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3EF0E55" w:rsidR="003D3E77" w:rsidRPr="00401614" w:rsidRDefault="00401614" w:rsidP="000E3AF7">
      <w:pPr>
        <w:widowControl w:val="0"/>
        <w:tabs>
          <w:tab w:val="left" w:pos="9072"/>
        </w:tabs>
        <w:ind w:left="142" w:hanging="142"/>
        <w:rPr>
          <w:sz w:val="28"/>
          <w:szCs w:val="22"/>
          <w:lang w:val="en-US"/>
        </w:rPr>
      </w:pPr>
      <w:r>
        <w:rPr>
          <w:sz w:val="28"/>
          <w:szCs w:val="22"/>
          <w:lang w:val="en-US"/>
        </w:rPr>
        <w:t>10</w:t>
      </w:r>
      <w:r w:rsidR="00133FAA">
        <w:rPr>
          <w:sz w:val="28"/>
          <w:szCs w:val="22"/>
        </w:rPr>
        <w:t>.0</w:t>
      </w:r>
      <w:r w:rsidR="00A360B5">
        <w:rPr>
          <w:sz w:val="28"/>
          <w:szCs w:val="22"/>
        </w:rPr>
        <w:t>3</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Pr>
          <w:sz w:val="28"/>
          <w:szCs w:val="22"/>
          <w:lang w:val="en-US"/>
        </w:rPr>
        <w:t>6</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763D6D83" w:rsidR="005D4A5A" w:rsidRPr="00B14527" w:rsidRDefault="00A360B5" w:rsidP="00443547">
            <w:pPr>
              <w:widowControl w:val="0"/>
              <w:tabs>
                <w:tab w:val="left" w:pos="9072"/>
              </w:tabs>
              <w:jc w:val="both"/>
              <w:rPr>
                <w:sz w:val="28"/>
                <w:szCs w:val="28"/>
              </w:rPr>
            </w:pPr>
            <w:r>
              <w:rPr>
                <w:sz w:val="28"/>
                <w:szCs w:val="28"/>
              </w:rPr>
              <w:t xml:space="preserve">Главный специалист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722E7E67" w:rsidR="005D4A5A" w:rsidRPr="00B14527" w:rsidRDefault="00A360B5" w:rsidP="00A91F8D">
            <w:pPr>
              <w:widowControl w:val="0"/>
              <w:tabs>
                <w:tab w:val="left" w:pos="9072"/>
              </w:tabs>
              <w:rPr>
                <w:sz w:val="28"/>
                <w:szCs w:val="22"/>
              </w:rPr>
            </w:pPr>
            <w:r>
              <w:rPr>
                <w:sz w:val="28"/>
                <w:szCs w:val="22"/>
              </w:rPr>
              <w:t>Сафина Т.А.</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D26FE2" w:rsidRPr="00B825A2" w14:paraId="1DE7E0B5" w14:textId="77777777" w:rsidTr="00802E2E">
        <w:trPr>
          <w:trHeight w:val="632"/>
          <w:jc w:val="center"/>
        </w:trPr>
        <w:tc>
          <w:tcPr>
            <w:tcW w:w="6521" w:type="dxa"/>
          </w:tcPr>
          <w:p w14:paraId="1B8DE16F" w14:textId="13D7507F" w:rsidR="00D26FE2" w:rsidRPr="00B14527" w:rsidRDefault="00D26FE2" w:rsidP="00D26FE2">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2D0E0D68" w14:textId="4637E6D0" w:rsidR="00D26FE2" w:rsidRPr="00B14527" w:rsidRDefault="00D26FE2" w:rsidP="00D26FE2">
            <w:pPr>
              <w:widowControl w:val="0"/>
              <w:jc w:val="center"/>
            </w:pPr>
            <w:r w:rsidRPr="00AF148D">
              <w:rPr>
                <w:sz w:val="28"/>
                <w:szCs w:val="28"/>
              </w:rPr>
              <w:t>–</w:t>
            </w:r>
          </w:p>
        </w:tc>
        <w:tc>
          <w:tcPr>
            <w:tcW w:w="2551" w:type="dxa"/>
          </w:tcPr>
          <w:p w14:paraId="0F251D76" w14:textId="699E88C2" w:rsidR="00D26FE2" w:rsidRPr="00B14527" w:rsidRDefault="00D26FE2" w:rsidP="00D26FE2">
            <w:pPr>
              <w:widowControl w:val="0"/>
              <w:tabs>
                <w:tab w:val="left" w:pos="9072"/>
              </w:tabs>
              <w:rPr>
                <w:sz w:val="28"/>
                <w:szCs w:val="28"/>
              </w:rPr>
            </w:pPr>
            <w:r w:rsidRPr="00AF148D">
              <w:rPr>
                <w:bCs/>
                <w:sz w:val="28"/>
                <w:szCs w:val="28"/>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3878D3" w:rsidRPr="00B825A2" w14:paraId="0F8494FD" w14:textId="77777777" w:rsidTr="001B0B7F">
        <w:trPr>
          <w:jc w:val="center"/>
        </w:trPr>
        <w:tc>
          <w:tcPr>
            <w:tcW w:w="6521" w:type="dxa"/>
            <w:shd w:val="clear" w:color="auto" w:fill="auto"/>
          </w:tcPr>
          <w:p w14:paraId="360555EB" w14:textId="6C04B163" w:rsidR="003878D3" w:rsidRDefault="003878D3" w:rsidP="003878D3">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Pr="00936A7E" w:rsidRDefault="003878D3" w:rsidP="003878D3">
            <w:pPr>
              <w:widowControl w:val="0"/>
              <w:tabs>
                <w:tab w:val="left" w:pos="9072"/>
              </w:tabs>
              <w:rPr>
                <w:bCs/>
                <w:sz w:val="28"/>
                <w:szCs w:val="28"/>
              </w:rPr>
            </w:pPr>
            <w:r w:rsidRPr="00936A7E">
              <w:rPr>
                <w:bCs/>
                <w:sz w:val="28"/>
                <w:szCs w:val="28"/>
              </w:rPr>
              <w:t>Щеглов С.В.</w:t>
            </w:r>
          </w:p>
        </w:tc>
      </w:tr>
      <w:tr w:rsidR="00AF53DF" w:rsidRPr="00B825A2" w14:paraId="50D1A1EF" w14:textId="77777777" w:rsidTr="001B0B7F">
        <w:trPr>
          <w:jc w:val="center"/>
        </w:trPr>
        <w:tc>
          <w:tcPr>
            <w:tcW w:w="6521" w:type="dxa"/>
            <w:shd w:val="clear" w:color="auto" w:fill="auto"/>
          </w:tcPr>
          <w:p w14:paraId="51D26058" w14:textId="4C9103E5" w:rsidR="00AF53DF" w:rsidRDefault="00AF53DF" w:rsidP="003878D3">
            <w:pPr>
              <w:widowControl w:val="0"/>
              <w:tabs>
                <w:tab w:val="left" w:pos="9072"/>
              </w:tabs>
              <w:jc w:val="both"/>
              <w:rPr>
                <w:bCs/>
                <w:sz w:val="28"/>
                <w:szCs w:val="28"/>
              </w:rPr>
            </w:pPr>
            <w:r>
              <w:rPr>
                <w:bCs/>
                <w:sz w:val="28"/>
                <w:szCs w:val="28"/>
              </w:rPr>
              <w:t xml:space="preserve">Генеральный директор </w:t>
            </w:r>
            <w:r w:rsidRPr="00A360B5">
              <w:rPr>
                <w:kern w:val="32"/>
                <w:sz w:val="28"/>
                <w:szCs w:val="28"/>
              </w:rPr>
              <w:t>ООО «</w:t>
            </w:r>
            <w:proofErr w:type="spellStart"/>
            <w:r w:rsidRPr="00A360B5">
              <w:rPr>
                <w:kern w:val="32"/>
                <w:sz w:val="28"/>
                <w:szCs w:val="28"/>
              </w:rPr>
              <w:t>Кузбасстопливосбыт</w:t>
            </w:r>
            <w:proofErr w:type="spellEnd"/>
            <w:r w:rsidRPr="00A360B5">
              <w:rPr>
                <w:kern w:val="32"/>
                <w:sz w:val="28"/>
                <w:szCs w:val="28"/>
              </w:rPr>
              <w:t>»</w:t>
            </w:r>
          </w:p>
        </w:tc>
        <w:tc>
          <w:tcPr>
            <w:tcW w:w="426" w:type="dxa"/>
            <w:shd w:val="clear" w:color="auto" w:fill="auto"/>
          </w:tcPr>
          <w:p w14:paraId="0EC6ED8F" w14:textId="7B0DB908" w:rsidR="00AF53DF" w:rsidRPr="0003531B" w:rsidRDefault="00AF53DF" w:rsidP="003878D3">
            <w:pPr>
              <w:widowControl w:val="0"/>
              <w:rPr>
                <w:sz w:val="28"/>
                <w:szCs w:val="28"/>
              </w:rPr>
            </w:pPr>
            <w:r w:rsidRPr="0003531B">
              <w:rPr>
                <w:sz w:val="28"/>
                <w:szCs w:val="28"/>
              </w:rPr>
              <w:t>–</w:t>
            </w:r>
          </w:p>
        </w:tc>
        <w:tc>
          <w:tcPr>
            <w:tcW w:w="2551" w:type="dxa"/>
            <w:shd w:val="clear" w:color="auto" w:fill="auto"/>
          </w:tcPr>
          <w:p w14:paraId="00943569" w14:textId="24166709" w:rsidR="00AF53DF" w:rsidRDefault="00AF53DF" w:rsidP="003878D3">
            <w:pPr>
              <w:widowControl w:val="0"/>
              <w:tabs>
                <w:tab w:val="left" w:pos="9072"/>
              </w:tabs>
              <w:rPr>
                <w:bCs/>
                <w:sz w:val="28"/>
                <w:szCs w:val="28"/>
              </w:rPr>
            </w:pPr>
            <w:proofErr w:type="spellStart"/>
            <w:r>
              <w:rPr>
                <w:bCs/>
                <w:sz w:val="28"/>
                <w:szCs w:val="28"/>
              </w:rPr>
              <w:t>Харитонеко</w:t>
            </w:r>
            <w:proofErr w:type="spellEnd"/>
            <w:r>
              <w:rPr>
                <w:bCs/>
                <w:sz w:val="28"/>
                <w:szCs w:val="28"/>
              </w:rPr>
              <w:t xml:space="preserve"> А.Г.</w:t>
            </w:r>
          </w:p>
        </w:tc>
      </w:tr>
    </w:tbl>
    <w:p w14:paraId="71E19249" w14:textId="77777777" w:rsidR="00C9011D" w:rsidRDefault="00C9011D" w:rsidP="00AF53DF">
      <w:pPr>
        <w:widowControl w:val="0"/>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A360B5" w:rsidRPr="00812F76" w14:paraId="69E2E16A" w14:textId="77777777" w:rsidTr="00A360B5">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09EE680" w14:textId="77777777" w:rsidR="00A360B5" w:rsidRPr="00A360B5" w:rsidRDefault="00A360B5" w:rsidP="00A360B5">
            <w:pPr>
              <w:jc w:val="both"/>
              <w:rPr>
                <w:kern w:val="32"/>
                <w:sz w:val="28"/>
                <w:szCs w:val="28"/>
              </w:rPr>
            </w:pPr>
            <w:r w:rsidRPr="00A360B5">
              <w:rPr>
                <w:kern w:val="32"/>
                <w:sz w:val="28"/>
                <w:szCs w:val="28"/>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FD6ED9" w14:textId="712EB259" w:rsidR="00A360B5" w:rsidRPr="00A360B5" w:rsidRDefault="00A360B5" w:rsidP="00A360B5">
            <w:pPr>
              <w:ind w:left="7"/>
              <w:jc w:val="both"/>
              <w:rPr>
                <w:kern w:val="32"/>
                <w:sz w:val="28"/>
                <w:szCs w:val="28"/>
              </w:rPr>
            </w:pPr>
            <w:bookmarkStart w:id="0" w:name="_Hlk42698561"/>
            <w:bookmarkStart w:id="1" w:name="_Hlk191980911"/>
            <w:r w:rsidRPr="00A360B5">
              <w:rPr>
                <w:kern w:val="32"/>
                <w:sz w:val="28"/>
                <w:szCs w:val="28"/>
              </w:rPr>
              <w:t>О внесении изменений в постановление Региональной энергетической</w:t>
            </w:r>
            <w:r>
              <w:rPr>
                <w:kern w:val="32"/>
                <w:sz w:val="28"/>
                <w:szCs w:val="28"/>
              </w:rPr>
              <w:t xml:space="preserve"> </w:t>
            </w:r>
            <w:r w:rsidRPr="00A360B5">
              <w:rPr>
                <w:kern w:val="32"/>
                <w:sz w:val="28"/>
                <w:szCs w:val="28"/>
              </w:rPr>
              <w:t xml:space="preserve">комиссии Кузбасса от 20.12.2024 № 747 «Об установлении цен на топливо твердое, реализуемое </w:t>
            </w:r>
            <w:r>
              <w:rPr>
                <w:kern w:val="32"/>
                <w:sz w:val="28"/>
                <w:szCs w:val="28"/>
              </w:rPr>
              <w:br/>
            </w:r>
            <w:r w:rsidRPr="00A360B5">
              <w:rPr>
                <w:kern w:val="32"/>
                <w:sz w:val="28"/>
                <w:szCs w:val="28"/>
              </w:rPr>
              <w:t>ООО «</w:t>
            </w:r>
            <w:proofErr w:type="spellStart"/>
            <w:r w:rsidRPr="00A360B5">
              <w:rPr>
                <w:kern w:val="32"/>
                <w:sz w:val="28"/>
                <w:szCs w:val="28"/>
              </w:rPr>
              <w:t>Кузбасстопливосбыт</w:t>
            </w:r>
            <w:proofErr w:type="spellEnd"/>
            <w:r w:rsidRPr="00A360B5">
              <w:rPr>
                <w:kern w:val="32"/>
                <w:sz w:val="28"/>
                <w:szCs w:val="28"/>
              </w:rPr>
              <w:t xml:space="preserve">» гражданам, </w:t>
            </w:r>
            <w:r w:rsidRPr="00A360B5">
              <w:rPr>
                <w:kern w:val="32"/>
                <w:sz w:val="28"/>
                <w:szCs w:val="28"/>
              </w:rPr>
              <w:br/>
              <w:t>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bookmarkEnd w:id="0"/>
            <w:r w:rsidRPr="00A360B5">
              <w:rPr>
                <w:kern w:val="32"/>
                <w:sz w:val="28"/>
                <w:szCs w:val="28"/>
              </w:rPr>
              <w:t xml:space="preserve"> – Кузбасса»</w:t>
            </w:r>
            <w:bookmarkEnd w:id="1"/>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927D70" w14:textId="77777777" w:rsidR="00A360B5" w:rsidRPr="00A360B5" w:rsidRDefault="00A360B5" w:rsidP="00A360B5">
            <w:pPr>
              <w:jc w:val="center"/>
              <w:rPr>
                <w:kern w:val="32"/>
                <w:sz w:val="28"/>
                <w:szCs w:val="28"/>
              </w:rPr>
            </w:pPr>
            <w:r w:rsidRPr="00A360B5">
              <w:rPr>
                <w:kern w:val="32"/>
                <w:sz w:val="28"/>
                <w:szCs w:val="28"/>
              </w:rPr>
              <w:t>Чурсина О.А.</w:t>
            </w:r>
          </w:p>
        </w:tc>
      </w:tr>
    </w:tbl>
    <w:p w14:paraId="3AB82E44" w14:textId="77777777" w:rsidR="00A360B5" w:rsidRDefault="00A360B5" w:rsidP="00D547DA">
      <w:pPr>
        <w:widowControl w:val="0"/>
        <w:ind w:right="-1" w:firstLine="567"/>
        <w:jc w:val="both"/>
        <w:rPr>
          <w:color w:val="000000"/>
          <w:kern w:val="32"/>
          <w:sz w:val="28"/>
          <w:szCs w:val="28"/>
        </w:rPr>
        <w:sectPr w:rsidR="00A360B5" w:rsidSect="00E86C2D">
          <w:pgSz w:w="11906" w:h="16838" w:code="9"/>
          <w:pgMar w:top="142" w:right="566" w:bottom="1134" w:left="1276" w:header="573" w:footer="0" w:gutter="0"/>
          <w:pgNumType w:start="1"/>
          <w:cols w:space="708"/>
          <w:titlePg/>
          <w:docGrid w:linePitch="360"/>
        </w:sectPr>
      </w:pPr>
    </w:p>
    <w:p w14:paraId="01E5B812" w14:textId="650FDBA2" w:rsidR="00D547DA" w:rsidRPr="009A5490" w:rsidRDefault="008C09F5" w:rsidP="00D547DA">
      <w:pPr>
        <w:widowControl w:val="0"/>
        <w:ind w:right="-1" w:firstLine="567"/>
        <w:jc w:val="both"/>
        <w:rPr>
          <w:b/>
          <w:bCs/>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936A7E">
        <w:rPr>
          <w:b/>
          <w:bCs/>
          <w:sz w:val="28"/>
          <w:szCs w:val="28"/>
        </w:rPr>
        <w:t>«</w:t>
      </w:r>
      <w:r w:rsidR="009A5490" w:rsidRPr="009A5490">
        <w:rPr>
          <w:b/>
          <w:bCs/>
          <w:kern w:val="32"/>
          <w:sz w:val="28"/>
          <w:szCs w:val="28"/>
        </w:rPr>
        <w:t>О внесении изменений в постановление Региональной энергетической комиссии Кузбасса от 20.12.2024 № 747 «Об установлении цен на топливо твердое, реализуемое ООО «</w:t>
      </w:r>
      <w:proofErr w:type="spellStart"/>
      <w:r w:rsidR="009A5490" w:rsidRPr="009A5490">
        <w:rPr>
          <w:b/>
          <w:bCs/>
          <w:kern w:val="32"/>
          <w:sz w:val="28"/>
          <w:szCs w:val="28"/>
        </w:rPr>
        <w:t>Кузбасстопливосбыт</w:t>
      </w:r>
      <w:proofErr w:type="spellEnd"/>
      <w:r w:rsidR="009A5490" w:rsidRPr="009A5490">
        <w:rPr>
          <w:b/>
          <w:bCs/>
          <w:kern w:val="32"/>
          <w:sz w:val="28"/>
          <w:szCs w:val="28"/>
        </w:rPr>
        <w:t xml:space="preserve">» гражданам, </w:t>
      </w:r>
      <w:r w:rsidR="009A5490" w:rsidRPr="009A5490">
        <w:rPr>
          <w:b/>
          <w:bCs/>
          <w:kern w:val="32"/>
          <w:sz w:val="28"/>
          <w:szCs w:val="28"/>
        </w:rPr>
        <w:br/>
        <w:t>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20B511B2" w14:textId="03800C65" w:rsidR="008C09F5" w:rsidRPr="009C27E5" w:rsidRDefault="008C09F5" w:rsidP="00D547DA">
      <w:pPr>
        <w:tabs>
          <w:tab w:val="left" w:pos="284"/>
        </w:tabs>
        <w:autoSpaceDE w:val="0"/>
        <w:autoSpaceDN w:val="0"/>
        <w:adjustRightInd w:val="0"/>
        <w:ind w:right="-1" w:firstLine="567"/>
        <w:jc w:val="both"/>
        <w:outlineLvl w:val="1"/>
        <w:rPr>
          <w:b/>
          <w:bCs/>
          <w:sz w:val="28"/>
          <w:szCs w:val="28"/>
        </w:rPr>
      </w:pPr>
    </w:p>
    <w:p w14:paraId="56CBD2D6" w14:textId="3641EC4E" w:rsidR="00760C7D" w:rsidRDefault="008C09F5" w:rsidP="00760C7D">
      <w:pPr>
        <w:widowControl w:val="0"/>
        <w:ind w:right="-1" w:firstLine="567"/>
        <w:jc w:val="both"/>
        <w:rPr>
          <w:b/>
          <w:sz w:val="28"/>
          <w:szCs w:val="28"/>
        </w:rPr>
      </w:pPr>
      <w:r w:rsidRPr="009C27E5">
        <w:rPr>
          <w:b/>
          <w:sz w:val="28"/>
          <w:szCs w:val="28"/>
        </w:rPr>
        <w:t xml:space="preserve">СЛУШАЛИ: </w:t>
      </w:r>
      <w:r w:rsidR="009A5490">
        <w:rPr>
          <w:b/>
          <w:sz w:val="28"/>
          <w:szCs w:val="28"/>
        </w:rPr>
        <w:t>Чурсину О.А.</w:t>
      </w:r>
    </w:p>
    <w:p w14:paraId="72E70C9E" w14:textId="77777777" w:rsidR="00760C7D" w:rsidRDefault="00760C7D" w:rsidP="00760C7D">
      <w:pPr>
        <w:widowControl w:val="0"/>
        <w:ind w:right="-1" w:firstLine="567"/>
        <w:jc w:val="both"/>
        <w:rPr>
          <w:b/>
          <w:sz w:val="28"/>
          <w:szCs w:val="28"/>
        </w:rPr>
      </w:pPr>
    </w:p>
    <w:p w14:paraId="6DE5BBA2" w14:textId="06E3CE48" w:rsidR="009A5490" w:rsidRPr="00401614" w:rsidRDefault="008B6071" w:rsidP="00760C7D">
      <w:pPr>
        <w:widowControl w:val="0"/>
        <w:ind w:right="-1" w:firstLine="567"/>
        <w:jc w:val="both"/>
        <w:rPr>
          <w:bCs/>
          <w:sz w:val="28"/>
          <w:szCs w:val="28"/>
        </w:rPr>
      </w:pPr>
      <w:r w:rsidRPr="008B6071">
        <w:rPr>
          <w:bCs/>
          <w:sz w:val="28"/>
          <w:szCs w:val="28"/>
        </w:rPr>
        <w:t xml:space="preserve">Докладчик, </w:t>
      </w:r>
      <w:r w:rsidR="00401614" w:rsidRPr="008B6071">
        <w:rPr>
          <w:bCs/>
          <w:sz w:val="28"/>
          <w:szCs w:val="28"/>
        </w:rPr>
        <w:t>согласно экспертному заключению (приложение к настоящему протоколу),</w:t>
      </w:r>
      <w:r w:rsidRPr="008B6071">
        <w:rPr>
          <w:bCs/>
          <w:sz w:val="28"/>
          <w:szCs w:val="28"/>
        </w:rPr>
        <w:t xml:space="preserve"> предлагает</w:t>
      </w:r>
      <w:r w:rsidR="00401614">
        <w:rPr>
          <w:bCs/>
          <w:sz w:val="28"/>
          <w:szCs w:val="28"/>
        </w:rPr>
        <w:t>:</w:t>
      </w:r>
    </w:p>
    <w:p w14:paraId="6734040B" w14:textId="77777777" w:rsidR="009A5490" w:rsidRPr="008B6071" w:rsidRDefault="009A5490" w:rsidP="00760C7D">
      <w:pPr>
        <w:widowControl w:val="0"/>
        <w:ind w:right="-1" w:firstLine="567"/>
        <w:jc w:val="both"/>
        <w:rPr>
          <w:bCs/>
          <w:sz w:val="28"/>
          <w:szCs w:val="28"/>
        </w:rPr>
      </w:pPr>
    </w:p>
    <w:p w14:paraId="65E684CD" w14:textId="77777777" w:rsidR="00401614" w:rsidRDefault="00401614" w:rsidP="00401614">
      <w:pPr>
        <w:tabs>
          <w:tab w:val="left" w:pos="851"/>
        </w:tabs>
        <w:ind w:firstLine="709"/>
        <w:jc w:val="both"/>
        <w:rPr>
          <w:sz w:val="28"/>
          <w:szCs w:val="28"/>
        </w:rPr>
      </w:pPr>
      <w:r>
        <w:rPr>
          <w:sz w:val="28"/>
          <w:szCs w:val="28"/>
        </w:rPr>
        <w:t xml:space="preserve">1. </w:t>
      </w:r>
      <w:r w:rsidRPr="007126A3">
        <w:rPr>
          <w:sz w:val="28"/>
          <w:szCs w:val="28"/>
        </w:rPr>
        <w:t>Внести</w:t>
      </w:r>
      <w:r>
        <w:rPr>
          <w:sz w:val="28"/>
          <w:szCs w:val="28"/>
        </w:rPr>
        <w:t xml:space="preserve"> </w:t>
      </w:r>
      <w:r w:rsidRPr="007126A3">
        <w:rPr>
          <w:sz w:val="28"/>
          <w:szCs w:val="28"/>
        </w:rPr>
        <w:t xml:space="preserve">в </w:t>
      </w:r>
      <w:r>
        <w:rPr>
          <w:sz w:val="28"/>
          <w:szCs w:val="28"/>
        </w:rPr>
        <w:t xml:space="preserve">приложение к </w:t>
      </w:r>
      <w:r w:rsidRPr="007126A3">
        <w:rPr>
          <w:sz w:val="28"/>
          <w:szCs w:val="28"/>
        </w:rPr>
        <w:t>постановлени</w:t>
      </w:r>
      <w:r>
        <w:rPr>
          <w:sz w:val="28"/>
          <w:szCs w:val="28"/>
        </w:rPr>
        <w:t>ю</w:t>
      </w:r>
      <w:r w:rsidRPr="007126A3">
        <w:rPr>
          <w:sz w:val="28"/>
          <w:szCs w:val="28"/>
        </w:rPr>
        <w:t xml:space="preserve"> Региональной энергетической комиссии Кузбасса от 20.12.2024 № 747 «Об установлении цен на топливо твердое, реализуемое ООО «</w:t>
      </w:r>
      <w:proofErr w:type="spellStart"/>
      <w:r w:rsidRPr="007126A3">
        <w:rPr>
          <w:sz w:val="28"/>
          <w:szCs w:val="28"/>
        </w:rPr>
        <w:t>Кузбасстопливосбыт</w:t>
      </w:r>
      <w:proofErr w:type="spellEnd"/>
      <w:r w:rsidRPr="007126A3">
        <w:rPr>
          <w:sz w:val="28"/>
          <w:szCs w:val="28"/>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400812">
        <w:rPr>
          <w:sz w:val="28"/>
          <w:szCs w:val="28"/>
        </w:rPr>
        <w:t xml:space="preserve"> следующие изменения</w:t>
      </w:r>
      <w:r>
        <w:rPr>
          <w:sz w:val="28"/>
          <w:szCs w:val="28"/>
        </w:rPr>
        <w:t>:</w:t>
      </w:r>
    </w:p>
    <w:p w14:paraId="5781AB40" w14:textId="77777777" w:rsidR="00401614" w:rsidRDefault="00401614" w:rsidP="00401614">
      <w:pPr>
        <w:tabs>
          <w:tab w:val="left" w:pos="851"/>
        </w:tabs>
        <w:ind w:firstLine="709"/>
        <w:jc w:val="both"/>
        <w:rPr>
          <w:sz w:val="28"/>
          <w:szCs w:val="28"/>
        </w:rPr>
      </w:pPr>
      <w:r>
        <w:rPr>
          <w:sz w:val="28"/>
          <w:szCs w:val="28"/>
        </w:rPr>
        <w:t>1.1. Строки 1– 5 изложить в следующей редакции:</w:t>
      </w:r>
    </w:p>
    <w:p w14:paraId="24939CFB" w14:textId="77777777" w:rsidR="00401614" w:rsidRPr="007126A3" w:rsidRDefault="00401614" w:rsidP="00401614">
      <w:pPr>
        <w:tabs>
          <w:tab w:val="left" w:pos="851"/>
        </w:tabs>
        <w:ind w:firstLine="709"/>
        <w:jc w:val="both"/>
        <w:rPr>
          <w:sz w:val="28"/>
          <w:szCs w:val="28"/>
        </w:rPr>
      </w:pPr>
      <w:r>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755"/>
        <w:gridCol w:w="1362"/>
        <w:gridCol w:w="1002"/>
        <w:gridCol w:w="1417"/>
        <w:gridCol w:w="1559"/>
      </w:tblGrid>
      <w:tr w:rsidR="00401614" w:rsidRPr="00574668" w14:paraId="2FD5471C" w14:textId="77777777" w:rsidTr="00ED7909">
        <w:trPr>
          <w:trHeight w:val="450"/>
        </w:trPr>
        <w:tc>
          <w:tcPr>
            <w:tcW w:w="567" w:type="dxa"/>
            <w:vMerge w:val="restart"/>
            <w:shd w:val="clear" w:color="auto" w:fill="auto"/>
            <w:vAlign w:val="center"/>
          </w:tcPr>
          <w:p w14:paraId="4DF9FDC8" w14:textId="77777777" w:rsidR="00401614" w:rsidRPr="00574668" w:rsidRDefault="00401614" w:rsidP="00ED7909">
            <w:pPr>
              <w:tabs>
                <w:tab w:val="left" w:pos="851"/>
              </w:tabs>
              <w:jc w:val="center"/>
              <w:rPr>
                <w:sz w:val="28"/>
                <w:szCs w:val="28"/>
              </w:rPr>
            </w:pPr>
            <w:r w:rsidRPr="00574668">
              <w:rPr>
                <w:sz w:val="28"/>
                <w:szCs w:val="28"/>
              </w:rPr>
              <w:t>1</w:t>
            </w:r>
          </w:p>
        </w:tc>
        <w:tc>
          <w:tcPr>
            <w:tcW w:w="2835" w:type="dxa"/>
            <w:vMerge w:val="restart"/>
            <w:shd w:val="clear" w:color="auto" w:fill="auto"/>
            <w:vAlign w:val="center"/>
          </w:tcPr>
          <w:p w14:paraId="0A89CF21" w14:textId="77777777" w:rsidR="00401614" w:rsidRPr="00574668" w:rsidRDefault="00401614" w:rsidP="00ED7909">
            <w:pPr>
              <w:tabs>
                <w:tab w:val="left" w:pos="851"/>
              </w:tabs>
              <w:jc w:val="both"/>
              <w:rPr>
                <w:sz w:val="28"/>
                <w:szCs w:val="28"/>
              </w:rPr>
            </w:pPr>
            <w:r w:rsidRPr="00574668">
              <w:rPr>
                <w:sz w:val="28"/>
                <w:szCs w:val="28"/>
              </w:rPr>
              <w:t>Анжеро-Судженский городской округ</w:t>
            </w:r>
          </w:p>
        </w:tc>
        <w:tc>
          <w:tcPr>
            <w:tcW w:w="755" w:type="dxa"/>
            <w:vMerge w:val="restart"/>
            <w:shd w:val="clear" w:color="auto" w:fill="auto"/>
          </w:tcPr>
          <w:p w14:paraId="63DBE6EC"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0636E5F2"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shd w:val="clear" w:color="auto" w:fill="auto"/>
            <w:vAlign w:val="center"/>
          </w:tcPr>
          <w:p w14:paraId="03203236"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0532E510" w14:textId="77777777" w:rsidR="00401614" w:rsidRPr="00574668" w:rsidRDefault="00401614" w:rsidP="00ED7909">
            <w:pPr>
              <w:tabs>
                <w:tab w:val="left" w:pos="851"/>
              </w:tabs>
              <w:jc w:val="center"/>
              <w:rPr>
                <w:sz w:val="28"/>
                <w:szCs w:val="28"/>
              </w:rPr>
            </w:pPr>
            <w:r w:rsidRPr="00574668">
              <w:rPr>
                <w:sz w:val="28"/>
                <w:szCs w:val="28"/>
              </w:rPr>
              <w:t>3534,36</w:t>
            </w:r>
          </w:p>
        </w:tc>
        <w:tc>
          <w:tcPr>
            <w:tcW w:w="1559" w:type="dxa"/>
            <w:shd w:val="clear" w:color="auto" w:fill="auto"/>
            <w:vAlign w:val="center"/>
          </w:tcPr>
          <w:p w14:paraId="0C8A4712" w14:textId="77777777" w:rsidR="00401614" w:rsidRPr="00574668" w:rsidRDefault="00401614" w:rsidP="00ED7909">
            <w:pPr>
              <w:tabs>
                <w:tab w:val="left" w:pos="851"/>
              </w:tabs>
              <w:jc w:val="center"/>
              <w:rPr>
                <w:sz w:val="28"/>
                <w:szCs w:val="28"/>
              </w:rPr>
            </w:pPr>
            <w:r w:rsidRPr="00574668">
              <w:rPr>
                <w:sz w:val="28"/>
                <w:szCs w:val="28"/>
              </w:rPr>
              <w:t>4141,35</w:t>
            </w:r>
          </w:p>
        </w:tc>
      </w:tr>
      <w:tr w:rsidR="00401614" w:rsidRPr="00574668" w14:paraId="37837055" w14:textId="77777777" w:rsidTr="00ED7909">
        <w:trPr>
          <w:trHeight w:val="510"/>
        </w:trPr>
        <w:tc>
          <w:tcPr>
            <w:tcW w:w="567" w:type="dxa"/>
            <w:vMerge/>
            <w:shd w:val="clear" w:color="auto" w:fill="auto"/>
          </w:tcPr>
          <w:p w14:paraId="2415D5FE" w14:textId="77777777" w:rsidR="00401614" w:rsidRPr="00574668" w:rsidRDefault="00401614" w:rsidP="00ED7909">
            <w:pPr>
              <w:tabs>
                <w:tab w:val="left" w:pos="851"/>
              </w:tabs>
              <w:jc w:val="both"/>
              <w:rPr>
                <w:sz w:val="28"/>
                <w:szCs w:val="28"/>
              </w:rPr>
            </w:pPr>
          </w:p>
        </w:tc>
        <w:tc>
          <w:tcPr>
            <w:tcW w:w="2835" w:type="dxa"/>
            <w:vMerge/>
            <w:shd w:val="clear" w:color="auto" w:fill="auto"/>
          </w:tcPr>
          <w:p w14:paraId="74BF3588" w14:textId="77777777" w:rsidR="00401614" w:rsidRPr="00574668" w:rsidRDefault="00401614" w:rsidP="00ED7909">
            <w:pPr>
              <w:tabs>
                <w:tab w:val="left" w:pos="851"/>
              </w:tabs>
              <w:jc w:val="both"/>
              <w:rPr>
                <w:sz w:val="28"/>
                <w:szCs w:val="28"/>
              </w:rPr>
            </w:pPr>
          </w:p>
        </w:tc>
        <w:tc>
          <w:tcPr>
            <w:tcW w:w="755" w:type="dxa"/>
            <w:vMerge/>
            <w:shd w:val="clear" w:color="auto" w:fill="auto"/>
          </w:tcPr>
          <w:p w14:paraId="66758E73"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46E6CF48" w14:textId="77777777" w:rsidR="00401614" w:rsidRPr="00574668" w:rsidRDefault="00401614" w:rsidP="00ED7909">
            <w:pPr>
              <w:tabs>
                <w:tab w:val="left" w:pos="851"/>
              </w:tabs>
              <w:jc w:val="both"/>
              <w:rPr>
                <w:sz w:val="28"/>
                <w:szCs w:val="28"/>
              </w:rPr>
            </w:pPr>
            <w:r w:rsidRPr="00574668">
              <w:rPr>
                <w:sz w:val="28"/>
                <w:szCs w:val="28"/>
              </w:rPr>
              <w:t>ДПКО 25-200</w:t>
            </w:r>
          </w:p>
        </w:tc>
        <w:tc>
          <w:tcPr>
            <w:tcW w:w="1002" w:type="dxa"/>
            <w:shd w:val="clear" w:color="auto" w:fill="auto"/>
            <w:vAlign w:val="center"/>
          </w:tcPr>
          <w:p w14:paraId="1FAAE083" w14:textId="77777777" w:rsidR="00401614" w:rsidRPr="00574668" w:rsidRDefault="00401614" w:rsidP="00ED7909">
            <w:pPr>
              <w:tabs>
                <w:tab w:val="left" w:pos="851"/>
              </w:tabs>
              <w:jc w:val="center"/>
              <w:rPr>
                <w:sz w:val="28"/>
                <w:szCs w:val="28"/>
              </w:rPr>
            </w:pPr>
            <w:r w:rsidRPr="00574668">
              <w:rPr>
                <w:sz w:val="28"/>
                <w:szCs w:val="28"/>
              </w:rPr>
              <w:t>5181</w:t>
            </w:r>
          </w:p>
        </w:tc>
        <w:tc>
          <w:tcPr>
            <w:tcW w:w="1417" w:type="dxa"/>
            <w:shd w:val="clear" w:color="auto" w:fill="auto"/>
            <w:vAlign w:val="center"/>
          </w:tcPr>
          <w:p w14:paraId="7973D5E2" w14:textId="77777777" w:rsidR="00401614" w:rsidRPr="00574668" w:rsidRDefault="00401614" w:rsidP="00ED7909">
            <w:pPr>
              <w:tabs>
                <w:tab w:val="left" w:pos="851"/>
              </w:tabs>
              <w:jc w:val="center"/>
              <w:rPr>
                <w:sz w:val="28"/>
                <w:szCs w:val="28"/>
              </w:rPr>
            </w:pPr>
            <w:r w:rsidRPr="00574668">
              <w:rPr>
                <w:sz w:val="28"/>
                <w:szCs w:val="28"/>
              </w:rPr>
              <w:t>4631,51</w:t>
            </w:r>
          </w:p>
        </w:tc>
        <w:tc>
          <w:tcPr>
            <w:tcW w:w="1559" w:type="dxa"/>
            <w:shd w:val="clear" w:color="auto" w:fill="auto"/>
            <w:vAlign w:val="center"/>
          </w:tcPr>
          <w:p w14:paraId="6BE12633"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598,66</w:t>
            </w:r>
          </w:p>
        </w:tc>
      </w:tr>
      <w:tr w:rsidR="00401614" w:rsidRPr="00574668" w14:paraId="346889E0" w14:textId="77777777" w:rsidTr="00ED7909">
        <w:trPr>
          <w:trHeight w:val="510"/>
        </w:trPr>
        <w:tc>
          <w:tcPr>
            <w:tcW w:w="567" w:type="dxa"/>
            <w:vMerge w:val="restart"/>
            <w:shd w:val="clear" w:color="auto" w:fill="auto"/>
          </w:tcPr>
          <w:p w14:paraId="487945D2" w14:textId="77777777" w:rsidR="00401614" w:rsidRDefault="00401614" w:rsidP="00ED7909">
            <w:pPr>
              <w:tabs>
                <w:tab w:val="left" w:pos="851"/>
              </w:tabs>
              <w:jc w:val="center"/>
              <w:rPr>
                <w:sz w:val="28"/>
                <w:szCs w:val="28"/>
              </w:rPr>
            </w:pPr>
          </w:p>
          <w:p w14:paraId="6F785411" w14:textId="77777777" w:rsidR="00401614" w:rsidRPr="00574668" w:rsidRDefault="00401614" w:rsidP="00ED7909">
            <w:pPr>
              <w:tabs>
                <w:tab w:val="left" w:pos="851"/>
              </w:tabs>
              <w:jc w:val="center"/>
              <w:rPr>
                <w:sz w:val="28"/>
                <w:szCs w:val="28"/>
              </w:rPr>
            </w:pPr>
            <w:r>
              <w:rPr>
                <w:sz w:val="28"/>
                <w:szCs w:val="28"/>
              </w:rPr>
              <w:t>2</w:t>
            </w:r>
          </w:p>
        </w:tc>
        <w:tc>
          <w:tcPr>
            <w:tcW w:w="2835" w:type="dxa"/>
            <w:vMerge w:val="restart"/>
            <w:shd w:val="clear" w:color="auto" w:fill="auto"/>
          </w:tcPr>
          <w:p w14:paraId="763DF4A7" w14:textId="77777777" w:rsidR="00401614" w:rsidRDefault="00401614" w:rsidP="00ED7909">
            <w:pPr>
              <w:tabs>
                <w:tab w:val="left" w:pos="851"/>
              </w:tabs>
              <w:jc w:val="both"/>
              <w:rPr>
                <w:sz w:val="28"/>
                <w:szCs w:val="28"/>
              </w:rPr>
            </w:pPr>
          </w:p>
          <w:p w14:paraId="41DF9AD6" w14:textId="77777777" w:rsidR="00401614" w:rsidRPr="00574668" w:rsidRDefault="00401614" w:rsidP="00ED7909">
            <w:pPr>
              <w:tabs>
                <w:tab w:val="left" w:pos="851"/>
              </w:tabs>
              <w:jc w:val="both"/>
              <w:rPr>
                <w:sz w:val="28"/>
                <w:szCs w:val="28"/>
              </w:rPr>
            </w:pPr>
            <w:r>
              <w:rPr>
                <w:sz w:val="28"/>
                <w:szCs w:val="28"/>
              </w:rPr>
              <w:t>Беловский городской округ</w:t>
            </w:r>
          </w:p>
        </w:tc>
        <w:tc>
          <w:tcPr>
            <w:tcW w:w="755" w:type="dxa"/>
            <w:vMerge w:val="restart"/>
            <w:shd w:val="clear" w:color="auto" w:fill="auto"/>
          </w:tcPr>
          <w:p w14:paraId="3A43DA6F"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581FB43B"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shd w:val="clear" w:color="auto" w:fill="auto"/>
            <w:vAlign w:val="center"/>
          </w:tcPr>
          <w:p w14:paraId="53522874"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11E6CEFF" w14:textId="77777777" w:rsidR="00401614" w:rsidRPr="00574668" w:rsidRDefault="00401614" w:rsidP="00ED7909">
            <w:pPr>
              <w:tabs>
                <w:tab w:val="left" w:pos="851"/>
              </w:tabs>
              <w:jc w:val="center"/>
              <w:rPr>
                <w:sz w:val="28"/>
                <w:szCs w:val="28"/>
              </w:rPr>
            </w:pPr>
            <w:r>
              <w:rPr>
                <w:sz w:val="28"/>
                <w:szCs w:val="28"/>
              </w:rPr>
              <w:t>2354,99</w:t>
            </w:r>
          </w:p>
        </w:tc>
        <w:tc>
          <w:tcPr>
            <w:tcW w:w="1559" w:type="dxa"/>
            <w:shd w:val="clear" w:color="auto" w:fill="auto"/>
            <w:vAlign w:val="center"/>
          </w:tcPr>
          <w:p w14:paraId="5E9FD2D8" w14:textId="77777777" w:rsidR="00401614" w:rsidRPr="00574668" w:rsidRDefault="00401614" w:rsidP="00ED7909">
            <w:pPr>
              <w:tabs>
                <w:tab w:val="left" w:pos="851"/>
              </w:tabs>
              <w:jc w:val="center"/>
              <w:rPr>
                <w:sz w:val="28"/>
                <w:szCs w:val="28"/>
              </w:rPr>
            </w:pPr>
            <w:r>
              <w:rPr>
                <w:sz w:val="28"/>
                <w:szCs w:val="28"/>
              </w:rPr>
              <w:t>2974,08</w:t>
            </w:r>
          </w:p>
        </w:tc>
      </w:tr>
      <w:tr w:rsidR="00401614" w:rsidRPr="00574668" w14:paraId="7B1B7393" w14:textId="77777777" w:rsidTr="00ED7909">
        <w:trPr>
          <w:trHeight w:val="510"/>
        </w:trPr>
        <w:tc>
          <w:tcPr>
            <w:tcW w:w="567" w:type="dxa"/>
            <w:vMerge/>
            <w:shd w:val="clear" w:color="auto" w:fill="auto"/>
          </w:tcPr>
          <w:p w14:paraId="297E3550" w14:textId="77777777" w:rsidR="00401614" w:rsidRPr="00574668" w:rsidRDefault="00401614" w:rsidP="00ED7909">
            <w:pPr>
              <w:tabs>
                <w:tab w:val="left" w:pos="851"/>
              </w:tabs>
              <w:jc w:val="both"/>
              <w:rPr>
                <w:sz w:val="28"/>
                <w:szCs w:val="28"/>
              </w:rPr>
            </w:pPr>
          </w:p>
        </w:tc>
        <w:tc>
          <w:tcPr>
            <w:tcW w:w="2835" w:type="dxa"/>
            <w:vMerge/>
            <w:shd w:val="clear" w:color="auto" w:fill="auto"/>
          </w:tcPr>
          <w:p w14:paraId="69CFF6DB" w14:textId="77777777" w:rsidR="00401614" w:rsidRPr="00574668" w:rsidRDefault="00401614" w:rsidP="00ED7909">
            <w:pPr>
              <w:tabs>
                <w:tab w:val="left" w:pos="851"/>
              </w:tabs>
              <w:jc w:val="both"/>
              <w:rPr>
                <w:sz w:val="28"/>
                <w:szCs w:val="28"/>
              </w:rPr>
            </w:pPr>
          </w:p>
        </w:tc>
        <w:tc>
          <w:tcPr>
            <w:tcW w:w="755" w:type="dxa"/>
            <w:vMerge/>
            <w:shd w:val="clear" w:color="auto" w:fill="auto"/>
          </w:tcPr>
          <w:p w14:paraId="6A3E239F"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6CE97276"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 xml:space="preserve"> 50</w:t>
            </w:r>
            <w:r w:rsidRPr="00574668">
              <w:rPr>
                <w:sz w:val="28"/>
                <w:szCs w:val="28"/>
              </w:rPr>
              <w:t>-200</w:t>
            </w:r>
          </w:p>
        </w:tc>
        <w:tc>
          <w:tcPr>
            <w:tcW w:w="1002" w:type="dxa"/>
            <w:shd w:val="clear" w:color="auto" w:fill="auto"/>
            <w:vAlign w:val="center"/>
          </w:tcPr>
          <w:p w14:paraId="52D901B1"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220</w:t>
            </w:r>
          </w:p>
        </w:tc>
        <w:tc>
          <w:tcPr>
            <w:tcW w:w="1417" w:type="dxa"/>
            <w:shd w:val="clear" w:color="auto" w:fill="auto"/>
            <w:vAlign w:val="center"/>
          </w:tcPr>
          <w:p w14:paraId="6A22C1A2" w14:textId="77777777" w:rsidR="00401614" w:rsidRPr="00574668" w:rsidRDefault="00401614" w:rsidP="00ED7909">
            <w:pPr>
              <w:tabs>
                <w:tab w:val="left" w:pos="851"/>
              </w:tabs>
              <w:jc w:val="center"/>
              <w:rPr>
                <w:sz w:val="28"/>
                <w:szCs w:val="28"/>
              </w:rPr>
            </w:pPr>
            <w:r>
              <w:rPr>
                <w:sz w:val="28"/>
                <w:szCs w:val="28"/>
              </w:rPr>
              <w:t>3514,92</w:t>
            </w:r>
          </w:p>
        </w:tc>
        <w:tc>
          <w:tcPr>
            <w:tcW w:w="1559" w:type="dxa"/>
            <w:shd w:val="clear" w:color="auto" w:fill="auto"/>
            <w:vAlign w:val="center"/>
          </w:tcPr>
          <w:p w14:paraId="526B57FD" w14:textId="77777777" w:rsidR="00401614" w:rsidRPr="00574668" w:rsidRDefault="00401614" w:rsidP="00ED7909">
            <w:pPr>
              <w:tabs>
                <w:tab w:val="left" w:pos="851"/>
              </w:tabs>
              <w:jc w:val="center"/>
              <w:rPr>
                <w:sz w:val="28"/>
                <w:szCs w:val="28"/>
              </w:rPr>
            </w:pPr>
            <w:r>
              <w:rPr>
                <w:sz w:val="28"/>
                <w:szCs w:val="28"/>
              </w:rPr>
              <w:t>4329,49</w:t>
            </w:r>
          </w:p>
        </w:tc>
      </w:tr>
      <w:tr w:rsidR="00401614" w:rsidRPr="00574668" w14:paraId="69900F4B" w14:textId="77777777" w:rsidTr="00ED7909">
        <w:trPr>
          <w:trHeight w:val="510"/>
        </w:trPr>
        <w:tc>
          <w:tcPr>
            <w:tcW w:w="567" w:type="dxa"/>
            <w:vMerge w:val="restart"/>
            <w:shd w:val="clear" w:color="auto" w:fill="auto"/>
          </w:tcPr>
          <w:p w14:paraId="672DD978" w14:textId="77777777" w:rsidR="00401614" w:rsidRDefault="00401614" w:rsidP="00ED7909">
            <w:pPr>
              <w:tabs>
                <w:tab w:val="left" w:pos="851"/>
              </w:tabs>
              <w:jc w:val="center"/>
              <w:rPr>
                <w:sz w:val="28"/>
                <w:szCs w:val="28"/>
              </w:rPr>
            </w:pPr>
          </w:p>
          <w:p w14:paraId="64FCAF3A" w14:textId="77777777" w:rsidR="00401614" w:rsidRDefault="00401614" w:rsidP="00ED7909">
            <w:pPr>
              <w:tabs>
                <w:tab w:val="left" w:pos="851"/>
              </w:tabs>
              <w:jc w:val="center"/>
              <w:rPr>
                <w:sz w:val="28"/>
                <w:szCs w:val="28"/>
              </w:rPr>
            </w:pPr>
            <w:r>
              <w:rPr>
                <w:sz w:val="28"/>
                <w:szCs w:val="28"/>
              </w:rPr>
              <w:t>3</w:t>
            </w:r>
          </w:p>
          <w:p w14:paraId="4CDB2DB8" w14:textId="77777777" w:rsidR="00401614" w:rsidRPr="00574668" w:rsidRDefault="00401614" w:rsidP="00ED7909">
            <w:pPr>
              <w:tabs>
                <w:tab w:val="left" w:pos="851"/>
              </w:tabs>
              <w:jc w:val="both"/>
              <w:rPr>
                <w:sz w:val="28"/>
                <w:szCs w:val="28"/>
              </w:rPr>
            </w:pPr>
          </w:p>
        </w:tc>
        <w:tc>
          <w:tcPr>
            <w:tcW w:w="2835" w:type="dxa"/>
            <w:vMerge w:val="restart"/>
            <w:shd w:val="clear" w:color="auto" w:fill="auto"/>
          </w:tcPr>
          <w:p w14:paraId="0F75CA08" w14:textId="77777777" w:rsidR="00401614" w:rsidRPr="00574668" w:rsidRDefault="00401614" w:rsidP="00ED7909">
            <w:pPr>
              <w:tabs>
                <w:tab w:val="left" w:pos="851"/>
              </w:tabs>
              <w:jc w:val="both"/>
              <w:rPr>
                <w:sz w:val="28"/>
                <w:szCs w:val="28"/>
              </w:rPr>
            </w:pPr>
            <w:r>
              <w:rPr>
                <w:sz w:val="28"/>
                <w:szCs w:val="28"/>
              </w:rPr>
              <w:t xml:space="preserve">Беловский </w:t>
            </w:r>
            <w:proofErr w:type="gramStart"/>
            <w:r>
              <w:rPr>
                <w:sz w:val="28"/>
                <w:szCs w:val="28"/>
              </w:rPr>
              <w:t>муниципальный  округ</w:t>
            </w:r>
            <w:proofErr w:type="gramEnd"/>
          </w:p>
        </w:tc>
        <w:tc>
          <w:tcPr>
            <w:tcW w:w="755" w:type="dxa"/>
            <w:vMerge w:val="restart"/>
            <w:shd w:val="clear" w:color="auto" w:fill="auto"/>
          </w:tcPr>
          <w:p w14:paraId="34D454BF"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50C3F3EF"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shd w:val="clear" w:color="auto" w:fill="auto"/>
            <w:vAlign w:val="center"/>
          </w:tcPr>
          <w:p w14:paraId="0871FBC8"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17D4E6F9" w14:textId="77777777" w:rsidR="00401614" w:rsidRPr="00574668" w:rsidRDefault="00401614" w:rsidP="00ED7909">
            <w:pPr>
              <w:tabs>
                <w:tab w:val="left" w:pos="851"/>
              </w:tabs>
              <w:jc w:val="center"/>
              <w:rPr>
                <w:sz w:val="28"/>
                <w:szCs w:val="28"/>
              </w:rPr>
            </w:pPr>
            <w:r>
              <w:rPr>
                <w:sz w:val="28"/>
                <w:szCs w:val="28"/>
              </w:rPr>
              <w:t>2354,99</w:t>
            </w:r>
          </w:p>
        </w:tc>
        <w:tc>
          <w:tcPr>
            <w:tcW w:w="1559" w:type="dxa"/>
            <w:shd w:val="clear" w:color="auto" w:fill="auto"/>
            <w:vAlign w:val="center"/>
          </w:tcPr>
          <w:p w14:paraId="5DADA497" w14:textId="77777777" w:rsidR="00401614" w:rsidRPr="00574668" w:rsidRDefault="00401614" w:rsidP="00ED7909">
            <w:pPr>
              <w:tabs>
                <w:tab w:val="left" w:pos="851"/>
              </w:tabs>
              <w:jc w:val="center"/>
              <w:rPr>
                <w:sz w:val="28"/>
                <w:szCs w:val="28"/>
              </w:rPr>
            </w:pPr>
            <w:r>
              <w:rPr>
                <w:sz w:val="28"/>
                <w:szCs w:val="28"/>
              </w:rPr>
              <w:t>2974,08</w:t>
            </w:r>
          </w:p>
        </w:tc>
      </w:tr>
      <w:tr w:rsidR="00401614" w:rsidRPr="00574668" w14:paraId="32E8AA06" w14:textId="77777777" w:rsidTr="00ED7909">
        <w:trPr>
          <w:trHeight w:val="510"/>
        </w:trPr>
        <w:tc>
          <w:tcPr>
            <w:tcW w:w="567" w:type="dxa"/>
            <w:vMerge/>
            <w:shd w:val="clear" w:color="auto" w:fill="auto"/>
          </w:tcPr>
          <w:p w14:paraId="56A7934D" w14:textId="77777777" w:rsidR="00401614" w:rsidRPr="00574668" w:rsidRDefault="00401614" w:rsidP="00ED7909">
            <w:pPr>
              <w:tabs>
                <w:tab w:val="left" w:pos="851"/>
              </w:tabs>
              <w:jc w:val="both"/>
              <w:rPr>
                <w:sz w:val="28"/>
                <w:szCs w:val="28"/>
              </w:rPr>
            </w:pPr>
          </w:p>
        </w:tc>
        <w:tc>
          <w:tcPr>
            <w:tcW w:w="2835" w:type="dxa"/>
            <w:vMerge/>
            <w:shd w:val="clear" w:color="auto" w:fill="auto"/>
          </w:tcPr>
          <w:p w14:paraId="75CACFC1" w14:textId="77777777" w:rsidR="00401614" w:rsidRPr="00574668" w:rsidRDefault="00401614" w:rsidP="00ED7909">
            <w:pPr>
              <w:tabs>
                <w:tab w:val="left" w:pos="851"/>
              </w:tabs>
              <w:jc w:val="both"/>
              <w:rPr>
                <w:sz w:val="28"/>
                <w:szCs w:val="28"/>
              </w:rPr>
            </w:pPr>
          </w:p>
        </w:tc>
        <w:tc>
          <w:tcPr>
            <w:tcW w:w="755" w:type="dxa"/>
            <w:vMerge/>
            <w:shd w:val="clear" w:color="auto" w:fill="auto"/>
          </w:tcPr>
          <w:p w14:paraId="009116B4"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5920A6F8"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 xml:space="preserve"> 50</w:t>
            </w:r>
            <w:r w:rsidRPr="00574668">
              <w:rPr>
                <w:sz w:val="28"/>
                <w:szCs w:val="28"/>
              </w:rPr>
              <w:t>-200</w:t>
            </w:r>
          </w:p>
        </w:tc>
        <w:tc>
          <w:tcPr>
            <w:tcW w:w="1002" w:type="dxa"/>
            <w:shd w:val="clear" w:color="auto" w:fill="auto"/>
            <w:vAlign w:val="center"/>
          </w:tcPr>
          <w:p w14:paraId="54B25F0C"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220</w:t>
            </w:r>
          </w:p>
        </w:tc>
        <w:tc>
          <w:tcPr>
            <w:tcW w:w="1417" w:type="dxa"/>
            <w:shd w:val="clear" w:color="auto" w:fill="auto"/>
            <w:vAlign w:val="center"/>
          </w:tcPr>
          <w:p w14:paraId="59F52454" w14:textId="77777777" w:rsidR="00401614" w:rsidRPr="00574668" w:rsidRDefault="00401614" w:rsidP="00ED7909">
            <w:pPr>
              <w:tabs>
                <w:tab w:val="left" w:pos="851"/>
              </w:tabs>
              <w:jc w:val="center"/>
              <w:rPr>
                <w:sz w:val="28"/>
                <w:szCs w:val="28"/>
              </w:rPr>
            </w:pPr>
            <w:r>
              <w:rPr>
                <w:sz w:val="28"/>
                <w:szCs w:val="28"/>
              </w:rPr>
              <w:t>3514,92</w:t>
            </w:r>
          </w:p>
        </w:tc>
        <w:tc>
          <w:tcPr>
            <w:tcW w:w="1559" w:type="dxa"/>
            <w:shd w:val="clear" w:color="auto" w:fill="auto"/>
            <w:vAlign w:val="center"/>
          </w:tcPr>
          <w:p w14:paraId="2C7F839B" w14:textId="77777777" w:rsidR="00401614" w:rsidRPr="00574668" w:rsidRDefault="00401614" w:rsidP="00ED7909">
            <w:pPr>
              <w:tabs>
                <w:tab w:val="left" w:pos="851"/>
              </w:tabs>
              <w:jc w:val="center"/>
              <w:rPr>
                <w:sz w:val="28"/>
                <w:szCs w:val="28"/>
              </w:rPr>
            </w:pPr>
            <w:r>
              <w:rPr>
                <w:sz w:val="28"/>
                <w:szCs w:val="28"/>
              </w:rPr>
              <w:t>4329,49</w:t>
            </w:r>
          </w:p>
        </w:tc>
      </w:tr>
      <w:tr w:rsidR="00401614" w:rsidRPr="00574668" w14:paraId="45E5CB4D" w14:textId="77777777" w:rsidTr="00ED7909">
        <w:trPr>
          <w:trHeight w:val="510"/>
        </w:trPr>
        <w:tc>
          <w:tcPr>
            <w:tcW w:w="567" w:type="dxa"/>
            <w:vMerge w:val="restart"/>
            <w:shd w:val="clear" w:color="auto" w:fill="auto"/>
          </w:tcPr>
          <w:p w14:paraId="22CF846B" w14:textId="77777777" w:rsidR="00401614" w:rsidRPr="00574668" w:rsidRDefault="00401614" w:rsidP="00ED7909">
            <w:pPr>
              <w:tabs>
                <w:tab w:val="left" w:pos="851"/>
              </w:tabs>
              <w:jc w:val="center"/>
              <w:rPr>
                <w:sz w:val="28"/>
                <w:szCs w:val="28"/>
              </w:rPr>
            </w:pPr>
            <w:r>
              <w:rPr>
                <w:sz w:val="28"/>
                <w:szCs w:val="28"/>
              </w:rPr>
              <w:t>4</w:t>
            </w:r>
          </w:p>
        </w:tc>
        <w:tc>
          <w:tcPr>
            <w:tcW w:w="2835" w:type="dxa"/>
            <w:vMerge w:val="restart"/>
            <w:shd w:val="clear" w:color="auto" w:fill="auto"/>
          </w:tcPr>
          <w:p w14:paraId="0E17C75A" w14:textId="77777777" w:rsidR="00401614" w:rsidRPr="00574668" w:rsidRDefault="00401614" w:rsidP="00ED7909">
            <w:pPr>
              <w:tabs>
                <w:tab w:val="left" w:pos="851"/>
              </w:tabs>
              <w:jc w:val="both"/>
              <w:rPr>
                <w:sz w:val="28"/>
                <w:szCs w:val="28"/>
              </w:rPr>
            </w:pPr>
            <w:r>
              <w:rPr>
                <w:sz w:val="28"/>
                <w:szCs w:val="28"/>
              </w:rPr>
              <w:t>Гурьевский муниципальный округ</w:t>
            </w:r>
          </w:p>
        </w:tc>
        <w:tc>
          <w:tcPr>
            <w:tcW w:w="755" w:type="dxa"/>
            <w:vMerge w:val="restart"/>
            <w:shd w:val="clear" w:color="auto" w:fill="auto"/>
          </w:tcPr>
          <w:p w14:paraId="4147904D" w14:textId="77777777" w:rsidR="00401614" w:rsidRDefault="00401614" w:rsidP="00ED7909">
            <w:pPr>
              <w:tabs>
                <w:tab w:val="left" w:pos="851"/>
              </w:tabs>
              <w:jc w:val="both"/>
              <w:rPr>
                <w:sz w:val="28"/>
                <w:szCs w:val="28"/>
              </w:rPr>
            </w:pPr>
          </w:p>
          <w:p w14:paraId="7177B42F"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18486397"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shd w:val="clear" w:color="auto" w:fill="auto"/>
            <w:vAlign w:val="center"/>
          </w:tcPr>
          <w:p w14:paraId="2C215CB7"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16EEAF8D" w14:textId="77777777" w:rsidR="00401614" w:rsidRPr="00574668" w:rsidRDefault="00401614" w:rsidP="00ED7909">
            <w:pPr>
              <w:tabs>
                <w:tab w:val="left" w:pos="851"/>
              </w:tabs>
              <w:jc w:val="center"/>
              <w:rPr>
                <w:sz w:val="28"/>
                <w:szCs w:val="28"/>
              </w:rPr>
            </w:pPr>
            <w:r>
              <w:rPr>
                <w:sz w:val="28"/>
                <w:szCs w:val="28"/>
              </w:rPr>
              <w:t>3087,76</w:t>
            </w:r>
          </w:p>
        </w:tc>
        <w:tc>
          <w:tcPr>
            <w:tcW w:w="1559" w:type="dxa"/>
            <w:shd w:val="clear" w:color="auto" w:fill="auto"/>
            <w:vAlign w:val="center"/>
          </w:tcPr>
          <w:p w14:paraId="5DD16A3F" w14:textId="77777777" w:rsidR="00401614" w:rsidRPr="00574668" w:rsidRDefault="00401614" w:rsidP="00ED7909">
            <w:pPr>
              <w:tabs>
                <w:tab w:val="left" w:pos="851"/>
              </w:tabs>
              <w:jc w:val="center"/>
              <w:rPr>
                <w:sz w:val="28"/>
                <w:szCs w:val="28"/>
              </w:rPr>
            </w:pPr>
            <w:r>
              <w:rPr>
                <w:sz w:val="28"/>
                <w:szCs w:val="28"/>
              </w:rPr>
              <w:t>3473,39</w:t>
            </w:r>
          </w:p>
        </w:tc>
      </w:tr>
      <w:tr w:rsidR="00401614" w:rsidRPr="00574668" w14:paraId="2C12673E" w14:textId="77777777" w:rsidTr="00ED7909">
        <w:trPr>
          <w:trHeight w:val="510"/>
        </w:trPr>
        <w:tc>
          <w:tcPr>
            <w:tcW w:w="567" w:type="dxa"/>
            <w:vMerge/>
            <w:shd w:val="clear" w:color="auto" w:fill="auto"/>
          </w:tcPr>
          <w:p w14:paraId="1BB52FB4" w14:textId="77777777" w:rsidR="00401614" w:rsidRPr="00574668" w:rsidRDefault="00401614" w:rsidP="00ED7909">
            <w:pPr>
              <w:tabs>
                <w:tab w:val="left" w:pos="851"/>
              </w:tabs>
              <w:jc w:val="both"/>
              <w:rPr>
                <w:sz w:val="28"/>
                <w:szCs w:val="28"/>
              </w:rPr>
            </w:pPr>
          </w:p>
        </w:tc>
        <w:tc>
          <w:tcPr>
            <w:tcW w:w="2835" w:type="dxa"/>
            <w:vMerge/>
            <w:shd w:val="clear" w:color="auto" w:fill="auto"/>
          </w:tcPr>
          <w:p w14:paraId="10F3C0FE" w14:textId="77777777" w:rsidR="00401614" w:rsidRPr="00574668" w:rsidRDefault="00401614" w:rsidP="00ED7909">
            <w:pPr>
              <w:tabs>
                <w:tab w:val="left" w:pos="851"/>
              </w:tabs>
              <w:jc w:val="both"/>
              <w:rPr>
                <w:sz w:val="28"/>
                <w:szCs w:val="28"/>
              </w:rPr>
            </w:pPr>
          </w:p>
        </w:tc>
        <w:tc>
          <w:tcPr>
            <w:tcW w:w="755" w:type="dxa"/>
            <w:vMerge/>
            <w:shd w:val="clear" w:color="auto" w:fill="auto"/>
          </w:tcPr>
          <w:p w14:paraId="723F9761"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0C9F4C8B"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 xml:space="preserve"> 50</w:t>
            </w:r>
            <w:r w:rsidRPr="00574668">
              <w:rPr>
                <w:sz w:val="28"/>
                <w:szCs w:val="28"/>
              </w:rPr>
              <w:t>-200</w:t>
            </w:r>
          </w:p>
        </w:tc>
        <w:tc>
          <w:tcPr>
            <w:tcW w:w="1002" w:type="dxa"/>
            <w:shd w:val="clear" w:color="auto" w:fill="auto"/>
            <w:vAlign w:val="center"/>
          </w:tcPr>
          <w:p w14:paraId="56481DFA"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220</w:t>
            </w:r>
          </w:p>
        </w:tc>
        <w:tc>
          <w:tcPr>
            <w:tcW w:w="1417" w:type="dxa"/>
            <w:shd w:val="clear" w:color="auto" w:fill="auto"/>
            <w:vAlign w:val="center"/>
          </w:tcPr>
          <w:p w14:paraId="27B2E37A" w14:textId="77777777" w:rsidR="00401614" w:rsidRPr="00574668" w:rsidRDefault="00401614" w:rsidP="00ED7909">
            <w:pPr>
              <w:tabs>
                <w:tab w:val="left" w:pos="851"/>
              </w:tabs>
              <w:jc w:val="center"/>
              <w:rPr>
                <w:sz w:val="28"/>
                <w:szCs w:val="28"/>
              </w:rPr>
            </w:pPr>
            <w:r>
              <w:rPr>
                <w:sz w:val="28"/>
                <w:szCs w:val="28"/>
              </w:rPr>
              <w:t>4191,18</w:t>
            </w:r>
          </w:p>
        </w:tc>
        <w:tc>
          <w:tcPr>
            <w:tcW w:w="1559" w:type="dxa"/>
            <w:shd w:val="clear" w:color="auto" w:fill="auto"/>
            <w:vAlign w:val="center"/>
          </w:tcPr>
          <w:p w14:paraId="14CD8921" w14:textId="77777777" w:rsidR="00401614" w:rsidRPr="00574668" w:rsidRDefault="00401614" w:rsidP="00ED7909">
            <w:pPr>
              <w:tabs>
                <w:tab w:val="left" w:pos="851"/>
              </w:tabs>
              <w:jc w:val="center"/>
              <w:rPr>
                <w:sz w:val="28"/>
                <w:szCs w:val="28"/>
              </w:rPr>
            </w:pPr>
            <w:r>
              <w:rPr>
                <w:sz w:val="28"/>
                <w:szCs w:val="28"/>
              </w:rPr>
              <w:t>5108,41</w:t>
            </w:r>
          </w:p>
        </w:tc>
      </w:tr>
      <w:tr w:rsidR="00401614" w:rsidRPr="00574668" w14:paraId="043887F6" w14:textId="77777777" w:rsidTr="00ED7909">
        <w:trPr>
          <w:trHeight w:val="450"/>
        </w:trPr>
        <w:tc>
          <w:tcPr>
            <w:tcW w:w="567" w:type="dxa"/>
            <w:vMerge w:val="restart"/>
            <w:shd w:val="clear" w:color="auto" w:fill="auto"/>
            <w:vAlign w:val="center"/>
          </w:tcPr>
          <w:p w14:paraId="590F8E76" w14:textId="77777777" w:rsidR="00401614" w:rsidRPr="00574668" w:rsidRDefault="00401614" w:rsidP="00ED7909">
            <w:pPr>
              <w:tabs>
                <w:tab w:val="left" w:pos="851"/>
              </w:tabs>
              <w:jc w:val="center"/>
              <w:rPr>
                <w:sz w:val="28"/>
                <w:szCs w:val="28"/>
              </w:rPr>
            </w:pPr>
            <w:r w:rsidRPr="00574668">
              <w:rPr>
                <w:sz w:val="28"/>
                <w:szCs w:val="28"/>
              </w:rPr>
              <w:t>5</w:t>
            </w:r>
          </w:p>
        </w:tc>
        <w:tc>
          <w:tcPr>
            <w:tcW w:w="2835" w:type="dxa"/>
            <w:vMerge w:val="restart"/>
            <w:shd w:val="clear" w:color="auto" w:fill="auto"/>
            <w:vAlign w:val="center"/>
          </w:tcPr>
          <w:p w14:paraId="44D93602" w14:textId="77777777" w:rsidR="00401614" w:rsidRPr="00574668" w:rsidRDefault="00401614" w:rsidP="00ED7909">
            <w:pPr>
              <w:tabs>
                <w:tab w:val="left" w:pos="851"/>
              </w:tabs>
              <w:jc w:val="both"/>
              <w:rPr>
                <w:sz w:val="28"/>
                <w:szCs w:val="28"/>
              </w:rPr>
            </w:pPr>
            <w:r w:rsidRPr="00574668">
              <w:rPr>
                <w:sz w:val="28"/>
                <w:szCs w:val="28"/>
              </w:rPr>
              <w:t xml:space="preserve">Ижморский муниципальный округ </w:t>
            </w:r>
          </w:p>
        </w:tc>
        <w:tc>
          <w:tcPr>
            <w:tcW w:w="755" w:type="dxa"/>
            <w:vMerge w:val="restart"/>
            <w:shd w:val="clear" w:color="auto" w:fill="auto"/>
          </w:tcPr>
          <w:p w14:paraId="5BF9CF34"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198EEDFC"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shd w:val="clear" w:color="auto" w:fill="auto"/>
            <w:vAlign w:val="center"/>
          </w:tcPr>
          <w:p w14:paraId="1B4CAC33"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6776D739" w14:textId="77777777" w:rsidR="00401614" w:rsidRPr="00574668" w:rsidRDefault="00401614" w:rsidP="00ED7909">
            <w:pPr>
              <w:tabs>
                <w:tab w:val="left" w:pos="851"/>
              </w:tabs>
              <w:jc w:val="center"/>
              <w:rPr>
                <w:sz w:val="28"/>
                <w:szCs w:val="28"/>
              </w:rPr>
            </w:pPr>
            <w:r w:rsidRPr="00574668">
              <w:rPr>
                <w:sz w:val="28"/>
                <w:szCs w:val="28"/>
              </w:rPr>
              <w:t>3616,70</w:t>
            </w:r>
          </w:p>
        </w:tc>
        <w:tc>
          <w:tcPr>
            <w:tcW w:w="1559" w:type="dxa"/>
            <w:shd w:val="clear" w:color="auto" w:fill="auto"/>
            <w:vAlign w:val="center"/>
          </w:tcPr>
          <w:p w14:paraId="552B9679" w14:textId="77777777" w:rsidR="00401614" w:rsidRPr="00574668" w:rsidRDefault="00401614" w:rsidP="00ED7909">
            <w:pPr>
              <w:tabs>
                <w:tab w:val="left" w:pos="851"/>
              </w:tabs>
              <w:jc w:val="center"/>
              <w:rPr>
                <w:sz w:val="28"/>
                <w:szCs w:val="28"/>
              </w:rPr>
            </w:pPr>
            <w:r w:rsidRPr="00574668">
              <w:rPr>
                <w:sz w:val="28"/>
                <w:szCs w:val="28"/>
              </w:rPr>
              <w:t>4274,90</w:t>
            </w:r>
          </w:p>
        </w:tc>
      </w:tr>
      <w:tr w:rsidR="00401614" w:rsidRPr="00574668" w14:paraId="331B8F67" w14:textId="77777777" w:rsidTr="00ED7909">
        <w:trPr>
          <w:trHeight w:val="510"/>
        </w:trPr>
        <w:tc>
          <w:tcPr>
            <w:tcW w:w="567" w:type="dxa"/>
            <w:vMerge/>
            <w:shd w:val="clear" w:color="auto" w:fill="auto"/>
          </w:tcPr>
          <w:p w14:paraId="07C4A058" w14:textId="77777777" w:rsidR="00401614" w:rsidRPr="00574668" w:rsidRDefault="00401614" w:rsidP="00ED7909">
            <w:pPr>
              <w:tabs>
                <w:tab w:val="left" w:pos="851"/>
              </w:tabs>
              <w:jc w:val="both"/>
              <w:rPr>
                <w:sz w:val="28"/>
                <w:szCs w:val="28"/>
              </w:rPr>
            </w:pPr>
          </w:p>
        </w:tc>
        <w:tc>
          <w:tcPr>
            <w:tcW w:w="2835" w:type="dxa"/>
            <w:vMerge/>
            <w:shd w:val="clear" w:color="auto" w:fill="auto"/>
          </w:tcPr>
          <w:p w14:paraId="1D47F762" w14:textId="77777777" w:rsidR="00401614" w:rsidRPr="00574668" w:rsidRDefault="00401614" w:rsidP="00ED7909">
            <w:pPr>
              <w:tabs>
                <w:tab w:val="left" w:pos="851"/>
              </w:tabs>
              <w:jc w:val="both"/>
              <w:rPr>
                <w:sz w:val="28"/>
                <w:szCs w:val="28"/>
              </w:rPr>
            </w:pPr>
          </w:p>
        </w:tc>
        <w:tc>
          <w:tcPr>
            <w:tcW w:w="755" w:type="dxa"/>
            <w:vMerge/>
            <w:shd w:val="clear" w:color="auto" w:fill="auto"/>
          </w:tcPr>
          <w:p w14:paraId="6CEA32E8" w14:textId="77777777" w:rsidR="00401614" w:rsidRPr="00574668" w:rsidRDefault="00401614" w:rsidP="00ED7909">
            <w:pPr>
              <w:tabs>
                <w:tab w:val="left" w:pos="851"/>
              </w:tabs>
              <w:jc w:val="both"/>
              <w:rPr>
                <w:sz w:val="28"/>
                <w:szCs w:val="28"/>
              </w:rPr>
            </w:pPr>
          </w:p>
        </w:tc>
        <w:tc>
          <w:tcPr>
            <w:tcW w:w="1362" w:type="dxa"/>
            <w:shd w:val="clear" w:color="auto" w:fill="auto"/>
            <w:vAlign w:val="center"/>
          </w:tcPr>
          <w:p w14:paraId="6FAFD2FB"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 xml:space="preserve"> 50</w:t>
            </w:r>
            <w:r w:rsidRPr="00574668">
              <w:rPr>
                <w:sz w:val="28"/>
                <w:szCs w:val="28"/>
              </w:rPr>
              <w:t>-200</w:t>
            </w:r>
          </w:p>
        </w:tc>
        <w:tc>
          <w:tcPr>
            <w:tcW w:w="1002" w:type="dxa"/>
            <w:shd w:val="clear" w:color="auto" w:fill="auto"/>
            <w:vAlign w:val="center"/>
          </w:tcPr>
          <w:p w14:paraId="473DEC2E"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228</w:t>
            </w:r>
          </w:p>
        </w:tc>
        <w:tc>
          <w:tcPr>
            <w:tcW w:w="1417" w:type="dxa"/>
            <w:shd w:val="clear" w:color="auto" w:fill="auto"/>
            <w:vAlign w:val="center"/>
          </w:tcPr>
          <w:p w14:paraId="2D9A8A70" w14:textId="77777777" w:rsidR="00401614" w:rsidRPr="00574668" w:rsidRDefault="00401614" w:rsidP="00ED7909">
            <w:pPr>
              <w:tabs>
                <w:tab w:val="left" w:pos="851"/>
              </w:tabs>
              <w:jc w:val="center"/>
              <w:rPr>
                <w:sz w:val="28"/>
                <w:szCs w:val="28"/>
              </w:rPr>
            </w:pPr>
            <w:r w:rsidRPr="00574668">
              <w:rPr>
                <w:sz w:val="28"/>
                <w:szCs w:val="28"/>
              </w:rPr>
              <w:t>4</w:t>
            </w:r>
            <w:r>
              <w:rPr>
                <w:sz w:val="28"/>
                <w:szCs w:val="28"/>
              </w:rPr>
              <w:t>718,79</w:t>
            </w:r>
          </w:p>
        </w:tc>
        <w:tc>
          <w:tcPr>
            <w:tcW w:w="1559" w:type="dxa"/>
            <w:shd w:val="clear" w:color="auto" w:fill="auto"/>
            <w:vAlign w:val="center"/>
          </w:tcPr>
          <w:p w14:paraId="1CBDA97B"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615,44</w:t>
            </w:r>
          </w:p>
        </w:tc>
      </w:tr>
    </w:tbl>
    <w:p w14:paraId="43593357" w14:textId="77777777" w:rsidR="00401614" w:rsidRDefault="00401614" w:rsidP="00401614">
      <w:pPr>
        <w:tabs>
          <w:tab w:val="left" w:pos="851"/>
        </w:tabs>
        <w:ind w:firstLine="709"/>
        <w:jc w:val="both"/>
        <w:rPr>
          <w:sz w:val="28"/>
          <w:szCs w:val="28"/>
        </w:rPr>
      </w:pPr>
      <w:r>
        <w:rPr>
          <w:sz w:val="28"/>
          <w:szCs w:val="28"/>
        </w:rPr>
        <w:t xml:space="preserve">                                                                                                                          ».</w:t>
      </w:r>
    </w:p>
    <w:p w14:paraId="5013710A" w14:textId="77777777" w:rsidR="00401614" w:rsidRDefault="00401614" w:rsidP="00401614">
      <w:pPr>
        <w:tabs>
          <w:tab w:val="left" w:pos="851"/>
        </w:tabs>
        <w:ind w:firstLine="709"/>
        <w:jc w:val="both"/>
        <w:rPr>
          <w:sz w:val="28"/>
          <w:szCs w:val="28"/>
        </w:rPr>
      </w:pPr>
      <w:r>
        <w:rPr>
          <w:sz w:val="28"/>
          <w:szCs w:val="28"/>
        </w:rPr>
        <w:t>1.2. Строки 7 – 18 изложить в следующей редакции:</w:t>
      </w:r>
    </w:p>
    <w:p w14:paraId="14E45DB5" w14:textId="77777777" w:rsidR="00401614" w:rsidRPr="007126A3" w:rsidRDefault="00401614" w:rsidP="00401614">
      <w:pPr>
        <w:tabs>
          <w:tab w:val="left" w:pos="851"/>
        </w:tabs>
        <w:ind w:firstLine="709"/>
        <w:jc w:val="both"/>
        <w:rPr>
          <w:sz w:val="28"/>
          <w:szCs w:val="28"/>
        </w:rPr>
      </w:pPr>
      <w:r>
        <w:rPr>
          <w:sz w:val="28"/>
          <w:szCs w:val="28"/>
        </w:rPr>
        <w:lastRenderedPageBreak/>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824"/>
        <w:gridCol w:w="1293"/>
        <w:gridCol w:w="9"/>
        <w:gridCol w:w="993"/>
        <w:gridCol w:w="1417"/>
        <w:gridCol w:w="1559"/>
      </w:tblGrid>
      <w:tr w:rsidR="00401614" w:rsidRPr="00574668" w14:paraId="5B07B211" w14:textId="77777777" w:rsidTr="00ED7909">
        <w:trPr>
          <w:trHeight w:val="450"/>
        </w:trPr>
        <w:tc>
          <w:tcPr>
            <w:tcW w:w="567" w:type="dxa"/>
            <w:vMerge w:val="restart"/>
            <w:shd w:val="clear" w:color="auto" w:fill="auto"/>
            <w:vAlign w:val="center"/>
          </w:tcPr>
          <w:p w14:paraId="17EBB0C3" w14:textId="77777777" w:rsidR="00401614" w:rsidRPr="00574668" w:rsidRDefault="00401614" w:rsidP="00ED7909">
            <w:pPr>
              <w:tabs>
                <w:tab w:val="left" w:pos="851"/>
              </w:tabs>
              <w:jc w:val="center"/>
              <w:rPr>
                <w:sz w:val="28"/>
                <w:szCs w:val="28"/>
              </w:rPr>
            </w:pPr>
            <w:r w:rsidRPr="00574668">
              <w:rPr>
                <w:sz w:val="28"/>
                <w:szCs w:val="28"/>
              </w:rPr>
              <w:t>7</w:t>
            </w:r>
          </w:p>
        </w:tc>
        <w:tc>
          <w:tcPr>
            <w:tcW w:w="2835" w:type="dxa"/>
            <w:vMerge w:val="restart"/>
            <w:shd w:val="clear" w:color="auto" w:fill="auto"/>
            <w:vAlign w:val="center"/>
          </w:tcPr>
          <w:p w14:paraId="47E8F1AC" w14:textId="77777777" w:rsidR="00401614" w:rsidRPr="00574668" w:rsidRDefault="00401614" w:rsidP="00ED7909">
            <w:pPr>
              <w:tabs>
                <w:tab w:val="left" w:pos="851"/>
              </w:tabs>
              <w:jc w:val="both"/>
              <w:rPr>
                <w:sz w:val="28"/>
                <w:szCs w:val="28"/>
              </w:rPr>
            </w:pPr>
            <w:r w:rsidRPr="00574668">
              <w:rPr>
                <w:sz w:val="28"/>
                <w:szCs w:val="28"/>
              </w:rPr>
              <w:t>Мариинский муниципальный округ</w:t>
            </w:r>
          </w:p>
        </w:tc>
        <w:tc>
          <w:tcPr>
            <w:tcW w:w="824" w:type="dxa"/>
            <w:vMerge w:val="restart"/>
            <w:shd w:val="clear" w:color="auto" w:fill="auto"/>
            <w:vAlign w:val="center"/>
          </w:tcPr>
          <w:p w14:paraId="4E8C1C3D"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7024384F"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38911AF9"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31C48811" w14:textId="77777777" w:rsidR="00401614" w:rsidRPr="00574668" w:rsidRDefault="00401614" w:rsidP="00ED7909">
            <w:pPr>
              <w:tabs>
                <w:tab w:val="left" w:pos="851"/>
              </w:tabs>
              <w:jc w:val="center"/>
              <w:rPr>
                <w:sz w:val="28"/>
                <w:szCs w:val="28"/>
              </w:rPr>
            </w:pPr>
            <w:r w:rsidRPr="00574668">
              <w:rPr>
                <w:sz w:val="28"/>
                <w:szCs w:val="28"/>
              </w:rPr>
              <w:t>3544,13</w:t>
            </w:r>
          </w:p>
        </w:tc>
        <w:tc>
          <w:tcPr>
            <w:tcW w:w="1559" w:type="dxa"/>
            <w:shd w:val="clear" w:color="auto" w:fill="auto"/>
            <w:vAlign w:val="center"/>
          </w:tcPr>
          <w:p w14:paraId="5BA4C433" w14:textId="77777777" w:rsidR="00401614" w:rsidRPr="00574668" w:rsidRDefault="00401614" w:rsidP="00ED7909">
            <w:pPr>
              <w:tabs>
                <w:tab w:val="left" w:pos="851"/>
              </w:tabs>
              <w:jc w:val="center"/>
              <w:rPr>
                <w:sz w:val="28"/>
                <w:szCs w:val="28"/>
              </w:rPr>
            </w:pPr>
            <w:r w:rsidRPr="00574668">
              <w:rPr>
                <w:sz w:val="28"/>
                <w:szCs w:val="28"/>
              </w:rPr>
              <w:t>4235,30</w:t>
            </w:r>
          </w:p>
        </w:tc>
      </w:tr>
      <w:tr w:rsidR="00401614" w:rsidRPr="00574668" w14:paraId="32E7FAA1" w14:textId="77777777" w:rsidTr="00ED7909">
        <w:trPr>
          <w:trHeight w:val="510"/>
        </w:trPr>
        <w:tc>
          <w:tcPr>
            <w:tcW w:w="567" w:type="dxa"/>
            <w:vMerge/>
            <w:shd w:val="clear" w:color="auto" w:fill="auto"/>
            <w:vAlign w:val="center"/>
          </w:tcPr>
          <w:p w14:paraId="51471256"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2E97571E"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7EF5E69F"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3A9D61F7"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О</w:t>
            </w:r>
            <w:r w:rsidRPr="00574668">
              <w:rPr>
                <w:sz w:val="28"/>
                <w:szCs w:val="28"/>
              </w:rPr>
              <w:t xml:space="preserve">              </w:t>
            </w:r>
            <w:r>
              <w:rPr>
                <w:sz w:val="28"/>
                <w:szCs w:val="28"/>
              </w:rPr>
              <w:t>25</w:t>
            </w:r>
            <w:r w:rsidRPr="00574668">
              <w:rPr>
                <w:sz w:val="28"/>
                <w:szCs w:val="28"/>
              </w:rPr>
              <w:t>-200</w:t>
            </w:r>
          </w:p>
        </w:tc>
        <w:tc>
          <w:tcPr>
            <w:tcW w:w="1002" w:type="dxa"/>
            <w:gridSpan w:val="2"/>
            <w:shd w:val="clear" w:color="auto" w:fill="auto"/>
            <w:vAlign w:val="center"/>
          </w:tcPr>
          <w:p w14:paraId="42C4127A"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8</w:t>
            </w:r>
          </w:p>
        </w:tc>
        <w:tc>
          <w:tcPr>
            <w:tcW w:w="1417" w:type="dxa"/>
            <w:shd w:val="clear" w:color="auto" w:fill="auto"/>
            <w:vAlign w:val="center"/>
          </w:tcPr>
          <w:p w14:paraId="7705B2AD" w14:textId="77777777" w:rsidR="00401614" w:rsidRPr="00574668" w:rsidRDefault="00401614" w:rsidP="00ED7909">
            <w:pPr>
              <w:tabs>
                <w:tab w:val="left" w:pos="851"/>
              </w:tabs>
              <w:jc w:val="center"/>
              <w:rPr>
                <w:sz w:val="28"/>
                <w:szCs w:val="28"/>
              </w:rPr>
            </w:pPr>
            <w:r w:rsidRPr="00574668">
              <w:rPr>
                <w:sz w:val="28"/>
                <w:szCs w:val="28"/>
              </w:rPr>
              <w:t>46</w:t>
            </w:r>
            <w:r>
              <w:rPr>
                <w:sz w:val="28"/>
                <w:szCs w:val="28"/>
              </w:rPr>
              <w:t>62,11</w:t>
            </w:r>
          </w:p>
        </w:tc>
        <w:tc>
          <w:tcPr>
            <w:tcW w:w="1559" w:type="dxa"/>
            <w:shd w:val="clear" w:color="auto" w:fill="auto"/>
            <w:vAlign w:val="center"/>
          </w:tcPr>
          <w:p w14:paraId="30A48751" w14:textId="77777777" w:rsidR="00401614" w:rsidRPr="00574668" w:rsidRDefault="00401614" w:rsidP="00ED7909">
            <w:pPr>
              <w:tabs>
                <w:tab w:val="left" w:pos="851"/>
              </w:tabs>
              <w:jc w:val="center"/>
              <w:rPr>
                <w:sz w:val="28"/>
                <w:szCs w:val="28"/>
              </w:rPr>
            </w:pPr>
            <w:r>
              <w:rPr>
                <w:sz w:val="28"/>
                <w:szCs w:val="28"/>
              </w:rPr>
              <w:t>5619,23</w:t>
            </w:r>
          </w:p>
        </w:tc>
      </w:tr>
      <w:tr w:rsidR="00401614" w:rsidRPr="00574668" w14:paraId="0289F7FD" w14:textId="77777777" w:rsidTr="00ED7909">
        <w:trPr>
          <w:trHeight w:val="510"/>
        </w:trPr>
        <w:tc>
          <w:tcPr>
            <w:tcW w:w="567" w:type="dxa"/>
            <w:vMerge w:val="restart"/>
            <w:shd w:val="clear" w:color="auto" w:fill="auto"/>
            <w:vAlign w:val="center"/>
          </w:tcPr>
          <w:p w14:paraId="0886C1EA" w14:textId="77777777" w:rsidR="00401614" w:rsidRPr="00574668" w:rsidRDefault="00401614" w:rsidP="00ED7909">
            <w:pPr>
              <w:tabs>
                <w:tab w:val="left" w:pos="851"/>
              </w:tabs>
              <w:jc w:val="center"/>
              <w:rPr>
                <w:sz w:val="28"/>
                <w:szCs w:val="28"/>
              </w:rPr>
            </w:pPr>
            <w:r>
              <w:rPr>
                <w:sz w:val="28"/>
                <w:szCs w:val="28"/>
              </w:rPr>
              <w:t>8</w:t>
            </w:r>
          </w:p>
        </w:tc>
        <w:tc>
          <w:tcPr>
            <w:tcW w:w="2835" w:type="dxa"/>
            <w:vMerge w:val="restart"/>
            <w:shd w:val="clear" w:color="auto" w:fill="auto"/>
            <w:vAlign w:val="center"/>
          </w:tcPr>
          <w:p w14:paraId="34C9F62A" w14:textId="77777777" w:rsidR="00401614" w:rsidRPr="00574668" w:rsidRDefault="00401614" w:rsidP="00ED7909">
            <w:pPr>
              <w:tabs>
                <w:tab w:val="left" w:pos="851"/>
              </w:tabs>
              <w:jc w:val="both"/>
              <w:rPr>
                <w:sz w:val="28"/>
                <w:szCs w:val="28"/>
              </w:rPr>
            </w:pPr>
            <w:r>
              <w:rPr>
                <w:sz w:val="28"/>
                <w:szCs w:val="28"/>
              </w:rPr>
              <w:t>Промышленновский муниципальный округ</w:t>
            </w:r>
          </w:p>
        </w:tc>
        <w:tc>
          <w:tcPr>
            <w:tcW w:w="824" w:type="dxa"/>
            <w:vMerge w:val="restart"/>
            <w:shd w:val="clear" w:color="auto" w:fill="auto"/>
            <w:vAlign w:val="center"/>
          </w:tcPr>
          <w:p w14:paraId="42F58006"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5F3D4D0E"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4DC1FAFC"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25C67AC7" w14:textId="77777777" w:rsidR="00401614" w:rsidRPr="00574668" w:rsidRDefault="00401614" w:rsidP="00ED7909">
            <w:pPr>
              <w:tabs>
                <w:tab w:val="left" w:pos="851"/>
              </w:tabs>
              <w:jc w:val="center"/>
              <w:rPr>
                <w:sz w:val="28"/>
                <w:szCs w:val="28"/>
              </w:rPr>
            </w:pPr>
            <w:r>
              <w:rPr>
                <w:sz w:val="28"/>
                <w:szCs w:val="28"/>
              </w:rPr>
              <w:t>3247,15</w:t>
            </w:r>
          </w:p>
        </w:tc>
        <w:tc>
          <w:tcPr>
            <w:tcW w:w="1559" w:type="dxa"/>
            <w:shd w:val="clear" w:color="auto" w:fill="auto"/>
            <w:vAlign w:val="center"/>
          </w:tcPr>
          <w:p w14:paraId="4A60E6FB" w14:textId="77777777" w:rsidR="00401614" w:rsidRDefault="00401614" w:rsidP="00ED7909">
            <w:pPr>
              <w:tabs>
                <w:tab w:val="left" w:pos="851"/>
              </w:tabs>
              <w:jc w:val="center"/>
              <w:rPr>
                <w:sz w:val="28"/>
                <w:szCs w:val="28"/>
              </w:rPr>
            </w:pPr>
            <w:r>
              <w:rPr>
                <w:sz w:val="28"/>
                <w:szCs w:val="28"/>
              </w:rPr>
              <w:t>4002,61</w:t>
            </w:r>
          </w:p>
        </w:tc>
      </w:tr>
      <w:tr w:rsidR="00401614" w:rsidRPr="00574668" w14:paraId="402AE5FB" w14:textId="77777777" w:rsidTr="00ED7909">
        <w:trPr>
          <w:trHeight w:val="510"/>
        </w:trPr>
        <w:tc>
          <w:tcPr>
            <w:tcW w:w="567" w:type="dxa"/>
            <w:vMerge/>
            <w:shd w:val="clear" w:color="auto" w:fill="auto"/>
            <w:vAlign w:val="center"/>
          </w:tcPr>
          <w:p w14:paraId="01FB5F5C"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2385F39D"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64DF986F"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70E7BAAE"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 xml:space="preserve"> 50</w:t>
            </w:r>
            <w:r w:rsidRPr="00574668">
              <w:rPr>
                <w:sz w:val="28"/>
                <w:szCs w:val="28"/>
              </w:rPr>
              <w:t>-200</w:t>
            </w:r>
          </w:p>
        </w:tc>
        <w:tc>
          <w:tcPr>
            <w:tcW w:w="1002" w:type="dxa"/>
            <w:gridSpan w:val="2"/>
            <w:shd w:val="clear" w:color="auto" w:fill="auto"/>
            <w:vAlign w:val="center"/>
          </w:tcPr>
          <w:p w14:paraId="04F195AF" w14:textId="77777777" w:rsidR="00401614" w:rsidRPr="00574668" w:rsidRDefault="00401614" w:rsidP="00ED7909">
            <w:pPr>
              <w:tabs>
                <w:tab w:val="left" w:pos="851"/>
              </w:tabs>
              <w:jc w:val="center"/>
              <w:rPr>
                <w:sz w:val="28"/>
                <w:szCs w:val="28"/>
              </w:rPr>
            </w:pPr>
            <w:r>
              <w:rPr>
                <w:sz w:val="28"/>
                <w:szCs w:val="28"/>
              </w:rPr>
              <w:t>5220</w:t>
            </w:r>
          </w:p>
        </w:tc>
        <w:tc>
          <w:tcPr>
            <w:tcW w:w="1417" w:type="dxa"/>
            <w:shd w:val="clear" w:color="auto" w:fill="auto"/>
            <w:vAlign w:val="center"/>
          </w:tcPr>
          <w:p w14:paraId="4308006A" w14:textId="77777777" w:rsidR="00401614" w:rsidRPr="00574668" w:rsidRDefault="00401614" w:rsidP="00ED7909">
            <w:pPr>
              <w:tabs>
                <w:tab w:val="left" w:pos="851"/>
              </w:tabs>
              <w:jc w:val="center"/>
              <w:rPr>
                <w:sz w:val="28"/>
                <w:szCs w:val="28"/>
              </w:rPr>
            </w:pPr>
            <w:r>
              <w:rPr>
                <w:sz w:val="28"/>
                <w:szCs w:val="28"/>
              </w:rPr>
              <w:t>4379,88</w:t>
            </w:r>
          </w:p>
        </w:tc>
        <w:tc>
          <w:tcPr>
            <w:tcW w:w="1559" w:type="dxa"/>
            <w:shd w:val="clear" w:color="auto" w:fill="auto"/>
            <w:vAlign w:val="center"/>
          </w:tcPr>
          <w:p w14:paraId="2504B1EF" w14:textId="77777777" w:rsidR="00401614" w:rsidRDefault="00401614" w:rsidP="00ED7909">
            <w:pPr>
              <w:tabs>
                <w:tab w:val="left" w:pos="851"/>
              </w:tabs>
              <w:jc w:val="center"/>
              <w:rPr>
                <w:sz w:val="28"/>
                <w:szCs w:val="28"/>
              </w:rPr>
            </w:pPr>
            <w:r>
              <w:rPr>
                <w:sz w:val="28"/>
                <w:szCs w:val="28"/>
              </w:rPr>
              <w:t>5416,29</w:t>
            </w:r>
          </w:p>
        </w:tc>
      </w:tr>
      <w:tr w:rsidR="00401614" w:rsidRPr="00574668" w14:paraId="210AF1D6" w14:textId="77777777" w:rsidTr="00ED7909">
        <w:trPr>
          <w:trHeight w:val="450"/>
        </w:trPr>
        <w:tc>
          <w:tcPr>
            <w:tcW w:w="567" w:type="dxa"/>
            <w:vMerge w:val="restart"/>
            <w:shd w:val="clear" w:color="auto" w:fill="auto"/>
            <w:vAlign w:val="center"/>
          </w:tcPr>
          <w:p w14:paraId="48C5A4F3" w14:textId="77777777" w:rsidR="00401614" w:rsidRPr="00574668" w:rsidRDefault="00401614" w:rsidP="00ED7909">
            <w:pPr>
              <w:tabs>
                <w:tab w:val="left" w:pos="851"/>
              </w:tabs>
              <w:jc w:val="center"/>
              <w:rPr>
                <w:sz w:val="28"/>
                <w:szCs w:val="28"/>
              </w:rPr>
            </w:pPr>
            <w:r>
              <w:rPr>
                <w:sz w:val="28"/>
                <w:szCs w:val="28"/>
              </w:rPr>
              <w:t xml:space="preserve">9                                                                                                                     </w:t>
            </w:r>
          </w:p>
        </w:tc>
        <w:tc>
          <w:tcPr>
            <w:tcW w:w="2835" w:type="dxa"/>
            <w:vMerge w:val="restart"/>
            <w:shd w:val="clear" w:color="auto" w:fill="auto"/>
            <w:vAlign w:val="center"/>
          </w:tcPr>
          <w:p w14:paraId="6155E527" w14:textId="77777777" w:rsidR="00401614" w:rsidRPr="00574668" w:rsidRDefault="00401614" w:rsidP="00ED7909">
            <w:pPr>
              <w:tabs>
                <w:tab w:val="left" w:pos="851"/>
              </w:tabs>
              <w:jc w:val="both"/>
              <w:rPr>
                <w:sz w:val="28"/>
                <w:szCs w:val="28"/>
              </w:rPr>
            </w:pPr>
            <w:r w:rsidRPr="00574668">
              <w:rPr>
                <w:sz w:val="28"/>
                <w:szCs w:val="28"/>
              </w:rPr>
              <w:t>Тайгинский городской округ</w:t>
            </w:r>
          </w:p>
        </w:tc>
        <w:tc>
          <w:tcPr>
            <w:tcW w:w="824" w:type="dxa"/>
            <w:vMerge w:val="restart"/>
            <w:shd w:val="clear" w:color="auto" w:fill="auto"/>
            <w:vAlign w:val="center"/>
          </w:tcPr>
          <w:p w14:paraId="3744F212"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6B075B67"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144A6778"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0570338D" w14:textId="77777777" w:rsidR="00401614" w:rsidRPr="00574668" w:rsidRDefault="00401614" w:rsidP="00ED7909">
            <w:pPr>
              <w:tabs>
                <w:tab w:val="left" w:pos="851"/>
              </w:tabs>
              <w:jc w:val="center"/>
              <w:rPr>
                <w:sz w:val="28"/>
                <w:szCs w:val="28"/>
              </w:rPr>
            </w:pPr>
            <w:r w:rsidRPr="00574668">
              <w:rPr>
                <w:sz w:val="28"/>
                <w:szCs w:val="28"/>
              </w:rPr>
              <w:t>3808,89</w:t>
            </w:r>
          </w:p>
        </w:tc>
        <w:tc>
          <w:tcPr>
            <w:tcW w:w="1559" w:type="dxa"/>
            <w:shd w:val="clear" w:color="auto" w:fill="auto"/>
            <w:vAlign w:val="center"/>
          </w:tcPr>
          <w:p w14:paraId="3C764A3E" w14:textId="77777777" w:rsidR="00401614" w:rsidRPr="00574668" w:rsidRDefault="00401614" w:rsidP="00ED7909">
            <w:pPr>
              <w:tabs>
                <w:tab w:val="left" w:pos="851"/>
              </w:tabs>
              <w:jc w:val="center"/>
              <w:rPr>
                <w:sz w:val="28"/>
                <w:szCs w:val="28"/>
              </w:rPr>
            </w:pPr>
            <w:r w:rsidRPr="00574668">
              <w:rPr>
                <w:sz w:val="28"/>
                <w:szCs w:val="28"/>
              </w:rPr>
              <w:t>4462,03</w:t>
            </w:r>
          </w:p>
        </w:tc>
      </w:tr>
      <w:tr w:rsidR="00401614" w:rsidRPr="00574668" w14:paraId="768104E7" w14:textId="77777777" w:rsidTr="00ED7909">
        <w:trPr>
          <w:trHeight w:val="510"/>
        </w:trPr>
        <w:tc>
          <w:tcPr>
            <w:tcW w:w="567" w:type="dxa"/>
            <w:vMerge/>
            <w:shd w:val="clear" w:color="auto" w:fill="auto"/>
            <w:vAlign w:val="center"/>
          </w:tcPr>
          <w:p w14:paraId="3BEC52E5"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7434DED9"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2B562BDC"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23DD68AC" w14:textId="77777777" w:rsidR="00401614" w:rsidRPr="00574668" w:rsidRDefault="00401614" w:rsidP="00ED7909">
            <w:pPr>
              <w:tabs>
                <w:tab w:val="left" w:pos="851"/>
              </w:tabs>
              <w:jc w:val="both"/>
              <w:rPr>
                <w:sz w:val="28"/>
                <w:szCs w:val="28"/>
              </w:rPr>
            </w:pPr>
            <w:r w:rsidRPr="00574668">
              <w:rPr>
                <w:sz w:val="28"/>
                <w:szCs w:val="28"/>
              </w:rPr>
              <w:t xml:space="preserve">ДПК               </w:t>
            </w:r>
            <w:r>
              <w:rPr>
                <w:sz w:val="28"/>
                <w:szCs w:val="28"/>
              </w:rPr>
              <w:t>50</w:t>
            </w:r>
            <w:r w:rsidRPr="00574668">
              <w:rPr>
                <w:sz w:val="28"/>
                <w:szCs w:val="28"/>
              </w:rPr>
              <w:t>-200</w:t>
            </w:r>
          </w:p>
        </w:tc>
        <w:tc>
          <w:tcPr>
            <w:tcW w:w="1002" w:type="dxa"/>
            <w:gridSpan w:val="2"/>
            <w:shd w:val="clear" w:color="auto" w:fill="auto"/>
            <w:vAlign w:val="center"/>
          </w:tcPr>
          <w:p w14:paraId="0005487C"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220</w:t>
            </w:r>
          </w:p>
        </w:tc>
        <w:tc>
          <w:tcPr>
            <w:tcW w:w="1417" w:type="dxa"/>
            <w:shd w:val="clear" w:color="auto" w:fill="auto"/>
            <w:vAlign w:val="center"/>
          </w:tcPr>
          <w:p w14:paraId="65BA60C9" w14:textId="77777777" w:rsidR="00401614" w:rsidRPr="00574668" w:rsidRDefault="00401614" w:rsidP="00ED7909">
            <w:pPr>
              <w:tabs>
                <w:tab w:val="left" w:pos="851"/>
              </w:tabs>
              <w:jc w:val="center"/>
              <w:rPr>
                <w:sz w:val="28"/>
                <w:szCs w:val="28"/>
              </w:rPr>
            </w:pPr>
            <w:r w:rsidRPr="00574668">
              <w:rPr>
                <w:sz w:val="28"/>
                <w:szCs w:val="28"/>
              </w:rPr>
              <w:t>4</w:t>
            </w:r>
            <w:r>
              <w:rPr>
                <w:sz w:val="28"/>
                <w:szCs w:val="28"/>
              </w:rPr>
              <w:t>906,06</w:t>
            </w:r>
          </w:p>
        </w:tc>
        <w:tc>
          <w:tcPr>
            <w:tcW w:w="1559" w:type="dxa"/>
            <w:shd w:val="clear" w:color="auto" w:fill="auto"/>
            <w:vAlign w:val="center"/>
          </w:tcPr>
          <w:p w14:paraId="3A1FF183" w14:textId="77777777" w:rsidR="00401614" w:rsidRPr="00574668" w:rsidRDefault="00401614" w:rsidP="00ED7909">
            <w:pPr>
              <w:tabs>
                <w:tab w:val="left" w:pos="851"/>
              </w:tabs>
              <w:jc w:val="center"/>
              <w:rPr>
                <w:sz w:val="28"/>
                <w:szCs w:val="28"/>
              </w:rPr>
            </w:pPr>
            <w:r>
              <w:rPr>
                <w:sz w:val="28"/>
                <w:szCs w:val="28"/>
              </w:rPr>
              <w:t>6003,89</w:t>
            </w:r>
          </w:p>
        </w:tc>
      </w:tr>
      <w:tr w:rsidR="00401614" w:rsidRPr="00574668" w14:paraId="19DEC177" w14:textId="77777777" w:rsidTr="00ED7909">
        <w:trPr>
          <w:trHeight w:val="450"/>
        </w:trPr>
        <w:tc>
          <w:tcPr>
            <w:tcW w:w="567" w:type="dxa"/>
            <w:vMerge w:val="restart"/>
            <w:shd w:val="clear" w:color="auto" w:fill="auto"/>
            <w:vAlign w:val="center"/>
          </w:tcPr>
          <w:p w14:paraId="4EA61BB6" w14:textId="77777777" w:rsidR="00401614" w:rsidRPr="00574668" w:rsidRDefault="00401614" w:rsidP="00ED7909">
            <w:pPr>
              <w:tabs>
                <w:tab w:val="left" w:pos="851"/>
              </w:tabs>
              <w:jc w:val="center"/>
              <w:rPr>
                <w:sz w:val="28"/>
                <w:szCs w:val="28"/>
              </w:rPr>
            </w:pPr>
            <w:r w:rsidRPr="00574668">
              <w:rPr>
                <w:sz w:val="28"/>
                <w:szCs w:val="28"/>
              </w:rPr>
              <w:t>10</w:t>
            </w:r>
          </w:p>
        </w:tc>
        <w:tc>
          <w:tcPr>
            <w:tcW w:w="2835" w:type="dxa"/>
            <w:vMerge w:val="restart"/>
            <w:shd w:val="clear" w:color="auto" w:fill="auto"/>
            <w:vAlign w:val="center"/>
          </w:tcPr>
          <w:p w14:paraId="5581F074" w14:textId="77777777" w:rsidR="00401614" w:rsidRPr="00574668" w:rsidRDefault="00401614" w:rsidP="00ED7909">
            <w:pPr>
              <w:tabs>
                <w:tab w:val="left" w:pos="851"/>
              </w:tabs>
              <w:jc w:val="both"/>
              <w:rPr>
                <w:sz w:val="28"/>
                <w:szCs w:val="28"/>
              </w:rPr>
            </w:pPr>
            <w:r w:rsidRPr="00574668">
              <w:rPr>
                <w:sz w:val="28"/>
                <w:szCs w:val="28"/>
              </w:rPr>
              <w:t>Таштагольский муниципальный район</w:t>
            </w:r>
          </w:p>
        </w:tc>
        <w:tc>
          <w:tcPr>
            <w:tcW w:w="824" w:type="dxa"/>
            <w:vMerge w:val="restart"/>
            <w:shd w:val="clear" w:color="auto" w:fill="auto"/>
            <w:vAlign w:val="center"/>
          </w:tcPr>
          <w:p w14:paraId="74F27C16"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158F520E"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364B9284"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0C40AAF9" w14:textId="77777777" w:rsidR="00401614" w:rsidRPr="00574668" w:rsidRDefault="00401614" w:rsidP="00ED7909">
            <w:pPr>
              <w:tabs>
                <w:tab w:val="left" w:pos="851"/>
              </w:tabs>
              <w:jc w:val="center"/>
              <w:rPr>
                <w:sz w:val="28"/>
                <w:szCs w:val="28"/>
              </w:rPr>
            </w:pPr>
            <w:r w:rsidRPr="00574668">
              <w:rPr>
                <w:sz w:val="28"/>
                <w:szCs w:val="28"/>
              </w:rPr>
              <w:t>3708,91</w:t>
            </w:r>
          </w:p>
        </w:tc>
        <w:tc>
          <w:tcPr>
            <w:tcW w:w="1559" w:type="dxa"/>
            <w:shd w:val="clear" w:color="auto" w:fill="auto"/>
            <w:vAlign w:val="center"/>
          </w:tcPr>
          <w:p w14:paraId="27EBBDD8" w14:textId="77777777" w:rsidR="00401614" w:rsidRPr="00574668" w:rsidRDefault="00401614" w:rsidP="00ED7909">
            <w:pPr>
              <w:tabs>
                <w:tab w:val="left" w:pos="851"/>
              </w:tabs>
              <w:jc w:val="center"/>
              <w:rPr>
                <w:sz w:val="28"/>
                <w:szCs w:val="28"/>
              </w:rPr>
            </w:pPr>
            <w:r w:rsidRPr="00574668">
              <w:rPr>
                <w:sz w:val="28"/>
                <w:szCs w:val="28"/>
              </w:rPr>
              <w:t>4376,28</w:t>
            </w:r>
          </w:p>
        </w:tc>
      </w:tr>
      <w:tr w:rsidR="00401614" w:rsidRPr="00574668" w14:paraId="348E9F1B" w14:textId="77777777" w:rsidTr="00ED7909">
        <w:trPr>
          <w:trHeight w:val="510"/>
        </w:trPr>
        <w:tc>
          <w:tcPr>
            <w:tcW w:w="567" w:type="dxa"/>
            <w:vMerge/>
            <w:shd w:val="clear" w:color="auto" w:fill="auto"/>
            <w:vAlign w:val="center"/>
          </w:tcPr>
          <w:p w14:paraId="11B0BC56"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4435FB5F"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65F933F7"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244B7D5F"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О</w:t>
            </w:r>
            <w:r w:rsidRPr="00574668">
              <w:rPr>
                <w:sz w:val="28"/>
                <w:szCs w:val="28"/>
              </w:rPr>
              <w:t xml:space="preserve">             </w:t>
            </w:r>
            <w:r>
              <w:rPr>
                <w:sz w:val="28"/>
                <w:szCs w:val="28"/>
              </w:rPr>
              <w:t>25</w:t>
            </w:r>
            <w:r w:rsidRPr="00574668">
              <w:rPr>
                <w:sz w:val="28"/>
                <w:szCs w:val="28"/>
              </w:rPr>
              <w:t>-200</w:t>
            </w:r>
          </w:p>
        </w:tc>
        <w:tc>
          <w:tcPr>
            <w:tcW w:w="1002" w:type="dxa"/>
            <w:gridSpan w:val="2"/>
            <w:shd w:val="clear" w:color="auto" w:fill="auto"/>
            <w:vAlign w:val="center"/>
          </w:tcPr>
          <w:p w14:paraId="7F157BE7"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8</w:t>
            </w:r>
          </w:p>
        </w:tc>
        <w:tc>
          <w:tcPr>
            <w:tcW w:w="1417" w:type="dxa"/>
            <w:shd w:val="clear" w:color="auto" w:fill="auto"/>
            <w:vAlign w:val="center"/>
          </w:tcPr>
          <w:p w14:paraId="763F3750" w14:textId="77777777" w:rsidR="00401614" w:rsidRPr="00574668" w:rsidRDefault="00401614" w:rsidP="00ED7909">
            <w:pPr>
              <w:tabs>
                <w:tab w:val="left" w:pos="851"/>
              </w:tabs>
              <w:jc w:val="center"/>
              <w:rPr>
                <w:sz w:val="28"/>
                <w:szCs w:val="28"/>
              </w:rPr>
            </w:pPr>
            <w:r w:rsidRPr="00574668">
              <w:rPr>
                <w:sz w:val="28"/>
                <w:szCs w:val="28"/>
              </w:rPr>
              <w:t>48</w:t>
            </w:r>
            <w:r>
              <w:rPr>
                <w:sz w:val="28"/>
                <w:szCs w:val="28"/>
              </w:rPr>
              <w:t>29,85</w:t>
            </w:r>
          </w:p>
        </w:tc>
        <w:tc>
          <w:tcPr>
            <w:tcW w:w="1559" w:type="dxa"/>
            <w:shd w:val="clear" w:color="auto" w:fill="auto"/>
            <w:vAlign w:val="center"/>
          </w:tcPr>
          <w:p w14:paraId="7239F591"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857,73</w:t>
            </w:r>
          </w:p>
        </w:tc>
      </w:tr>
      <w:tr w:rsidR="00401614" w:rsidRPr="00574668" w14:paraId="3A44BF7C" w14:textId="77777777" w:rsidTr="00ED7909">
        <w:trPr>
          <w:trHeight w:val="450"/>
        </w:trPr>
        <w:tc>
          <w:tcPr>
            <w:tcW w:w="567" w:type="dxa"/>
            <w:vMerge w:val="restart"/>
            <w:shd w:val="clear" w:color="auto" w:fill="auto"/>
            <w:vAlign w:val="center"/>
          </w:tcPr>
          <w:p w14:paraId="5E7AAA25" w14:textId="77777777" w:rsidR="00401614" w:rsidRPr="00574668" w:rsidRDefault="00401614" w:rsidP="00ED7909">
            <w:pPr>
              <w:tabs>
                <w:tab w:val="left" w:pos="851"/>
              </w:tabs>
              <w:jc w:val="center"/>
              <w:rPr>
                <w:sz w:val="28"/>
                <w:szCs w:val="28"/>
              </w:rPr>
            </w:pPr>
            <w:r w:rsidRPr="00574668">
              <w:rPr>
                <w:sz w:val="28"/>
                <w:szCs w:val="28"/>
              </w:rPr>
              <w:t>11</w:t>
            </w:r>
          </w:p>
        </w:tc>
        <w:tc>
          <w:tcPr>
            <w:tcW w:w="2835" w:type="dxa"/>
            <w:vMerge w:val="restart"/>
            <w:shd w:val="clear" w:color="auto" w:fill="auto"/>
            <w:vAlign w:val="center"/>
          </w:tcPr>
          <w:p w14:paraId="22DE3764" w14:textId="77777777" w:rsidR="00401614" w:rsidRPr="00574668" w:rsidRDefault="00401614" w:rsidP="00ED7909">
            <w:pPr>
              <w:tabs>
                <w:tab w:val="left" w:pos="851"/>
              </w:tabs>
              <w:jc w:val="both"/>
              <w:rPr>
                <w:sz w:val="28"/>
                <w:szCs w:val="28"/>
              </w:rPr>
            </w:pPr>
            <w:r w:rsidRPr="00574668">
              <w:rPr>
                <w:sz w:val="28"/>
                <w:szCs w:val="28"/>
              </w:rPr>
              <w:t>Топкинский муниципальный округ</w:t>
            </w:r>
          </w:p>
        </w:tc>
        <w:tc>
          <w:tcPr>
            <w:tcW w:w="824" w:type="dxa"/>
            <w:vMerge w:val="restart"/>
            <w:shd w:val="clear" w:color="auto" w:fill="auto"/>
            <w:vAlign w:val="center"/>
          </w:tcPr>
          <w:p w14:paraId="41FFCB06"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0D1C7AE7"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18A39B9B"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579538D0" w14:textId="77777777" w:rsidR="00401614" w:rsidRPr="00574668" w:rsidRDefault="00401614" w:rsidP="00ED7909">
            <w:pPr>
              <w:tabs>
                <w:tab w:val="left" w:pos="851"/>
              </w:tabs>
              <w:jc w:val="center"/>
              <w:rPr>
                <w:sz w:val="28"/>
                <w:szCs w:val="28"/>
              </w:rPr>
            </w:pPr>
            <w:r w:rsidRPr="00574668">
              <w:rPr>
                <w:sz w:val="28"/>
                <w:szCs w:val="28"/>
              </w:rPr>
              <w:t>3297,42</w:t>
            </w:r>
          </w:p>
        </w:tc>
        <w:tc>
          <w:tcPr>
            <w:tcW w:w="1559" w:type="dxa"/>
            <w:shd w:val="clear" w:color="auto" w:fill="auto"/>
            <w:vAlign w:val="center"/>
          </w:tcPr>
          <w:p w14:paraId="12B1638C" w14:textId="77777777" w:rsidR="00401614" w:rsidRPr="00574668" w:rsidRDefault="00401614" w:rsidP="00ED7909">
            <w:pPr>
              <w:tabs>
                <w:tab w:val="left" w:pos="851"/>
              </w:tabs>
              <w:jc w:val="center"/>
              <w:rPr>
                <w:sz w:val="28"/>
                <w:szCs w:val="28"/>
              </w:rPr>
            </w:pPr>
            <w:r w:rsidRPr="00574668">
              <w:rPr>
                <w:sz w:val="28"/>
                <w:szCs w:val="28"/>
              </w:rPr>
              <w:t>3942,63</w:t>
            </w:r>
          </w:p>
        </w:tc>
      </w:tr>
      <w:tr w:rsidR="00401614" w:rsidRPr="00574668" w14:paraId="2B0F1CC4" w14:textId="77777777" w:rsidTr="00ED7909">
        <w:trPr>
          <w:trHeight w:val="510"/>
        </w:trPr>
        <w:tc>
          <w:tcPr>
            <w:tcW w:w="567" w:type="dxa"/>
            <w:vMerge/>
            <w:shd w:val="clear" w:color="auto" w:fill="auto"/>
            <w:vAlign w:val="center"/>
          </w:tcPr>
          <w:p w14:paraId="7A72D8C7"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22F3373E"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679AFD31"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3FF03F6E"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О</w:t>
            </w:r>
            <w:r w:rsidRPr="00574668">
              <w:rPr>
                <w:sz w:val="28"/>
                <w:szCs w:val="28"/>
              </w:rPr>
              <w:t xml:space="preserve">               </w:t>
            </w:r>
            <w:r>
              <w:rPr>
                <w:sz w:val="28"/>
                <w:szCs w:val="28"/>
              </w:rPr>
              <w:t>25</w:t>
            </w:r>
            <w:r w:rsidRPr="00574668">
              <w:rPr>
                <w:sz w:val="28"/>
                <w:szCs w:val="28"/>
              </w:rPr>
              <w:t>-200</w:t>
            </w:r>
          </w:p>
        </w:tc>
        <w:tc>
          <w:tcPr>
            <w:tcW w:w="1002" w:type="dxa"/>
            <w:gridSpan w:val="2"/>
            <w:shd w:val="clear" w:color="auto" w:fill="auto"/>
            <w:vAlign w:val="center"/>
          </w:tcPr>
          <w:p w14:paraId="7EBE37BF"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8</w:t>
            </w:r>
          </w:p>
        </w:tc>
        <w:tc>
          <w:tcPr>
            <w:tcW w:w="1417" w:type="dxa"/>
            <w:shd w:val="clear" w:color="auto" w:fill="auto"/>
            <w:vAlign w:val="center"/>
          </w:tcPr>
          <w:p w14:paraId="626DA3F4" w14:textId="77777777" w:rsidR="00401614" w:rsidRPr="00574668" w:rsidRDefault="00401614" w:rsidP="00ED7909">
            <w:pPr>
              <w:tabs>
                <w:tab w:val="left" w:pos="851"/>
              </w:tabs>
              <w:jc w:val="center"/>
              <w:rPr>
                <w:sz w:val="28"/>
                <w:szCs w:val="28"/>
              </w:rPr>
            </w:pPr>
            <w:r w:rsidRPr="00574668">
              <w:rPr>
                <w:sz w:val="28"/>
                <w:szCs w:val="28"/>
              </w:rPr>
              <w:t>4</w:t>
            </w:r>
            <w:r>
              <w:rPr>
                <w:sz w:val="28"/>
                <w:szCs w:val="28"/>
              </w:rPr>
              <w:t>382,82</w:t>
            </w:r>
          </w:p>
        </w:tc>
        <w:tc>
          <w:tcPr>
            <w:tcW w:w="1559" w:type="dxa"/>
            <w:shd w:val="clear" w:color="auto" w:fill="auto"/>
            <w:vAlign w:val="center"/>
          </w:tcPr>
          <w:p w14:paraId="2337B45D"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218,40</w:t>
            </w:r>
          </w:p>
        </w:tc>
      </w:tr>
      <w:tr w:rsidR="00401614" w:rsidRPr="00574668" w14:paraId="240F7D8A" w14:textId="77777777" w:rsidTr="00ED7909">
        <w:trPr>
          <w:trHeight w:val="450"/>
        </w:trPr>
        <w:tc>
          <w:tcPr>
            <w:tcW w:w="567" w:type="dxa"/>
            <w:vMerge w:val="restart"/>
            <w:shd w:val="clear" w:color="auto" w:fill="auto"/>
            <w:vAlign w:val="center"/>
          </w:tcPr>
          <w:p w14:paraId="7DCF61E4" w14:textId="77777777" w:rsidR="00401614" w:rsidRPr="00574668" w:rsidRDefault="00401614" w:rsidP="00ED7909">
            <w:pPr>
              <w:tabs>
                <w:tab w:val="left" w:pos="851"/>
              </w:tabs>
              <w:jc w:val="center"/>
              <w:rPr>
                <w:sz w:val="28"/>
                <w:szCs w:val="28"/>
              </w:rPr>
            </w:pPr>
            <w:r>
              <w:rPr>
                <w:sz w:val="28"/>
                <w:szCs w:val="28"/>
              </w:rPr>
              <w:t xml:space="preserve">                                                                                                                            </w:t>
            </w:r>
            <w:r w:rsidRPr="00574668">
              <w:rPr>
                <w:sz w:val="28"/>
                <w:szCs w:val="28"/>
              </w:rPr>
              <w:t>12</w:t>
            </w:r>
          </w:p>
        </w:tc>
        <w:tc>
          <w:tcPr>
            <w:tcW w:w="2835" w:type="dxa"/>
            <w:vMerge w:val="restart"/>
            <w:shd w:val="clear" w:color="auto" w:fill="auto"/>
            <w:vAlign w:val="center"/>
          </w:tcPr>
          <w:p w14:paraId="17EB6E1A" w14:textId="77777777" w:rsidR="00401614" w:rsidRPr="00574668" w:rsidRDefault="00401614" w:rsidP="00ED7909">
            <w:pPr>
              <w:tabs>
                <w:tab w:val="left" w:pos="851"/>
              </w:tabs>
              <w:jc w:val="both"/>
              <w:rPr>
                <w:sz w:val="28"/>
                <w:szCs w:val="28"/>
              </w:rPr>
            </w:pPr>
            <w:r w:rsidRPr="00574668">
              <w:rPr>
                <w:sz w:val="28"/>
                <w:szCs w:val="28"/>
              </w:rPr>
              <w:t>Тяжинский муниципальный округ</w:t>
            </w:r>
          </w:p>
        </w:tc>
        <w:tc>
          <w:tcPr>
            <w:tcW w:w="824" w:type="dxa"/>
            <w:vMerge w:val="restart"/>
            <w:shd w:val="clear" w:color="auto" w:fill="auto"/>
            <w:vAlign w:val="center"/>
          </w:tcPr>
          <w:p w14:paraId="3DEBA21A"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13B6A44D"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60C9E42E"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3C439A1E" w14:textId="77777777" w:rsidR="00401614" w:rsidRPr="00574668" w:rsidRDefault="00401614" w:rsidP="00ED7909">
            <w:pPr>
              <w:tabs>
                <w:tab w:val="left" w:pos="851"/>
              </w:tabs>
              <w:jc w:val="center"/>
              <w:rPr>
                <w:sz w:val="28"/>
                <w:szCs w:val="28"/>
              </w:rPr>
            </w:pPr>
            <w:r w:rsidRPr="00574668">
              <w:rPr>
                <w:sz w:val="28"/>
                <w:szCs w:val="28"/>
              </w:rPr>
              <w:t>4547,21</w:t>
            </w:r>
          </w:p>
        </w:tc>
        <w:tc>
          <w:tcPr>
            <w:tcW w:w="1559" w:type="dxa"/>
            <w:shd w:val="clear" w:color="auto" w:fill="auto"/>
            <w:vAlign w:val="center"/>
          </w:tcPr>
          <w:p w14:paraId="087C4FD6" w14:textId="77777777" w:rsidR="00401614" w:rsidRPr="00574668" w:rsidRDefault="00401614" w:rsidP="00ED7909">
            <w:pPr>
              <w:tabs>
                <w:tab w:val="left" w:pos="851"/>
              </w:tabs>
              <w:jc w:val="center"/>
              <w:rPr>
                <w:sz w:val="28"/>
                <w:szCs w:val="28"/>
              </w:rPr>
            </w:pPr>
            <w:r w:rsidRPr="00574668">
              <w:rPr>
                <w:sz w:val="28"/>
                <w:szCs w:val="28"/>
              </w:rPr>
              <w:t>4353,45</w:t>
            </w:r>
          </w:p>
        </w:tc>
      </w:tr>
      <w:tr w:rsidR="00401614" w:rsidRPr="00574668" w14:paraId="01D2C17D" w14:textId="77777777" w:rsidTr="00ED7909">
        <w:trPr>
          <w:trHeight w:val="510"/>
        </w:trPr>
        <w:tc>
          <w:tcPr>
            <w:tcW w:w="567" w:type="dxa"/>
            <w:vMerge/>
            <w:shd w:val="clear" w:color="auto" w:fill="auto"/>
            <w:vAlign w:val="center"/>
          </w:tcPr>
          <w:p w14:paraId="014FE4D6"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710AA714"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40B89317"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03EFC33C"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О</w:t>
            </w:r>
            <w:r w:rsidRPr="00574668">
              <w:rPr>
                <w:sz w:val="28"/>
                <w:szCs w:val="28"/>
              </w:rPr>
              <w:t xml:space="preserve">             </w:t>
            </w:r>
            <w:r>
              <w:rPr>
                <w:sz w:val="28"/>
                <w:szCs w:val="28"/>
              </w:rPr>
              <w:t>25</w:t>
            </w:r>
            <w:r w:rsidRPr="00574668">
              <w:rPr>
                <w:sz w:val="28"/>
                <w:szCs w:val="28"/>
              </w:rPr>
              <w:t>-200</w:t>
            </w:r>
          </w:p>
        </w:tc>
        <w:tc>
          <w:tcPr>
            <w:tcW w:w="1002" w:type="dxa"/>
            <w:gridSpan w:val="2"/>
            <w:shd w:val="clear" w:color="auto" w:fill="auto"/>
            <w:vAlign w:val="center"/>
          </w:tcPr>
          <w:p w14:paraId="20217B2A"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8</w:t>
            </w:r>
          </w:p>
        </w:tc>
        <w:tc>
          <w:tcPr>
            <w:tcW w:w="1417" w:type="dxa"/>
            <w:shd w:val="clear" w:color="auto" w:fill="auto"/>
            <w:vAlign w:val="center"/>
          </w:tcPr>
          <w:p w14:paraId="3F7EADBC"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670,73</w:t>
            </w:r>
          </w:p>
        </w:tc>
        <w:tc>
          <w:tcPr>
            <w:tcW w:w="1559" w:type="dxa"/>
            <w:shd w:val="clear" w:color="auto" w:fill="auto"/>
            <w:vAlign w:val="center"/>
          </w:tcPr>
          <w:p w14:paraId="79DBD6F7" w14:textId="77777777" w:rsidR="00401614" w:rsidRPr="00574668" w:rsidRDefault="00401614" w:rsidP="00ED7909">
            <w:pPr>
              <w:tabs>
                <w:tab w:val="left" w:pos="851"/>
              </w:tabs>
              <w:jc w:val="center"/>
              <w:rPr>
                <w:sz w:val="28"/>
                <w:szCs w:val="28"/>
              </w:rPr>
            </w:pPr>
            <w:r w:rsidRPr="00574668">
              <w:rPr>
                <w:sz w:val="28"/>
                <w:szCs w:val="28"/>
              </w:rPr>
              <w:t>57</w:t>
            </w:r>
            <w:r>
              <w:rPr>
                <w:sz w:val="28"/>
                <w:szCs w:val="28"/>
              </w:rPr>
              <w:t>05,98</w:t>
            </w:r>
          </w:p>
        </w:tc>
      </w:tr>
      <w:tr w:rsidR="00401614" w:rsidRPr="00574668" w14:paraId="494164CE" w14:textId="77777777" w:rsidTr="00ED7909">
        <w:trPr>
          <w:trHeight w:val="450"/>
        </w:trPr>
        <w:tc>
          <w:tcPr>
            <w:tcW w:w="567" w:type="dxa"/>
            <w:vMerge w:val="restart"/>
            <w:shd w:val="clear" w:color="auto" w:fill="auto"/>
            <w:vAlign w:val="center"/>
          </w:tcPr>
          <w:p w14:paraId="0D55805A" w14:textId="77777777" w:rsidR="00401614" w:rsidRPr="00574668" w:rsidRDefault="00401614" w:rsidP="00ED7909">
            <w:pPr>
              <w:tabs>
                <w:tab w:val="left" w:pos="851"/>
              </w:tabs>
              <w:jc w:val="center"/>
              <w:rPr>
                <w:sz w:val="28"/>
                <w:szCs w:val="28"/>
              </w:rPr>
            </w:pPr>
            <w:r w:rsidRPr="00574668">
              <w:rPr>
                <w:sz w:val="28"/>
                <w:szCs w:val="28"/>
              </w:rPr>
              <w:t>13</w:t>
            </w:r>
          </w:p>
        </w:tc>
        <w:tc>
          <w:tcPr>
            <w:tcW w:w="2835" w:type="dxa"/>
            <w:vMerge w:val="restart"/>
            <w:shd w:val="clear" w:color="auto" w:fill="auto"/>
            <w:vAlign w:val="center"/>
          </w:tcPr>
          <w:p w14:paraId="2429A90F" w14:textId="77777777" w:rsidR="00401614" w:rsidRPr="00574668" w:rsidRDefault="00401614" w:rsidP="00ED7909">
            <w:pPr>
              <w:tabs>
                <w:tab w:val="left" w:pos="851"/>
              </w:tabs>
              <w:jc w:val="both"/>
              <w:rPr>
                <w:sz w:val="28"/>
                <w:szCs w:val="28"/>
              </w:rPr>
            </w:pPr>
            <w:r w:rsidRPr="00574668">
              <w:rPr>
                <w:sz w:val="28"/>
                <w:szCs w:val="28"/>
              </w:rPr>
              <w:t>Юргинский городской округ</w:t>
            </w:r>
          </w:p>
        </w:tc>
        <w:tc>
          <w:tcPr>
            <w:tcW w:w="824" w:type="dxa"/>
            <w:vMerge w:val="restart"/>
            <w:shd w:val="clear" w:color="auto" w:fill="auto"/>
            <w:vAlign w:val="center"/>
          </w:tcPr>
          <w:p w14:paraId="6D475CEF"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65C52C21" w14:textId="77777777" w:rsidR="00401614" w:rsidRPr="00574668" w:rsidRDefault="00401614" w:rsidP="00ED7909">
            <w:pPr>
              <w:tabs>
                <w:tab w:val="left" w:pos="851"/>
              </w:tabs>
              <w:jc w:val="both"/>
              <w:rPr>
                <w:sz w:val="28"/>
                <w:szCs w:val="28"/>
              </w:rPr>
            </w:pPr>
            <w:r w:rsidRPr="00574668">
              <w:rPr>
                <w:sz w:val="28"/>
                <w:szCs w:val="28"/>
              </w:rPr>
              <w:t>ДР 0-200 (300)</w:t>
            </w:r>
          </w:p>
        </w:tc>
        <w:tc>
          <w:tcPr>
            <w:tcW w:w="1002" w:type="dxa"/>
            <w:gridSpan w:val="2"/>
            <w:shd w:val="clear" w:color="auto" w:fill="auto"/>
            <w:vAlign w:val="center"/>
          </w:tcPr>
          <w:p w14:paraId="583AD46A"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63F3CBF5" w14:textId="77777777" w:rsidR="00401614" w:rsidRPr="00574668" w:rsidRDefault="00401614" w:rsidP="00ED7909">
            <w:pPr>
              <w:tabs>
                <w:tab w:val="left" w:pos="851"/>
              </w:tabs>
              <w:jc w:val="center"/>
              <w:rPr>
                <w:sz w:val="28"/>
                <w:szCs w:val="28"/>
              </w:rPr>
            </w:pPr>
            <w:r w:rsidRPr="00574668">
              <w:rPr>
                <w:sz w:val="28"/>
                <w:szCs w:val="28"/>
              </w:rPr>
              <w:t>3606,42</w:t>
            </w:r>
          </w:p>
        </w:tc>
        <w:tc>
          <w:tcPr>
            <w:tcW w:w="1559" w:type="dxa"/>
            <w:shd w:val="clear" w:color="auto" w:fill="auto"/>
            <w:vAlign w:val="center"/>
          </w:tcPr>
          <w:p w14:paraId="1AE473F6" w14:textId="77777777" w:rsidR="00401614" w:rsidRPr="00574668" w:rsidRDefault="00401614" w:rsidP="00ED7909">
            <w:pPr>
              <w:tabs>
                <w:tab w:val="left" w:pos="851"/>
              </w:tabs>
              <w:jc w:val="center"/>
              <w:rPr>
                <w:sz w:val="28"/>
                <w:szCs w:val="28"/>
              </w:rPr>
            </w:pPr>
            <w:r w:rsidRPr="00574668">
              <w:rPr>
                <w:sz w:val="28"/>
                <w:szCs w:val="28"/>
              </w:rPr>
              <w:t>4193,81</w:t>
            </w:r>
          </w:p>
        </w:tc>
      </w:tr>
      <w:tr w:rsidR="00401614" w:rsidRPr="00574668" w14:paraId="5BED2B1B" w14:textId="77777777" w:rsidTr="00ED7909">
        <w:trPr>
          <w:trHeight w:val="510"/>
        </w:trPr>
        <w:tc>
          <w:tcPr>
            <w:tcW w:w="567" w:type="dxa"/>
            <w:vMerge/>
            <w:shd w:val="clear" w:color="auto" w:fill="auto"/>
            <w:vAlign w:val="center"/>
          </w:tcPr>
          <w:p w14:paraId="6CC514C4"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5FBA8C8D"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12AEE60D" w14:textId="77777777" w:rsidR="00401614" w:rsidRPr="00574668" w:rsidRDefault="00401614" w:rsidP="00ED7909">
            <w:pPr>
              <w:tabs>
                <w:tab w:val="left" w:pos="851"/>
              </w:tabs>
              <w:jc w:val="both"/>
              <w:rPr>
                <w:sz w:val="28"/>
                <w:szCs w:val="28"/>
              </w:rPr>
            </w:pPr>
          </w:p>
        </w:tc>
        <w:tc>
          <w:tcPr>
            <w:tcW w:w="1293" w:type="dxa"/>
            <w:shd w:val="clear" w:color="auto" w:fill="auto"/>
            <w:vAlign w:val="center"/>
          </w:tcPr>
          <w:p w14:paraId="5ABC389E"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О</w:t>
            </w:r>
            <w:r w:rsidRPr="00574668">
              <w:rPr>
                <w:sz w:val="28"/>
                <w:szCs w:val="28"/>
              </w:rPr>
              <w:t xml:space="preserve">               </w:t>
            </w:r>
            <w:r>
              <w:rPr>
                <w:sz w:val="28"/>
                <w:szCs w:val="28"/>
              </w:rPr>
              <w:t>25</w:t>
            </w:r>
            <w:r w:rsidRPr="00574668">
              <w:rPr>
                <w:sz w:val="28"/>
                <w:szCs w:val="28"/>
              </w:rPr>
              <w:t>-200</w:t>
            </w:r>
          </w:p>
        </w:tc>
        <w:tc>
          <w:tcPr>
            <w:tcW w:w="1002" w:type="dxa"/>
            <w:gridSpan w:val="2"/>
            <w:shd w:val="clear" w:color="auto" w:fill="auto"/>
            <w:vAlign w:val="center"/>
          </w:tcPr>
          <w:p w14:paraId="01D4F293"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8</w:t>
            </w:r>
          </w:p>
        </w:tc>
        <w:tc>
          <w:tcPr>
            <w:tcW w:w="1417" w:type="dxa"/>
            <w:shd w:val="clear" w:color="auto" w:fill="auto"/>
            <w:vAlign w:val="center"/>
          </w:tcPr>
          <w:p w14:paraId="616A9777" w14:textId="77777777" w:rsidR="00401614" w:rsidRPr="00574668" w:rsidRDefault="00401614" w:rsidP="00ED7909">
            <w:pPr>
              <w:tabs>
                <w:tab w:val="left" w:pos="851"/>
              </w:tabs>
              <w:jc w:val="center"/>
              <w:rPr>
                <w:sz w:val="28"/>
                <w:szCs w:val="28"/>
              </w:rPr>
            </w:pPr>
            <w:r w:rsidRPr="00574668">
              <w:rPr>
                <w:sz w:val="28"/>
                <w:szCs w:val="28"/>
              </w:rPr>
              <w:t>4</w:t>
            </w:r>
            <w:r>
              <w:rPr>
                <w:sz w:val="28"/>
                <w:szCs w:val="28"/>
              </w:rPr>
              <w:t>646,04</w:t>
            </w:r>
          </w:p>
        </w:tc>
        <w:tc>
          <w:tcPr>
            <w:tcW w:w="1559" w:type="dxa"/>
            <w:shd w:val="clear" w:color="auto" w:fill="auto"/>
            <w:vAlign w:val="center"/>
          </w:tcPr>
          <w:p w14:paraId="51419490" w14:textId="77777777" w:rsidR="00401614" w:rsidRPr="00574668" w:rsidRDefault="00401614" w:rsidP="00ED7909">
            <w:pPr>
              <w:tabs>
                <w:tab w:val="left" w:pos="851"/>
              </w:tabs>
              <w:jc w:val="center"/>
              <w:rPr>
                <w:sz w:val="28"/>
                <w:szCs w:val="28"/>
              </w:rPr>
            </w:pPr>
            <w:r>
              <w:rPr>
                <w:sz w:val="28"/>
                <w:szCs w:val="28"/>
              </w:rPr>
              <w:t>5431,18</w:t>
            </w:r>
          </w:p>
        </w:tc>
      </w:tr>
      <w:tr w:rsidR="00401614" w:rsidRPr="0073532F" w14:paraId="16FAD5F5" w14:textId="77777777" w:rsidTr="00ED7909">
        <w:trPr>
          <w:trHeight w:val="450"/>
        </w:trPr>
        <w:tc>
          <w:tcPr>
            <w:tcW w:w="567" w:type="dxa"/>
            <w:vMerge w:val="restart"/>
            <w:shd w:val="clear" w:color="auto" w:fill="auto"/>
            <w:vAlign w:val="center"/>
          </w:tcPr>
          <w:p w14:paraId="349B9FFF" w14:textId="77777777" w:rsidR="00401614" w:rsidRPr="00574668" w:rsidRDefault="00401614" w:rsidP="00ED7909">
            <w:pPr>
              <w:tabs>
                <w:tab w:val="left" w:pos="851"/>
              </w:tabs>
              <w:jc w:val="center"/>
              <w:rPr>
                <w:sz w:val="28"/>
                <w:szCs w:val="28"/>
              </w:rPr>
            </w:pPr>
            <w:r>
              <w:rPr>
                <w:sz w:val="28"/>
                <w:szCs w:val="28"/>
              </w:rPr>
              <w:t xml:space="preserve">                                                                                                                            </w:t>
            </w:r>
            <w:r w:rsidRPr="00574668">
              <w:rPr>
                <w:sz w:val="28"/>
                <w:szCs w:val="28"/>
              </w:rPr>
              <w:t>14</w:t>
            </w:r>
          </w:p>
        </w:tc>
        <w:tc>
          <w:tcPr>
            <w:tcW w:w="2835" w:type="dxa"/>
            <w:vMerge w:val="restart"/>
            <w:shd w:val="clear" w:color="auto" w:fill="auto"/>
            <w:vAlign w:val="center"/>
          </w:tcPr>
          <w:p w14:paraId="5155D6C6" w14:textId="77777777" w:rsidR="00401614" w:rsidRPr="00574668" w:rsidRDefault="00401614" w:rsidP="00ED7909">
            <w:pPr>
              <w:tabs>
                <w:tab w:val="left" w:pos="851"/>
              </w:tabs>
              <w:jc w:val="both"/>
              <w:rPr>
                <w:sz w:val="28"/>
                <w:szCs w:val="28"/>
              </w:rPr>
            </w:pPr>
            <w:r w:rsidRPr="00574668">
              <w:rPr>
                <w:sz w:val="28"/>
                <w:szCs w:val="28"/>
              </w:rPr>
              <w:t>Юргинский муниципальный округ</w:t>
            </w:r>
          </w:p>
        </w:tc>
        <w:tc>
          <w:tcPr>
            <w:tcW w:w="824" w:type="dxa"/>
            <w:vMerge w:val="restart"/>
            <w:shd w:val="clear" w:color="auto" w:fill="auto"/>
            <w:vAlign w:val="center"/>
          </w:tcPr>
          <w:p w14:paraId="651D3B4D" w14:textId="77777777" w:rsidR="00401614" w:rsidRPr="0073532F" w:rsidRDefault="00401614" w:rsidP="00ED7909">
            <w:pPr>
              <w:tabs>
                <w:tab w:val="left" w:pos="851"/>
              </w:tabs>
              <w:jc w:val="both"/>
              <w:rPr>
                <w:sz w:val="28"/>
                <w:szCs w:val="28"/>
                <w:highlight w:val="yellow"/>
              </w:rPr>
            </w:pPr>
          </w:p>
        </w:tc>
        <w:tc>
          <w:tcPr>
            <w:tcW w:w="1293" w:type="dxa"/>
            <w:shd w:val="clear" w:color="auto" w:fill="auto"/>
            <w:vAlign w:val="center"/>
          </w:tcPr>
          <w:p w14:paraId="2D78DCDB" w14:textId="77777777" w:rsidR="00401614" w:rsidRPr="000E16EF" w:rsidRDefault="00401614" w:rsidP="00ED7909">
            <w:pPr>
              <w:tabs>
                <w:tab w:val="left" w:pos="851"/>
              </w:tabs>
              <w:jc w:val="both"/>
              <w:rPr>
                <w:sz w:val="28"/>
                <w:szCs w:val="28"/>
              </w:rPr>
            </w:pPr>
            <w:r w:rsidRPr="000E16EF">
              <w:rPr>
                <w:sz w:val="28"/>
                <w:szCs w:val="28"/>
              </w:rPr>
              <w:t>ДР 0-200 (300)</w:t>
            </w:r>
          </w:p>
        </w:tc>
        <w:tc>
          <w:tcPr>
            <w:tcW w:w="1002" w:type="dxa"/>
            <w:gridSpan w:val="2"/>
            <w:shd w:val="clear" w:color="auto" w:fill="auto"/>
            <w:vAlign w:val="center"/>
          </w:tcPr>
          <w:p w14:paraId="10BD75E8" w14:textId="77777777" w:rsidR="00401614" w:rsidRPr="000E16EF" w:rsidRDefault="00401614" w:rsidP="00ED7909">
            <w:pPr>
              <w:tabs>
                <w:tab w:val="left" w:pos="851"/>
              </w:tabs>
              <w:jc w:val="center"/>
              <w:rPr>
                <w:sz w:val="28"/>
                <w:szCs w:val="28"/>
              </w:rPr>
            </w:pPr>
            <w:r w:rsidRPr="000E16EF">
              <w:rPr>
                <w:sz w:val="28"/>
                <w:szCs w:val="28"/>
              </w:rPr>
              <w:t>5200</w:t>
            </w:r>
          </w:p>
        </w:tc>
        <w:tc>
          <w:tcPr>
            <w:tcW w:w="1417" w:type="dxa"/>
            <w:shd w:val="clear" w:color="auto" w:fill="auto"/>
            <w:vAlign w:val="center"/>
          </w:tcPr>
          <w:p w14:paraId="4F610F89" w14:textId="77777777" w:rsidR="00401614" w:rsidRPr="000E16EF" w:rsidRDefault="00401614" w:rsidP="00ED7909">
            <w:pPr>
              <w:tabs>
                <w:tab w:val="left" w:pos="851"/>
              </w:tabs>
              <w:jc w:val="center"/>
              <w:rPr>
                <w:sz w:val="28"/>
                <w:szCs w:val="28"/>
              </w:rPr>
            </w:pPr>
            <w:r w:rsidRPr="000E16EF">
              <w:rPr>
                <w:sz w:val="28"/>
                <w:szCs w:val="28"/>
              </w:rPr>
              <w:t>3606,42</w:t>
            </w:r>
          </w:p>
        </w:tc>
        <w:tc>
          <w:tcPr>
            <w:tcW w:w="1559" w:type="dxa"/>
            <w:shd w:val="clear" w:color="auto" w:fill="auto"/>
            <w:vAlign w:val="center"/>
          </w:tcPr>
          <w:p w14:paraId="599DD4D5" w14:textId="77777777" w:rsidR="00401614" w:rsidRPr="000E16EF" w:rsidRDefault="00401614" w:rsidP="00ED7909">
            <w:pPr>
              <w:tabs>
                <w:tab w:val="left" w:pos="851"/>
              </w:tabs>
              <w:jc w:val="center"/>
              <w:rPr>
                <w:sz w:val="28"/>
                <w:szCs w:val="28"/>
              </w:rPr>
            </w:pPr>
            <w:r w:rsidRPr="000E16EF">
              <w:rPr>
                <w:sz w:val="28"/>
                <w:szCs w:val="28"/>
              </w:rPr>
              <w:t>4193,81</w:t>
            </w:r>
          </w:p>
        </w:tc>
      </w:tr>
      <w:tr w:rsidR="00401614" w:rsidRPr="0073532F" w14:paraId="72F4D902" w14:textId="77777777" w:rsidTr="00ED7909">
        <w:trPr>
          <w:trHeight w:val="510"/>
        </w:trPr>
        <w:tc>
          <w:tcPr>
            <w:tcW w:w="567" w:type="dxa"/>
            <w:vMerge/>
            <w:shd w:val="clear" w:color="auto" w:fill="auto"/>
            <w:vAlign w:val="center"/>
          </w:tcPr>
          <w:p w14:paraId="2FEEE508"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7AD53341" w14:textId="77777777" w:rsidR="00401614" w:rsidRPr="00574668" w:rsidRDefault="00401614" w:rsidP="00ED7909">
            <w:pPr>
              <w:tabs>
                <w:tab w:val="left" w:pos="851"/>
              </w:tabs>
              <w:jc w:val="both"/>
              <w:rPr>
                <w:sz w:val="28"/>
                <w:szCs w:val="28"/>
              </w:rPr>
            </w:pPr>
          </w:p>
        </w:tc>
        <w:tc>
          <w:tcPr>
            <w:tcW w:w="824" w:type="dxa"/>
            <w:vMerge/>
            <w:shd w:val="clear" w:color="auto" w:fill="auto"/>
            <w:vAlign w:val="center"/>
          </w:tcPr>
          <w:p w14:paraId="601C2C2A" w14:textId="77777777" w:rsidR="00401614" w:rsidRPr="0073532F" w:rsidRDefault="00401614" w:rsidP="00ED7909">
            <w:pPr>
              <w:tabs>
                <w:tab w:val="left" w:pos="851"/>
              </w:tabs>
              <w:jc w:val="both"/>
              <w:rPr>
                <w:sz w:val="28"/>
                <w:szCs w:val="28"/>
                <w:highlight w:val="yellow"/>
              </w:rPr>
            </w:pPr>
          </w:p>
        </w:tc>
        <w:tc>
          <w:tcPr>
            <w:tcW w:w="1293" w:type="dxa"/>
            <w:shd w:val="clear" w:color="auto" w:fill="auto"/>
            <w:vAlign w:val="center"/>
          </w:tcPr>
          <w:p w14:paraId="33D7224C" w14:textId="77777777" w:rsidR="00401614" w:rsidRPr="000E16EF" w:rsidRDefault="00401614" w:rsidP="00ED7909">
            <w:pPr>
              <w:tabs>
                <w:tab w:val="left" w:pos="851"/>
              </w:tabs>
              <w:jc w:val="both"/>
              <w:rPr>
                <w:sz w:val="28"/>
                <w:szCs w:val="28"/>
              </w:rPr>
            </w:pPr>
            <w:r w:rsidRPr="000E16EF">
              <w:rPr>
                <w:sz w:val="28"/>
                <w:szCs w:val="28"/>
              </w:rPr>
              <w:t>ДПК</w:t>
            </w:r>
            <w:r>
              <w:rPr>
                <w:sz w:val="28"/>
                <w:szCs w:val="28"/>
              </w:rPr>
              <w:t>О</w:t>
            </w:r>
            <w:r w:rsidRPr="000E16EF">
              <w:rPr>
                <w:sz w:val="28"/>
                <w:szCs w:val="28"/>
              </w:rPr>
              <w:t xml:space="preserve">               </w:t>
            </w:r>
            <w:r>
              <w:rPr>
                <w:sz w:val="28"/>
                <w:szCs w:val="28"/>
              </w:rPr>
              <w:t>25</w:t>
            </w:r>
            <w:r w:rsidRPr="000E16EF">
              <w:rPr>
                <w:sz w:val="28"/>
                <w:szCs w:val="28"/>
              </w:rPr>
              <w:t>-200</w:t>
            </w:r>
          </w:p>
        </w:tc>
        <w:tc>
          <w:tcPr>
            <w:tcW w:w="1002" w:type="dxa"/>
            <w:gridSpan w:val="2"/>
            <w:shd w:val="clear" w:color="auto" w:fill="auto"/>
            <w:vAlign w:val="center"/>
          </w:tcPr>
          <w:p w14:paraId="5F4B8BAF" w14:textId="77777777" w:rsidR="00401614" w:rsidRPr="000E16EF" w:rsidRDefault="00401614" w:rsidP="00ED7909">
            <w:pPr>
              <w:tabs>
                <w:tab w:val="left" w:pos="851"/>
              </w:tabs>
              <w:jc w:val="center"/>
              <w:rPr>
                <w:sz w:val="28"/>
                <w:szCs w:val="28"/>
              </w:rPr>
            </w:pPr>
            <w:r w:rsidRPr="000E16EF">
              <w:rPr>
                <w:sz w:val="28"/>
                <w:szCs w:val="28"/>
              </w:rPr>
              <w:t>522</w:t>
            </w:r>
            <w:r>
              <w:rPr>
                <w:sz w:val="28"/>
                <w:szCs w:val="28"/>
              </w:rPr>
              <w:t>8</w:t>
            </w:r>
          </w:p>
        </w:tc>
        <w:tc>
          <w:tcPr>
            <w:tcW w:w="1417" w:type="dxa"/>
            <w:shd w:val="clear" w:color="auto" w:fill="auto"/>
            <w:vAlign w:val="center"/>
          </w:tcPr>
          <w:p w14:paraId="703A9CC0" w14:textId="77777777" w:rsidR="00401614" w:rsidRPr="00574668" w:rsidRDefault="00401614" w:rsidP="00ED7909">
            <w:pPr>
              <w:tabs>
                <w:tab w:val="left" w:pos="851"/>
              </w:tabs>
              <w:jc w:val="center"/>
              <w:rPr>
                <w:sz w:val="28"/>
                <w:szCs w:val="28"/>
              </w:rPr>
            </w:pPr>
            <w:r w:rsidRPr="00574668">
              <w:rPr>
                <w:sz w:val="28"/>
                <w:szCs w:val="28"/>
              </w:rPr>
              <w:t>4</w:t>
            </w:r>
            <w:r>
              <w:rPr>
                <w:sz w:val="28"/>
                <w:szCs w:val="28"/>
              </w:rPr>
              <w:t>646,04</w:t>
            </w:r>
          </w:p>
        </w:tc>
        <w:tc>
          <w:tcPr>
            <w:tcW w:w="1559" w:type="dxa"/>
            <w:shd w:val="clear" w:color="auto" w:fill="auto"/>
            <w:vAlign w:val="center"/>
          </w:tcPr>
          <w:p w14:paraId="139C6C56" w14:textId="77777777" w:rsidR="00401614" w:rsidRPr="00574668" w:rsidRDefault="00401614" w:rsidP="00ED7909">
            <w:pPr>
              <w:tabs>
                <w:tab w:val="left" w:pos="851"/>
              </w:tabs>
              <w:jc w:val="center"/>
              <w:rPr>
                <w:sz w:val="28"/>
                <w:szCs w:val="28"/>
              </w:rPr>
            </w:pPr>
            <w:r>
              <w:rPr>
                <w:sz w:val="28"/>
                <w:szCs w:val="28"/>
              </w:rPr>
              <w:t>5431,18</w:t>
            </w:r>
          </w:p>
        </w:tc>
      </w:tr>
      <w:tr w:rsidR="00401614" w:rsidRPr="00574668" w14:paraId="4A6B7178" w14:textId="77777777" w:rsidTr="00ED7909">
        <w:trPr>
          <w:trHeight w:val="450"/>
        </w:trPr>
        <w:tc>
          <w:tcPr>
            <w:tcW w:w="567" w:type="dxa"/>
            <w:vMerge w:val="restart"/>
            <w:shd w:val="clear" w:color="auto" w:fill="auto"/>
            <w:vAlign w:val="center"/>
          </w:tcPr>
          <w:p w14:paraId="363623A7" w14:textId="77777777" w:rsidR="00401614" w:rsidRPr="00574668" w:rsidRDefault="00401614" w:rsidP="00ED7909">
            <w:pPr>
              <w:tabs>
                <w:tab w:val="left" w:pos="851"/>
              </w:tabs>
              <w:jc w:val="center"/>
              <w:rPr>
                <w:sz w:val="28"/>
                <w:szCs w:val="28"/>
              </w:rPr>
            </w:pPr>
            <w:r>
              <w:rPr>
                <w:sz w:val="28"/>
                <w:szCs w:val="28"/>
              </w:rPr>
              <w:t xml:space="preserve">                                                                                                                            </w:t>
            </w:r>
            <w:r w:rsidRPr="00574668">
              <w:rPr>
                <w:sz w:val="28"/>
                <w:szCs w:val="28"/>
              </w:rPr>
              <w:t>15</w:t>
            </w:r>
          </w:p>
        </w:tc>
        <w:tc>
          <w:tcPr>
            <w:tcW w:w="2835" w:type="dxa"/>
            <w:vMerge w:val="restart"/>
            <w:shd w:val="clear" w:color="auto" w:fill="auto"/>
            <w:vAlign w:val="center"/>
          </w:tcPr>
          <w:p w14:paraId="5602964F" w14:textId="77777777" w:rsidR="00401614" w:rsidRPr="00574668" w:rsidRDefault="00401614" w:rsidP="00ED7909">
            <w:pPr>
              <w:tabs>
                <w:tab w:val="left" w:pos="851"/>
              </w:tabs>
              <w:jc w:val="both"/>
              <w:rPr>
                <w:sz w:val="28"/>
                <w:szCs w:val="28"/>
              </w:rPr>
            </w:pPr>
            <w:r w:rsidRPr="00574668">
              <w:rPr>
                <w:sz w:val="28"/>
                <w:szCs w:val="28"/>
              </w:rPr>
              <w:t>Чебулинский муниципальный округ</w:t>
            </w:r>
          </w:p>
        </w:tc>
        <w:tc>
          <w:tcPr>
            <w:tcW w:w="824" w:type="dxa"/>
            <w:vMerge w:val="restart"/>
            <w:shd w:val="clear" w:color="auto" w:fill="auto"/>
          </w:tcPr>
          <w:p w14:paraId="3C4D29F8" w14:textId="77777777" w:rsidR="00401614" w:rsidRPr="0073532F" w:rsidRDefault="00401614" w:rsidP="00ED7909">
            <w:pPr>
              <w:tabs>
                <w:tab w:val="left" w:pos="851"/>
              </w:tabs>
              <w:jc w:val="both"/>
              <w:rPr>
                <w:sz w:val="28"/>
                <w:szCs w:val="28"/>
                <w:highlight w:val="yellow"/>
              </w:rPr>
            </w:pPr>
          </w:p>
        </w:tc>
        <w:tc>
          <w:tcPr>
            <w:tcW w:w="1302" w:type="dxa"/>
            <w:gridSpan w:val="2"/>
            <w:shd w:val="clear" w:color="auto" w:fill="auto"/>
            <w:vAlign w:val="center"/>
          </w:tcPr>
          <w:p w14:paraId="774FDDB1" w14:textId="77777777" w:rsidR="00401614" w:rsidRPr="000E16EF" w:rsidRDefault="00401614" w:rsidP="00ED7909">
            <w:pPr>
              <w:tabs>
                <w:tab w:val="left" w:pos="851"/>
              </w:tabs>
              <w:jc w:val="both"/>
              <w:rPr>
                <w:sz w:val="28"/>
                <w:szCs w:val="28"/>
              </w:rPr>
            </w:pPr>
            <w:r w:rsidRPr="000E16EF">
              <w:rPr>
                <w:sz w:val="28"/>
                <w:szCs w:val="28"/>
              </w:rPr>
              <w:t>ДР 0-200 (300)</w:t>
            </w:r>
          </w:p>
        </w:tc>
        <w:tc>
          <w:tcPr>
            <w:tcW w:w="993" w:type="dxa"/>
            <w:shd w:val="clear" w:color="auto" w:fill="auto"/>
            <w:vAlign w:val="center"/>
          </w:tcPr>
          <w:p w14:paraId="4DF8BDE5" w14:textId="77777777" w:rsidR="00401614" w:rsidRPr="000E16EF" w:rsidRDefault="00401614" w:rsidP="00ED7909">
            <w:pPr>
              <w:tabs>
                <w:tab w:val="left" w:pos="851"/>
              </w:tabs>
              <w:jc w:val="center"/>
              <w:rPr>
                <w:sz w:val="28"/>
                <w:szCs w:val="28"/>
              </w:rPr>
            </w:pPr>
            <w:r w:rsidRPr="000E16EF">
              <w:rPr>
                <w:sz w:val="28"/>
                <w:szCs w:val="28"/>
              </w:rPr>
              <w:t>5200</w:t>
            </w:r>
          </w:p>
        </w:tc>
        <w:tc>
          <w:tcPr>
            <w:tcW w:w="1417" w:type="dxa"/>
            <w:shd w:val="clear" w:color="auto" w:fill="auto"/>
            <w:vAlign w:val="center"/>
          </w:tcPr>
          <w:p w14:paraId="5A99D7ED" w14:textId="77777777" w:rsidR="00401614" w:rsidRPr="000E16EF" w:rsidRDefault="00401614" w:rsidP="00ED7909">
            <w:pPr>
              <w:tabs>
                <w:tab w:val="left" w:pos="851"/>
              </w:tabs>
              <w:jc w:val="center"/>
              <w:rPr>
                <w:sz w:val="28"/>
                <w:szCs w:val="28"/>
              </w:rPr>
            </w:pPr>
            <w:r w:rsidRPr="000E16EF">
              <w:rPr>
                <w:sz w:val="28"/>
                <w:szCs w:val="28"/>
              </w:rPr>
              <w:t>3544,13</w:t>
            </w:r>
          </w:p>
        </w:tc>
        <w:tc>
          <w:tcPr>
            <w:tcW w:w="1559" w:type="dxa"/>
            <w:shd w:val="clear" w:color="auto" w:fill="auto"/>
            <w:vAlign w:val="center"/>
          </w:tcPr>
          <w:p w14:paraId="5AFD81DA" w14:textId="77777777" w:rsidR="00401614" w:rsidRPr="00574668" w:rsidRDefault="00401614" w:rsidP="00ED7909">
            <w:pPr>
              <w:tabs>
                <w:tab w:val="left" w:pos="851"/>
              </w:tabs>
              <w:jc w:val="center"/>
              <w:rPr>
                <w:sz w:val="28"/>
                <w:szCs w:val="28"/>
              </w:rPr>
            </w:pPr>
            <w:r w:rsidRPr="00574668">
              <w:rPr>
                <w:sz w:val="28"/>
                <w:szCs w:val="28"/>
              </w:rPr>
              <w:t>4235,30</w:t>
            </w:r>
          </w:p>
        </w:tc>
      </w:tr>
      <w:tr w:rsidR="00401614" w:rsidRPr="00574668" w14:paraId="1D2CEE71" w14:textId="77777777" w:rsidTr="00ED7909">
        <w:trPr>
          <w:trHeight w:val="510"/>
        </w:trPr>
        <w:tc>
          <w:tcPr>
            <w:tcW w:w="567" w:type="dxa"/>
            <w:vMerge/>
            <w:shd w:val="clear" w:color="auto" w:fill="auto"/>
            <w:vAlign w:val="center"/>
          </w:tcPr>
          <w:p w14:paraId="16ECEA4E"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19E5606B" w14:textId="77777777" w:rsidR="00401614" w:rsidRPr="00574668" w:rsidRDefault="00401614" w:rsidP="00ED7909">
            <w:pPr>
              <w:tabs>
                <w:tab w:val="left" w:pos="851"/>
              </w:tabs>
              <w:jc w:val="both"/>
              <w:rPr>
                <w:sz w:val="28"/>
                <w:szCs w:val="28"/>
              </w:rPr>
            </w:pPr>
          </w:p>
        </w:tc>
        <w:tc>
          <w:tcPr>
            <w:tcW w:w="824" w:type="dxa"/>
            <w:vMerge/>
            <w:shd w:val="clear" w:color="auto" w:fill="auto"/>
          </w:tcPr>
          <w:p w14:paraId="0FB0B78D" w14:textId="77777777" w:rsidR="00401614" w:rsidRPr="0073532F" w:rsidRDefault="00401614" w:rsidP="00ED7909">
            <w:pPr>
              <w:tabs>
                <w:tab w:val="left" w:pos="851"/>
              </w:tabs>
              <w:jc w:val="both"/>
              <w:rPr>
                <w:sz w:val="28"/>
                <w:szCs w:val="28"/>
                <w:highlight w:val="yellow"/>
              </w:rPr>
            </w:pPr>
          </w:p>
        </w:tc>
        <w:tc>
          <w:tcPr>
            <w:tcW w:w="1302" w:type="dxa"/>
            <w:gridSpan w:val="2"/>
            <w:shd w:val="clear" w:color="auto" w:fill="auto"/>
            <w:vAlign w:val="center"/>
          </w:tcPr>
          <w:p w14:paraId="097E4510" w14:textId="77777777" w:rsidR="00401614" w:rsidRPr="000E16EF" w:rsidRDefault="00401614" w:rsidP="00ED7909">
            <w:pPr>
              <w:tabs>
                <w:tab w:val="left" w:pos="851"/>
              </w:tabs>
              <w:jc w:val="both"/>
              <w:rPr>
                <w:sz w:val="28"/>
                <w:szCs w:val="28"/>
              </w:rPr>
            </w:pPr>
            <w:r w:rsidRPr="000E16EF">
              <w:rPr>
                <w:sz w:val="28"/>
                <w:szCs w:val="28"/>
              </w:rPr>
              <w:t>ДПК</w:t>
            </w:r>
            <w:r>
              <w:rPr>
                <w:sz w:val="28"/>
                <w:szCs w:val="28"/>
              </w:rPr>
              <w:t>О</w:t>
            </w:r>
            <w:r w:rsidRPr="000E16EF">
              <w:rPr>
                <w:sz w:val="28"/>
                <w:szCs w:val="28"/>
              </w:rPr>
              <w:t xml:space="preserve">               </w:t>
            </w:r>
            <w:r>
              <w:rPr>
                <w:sz w:val="28"/>
                <w:szCs w:val="28"/>
              </w:rPr>
              <w:t>25</w:t>
            </w:r>
            <w:r w:rsidRPr="000E16EF">
              <w:rPr>
                <w:sz w:val="28"/>
                <w:szCs w:val="28"/>
              </w:rPr>
              <w:t>-200</w:t>
            </w:r>
          </w:p>
        </w:tc>
        <w:tc>
          <w:tcPr>
            <w:tcW w:w="993" w:type="dxa"/>
            <w:shd w:val="clear" w:color="auto" w:fill="auto"/>
            <w:vAlign w:val="center"/>
          </w:tcPr>
          <w:p w14:paraId="4C2C2A10" w14:textId="77777777" w:rsidR="00401614" w:rsidRPr="000E16EF" w:rsidRDefault="00401614" w:rsidP="00ED7909">
            <w:pPr>
              <w:tabs>
                <w:tab w:val="left" w:pos="851"/>
              </w:tabs>
              <w:jc w:val="center"/>
              <w:rPr>
                <w:sz w:val="28"/>
                <w:szCs w:val="28"/>
              </w:rPr>
            </w:pPr>
            <w:r w:rsidRPr="000E16EF">
              <w:rPr>
                <w:sz w:val="28"/>
                <w:szCs w:val="28"/>
              </w:rPr>
              <w:t>522</w:t>
            </w:r>
            <w:r>
              <w:rPr>
                <w:sz w:val="28"/>
                <w:szCs w:val="28"/>
              </w:rPr>
              <w:t>8</w:t>
            </w:r>
          </w:p>
        </w:tc>
        <w:tc>
          <w:tcPr>
            <w:tcW w:w="1417" w:type="dxa"/>
            <w:shd w:val="clear" w:color="auto" w:fill="auto"/>
            <w:vAlign w:val="center"/>
          </w:tcPr>
          <w:p w14:paraId="55568AF1" w14:textId="77777777" w:rsidR="00401614" w:rsidRPr="000E16EF" w:rsidRDefault="00401614" w:rsidP="00ED7909">
            <w:pPr>
              <w:tabs>
                <w:tab w:val="left" w:pos="851"/>
              </w:tabs>
              <w:jc w:val="center"/>
              <w:rPr>
                <w:sz w:val="28"/>
                <w:szCs w:val="28"/>
              </w:rPr>
            </w:pPr>
            <w:r w:rsidRPr="000E16EF">
              <w:rPr>
                <w:sz w:val="28"/>
                <w:szCs w:val="28"/>
              </w:rPr>
              <w:t>46</w:t>
            </w:r>
            <w:r>
              <w:rPr>
                <w:sz w:val="28"/>
                <w:szCs w:val="28"/>
              </w:rPr>
              <w:t>62,11</w:t>
            </w:r>
          </w:p>
        </w:tc>
        <w:tc>
          <w:tcPr>
            <w:tcW w:w="1559" w:type="dxa"/>
            <w:shd w:val="clear" w:color="auto" w:fill="auto"/>
            <w:vAlign w:val="center"/>
          </w:tcPr>
          <w:p w14:paraId="741D254D"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619,23</w:t>
            </w:r>
          </w:p>
        </w:tc>
      </w:tr>
      <w:tr w:rsidR="00401614" w:rsidRPr="00574668" w14:paraId="1782F991" w14:textId="77777777" w:rsidTr="00ED7909">
        <w:trPr>
          <w:trHeight w:val="450"/>
        </w:trPr>
        <w:tc>
          <w:tcPr>
            <w:tcW w:w="567" w:type="dxa"/>
            <w:vMerge w:val="restart"/>
            <w:shd w:val="clear" w:color="auto" w:fill="auto"/>
            <w:vAlign w:val="center"/>
          </w:tcPr>
          <w:p w14:paraId="5FC41514" w14:textId="77777777" w:rsidR="00401614" w:rsidRPr="00574668" w:rsidRDefault="00401614" w:rsidP="00ED7909">
            <w:pPr>
              <w:tabs>
                <w:tab w:val="left" w:pos="851"/>
              </w:tabs>
              <w:jc w:val="center"/>
              <w:rPr>
                <w:sz w:val="28"/>
                <w:szCs w:val="28"/>
              </w:rPr>
            </w:pPr>
            <w:r w:rsidRPr="00574668">
              <w:rPr>
                <w:sz w:val="28"/>
                <w:szCs w:val="28"/>
              </w:rPr>
              <w:t>1</w:t>
            </w:r>
            <w:r>
              <w:rPr>
                <w:sz w:val="28"/>
                <w:szCs w:val="28"/>
              </w:rPr>
              <w:t>6</w:t>
            </w:r>
          </w:p>
        </w:tc>
        <w:tc>
          <w:tcPr>
            <w:tcW w:w="2835" w:type="dxa"/>
            <w:vMerge w:val="restart"/>
            <w:shd w:val="clear" w:color="auto" w:fill="auto"/>
            <w:vAlign w:val="center"/>
          </w:tcPr>
          <w:p w14:paraId="00698AAB" w14:textId="77777777" w:rsidR="00401614" w:rsidRPr="00574668" w:rsidRDefault="00401614" w:rsidP="00ED7909">
            <w:pPr>
              <w:tabs>
                <w:tab w:val="left" w:pos="851"/>
              </w:tabs>
              <w:jc w:val="both"/>
              <w:rPr>
                <w:sz w:val="28"/>
                <w:szCs w:val="28"/>
              </w:rPr>
            </w:pPr>
            <w:r w:rsidRPr="00574668">
              <w:rPr>
                <w:sz w:val="28"/>
                <w:szCs w:val="28"/>
              </w:rPr>
              <w:t>Яшкинский муниципальный округ</w:t>
            </w:r>
          </w:p>
        </w:tc>
        <w:tc>
          <w:tcPr>
            <w:tcW w:w="824" w:type="dxa"/>
            <w:vMerge w:val="restart"/>
            <w:shd w:val="clear" w:color="auto" w:fill="auto"/>
          </w:tcPr>
          <w:p w14:paraId="6BF972E6" w14:textId="77777777" w:rsidR="00401614" w:rsidRPr="00574668" w:rsidRDefault="00401614" w:rsidP="00ED7909">
            <w:pPr>
              <w:tabs>
                <w:tab w:val="left" w:pos="851"/>
              </w:tabs>
              <w:jc w:val="both"/>
              <w:rPr>
                <w:sz w:val="28"/>
                <w:szCs w:val="28"/>
              </w:rPr>
            </w:pPr>
          </w:p>
        </w:tc>
        <w:tc>
          <w:tcPr>
            <w:tcW w:w="1302" w:type="dxa"/>
            <w:gridSpan w:val="2"/>
            <w:shd w:val="clear" w:color="auto" w:fill="auto"/>
            <w:vAlign w:val="center"/>
          </w:tcPr>
          <w:p w14:paraId="5BB9C4E9" w14:textId="77777777" w:rsidR="00401614" w:rsidRPr="00574668" w:rsidRDefault="00401614" w:rsidP="00ED7909">
            <w:pPr>
              <w:tabs>
                <w:tab w:val="left" w:pos="851"/>
              </w:tabs>
              <w:jc w:val="both"/>
              <w:rPr>
                <w:sz w:val="28"/>
                <w:szCs w:val="28"/>
              </w:rPr>
            </w:pPr>
            <w:r w:rsidRPr="00574668">
              <w:rPr>
                <w:sz w:val="28"/>
                <w:szCs w:val="28"/>
              </w:rPr>
              <w:t>ДР 0-200 (300)</w:t>
            </w:r>
          </w:p>
        </w:tc>
        <w:tc>
          <w:tcPr>
            <w:tcW w:w="993" w:type="dxa"/>
            <w:shd w:val="clear" w:color="auto" w:fill="auto"/>
            <w:vAlign w:val="center"/>
          </w:tcPr>
          <w:p w14:paraId="00C40154"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7A73AF74" w14:textId="77777777" w:rsidR="00401614" w:rsidRPr="00574668" w:rsidRDefault="00401614" w:rsidP="00ED7909">
            <w:pPr>
              <w:tabs>
                <w:tab w:val="left" w:pos="851"/>
              </w:tabs>
              <w:jc w:val="center"/>
              <w:rPr>
                <w:sz w:val="28"/>
                <w:szCs w:val="28"/>
              </w:rPr>
            </w:pPr>
            <w:r w:rsidRPr="00574668">
              <w:rPr>
                <w:sz w:val="28"/>
                <w:szCs w:val="28"/>
              </w:rPr>
              <w:t>3517,28</w:t>
            </w:r>
          </w:p>
        </w:tc>
        <w:tc>
          <w:tcPr>
            <w:tcW w:w="1559" w:type="dxa"/>
            <w:shd w:val="clear" w:color="auto" w:fill="auto"/>
            <w:vAlign w:val="center"/>
          </w:tcPr>
          <w:p w14:paraId="431F0155" w14:textId="77777777" w:rsidR="00401614" w:rsidRPr="00574668" w:rsidRDefault="00401614" w:rsidP="00ED7909">
            <w:pPr>
              <w:tabs>
                <w:tab w:val="left" w:pos="851"/>
              </w:tabs>
              <w:jc w:val="center"/>
              <w:rPr>
                <w:sz w:val="28"/>
                <w:szCs w:val="28"/>
              </w:rPr>
            </w:pPr>
            <w:r w:rsidRPr="00574668">
              <w:rPr>
                <w:sz w:val="28"/>
                <w:szCs w:val="28"/>
              </w:rPr>
              <w:t>3896,63</w:t>
            </w:r>
          </w:p>
        </w:tc>
      </w:tr>
      <w:tr w:rsidR="00401614" w:rsidRPr="00574668" w14:paraId="5E92D66F" w14:textId="77777777" w:rsidTr="00ED7909">
        <w:trPr>
          <w:trHeight w:val="510"/>
        </w:trPr>
        <w:tc>
          <w:tcPr>
            <w:tcW w:w="567" w:type="dxa"/>
            <w:vMerge/>
            <w:shd w:val="clear" w:color="auto" w:fill="auto"/>
            <w:vAlign w:val="center"/>
          </w:tcPr>
          <w:p w14:paraId="16ACE16E"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015103D2" w14:textId="77777777" w:rsidR="00401614" w:rsidRPr="00574668" w:rsidRDefault="00401614" w:rsidP="00ED7909">
            <w:pPr>
              <w:tabs>
                <w:tab w:val="left" w:pos="851"/>
              </w:tabs>
              <w:jc w:val="both"/>
              <w:rPr>
                <w:sz w:val="28"/>
                <w:szCs w:val="28"/>
              </w:rPr>
            </w:pPr>
          </w:p>
        </w:tc>
        <w:tc>
          <w:tcPr>
            <w:tcW w:w="824" w:type="dxa"/>
            <w:vMerge/>
            <w:shd w:val="clear" w:color="auto" w:fill="auto"/>
          </w:tcPr>
          <w:p w14:paraId="1C0C2E03" w14:textId="77777777" w:rsidR="00401614" w:rsidRPr="00574668" w:rsidRDefault="00401614" w:rsidP="00ED7909">
            <w:pPr>
              <w:tabs>
                <w:tab w:val="left" w:pos="851"/>
              </w:tabs>
              <w:jc w:val="both"/>
              <w:rPr>
                <w:sz w:val="28"/>
                <w:szCs w:val="28"/>
              </w:rPr>
            </w:pPr>
          </w:p>
        </w:tc>
        <w:tc>
          <w:tcPr>
            <w:tcW w:w="1302" w:type="dxa"/>
            <w:gridSpan w:val="2"/>
            <w:shd w:val="clear" w:color="auto" w:fill="auto"/>
            <w:vAlign w:val="center"/>
          </w:tcPr>
          <w:p w14:paraId="1A4DEEB4" w14:textId="77777777" w:rsidR="00401614" w:rsidRPr="00574668" w:rsidRDefault="00401614" w:rsidP="00ED7909">
            <w:pPr>
              <w:tabs>
                <w:tab w:val="left" w:pos="851"/>
              </w:tabs>
              <w:jc w:val="both"/>
              <w:rPr>
                <w:sz w:val="28"/>
                <w:szCs w:val="28"/>
              </w:rPr>
            </w:pPr>
            <w:r w:rsidRPr="00574668">
              <w:rPr>
                <w:sz w:val="28"/>
                <w:szCs w:val="28"/>
              </w:rPr>
              <w:t xml:space="preserve">ДПК               </w:t>
            </w:r>
            <w:r>
              <w:rPr>
                <w:sz w:val="28"/>
                <w:szCs w:val="28"/>
              </w:rPr>
              <w:t>50</w:t>
            </w:r>
            <w:r w:rsidRPr="00574668">
              <w:rPr>
                <w:sz w:val="28"/>
                <w:szCs w:val="28"/>
              </w:rPr>
              <w:t>-200</w:t>
            </w:r>
          </w:p>
        </w:tc>
        <w:tc>
          <w:tcPr>
            <w:tcW w:w="993" w:type="dxa"/>
            <w:shd w:val="clear" w:color="auto" w:fill="auto"/>
            <w:vAlign w:val="center"/>
          </w:tcPr>
          <w:p w14:paraId="3ACB248E"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0</w:t>
            </w:r>
          </w:p>
        </w:tc>
        <w:tc>
          <w:tcPr>
            <w:tcW w:w="1417" w:type="dxa"/>
            <w:shd w:val="clear" w:color="auto" w:fill="auto"/>
            <w:vAlign w:val="center"/>
          </w:tcPr>
          <w:p w14:paraId="1E461D6A" w14:textId="77777777" w:rsidR="00401614" w:rsidRPr="00574668" w:rsidRDefault="00401614" w:rsidP="00ED7909">
            <w:pPr>
              <w:tabs>
                <w:tab w:val="left" w:pos="851"/>
              </w:tabs>
              <w:jc w:val="center"/>
              <w:rPr>
                <w:sz w:val="28"/>
                <w:szCs w:val="28"/>
              </w:rPr>
            </w:pPr>
            <w:r w:rsidRPr="00574668">
              <w:rPr>
                <w:sz w:val="28"/>
                <w:szCs w:val="28"/>
              </w:rPr>
              <w:t>4649,13</w:t>
            </w:r>
          </w:p>
        </w:tc>
        <w:tc>
          <w:tcPr>
            <w:tcW w:w="1559" w:type="dxa"/>
            <w:shd w:val="clear" w:color="auto" w:fill="auto"/>
            <w:vAlign w:val="center"/>
          </w:tcPr>
          <w:p w14:paraId="02E321C3"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581,26</w:t>
            </w:r>
          </w:p>
        </w:tc>
      </w:tr>
      <w:tr w:rsidR="00401614" w:rsidRPr="00574668" w14:paraId="67E512BB" w14:textId="77777777" w:rsidTr="00ED7909">
        <w:trPr>
          <w:trHeight w:val="450"/>
        </w:trPr>
        <w:tc>
          <w:tcPr>
            <w:tcW w:w="567" w:type="dxa"/>
            <w:vMerge w:val="restart"/>
            <w:shd w:val="clear" w:color="auto" w:fill="auto"/>
            <w:vAlign w:val="center"/>
          </w:tcPr>
          <w:p w14:paraId="42393AB1" w14:textId="77777777" w:rsidR="00401614" w:rsidRPr="00574668" w:rsidRDefault="00401614" w:rsidP="00ED7909">
            <w:pPr>
              <w:tabs>
                <w:tab w:val="left" w:pos="851"/>
              </w:tabs>
              <w:jc w:val="center"/>
              <w:rPr>
                <w:sz w:val="28"/>
                <w:szCs w:val="28"/>
              </w:rPr>
            </w:pPr>
            <w:r>
              <w:rPr>
                <w:sz w:val="28"/>
                <w:szCs w:val="28"/>
              </w:rPr>
              <w:t xml:space="preserve">                                                                                                                            </w:t>
            </w:r>
            <w:r w:rsidRPr="00574668">
              <w:rPr>
                <w:sz w:val="28"/>
                <w:szCs w:val="28"/>
              </w:rPr>
              <w:t>1</w:t>
            </w:r>
            <w:r>
              <w:rPr>
                <w:sz w:val="28"/>
                <w:szCs w:val="28"/>
              </w:rPr>
              <w:t>7</w:t>
            </w:r>
          </w:p>
        </w:tc>
        <w:tc>
          <w:tcPr>
            <w:tcW w:w="2835" w:type="dxa"/>
            <w:vMerge w:val="restart"/>
            <w:shd w:val="clear" w:color="auto" w:fill="auto"/>
            <w:vAlign w:val="center"/>
          </w:tcPr>
          <w:p w14:paraId="288D6507" w14:textId="77777777" w:rsidR="00401614" w:rsidRPr="00574668" w:rsidRDefault="00401614" w:rsidP="00ED7909">
            <w:pPr>
              <w:tabs>
                <w:tab w:val="left" w:pos="851"/>
              </w:tabs>
              <w:jc w:val="both"/>
              <w:rPr>
                <w:sz w:val="28"/>
                <w:szCs w:val="28"/>
              </w:rPr>
            </w:pPr>
            <w:r w:rsidRPr="00574668">
              <w:rPr>
                <w:sz w:val="28"/>
                <w:szCs w:val="28"/>
              </w:rPr>
              <w:t>Яйский муниципальный округ</w:t>
            </w:r>
          </w:p>
        </w:tc>
        <w:tc>
          <w:tcPr>
            <w:tcW w:w="824" w:type="dxa"/>
            <w:vMerge w:val="restart"/>
            <w:shd w:val="clear" w:color="auto" w:fill="auto"/>
          </w:tcPr>
          <w:p w14:paraId="53699762" w14:textId="77777777" w:rsidR="00401614" w:rsidRPr="00574668" w:rsidRDefault="00401614" w:rsidP="00ED7909">
            <w:pPr>
              <w:tabs>
                <w:tab w:val="left" w:pos="851"/>
              </w:tabs>
              <w:jc w:val="both"/>
              <w:rPr>
                <w:sz w:val="28"/>
                <w:szCs w:val="28"/>
              </w:rPr>
            </w:pPr>
          </w:p>
        </w:tc>
        <w:tc>
          <w:tcPr>
            <w:tcW w:w="1302" w:type="dxa"/>
            <w:gridSpan w:val="2"/>
            <w:shd w:val="clear" w:color="auto" w:fill="auto"/>
            <w:vAlign w:val="center"/>
          </w:tcPr>
          <w:p w14:paraId="14E15C47" w14:textId="77777777" w:rsidR="00401614" w:rsidRPr="00574668" w:rsidRDefault="00401614" w:rsidP="00ED7909">
            <w:pPr>
              <w:tabs>
                <w:tab w:val="left" w:pos="851"/>
              </w:tabs>
              <w:jc w:val="both"/>
              <w:rPr>
                <w:sz w:val="28"/>
                <w:szCs w:val="28"/>
              </w:rPr>
            </w:pPr>
            <w:r w:rsidRPr="00574668">
              <w:rPr>
                <w:sz w:val="28"/>
                <w:szCs w:val="28"/>
              </w:rPr>
              <w:t>ДР 0-200 (300)</w:t>
            </w:r>
          </w:p>
        </w:tc>
        <w:tc>
          <w:tcPr>
            <w:tcW w:w="993" w:type="dxa"/>
            <w:shd w:val="clear" w:color="auto" w:fill="auto"/>
            <w:vAlign w:val="center"/>
          </w:tcPr>
          <w:p w14:paraId="249DC2D2"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5347C083" w14:textId="77777777" w:rsidR="00401614" w:rsidRPr="00574668" w:rsidRDefault="00401614" w:rsidP="00ED7909">
            <w:pPr>
              <w:tabs>
                <w:tab w:val="left" w:pos="851"/>
              </w:tabs>
              <w:jc w:val="center"/>
              <w:rPr>
                <w:sz w:val="28"/>
                <w:szCs w:val="28"/>
              </w:rPr>
            </w:pPr>
            <w:r w:rsidRPr="00574668">
              <w:rPr>
                <w:sz w:val="28"/>
                <w:szCs w:val="28"/>
              </w:rPr>
              <w:t>3835,80</w:t>
            </w:r>
          </w:p>
        </w:tc>
        <w:tc>
          <w:tcPr>
            <w:tcW w:w="1559" w:type="dxa"/>
            <w:shd w:val="clear" w:color="auto" w:fill="auto"/>
            <w:vAlign w:val="center"/>
          </w:tcPr>
          <w:p w14:paraId="02B153B6" w14:textId="77777777" w:rsidR="00401614" w:rsidRPr="00574668" w:rsidRDefault="00401614" w:rsidP="00ED7909">
            <w:pPr>
              <w:tabs>
                <w:tab w:val="left" w:pos="851"/>
              </w:tabs>
              <w:jc w:val="center"/>
              <w:rPr>
                <w:sz w:val="28"/>
                <w:szCs w:val="28"/>
              </w:rPr>
            </w:pPr>
            <w:r w:rsidRPr="00574668">
              <w:rPr>
                <w:sz w:val="28"/>
                <w:szCs w:val="28"/>
              </w:rPr>
              <w:t>4656,21</w:t>
            </w:r>
          </w:p>
        </w:tc>
      </w:tr>
      <w:tr w:rsidR="00401614" w:rsidRPr="00574668" w14:paraId="5789330A" w14:textId="77777777" w:rsidTr="00ED7909">
        <w:trPr>
          <w:trHeight w:val="510"/>
        </w:trPr>
        <w:tc>
          <w:tcPr>
            <w:tcW w:w="567" w:type="dxa"/>
            <w:vMerge/>
            <w:shd w:val="clear" w:color="auto" w:fill="auto"/>
            <w:vAlign w:val="center"/>
          </w:tcPr>
          <w:p w14:paraId="5A0C70D1" w14:textId="77777777" w:rsidR="00401614" w:rsidRPr="00574668" w:rsidRDefault="00401614" w:rsidP="00ED7909">
            <w:pPr>
              <w:tabs>
                <w:tab w:val="left" w:pos="851"/>
              </w:tabs>
              <w:jc w:val="both"/>
              <w:rPr>
                <w:sz w:val="28"/>
                <w:szCs w:val="28"/>
              </w:rPr>
            </w:pPr>
          </w:p>
        </w:tc>
        <w:tc>
          <w:tcPr>
            <w:tcW w:w="2835" w:type="dxa"/>
            <w:vMerge/>
            <w:shd w:val="clear" w:color="auto" w:fill="auto"/>
            <w:vAlign w:val="center"/>
          </w:tcPr>
          <w:p w14:paraId="2A50ED73" w14:textId="77777777" w:rsidR="00401614" w:rsidRPr="00574668" w:rsidRDefault="00401614" w:rsidP="00ED7909">
            <w:pPr>
              <w:tabs>
                <w:tab w:val="left" w:pos="851"/>
              </w:tabs>
              <w:jc w:val="both"/>
              <w:rPr>
                <w:sz w:val="28"/>
                <w:szCs w:val="28"/>
              </w:rPr>
            </w:pPr>
          </w:p>
        </w:tc>
        <w:tc>
          <w:tcPr>
            <w:tcW w:w="824" w:type="dxa"/>
            <w:vMerge/>
            <w:shd w:val="clear" w:color="auto" w:fill="auto"/>
          </w:tcPr>
          <w:p w14:paraId="7DB2215A" w14:textId="77777777" w:rsidR="00401614" w:rsidRPr="00574668" w:rsidRDefault="00401614" w:rsidP="00ED7909">
            <w:pPr>
              <w:tabs>
                <w:tab w:val="left" w:pos="851"/>
              </w:tabs>
              <w:jc w:val="both"/>
              <w:rPr>
                <w:sz w:val="28"/>
                <w:szCs w:val="28"/>
              </w:rPr>
            </w:pPr>
          </w:p>
        </w:tc>
        <w:tc>
          <w:tcPr>
            <w:tcW w:w="1302" w:type="dxa"/>
            <w:gridSpan w:val="2"/>
            <w:shd w:val="clear" w:color="auto" w:fill="auto"/>
            <w:vAlign w:val="center"/>
          </w:tcPr>
          <w:p w14:paraId="35B66BF6" w14:textId="77777777" w:rsidR="00401614" w:rsidRPr="00574668" w:rsidRDefault="00401614" w:rsidP="00ED7909">
            <w:pPr>
              <w:tabs>
                <w:tab w:val="left" w:pos="851"/>
              </w:tabs>
              <w:jc w:val="both"/>
              <w:rPr>
                <w:sz w:val="28"/>
                <w:szCs w:val="28"/>
              </w:rPr>
            </w:pPr>
            <w:r w:rsidRPr="00574668">
              <w:rPr>
                <w:sz w:val="28"/>
                <w:szCs w:val="28"/>
              </w:rPr>
              <w:t>ДПК               50-200</w:t>
            </w:r>
          </w:p>
        </w:tc>
        <w:tc>
          <w:tcPr>
            <w:tcW w:w="993" w:type="dxa"/>
            <w:shd w:val="clear" w:color="auto" w:fill="auto"/>
            <w:vAlign w:val="center"/>
          </w:tcPr>
          <w:p w14:paraId="3258965B" w14:textId="77777777" w:rsidR="00401614" w:rsidRPr="00574668" w:rsidRDefault="00401614" w:rsidP="00ED7909">
            <w:pPr>
              <w:tabs>
                <w:tab w:val="left" w:pos="851"/>
              </w:tabs>
              <w:jc w:val="center"/>
              <w:rPr>
                <w:sz w:val="28"/>
                <w:szCs w:val="28"/>
              </w:rPr>
            </w:pPr>
            <w:r w:rsidRPr="00574668">
              <w:rPr>
                <w:sz w:val="28"/>
                <w:szCs w:val="28"/>
              </w:rPr>
              <w:t>5220</w:t>
            </w:r>
          </w:p>
        </w:tc>
        <w:tc>
          <w:tcPr>
            <w:tcW w:w="1417" w:type="dxa"/>
            <w:shd w:val="clear" w:color="auto" w:fill="auto"/>
            <w:vAlign w:val="center"/>
          </w:tcPr>
          <w:p w14:paraId="0B8D00AC" w14:textId="77777777" w:rsidR="00401614" w:rsidRPr="00574668" w:rsidRDefault="00401614" w:rsidP="00ED7909">
            <w:pPr>
              <w:tabs>
                <w:tab w:val="left" w:pos="851"/>
              </w:tabs>
              <w:jc w:val="center"/>
              <w:rPr>
                <w:sz w:val="28"/>
                <w:szCs w:val="28"/>
              </w:rPr>
            </w:pPr>
            <w:r w:rsidRPr="00574668">
              <w:rPr>
                <w:sz w:val="28"/>
                <w:szCs w:val="28"/>
              </w:rPr>
              <w:t>4966,90</w:t>
            </w:r>
          </w:p>
        </w:tc>
        <w:tc>
          <w:tcPr>
            <w:tcW w:w="1559" w:type="dxa"/>
            <w:shd w:val="clear" w:color="auto" w:fill="auto"/>
            <w:vAlign w:val="center"/>
          </w:tcPr>
          <w:p w14:paraId="3B5F7145" w14:textId="77777777" w:rsidR="00401614" w:rsidRPr="00574668" w:rsidRDefault="00401614" w:rsidP="00ED7909">
            <w:pPr>
              <w:tabs>
                <w:tab w:val="left" w:pos="851"/>
              </w:tabs>
              <w:jc w:val="center"/>
              <w:rPr>
                <w:sz w:val="28"/>
                <w:szCs w:val="28"/>
              </w:rPr>
            </w:pPr>
            <w:r>
              <w:rPr>
                <w:sz w:val="28"/>
                <w:szCs w:val="28"/>
              </w:rPr>
              <w:t>5971,87</w:t>
            </w:r>
          </w:p>
        </w:tc>
      </w:tr>
      <w:tr w:rsidR="00401614" w:rsidRPr="00574668" w14:paraId="06E6B48A" w14:textId="77777777" w:rsidTr="00ED7909">
        <w:trPr>
          <w:trHeight w:val="450"/>
        </w:trPr>
        <w:tc>
          <w:tcPr>
            <w:tcW w:w="567" w:type="dxa"/>
            <w:vMerge w:val="restart"/>
            <w:shd w:val="clear" w:color="auto" w:fill="auto"/>
            <w:vAlign w:val="center"/>
          </w:tcPr>
          <w:p w14:paraId="4577F1B5" w14:textId="77777777" w:rsidR="00401614" w:rsidRPr="00574668" w:rsidRDefault="00401614" w:rsidP="00ED7909">
            <w:pPr>
              <w:tabs>
                <w:tab w:val="left" w:pos="851"/>
              </w:tabs>
              <w:jc w:val="center"/>
              <w:rPr>
                <w:sz w:val="28"/>
                <w:szCs w:val="28"/>
              </w:rPr>
            </w:pPr>
            <w:r w:rsidRPr="00574668">
              <w:rPr>
                <w:sz w:val="28"/>
                <w:szCs w:val="28"/>
              </w:rPr>
              <w:t>18</w:t>
            </w:r>
          </w:p>
        </w:tc>
        <w:tc>
          <w:tcPr>
            <w:tcW w:w="2835" w:type="dxa"/>
            <w:vMerge w:val="restart"/>
            <w:shd w:val="clear" w:color="auto" w:fill="auto"/>
            <w:vAlign w:val="center"/>
          </w:tcPr>
          <w:p w14:paraId="258075E3" w14:textId="77777777" w:rsidR="00401614" w:rsidRPr="00574668" w:rsidRDefault="00401614" w:rsidP="00ED7909">
            <w:pPr>
              <w:tabs>
                <w:tab w:val="left" w:pos="851"/>
              </w:tabs>
              <w:jc w:val="both"/>
              <w:rPr>
                <w:sz w:val="28"/>
                <w:szCs w:val="28"/>
              </w:rPr>
            </w:pPr>
            <w:r w:rsidRPr="00574668">
              <w:rPr>
                <w:sz w:val="28"/>
                <w:szCs w:val="28"/>
              </w:rPr>
              <w:t>Тисульский муниципальный округ</w:t>
            </w:r>
          </w:p>
        </w:tc>
        <w:tc>
          <w:tcPr>
            <w:tcW w:w="824" w:type="dxa"/>
            <w:vMerge w:val="restart"/>
            <w:shd w:val="clear" w:color="auto" w:fill="auto"/>
          </w:tcPr>
          <w:p w14:paraId="4C3743BB" w14:textId="77777777" w:rsidR="00401614" w:rsidRPr="00574668" w:rsidRDefault="00401614" w:rsidP="00ED7909">
            <w:pPr>
              <w:tabs>
                <w:tab w:val="left" w:pos="851"/>
              </w:tabs>
              <w:jc w:val="both"/>
              <w:rPr>
                <w:sz w:val="28"/>
                <w:szCs w:val="28"/>
              </w:rPr>
            </w:pPr>
          </w:p>
        </w:tc>
        <w:tc>
          <w:tcPr>
            <w:tcW w:w="1302" w:type="dxa"/>
            <w:gridSpan w:val="2"/>
            <w:shd w:val="clear" w:color="auto" w:fill="auto"/>
            <w:vAlign w:val="center"/>
          </w:tcPr>
          <w:p w14:paraId="7F2E3499" w14:textId="77777777" w:rsidR="00401614" w:rsidRPr="00574668" w:rsidRDefault="00401614" w:rsidP="00ED7909">
            <w:pPr>
              <w:tabs>
                <w:tab w:val="left" w:pos="851"/>
              </w:tabs>
              <w:jc w:val="both"/>
              <w:rPr>
                <w:sz w:val="28"/>
                <w:szCs w:val="28"/>
              </w:rPr>
            </w:pPr>
            <w:r w:rsidRPr="00574668">
              <w:rPr>
                <w:sz w:val="28"/>
                <w:szCs w:val="28"/>
              </w:rPr>
              <w:t>ДР 0-200 (300)</w:t>
            </w:r>
          </w:p>
        </w:tc>
        <w:tc>
          <w:tcPr>
            <w:tcW w:w="993" w:type="dxa"/>
            <w:shd w:val="clear" w:color="auto" w:fill="auto"/>
            <w:vAlign w:val="center"/>
          </w:tcPr>
          <w:p w14:paraId="2AA4BF5B" w14:textId="77777777" w:rsidR="00401614" w:rsidRPr="00574668" w:rsidRDefault="00401614" w:rsidP="00ED7909">
            <w:pPr>
              <w:tabs>
                <w:tab w:val="left" w:pos="851"/>
              </w:tabs>
              <w:jc w:val="center"/>
              <w:rPr>
                <w:sz w:val="28"/>
                <w:szCs w:val="28"/>
              </w:rPr>
            </w:pPr>
            <w:r w:rsidRPr="00574668">
              <w:rPr>
                <w:sz w:val="28"/>
                <w:szCs w:val="28"/>
              </w:rPr>
              <w:t>5200</w:t>
            </w:r>
          </w:p>
        </w:tc>
        <w:tc>
          <w:tcPr>
            <w:tcW w:w="1417" w:type="dxa"/>
            <w:shd w:val="clear" w:color="auto" w:fill="auto"/>
            <w:vAlign w:val="center"/>
          </w:tcPr>
          <w:p w14:paraId="0D4DBD95" w14:textId="77777777" w:rsidR="00401614" w:rsidRPr="00574668" w:rsidRDefault="00401614" w:rsidP="00ED7909">
            <w:pPr>
              <w:tabs>
                <w:tab w:val="left" w:pos="851"/>
              </w:tabs>
              <w:jc w:val="center"/>
              <w:rPr>
                <w:sz w:val="28"/>
                <w:szCs w:val="28"/>
              </w:rPr>
            </w:pPr>
            <w:r w:rsidRPr="00574668">
              <w:rPr>
                <w:sz w:val="28"/>
                <w:szCs w:val="28"/>
              </w:rPr>
              <w:t>4319,98</w:t>
            </w:r>
          </w:p>
        </w:tc>
        <w:tc>
          <w:tcPr>
            <w:tcW w:w="1559" w:type="dxa"/>
            <w:shd w:val="clear" w:color="auto" w:fill="auto"/>
            <w:vAlign w:val="center"/>
          </w:tcPr>
          <w:p w14:paraId="7A6EC774" w14:textId="77777777" w:rsidR="00401614" w:rsidRPr="00574668" w:rsidRDefault="00401614" w:rsidP="00ED7909">
            <w:pPr>
              <w:tabs>
                <w:tab w:val="left" w:pos="851"/>
              </w:tabs>
              <w:jc w:val="center"/>
              <w:rPr>
                <w:sz w:val="28"/>
                <w:szCs w:val="28"/>
              </w:rPr>
            </w:pPr>
            <w:r w:rsidRPr="00574668">
              <w:rPr>
                <w:sz w:val="28"/>
                <w:szCs w:val="28"/>
              </w:rPr>
              <w:t>4353,45</w:t>
            </w:r>
          </w:p>
        </w:tc>
      </w:tr>
      <w:tr w:rsidR="00401614" w:rsidRPr="00574668" w14:paraId="47819986" w14:textId="77777777" w:rsidTr="00ED7909">
        <w:trPr>
          <w:trHeight w:val="510"/>
        </w:trPr>
        <w:tc>
          <w:tcPr>
            <w:tcW w:w="567" w:type="dxa"/>
            <w:vMerge/>
            <w:shd w:val="clear" w:color="auto" w:fill="auto"/>
          </w:tcPr>
          <w:p w14:paraId="5BA8CE4D" w14:textId="77777777" w:rsidR="00401614" w:rsidRPr="00574668" w:rsidRDefault="00401614" w:rsidP="00ED7909">
            <w:pPr>
              <w:tabs>
                <w:tab w:val="left" w:pos="851"/>
              </w:tabs>
              <w:jc w:val="both"/>
              <w:rPr>
                <w:sz w:val="28"/>
                <w:szCs w:val="28"/>
              </w:rPr>
            </w:pPr>
          </w:p>
        </w:tc>
        <w:tc>
          <w:tcPr>
            <w:tcW w:w="2835" w:type="dxa"/>
            <w:vMerge/>
            <w:shd w:val="clear" w:color="auto" w:fill="auto"/>
          </w:tcPr>
          <w:p w14:paraId="75FF3457" w14:textId="77777777" w:rsidR="00401614" w:rsidRPr="00574668" w:rsidRDefault="00401614" w:rsidP="00ED7909">
            <w:pPr>
              <w:tabs>
                <w:tab w:val="left" w:pos="851"/>
              </w:tabs>
              <w:jc w:val="both"/>
              <w:rPr>
                <w:sz w:val="28"/>
                <w:szCs w:val="28"/>
              </w:rPr>
            </w:pPr>
          </w:p>
        </w:tc>
        <w:tc>
          <w:tcPr>
            <w:tcW w:w="824" w:type="dxa"/>
            <w:vMerge/>
            <w:shd w:val="clear" w:color="auto" w:fill="auto"/>
          </w:tcPr>
          <w:p w14:paraId="5A87DBAD" w14:textId="77777777" w:rsidR="00401614" w:rsidRPr="00574668" w:rsidRDefault="00401614" w:rsidP="00ED7909">
            <w:pPr>
              <w:tabs>
                <w:tab w:val="left" w:pos="851"/>
              </w:tabs>
              <w:jc w:val="both"/>
              <w:rPr>
                <w:sz w:val="28"/>
                <w:szCs w:val="28"/>
              </w:rPr>
            </w:pPr>
          </w:p>
        </w:tc>
        <w:tc>
          <w:tcPr>
            <w:tcW w:w="1302" w:type="dxa"/>
            <w:gridSpan w:val="2"/>
            <w:shd w:val="clear" w:color="auto" w:fill="auto"/>
            <w:vAlign w:val="center"/>
          </w:tcPr>
          <w:p w14:paraId="29034F3F" w14:textId="77777777" w:rsidR="00401614" w:rsidRPr="00574668" w:rsidRDefault="00401614" w:rsidP="00ED7909">
            <w:pPr>
              <w:tabs>
                <w:tab w:val="left" w:pos="851"/>
              </w:tabs>
              <w:jc w:val="both"/>
              <w:rPr>
                <w:sz w:val="28"/>
                <w:szCs w:val="28"/>
              </w:rPr>
            </w:pPr>
            <w:r w:rsidRPr="00574668">
              <w:rPr>
                <w:sz w:val="28"/>
                <w:szCs w:val="28"/>
              </w:rPr>
              <w:t>ДПК</w:t>
            </w:r>
            <w:r>
              <w:rPr>
                <w:sz w:val="28"/>
                <w:szCs w:val="28"/>
              </w:rPr>
              <w:t>О</w:t>
            </w:r>
            <w:r w:rsidRPr="00574668">
              <w:rPr>
                <w:sz w:val="28"/>
                <w:szCs w:val="28"/>
              </w:rPr>
              <w:t xml:space="preserve">               </w:t>
            </w:r>
            <w:r>
              <w:rPr>
                <w:sz w:val="28"/>
                <w:szCs w:val="28"/>
              </w:rPr>
              <w:t>25</w:t>
            </w:r>
            <w:r w:rsidRPr="00574668">
              <w:rPr>
                <w:sz w:val="28"/>
                <w:szCs w:val="28"/>
              </w:rPr>
              <w:t>-200</w:t>
            </w:r>
          </w:p>
        </w:tc>
        <w:tc>
          <w:tcPr>
            <w:tcW w:w="993" w:type="dxa"/>
            <w:shd w:val="clear" w:color="auto" w:fill="auto"/>
            <w:vAlign w:val="center"/>
          </w:tcPr>
          <w:p w14:paraId="7F03DDBA" w14:textId="77777777" w:rsidR="00401614" w:rsidRPr="00574668" w:rsidRDefault="00401614" w:rsidP="00ED7909">
            <w:pPr>
              <w:tabs>
                <w:tab w:val="left" w:pos="851"/>
              </w:tabs>
              <w:jc w:val="center"/>
              <w:rPr>
                <w:sz w:val="28"/>
                <w:szCs w:val="28"/>
              </w:rPr>
            </w:pPr>
            <w:r w:rsidRPr="00574668">
              <w:rPr>
                <w:sz w:val="28"/>
                <w:szCs w:val="28"/>
              </w:rPr>
              <w:t>522</w:t>
            </w:r>
            <w:r>
              <w:rPr>
                <w:sz w:val="28"/>
                <w:szCs w:val="28"/>
              </w:rPr>
              <w:t>8</w:t>
            </w:r>
          </w:p>
        </w:tc>
        <w:tc>
          <w:tcPr>
            <w:tcW w:w="1417" w:type="dxa"/>
            <w:shd w:val="clear" w:color="auto" w:fill="auto"/>
            <w:vAlign w:val="center"/>
          </w:tcPr>
          <w:p w14:paraId="525E3177"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442,17</w:t>
            </w:r>
          </w:p>
        </w:tc>
        <w:tc>
          <w:tcPr>
            <w:tcW w:w="1559" w:type="dxa"/>
            <w:shd w:val="clear" w:color="auto" w:fill="auto"/>
            <w:vAlign w:val="center"/>
          </w:tcPr>
          <w:p w14:paraId="029C76AE" w14:textId="77777777" w:rsidR="00401614" w:rsidRPr="00574668" w:rsidRDefault="00401614" w:rsidP="00ED7909">
            <w:pPr>
              <w:tabs>
                <w:tab w:val="left" w:pos="851"/>
              </w:tabs>
              <w:jc w:val="center"/>
              <w:rPr>
                <w:sz w:val="28"/>
                <w:szCs w:val="28"/>
              </w:rPr>
            </w:pPr>
            <w:r w:rsidRPr="00574668">
              <w:rPr>
                <w:sz w:val="28"/>
                <w:szCs w:val="28"/>
              </w:rPr>
              <w:t>5</w:t>
            </w:r>
            <w:r>
              <w:rPr>
                <w:sz w:val="28"/>
                <w:szCs w:val="28"/>
              </w:rPr>
              <w:t>705,98</w:t>
            </w:r>
          </w:p>
        </w:tc>
      </w:tr>
    </w:tbl>
    <w:p w14:paraId="51EB78E1" w14:textId="77777777" w:rsidR="00401614" w:rsidRPr="007126A3" w:rsidRDefault="00401614" w:rsidP="00401614">
      <w:pPr>
        <w:tabs>
          <w:tab w:val="left" w:pos="851"/>
        </w:tabs>
        <w:ind w:firstLine="709"/>
        <w:jc w:val="both"/>
        <w:rPr>
          <w:sz w:val="28"/>
          <w:szCs w:val="28"/>
        </w:rPr>
      </w:pPr>
      <w:r>
        <w:rPr>
          <w:sz w:val="28"/>
          <w:szCs w:val="28"/>
        </w:rPr>
        <w:t xml:space="preserve">                                                                                                                          ».</w:t>
      </w:r>
    </w:p>
    <w:p w14:paraId="6EDF0875" w14:textId="77777777" w:rsidR="00B410F2" w:rsidRDefault="002D2C78" w:rsidP="002D2C78">
      <w:pPr>
        <w:ind w:firstLine="567"/>
        <w:jc w:val="both"/>
        <w:rPr>
          <w:sz w:val="28"/>
          <w:szCs w:val="28"/>
        </w:rPr>
      </w:pPr>
      <w:r w:rsidRPr="002D2C78">
        <w:rPr>
          <w:sz w:val="28"/>
          <w:szCs w:val="28"/>
        </w:rPr>
        <w:t>ООО «</w:t>
      </w:r>
      <w:proofErr w:type="spellStart"/>
      <w:r w:rsidRPr="002D2C78">
        <w:rPr>
          <w:sz w:val="28"/>
          <w:szCs w:val="28"/>
        </w:rPr>
        <w:t>Кузбасстопливосбыт</w:t>
      </w:r>
      <w:proofErr w:type="spellEnd"/>
      <w:r w:rsidRPr="002D2C78">
        <w:rPr>
          <w:sz w:val="28"/>
          <w:szCs w:val="28"/>
        </w:rPr>
        <w:t xml:space="preserve">» заявлено, что за 2025 год возникнут недополученные доходы в размере 20,5 млн </w:t>
      </w:r>
      <w:proofErr w:type="spellStart"/>
      <w:r w:rsidRPr="002D2C78">
        <w:rPr>
          <w:sz w:val="28"/>
          <w:szCs w:val="28"/>
        </w:rPr>
        <w:t>руб</w:t>
      </w:r>
      <w:proofErr w:type="spellEnd"/>
      <w:r w:rsidR="00B410F2" w:rsidRPr="00B410F2">
        <w:rPr>
          <w:sz w:val="28"/>
          <w:szCs w:val="28"/>
        </w:rPr>
        <w:t xml:space="preserve"> (</w:t>
      </w:r>
      <w:r w:rsidR="00B410F2">
        <w:rPr>
          <w:sz w:val="28"/>
          <w:szCs w:val="28"/>
        </w:rPr>
        <w:t>исх.№ 349 от 11.03.2025)</w:t>
      </w:r>
      <w:r w:rsidRPr="002D2C78">
        <w:rPr>
          <w:sz w:val="28"/>
          <w:szCs w:val="28"/>
        </w:rPr>
        <w:t xml:space="preserve">. </w:t>
      </w:r>
    </w:p>
    <w:p w14:paraId="30F1401C" w14:textId="6A37C630" w:rsidR="002D2C78" w:rsidRPr="002D2C78" w:rsidRDefault="002D2C78" w:rsidP="002D2C78">
      <w:pPr>
        <w:ind w:firstLine="567"/>
        <w:jc w:val="both"/>
        <w:rPr>
          <w:sz w:val="28"/>
          <w:szCs w:val="28"/>
        </w:rPr>
      </w:pPr>
      <w:r w:rsidRPr="002D2C78">
        <w:rPr>
          <w:sz w:val="28"/>
          <w:szCs w:val="28"/>
        </w:rPr>
        <w:t>РЭК Кузбасса при тарифном регулировании на 2026 год учтет недополученные доходы при фактическом их подтверждении.</w:t>
      </w:r>
    </w:p>
    <w:p w14:paraId="04D91F18" w14:textId="77777777" w:rsidR="009A5490" w:rsidRDefault="009A5490" w:rsidP="006B41A7">
      <w:pPr>
        <w:widowControl w:val="0"/>
        <w:ind w:firstLine="567"/>
        <w:jc w:val="both"/>
        <w:rPr>
          <w:b/>
          <w:sz w:val="28"/>
          <w:szCs w:val="28"/>
        </w:rPr>
      </w:pPr>
    </w:p>
    <w:p w14:paraId="7F63C37C" w14:textId="77777777" w:rsidR="008B6071" w:rsidRPr="00145272" w:rsidRDefault="008B6071" w:rsidP="008B6071">
      <w:pPr>
        <w:ind w:firstLine="567"/>
        <w:jc w:val="both"/>
        <w:rPr>
          <w:bCs/>
          <w:sz w:val="28"/>
          <w:szCs w:val="28"/>
        </w:rPr>
      </w:pPr>
      <w:r w:rsidRPr="00145272">
        <w:rPr>
          <w:bCs/>
          <w:sz w:val="28"/>
          <w:szCs w:val="28"/>
        </w:rPr>
        <w:t>Рассмотрев представленные материалы</w:t>
      </w:r>
    </w:p>
    <w:p w14:paraId="314F75D7" w14:textId="77777777" w:rsidR="008B6071" w:rsidRPr="00145272" w:rsidRDefault="008B6071" w:rsidP="008B6071">
      <w:pPr>
        <w:ind w:firstLine="709"/>
        <w:jc w:val="both"/>
        <w:rPr>
          <w:sz w:val="28"/>
          <w:szCs w:val="28"/>
        </w:rPr>
      </w:pPr>
    </w:p>
    <w:p w14:paraId="50689471" w14:textId="77777777" w:rsidR="008B6071" w:rsidRPr="00145272" w:rsidRDefault="008B6071" w:rsidP="008B6071">
      <w:pPr>
        <w:ind w:firstLine="567"/>
        <w:jc w:val="both"/>
        <w:rPr>
          <w:b/>
          <w:sz w:val="28"/>
          <w:szCs w:val="28"/>
        </w:rPr>
      </w:pPr>
      <w:r w:rsidRPr="00145272">
        <w:rPr>
          <w:b/>
          <w:sz w:val="28"/>
          <w:szCs w:val="28"/>
        </w:rPr>
        <w:t>ПРАВЛЕНИЕ РЭК КУЗБАССА ПОСТАНОВИЛО:</w:t>
      </w:r>
    </w:p>
    <w:p w14:paraId="5AF7960F" w14:textId="77777777" w:rsidR="00401614" w:rsidRDefault="00401614" w:rsidP="008B6071">
      <w:pPr>
        <w:ind w:firstLine="567"/>
        <w:jc w:val="both"/>
        <w:rPr>
          <w:bCs/>
          <w:sz w:val="28"/>
          <w:szCs w:val="28"/>
        </w:rPr>
      </w:pPr>
    </w:p>
    <w:p w14:paraId="57139D00" w14:textId="56FA4A0C" w:rsidR="008B6071" w:rsidRPr="008B6071" w:rsidRDefault="008B6071" w:rsidP="008B6071">
      <w:pPr>
        <w:ind w:firstLine="567"/>
        <w:jc w:val="both"/>
        <w:rPr>
          <w:bCs/>
          <w:sz w:val="28"/>
          <w:szCs w:val="28"/>
        </w:rPr>
      </w:pPr>
      <w:r w:rsidRPr="008B6071">
        <w:rPr>
          <w:bCs/>
          <w:sz w:val="28"/>
          <w:szCs w:val="28"/>
        </w:rPr>
        <w:t>Согласиться с предложением докладчика.</w:t>
      </w:r>
    </w:p>
    <w:p w14:paraId="08BB8212" w14:textId="77777777" w:rsidR="008B6071" w:rsidRPr="00145272" w:rsidRDefault="008B6071" w:rsidP="008B6071">
      <w:pPr>
        <w:ind w:firstLine="567"/>
        <w:jc w:val="both"/>
        <w:rPr>
          <w:b/>
          <w:sz w:val="28"/>
          <w:szCs w:val="28"/>
        </w:rPr>
      </w:pPr>
    </w:p>
    <w:p w14:paraId="0FB901F8" w14:textId="77777777" w:rsidR="006B41A7" w:rsidRDefault="008B6071" w:rsidP="006B41A7">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1B63193" w14:textId="77777777" w:rsidR="006B41A7" w:rsidRDefault="006B41A7" w:rsidP="006B41A7">
      <w:pPr>
        <w:ind w:right="-1" w:firstLine="567"/>
        <w:jc w:val="both"/>
        <w:rPr>
          <w:b/>
          <w:sz w:val="28"/>
          <w:szCs w:val="28"/>
        </w:rPr>
      </w:pPr>
    </w:p>
    <w:p w14:paraId="2DBC5183" w14:textId="77777777" w:rsidR="00C32D35" w:rsidRDefault="00C32D35" w:rsidP="00401614">
      <w:pPr>
        <w:ind w:right="141"/>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107E67" w14:paraId="1C9A53A2" w14:textId="77777777" w:rsidTr="00A3791C">
        <w:tc>
          <w:tcPr>
            <w:tcW w:w="7513"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693"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107E67" w:rsidRPr="00647782" w14:paraId="63932F48" w14:textId="77777777" w:rsidTr="00401614">
        <w:trPr>
          <w:trHeight w:val="926"/>
        </w:trPr>
        <w:tc>
          <w:tcPr>
            <w:tcW w:w="7627"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34C42383" w14:textId="44FC6463" w:rsidR="005319C8" w:rsidRPr="00647782" w:rsidRDefault="003D6EB7" w:rsidP="005319C8">
            <w:pPr>
              <w:widowControl w:val="0"/>
              <w:autoSpaceDE w:val="0"/>
              <w:autoSpaceDN w:val="0"/>
              <w:adjustRightInd w:val="0"/>
              <w:jc w:val="both"/>
              <w:rPr>
                <w:bCs/>
                <w:sz w:val="28"/>
                <w:szCs w:val="28"/>
              </w:rPr>
            </w:pPr>
            <w:r>
              <w:rPr>
                <w:bCs/>
                <w:sz w:val="28"/>
                <w:szCs w:val="28"/>
              </w:rPr>
              <w:t>О.А.</w:t>
            </w:r>
            <w:r>
              <w:rPr>
                <w:bCs/>
                <w:sz w:val="28"/>
                <w:szCs w:val="28"/>
                <w:lang w:val="en-US"/>
              </w:rPr>
              <w:t xml:space="preserve"> </w:t>
            </w:r>
            <w:r w:rsidR="005319C8">
              <w:rPr>
                <w:bCs/>
                <w:sz w:val="28"/>
                <w:szCs w:val="28"/>
              </w:rPr>
              <w:t xml:space="preserve">Чурсина </w:t>
            </w:r>
          </w:p>
        </w:tc>
      </w:tr>
      <w:tr w:rsidR="005319C8" w:rsidRPr="00647782" w14:paraId="383C0001" w14:textId="77777777" w:rsidTr="00C32D35">
        <w:trPr>
          <w:trHeight w:val="721"/>
        </w:trPr>
        <w:tc>
          <w:tcPr>
            <w:tcW w:w="7627" w:type="dxa"/>
          </w:tcPr>
          <w:p w14:paraId="0E53C2F8" w14:textId="77777777" w:rsidR="005319C8" w:rsidRPr="00647782" w:rsidRDefault="005319C8" w:rsidP="00D90987">
            <w:pPr>
              <w:widowControl w:val="0"/>
              <w:autoSpaceDE w:val="0"/>
              <w:autoSpaceDN w:val="0"/>
              <w:adjustRightInd w:val="0"/>
              <w:jc w:val="both"/>
              <w:rPr>
                <w:bCs/>
                <w:sz w:val="28"/>
                <w:szCs w:val="28"/>
              </w:rPr>
            </w:pPr>
          </w:p>
        </w:tc>
        <w:tc>
          <w:tcPr>
            <w:tcW w:w="2641" w:type="dxa"/>
          </w:tcPr>
          <w:p w14:paraId="4D9F36F2" w14:textId="77777777" w:rsidR="005319C8" w:rsidRPr="00647782" w:rsidRDefault="005319C8" w:rsidP="005319C8">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E6B5F83" w14:textId="77777777" w:rsidR="005319C8" w:rsidRPr="00647782" w:rsidRDefault="005319C8" w:rsidP="00D90987">
            <w:pPr>
              <w:widowControl w:val="0"/>
              <w:autoSpaceDE w:val="0"/>
              <w:autoSpaceDN w:val="0"/>
              <w:adjustRightInd w:val="0"/>
              <w:jc w:val="both"/>
              <w:rPr>
                <w:sz w:val="28"/>
                <w:szCs w:val="28"/>
              </w:rPr>
            </w:pPr>
          </w:p>
        </w:tc>
      </w:tr>
      <w:tr w:rsidR="00107E67" w:rsidRPr="00647782" w14:paraId="79A772D7" w14:textId="77777777" w:rsidTr="00401614">
        <w:trPr>
          <w:trHeight w:val="1120"/>
        </w:trPr>
        <w:tc>
          <w:tcPr>
            <w:tcW w:w="7627"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C32D35">
        <w:trPr>
          <w:trHeight w:val="1469"/>
        </w:trPr>
        <w:tc>
          <w:tcPr>
            <w:tcW w:w="7627"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641" w:type="dxa"/>
          </w:tcPr>
          <w:p w14:paraId="76467B50" w14:textId="77777777" w:rsidR="00401614" w:rsidRDefault="00401614" w:rsidP="00D90987">
            <w:pPr>
              <w:widowControl w:val="0"/>
              <w:autoSpaceDE w:val="0"/>
              <w:autoSpaceDN w:val="0"/>
              <w:adjustRightInd w:val="0"/>
              <w:jc w:val="both"/>
              <w:rPr>
                <w:bCs/>
                <w:sz w:val="28"/>
                <w:szCs w:val="28"/>
              </w:rPr>
            </w:pPr>
          </w:p>
          <w:p w14:paraId="1E76E84D" w14:textId="0D1EEBBD" w:rsidR="00107E67" w:rsidRPr="00647782" w:rsidRDefault="00467928" w:rsidP="00D90987">
            <w:pPr>
              <w:widowControl w:val="0"/>
              <w:autoSpaceDE w:val="0"/>
              <w:autoSpaceDN w:val="0"/>
              <w:adjustRightInd w:val="0"/>
              <w:jc w:val="both"/>
              <w:rPr>
                <w:bCs/>
                <w:sz w:val="28"/>
                <w:szCs w:val="28"/>
              </w:rPr>
            </w:pPr>
            <w:r w:rsidRPr="00647782">
              <w:rPr>
                <w:bCs/>
                <w:sz w:val="28"/>
                <w:szCs w:val="28"/>
              </w:rPr>
              <w:t>Н.В. Ермак</w:t>
            </w:r>
          </w:p>
        </w:tc>
      </w:tr>
      <w:tr w:rsidR="00107E67" w14:paraId="1E6615CB" w14:textId="77777777" w:rsidTr="00C32D35">
        <w:trPr>
          <w:trHeight w:val="490"/>
        </w:trPr>
        <w:tc>
          <w:tcPr>
            <w:tcW w:w="7627"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5C54058F" w14:textId="3ABBCC3C" w:rsidR="00107E67" w:rsidRDefault="00C32D35" w:rsidP="00D90987">
            <w:pPr>
              <w:widowControl w:val="0"/>
              <w:autoSpaceDE w:val="0"/>
              <w:autoSpaceDN w:val="0"/>
              <w:adjustRightInd w:val="0"/>
              <w:jc w:val="both"/>
              <w:rPr>
                <w:bCs/>
                <w:sz w:val="28"/>
                <w:szCs w:val="28"/>
              </w:rPr>
            </w:pPr>
            <w:r>
              <w:rPr>
                <w:bCs/>
                <w:sz w:val="28"/>
                <w:szCs w:val="28"/>
              </w:rPr>
              <w:t>Т.А. Сафина</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45F01FF2" w14:textId="42431782" w:rsidR="002D2C78" w:rsidRPr="009675EF" w:rsidRDefault="002D2C78" w:rsidP="002D2C78">
      <w:pPr>
        <w:tabs>
          <w:tab w:val="left" w:pos="9214"/>
        </w:tabs>
        <w:ind w:right="-739" w:firstLine="5387"/>
      </w:pPr>
      <w:bookmarkStart w:id="2" w:name="_Hlk173497470"/>
      <w:bookmarkEnd w:id="2"/>
      <w:r w:rsidRPr="009675EF">
        <w:lastRenderedPageBreak/>
        <w:t>Приложение</w:t>
      </w:r>
      <w:r>
        <w:t xml:space="preserve"> </w:t>
      </w:r>
      <w:r w:rsidRPr="009675EF">
        <w:t xml:space="preserve">к </w:t>
      </w:r>
      <w:r>
        <w:t>протоколу</w:t>
      </w:r>
      <w:r w:rsidRPr="009675EF">
        <w:t xml:space="preserve"> № </w:t>
      </w:r>
      <w:r>
        <w:t>1</w:t>
      </w:r>
      <w:r>
        <w:t>6</w:t>
      </w:r>
    </w:p>
    <w:p w14:paraId="28065D62" w14:textId="77777777" w:rsidR="002D2C78" w:rsidRPr="009675EF" w:rsidRDefault="002D2C78" w:rsidP="002D2C78">
      <w:pPr>
        <w:tabs>
          <w:tab w:val="left" w:pos="9214"/>
        </w:tabs>
        <w:ind w:right="-739" w:firstLine="5387"/>
      </w:pPr>
      <w:r w:rsidRPr="009675EF">
        <w:t>заседания правления Региональной</w:t>
      </w:r>
    </w:p>
    <w:p w14:paraId="1739439C" w14:textId="77777777" w:rsidR="002D2C78" w:rsidRPr="009675EF" w:rsidRDefault="002D2C78" w:rsidP="002D2C78">
      <w:pPr>
        <w:tabs>
          <w:tab w:val="left" w:pos="9214"/>
        </w:tabs>
        <w:ind w:right="-739" w:firstLine="5387"/>
      </w:pPr>
      <w:r w:rsidRPr="009675EF">
        <w:t>энергетической комиссии</w:t>
      </w:r>
    </w:p>
    <w:p w14:paraId="0AE36455" w14:textId="79597640" w:rsidR="002D2C78" w:rsidRDefault="002D2C78" w:rsidP="002D2C78">
      <w:pPr>
        <w:tabs>
          <w:tab w:val="left" w:pos="9214"/>
        </w:tabs>
        <w:ind w:right="-739" w:firstLine="5387"/>
      </w:pPr>
      <w:r w:rsidRPr="009675EF">
        <w:t xml:space="preserve">Кузбасса от </w:t>
      </w:r>
      <w:r>
        <w:t>1</w:t>
      </w:r>
      <w:r>
        <w:t>0</w:t>
      </w:r>
      <w:r w:rsidRPr="009675EF">
        <w:t>.</w:t>
      </w:r>
      <w:r>
        <w:t>03</w:t>
      </w:r>
      <w:r w:rsidRPr="009675EF">
        <w:t>.202</w:t>
      </w:r>
      <w:r>
        <w:t>5</w:t>
      </w:r>
    </w:p>
    <w:p w14:paraId="69EC8F8A" w14:textId="77777777" w:rsidR="002D2C78" w:rsidRDefault="002D2C78" w:rsidP="002D2C78">
      <w:pPr>
        <w:pStyle w:val="12"/>
        <w:jc w:val="center"/>
        <w:rPr>
          <w:b w:val="0"/>
          <w:sz w:val="28"/>
          <w:szCs w:val="28"/>
          <w:lang w:val="ru-RU"/>
        </w:rPr>
      </w:pPr>
    </w:p>
    <w:p w14:paraId="76B0BD86" w14:textId="7D100068" w:rsidR="002D2C78" w:rsidRPr="002D2C78" w:rsidRDefault="002D2C78" w:rsidP="002D2C78">
      <w:pPr>
        <w:pStyle w:val="12"/>
        <w:jc w:val="center"/>
        <w:rPr>
          <w:b w:val="0"/>
          <w:sz w:val="28"/>
          <w:szCs w:val="28"/>
        </w:rPr>
      </w:pPr>
      <w:r w:rsidRPr="002D2C78">
        <w:rPr>
          <w:b w:val="0"/>
          <w:sz w:val="28"/>
          <w:szCs w:val="28"/>
        </w:rPr>
        <w:t xml:space="preserve">Заключение </w:t>
      </w:r>
    </w:p>
    <w:p w14:paraId="7563BC61" w14:textId="77777777" w:rsidR="002D2C78" w:rsidRPr="002D2C78" w:rsidRDefault="002D2C78" w:rsidP="002D2C78">
      <w:pPr>
        <w:pStyle w:val="12"/>
        <w:jc w:val="center"/>
        <w:rPr>
          <w:b w:val="0"/>
          <w:bCs/>
          <w:sz w:val="28"/>
          <w:szCs w:val="28"/>
        </w:rPr>
      </w:pPr>
      <w:r w:rsidRPr="002D2C78">
        <w:rPr>
          <w:b w:val="0"/>
          <w:sz w:val="28"/>
          <w:szCs w:val="28"/>
        </w:rPr>
        <w:t xml:space="preserve">по уровню </w:t>
      </w:r>
      <w:r w:rsidRPr="002D2C78">
        <w:rPr>
          <w:b w:val="0"/>
          <w:bCs/>
          <w:sz w:val="28"/>
          <w:szCs w:val="28"/>
        </w:rPr>
        <w:t xml:space="preserve">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3" w:name="_Hlk10619870"/>
      <w:r w:rsidRPr="002D2C78">
        <w:rPr>
          <w:b w:val="0"/>
          <w:bCs/>
          <w:sz w:val="28"/>
          <w:szCs w:val="28"/>
        </w:rPr>
        <w:t xml:space="preserve">территории </w:t>
      </w:r>
      <w:bookmarkEnd w:id="3"/>
    </w:p>
    <w:p w14:paraId="0E3EDB70" w14:textId="77777777" w:rsidR="002D2C78" w:rsidRPr="002D2C78" w:rsidRDefault="002D2C78" w:rsidP="002D2C78">
      <w:pPr>
        <w:pStyle w:val="12"/>
        <w:jc w:val="center"/>
        <w:rPr>
          <w:b w:val="0"/>
          <w:bCs/>
          <w:sz w:val="28"/>
          <w:szCs w:val="28"/>
        </w:rPr>
      </w:pPr>
      <w:r w:rsidRPr="002D2C78">
        <w:rPr>
          <w:b w:val="0"/>
          <w:bCs/>
          <w:sz w:val="28"/>
          <w:szCs w:val="28"/>
        </w:rPr>
        <w:t xml:space="preserve">Кемеровской области </w:t>
      </w:r>
      <w:r w:rsidRPr="002D2C78">
        <w:rPr>
          <w:bCs/>
          <w:sz w:val="28"/>
          <w:szCs w:val="28"/>
        </w:rPr>
        <w:t>–</w:t>
      </w:r>
      <w:r w:rsidRPr="002D2C78">
        <w:rPr>
          <w:b w:val="0"/>
          <w:bCs/>
          <w:sz w:val="28"/>
          <w:szCs w:val="28"/>
        </w:rPr>
        <w:t xml:space="preserve"> Кузбасса на 2025 год</w:t>
      </w:r>
    </w:p>
    <w:p w14:paraId="1C751774" w14:textId="77777777" w:rsidR="002D2C78" w:rsidRPr="002D2C78" w:rsidRDefault="002D2C78" w:rsidP="002D2C78">
      <w:pPr>
        <w:pStyle w:val="12"/>
        <w:jc w:val="center"/>
        <w:rPr>
          <w:b w:val="0"/>
          <w:sz w:val="28"/>
          <w:szCs w:val="28"/>
        </w:rPr>
      </w:pPr>
      <w:r w:rsidRPr="002D2C78">
        <w:rPr>
          <w:b w:val="0"/>
          <w:bCs/>
          <w:sz w:val="28"/>
          <w:szCs w:val="28"/>
        </w:rPr>
        <w:t xml:space="preserve"> </w:t>
      </w:r>
    </w:p>
    <w:p w14:paraId="531186B8" w14:textId="77777777" w:rsidR="002D2C78" w:rsidRPr="002D2C78" w:rsidRDefault="002D2C78" w:rsidP="002D2C78">
      <w:pPr>
        <w:pStyle w:val="af"/>
        <w:rPr>
          <w:b/>
          <w:sz w:val="28"/>
          <w:szCs w:val="28"/>
        </w:rPr>
      </w:pPr>
    </w:p>
    <w:p w14:paraId="626A28EB" w14:textId="77777777" w:rsidR="002D2C78" w:rsidRPr="002D2C78" w:rsidRDefault="002D2C78" w:rsidP="002D2C78">
      <w:pPr>
        <w:pStyle w:val="af"/>
        <w:ind w:firstLine="709"/>
        <w:jc w:val="both"/>
        <w:rPr>
          <w:sz w:val="28"/>
          <w:szCs w:val="28"/>
        </w:rPr>
      </w:pPr>
      <w:r w:rsidRPr="002D2C78">
        <w:rPr>
          <w:sz w:val="28"/>
          <w:szCs w:val="28"/>
        </w:rPr>
        <w:t xml:space="preserve">Цены на </w:t>
      </w:r>
      <w:bookmarkStart w:id="4" w:name="100066"/>
      <w:bookmarkStart w:id="5" w:name="100042"/>
      <w:bookmarkEnd w:id="4"/>
      <w:bookmarkEnd w:id="5"/>
      <w:r w:rsidRPr="002D2C78">
        <w:rPr>
          <w:sz w:val="28"/>
          <w:szCs w:val="28"/>
        </w:rPr>
        <w:t>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постановлению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1DB0A4AD" w14:textId="77777777" w:rsidR="002D2C78" w:rsidRPr="002D2C78" w:rsidRDefault="002D2C78" w:rsidP="002D2C78">
      <w:pPr>
        <w:pStyle w:val="af"/>
        <w:ind w:firstLine="709"/>
        <w:jc w:val="both"/>
        <w:rPr>
          <w:sz w:val="28"/>
          <w:szCs w:val="28"/>
        </w:rPr>
      </w:pPr>
      <w:r w:rsidRPr="002D2C78">
        <w:rPr>
          <w:bCs/>
          <w:sz w:val="28"/>
          <w:szCs w:val="28"/>
        </w:rPr>
        <w:t>Общество с ограниченной ответственностью «</w:t>
      </w:r>
      <w:proofErr w:type="spellStart"/>
      <w:r w:rsidRPr="002D2C78">
        <w:rPr>
          <w:bCs/>
          <w:sz w:val="28"/>
          <w:szCs w:val="28"/>
        </w:rPr>
        <w:t>Кузбасстопливосбыт</w:t>
      </w:r>
      <w:proofErr w:type="spellEnd"/>
      <w:r w:rsidRPr="002D2C78">
        <w:rPr>
          <w:bCs/>
          <w:sz w:val="28"/>
          <w:szCs w:val="28"/>
        </w:rPr>
        <w:t>» (далее – ООО  «</w:t>
      </w:r>
      <w:proofErr w:type="spellStart"/>
      <w:r w:rsidRPr="002D2C78">
        <w:rPr>
          <w:bCs/>
          <w:sz w:val="28"/>
          <w:szCs w:val="28"/>
        </w:rPr>
        <w:t>Кузбасстопливосбыт</w:t>
      </w:r>
      <w:proofErr w:type="spellEnd"/>
      <w:r w:rsidRPr="002D2C78">
        <w:rPr>
          <w:bCs/>
          <w:sz w:val="28"/>
          <w:szCs w:val="28"/>
        </w:rPr>
        <w:t xml:space="preserve">») реализует </w:t>
      </w:r>
      <w:r w:rsidRPr="002D2C78">
        <w:rPr>
          <w:sz w:val="28"/>
          <w:szCs w:val="28"/>
        </w:rPr>
        <w:t>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19 муниципальных образований Кемеровской области через 14 филиалов:</w:t>
      </w:r>
    </w:p>
    <w:p w14:paraId="1CAA4A81" w14:textId="77777777" w:rsidR="002D2C78" w:rsidRPr="002D2C78" w:rsidRDefault="002D2C78" w:rsidP="002D2C78">
      <w:pPr>
        <w:pStyle w:val="af"/>
        <w:ind w:firstLine="709"/>
        <w:jc w:val="both"/>
        <w:rPr>
          <w:sz w:val="28"/>
          <w:szCs w:val="28"/>
        </w:rPr>
      </w:pPr>
      <w:r w:rsidRPr="002D2C78">
        <w:rPr>
          <w:sz w:val="28"/>
          <w:szCs w:val="28"/>
        </w:rPr>
        <w:t>Анжеро-Судженский городской округ,</w:t>
      </w:r>
    </w:p>
    <w:p w14:paraId="4BF8FF8B" w14:textId="77777777" w:rsidR="002D2C78" w:rsidRPr="002D2C78" w:rsidRDefault="002D2C78" w:rsidP="002D2C78">
      <w:pPr>
        <w:pStyle w:val="af"/>
        <w:ind w:firstLine="709"/>
        <w:jc w:val="both"/>
        <w:rPr>
          <w:sz w:val="28"/>
          <w:szCs w:val="28"/>
        </w:rPr>
      </w:pPr>
      <w:r w:rsidRPr="002D2C78">
        <w:rPr>
          <w:sz w:val="28"/>
          <w:szCs w:val="28"/>
        </w:rPr>
        <w:t>Беловский городской округ, Беловский муниципальный округ,</w:t>
      </w:r>
    </w:p>
    <w:p w14:paraId="2A7058AE" w14:textId="77777777" w:rsidR="002D2C78" w:rsidRPr="002D2C78" w:rsidRDefault="002D2C78" w:rsidP="002D2C78">
      <w:pPr>
        <w:pStyle w:val="af"/>
        <w:ind w:firstLine="709"/>
        <w:jc w:val="both"/>
        <w:rPr>
          <w:sz w:val="28"/>
          <w:szCs w:val="28"/>
        </w:rPr>
      </w:pPr>
      <w:r w:rsidRPr="002D2C78">
        <w:rPr>
          <w:sz w:val="28"/>
          <w:szCs w:val="28"/>
        </w:rPr>
        <w:t>Гурьевский муниципальный округ,</w:t>
      </w:r>
    </w:p>
    <w:p w14:paraId="3306D53E" w14:textId="77777777" w:rsidR="002D2C78" w:rsidRPr="002D2C78" w:rsidRDefault="002D2C78" w:rsidP="002D2C78">
      <w:pPr>
        <w:pStyle w:val="af"/>
        <w:ind w:firstLine="709"/>
        <w:jc w:val="both"/>
        <w:rPr>
          <w:sz w:val="28"/>
          <w:szCs w:val="28"/>
        </w:rPr>
      </w:pPr>
      <w:r w:rsidRPr="002D2C78">
        <w:rPr>
          <w:sz w:val="28"/>
          <w:szCs w:val="28"/>
        </w:rPr>
        <w:t>Ижморский муниципальный округ,</w:t>
      </w:r>
    </w:p>
    <w:p w14:paraId="282F70AF" w14:textId="77777777" w:rsidR="002D2C78" w:rsidRPr="002D2C78" w:rsidRDefault="002D2C78" w:rsidP="002D2C78">
      <w:pPr>
        <w:pStyle w:val="af"/>
        <w:ind w:firstLine="709"/>
        <w:jc w:val="both"/>
        <w:rPr>
          <w:sz w:val="28"/>
          <w:szCs w:val="28"/>
        </w:rPr>
      </w:pPr>
      <w:r w:rsidRPr="002D2C78">
        <w:rPr>
          <w:sz w:val="28"/>
          <w:szCs w:val="28"/>
        </w:rPr>
        <w:t>Кемеровский городской округ, Кемеровский муниципальный округ,</w:t>
      </w:r>
    </w:p>
    <w:p w14:paraId="3F02B627" w14:textId="77777777" w:rsidR="002D2C78" w:rsidRPr="002D2C78" w:rsidRDefault="002D2C78" w:rsidP="002D2C78">
      <w:pPr>
        <w:pStyle w:val="af"/>
        <w:ind w:firstLine="709"/>
        <w:jc w:val="both"/>
        <w:rPr>
          <w:sz w:val="28"/>
          <w:szCs w:val="28"/>
        </w:rPr>
      </w:pPr>
      <w:r w:rsidRPr="002D2C78">
        <w:rPr>
          <w:sz w:val="28"/>
          <w:szCs w:val="28"/>
        </w:rPr>
        <w:t>Мариинский муниципальный округ, Чебулинский муниципальный округ,</w:t>
      </w:r>
    </w:p>
    <w:p w14:paraId="6612C211" w14:textId="77777777" w:rsidR="002D2C78" w:rsidRPr="002D2C78" w:rsidRDefault="002D2C78" w:rsidP="002D2C78">
      <w:pPr>
        <w:pStyle w:val="af"/>
        <w:ind w:firstLine="709"/>
        <w:jc w:val="both"/>
        <w:rPr>
          <w:sz w:val="28"/>
          <w:szCs w:val="28"/>
        </w:rPr>
      </w:pPr>
      <w:r w:rsidRPr="002D2C78">
        <w:rPr>
          <w:sz w:val="28"/>
          <w:szCs w:val="28"/>
        </w:rPr>
        <w:t>Промышленновский муниципальный округ,</w:t>
      </w:r>
    </w:p>
    <w:p w14:paraId="78AC0673" w14:textId="77777777" w:rsidR="002D2C78" w:rsidRPr="002D2C78" w:rsidRDefault="002D2C78" w:rsidP="002D2C78">
      <w:pPr>
        <w:pStyle w:val="af"/>
        <w:ind w:firstLine="709"/>
        <w:jc w:val="both"/>
        <w:rPr>
          <w:sz w:val="28"/>
          <w:szCs w:val="28"/>
        </w:rPr>
      </w:pPr>
      <w:r w:rsidRPr="002D2C78">
        <w:rPr>
          <w:sz w:val="28"/>
          <w:szCs w:val="28"/>
        </w:rPr>
        <w:t>Тайгинский городской округ,</w:t>
      </w:r>
    </w:p>
    <w:p w14:paraId="7A8068C7" w14:textId="77777777" w:rsidR="002D2C78" w:rsidRPr="002D2C78" w:rsidRDefault="002D2C78" w:rsidP="002D2C78">
      <w:pPr>
        <w:pStyle w:val="af"/>
        <w:ind w:firstLine="709"/>
        <w:jc w:val="both"/>
        <w:rPr>
          <w:sz w:val="28"/>
          <w:szCs w:val="28"/>
        </w:rPr>
      </w:pPr>
      <w:r w:rsidRPr="002D2C78">
        <w:rPr>
          <w:sz w:val="28"/>
          <w:szCs w:val="28"/>
        </w:rPr>
        <w:t>Таштагольский муниципальный район,</w:t>
      </w:r>
    </w:p>
    <w:p w14:paraId="2B409600" w14:textId="77777777" w:rsidR="002D2C78" w:rsidRPr="002D2C78" w:rsidRDefault="002D2C78" w:rsidP="002D2C78">
      <w:pPr>
        <w:pStyle w:val="af"/>
        <w:ind w:firstLine="709"/>
        <w:jc w:val="both"/>
        <w:rPr>
          <w:sz w:val="28"/>
          <w:szCs w:val="28"/>
        </w:rPr>
      </w:pPr>
      <w:r w:rsidRPr="002D2C78">
        <w:rPr>
          <w:sz w:val="28"/>
          <w:szCs w:val="28"/>
        </w:rPr>
        <w:t>Топкинский муниципальный округ,</w:t>
      </w:r>
    </w:p>
    <w:p w14:paraId="67C753A4" w14:textId="77777777" w:rsidR="002D2C78" w:rsidRPr="002D2C78" w:rsidRDefault="002D2C78" w:rsidP="002D2C78">
      <w:pPr>
        <w:pStyle w:val="af"/>
        <w:ind w:firstLine="709"/>
        <w:jc w:val="both"/>
        <w:rPr>
          <w:sz w:val="28"/>
          <w:szCs w:val="28"/>
        </w:rPr>
      </w:pPr>
      <w:r w:rsidRPr="002D2C78">
        <w:rPr>
          <w:sz w:val="28"/>
          <w:szCs w:val="28"/>
        </w:rPr>
        <w:t xml:space="preserve">Тяжинский муниципальный округ, Тисульский муниципальный округ, </w:t>
      </w:r>
    </w:p>
    <w:p w14:paraId="64E0AC05" w14:textId="77777777" w:rsidR="002D2C78" w:rsidRPr="002D2C78" w:rsidRDefault="002D2C78" w:rsidP="002D2C78">
      <w:pPr>
        <w:pStyle w:val="af"/>
        <w:ind w:firstLine="709"/>
        <w:jc w:val="both"/>
        <w:rPr>
          <w:sz w:val="28"/>
          <w:szCs w:val="28"/>
        </w:rPr>
      </w:pPr>
      <w:r w:rsidRPr="002D2C78">
        <w:rPr>
          <w:sz w:val="28"/>
          <w:szCs w:val="28"/>
        </w:rPr>
        <w:t xml:space="preserve">Юргинский городской округ, Юргинский муниципальный округ, </w:t>
      </w:r>
    </w:p>
    <w:p w14:paraId="1A3415CF" w14:textId="77777777" w:rsidR="002D2C78" w:rsidRPr="002D2C78" w:rsidRDefault="002D2C78" w:rsidP="002D2C78">
      <w:pPr>
        <w:pStyle w:val="af"/>
        <w:ind w:firstLine="709"/>
        <w:jc w:val="both"/>
        <w:rPr>
          <w:sz w:val="28"/>
          <w:szCs w:val="28"/>
        </w:rPr>
      </w:pPr>
      <w:r w:rsidRPr="002D2C78">
        <w:rPr>
          <w:sz w:val="28"/>
          <w:szCs w:val="28"/>
        </w:rPr>
        <w:lastRenderedPageBreak/>
        <w:t>Яшкинский муниципальный округ,</w:t>
      </w:r>
    </w:p>
    <w:p w14:paraId="5B355F71" w14:textId="77777777" w:rsidR="002D2C78" w:rsidRPr="002D2C78" w:rsidRDefault="002D2C78" w:rsidP="002D2C78">
      <w:pPr>
        <w:pStyle w:val="af"/>
        <w:ind w:firstLine="709"/>
        <w:jc w:val="both"/>
        <w:rPr>
          <w:sz w:val="28"/>
          <w:szCs w:val="28"/>
        </w:rPr>
      </w:pPr>
      <w:r w:rsidRPr="002D2C78">
        <w:rPr>
          <w:sz w:val="28"/>
          <w:szCs w:val="28"/>
        </w:rPr>
        <w:t>Яйский муниципальный округ.</w:t>
      </w:r>
    </w:p>
    <w:p w14:paraId="299B6990" w14:textId="77777777" w:rsidR="002D2C78" w:rsidRPr="002D2C78" w:rsidRDefault="002D2C78" w:rsidP="002D2C78">
      <w:pPr>
        <w:pStyle w:val="af"/>
        <w:ind w:firstLine="709"/>
        <w:jc w:val="both"/>
        <w:rPr>
          <w:sz w:val="28"/>
          <w:szCs w:val="28"/>
        </w:rPr>
      </w:pPr>
      <w:r w:rsidRPr="002D2C78">
        <w:rPr>
          <w:bCs/>
          <w:sz w:val="28"/>
          <w:szCs w:val="28"/>
        </w:rPr>
        <w:t>ООО «</w:t>
      </w:r>
      <w:proofErr w:type="spellStart"/>
      <w:r w:rsidRPr="002D2C78">
        <w:rPr>
          <w:bCs/>
          <w:sz w:val="28"/>
          <w:szCs w:val="28"/>
        </w:rPr>
        <w:t>Кузбасстопливосбыт</w:t>
      </w:r>
      <w:proofErr w:type="spellEnd"/>
      <w:r w:rsidRPr="002D2C78">
        <w:rPr>
          <w:bCs/>
          <w:sz w:val="28"/>
          <w:szCs w:val="28"/>
        </w:rPr>
        <w:t>» обратилось с заявлением</w:t>
      </w:r>
      <w:r w:rsidRPr="002D2C78">
        <w:rPr>
          <w:bCs/>
          <w:color w:val="FF0000"/>
          <w:sz w:val="28"/>
          <w:szCs w:val="28"/>
        </w:rPr>
        <w:t xml:space="preserve"> </w:t>
      </w:r>
      <w:r w:rsidRPr="002D2C78">
        <w:rPr>
          <w:bCs/>
          <w:sz w:val="28"/>
          <w:szCs w:val="28"/>
        </w:rPr>
        <w:t>(</w:t>
      </w:r>
      <w:proofErr w:type="spellStart"/>
      <w:r w:rsidRPr="002D2C78">
        <w:rPr>
          <w:bCs/>
          <w:sz w:val="28"/>
          <w:szCs w:val="28"/>
        </w:rPr>
        <w:t>вхд</w:t>
      </w:r>
      <w:proofErr w:type="spellEnd"/>
      <w:r w:rsidRPr="002D2C78">
        <w:rPr>
          <w:bCs/>
          <w:sz w:val="28"/>
          <w:szCs w:val="28"/>
        </w:rPr>
        <w:t xml:space="preserve">. № 1321 от 10.03.2025 исх. № 332 от  07.03.2025) о внесении изменений в постановление  РЭК Кузбасса от 20.12.2024 № 747 «Об установлении цен на топливо твердое, реализуемое  </w:t>
      </w:r>
      <w:r w:rsidRPr="002D2C78">
        <w:rPr>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w:t>
      </w:r>
      <w:r w:rsidRPr="002D2C78">
        <w:rPr>
          <w:b/>
          <w:bCs/>
          <w:sz w:val="28"/>
          <w:szCs w:val="28"/>
        </w:rPr>
        <w:t xml:space="preserve">– </w:t>
      </w:r>
      <w:r w:rsidRPr="002D2C78">
        <w:rPr>
          <w:sz w:val="28"/>
          <w:szCs w:val="28"/>
        </w:rPr>
        <w:t xml:space="preserve"> Кузбасса»  по муниципальным образованиям Кемеровской области </w:t>
      </w:r>
      <w:r w:rsidRPr="002D2C78">
        <w:rPr>
          <w:bCs/>
          <w:sz w:val="28"/>
          <w:szCs w:val="28"/>
        </w:rPr>
        <w:t>–</w:t>
      </w:r>
      <w:r w:rsidRPr="002D2C78">
        <w:rPr>
          <w:sz w:val="28"/>
          <w:szCs w:val="28"/>
        </w:rPr>
        <w:t xml:space="preserve"> Кузбасса: Анжеро-Судженскому городскому округу, Беловскому и Юргинскому муниципальному и городскому округам, Тайгинскому городскому округу, Гурьевскому, Ижморскому Мариинскому, Чебулинскому, Промышленновскому, Таштагольскому, Топкинскому, Тяжинскому, Яшкинскому, Яйскому муниципальным округам   в связи с изменением схемы поставки сортового угля и оптовых поставщиков угля.</w:t>
      </w:r>
    </w:p>
    <w:p w14:paraId="4A2D8849" w14:textId="77777777" w:rsidR="002D2C78" w:rsidRPr="002D2C78" w:rsidRDefault="002D2C78" w:rsidP="002D2C78">
      <w:pPr>
        <w:pStyle w:val="af"/>
        <w:ind w:firstLine="709"/>
        <w:jc w:val="both"/>
        <w:rPr>
          <w:sz w:val="28"/>
          <w:szCs w:val="28"/>
        </w:rPr>
      </w:pPr>
      <w:r w:rsidRPr="002D2C78">
        <w:rPr>
          <w:sz w:val="28"/>
          <w:szCs w:val="28"/>
        </w:rPr>
        <w:t xml:space="preserve">Цена угля для населения складывается из стоимости угля поставщика, издержек обращения </w:t>
      </w:r>
      <w:r w:rsidRPr="002D2C78">
        <w:rPr>
          <w:bCs/>
          <w:sz w:val="28"/>
          <w:szCs w:val="28"/>
        </w:rPr>
        <w:t>ООО «</w:t>
      </w:r>
      <w:proofErr w:type="spellStart"/>
      <w:r w:rsidRPr="002D2C78">
        <w:rPr>
          <w:bCs/>
          <w:sz w:val="28"/>
          <w:szCs w:val="28"/>
        </w:rPr>
        <w:t>Кузбасстопливосбыт</w:t>
      </w:r>
      <w:proofErr w:type="spellEnd"/>
      <w:r w:rsidRPr="002D2C78">
        <w:rPr>
          <w:bCs/>
          <w:sz w:val="28"/>
          <w:szCs w:val="28"/>
        </w:rPr>
        <w:t xml:space="preserve">» (расходы на реализацию, хранение, погрузку-разгрузку угля и т.п.), платы за пользование вагонами и </w:t>
      </w:r>
      <w:proofErr w:type="gramStart"/>
      <w:r w:rsidRPr="002D2C78">
        <w:rPr>
          <w:bCs/>
          <w:sz w:val="28"/>
          <w:szCs w:val="28"/>
        </w:rPr>
        <w:t>железнодорожного  тарифа</w:t>
      </w:r>
      <w:proofErr w:type="gramEnd"/>
      <w:r w:rsidRPr="002D2C78">
        <w:rPr>
          <w:bCs/>
          <w:sz w:val="28"/>
          <w:szCs w:val="28"/>
        </w:rPr>
        <w:t>.</w:t>
      </w:r>
    </w:p>
    <w:p w14:paraId="4FD24397" w14:textId="77777777" w:rsidR="002D2C78" w:rsidRPr="002D2C78" w:rsidRDefault="002D2C78" w:rsidP="002D2C78">
      <w:pPr>
        <w:pStyle w:val="af"/>
        <w:ind w:firstLine="567"/>
        <w:jc w:val="both"/>
        <w:rPr>
          <w:bCs/>
          <w:sz w:val="28"/>
          <w:szCs w:val="28"/>
        </w:rPr>
      </w:pPr>
      <w:r w:rsidRPr="002D2C78">
        <w:rPr>
          <w:bCs/>
          <w:sz w:val="28"/>
          <w:szCs w:val="28"/>
        </w:rPr>
        <w:t xml:space="preserve">  ООО «</w:t>
      </w:r>
      <w:proofErr w:type="spellStart"/>
      <w:r w:rsidRPr="002D2C78">
        <w:rPr>
          <w:bCs/>
          <w:sz w:val="28"/>
          <w:szCs w:val="28"/>
        </w:rPr>
        <w:t>Кузбасстопливосбыт</w:t>
      </w:r>
      <w:proofErr w:type="spellEnd"/>
      <w:r w:rsidRPr="002D2C78">
        <w:rPr>
          <w:bCs/>
          <w:sz w:val="28"/>
          <w:szCs w:val="28"/>
        </w:rPr>
        <w:t>» находится на общей системе налогообложения.</w:t>
      </w:r>
    </w:p>
    <w:p w14:paraId="5077E759" w14:textId="77777777" w:rsidR="002D2C78" w:rsidRPr="002D2C78" w:rsidRDefault="002D2C78" w:rsidP="002D2C78">
      <w:pPr>
        <w:pStyle w:val="af"/>
        <w:ind w:firstLine="567"/>
        <w:jc w:val="both"/>
        <w:rPr>
          <w:bCs/>
          <w:sz w:val="28"/>
          <w:szCs w:val="28"/>
        </w:rPr>
      </w:pPr>
      <w:r w:rsidRPr="002D2C78">
        <w:rPr>
          <w:bCs/>
          <w:sz w:val="28"/>
          <w:szCs w:val="28"/>
        </w:rPr>
        <w:t xml:space="preserve">  При расчете цен объемы поставок сортового угля учитывались согласно представленному графику.</w:t>
      </w:r>
    </w:p>
    <w:p w14:paraId="22F325F6" w14:textId="49DEE15E" w:rsidR="002D2C78" w:rsidRDefault="002D2C78" w:rsidP="002D2C78">
      <w:pPr>
        <w:pStyle w:val="af"/>
        <w:ind w:hanging="426"/>
        <w:jc w:val="both"/>
        <w:rPr>
          <w:bCs/>
          <w:szCs w:val="28"/>
        </w:rPr>
      </w:pPr>
      <w:r w:rsidRPr="00FB643F">
        <w:rPr>
          <w:noProof/>
        </w:rPr>
        <w:lastRenderedPageBreak/>
        <w:drawing>
          <wp:inline distT="0" distB="0" distL="0" distR="0" wp14:anchorId="16AC9A86" wp14:editId="6A669932">
            <wp:extent cx="6516209" cy="6071870"/>
            <wp:effectExtent l="0" t="0" r="0" b="5080"/>
            <wp:docPr id="6927074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1035" cy="6076367"/>
                    </a:xfrm>
                    <a:prstGeom prst="rect">
                      <a:avLst/>
                    </a:prstGeom>
                    <a:noFill/>
                    <a:ln>
                      <a:noFill/>
                    </a:ln>
                  </pic:spPr>
                </pic:pic>
              </a:graphicData>
            </a:graphic>
          </wp:inline>
        </w:drawing>
      </w:r>
    </w:p>
    <w:p w14:paraId="65042608" w14:textId="77777777" w:rsidR="002D2C78" w:rsidRDefault="002D2C78" w:rsidP="002D2C78">
      <w:pPr>
        <w:ind w:firstLine="709"/>
        <w:jc w:val="center"/>
        <w:rPr>
          <w:sz w:val="28"/>
          <w:szCs w:val="28"/>
        </w:rPr>
      </w:pPr>
    </w:p>
    <w:p w14:paraId="6B33EEAD" w14:textId="77777777" w:rsidR="002D2C78" w:rsidRDefault="002D2C78" w:rsidP="002D2C78">
      <w:pPr>
        <w:ind w:firstLine="709"/>
        <w:jc w:val="center"/>
        <w:rPr>
          <w:sz w:val="28"/>
          <w:szCs w:val="28"/>
        </w:rPr>
      </w:pPr>
      <w:r>
        <w:rPr>
          <w:sz w:val="28"/>
          <w:szCs w:val="28"/>
        </w:rPr>
        <w:t>Гурьевский муниципальный округ</w:t>
      </w:r>
    </w:p>
    <w:p w14:paraId="425840A8" w14:textId="77777777" w:rsidR="002D2C78" w:rsidRDefault="002D2C78" w:rsidP="002D2C78">
      <w:pPr>
        <w:ind w:firstLine="709"/>
        <w:jc w:val="center"/>
        <w:rPr>
          <w:sz w:val="28"/>
          <w:szCs w:val="28"/>
        </w:rPr>
      </w:pPr>
    </w:p>
    <w:p w14:paraId="4EB556C1" w14:textId="77777777" w:rsidR="002D2C78" w:rsidRDefault="002D2C78" w:rsidP="002D2C78">
      <w:pPr>
        <w:ind w:firstLine="709"/>
        <w:jc w:val="both"/>
        <w:rPr>
          <w:sz w:val="28"/>
          <w:szCs w:val="28"/>
        </w:rPr>
      </w:pPr>
      <w:r>
        <w:rPr>
          <w:sz w:val="28"/>
          <w:szCs w:val="28"/>
        </w:rPr>
        <w:t>Поставщик угля в Гурьевском муниципальном округе АО «Стройсервис», планируемая марка угля ДПК.</w:t>
      </w:r>
    </w:p>
    <w:p w14:paraId="1DCE0F45" w14:textId="11B82521"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 </w:t>
      </w:r>
      <w:r w:rsidRPr="00076DEE">
        <w:rPr>
          <w:sz w:val="28"/>
          <w:szCs w:val="28"/>
        </w:rPr>
        <w:t>поставщика АО «</w:t>
      </w:r>
      <w:r>
        <w:rPr>
          <w:sz w:val="28"/>
          <w:szCs w:val="28"/>
        </w:rPr>
        <w:t>Стройсервис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0</w:t>
      </w:r>
      <w:r w:rsidRPr="00076DEE">
        <w:rPr>
          <w:sz w:val="28"/>
          <w:szCs w:val="28"/>
        </w:rPr>
        <w:t xml:space="preserve"> руб./тонну без НДС, расходы на </w:t>
      </w:r>
      <w:proofErr w:type="gramStart"/>
      <w:r w:rsidRPr="00076DEE">
        <w:rPr>
          <w:sz w:val="28"/>
          <w:szCs w:val="28"/>
        </w:rPr>
        <w:t xml:space="preserve">реализацию  </w:t>
      </w:r>
      <w:r w:rsidRPr="00076DEE">
        <w:rPr>
          <w:bCs/>
          <w:sz w:val="28"/>
          <w:szCs w:val="28"/>
        </w:rPr>
        <w:t>хранение</w:t>
      </w:r>
      <w:proofErr w:type="gramEnd"/>
      <w:r w:rsidRPr="00076DEE">
        <w:rPr>
          <w:bCs/>
          <w:sz w:val="28"/>
          <w:szCs w:val="28"/>
        </w:rPr>
        <w:t>,</w:t>
      </w:r>
      <w:r>
        <w:rPr>
          <w:bCs/>
          <w:sz w:val="28"/>
          <w:szCs w:val="28"/>
        </w:rPr>
        <w:t xml:space="preserve"> </w:t>
      </w:r>
      <w:r w:rsidRPr="00076DEE">
        <w:rPr>
          <w:bCs/>
          <w:sz w:val="28"/>
          <w:szCs w:val="28"/>
        </w:rPr>
        <w:t xml:space="preserve">погрузку-разгрузку угля и </w:t>
      </w:r>
      <w:r>
        <w:rPr>
          <w:bCs/>
          <w:sz w:val="28"/>
          <w:szCs w:val="28"/>
        </w:rPr>
        <w:t xml:space="preserve">прочие складские расходы - </w:t>
      </w:r>
      <w:r>
        <w:rPr>
          <w:color w:val="000000"/>
          <w:sz w:val="28"/>
          <w:szCs w:val="28"/>
        </w:rPr>
        <w:t xml:space="preserve">948,44 </w:t>
      </w:r>
      <w:r w:rsidRPr="00076DEE">
        <w:rPr>
          <w:color w:val="000000"/>
          <w:sz w:val="28"/>
          <w:szCs w:val="28"/>
        </w:rPr>
        <w:t>руб./тонну без НДС</w:t>
      </w:r>
      <w:r>
        <w:rPr>
          <w:color w:val="000000"/>
          <w:sz w:val="28"/>
          <w:szCs w:val="28"/>
        </w:rPr>
        <w:t>.</w:t>
      </w:r>
    </w:p>
    <w:p w14:paraId="052C85CA"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22,5 тыс. тонн, в том числе в первом полугодии 2025 года – 5,5 тыс. тонн, во втором полугодии 2025 года –                           17,0 тыс. тонн.</w:t>
      </w:r>
      <w:bookmarkStart w:id="6" w:name="_Hlk100941476"/>
    </w:p>
    <w:p w14:paraId="181540F2" w14:textId="77777777" w:rsidR="002D2C78" w:rsidRPr="009F0CAC" w:rsidRDefault="002D2C78" w:rsidP="002D2C78">
      <w:pPr>
        <w:jc w:val="both"/>
        <w:rPr>
          <w:color w:val="000000"/>
          <w:sz w:val="28"/>
          <w:szCs w:val="28"/>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 </w:t>
      </w:r>
      <w:r w:rsidRPr="00671731">
        <w:rPr>
          <w:bCs/>
          <w:sz w:val="28"/>
          <w:szCs w:val="28"/>
          <w:lang w:eastAsia="x-none"/>
        </w:rPr>
        <w:t xml:space="preserve">на период регулирования составит </w:t>
      </w:r>
      <w:r>
        <w:rPr>
          <w:bCs/>
          <w:sz w:val="28"/>
          <w:szCs w:val="28"/>
          <w:lang w:eastAsia="x-none"/>
        </w:rPr>
        <w:t xml:space="preserve">                          </w:t>
      </w:r>
      <w:r>
        <w:rPr>
          <w:color w:val="000000"/>
          <w:sz w:val="28"/>
          <w:szCs w:val="28"/>
        </w:rPr>
        <w:lastRenderedPageBreak/>
        <w:t>84902,42</w:t>
      </w:r>
      <w:r w:rsidRPr="00963E12">
        <w:rPr>
          <w:bCs/>
          <w:sz w:val="28"/>
          <w:szCs w:val="28"/>
          <w:lang w:eastAsia="x-none"/>
        </w:rPr>
        <w:t xml:space="preserve">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 составит 4528,13 руб./тонну с НДС.</w:t>
      </w:r>
    </w:p>
    <w:p w14:paraId="02693DFD" w14:textId="77777777" w:rsidR="002D2C78" w:rsidRDefault="002D2C78" w:rsidP="002D2C78">
      <w:pPr>
        <w:ind w:firstLine="567"/>
        <w:jc w:val="center"/>
        <w:rPr>
          <w:bCs/>
          <w:sz w:val="28"/>
          <w:szCs w:val="28"/>
          <w:lang w:eastAsia="x-none"/>
        </w:rPr>
      </w:pPr>
    </w:p>
    <w:p w14:paraId="1A7BBD9F" w14:textId="77777777" w:rsidR="002D2C78" w:rsidRDefault="002D2C78" w:rsidP="002D2C78">
      <w:pPr>
        <w:ind w:firstLine="567"/>
        <w:jc w:val="center"/>
        <w:rPr>
          <w:bCs/>
          <w:sz w:val="28"/>
          <w:szCs w:val="28"/>
          <w:lang w:eastAsia="x-none"/>
        </w:rPr>
      </w:pPr>
      <w:r>
        <w:rPr>
          <w:bCs/>
          <w:sz w:val="28"/>
          <w:szCs w:val="28"/>
          <w:lang w:eastAsia="x-none"/>
        </w:rPr>
        <w:t>Анжеро-Судженский городской округ</w:t>
      </w:r>
    </w:p>
    <w:p w14:paraId="182644C6" w14:textId="77777777" w:rsidR="002D2C78" w:rsidRDefault="002D2C78" w:rsidP="002D2C78">
      <w:pPr>
        <w:ind w:firstLine="567"/>
        <w:jc w:val="center"/>
        <w:rPr>
          <w:bCs/>
          <w:sz w:val="28"/>
          <w:szCs w:val="28"/>
          <w:lang w:eastAsia="x-none"/>
        </w:rPr>
      </w:pPr>
    </w:p>
    <w:p w14:paraId="0F291967" w14:textId="77777777" w:rsidR="002D2C78" w:rsidRDefault="002D2C78" w:rsidP="002D2C78">
      <w:pPr>
        <w:jc w:val="both"/>
        <w:rPr>
          <w:sz w:val="28"/>
          <w:szCs w:val="28"/>
        </w:rPr>
      </w:pPr>
      <w:r>
        <w:rPr>
          <w:sz w:val="28"/>
          <w:szCs w:val="28"/>
        </w:rPr>
        <w:t xml:space="preserve">         Поставщик угля в Анжеро-Судженском городском округе АО «СУЭК-Кузбасс», планируемая марка угля ДПКО.</w:t>
      </w:r>
    </w:p>
    <w:p w14:paraId="36C0441C"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ДПКО </w:t>
      </w:r>
      <w:r w:rsidRPr="00076DEE">
        <w:rPr>
          <w:sz w:val="28"/>
          <w:szCs w:val="28"/>
        </w:rPr>
        <w:t>поставщика АО «</w:t>
      </w:r>
      <w:r>
        <w:rPr>
          <w:sz w:val="28"/>
          <w:szCs w:val="28"/>
        </w:rPr>
        <w:t>СУЭК-Кузбасс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1578</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451,52 </w:t>
      </w:r>
      <w:r w:rsidRPr="00076DEE">
        <w:rPr>
          <w:color w:val="000000"/>
          <w:sz w:val="28"/>
          <w:szCs w:val="28"/>
        </w:rPr>
        <w:t>руб./тонну без НДС</w:t>
      </w:r>
      <w:r>
        <w:rPr>
          <w:color w:val="000000"/>
          <w:sz w:val="28"/>
          <w:szCs w:val="28"/>
        </w:rPr>
        <w:t>.</w:t>
      </w:r>
    </w:p>
    <w:p w14:paraId="0901A8C9"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22,0 тыс. тонн, в том числе в первом полугодии 2025 года – 3,1 тыс. тонн, во втором полугодии 2025 года –                           18,900 тыс. тонн.</w:t>
      </w:r>
    </w:p>
    <w:p w14:paraId="1FB4ECDB"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ДПКО </w:t>
      </w:r>
      <w:r w:rsidRPr="00671731">
        <w:rPr>
          <w:bCs/>
          <w:sz w:val="28"/>
          <w:szCs w:val="28"/>
          <w:lang w:eastAsia="x-none"/>
        </w:rPr>
        <w:t xml:space="preserve">на период регулирования составит </w:t>
      </w:r>
      <w:r>
        <w:rPr>
          <w:bCs/>
          <w:sz w:val="28"/>
          <w:szCs w:val="28"/>
          <w:lang w:eastAsia="x-none"/>
        </w:rPr>
        <w:t xml:space="preserve">                          </w:t>
      </w:r>
      <w:r>
        <w:rPr>
          <w:color w:val="000000"/>
          <w:sz w:val="28"/>
          <w:szCs w:val="28"/>
        </w:rPr>
        <w:t>106799,50</w:t>
      </w:r>
      <w:r w:rsidRPr="00963E12">
        <w:rPr>
          <w:bCs/>
          <w:sz w:val="28"/>
          <w:szCs w:val="28"/>
          <w:lang w:eastAsia="x-none"/>
        </w:rPr>
        <w:t xml:space="preserve">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ДПКО составит 5825,43 руб./тонну с НДС.</w:t>
      </w:r>
    </w:p>
    <w:p w14:paraId="7AEF4C1F" w14:textId="77777777" w:rsidR="002D2C78" w:rsidRPr="009F0CAC" w:rsidRDefault="002D2C78" w:rsidP="002D2C78">
      <w:pPr>
        <w:jc w:val="both"/>
        <w:rPr>
          <w:color w:val="000000"/>
          <w:sz w:val="28"/>
          <w:szCs w:val="28"/>
        </w:rPr>
      </w:pPr>
    </w:p>
    <w:p w14:paraId="494834CD" w14:textId="77777777" w:rsidR="002D2C78" w:rsidRDefault="002D2C78" w:rsidP="002D2C78">
      <w:pPr>
        <w:ind w:firstLine="567"/>
        <w:jc w:val="center"/>
        <w:rPr>
          <w:bCs/>
          <w:sz w:val="28"/>
          <w:szCs w:val="28"/>
          <w:lang w:eastAsia="x-none"/>
        </w:rPr>
      </w:pPr>
      <w:r>
        <w:rPr>
          <w:bCs/>
          <w:sz w:val="28"/>
          <w:szCs w:val="28"/>
          <w:lang w:eastAsia="x-none"/>
        </w:rPr>
        <w:t>Ижморский муниципальный округ</w:t>
      </w:r>
    </w:p>
    <w:p w14:paraId="721E79E8" w14:textId="77777777" w:rsidR="002D2C78" w:rsidRDefault="002D2C78" w:rsidP="002D2C78">
      <w:pPr>
        <w:ind w:firstLine="567"/>
        <w:jc w:val="center"/>
        <w:rPr>
          <w:bCs/>
          <w:sz w:val="28"/>
          <w:szCs w:val="28"/>
          <w:lang w:eastAsia="x-none"/>
        </w:rPr>
      </w:pPr>
    </w:p>
    <w:p w14:paraId="1637A688" w14:textId="77777777" w:rsidR="002D2C78" w:rsidRDefault="002D2C78" w:rsidP="002D2C78">
      <w:pPr>
        <w:jc w:val="both"/>
        <w:rPr>
          <w:sz w:val="28"/>
          <w:szCs w:val="28"/>
        </w:rPr>
      </w:pPr>
      <w:r>
        <w:rPr>
          <w:sz w:val="28"/>
          <w:szCs w:val="28"/>
        </w:rPr>
        <w:t xml:space="preserve">         Поставщик угля в Ижморском муниципальном округе АО «СУЭК-Кузбасс», планируемая марка угля ДПК.</w:t>
      </w:r>
    </w:p>
    <w:p w14:paraId="6FFC5C96"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 </w:t>
      </w:r>
      <w:r w:rsidRPr="00076DEE">
        <w:rPr>
          <w:sz w:val="28"/>
          <w:szCs w:val="28"/>
        </w:rPr>
        <w:t>поставщика АО «</w:t>
      </w:r>
      <w:r>
        <w:rPr>
          <w:sz w:val="28"/>
          <w:szCs w:val="28"/>
        </w:rPr>
        <w:t>СУЭК-Кузбасс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1547</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485,27  </w:t>
      </w:r>
      <w:r w:rsidRPr="00076DEE">
        <w:rPr>
          <w:color w:val="000000"/>
          <w:sz w:val="28"/>
          <w:szCs w:val="28"/>
        </w:rPr>
        <w:t>руб./тонну без НДС</w:t>
      </w:r>
      <w:r>
        <w:rPr>
          <w:color w:val="000000"/>
          <w:sz w:val="28"/>
          <w:szCs w:val="28"/>
        </w:rPr>
        <w:t>.</w:t>
      </w:r>
    </w:p>
    <w:p w14:paraId="3F78D4A3" w14:textId="77777777" w:rsidR="002D2C78" w:rsidRDefault="002D2C78" w:rsidP="002D2C78">
      <w:pPr>
        <w:ind w:firstLine="709"/>
        <w:jc w:val="both"/>
        <w:rPr>
          <w:color w:val="000000"/>
          <w:sz w:val="28"/>
          <w:szCs w:val="28"/>
        </w:rPr>
      </w:pPr>
      <w:r>
        <w:rPr>
          <w:color w:val="000000"/>
          <w:sz w:val="28"/>
          <w:szCs w:val="28"/>
        </w:rPr>
        <w:t xml:space="preserve"> Объемы учтены по графику в количестве 3,5 тыс. тонн, в том числе в первом полугодии 2025 года – 0 тыс. тонн, во втором полугодии 2025 года –                           3,5 тыс. тонн.</w:t>
      </w:r>
    </w:p>
    <w:p w14:paraId="19824BA8"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17017,88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 составит 5828,72 руб./тонну с НДС.</w:t>
      </w:r>
    </w:p>
    <w:p w14:paraId="369D28B9" w14:textId="77777777" w:rsidR="002D2C78" w:rsidRPr="009F0CAC" w:rsidRDefault="002D2C78" w:rsidP="002D2C78">
      <w:pPr>
        <w:jc w:val="both"/>
        <w:rPr>
          <w:color w:val="000000"/>
          <w:sz w:val="28"/>
          <w:szCs w:val="28"/>
        </w:rPr>
      </w:pPr>
    </w:p>
    <w:p w14:paraId="46301FFE" w14:textId="77777777" w:rsidR="002D2C78" w:rsidRDefault="002D2C78" w:rsidP="002D2C78">
      <w:pPr>
        <w:ind w:firstLine="567"/>
        <w:jc w:val="center"/>
        <w:rPr>
          <w:bCs/>
          <w:sz w:val="28"/>
          <w:szCs w:val="28"/>
          <w:lang w:eastAsia="x-none"/>
        </w:rPr>
      </w:pPr>
      <w:r>
        <w:rPr>
          <w:bCs/>
          <w:sz w:val="28"/>
          <w:szCs w:val="28"/>
          <w:lang w:eastAsia="x-none"/>
        </w:rPr>
        <w:t>Мариинский и Чебулинский муниципальные округа (Мариинский филиал)</w:t>
      </w:r>
    </w:p>
    <w:p w14:paraId="3F48247F" w14:textId="77777777" w:rsidR="002D2C78" w:rsidRDefault="002D2C78" w:rsidP="002D2C78">
      <w:pPr>
        <w:ind w:firstLine="567"/>
        <w:jc w:val="center"/>
        <w:rPr>
          <w:bCs/>
          <w:sz w:val="28"/>
          <w:szCs w:val="28"/>
          <w:lang w:eastAsia="x-none"/>
        </w:rPr>
      </w:pPr>
    </w:p>
    <w:p w14:paraId="4DACF214" w14:textId="77777777" w:rsidR="002D2C78" w:rsidRDefault="002D2C78" w:rsidP="002D2C78">
      <w:pPr>
        <w:jc w:val="both"/>
        <w:rPr>
          <w:sz w:val="28"/>
          <w:szCs w:val="28"/>
        </w:rPr>
      </w:pPr>
      <w:r>
        <w:rPr>
          <w:sz w:val="28"/>
          <w:szCs w:val="28"/>
        </w:rPr>
        <w:t xml:space="preserve">         Поставщик угля в </w:t>
      </w:r>
      <w:r>
        <w:rPr>
          <w:bCs/>
          <w:sz w:val="28"/>
          <w:szCs w:val="28"/>
          <w:lang w:eastAsia="x-none"/>
        </w:rPr>
        <w:t>Мариинском и Чебулинском муниципальных округах</w:t>
      </w:r>
      <w:r>
        <w:rPr>
          <w:sz w:val="28"/>
          <w:szCs w:val="28"/>
        </w:rPr>
        <w:t xml:space="preserve"> АО «СУЭК-Кузбасс», планируемая марка угля ДПКО.</w:t>
      </w:r>
    </w:p>
    <w:p w14:paraId="7ECFD037"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ДПКО </w:t>
      </w:r>
      <w:r w:rsidRPr="00076DEE">
        <w:rPr>
          <w:sz w:val="28"/>
          <w:szCs w:val="28"/>
        </w:rPr>
        <w:t>поставщика АО «</w:t>
      </w:r>
      <w:r>
        <w:rPr>
          <w:sz w:val="28"/>
          <w:szCs w:val="28"/>
        </w:rPr>
        <w:t>СУЭК-Кузбасс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1397,0</w:t>
      </w:r>
      <w:r w:rsidRPr="00076DEE">
        <w:rPr>
          <w:sz w:val="28"/>
          <w:szCs w:val="28"/>
        </w:rPr>
        <w:t xml:space="preserve"> руб./тонну без НДС, расходы на </w:t>
      </w:r>
      <w:r w:rsidRPr="00076DEE">
        <w:rPr>
          <w:sz w:val="28"/>
          <w:szCs w:val="28"/>
        </w:rPr>
        <w:lastRenderedPageBreak/>
        <w:t xml:space="preserve">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447,87 </w:t>
      </w:r>
      <w:r w:rsidRPr="00076DEE">
        <w:rPr>
          <w:color w:val="000000"/>
          <w:sz w:val="28"/>
          <w:szCs w:val="28"/>
        </w:rPr>
        <w:t>руб./тонну без НДС</w:t>
      </w:r>
      <w:r>
        <w:rPr>
          <w:color w:val="000000"/>
          <w:sz w:val="28"/>
          <w:szCs w:val="28"/>
        </w:rPr>
        <w:t>.</w:t>
      </w:r>
    </w:p>
    <w:p w14:paraId="0573BDDA"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в Мариинском и </w:t>
      </w:r>
      <w:proofErr w:type="gramStart"/>
      <w:r>
        <w:rPr>
          <w:color w:val="000000"/>
          <w:sz w:val="28"/>
          <w:szCs w:val="28"/>
        </w:rPr>
        <w:t>Чебулинском  муниципальных</w:t>
      </w:r>
      <w:proofErr w:type="gramEnd"/>
      <w:r>
        <w:rPr>
          <w:color w:val="000000"/>
          <w:sz w:val="28"/>
          <w:szCs w:val="28"/>
        </w:rPr>
        <w:t xml:space="preserve"> округах 30,0 тыс. тонн, в том числе в первом полугодии 2025 года – 5,2 тыс. тонн, во втором полугодии 2025 года – 24,8 тыс. тонн.</w:t>
      </w:r>
    </w:p>
    <w:p w14:paraId="44470F04"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ДПКО </w:t>
      </w:r>
      <w:r w:rsidRPr="00671731">
        <w:rPr>
          <w:bCs/>
          <w:sz w:val="28"/>
          <w:szCs w:val="28"/>
          <w:lang w:eastAsia="x-none"/>
        </w:rPr>
        <w:t xml:space="preserve">на период регулирования составит </w:t>
      </w:r>
      <w:r>
        <w:rPr>
          <w:bCs/>
          <w:sz w:val="28"/>
          <w:szCs w:val="28"/>
          <w:lang w:eastAsia="x-none"/>
        </w:rPr>
        <w:t xml:space="preserve">                          </w:t>
      </w:r>
      <w:r>
        <w:rPr>
          <w:color w:val="000000"/>
          <w:sz w:val="28"/>
          <w:szCs w:val="28"/>
        </w:rPr>
        <w:t>140096,20</w:t>
      </w:r>
      <w:r w:rsidRPr="00963E12">
        <w:rPr>
          <w:bCs/>
          <w:sz w:val="28"/>
          <w:szCs w:val="28"/>
          <w:lang w:eastAsia="x-none"/>
        </w:rPr>
        <w:t xml:space="preserve">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ДПКО составит 5603,85 руб./тонну с НДС.</w:t>
      </w:r>
    </w:p>
    <w:p w14:paraId="7517D67B" w14:textId="77777777" w:rsidR="002D2C78" w:rsidRPr="009F0CAC" w:rsidRDefault="002D2C78" w:rsidP="002D2C78">
      <w:pPr>
        <w:jc w:val="both"/>
        <w:rPr>
          <w:color w:val="000000"/>
          <w:sz w:val="28"/>
          <w:szCs w:val="28"/>
        </w:rPr>
      </w:pPr>
    </w:p>
    <w:p w14:paraId="2E8C1835" w14:textId="77777777" w:rsidR="002D2C78" w:rsidRDefault="002D2C78" w:rsidP="002D2C78">
      <w:pPr>
        <w:ind w:firstLine="567"/>
        <w:jc w:val="center"/>
        <w:rPr>
          <w:bCs/>
          <w:sz w:val="28"/>
          <w:szCs w:val="28"/>
          <w:lang w:eastAsia="x-none"/>
        </w:rPr>
      </w:pPr>
      <w:r>
        <w:rPr>
          <w:bCs/>
          <w:sz w:val="28"/>
          <w:szCs w:val="28"/>
          <w:lang w:eastAsia="x-none"/>
        </w:rPr>
        <w:t>Тайгинский городской округ</w:t>
      </w:r>
    </w:p>
    <w:p w14:paraId="4F8975E8" w14:textId="77777777" w:rsidR="002D2C78" w:rsidRDefault="002D2C78" w:rsidP="002D2C78">
      <w:pPr>
        <w:ind w:firstLine="567"/>
        <w:jc w:val="center"/>
        <w:rPr>
          <w:bCs/>
          <w:sz w:val="28"/>
          <w:szCs w:val="28"/>
          <w:lang w:eastAsia="x-none"/>
        </w:rPr>
      </w:pPr>
    </w:p>
    <w:p w14:paraId="677D1826" w14:textId="77777777" w:rsidR="002D2C78" w:rsidRDefault="002D2C78" w:rsidP="002D2C78">
      <w:pPr>
        <w:jc w:val="both"/>
        <w:rPr>
          <w:sz w:val="28"/>
          <w:szCs w:val="28"/>
        </w:rPr>
      </w:pPr>
      <w:r>
        <w:rPr>
          <w:sz w:val="28"/>
          <w:szCs w:val="28"/>
        </w:rPr>
        <w:t xml:space="preserve">         Поставщик угля в Тайгинском городском округе АО «СУЭК-Кузбасс», планируемая марка угля ДПК.</w:t>
      </w:r>
    </w:p>
    <w:p w14:paraId="451465F6"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 </w:t>
      </w:r>
      <w:r w:rsidRPr="00076DEE">
        <w:rPr>
          <w:sz w:val="28"/>
          <w:szCs w:val="28"/>
        </w:rPr>
        <w:t>поставщика АО «</w:t>
      </w:r>
      <w:r>
        <w:rPr>
          <w:sz w:val="28"/>
          <w:szCs w:val="28"/>
        </w:rPr>
        <w:t>СУЭК-Кузбасс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1616,0</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688,54 </w:t>
      </w:r>
      <w:r w:rsidRPr="00076DEE">
        <w:rPr>
          <w:color w:val="000000"/>
          <w:sz w:val="28"/>
          <w:szCs w:val="28"/>
        </w:rPr>
        <w:t>руб./тонну без НДС</w:t>
      </w:r>
      <w:r>
        <w:rPr>
          <w:color w:val="000000"/>
          <w:sz w:val="28"/>
          <w:szCs w:val="28"/>
        </w:rPr>
        <w:t>.</w:t>
      </w:r>
    </w:p>
    <w:p w14:paraId="3A986762"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8,0 тыс. тонн, в том числе в первом полугодии 2025 года – 0,2 тыс. тонн, во втором полугодии 2025 года –                           7,8 тыс. тонн.</w:t>
      </w:r>
    </w:p>
    <w:p w14:paraId="03C2EC5A"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41036,33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 составит 6155,45 руб./тонну с НДС.</w:t>
      </w:r>
    </w:p>
    <w:p w14:paraId="67F1F2B0" w14:textId="77777777" w:rsidR="002D2C78" w:rsidRDefault="002D2C78" w:rsidP="002D2C78">
      <w:pPr>
        <w:jc w:val="both"/>
        <w:rPr>
          <w:color w:val="000000"/>
          <w:sz w:val="28"/>
          <w:szCs w:val="28"/>
        </w:rPr>
      </w:pPr>
    </w:p>
    <w:p w14:paraId="359C7A1A" w14:textId="77777777" w:rsidR="002D2C78" w:rsidRDefault="002D2C78" w:rsidP="002D2C78">
      <w:pPr>
        <w:ind w:firstLine="709"/>
        <w:jc w:val="center"/>
        <w:rPr>
          <w:color w:val="000000"/>
          <w:sz w:val="28"/>
          <w:szCs w:val="28"/>
        </w:rPr>
      </w:pPr>
    </w:p>
    <w:p w14:paraId="4F0503B9" w14:textId="77777777" w:rsidR="002D2C78" w:rsidRDefault="002D2C78" w:rsidP="002D2C78">
      <w:pPr>
        <w:ind w:firstLine="709"/>
        <w:jc w:val="center"/>
        <w:rPr>
          <w:color w:val="000000"/>
          <w:sz w:val="28"/>
          <w:szCs w:val="28"/>
        </w:rPr>
      </w:pPr>
      <w:r>
        <w:rPr>
          <w:color w:val="000000"/>
          <w:sz w:val="28"/>
          <w:szCs w:val="28"/>
        </w:rPr>
        <w:t>Яшкинский муниципальный округ</w:t>
      </w:r>
    </w:p>
    <w:p w14:paraId="0E6CA69A" w14:textId="77777777" w:rsidR="002D2C78" w:rsidRPr="006361AD" w:rsidRDefault="002D2C78" w:rsidP="002D2C78">
      <w:pPr>
        <w:ind w:firstLine="709"/>
        <w:jc w:val="center"/>
        <w:rPr>
          <w:color w:val="000000"/>
          <w:sz w:val="28"/>
          <w:szCs w:val="28"/>
        </w:rPr>
      </w:pPr>
    </w:p>
    <w:p w14:paraId="794025FA" w14:textId="77777777" w:rsidR="002D2C78" w:rsidRDefault="002D2C78" w:rsidP="002D2C78">
      <w:pPr>
        <w:jc w:val="both"/>
        <w:rPr>
          <w:sz w:val="28"/>
          <w:szCs w:val="28"/>
        </w:rPr>
      </w:pPr>
      <w:r>
        <w:rPr>
          <w:sz w:val="28"/>
          <w:szCs w:val="28"/>
        </w:rPr>
        <w:t xml:space="preserve">          Поставщик угля в Яшкинском муниципальном округе АО «СУЭК-Кузбасс», планируемая марка угля ДПК.</w:t>
      </w:r>
    </w:p>
    <w:p w14:paraId="2CFDE554"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 </w:t>
      </w:r>
      <w:r w:rsidRPr="00076DEE">
        <w:rPr>
          <w:sz w:val="28"/>
          <w:szCs w:val="28"/>
        </w:rPr>
        <w:t>поставщика АО «</w:t>
      </w:r>
      <w:r>
        <w:rPr>
          <w:sz w:val="28"/>
          <w:szCs w:val="28"/>
        </w:rPr>
        <w:t>СУЭК-Кузбасс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1616,0</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322,35 </w:t>
      </w:r>
      <w:r w:rsidRPr="00076DEE">
        <w:rPr>
          <w:color w:val="000000"/>
          <w:sz w:val="28"/>
          <w:szCs w:val="28"/>
        </w:rPr>
        <w:t>руб./тонну без НДС</w:t>
      </w:r>
      <w:r>
        <w:rPr>
          <w:color w:val="000000"/>
          <w:sz w:val="28"/>
          <w:szCs w:val="28"/>
        </w:rPr>
        <w:t>.</w:t>
      </w:r>
    </w:p>
    <w:p w14:paraId="23538496"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6,5 тыс. тонн, в том числе в первом полугодии 2025 года – 0,28 тыс. тонн, во втором полугодии 2025 года –                           6,22 тыс. тонн.</w:t>
      </w:r>
    </w:p>
    <w:p w14:paraId="56122364"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30961,78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 составит 5716,02 руб./тонну с НДС.</w:t>
      </w:r>
    </w:p>
    <w:p w14:paraId="10E49650" w14:textId="77777777" w:rsidR="002D2C78" w:rsidRPr="009F0CAC" w:rsidRDefault="002D2C78" w:rsidP="002D2C78">
      <w:pPr>
        <w:jc w:val="both"/>
        <w:rPr>
          <w:color w:val="000000"/>
          <w:sz w:val="28"/>
          <w:szCs w:val="28"/>
        </w:rPr>
      </w:pPr>
    </w:p>
    <w:p w14:paraId="2C672C84" w14:textId="77777777" w:rsidR="002D2C78" w:rsidRDefault="002D2C78" w:rsidP="002D2C78">
      <w:pPr>
        <w:ind w:firstLine="709"/>
        <w:jc w:val="center"/>
        <w:rPr>
          <w:color w:val="000000"/>
          <w:sz w:val="28"/>
          <w:szCs w:val="28"/>
        </w:rPr>
      </w:pPr>
      <w:r>
        <w:rPr>
          <w:color w:val="000000"/>
          <w:sz w:val="28"/>
          <w:szCs w:val="28"/>
        </w:rPr>
        <w:lastRenderedPageBreak/>
        <w:t>Яйский муниципальный округ</w:t>
      </w:r>
    </w:p>
    <w:p w14:paraId="0D23994D" w14:textId="77777777" w:rsidR="002D2C78" w:rsidRPr="006361AD" w:rsidRDefault="002D2C78" w:rsidP="002D2C78">
      <w:pPr>
        <w:ind w:firstLine="709"/>
        <w:jc w:val="center"/>
        <w:rPr>
          <w:color w:val="000000"/>
          <w:sz w:val="28"/>
          <w:szCs w:val="28"/>
        </w:rPr>
      </w:pPr>
    </w:p>
    <w:p w14:paraId="29BCCE2E" w14:textId="77777777" w:rsidR="002D2C78" w:rsidRDefault="002D2C78" w:rsidP="002D2C78">
      <w:pPr>
        <w:jc w:val="both"/>
        <w:rPr>
          <w:sz w:val="28"/>
          <w:szCs w:val="28"/>
        </w:rPr>
      </w:pPr>
      <w:r>
        <w:rPr>
          <w:sz w:val="28"/>
          <w:szCs w:val="28"/>
        </w:rPr>
        <w:t xml:space="preserve">          Поставщик угля в Яйском муниципальном округе АО «СУЭК-Кузбасс», планируемая марка угля ДПК.</w:t>
      </w:r>
    </w:p>
    <w:p w14:paraId="4B3E7ED2"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 </w:t>
      </w:r>
      <w:r w:rsidRPr="00076DEE">
        <w:rPr>
          <w:sz w:val="28"/>
          <w:szCs w:val="28"/>
        </w:rPr>
        <w:t>поставщика АО «</w:t>
      </w:r>
      <w:r>
        <w:rPr>
          <w:sz w:val="28"/>
          <w:szCs w:val="28"/>
        </w:rPr>
        <w:t>СУЭК-Кузбасс</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1547,0</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794,03 </w:t>
      </w:r>
      <w:r w:rsidRPr="00076DEE">
        <w:rPr>
          <w:color w:val="000000"/>
          <w:sz w:val="28"/>
          <w:szCs w:val="28"/>
        </w:rPr>
        <w:t>руб./тонну без НДС</w:t>
      </w:r>
      <w:r>
        <w:rPr>
          <w:color w:val="000000"/>
          <w:sz w:val="28"/>
          <w:szCs w:val="28"/>
        </w:rPr>
        <w:t>.</w:t>
      </w:r>
    </w:p>
    <w:p w14:paraId="37941C66"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10,0 тыс. тонн, в том числе в первом полугодии 2025 года – 1,1 тыс. тонн, во втором полугодии 2025 года –                           8,9 тыс. тонн.</w:t>
      </w:r>
    </w:p>
    <w:p w14:paraId="4812544A" w14:textId="77777777" w:rsidR="002D2C78" w:rsidRPr="009F0CAC" w:rsidRDefault="002D2C78" w:rsidP="002D2C78">
      <w:pPr>
        <w:jc w:val="both"/>
        <w:rPr>
          <w:color w:val="000000"/>
          <w:sz w:val="28"/>
          <w:szCs w:val="28"/>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51660,33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 составит 6199,24 руб./тонну с НДС.</w:t>
      </w:r>
    </w:p>
    <w:p w14:paraId="02386F8E" w14:textId="77777777" w:rsidR="002D2C78" w:rsidRDefault="002D2C78" w:rsidP="002D2C78">
      <w:pPr>
        <w:ind w:firstLine="709"/>
        <w:jc w:val="both"/>
        <w:rPr>
          <w:color w:val="000000"/>
          <w:sz w:val="28"/>
          <w:szCs w:val="28"/>
        </w:rPr>
      </w:pPr>
    </w:p>
    <w:p w14:paraId="4A1C57CD" w14:textId="77777777" w:rsidR="002D2C78" w:rsidRDefault="002D2C78" w:rsidP="002D2C78">
      <w:pPr>
        <w:ind w:firstLine="709"/>
        <w:jc w:val="center"/>
        <w:rPr>
          <w:color w:val="000000"/>
          <w:sz w:val="28"/>
          <w:szCs w:val="28"/>
        </w:rPr>
      </w:pPr>
      <w:proofErr w:type="gramStart"/>
      <w:r>
        <w:rPr>
          <w:color w:val="000000"/>
          <w:sz w:val="28"/>
          <w:szCs w:val="28"/>
        </w:rPr>
        <w:t>Топкинский  муниципальный</w:t>
      </w:r>
      <w:proofErr w:type="gramEnd"/>
      <w:r>
        <w:rPr>
          <w:color w:val="000000"/>
          <w:sz w:val="28"/>
          <w:szCs w:val="28"/>
        </w:rPr>
        <w:t xml:space="preserve"> округ</w:t>
      </w:r>
    </w:p>
    <w:p w14:paraId="3C613CAD" w14:textId="77777777" w:rsidR="002D2C78" w:rsidRPr="006361AD" w:rsidRDefault="002D2C78" w:rsidP="002D2C78">
      <w:pPr>
        <w:ind w:firstLine="709"/>
        <w:jc w:val="center"/>
        <w:rPr>
          <w:color w:val="000000"/>
          <w:sz w:val="28"/>
          <w:szCs w:val="28"/>
        </w:rPr>
      </w:pPr>
    </w:p>
    <w:p w14:paraId="79618439" w14:textId="77777777" w:rsidR="002D2C78" w:rsidRDefault="002D2C78" w:rsidP="002D2C78">
      <w:pPr>
        <w:jc w:val="both"/>
        <w:rPr>
          <w:sz w:val="28"/>
          <w:szCs w:val="28"/>
        </w:rPr>
      </w:pPr>
      <w:r>
        <w:rPr>
          <w:sz w:val="28"/>
          <w:szCs w:val="28"/>
        </w:rPr>
        <w:t xml:space="preserve">          Поставщик угля в Топкинском муниципальном округе АО ХК «СДС-Уголь», планируемая марка угля ДПКО.</w:t>
      </w:r>
    </w:p>
    <w:p w14:paraId="2D1A7492"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ДПКО </w:t>
      </w:r>
      <w:r w:rsidRPr="00076DEE">
        <w:rPr>
          <w:sz w:val="28"/>
          <w:szCs w:val="28"/>
        </w:rPr>
        <w:t xml:space="preserve">поставщика </w:t>
      </w:r>
      <w:r>
        <w:rPr>
          <w:sz w:val="28"/>
          <w:szCs w:val="28"/>
        </w:rPr>
        <w:t>АО ХК «СДС-Уголь»</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889,80</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528,91 </w:t>
      </w:r>
      <w:r w:rsidRPr="00076DEE">
        <w:rPr>
          <w:color w:val="000000"/>
          <w:sz w:val="28"/>
          <w:szCs w:val="28"/>
        </w:rPr>
        <w:t>руб./тонну без НДС</w:t>
      </w:r>
      <w:r>
        <w:rPr>
          <w:color w:val="000000"/>
          <w:sz w:val="28"/>
          <w:szCs w:val="28"/>
        </w:rPr>
        <w:t xml:space="preserve">.          </w:t>
      </w:r>
    </w:p>
    <w:p w14:paraId="6AF6D43C" w14:textId="77777777" w:rsidR="002D2C78" w:rsidRDefault="002D2C78" w:rsidP="002D2C78">
      <w:pPr>
        <w:ind w:firstLine="709"/>
        <w:jc w:val="both"/>
        <w:rPr>
          <w:color w:val="000000"/>
          <w:sz w:val="28"/>
          <w:szCs w:val="28"/>
        </w:rPr>
      </w:pPr>
      <w:r>
        <w:rPr>
          <w:color w:val="000000"/>
          <w:sz w:val="28"/>
          <w:szCs w:val="28"/>
        </w:rPr>
        <w:t>Объемы учтены по графику в количестве 34,0 тыс. тонн, в том числе в первом полугодии 2025 года – 5,1 тыс. тонн, во втором полугодии 2025 года –                           28,9 тыс. тонн.</w:t>
      </w:r>
    </w:p>
    <w:p w14:paraId="1A3901C7"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ДПКО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144286,10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ДПКО составит 5092,45 руб./тонну с НДС.</w:t>
      </w:r>
    </w:p>
    <w:p w14:paraId="1805EC10" w14:textId="77777777" w:rsidR="002D2C78" w:rsidRPr="009F0CAC" w:rsidRDefault="002D2C78" w:rsidP="002D2C78">
      <w:pPr>
        <w:jc w:val="both"/>
        <w:rPr>
          <w:color w:val="000000"/>
          <w:sz w:val="28"/>
          <w:szCs w:val="28"/>
        </w:rPr>
      </w:pPr>
    </w:p>
    <w:p w14:paraId="363DE134" w14:textId="77777777" w:rsidR="002D2C78" w:rsidRDefault="002D2C78" w:rsidP="002D2C78">
      <w:pPr>
        <w:ind w:firstLine="709"/>
        <w:jc w:val="center"/>
        <w:rPr>
          <w:color w:val="000000"/>
          <w:sz w:val="28"/>
          <w:szCs w:val="28"/>
        </w:rPr>
      </w:pPr>
      <w:proofErr w:type="gramStart"/>
      <w:r>
        <w:rPr>
          <w:color w:val="000000"/>
          <w:sz w:val="28"/>
          <w:szCs w:val="28"/>
        </w:rPr>
        <w:t>Таштагольский  муниципальный</w:t>
      </w:r>
      <w:proofErr w:type="gramEnd"/>
      <w:r>
        <w:rPr>
          <w:color w:val="000000"/>
          <w:sz w:val="28"/>
          <w:szCs w:val="28"/>
        </w:rPr>
        <w:t xml:space="preserve"> округ</w:t>
      </w:r>
    </w:p>
    <w:p w14:paraId="7EF554FD" w14:textId="77777777" w:rsidR="002D2C78" w:rsidRPr="006361AD" w:rsidRDefault="002D2C78" w:rsidP="002D2C78">
      <w:pPr>
        <w:ind w:firstLine="709"/>
        <w:jc w:val="center"/>
        <w:rPr>
          <w:color w:val="000000"/>
          <w:sz w:val="28"/>
          <w:szCs w:val="28"/>
        </w:rPr>
      </w:pPr>
    </w:p>
    <w:p w14:paraId="24CA6A98" w14:textId="77777777" w:rsidR="002D2C78" w:rsidRDefault="002D2C78" w:rsidP="002D2C78">
      <w:pPr>
        <w:jc w:val="both"/>
        <w:rPr>
          <w:sz w:val="28"/>
          <w:szCs w:val="28"/>
        </w:rPr>
      </w:pPr>
      <w:r>
        <w:rPr>
          <w:sz w:val="28"/>
          <w:szCs w:val="28"/>
        </w:rPr>
        <w:t xml:space="preserve">          Поставщик угля в Таштагольском муниципальном округе АО ХК «СДС-Уголь», планируемая марка угля ДПКО.</w:t>
      </w:r>
    </w:p>
    <w:p w14:paraId="0468064A"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ДПКО </w:t>
      </w:r>
      <w:r w:rsidRPr="00076DEE">
        <w:rPr>
          <w:sz w:val="28"/>
          <w:szCs w:val="28"/>
        </w:rPr>
        <w:t xml:space="preserve">поставщика </w:t>
      </w:r>
      <w:r>
        <w:rPr>
          <w:sz w:val="28"/>
          <w:szCs w:val="28"/>
        </w:rPr>
        <w:t>АО ХК «СДС-Уголь»</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1122,80</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580,5 </w:t>
      </w:r>
      <w:r w:rsidRPr="00076DEE">
        <w:rPr>
          <w:color w:val="000000"/>
          <w:sz w:val="28"/>
          <w:szCs w:val="28"/>
        </w:rPr>
        <w:t>руб./тонну без НДС</w:t>
      </w:r>
      <w:r>
        <w:rPr>
          <w:color w:val="000000"/>
          <w:sz w:val="28"/>
          <w:szCs w:val="28"/>
        </w:rPr>
        <w:t>.</w:t>
      </w:r>
    </w:p>
    <w:p w14:paraId="25C5F9C9" w14:textId="77777777" w:rsidR="002D2C78" w:rsidRDefault="002D2C78" w:rsidP="002D2C78">
      <w:pPr>
        <w:jc w:val="both"/>
        <w:rPr>
          <w:color w:val="000000"/>
          <w:sz w:val="28"/>
          <w:szCs w:val="28"/>
        </w:rPr>
      </w:pPr>
      <w:r>
        <w:rPr>
          <w:color w:val="000000"/>
          <w:sz w:val="28"/>
          <w:szCs w:val="28"/>
        </w:rPr>
        <w:lastRenderedPageBreak/>
        <w:t xml:space="preserve">          Объемы учтены по графику в количестве 15,0 тыс. тонн, в том числе в первом полугодии 2025 года – 3,3 тыс. тонн, во втором полугодии 2025 года –                           11,7 тыс. тонн.</w:t>
      </w:r>
    </w:p>
    <w:p w14:paraId="370C50A3" w14:textId="77777777" w:rsidR="002D2C78" w:rsidRDefault="002D2C78" w:rsidP="002D2C78">
      <w:pPr>
        <w:jc w:val="both"/>
        <w:rPr>
          <w:bCs/>
          <w:sz w:val="28"/>
          <w:szCs w:val="28"/>
          <w:lang w:eastAsia="x-none"/>
        </w:rPr>
      </w:pPr>
      <w:r>
        <w:rPr>
          <w:bCs/>
          <w:sz w:val="28"/>
          <w:szCs w:val="28"/>
          <w:lang w:eastAsia="x-none"/>
        </w:rPr>
        <w:t xml:space="preserve">         </w:t>
      </w: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ДПКО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 67924,56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ДПКО составит 5433,96 руб./тонну с НДС.</w:t>
      </w:r>
    </w:p>
    <w:p w14:paraId="6E7E5507" w14:textId="77777777" w:rsidR="002D2C78" w:rsidRPr="009F0CAC" w:rsidRDefault="002D2C78" w:rsidP="002D2C78">
      <w:pPr>
        <w:jc w:val="both"/>
        <w:rPr>
          <w:color w:val="000000"/>
          <w:sz w:val="28"/>
          <w:szCs w:val="28"/>
        </w:rPr>
      </w:pPr>
    </w:p>
    <w:p w14:paraId="7F90E93F" w14:textId="77777777" w:rsidR="002D2C78" w:rsidRDefault="002D2C78" w:rsidP="002D2C78">
      <w:pPr>
        <w:ind w:firstLine="709"/>
        <w:jc w:val="both"/>
        <w:rPr>
          <w:color w:val="000000"/>
          <w:sz w:val="28"/>
          <w:szCs w:val="28"/>
        </w:rPr>
      </w:pPr>
      <w:r>
        <w:rPr>
          <w:color w:val="000000"/>
          <w:sz w:val="28"/>
          <w:szCs w:val="28"/>
        </w:rPr>
        <w:t>Юргинский городской и муниципальный округа (Юргинский филиал)</w:t>
      </w:r>
    </w:p>
    <w:p w14:paraId="755111E4" w14:textId="77777777" w:rsidR="002D2C78" w:rsidRPr="006361AD" w:rsidRDefault="002D2C78" w:rsidP="002D2C78">
      <w:pPr>
        <w:ind w:firstLine="709"/>
        <w:jc w:val="both"/>
        <w:rPr>
          <w:color w:val="000000"/>
          <w:sz w:val="28"/>
          <w:szCs w:val="28"/>
        </w:rPr>
      </w:pPr>
    </w:p>
    <w:p w14:paraId="42284958" w14:textId="77777777" w:rsidR="002D2C78" w:rsidRDefault="002D2C78" w:rsidP="002D2C78">
      <w:pPr>
        <w:jc w:val="both"/>
        <w:rPr>
          <w:sz w:val="28"/>
          <w:szCs w:val="28"/>
        </w:rPr>
      </w:pPr>
      <w:r>
        <w:rPr>
          <w:sz w:val="28"/>
          <w:szCs w:val="28"/>
        </w:rPr>
        <w:t xml:space="preserve">          Поставщик угля в </w:t>
      </w:r>
      <w:r>
        <w:rPr>
          <w:color w:val="000000"/>
          <w:sz w:val="28"/>
          <w:szCs w:val="28"/>
        </w:rPr>
        <w:t xml:space="preserve">Юргинском городском и муниципальном округах                 </w:t>
      </w:r>
      <w:r>
        <w:rPr>
          <w:sz w:val="28"/>
          <w:szCs w:val="28"/>
        </w:rPr>
        <w:t>АО ХК «СДС-Уголь», планируемая марка угля ДПКО.</w:t>
      </w:r>
    </w:p>
    <w:p w14:paraId="1E929601" w14:textId="77777777" w:rsidR="002D2C78" w:rsidRDefault="002D2C78" w:rsidP="002D2C78">
      <w:pPr>
        <w:ind w:firstLine="709"/>
        <w:jc w:val="both"/>
        <w:rPr>
          <w:color w:val="000000"/>
          <w:sz w:val="28"/>
          <w:szCs w:val="28"/>
        </w:rPr>
      </w:pPr>
      <w:r w:rsidRPr="00076DEE">
        <w:rPr>
          <w:sz w:val="28"/>
          <w:szCs w:val="28"/>
        </w:rPr>
        <w:t>Стоимость угля</w:t>
      </w:r>
      <w:r>
        <w:rPr>
          <w:sz w:val="28"/>
          <w:szCs w:val="28"/>
        </w:rPr>
        <w:t xml:space="preserve"> марки ДПКО </w:t>
      </w:r>
      <w:r w:rsidRPr="00076DEE">
        <w:rPr>
          <w:sz w:val="28"/>
          <w:szCs w:val="28"/>
        </w:rPr>
        <w:t xml:space="preserve">поставщика </w:t>
      </w:r>
      <w:r>
        <w:rPr>
          <w:sz w:val="28"/>
          <w:szCs w:val="28"/>
        </w:rPr>
        <w:t>АО ХК «СДС-Уголь»</w:t>
      </w:r>
      <w:r w:rsidRPr="00076DEE">
        <w:rPr>
          <w:sz w:val="28"/>
          <w:szCs w:val="28"/>
        </w:rPr>
        <w:t xml:space="preserve"> принималась на уровне </w:t>
      </w:r>
      <w:r>
        <w:rPr>
          <w:sz w:val="28"/>
          <w:szCs w:val="28"/>
        </w:rPr>
        <w:t xml:space="preserve">  </w:t>
      </w:r>
      <w:r w:rsidRPr="00076DEE">
        <w:rPr>
          <w:sz w:val="28"/>
          <w:szCs w:val="28"/>
        </w:rPr>
        <w:t xml:space="preserve">2825 руб./тонну без НДС, железнодорожный тариф с учетом платы за пользованием вагонами </w:t>
      </w:r>
      <w:r>
        <w:rPr>
          <w:sz w:val="28"/>
          <w:szCs w:val="28"/>
        </w:rPr>
        <w:t>1036,1</w:t>
      </w:r>
      <w:r w:rsidRPr="00076DEE">
        <w:rPr>
          <w:sz w:val="28"/>
          <w:szCs w:val="28"/>
        </w:rPr>
        <w:t xml:space="preserve"> руб./тонну без НДС, расходы на реализацию </w:t>
      </w:r>
      <w:r w:rsidRPr="00076DEE">
        <w:rPr>
          <w:bCs/>
          <w:sz w:val="28"/>
          <w:szCs w:val="28"/>
        </w:rPr>
        <w:t xml:space="preserve">хранение, погрузку-разгрузку угля и </w:t>
      </w:r>
      <w:r>
        <w:rPr>
          <w:bCs/>
          <w:sz w:val="28"/>
          <w:szCs w:val="28"/>
        </w:rPr>
        <w:t xml:space="preserve">прочие складские расходы -                                       </w:t>
      </w:r>
      <w:r>
        <w:rPr>
          <w:color w:val="000000"/>
          <w:sz w:val="28"/>
          <w:szCs w:val="28"/>
        </w:rPr>
        <w:t xml:space="preserve">606,48  </w:t>
      </w:r>
      <w:r w:rsidRPr="00076DEE">
        <w:rPr>
          <w:color w:val="000000"/>
          <w:sz w:val="28"/>
          <w:szCs w:val="28"/>
        </w:rPr>
        <w:t>руб./тонну без НДС</w:t>
      </w:r>
      <w:r>
        <w:rPr>
          <w:color w:val="000000"/>
          <w:sz w:val="28"/>
          <w:szCs w:val="28"/>
        </w:rPr>
        <w:t>.</w:t>
      </w:r>
    </w:p>
    <w:p w14:paraId="78916074" w14:textId="77777777" w:rsidR="002D2C78" w:rsidRDefault="002D2C78" w:rsidP="002D2C78">
      <w:pPr>
        <w:jc w:val="both"/>
        <w:rPr>
          <w:color w:val="000000"/>
          <w:sz w:val="28"/>
          <w:szCs w:val="28"/>
        </w:rPr>
      </w:pPr>
      <w:r>
        <w:rPr>
          <w:color w:val="000000"/>
          <w:sz w:val="28"/>
          <w:szCs w:val="28"/>
        </w:rPr>
        <w:t xml:space="preserve">          Объемы учтены по графику в количестве 21,0 тыс. тонн, в том числе в первом полугодии 2025 года – 3,1 тыс. тонн, во втором полугодии 2025 года –                           17,9 тыс. тонн.</w:t>
      </w:r>
    </w:p>
    <w:p w14:paraId="7C2E35E7" w14:textId="77777777" w:rsidR="002D2C78" w:rsidRDefault="002D2C78" w:rsidP="002D2C78">
      <w:pPr>
        <w:ind w:firstLine="709"/>
        <w:jc w:val="both"/>
        <w:rPr>
          <w:bCs/>
          <w:sz w:val="28"/>
          <w:szCs w:val="28"/>
          <w:lang w:eastAsia="x-none"/>
        </w:rPr>
      </w:pPr>
      <w:r w:rsidRPr="00671731">
        <w:rPr>
          <w:bCs/>
          <w:sz w:val="28"/>
          <w:szCs w:val="28"/>
          <w:lang w:eastAsia="x-none"/>
        </w:rPr>
        <w:t xml:space="preserve">Итого общая сумма необходимой валовой выручки на переработку и реализацию угля </w:t>
      </w:r>
      <w:r>
        <w:rPr>
          <w:bCs/>
          <w:sz w:val="28"/>
          <w:szCs w:val="28"/>
          <w:lang w:eastAsia="x-none"/>
        </w:rPr>
        <w:t xml:space="preserve">марки ДПКО </w:t>
      </w:r>
      <w:r w:rsidRPr="00671731">
        <w:rPr>
          <w:bCs/>
          <w:sz w:val="28"/>
          <w:szCs w:val="28"/>
          <w:lang w:eastAsia="x-none"/>
        </w:rPr>
        <w:t xml:space="preserve">на период регулирования составит </w:t>
      </w:r>
      <w:r>
        <w:rPr>
          <w:bCs/>
          <w:sz w:val="28"/>
          <w:szCs w:val="28"/>
          <w:lang w:eastAsia="x-none"/>
        </w:rPr>
        <w:t xml:space="preserve">                          </w:t>
      </w:r>
      <w:r w:rsidRPr="00963E12">
        <w:rPr>
          <w:bCs/>
          <w:sz w:val="28"/>
          <w:szCs w:val="28"/>
          <w:lang w:eastAsia="x-none"/>
        </w:rPr>
        <w:t xml:space="preserve"> </w:t>
      </w:r>
      <w:r>
        <w:rPr>
          <w:bCs/>
          <w:sz w:val="28"/>
          <w:szCs w:val="28"/>
          <w:lang w:eastAsia="x-none"/>
        </w:rPr>
        <w:t xml:space="preserve">  93819,09 </w:t>
      </w:r>
      <w:r w:rsidRPr="00671731">
        <w:rPr>
          <w:bCs/>
          <w:sz w:val="28"/>
          <w:szCs w:val="28"/>
          <w:lang w:eastAsia="x-none"/>
        </w:rPr>
        <w:t>тыс</w:t>
      </w:r>
      <w:r>
        <w:rPr>
          <w:bCs/>
          <w:sz w:val="28"/>
          <w:szCs w:val="28"/>
          <w:lang w:eastAsia="x-none"/>
        </w:rPr>
        <w:t xml:space="preserve">. </w:t>
      </w:r>
      <w:r w:rsidRPr="00671731">
        <w:rPr>
          <w:bCs/>
          <w:sz w:val="28"/>
          <w:szCs w:val="28"/>
          <w:lang w:eastAsia="x-none"/>
        </w:rPr>
        <w:t>руб.</w:t>
      </w:r>
      <w:r>
        <w:rPr>
          <w:bCs/>
          <w:sz w:val="28"/>
          <w:szCs w:val="28"/>
          <w:lang w:eastAsia="x-none"/>
        </w:rPr>
        <w:t xml:space="preserve"> </w:t>
      </w:r>
      <w:r w:rsidRPr="00671731">
        <w:rPr>
          <w:bCs/>
          <w:sz w:val="28"/>
          <w:szCs w:val="28"/>
          <w:lang w:eastAsia="x-none"/>
        </w:rPr>
        <w:t xml:space="preserve"> </w:t>
      </w:r>
      <w:r>
        <w:rPr>
          <w:bCs/>
          <w:sz w:val="28"/>
          <w:szCs w:val="28"/>
          <w:lang w:eastAsia="x-none"/>
        </w:rPr>
        <w:t>Экономически обоснованная цена угля марки ДПКО составит 5361,1 руб./тонну с НДС.</w:t>
      </w:r>
    </w:p>
    <w:p w14:paraId="13D6D130" w14:textId="77777777" w:rsidR="002D2C78" w:rsidRDefault="002D2C78" w:rsidP="002D2C78">
      <w:pPr>
        <w:jc w:val="both"/>
        <w:rPr>
          <w:bCs/>
          <w:sz w:val="28"/>
          <w:szCs w:val="28"/>
          <w:lang w:eastAsia="x-none"/>
        </w:rPr>
      </w:pPr>
      <w:r>
        <w:rPr>
          <w:bCs/>
          <w:sz w:val="28"/>
          <w:szCs w:val="28"/>
          <w:lang w:eastAsia="x-none"/>
        </w:rPr>
        <w:t xml:space="preserve">        Расчет цены на 2 полугодие 2025 года производился исходя из:</w:t>
      </w:r>
    </w:p>
    <w:p w14:paraId="3323D210" w14:textId="77777777" w:rsidR="002D2C78" w:rsidRDefault="002D2C78" w:rsidP="002D2C78">
      <w:pPr>
        <w:jc w:val="both"/>
        <w:rPr>
          <w:bCs/>
          <w:sz w:val="28"/>
          <w:szCs w:val="28"/>
          <w:lang w:eastAsia="x-none"/>
        </w:rPr>
      </w:pPr>
      <w:r>
        <w:rPr>
          <w:bCs/>
          <w:sz w:val="28"/>
          <w:szCs w:val="28"/>
          <w:lang w:eastAsia="x-none"/>
        </w:rPr>
        <w:t xml:space="preserve">        - условия ограничения индекса изменения размера платы граждан за коммунальные услуги в 1 полугодии 0%, т.е. в 1 полугодии 2025 года цены должны оставаться на уровне декабря 2024 года; </w:t>
      </w:r>
    </w:p>
    <w:p w14:paraId="003E8F6D" w14:textId="77777777" w:rsidR="002D2C78" w:rsidRDefault="002D2C78" w:rsidP="002D2C78">
      <w:pPr>
        <w:jc w:val="both"/>
        <w:rPr>
          <w:bCs/>
          <w:sz w:val="28"/>
          <w:szCs w:val="28"/>
          <w:lang w:eastAsia="x-none"/>
        </w:rPr>
      </w:pPr>
      <w:r>
        <w:rPr>
          <w:bCs/>
          <w:sz w:val="28"/>
          <w:szCs w:val="28"/>
          <w:lang w:eastAsia="x-none"/>
        </w:rPr>
        <w:t xml:space="preserve">         - сохранения цен на утвержденном постановлением РЭК Кузбасса от 20.12.2024 № 747 уровне в муниципальных образованиях Кузбасса: Ижморском, Чебулинском, Мариинском, Таштагольском, Юргинском муниципальных округах, Юргинском городском округе.</w:t>
      </w:r>
    </w:p>
    <w:p w14:paraId="7B10F361" w14:textId="77777777" w:rsidR="002D2C78" w:rsidRDefault="002D2C78" w:rsidP="002D2C78">
      <w:pPr>
        <w:jc w:val="both"/>
        <w:rPr>
          <w:bCs/>
          <w:sz w:val="28"/>
          <w:szCs w:val="28"/>
          <w:lang w:eastAsia="x-none"/>
        </w:rPr>
      </w:pPr>
      <w:r>
        <w:rPr>
          <w:bCs/>
          <w:sz w:val="28"/>
          <w:szCs w:val="28"/>
          <w:lang w:eastAsia="x-none"/>
        </w:rPr>
        <w:t xml:space="preserve">         Расчет цен на 2025 год по полугодиям представлен в приложении.  </w:t>
      </w:r>
    </w:p>
    <w:p w14:paraId="5455C594" w14:textId="77777777" w:rsidR="002D2C78" w:rsidRPr="009F0CAC" w:rsidRDefault="002D2C78" w:rsidP="002D2C78">
      <w:pPr>
        <w:jc w:val="both"/>
        <w:rPr>
          <w:color w:val="000000"/>
          <w:sz w:val="28"/>
          <w:szCs w:val="28"/>
        </w:rPr>
      </w:pPr>
      <w:r>
        <w:rPr>
          <w:bCs/>
          <w:sz w:val="28"/>
          <w:szCs w:val="28"/>
          <w:lang w:eastAsia="x-none"/>
        </w:rPr>
        <w:t xml:space="preserve">         Формирование цен  на уголь марки ДПК в Беловском городском и муниципальном округе, на уголь  марки ДПКО в Кемеровском муниципальном округе, на уголь марки ДПК в Промышленновском муниципальном округе,  на уголь марки ДПКО в Тяжинском и Тисульском муниципальных округах осталось на уровне, утвержденном постановлением РЭК Кузбасса от 20.12.2024 № 747, так как поставщиком на этих территориях остался ОАО «КТК». Подробный расчет содержится в экспертном заключении к вышеуказанному постановлению.</w:t>
      </w:r>
    </w:p>
    <w:p w14:paraId="798991DC" w14:textId="77777777" w:rsidR="002D2C78" w:rsidRDefault="002D2C78" w:rsidP="002D2C78">
      <w:pPr>
        <w:ind w:firstLine="567"/>
        <w:jc w:val="both"/>
        <w:rPr>
          <w:bCs/>
          <w:sz w:val="28"/>
          <w:szCs w:val="28"/>
          <w:lang w:eastAsia="x-none"/>
        </w:rPr>
      </w:pPr>
      <w:r>
        <w:rPr>
          <w:bCs/>
          <w:sz w:val="28"/>
          <w:szCs w:val="28"/>
          <w:lang w:eastAsia="x-none"/>
        </w:rPr>
        <w:t xml:space="preserve"> На основании письма ООО «</w:t>
      </w:r>
      <w:proofErr w:type="spellStart"/>
      <w:r>
        <w:rPr>
          <w:bCs/>
          <w:sz w:val="28"/>
          <w:szCs w:val="28"/>
          <w:lang w:eastAsia="x-none"/>
        </w:rPr>
        <w:t>Кузбасстопливосбыт</w:t>
      </w:r>
      <w:proofErr w:type="spellEnd"/>
      <w:r>
        <w:rPr>
          <w:bCs/>
          <w:sz w:val="28"/>
          <w:szCs w:val="28"/>
          <w:lang w:eastAsia="x-none"/>
        </w:rPr>
        <w:t>» от 07.03.2025 № 332                в связи с отсутствием предложений от поставщиков угля по маркам ДО 25-50, и по отдельным муниципальным образованиям марок ДПК 50-200, ДПКО 25-</w:t>
      </w:r>
      <w:proofErr w:type="gramStart"/>
      <w:r>
        <w:rPr>
          <w:bCs/>
          <w:sz w:val="28"/>
          <w:szCs w:val="28"/>
          <w:lang w:eastAsia="x-none"/>
        </w:rPr>
        <w:t xml:space="preserve">200  </w:t>
      </w:r>
      <w:r>
        <w:rPr>
          <w:bCs/>
          <w:sz w:val="28"/>
          <w:szCs w:val="28"/>
          <w:lang w:eastAsia="x-none"/>
        </w:rPr>
        <w:lastRenderedPageBreak/>
        <w:t>вышеуказанные</w:t>
      </w:r>
      <w:proofErr w:type="gramEnd"/>
      <w:r>
        <w:rPr>
          <w:bCs/>
          <w:sz w:val="28"/>
          <w:szCs w:val="28"/>
          <w:lang w:eastAsia="x-none"/>
        </w:rPr>
        <w:t xml:space="preserve"> марки предлагается исключить из постановления </w:t>
      </w:r>
      <w:r w:rsidRPr="007126A3">
        <w:rPr>
          <w:sz w:val="28"/>
          <w:szCs w:val="28"/>
        </w:rPr>
        <w:t>Региональной энергетической комиссии Кузбасса от 20.12.2024 № 747</w:t>
      </w:r>
      <w:r>
        <w:rPr>
          <w:sz w:val="28"/>
          <w:szCs w:val="28"/>
        </w:rPr>
        <w:t>.</w:t>
      </w:r>
    </w:p>
    <w:p w14:paraId="2DAD8F9F" w14:textId="77777777" w:rsidR="002D2C78" w:rsidRDefault="002D2C78" w:rsidP="002D2C78">
      <w:pPr>
        <w:tabs>
          <w:tab w:val="left" w:pos="851"/>
        </w:tabs>
        <w:ind w:firstLine="709"/>
        <w:jc w:val="both"/>
        <w:rPr>
          <w:sz w:val="28"/>
          <w:szCs w:val="28"/>
        </w:rPr>
      </w:pPr>
      <w:r>
        <w:rPr>
          <w:bCs/>
          <w:sz w:val="28"/>
          <w:szCs w:val="28"/>
          <w:lang w:eastAsia="x-none"/>
        </w:rPr>
        <w:t xml:space="preserve"> П</w:t>
      </w:r>
      <w:r w:rsidRPr="0082188B">
        <w:rPr>
          <w:bCs/>
          <w:sz w:val="28"/>
          <w:szCs w:val="28"/>
          <w:lang w:eastAsia="x-none"/>
        </w:rPr>
        <w:t xml:space="preserve">редлагаем </w:t>
      </w:r>
      <w:r>
        <w:rPr>
          <w:sz w:val="28"/>
          <w:szCs w:val="28"/>
        </w:rPr>
        <w:t>в</w:t>
      </w:r>
      <w:r w:rsidRPr="007126A3">
        <w:rPr>
          <w:sz w:val="28"/>
          <w:szCs w:val="28"/>
        </w:rPr>
        <w:t>нести</w:t>
      </w:r>
      <w:r>
        <w:rPr>
          <w:sz w:val="28"/>
          <w:szCs w:val="28"/>
        </w:rPr>
        <w:t xml:space="preserve"> </w:t>
      </w:r>
      <w:r w:rsidRPr="007126A3">
        <w:rPr>
          <w:sz w:val="28"/>
          <w:szCs w:val="28"/>
        </w:rPr>
        <w:t xml:space="preserve">в </w:t>
      </w:r>
      <w:r>
        <w:rPr>
          <w:sz w:val="28"/>
          <w:szCs w:val="28"/>
        </w:rPr>
        <w:t xml:space="preserve">приложение к </w:t>
      </w:r>
      <w:r w:rsidRPr="007126A3">
        <w:rPr>
          <w:sz w:val="28"/>
          <w:szCs w:val="28"/>
        </w:rPr>
        <w:t>постановлени</w:t>
      </w:r>
      <w:r>
        <w:rPr>
          <w:sz w:val="28"/>
          <w:szCs w:val="28"/>
        </w:rPr>
        <w:t>ю</w:t>
      </w:r>
      <w:r w:rsidRPr="007126A3">
        <w:rPr>
          <w:sz w:val="28"/>
          <w:szCs w:val="28"/>
        </w:rPr>
        <w:t xml:space="preserve"> Региональной энергетической комиссии Кузбасса от 20.12.2024 № 747 «Об установлении цен на топливо твердое, реализуемое ООО «</w:t>
      </w:r>
      <w:proofErr w:type="spellStart"/>
      <w:r w:rsidRPr="007126A3">
        <w:rPr>
          <w:sz w:val="28"/>
          <w:szCs w:val="28"/>
        </w:rPr>
        <w:t>Кузбасстопливосбыт</w:t>
      </w:r>
      <w:proofErr w:type="spellEnd"/>
      <w:r w:rsidRPr="007126A3">
        <w:rPr>
          <w:sz w:val="28"/>
          <w:szCs w:val="28"/>
        </w:rPr>
        <w:t>» гражданам, управляющим организациям, товариществам собственников жилья, жил</w:t>
      </w:r>
      <w:r>
        <w:rPr>
          <w:sz w:val="28"/>
          <w:szCs w:val="28"/>
        </w:rPr>
        <w:t>и</w:t>
      </w:r>
      <w:r w:rsidRPr="007126A3">
        <w:rPr>
          <w:sz w:val="28"/>
          <w:szCs w:val="28"/>
        </w:rPr>
        <w:t>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r w:rsidRPr="00400812">
        <w:rPr>
          <w:sz w:val="28"/>
          <w:szCs w:val="28"/>
        </w:rPr>
        <w:t xml:space="preserve"> следующие изменения</w:t>
      </w:r>
      <w:r>
        <w:rPr>
          <w:sz w:val="28"/>
          <w:szCs w:val="28"/>
        </w:rPr>
        <w:t>:</w:t>
      </w:r>
    </w:p>
    <w:bookmarkEnd w:id="6"/>
    <w:p w14:paraId="766B9369" w14:textId="77777777" w:rsidR="002D2C78" w:rsidRDefault="002D2C78" w:rsidP="002D2C78">
      <w:pPr>
        <w:tabs>
          <w:tab w:val="left" w:pos="851"/>
        </w:tabs>
        <w:ind w:firstLine="709"/>
        <w:jc w:val="both"/>
        <w:rPr>
          <w:sz w:val="28"/>
          <w:szCs w:val="28"/>
        </w:rPr>
      </w:pPr>
      <w:r>
        <w:rPr>
          <w:sz w:val="28"/>
          <w:szCs w:val="28"/>
        </w:rPr>
        <w:t>«Строки 1– 5 изложить в следующей редакции:</w:t>
      </w:r>
    </w:p>
    <w:p w14:paraId="18031C62" w14:textId="77777777" w:rsidR="002D2C78" w:rsidRPr="007126A3" w:rsidRDefault="002D2C78" w:rsidP="002D2C78">
      <w:pPr>
        <w:tabs>
          <w:tab w:val="left" w:pos="851"/>
        </w:tabs>
        <w:ind w:firstLine="709"/>
        <w:jc w:val="both"/>
        <w:rPr>
          <w:sz w:val="28"/>
          <w:szCs w:val="28"/>
        </w:rPr>
      </w:pPr>
      <w:r>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802"/>
        <w:gridCol w:w="737"/>
        <w:gridCol w:w="1346"/>
        <w:gridCol w:w="991"/>
        <w:gridCol w:w="1402"/>
        <w:gridCol w:w="1540"/>
      </w:tblGrid>
      <w:tr w:rsidR="002D2C78" w:rsidRPr="002D2C78" w14:paraId="7B27F60B" w14:textId="77777777" w:rsidTr="00ED7909">
        <w:trPr>
          <w:trHeight w:val="450"/>
        </w:trPr>
        <w:tc>
          <w:tcPr>
            <w:tcW w:w="567" w:type="dxa"/>
            <w:vMerge w:val="restart"/>
            <w:shd w:val="clear" w:color="auto" w:fill="auto"/>
            <w:vAlign w:val="center"/>
          </w:tcPr>
          <w:p w14:paraId="4A648B2E" w14:textId="77777777" w:rsidR="002D2C78" w:rsidRPr="002D2C78" w:rsidRDefault="002D2C78" w:rsidP="00ED7909">
            <w:pPr>
              <w:tabs>
                <w:tab w:val="left" w:pos="851"/>
              </w:tabs>
              <w:jc w:val="center"/>
            </w:pPr>
            <w:r w:rsidRPr="002D2C78">
              <w:t>1</w:t>
            </w:r>
          </w:p>
        </w:tc>
        <w:tc>
          <w:tcPr>
            <w:tcW w:w="2835" w:type="dxa"/>
            <w:vMerge w:val="restart"/>
            <w:shd w:val="clear" w:color="auto" w:fill="auto"/>
            <w:vAlign w:val="center"/>
          </w:tcPr>
          <w:p w14:paraId="0E3C4AAA" w14:textId="77777777" w:rsidR="002D2C78" w:rsidRPr="002D2C78" w:rsidRDefault="002D2C78" w:rsidP="00ED7909">
            <w:pPr>
              <w:tabs>
                <w:tab w:val="left" w:pos="851"/>
              </w:tabs>
              <w:jc w:val="both"/>
            </w:pPr>
            <w:r w:rsidRPr="002D2C78">
              <w:t>Анжеро-Судженский городской округ</w:t>
            </w:r>
          </w:p>
        </w:tc>
        <w:tc>
          <w:tcPr>
            <w:tcW w:w="755" w:type="dxa"/>
            <w:vMerge w:val="restart"/>
            <w:shd w:val="clear" w:color="auto" w:fill="auto"/>
          </w:tcPr>
          <w:p w14:paraId="3A092543" w14:textId="77777777" w:rsidR="002D2C78" w:rsidRPr="002D2C78" w:rsidRDefault="002D2C78" w:rsidP="00ED7909">
            <w:pPr>
              <w:tabs>
                <w:tab w:val="left" w:pos="851"/>
              </w:tabs>
              <w:jc w:val="both"/>
            </w:pPr>
          </w:p>
        </w:tc>
        <w:tc>
          <w:tcPr>
            <w:tcW w:w="1362" w:type="dxa"/>
            <w:shd w:val="clear" w:color="auto" w:fill="auto"/>
            <w:vAlign w:val="center"/>
          </w:tcPr>
          <w:p w14:paraId="0BE75C73" w14:textId="77777777" w:rsidR="002D2C78" w:rsidRPr="002D2C78" w:rsidRDefault="002D2C78" w:rsidP="00ED7909">
            <w:pPr>
              <w:tabs>
                <w:tab w:val="left" w:pos="851"/>
              </w:tabs>
              <w:jc w:val="both"/>
            </w:pPr>
            <w:r w:rsidRPr="002D2C78">
              <w:t>ДР 0-200 (300)</w:t>
            </w:r>
          </w:p>
        </w:tc>
        <w:tc>
          <w:tcPr>
            <w:tcW w:w="1002" w:type="dxa"/>
            <w:shd w:val="clear" w:color="auto" w:fill="auto"/>
            <w:vAlign w:val="center"/>
          </w:tcPr>
          <w:p w14:paraId="45D26AD7" w14:textId="77777777" w:rsidR="002D2C78" w:rsidRPr="002D2C78" w:rsidRDefault="002D2C78" w:rsidP="00ED7909">
            <w:pPr>
              <w:tabs>
                <w:tab w:val="left" w:pos="851"/>
              </w:tabs>
              <w:jc w:val="center"/>
            </w:pPr>
            <w:r w:rsidRPr="002D2C78">
              <w:t>5200</w:t>
            </w:r>
          </w:p>
        </w:tc>
        <w:tc>
          <w:tcPr>
            <w:tcW w:w="1417" w:type="dxa"/>
            <w:shd w:val="clear" w:color="auto" w:fill="auto"/>
            <w:vAlign w:val="center"/>
          </w:tcPr>
          <w:p w14:paraId="34598363" w14:textId="77777777" w:rsidR="002D2C78" w:rsidRPr="002D2C78" w:rsidRDefault="002D2C78" w:rsidP="00ED7909">
            <w:pPr>
              <w:tabs>
                <w:tab w:val="left" w:pos="851"/>
              </w:tabs>
              <w:jc w:val="center"/>
            </w:pPr>
            <w:r w:rsidRPr="002D2C78">
              <w:t>3534,36</w:t>
            </w:r>
          </w:p>
        </w:tc>
        <w:tc>
          <w:tcPr>
            <w:tcW w:w="1559" w:type="dxa"/>
            <w:shd w:val="clear" w:color="auto" w:fill="auto"/>
            <w:vAlign w:val="center"/>
          </w:tcPr>
          <w:p w14:paraId="6912392A" w14:textId="77777777" w:rsidR="002D2C78" w:rsidRPr="002D2C78" w:rsidRDefault="002D2C78" w:rsidP="00ED7909">
            <w:pPr>
              <w:tabs>
                <w:tab w:val="left" w:pos="851"/>
              </w:tabs>
              <w:jc w:val="center"/>
            </w:pPr>
            <w:r w:rsidRPr="002D2C78">
              <w:t>4141,35</w:t>
            </w:r>
          </w:p>
        </w:tc>
      </w:tr>
      <w:tr w:rsidR="002D2C78" w:rsidRPr="002D2C78" w14:paraId="564098E4" w14:textId="77777777" w:rsidTr="00ED7909">
        <w:trPr>
          <w:trHeight w:val="510"/>
        </w:trPr>
        <w:tc>
          <w:tcPr>
            <w:tcW w:w="567" w:type="dxa"/>
            <w:vMerge/>
            <w:shd w:val="clear" w:color="auto" w:fill="auto"/>
          </w:tcPr>
          <w:p w14:paraId="4716F284" w14:textId="77777777" w:rsidR="002D2C78" w:rsidRPr="002D2C78" w:rsidRDefault="002D2C78" w:rsidP="00ED7909">
            <w:pPr>
              <w:tabs>
                <w:tab w:val="left" w:pos="851"/>
              </w:tabs>
              <w:jc w:val="both"/>
            </w:pPr>
          </w:p>
        </w:tc>
        <w:tc>
          <w:tcPr>
            <w:tcW w:w="2835" w:type="dxa"/>
            <w:vMerge/>
            <w:shd w:val="clear" w:color="auto" w:fill="auto"/>
          </w:tcPr>
          <w:p w14:paraId="566288CB" w14:textId="77777777" w:rsidR="002D2C78" w:rsidRPr="002D2C78" w:rsidRDefault="002D2C78" w:rsidP="00ED7909">
            <w:pPr>
              <w:tabs>
                <w:tab w:val="left" w:pos="851"/>
              </w:tabs>
              <w:jc w:val="both"/>
            </w:pPr>
          </w:p>
        </w:tc>
        <w:tc>
          <w:tcPr>
            <w:tcW w:w="755" w:type="dxa"/>
            <w:vMerge/>
            <w:shd w:val="clear" w:color="auto" w:fill="auto"/>
          </w:tcPr>
          <w:p w14:paraId="1D26C198" w14:textId="77777777" w:rsidR="002D2C78" w:rsidRPr="002D2C78" w:rsidRDefault="002D2C78" w:rsidP="00ED7909">
            <w:pPr>
              <w:tabs>
                <w:tab w:val="left" w:pos="851"/>
              </w:tabs>
              <w:jc w:val="both"/>
            </w:pPr>
          </w:p>
        </w:tc>
        <w:tc>
          <w:tcPr>
            <w:tcW w:w="1362" w:type="dxa"/>
            <w:shd w:val="clear" w:color="auto" w:fill="auto"/>
            <w:vAlign w:val="center"/>
          </w:tcPr>
          <w:p w14:paraId="72DDA2A2" w14:textId="77777777" w:rsidR="002D2C78" w:rsidRPr="002D2C78" w:rsidRDefault="002D2C78" w:rsidP="00ED7909">
            <w:pPr>
              <w:tabs>
                <w:tab w:val="left" w:pos="851"/>
              </w:tabs>
              <w:jc w:val="both"/>
            </w:pPr>
            <w:r w:rsidRPr="002D2C78">
              <w:t>ДПКО 25-200</w:t>
            </w:r>
          </w:p>
        </w:tc>
        <w:tc>
          <w:tcPr>
            <w:tcW w:w="1002" w:type="dxa"/>
            <w:shd w:val="clear" w:color="auto" w:fill="auto"/>
            <w:vAlign w:val="center"/>
          </w:tcPr>
          <w:p w14:paraId="3BB50674" w14:textId="77777777" w:rsidR="002D2C78" w:rsidRPr="002D2C78" w:rsidRDefault="002D2C78" w:rsidP="00ED7909">
            <w:pPr>
              <w:tabs>
                <w:tab w:val="left" w:pos="851"/>
              </w:tabs>
              <w:jc w:val="center"/>
            </w:pPr>
            <w:r w:rsidRPr="002D2C78">
              <w:t>5181</w:t>
            </w:r>
          </w:p>
        </w:tc>
        <w:tc>
          <w:tcPr>
            <w:tcW w:w="1417" w:type="dxa"/>
            <w:shd w:val="clear" w:color="auto" w:fill="auto"/>
            <w:vAlign w:val="center"/>
          </w:tcPr>
          <w:p w14:paraId="2AC575AC" w14:textId="77777777" w:rsidR="002D2C78" w:rsidRPr="002D2C78" w:rsidRDefault="002D2C78" w:rsidP="00ED7909">
            <w:pPr>
              <w:tabs>
                <w:tab w:val="left" w:pos="851"/>
              </w:tabs>
              <w:jc w:val="center"/>
            </w:pPr>
            <w:r w:rsidRPr="002D2C78">
              <w:t>4631,51</w:t>
            </w:r>
          </w:p>
        </w:tc>
        <w:tc>
          <w:tcPr>
            <w:tcW w:w="1559" w:type="dxa"/>
            <w:shd w:val="clear" w:color="auto" w:fill="auto"/>
            <w:vAlign w:val="center"/>
          </w:tcPr>
          <w:p w14:paraId="743FFFAE" w14:textId="77777777" w:rsidR="002D2C78" w:rsidRPr="002D2C78" w:rsidRDefault="002D2C78" w:rsidP="00ED7909">
            <w:pPr>
              <w:tabs>
                <w:tab w:val="left" w:pos="851"/>
              </w:tabs>
              <w:jc w:val="center"/>
            </w:pPr>
            <w:r w:rsidRPr="002D2C78">
              <w:t>5598,66</w:t>
            </w:r>
          </w:p>
        </w:tc>
      </w:tr>
      <w:tr w:rsidR="002D2C78" w:rsidRPr="002D2C78" w14:paraId="0E198A5F" w14:textId="77777777" w:rsidTr="00ED7909">
        <w:trPr>
          <w:trHeight w:val="510"/>
        </w:trPr>
        <w:tc>
          <w:tcPr>
            <w:tcW w:w="567" w:type="dxa"/>
            <w:vMerge w:val="restart"/>
            <w:shd w:val="clear" w:color="auto" w:fill="auto"/>
          </w:tcPr>
          <w:p w14:paraId="07364536" w14:textId="77777777" w:rsidR="002D2C78" w:rsidRPr="002D2C78" w:rsidRDefault="002D2C78" w:rsidP="00ED7909">
            <w:pPr>
              <w:tabs>
                <w:tab w:val="left" w:pos="851"/>
              </w:tabs>
              <w:jc w:val="center"/>
            </w:pPr>
          </w:p>
          <w:p w14:paraId="4809EF0D" w14:textId="77777777" w:rsidR="002D2C78" w:rsidRPr="002D2C78" w:rsidRDefault="002D2C78" w:rsidP="00ED7909">
            <w:pPr>
              <w:tabs>
                <w:tab w:val="left" w:pos="851"/>
              </w:tabs>
              <w:jc w:val="center"/>
            </w:pPr>
            <w:r w:rsidRPr="002D2C78">
              <w:t>2</w:t>
            </w:r>
          </w:p>
        </w:tc>
        <w:tc>
          <w:tcPr>
            <w:tcW w:w="2835" w:type="dxa"/>
            <w:vMerge w:val="restart"/>
            <w:shd w:val="clear" w:color="auto" w:fill="auto"/>
          </w:tcPr>
          <w:p w14:paraId="402495AC" w14:textId="77777777" w:rsidR="002D2C78" w:rsidRPr="002D2C78" w:rsidRDefault="002D2C78" w:rsidP="00ED7909">
            <w:pPr>
              <w:tabs>
                <w:tab w:val="left" w:pos="851"/>
              </w:tabs>
              <w:jc w:val="both"/>
            </w:pPr>
          </w:p>
          <w:p w14:paraId="568EBA0E" w14:textId="77777777" w:rsidR="002D2C78" w:rsidRPr="002D2C78" w:rsidRDefault="002D2C78" w:rsidP="00ED7909">
            <w:pPr>
              <w:tabs>
                <w:tab w:val="left" w:pos="851"/>
              </w:tabs>
              <w:jc w:val="both"/>
            </w:pPr>
            <w:r w:rsidRPr="002D2C78">
              <w:t>Беловский городской округ</w:t>
            </w:r>
          </w:p>
        </w:tc>
        <w:tc>
          <w:tcPr>
            <w:tcW w:w="755" w:type="dxa"/>
            <w:vMerge w:val="restart"/>
            <w:shd w:val="clear" w:color="auto" w:fill="auto"/>
          </w:tcPr>
          <w:p w14:paraId="3C848B5F" w14:textId="77777777" w:rsidR="002D2C78" w:rsidRPr="002D2C78" w:rsidRDefault="002D2C78" w:rsidP="00ED7909">
            <w:pPr>
              <w:tabs>
                <w:tab w:val="left" w:pos="851"/>
              </w:tabs>
              <w:jc w:val="both"/>
            </w:pPr>
          </w:p>
        </w:tc>
        <w:tc>
          <w:tcPr>
            <w:tcW w:w="1362" w:type="dxa"/>
            <w:shd w:val="clear" w:color="auto" w:fill="auto"/>
            <w:vAlign w:val="center"/>
          </w:tcPr>
          <w:p w14:paraId="43E37EA6" w14:textId="77777777" w:rsidR="002D2C78" w:rsidRPr="002D2C78" w:rsidRDefault="002D2C78" w:rsidP="00ED7909">
            <w:pPr>
              <w:tabs>
                <w:tab w:val="left" w:pos="851"/>
              </w:tabs>
              <w:jc w:val="both"/>
            </w:pPr>
            <w:r w:rsidRPr="002D2C78">
              <w:t>ДР 0-200 (300)</w:t>
            </w:r>
          </w:p>
        </w:tc>
        <w:tc>
          <w:tcPr>
            <w:tcW w:w="1002" w:type="dxa"/>
            <w:shd w:val="clear" w:color="auto" w:fill="auto"/>
            <w:vAlign w:val="center"/>
          </w:tcPr>
          <w:p w14:paraId="097E768E" w14:textId="77777777" w:rsidR="002D2C78" w:rsidRPr="002D2C78" w:rsidRDefault="002D2C78" w:rsidP="00ED7909">
            <w:pPr>
              <w:tabs>
                <w:tab w:val="left" w:pos="851"/>
              </w:tabs>
              <w:jc w:val="center"/>
            </w:pPr>
            <w:r w:rsidRPr="002D2C78">
              <w:t>5200</w:t>
            </w:r>
          </w:p>
        </w:tc>
        <w:tc>
          <w:tcPr>
            <w:tcW w:w="1417" w:type="dxa"/>
            <w:shd w:val="clear" w:color="auto" w:fill="auto"/>
            <w:vAlign w:val="center"/>
          </w:tcPr>
          <w:p w14:paraId="5396EDAB" w14:textId="77777777" w:rsidR="002D2C78" w:rsidRPr="002D2C78" w:rsidRDefault="002D2C78" w:rsidP="00ED7909">
            <w:pPr>
              <w:tabs>
                <w:tab w:val="left" w:pos="851"/>
              </w:tabs>
              <w:jc w:val="center"/>
            </w:pPr>
            <w:r w:rsidRPr="002D2C78">
              <w:t>2354,99</w:t>
            </w:r>
          </w:p>
        </w:tc>
        <w:tc>
          <w:tcPr>
            <w:tcW w:w="1559" w:type="dxa"/>
            <w:shd w:val="clear" w:color="auto" w:fill="auto"/>
            <w:vAlign w:val="center"/>
          </w:tcPr>
          <w:p w14:paraId="602888EB" w14:textId="77777777" w:rsidR="002D2C78" w:rsidRPr="002D2C78" w:rsidRDefault="002D2C78" w:rsidP="00ED7909">
            <w:pPr>
              <w:tabs>
                <w:tab w:val="left" w:pos="851"/>
              </w:tabs>
              <w:jc w:val="center"/>
            </w:pPr>
            <w:r w:rsidRPr="002D2C78">
              <w:t>2974,08</w:t>
            </w:r>
          </w:p>
        </w:tc>
      </w:tr>
      <w:tr w:rsidR="002D2C78" w:rsidRPr="002D2C78" w14:paraId="433ADED4" w14:textId="77777777" w:rsidTr="00ED7909">
        <w:trPr>
          <w:trHeight w:val="510"/>
        </w:trPr>
        <w:tc>
          <w:tcPr>
            <w:tcW w:w="567" w:type="dxa"/>
            <w:vMerge/>
            <w:shd w:val="clear" w:color="auto" w:fill="auto"/>
          </w:tcPr>
          <w:p w14:paraId="04DE20AD" w14:textId="77777777" w:rsidR="002D2C78" w:rsidRPr="002D2C78" w:rsidRDefault="002D2C78" w:rsidP="00ED7909">
            <w:pPr>
              <w:tabs>
                <w:tab w:val="left" w:pos="851"/>
              </w:tabs>
              <w:jc w:val="both"/>
            </w:pPr>
          </w:p>
        </w:tc>
        <w:tc>
          <w:tcPr>
            <w:tcW w:w="2835" w:type="dxa"/>
            <w:vMerge/>
            <w:shd w:val="clear" w:color="auto" w:fill="auto"/>
          </w:tcPr>
          <w:p w14:paraId="58984F3C" w14:textId="77777777" w:rsidR="002D2C78" w:rsidRPr="002D2C78" w:rsidRDefault="002D2C78" w:rsidP="00ED7909">
            <w:pPr>
              <w:tabs>
                <w:tab w:val="left" w:pos="851"/>
              </w:tabs>
              <w:jc w:val="both"/>
            </w:pPr>
          </w:p>
        </w:tc>
        <w:tc>
          <w:tcPr>
            <w:tcW w:w="755" w:type="dxa"/>
            <w:vMerge/>
            <w:shd w:val="clear" w:color="auto" w:fill="auto"/>
          </w:tcPr>
          <w:p w14:paraId="66248816" w14:textId="77777777" w:rsidR="002D2C78" w:rsidRPr="002D2C78" w:rsidRDefault="002D2C78" w:rsidP="00ED7909">
            <w:pPr>
              <w:tabs>
                <w:tab w:val="left" w:pos="851"/>
              </w:tabs>
              <w:jc w:val="both"/>
            </w:pPr>
          </w:p>
        </w:tc>
        <w:tc>
          <w:tcPr>
            <w:tcW w:w="1362" w:type="dxa"/>
            <w:shd w:val="clear" w:color="auto" w:fill="auto"/>
            <w:vAlign w:val="center"/>
          </w:tcPr>
          <w:p w14:paraId="2285A549" w14:textId="77777777" w:rsidR="002D2C78" w:rsidRPr="002D2C78" w:rsidRDefault="002D2C78" w:rsidP="00ED7909">
            <w:pPr>
              <w:tabs>
                <w:tab w:val="left" w:pos="851"/>
              </w:tabs>
              <w:jc w:val="both"/>
            </w:pPr>
            <w:r w:rsidRPr="002D2C78">
              <w:t>ДПК 50-200</w:t>
            </w:r>
          </w:p>
        </w:tc>
        <w:tc>
          <w:tcPr>
            <w:tcW w:w="1002" w:type="dxa"/>
            <w:shd w:val="clear" w:color="auto" w:fill="auto"/>
            <w:vAlign w:val="center"/>
          </w:tcPr>
          <w:p w14:paraId="7C22AD92" w14:textId="77777777" w:rsidR="002D2C78" w:rsidRPr="002D2C78" w:rsidRDefault="002D2C78" w:rsidP="00ED7909">
            <w:pPr>
              <w:tabs>
                <w:tab w:val="left" w:pos="851"/>
              </w:tabs>
              <w:jc w:val="center"/>
            </w:pPr>
            <w:r w:rsidRPr="002D2C78">
              <w:t>5220</w:t>
            </w:r>
          </w:p>
        </w:tc>
        <w:tc>
          <w:tcPr>
            <w:tcW w:w="1417" w:type="dxa"/>
            <w:shd w:val="clear" w:color="auto" w:fill="auto"/>
            <w:vAlign w:val="center"/>
          </w:tcPr>
          <w:p w14:paraId="5969A1E3" w14:textId="77777777" w:rsidR="002D2C78" w:rsidRPr="002D2C78" w:rsidRDefault="002D2C78" w:rsidP="00ED7909">
            <w:pPr>
              <w:tabs>
                <w:tab w:val="left" w:pos="851"/>
              </w:tabs>
              <w:jc w:val="center"/>
            </w:pPr>
            <w:r w:rsidRPr="002D2C78">
              <w:t>3514,92</w:t>
            </w:r>
          </w:p>
        </w:tc>
        <w:tc>
          <w:tcPr>
            <w:tcW w:w="1559" w:type="dxa"/>
            <w:shd w:val="clear" w:color="auto" w:fill="auto"/>
            <w:vAlign w:val="center"/>
          </w:tcPr>
          <w:p w14:paraId="44747860" w14:textId="77777777" w:rsidR="002D2C78" w:rsidRPr="002D2C78" w:rsidRDefault="002D2C78" w:rsidP="00ED7909">
            <w:pPr>
              <w:tabs>
                <w:tab w:val="left" w:pos="851"/>
              </w:tabs>
              <w:jc w:val="center"/>
            </w:pPr>
            <w:r w:rsidRPr="002D2C78">
              <w:t>4329,49</w:t>
            </w:r>
          </w:p>
        </w:tc>
      </w:tr>
      <w:tr w:rsidR="002D2C78" w:rsidRPr="002D2C78" w14:paraId="0C7EEEE2" w14:textId="77777777" w:rsidTr="00ED7909">
        <w:trPr>
          <w:trHeight w:val="510"/>
        </w:trPr>
        <w:tc>
          <w:tcPr>
            <w:tcW w:w="567" w:type="dxa"/>
            <w:vMerge w:val="restart"/>
            <w:shd w:val="clear" w:color="auto" w:fill="auto"/>
          </w:tcPr>
          <w:p w14:paraId="448350B2" w14:textId="77777777" w:rsidR="002D2C78" w:rsidRPr="002D2C78" w:rsidRDefault="002D2C78" w:rsidP="00ED7909">
            <w:pPr>
              <w:tabs>
                <w:tab w:val="left" w:pos="851"/>
              </w:tabs>
              <w:jc w:val="center"/>
            </w:pPr>
          </w:p>
          <w:p w14:paraId="7CBB82CB" w14:textId="77777777" w:rsidR="002D2C78" w:rsidRPr="002D2C78" w:rsidRDefault="002D2C78" w:rsidP="00ED7909">
            <w:pPr>
              <w:tabs>
                <w:tab w:val="left" w:pos="851"/>
              </w:tabs>
              <w:jc w:val="center"/>
            </w:pPr>
            <w:r w:rsidRPr="002D2C78">
              <w:t>3</w:t>
            </w:r>
          </w:p>
          <w:p w14:paraId="4095A68C" w14:textId="77777777" w:rsidR="002D2C78" w:rsidRPr="002D2C78" w:rsidRDefault="002D2C78" w:rsidP="00ED7909">
            <w:pPr>
              <w:tabs>
                <w:tab w:val="left" w:pos="851"/>
              </w:tabs>
              <w:jc w:val="both"/>
            </w:pPr>
          </w:p>
        </w:tc>
        <w:tc>
          <w:tcPr>
            <w:tcW w:w="2835" w:type="dxa"/>
            <w:vMerge w:val="restart"/>
            <w:shd w:val="clear" w:color="auto" w:fill="auto"/>
          </w:tcPr>
          <w:p w14:paraId="48232BFD" w14:textId="77777777" w:rsidR="002D2C78" w:rsidRPr="002D2C78" w:rsidRDefault="002D2C78" w:rsidP="00ED7909">
            <w:pPr>
              <w:tabs>
                <w:tab w:val="left" w:pos="851"/>
              </w:tabs>
              <w:jc w:val="both"/>
            </w:pPr>
            <w:r w:rsidRPr="002D2C78">
              <w:t xml:space="preserve">Беловский </w:t>
            </w:r>
            <w:proofErr w:type="gramStart"/>
            <w:r w:rsidRPr="002D2C78">
              <w:t>муниципальный  округ</w:t>
            </w:r>
            <w:proofErr w:type="gramEnd"/>
          </w:p>
        </w:tc>
        <w:tc>
          <w:tcPr>
            <w:tcW w:w="755" w:type="dxa"/>
            <w:vMerge w:val="restart"/>
            <w:shd w:val="clear" w:color="auto" w:fill="auto"/>
          </w:tcPr>
          <w:p w14:paraId="085B6EAB" w14:textId="77777777" w:rsidR="002D2C78" w:rsidRPr="002D2C78" w:rsidRDefault="002D2C78" w:rsidP="00ED7909">
            <w:pPr>
              <w:tabs>
                <w:tab w:val="left" w:pos="851"/>
              </w:tabs>
              <w:jc w:val="both"/>
            </w:pPr>
          </w:p>
        </w:tc>
        <w:tc>
          <w:tcPr>
            <w:tcW w:w="1362" w:type="dxa"/>
            <w:shd w:val="clear" w:color="auto" w:fill="auto"/>
            <w:vAlign w:val="center"/>
          </w:tcPr>
          <w:p w14:paraId="36B13CDC" w14:textId="77777777" w:rsidR="002D2C78" w:rsidRPr="002D2C78" w:rsidRDefault="002D2C78" w:rsidP="00ED7909">
            <w:pPr>
              <w:tabs>
                <w:tab w:val="left" w:pos="851"/>
              </w:tabs>
              <w:jc w:val="both"/>
            </w:pPr>
            <w:r w:rsidRPr="002D2C78">
              <w:t>ДР 0-200 (300)</w:t>
            </w:r>
          </w:p>
        </w:tc>
        <w:tc>
          <w:tcPr>
            <w:tcW w:w="1002" w:type="dxa"/>
            <w:shd w:val="clear" w:color="auto" w:fill="auto"/>
            <w:vAlign w:val="center"/>
          </w:tcPr>
          <w:p w14:paraId="48789A3D" w14:textId="77777777" w:rsidR="002D2C78" w:rsidRPr="002D2C78" w:rsidRDefault="002D2C78" w:rsidP="00ED7909">
            <w:pPr>
              <w:tabs>
                <w:tab w:val="left" w:pos="851"/>
              </w:tabs>
              <w:jc w:val="center"/>
            </w:pPr>
            <w:r w:rsidRPr="002D2C78">
              <w:t>5200</w:t>
            </w:r>
          </w:p>
        </w:tc>
        <w:tc>
          <w:tcPr>
            <w:tcW w:w="1417" w:type="dxa"/>
            <w:shd w:val="clear" w:color="auto" w:fill="auto"/>
            <w:vAlign w:val="center"/>
          </w:tcPr>
          <w:p w14:paraId="55C1F997" w14:textId="77777777" w:rsidR="002D2C78" w:rsidRPr="002D2C78" w:rsidRDefault="002D2C78" w:rsidP="00ED7909">
            <w:pPr>
              <w:tabs>
                <w:tab w:val="left" w:pos="851"/>
              </w:tabs>
              <w:jc w:val="center"/>
            </w:pPr>
            <w:r w:rsidRPr="002D2C78">
              <w:t>2354,99</w:t>
            </w:r>
          </w:p>
        </w:tc>
        <w:tc>
          <w:tcPr>
            <w:tcW w:w="1559" w:type="dxa"/>
            <w:shd w:val="clear" w:color="auto" w:fill="auto"/>
            <w:vAlign w:val="center"/>
          </w:tcPr>
          <w:p w14:paraId="0D90F11F" w14:textId="77777777" w:rsidR="002D2C78" w:rsidRPr="002D2C78" w:rsidRDefault="002D2C78" w:rsidP="00ED7909">
            <w:pPr>
              <w:tabs>
                <w:tab w:val="left" w:pos="851"/>
              </w:tabs>
              <w:jc w:val="center"/>
            </w:pPr>
            <w:r w:rsidRPr="002D2C78">
              <w:t>2974,08</w:t>
            </w:r>
          </w:p>
        </w:tc>
      </w:tr>
      <w:tr w:rsidR="002D2C78" w:rsidRPr="002D2C78" w14:paraId="70C79F2B" w14:textId="77777777" w:rsidTr="00ED7909">
        <w:trPr>
          <w:trHeight w:val="510"/>
        </w:trPr>
        <w:tc>
          <w:tcPr>
            <w:tcW w:w="567" w:type="dxa"/>
            <w:vMerge/>
            <w:shd w:val="clear" w:color="auto" w:fill="auto"/>
          </w:tcPr>
          <w:p w14:paraId="7C9F058D" w14:textId="77777777" w:rsidR="002D2C78" w:rsidRPr="002D2C78" w:rsidRDefault="002D2C78" w:rsidP="00ED7909">
            <w:pPr>
              <w:tabs>
                <w:tab w:val="left" w:pos="851"/>
              </w:tabs>
              <w:jc w:val="both"/>
            </w:pPr>
          </w:p>
        </w:tc>
        <w:tc>
          <w:tcPr>
            <w:tcW w:w="2835" w:type="dxa"/>
            <w:vMerge/>
            <w:shd w:val="clear" w:color="auto" w:fill="auto"/>
          </w:tcPr>
          <w:p w14:paraId="7BA4EDED" w14:textId="77777777" w:rsidR="002D2C78" w:rsidRPr="002D2C78" w:rsidRDefault="002D2C78" w:rsidP="00ED7909">
            <w:pPr>
              <w:tabs>
                <w:tab w:val="left" w:pos="851"/>
              </w:tabs>
              <w:jc w:val="both"/>
            </w:pPr>
          </w:p>
        </w:tc>
        <w:tc>
          <w:tcPr>
            <w:tcW w:w="755" w:type="dxa"/>
            <w:vMerge/>
            <w:shd w:val="clear" w:color="auto" w:fill="auto"/>
          </w:tcPr>
          <w:p w14:paraId="0148991C" w14:textId="77777777" w:rsidR="002D2C78" w:rsidRPr="002D2C78" w:rsidRDefault="002D2C78" w:rsidP="00ED7909">
            <w:pPr>
              <w:tabs>
                <w:tab w:val="left" w:pos="851"/>
              </w:tabs>
              <w:jc w:val="both"/>
            </w:pPr>
          </w:p>
        </w:tc>
        <w:tc>
          <w:tcPr>
            <w:tcW w:w="1362" w:type="dxa"/>
            <w:shd w:val="clear" w:color="auto" w:fill="auto"/>
            <w:vAlign w:val="center"/>
          </w:tcPr>
          <w:p w14:paraId="59266BF6" w14:textId="77777777" w:rsidR="002D2C78" w:rsidRPr="002D2C78" w:rsidRDefault="002D2C78" w:rsidP="00ED7909">
            <w:pPr>
              <w:tabs>
                <w:tab w:val="left" w:pos="851"/>
              </w:tabs>
              <w:jc w:val="both"/>
            </w:pPr>
            <w:r w:rsidRPr="002D2C78">
              <w:t>ДПК 50-200</w:t>
            </w:r>
          </w:p>
        </w:tc>
        <w:tc>
          <w:tcPr>
            <w:tcW w:w="1002" w:type="dxa"/>
            <w:shd w:val="clear" w:color="auto" w:fill="auto"/>
            <w:vAlign w:val="center"/>
          </w:tcPr>
          <w:p w14:paraId="32089D54" w14:textId="77777777" w:rsidR="002D2C78" w:rsidRPr="002D2C78" w:rsidRDefault="002D2C78" w:rsidP="00ED7909">
            <w:pPr>
              <w:tabs>
                <w:tab w:val="left" w:pos="851"/>
              </w:tabs>
              <w:jc w:val="center"/>
            </w:pPr>
            <w:r w:rsidRPr="002D2C78">
              <w:t>5220</w:t>
            </w:r>
          </w:p>
        </w:tc>
        <w:tc>
          <w:tcPr>
            <w:tcW w:w="1417" w:type="dxa"/>
            <w:shd w:val="clear" w:color="auto" w:fill="auto"/>
            <w:vAlign w:val="center"/>
          </w:tcPr>
          <w:p w14:paraId="0F88601B" w14:textId="77777777" w:rsidR="002D2C78" w:rsidRPr="002D2C78" w:rsidRDefault="002D2C78" w:rsidP="00ED7909">
            <w:pPr>
              <w:tabs>
                <w:tab w:val="left" w:pos="851"/>
              </w:tabs>
              <w:jc w:val="center"/>
            </w:pPr>
            <w:r w:rsidRPr="002D2C78">
              <w:t>3514,92</w:t>
            </w:r>
          </w:p>
        </w:tc>
        <w:tc>
          <w:tcPr>
            <w:tcW w:w="1559" w:type="dxa"/>
            <w:shd w:val="clear" w:color="auto" w:fill="auto"/>
            <w:vAlign w:val="center"/>
          </w:tcPr>
          <w:p w14:paraId="7DDBB54F" w14:textId="77777777" w:rsidR="002D2C78" w:rsidRPr="002D2C78" w:rsidRDefault="002D2C78" w:rsidP="00ED7909">
            <w:pPr>
              <w:tabs>
                <w:tab w:val="left" w:pos="851"/>
              </w:tabs>
              <w:jc w:val="center"/>
            </w:pPr>
            <w:r w:rsidRPr="002D2C78">
              <w:t>4329,49</w:t>
            </w:r>
          </w:p>
        </w:tc>
      </w:tr>
      <w:tr w:rsidR="002D2C78" w:rsidRPr="002D2C78" w14:paraId="0649E683" w14:textId="77777777" w:rsidTr="00ED7909">
        <w:trPr>
          <w:trHeight w:val="510"/>
        </w:trPr>
        <w:tc>
          <w:tcPr>
            <w:tcW w:w="567" w:type="dxa"/>
            <w:vMerge w:val="restart"/>
            <w:shd w:val="clear" w:color="auto" w:fill="auto"/>
          </w:tcPr>
          <w:p w14:paraId="35321E0C" w14:textId="77777777" w:rsidR="002D2C78" w:rsidRPr="002D2C78" w:rsidRDefault="002D2C78" w:rsidP="00ED7909">
            <w:pPr>
              <w:tabs>
                <w:tab w:val="left" w:pos="851"/>
              </w:tabs>
              <w:jc w:val="center"/>
            </w:pPr>
            <w:r w:rsidRPr="002D2C78">
              <w:t>4</w:t>
            </w:r>
          </w:p>
        </w:tc>
        <w:tc>
          <w:tcPr>
            <w:tcW w:w="2835" w:type="dxa"/>
            <w:vMerge w:val="restart"/>
            <w:shd w:val="clear" w:color="auto" w:fill="auto"/>
          </w:tcPr>
          <w:p w14:paraId="5EB77BB6" w14:textId="77777777" w:rsidR="002D2C78" w:rsidRPr="002D2C78" w:rsidRDefault="002D2C78" w:rsidP="00ED7909">
            <w:pPr>
              <w:tabs>
                <w:tab w:val="left" w:pos="851"/>
              </w:tabs>
              <w:jc w:val="both"/>
            </w:pPr>
            <w:r w:rsidRPr="002D2C78">
              <w:t>Гурьевский муниципальный округ</w:t>
            </w:r>
          </w:p>
        </w:tc>
        <w:tc>
          <w:tcPr>
            <w:tcW w:w="755" w:type="dxa"/>
            <w:vMerge w:val="restart"/>
            <w:shd w:val="clear" w:color="auto" w:fill="auto"/>
          </w:tcPr>
          <w:p w14:paraId="4011EEA7" w14:textId="77777777" w:rsidR="002D2C78" w:rsidRPr="002D2C78" w:rsidRDefault="002D2C78" w:rsidP="00ED7909">
            <w:pPr>
              <w:tabs>
                <w:tab w:val="left" w:pos="851"/>
              </w:tabs>
              <w:jc w:val="both"/>
            </w:pPr>
          </w:p>
          <w:p w14:paraId="0AFD47F9" w14:textId="77777777" w:rsidR="002D2C78" w:rsidRPr="002D2C78" w:rsidRDefault="002D2C78" w:rsidP="00ED7909">
            <w:pPr>
              <w:tabs>
                <w:tab w:val="left" w:pos="851"/>
              </w:tabs>
              <w:jc w:val="both"/>
            </w:pPr>
          </w:p>
        </w:tc>
        <w:tc>
          <w:tcPr>
            <w:tcW w:w="1362" w:type="dxa"/>
            <w:shd w:val="clear" w:color="auto" w:fill="auto"/>
            <w:vAlign w:val="center"/>
          </w:tcPr>
          <w:p w14:paraId="31BEE3FD" w14:textId="77777777" w:rsidR="002D2C78" w:rsidRPr="002D2C78" w:rsidRDefault="002D2C78" w:rsidP="00ED7909">
            <w:pPr>
              <w:tabs>
                <w:tab w:val="left" w:pos="851"/>
              </w:tabs>
              <w:jc w:val="both"/>
            </w:pPr>
            <w:r w:rsidRPr="002D2C78">
              <w:t>ДР 0-200 (300)</w:t>
            </w:r>
          </w:p>
        </w:tc>
        <w:tc>
          <w:tcPr>
            <w:tcW w:w="1002" w:type="dxa"/>
            <w:shd w:val="clear" w:color="auto" w:fill="auto"/>
            <w:vAlign w:val="center"/>
          </w:tcPr>
          <w:p w14:paraId="033D3429" w14:textId="77777777" w:rsidR="002D2C78" w:rsidRPr="002D2C78" w:rsidRDefault="002D2C78" w:rsidP="00ED7909">
            <w:pPr>
              <w:tabs>
                <w:tab w:val="left" w:pos="851"/>
              </w:tabs>
              <w:jc w:val="center"/>
            </w:pPr>
            <w:r w:rsidRPr="002D2C78">
              <w:t>5200</w:t>
            </w:r>
          </w:p>
        </w:tc>
        <w:tc>
          <w:tcPr>
            <w:tcW w:w="1417" w:type="dxa"/>
            <w:shd w:val="clear" w:color="auto" w:fill="auto"/>
            <w:vAlign w:val="center"/>
          </w:tcPr>
          <w:p w14:paraId="5E06B4CD" w14:textId="77777777" w:rsidR="002D2C78" w:rsidRPr="002D2C78" w:rsidRDefault="002D2C78" w:rsidP="00ED7909">
            <w:pPr>
              <w:tabs>
                <w:tab w:val="left" w:pos="851"/>
              </w:tabs>
              <w:jc w:val="center"/>
            </w:pPr>
            <w:r w:rsidRPr="002D2C78">
              <w:t>3087,76</w:t>
            </w:r>
          </w:p>
        </w:tc>
        <w:tc>
          <w:tcPr>
            <w:tcW w:w="1559" w:type="dxa"/>
            <w:shd w:val="clear" w:color="auto" w:fill="auto"/>
            <w:vAlign w:val="center"/>
          </w:tcPr>
          <w:p w14:paraId="4253073F" w14:textId="77777777" w:rsidR="002D2C78" w:rsidRPr="002D2C78" w:rsidRDefault="002D2C78" w:rsidP="00ED7909">
            <w:pPr>
              <w:tabs>
                <w:tab w:val="left" w:pos="851"/>
              </w:tabs>
              <w:jc w:val="center"/>
            </w:pPr>
            <w:r w:rsidRPr="002D2C78">
              <w:t>3473,39</w:t>
            </w:r>
          </w:p>
        </w:tc>
      </w:tr>
      <w:tr w:rsidR="002D2C78" w:rsidRPr="002D2C78" w14:paraId="53C2311D" w14:textId="77777777" w:rsidTr="00ED7909">
        <w:trPr>
          <w:trHeight w:val="510"/>
        </w:trPr>
        <w:tc>
          <w:tcPr>
            <w:tcW w:w="567" w:type="dxa"/>
            <w:vMerge/>
            <w:shd w:val="clear" w:color="auto" w:fill="auto"/>
          </w:tcPr>
          <w:p w14:paraId="5C1CF546" w14:textId="77777777" w:rsidR="002D2C78" w:rsidRPr="002D2C78" w:rsidRDefault="002D2C78" w:rsidP="00ED7909">
            <w:pPr>
              <w:tabs>
                <w:tab w:val="left" w:pos="851"/>
              </w:tabs>
              <w:jc w:val="both"/>
            </w:pPr>
          </w:p>
        </w:tc>
        <w:tc>
          <w:tcPr>
            <w:tcW w:w="2835" w:type="dxa"/>
            <w:vMerge/>
            <w:shd w:val="clear" w:color="auto" w:fill="auto"/>
          </w:tcPr>
          <w:p w14:paraId="5DFA556C" w14:textId="77777777" w:rsidR="002D2C78" w:rsidRPr="002D2C78" w:rsidRDefault="002D2C78" w:rsidP="00ED7909">
            <w:pPr>
              <w:tabs>
                <w:tab w:val="left" w:pos="851"/>
              </w:tabs>
              <w:jc w:val="both"/>
            </w:pPr>
          </w:p>
        </w:tc>
        <w:tc>
          <w:tcPr>
            <w:tcW w:w="755" w:type="dxa"/>
            <w:vMerge/>
            <w:shd w:val="clear" w:color="auto" w:fill="auto"/>
          </w:tcPr>
          <w:p w14:paraId="67ABE5A7" w14:textId="77777777" w:rsidR="002D2C78" w:rsidRPr="002D2C78" w:rsidRDefault="002D2C78" w:rsidP="00ED7909">
            <w:pPr>
              <w:tabs>
                <w:tab w:val="left" w:pos="851"/>
              </w:tabs>
              <w:jc w:val="both"/>
            </w:pPr>
          </w:p>
        </w:tc>
        <w:tc>
          <w:tcPr>
            <w:tcW w:w="1362" w:type="dxa"/>
            <w:shd w:val="clear" w:color="auto" w:fill="auto"/>
            <w:vAlign w:val="center"/>
          </w:tcPr>
          <w:p w14:paraId="48961434" w14:textId="77777777" w:rsidR="002D2C78" w:rsidRPr="002D2C78" w:rsidRDefault="002D2C78" w:rsidP="00ED7909">
            <w:pPr>
              <w:tabs>
                <w:tab w:val="left" w:pos="851"/>
              </w:tabs>
              <w:jc w:val="both"/>
            </w:pPr>
            <w:r w:rsidRPr="002D2C78">
              <w:t>ДПК 50-200</w:t>
            </w:r>
          </w:p>
        </w:tc>
        <w:tc>
          <w:tcPr>
            <w:tcW w:w="1002" w:type="dxa"/>
            <w:shd w:val="clear" w:color="auto" w:fill="auto"/>
            <w:vAlign w:val="center"/>
          </w:tcPr>
          <w:p w14:paraId="4091F53E" w14:textId="77777777" w:rsidR="002D2C78" w:rsidRPr="002D2C78" w:rsidRDefault="002D2C78" w:rsidP="00ED7909">
            <w:pPr>
              <w:tabs>
                <w:tab w:val="left" w:pos="851"/>
              </w:tabs>
              <w:jc w:val="center"/>
            </w:pPr>
            <w:r w:rsidRPr="002D2C78">
              <w:t>5220</w:t>
            </w:r>
          </w:p>
        </w:tc>
        <w:tc>
          <w:tcPr>
            <w:tcW w:w="1417" w:type="dxa"/>
            <w:shd w:val="clear" w:color="auto" w:fill="auto"/>
            <w:vAlign w:val="center"/>
          </w:tcPr>
          <w:p w14:paraId="3A7A2A02" w14:textId="77777777" w:rsidR="002D2C78" w:rsidRPr="002D2C78" w:rsidRDefault="002D2C78" w:rsidP="00ED7909">
            <w:pPr>
              <w:tabs>
                <w:tab w:val="left" w:pos="851"/>
              </w:tabs>
              <w:jc w:val="center"/>
            </w:pPr>
            <w:r w:rsidRPr="002D2C78">
              <w:t>4191,18</w:t>
            </w:r>
          </w:p>
        </w:tc>
        <w:tc>
          <w:tcPr>
            <w:tcW w:w="1559" w:type="dxa"/>
            <w:shd w:val="clear" w:color="auto" w:fill="auto"/>
            <w:vAlign w:val="center"/>
          </w:tcPr>
          <w:p w14:paraId="7BAA6A6F" w14:textId="77777777" w:rsidR="002D2C78" w:rsidRPr="002D2C78" w:rsidRDefault="002D2C78" w:rsidP="00ED7909">
            <w:pPr>
              <w:tabs>
                <w:tab w:val="left" w:pos="851"/>
              </w:tabs>
              <w:jc w:val="center"/>
            </w:pPr>
            <w:r w:rsidRPr="002D2C78">
              <w:t>5108,41</w:t>
            </w:r>
          </w:p>
        </w:tc>
      </w:tr>
      <w:tr w:rsidR="002D2C78" w:rsidRPr="002D2C78" w14:paraId="2C318A2D" w14:textId="77777777" w:rsidTr="00ED7909">
        <w:trPr>
          <w:trHeight w:val="450"/>
        </w:trPr>
        <w:tc>
          <w:tcPr>
            <w:tcW w:w="567" w:type="dxa"/>
            <w:vMerge w:val="restart"/>
            <w:shd w:val="clear" w:color="auto" w:fill="auto"/>
            <w:vAlign w:val="center"/>
          </w:tcPr>
          <w:p w14:paraId="5BE30B10" w14:textId="77777777" w:rsidR="002D2C78" w:rsidRPr="002D2C78" w:rsidRDefault="002D2C78" w:rsidP="00ED7909">
            <w:pPr>
              <w:tabs>
                <w:tab w:val="left" w:pos="851"/>
              </w:tabs>
              <w:jc w:val="center"/>
            </w:pPr>
            <w:r w:rsidRPr="002D2C78">
              <w:t>5</w:t>
            </w:r>
          </w:p>
        </w:tc>
        <w:tc>
          <w:tcPr>
            <w:tcW w:w="2835" w:type="dxa"/>
            <w:vMerge w:val="restart"/>
            <w:shd w:val="clear" w:color="auto" w:fill="auto"/>
            <w:vAlign w:val="center"/>
          </w:tcPr>
          <w:p w14:paraId="302C4360" w14:textId="77777777" w:rsidR="002D2C78" w:rsidRPr="002D2C78" w:rsidRDefault="002D2C78" w:rsidP="00ED7909">
            <w:pPr>
              <w:tabs>
                <w:tab w:val="left" w:pos="851"/>
              </w:tabs>
              <w:jc w:val="both"/>
            </w:pPr>
            <w:r w:rsidRPr="002D2C78">
              <w:t xml:space="preserve">Ижморский муниципальный округ </w:t>
            </w:r>
          </w:p>
        </w:tc>
        <w:tc>
          <w:tcPr>
            <w:tcW w:w="755" w:type="dxa"/>
            <w:vMerge w:val="restart"/>
            <w:shd w:val="clear" w:color="auto" w:fill="auto"/>
          </w:tcPr>
          <w:p w14:paraId="2D217632" w14:textId="77777777" w:rsidR="002D2C78" w:rsidRPr="002D2C78" w:rsidRDefault="002D2C78" w:rsidP="00ED7909">
            <w:pPr>
              <w:tabs>
                <w:tab w:val="left" w:pos="851"/>
              </w:tabs>
              <w:jc w:val="both"/>
            </w:pPr>
          </w:p>
        </w:tc>
        <w:tc>
          <w:tcPr>
            <w:tcW w:w="1362" w:type="dxa"/>
            <w:shd w:val="clear" w:color="auto" w:fill="auto"/>
            <w:vAlign w:val="center"/>
          </w:tcPr>
          <w:p w14:paraId="77C0181B" w14:textId="77777777" w:rsidR="002D2C78" w:rsidRPr="002D2C78" w:rsidRDefault="002D2C78" w:rsidP="00ED7909">
            <w:pPr>
              <w:tabs>
                <w:tab w:val="left" w:pos="851"/>
              </w:tabs>
              <w:jc w:val="both"/>
            </w:pPr>
            <w:r w:rsidRPr="002D2C78">
              <w:t>ДР 0-200 (300)</w:t>
            </w:r>
          </w:p>
        </w:tc>
        <w:tc>
          <w:tcPr>
            <w:tcW w:w="1002" w:type="dxa"/>
            <w:shd w:val="clear" w:color="auto" w:fill="auto"/>
            <w:vAlign w:val="center"/>
          </w:tcPr>
          <w:p w14:paraId="1F69A9A3" w14:textId="77777777" w:rsidR="002D2C78" w:rsidRPr="002D2C78" w:rsidRDefault="002D2C78" w:rsidP="00ED7909">
            <w:pPr>
              <w:tabs>
                <w:tab w:val="left" w:pos="851"/>
              </w:tabs>
              <w:jc w:val="center"/>
            </w:pPr>
            <w:r w:rsidRPr="002D2C78">
              <w:t>5200</w:t>
            </w:r>
          </w:p>
        </w:tc>
        <w:tc>
          <w:tcPr>
            <w:tcW w:w="1417" w:type="dxa"/>
            <w:shd w:val="clear" w:color="auto" w:fill="auto"/>
            <w:vAlign w:val="center"/>
          </w:tcPr>
          <w:p w14:paraId="339DA65C" w14:textId="77777777" w:rsidR="002D2C78" w:rsidRPr="002D2C78" w:rsidRDefault="002D2C78" w:rsidP="00ED7909">
            <w:pPr>
              <w:tabs>
                <w:tab w:val="left" w:pos="851"/>
              </w:tabs>
              <w:jc w:val="center"/>
            </w:pPr>
            <w:r w:rsidRPr="002D2C78">
              <w:t>3616,70</w:t>
            </w:r>
          </w:p>
        </w:tc>
        <w:tc>
          <w:tcPr>
            <w:tcW w:w="1559" w:type="dxa"/>
            <w:shd w:val="clear" w:color="auto" w:fill="auto"/>
            <w:vAlign w:val="center"/>
          </w:tcPr>
          <w:p w14:paraId="4203F096" w14:textId="77777777" w:rsidR="002D2C78" w:rsidRPr="002D2C78" w:rsidRDefault="002D2C78" w:rsidP="00ED7909">
            <w:pPr>
              <w:tabs>
                <w:tab w:val="left" w:pos="851"/>
              </w:tabs>
              <w:jc w:val="center"/>
            </w:pPr>
            <w:r w:rsidRPr="002D2C78">
              <w:t>4274,90</w:t>
            </w:r>
          </w:p>
        </w:tc>
      </w:tr>
      <w:tr w:rsidR="002D2C78" w:rsidRPr="002D2C78" w14:paraId="3CFE0A51" w14:textId="77777777" w:rsidTr="00ED7909">
        <w:trPr>
          <w:trHeight w:val="510"/>
        </w:trPr>
        <w:tc>
          <w:tcPr>
            <w:tcW w:w="567" w:type="dxa"/>
            <w:vMerge/>
            <w:shd w:val="clear" w:color="auto" w:fill="auto"/>
          </w:tcPr>
          <w:p w14:paraId="038EB878" w14:textId="77777777" w:rsidR="002D2C78" w:rsidRPr="002D2C78" w:rsidRDefault="002D2C78" w:rsidP="00ED7909">
            <w:pPr>
              <w:tabs>
                <w:tab w:val="left" w:pos="851"/>
              </w:tabs>
              <w:jc w:val="both"/>
            </w:pPr>
          </w:p>
        </w:tc>
        <w:tc>
          <w:tcPr>
            <w:tcW w:w="2835" w:type="dxa"/>
            <w:vMerge/>
            <w:shd w:val="clear" w:color="auto" w:fill="auto"/>
          </w:tcPr>
          <w:p w14:paraId="15477816" w14:textId="77777777" w:rsidR="002D2C78" w:rsidRPr="002D2C78" w:rsidRDefault="002D2C78" w:rsidP="00ED7909">
            <w:pPr>
              <w:tabs>
                <w:tab w:val="left" w:pos="851"/>
              </w:tabs>
              <w:jc w:val="both"/>
            </w:pPr>
          </w:p>
        </w:tc>
        <w:tc>
          <w:tcPr>
            <w:tcW w:w="755" w:type="dxa"/>
            <w:vMerge/>
            <w:shd w:val="clear" w:color="auto" w:fill="auto"/>
          </w:tcPr>
          <w:p w14:paraId="71D6A913" w14:textId="77777777" w:rsidR="002D2C78" w:rsidRPr="002D2C78" w:rsidRDefault="002D2C78" w:rsidP="00ED7909">
            <w:pPr>
              <w:tabs>
                <w:tab w:val="left" w:pos="851"/>
              </w:tabs>
              <w:jc w:val="both"/>
            </w:pPr>
          </w:p>
        </w:tc>
        <w:tc>
          <w:tcPr>
            <w:tcW w:w="1362" w:type="dxa"/>
            <w:shd w:val="clear" w:color="auto" w:fill="auto"/>
            <w:vAlign w:val="center"/>
          </w:tcPr>
          <w:p w14:paraId="532129E0" w14:textId="77777777" w:rsidR="002D2C78" w:rsidRPr="002D2C78" w:rsidRDefault="002D2C78" w:rsidP="00ED7909">
            <w:pPr>
              <w:tabs>
                <w:tab w:val="left" w:pos="851"/>
              </w:tabs>
              <w:jc w:val="both"/>
            </w:pPr>
            <w:r w:rsidRPr="002D2C78">
              <w:t>ДПК 50-200</w:t>
            </w:r>
          </w:p>
        </w:tc>
        <w:tc>
          <w:tcPr>
            <w:tcW w:w="1002" w:type="dxa"/>
            <w:shd w:val="clear" w:color="auto" w:fill="auto"/>
            <w:vAlign w:val="center"/>
          </w:tcPr>
          <w:p w14:paraId="3A504679" w14:textId="77777777" w:rsidR="002D2C78" w:rsidRPr="002D2C78" w:rsidRDefault="002D2C78" w:rsidP="00ED7909">
            <w:pPr>
              <w:tabs>
                <w:tab w:val="left" w:pos="851"/>
              </w:tabs>
              <w:jc w:val="center"/>
            </w:pPr>
            <w:r w:rsidRPr="002D2C78">
              <w:t>5228</w:t>
            </w:r>
          </w:p>
        </w:tc>
        <w:tc>
          <w:tcPr>
            <w:tcW w:w="1417" w:type="dxa"/>
            <w:shd w:val="clear" w:color="auto" w:fill="auto"/>
            <w:vAlign w:val="center"/>
          </w:tcPr>
          <w:p w14:paraId="34AC7077" w14:textId="77777777" w:rsidR="002D2C78" w:rsidRPr="002D2C78" w:rsidRDefault="002D2C78" w:rsidP="00ED7909">
            <w:pPr>
              <w:tabs>
                <w:tab w:val="left" w:pos="851"/>
              </w:tabs>
              <w:jc w:val="center"/>
            </w:pPr>
            <w:r w:rsidRPr="002D2C78">
              <w:t>4718,79</w:t>
            </w:r>
          </w:p>
        </w:tc>
        <w:tc>
          <w:tcPr>
            <w:tcW w:w="1559" w:type="dxa"/>
            <w:shd w:val="clear" w:color="auto" w:fill="auto"/>
            <w:vAlign w:val="center"/>
          </w:tcPr>
          <w:p w14:paraId="56635D45" w14:textId="77777777" w:rsidR="002D2C78" w:rsidRPr="002D2C78" w:rsidRDefault="002D2C78" w:rsidP="00ED7909">
            <w:pPr>
              <w:tabs>
                <w:tab w:val="left" w:pos="851"/>
              </w:tabs>
              <w:jc w:val="center"/>
            </w:pPr>
            <w:r w:rsidRPr="002D2C78">
              <w:t>5615,44</w:t>
            </w:r>
          </w:p>
        </w:tc>
      </w:tr>
    </w:tbl>
    <w:p w14:paraId="78DE8EA1" w14:textId="77777777" w:rsidR="002D2C78" w:rsidRDefault="002D2C78" w:rsidP="002D2C78">
      <w:pPr>
        <w:tabs>
          <w:tab w:val="left" w:pos="851"/>
        </w:tabs>
        <w:ind w:firstLine="709"/>
        <w:jc w:val="both"/>
        <w:rPr>
          <w:sz w:val="28"/>
          <w:szCs w:val="28"/>
        </w:rPr>
      </w:pPr>
      <w:r>
        <w:rPr>
          <w:sz w:val="28"/>
          <w:szCs w:val="28"/>
        </w:rPr>
        <w:t xml:space="preserve">                                                                                                                          ».</w:t>
      </w:r>
    </w:p>
    <w:p w14:paraId="0D12A217" w14:textId="77777777" w:rsidR="002D2C78" w:rsidRDefault="002D2C78" w:rsidP="002D2C78">
      <w:pPr>
        <w:tabs>
          <w:tab w:val="left" w:pos="851"/>
        </w:tabs>
        <w:ind w:firstLine="709"/>
        <w:jc w:val="both"/>
        <w:rPr>
          <w:sz w:val="28"/>
          <w:szCs w:val="28"/>
        </w:rPr>
      </w:pPr>
      <w:r>
        <w:rPr>
          <w:sz w:val="28"/>
          <w:szCs w:val="28"/>
        </w:rPr>
        <w:t>1.2. Строки 7 – 18 изложить в следующей редакции:</w:t>
      </w:r>
    </w:p>
    <w:p w14:paraId="1EE0F98A" w14:textId="77777777" w:rsidR="002D2C78" w:rsidRPr="007126A3" w:rsidRDefault="002D2C78" w:rsidP="002D2C78">
      <w:pPr>
        <w:tabs>
          <w:tab w:val="left" w:pos="851"/>
        </w:tabs>
        <w:ind w:firstLine="709"/>
        <w:jc w:val="both"/>
        <w:rPr>
          <w:sz w:val="28"/>
          <w:szCs w:val="28"/>
        </w:rPr>
      </w:pPr>
      <w:r>
        <w:rPr>
          <w:sz w:val="28"/>
          <w:szCs w:val="28"/>
        </w:rPr>
        <w:t>«</w:t>
      </w:r>
    </w:p>
    <w:tbl>
      <w:tblPr>
        <w:tblW w:w="9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93"/>
        <w:gridCol w:w="806"/>
        <w:gridCol w:w="1305"/>
        <w:gridCol w:w="9"/>
        <w:gridCol w:w="1003"/>
        <w:gridCol w:w="1432"/>
        <w:gridCol w:w="1570"/>
      </w:tblGrid>
      <w:tr w:rsidR="002D2C78" w:rsidRPr="002D2C78" w14:paraId="72454A90" w14:textId="77777777" w:rsidTr="002D2C78">
        <w:trPr>
          <w:trHeight w:val="416"/>
        </w:trPr>
        <w:tc>
          <w:tcPr>
            <w:tcW w:w="576" w:type="dxa"/>
            <w:vMerge w:val="restart"/>
            <w:shd w:val="clear" w:color="auto" w:fill="auto"/>
            <w:vAlign w:val="center"/>
          </w:tcPr>
          <w:p w14:paraId="37D1EAEA" w14:textId="77777777" w:rsidR="002D2C78" w:rsidRPr="002D2C78" w:rsidRDefault="002D2C78" w:rsidP="00ED7909">
            <w:pPr>
              <w:tabs>
                <w:tab w:val="left" w:pos="851"/>
              </w:tabs>
              <w:jc w:val="center"/>
            </w:pPr>
            <w:r w:rsidRPr="002D2C78">
              <w:t>7</w:t>
            </w:r>
          </w:p>
        </w:tc>
        <w:tc>
          <w:tcPr>
            <w:tcW w:w="2893" w:type="dxa"/>
            <w:vMerge w:val="restart"/>
            <w:shd w:val="clear" w:color="auto" w:fill="auto"/>
            <w:vAlign w:val="center"/>
          </w:tcPr>
          <w:p w14:paraId="0B2DED4D" w14:textId="77777777" w:rsidR="002D2C78" w:rsidRPr="002D2C78" w:rsidRDefault="002D2C78" w:rsidP="00ED7909">
            <w:pPr>
              <w:tabs>
                <w:tab w:val="left" w:pos="851"/>
              </w:tabs>
              <w:jc w:val="both"/>
            </w:pPr>
            <w:r w:rsidRPr="002D2C78">
              <w:t>Мариинский муниципальный округ</w:t>
            </w:r>
          </w:p>
        </w:tc>
        <w:tc>
          <w:tcPr>
            <w:tcW w:w="806" w:type="dxa"/>
            <w:vMerge w:val="restart"/>
            <w:shd w:val="clear" w:color="auto" w:fill="auto"/>
            <w:vAlign w:val="center"/>
          </w:tcPr>
          <w:p w14:paraId="7BF551B9" w14:textId="77777777" w:rsidR="002D2C78" w:rsidRPr="002D2C78" w:rsidRDefault="002D2C78" w:rsidP="00ED7909">
            <w:pPr>
              <w:tabs>
                <w:tab w:val="left" w:pos="851"/>
              </w:tabs>
              <w:jc w:val="both"/>
            </w:pPr>
          </w:p>
        </w:tc>
        <w:tc>
          <w:tcPr>
            <w:tcW w:w="1305" w:type="dxa"/>
            <w:shd w:val="clear" w:color="auto" w:fill="auto"/>
            <w:vAlign w:val="center"/>
          </w:tcPr>
          <w:p w14:paraId="0D4D339A"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65C14521"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4285E6F1" w14:textId="77777777" w:rsidR="002D2C78" w:rsidRPr="002D2C78" w:rsidRDefault="002D2C78" w:rsidP="00ED7909">
            <w:pPr>
              <w:tabs>
                <w:tab w:val="left" w:pos="851"/>
              </w:tabs>
              <w:jc w:val="center"/>
            </w:pPr>
            <w:r w:rsidRPr="002D2C78">
              <w:t>3544,13</w:t>
            </w:r>
          </w:p>
        </w:tc>
        <w:tc>
          <w:tcPr>
            <w:tcW w:w="1570" w:type="dxa"/>
            <w:shd w:val="clear" w:color="auto" w:fill="auto"/>
            <w:vAlign w:val="center"/>
          </w:tcPr>
          <w:p w14:paraId="25F9913B" w14:textId="77777777" w:rsidR="002D2C78" w:rsidRPr="002D2C78" w:rsidRDefault="002D2C78" w:rsidP="00ED7909">
            <w:pPr>
              <w:tabs>
                <w:tab w:val="left" w:pos="851"/>
              </w:tabs>
              <w:jc w:val="center"/>
            </w:pPr>
            <w:r w:rsidRPr="002D2C78">
              <w:t>4235,30</w:t>
            </w:r>
          </w:p>
        </w:tc>
      </w:tr>
      <w:tr w:rsidR="002D2C78" w:rsidRPr="002D2C78" w14:paraId="0730C9C7" w14:textId="77777777" w:rsidTr="002D2C78">
        <w:trPr>
          <w:trHeight w:val="472"/>
        </w:trPr>
        <w:tc>
          <w:tcPr>
            <w:tcW w:w="576" w:type="dxa"/>
            <w:vMerge/>
            <w:shd w:val="clear" w:color="auto" w:fill="auto"/>
            <w:vAlign w:val="center"/>
          </w:tcPr>
          <w:p w14:paraId="674A771D" w14:textId="77777777" w:rsidR="002D2C78" w:rsidRPr="002D2C78" w:rsidRDefault="002D2C78" w:rsidP="00ED7909">
            <w:pPr>
              <w:tabs>
                <w:tab w:val="left" w:pos="851"/>
              </w:tabs>
              <w:jc w:val="both"/>
            </w:pPr>
          </w:p>
        </w:tc>
        <w:tc>
          <w:tcPr>
            <w:tcW w:w="2893" w:type="dxa"/>
            <w:vMerge/>
            <w:shd w:val="clear" w:color="auto" w:fill="auto"/>
            <w:vAlign w:val="center"/>
          </w:tcPr>
          <w:p w14:paraId="2EC876AB" w14:textId="77777777" w:rsidR="002D2C78" w:rsidRPr="002D2C78" w:rsidRDefault="002D2C78" w:rsidP="00ED7909">
            <w:pPr>
              <w:tabs>
                <w:tab w:val="left" w:pos="851"/>
              </w:tabs>
              <w:jc w:val="both"/>
            </w:pPr>
          </w:p>
        </w:tc>
        <w:tc>
          <w:tcPr>
            <w:tcW w:w="806" w:type="dxa"/>
            <w:vMerge/>
            <w:shd w:val="clear" w:color="auto" w:fill="auto"/>
            <w:vAlign w:val="center"/>
          </w:tcPr>
          <w:p w14:paraId="5B7D3D82" w14:textId="77777777" w:rsidR="002D2C78" w:rsidRPr="002D2C78" w:rsidRDefault="002D2C78" w:rsidP="00ED7909">
            <w:pPr>
              <w:tabs>
                <w:tab w:val="left" w:pos="851"/>
              </w:tabs>
              <w:jc w:val="both"/>
            </w:pPr>
          </w:p>
        </w:tc>
        <w:tc>
          <w:tcPr>
            <w:tcW w:w="1305" w:type="dxa"/>
            <w:shd w:val="clear" w:color="auto" w:fill="auto"/>
            <w:vAlign w:val="center"/>
          </w:tcPr>
          <w:p w14:paraId="6EAD97B0" w14:textId="77777777" w:rsidR="002D2C78" w:rsidRPr="002D2C78" w:rsidRDefault="002D2C78" w:rsidP="00ED7909">
            <w:pPr>
              <w:tabs>
                <w:tab w:val="left" w:pos="851"/>
              </w:tabs>
              <w:jc w:val="both"/>
            </w:pPr>
            <w:r w:rsidRPr="002D2C78">
              <w:t>ДПКО              25-200</w:t>
            </w:r>
          </w:p>
        </w:tc>
        <w:tc>
          <w:tcPr>
            <w:tcW w:w="1012" w:type="dxa"/>
            <w:gridSpan w:val="2"/>
            <w:shd w:val="clear" w:color="auto" w:fill="auto"/>
            <w:vAlign w:val="center"/>
          </w:tcPr>
          <w:p w14:paraId="14A1379F"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07DF8BD5" w14:textId="77777777" w:rsidR="002D2C78" w:rsidRPr="002D2C78" w:rsidRDefault="002D2C78" w:rsidP="00ED7909">
            <w:pPr>
              <w:tabs>
                <w:tab w:val="left" w:pos="851"/>
              </w:tabs>
              <w:jc w:val="center"/>
            </w:pPr>
            <w:r w:rsidRPr="002D2C78">
              <w:t>4662,11</w:t>
            </w:r>
          </w:p>
        </w:tc>
        <w:tc>
          <w:tcPr>
            <w:tcW w:w="1570" w:type="dxa"/>
            <w:shd w:val="clear" w:color="auto" w:fill="auto"/>
            <w:vAlign w:val="center"/>
          </w:tcPr>
          <w:p w14:paraId="26041F48" w14:textId="77777777" w:rsidR="002D2C78" w:rsidRPr="002D2C78" w:rsidRDefault="002D2C78" w:rsidP="00ED7909">
            <w:pPr>
              <w:tabs>
                <w:tab w:val="left" w:pos="851"/>
              </w:tabs>
              <w:jc w:val="center"/>
            </w:pPr>
            <w:r w:rsidRPr="002D2C78">
              <w:t>5619,23</w:t>
            </w:r>
          </w:p>
        </w:tc>
      </w:tr>
      <w:tr w:rsidR="002D2C78" w:rsidRPr="002D2C78" w14:paraId="794FA9D1" w14:textId="77777777" w:rsidTr="002D2C78">
        <w:trPr>
          <w:trHeight w:val="472"/>
        </w:trPr>
        <w:tc>
          <w:tcPr>
            <w:tcW w:w="576" w:type="dxa"/>
            <w:vMerge w:val="restart"/>
            <w:shd w:val="clear" w:color="auto" w:fill="auto"/>
            <w:vAlign w:val="center"/>
          </w:tcPr>
          <w:p w14:paraId="75B988BE" w14:textId="77777777" w:rsidR="002D2C78" w:rsidRPr="002D2C78" w:rsidRDefault="002D2C78" w:rsidP="00ED7909">
            <w:pPr>
              <w:tabs>
                <w:tab w:val="left" w:pos="851"/>
              </w:tabs>
              <w:jc w:val="center"/>
            </w:pPr>
            <w:r w:rsidRPr="002D2C78">
              <w:t>8</w:t>
            </w:r>
          </w:p>
        </w:tc>
        <w:tc>
          <w:tcPr>
            <w:tcW w:w="2893" w:type="dxa"/>
            <w:vMerge w:val="restart"/>
            <w:shd w:val="clear" w:color="auto" w:fill="auto"/>
            <w:vAlign w:val="center"/>
          </w:tcPr>
          <w:p w14:paraId="69BFDCBA" w14:textId="77777777" w:rsidR="002D2C78" w:rsidRPr="002D2C78" w:rsidRDefault="002D2C78" w:rsidP="00ED7909">
            <w:pPr>
              <w:tabs>
                <w:tab w:val="left" w:pos="851"/>
              </w:tabs>
              <w:jc w:val="both"/>
            </w:pPr>
            <w:r w:rsidRPr="002D2C78">
              <w:t>Промышленновский муниципальный округ</w:t>
            </w:r>
          </w:p>
        </w:tc>
        <w:tc>
          <w:tcPr>
            <w:tcW w:w="806" w:type="dxa"/>
            <w:vMerge w:val="restart"/>
            <w:shd w:val="clear" w:color="auto" w:fill="auto"/>
            <w:vAlign w:val="center"/>
          </w:tcPr>
          <w:p w14:paraId="0083C795" w14:textId="77777777" w:rsidR="002D2C78" w:rsidRPr="002D2C78" w:rsidRDefault="002D2C78" w:rsidP="00ED7909">
            <w:pPr>
              <w:tabs>
                <w:tab w:val="left" w:pos="851"/>
              </w:tabs>
              <w:jc w:val="both"/>
            </w:pPr>
          </w:p>
        </w:tc>
        <w:tc>
          <w:tcPr>
            <w:tcW w:w="1305" w:type="dxa"/>
            <w:shd w:val="clear" w:color="auto" w:fill="auto"/>
            <w:vAlign w:val="center"/>
          </w:tcPr>
          <w:p w14:paraId="5A8C43D8"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52138F75"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53736693" w14:textId="77777777" w:rsidR="002D2C78" w:rsidRPr="002D2C78" w:rsidRDefault="002D2C78" w:rsidP="00ED7909">
            <w:pPr>
              <w:tabs>
                <w:tab w:val="left" w:pos="851"/>
              </w:tabs>
              <w:jc w:val="center"/>
            </w:pPr>
            <w:r w:rsidRPr="002D2C78">
              <w:t>3247,15</w:t>
            </w:r>
          </w:p>
        </w:tc>
        <w:tc>
          <w:tcPr>
            <w:tcW w:w="1570" w:type="dxa"/>
            <w:shd w:val="clear" w:color="auto" w:fill="auto"/>
            <w:vAlign w:val="center"/>
          </w:tcPr>
          <w:p w14:paraId="0D3304E6" w14:textId="77777777" w:rsidR="002D2C78" w:rsidRPr="002D2C78" w:rsidRDefault="002D2C78" w:rsidP="00ED7909">
            <w:pPr>
              <w:tabs>
                <w:tab w:val="left" w:pos="851"/>
              </w:tabs>
              <w:jc w:val="center"/>
            </w:pPr>
            <w:r w:rsidRPr="002D2C78">
              <w:t>4002,61</w:t>
            </w:r>
          </w:p>
        </w:tc>
      </w:tr>
      <w:tr w:rsidR="002D2C78" w:rsidRPr="002D2C78" w14:paraId="4C20D280" w14:textId="77777777" w:rsidTr="002D2C78">
        <w:trPr>
          <w:trHeight w:val="472"/>
        </w:trPr>
        <w:tc>
          <w:tcPr>
            <w:tcW w:w="576" w:type="dxa"/>
            <w:vMerge/>
            <w:shd w:val="clear" w:color="auto" w:fill="auto"/>
            <w:vAlign w:val="center"/>
          </w:tcPr>
          <w:p w14:paraId="0032B4F6" w14:textId="77777777" w:rsidR="002D2C78" w:rsidRPr="002D2C78" w:rsidRDefault="002D2C78" w:rsidP="00ED7909">
            <w:pPr>
              <w:tabs>
                <w:tab w:val="left" w:pos="851"/>
              </w:tabs>
              <w:jc w:val="both"/>
            </w:pPr>
          </w:p>
        </w:tc>
        <w:tc>
          <w:tcPr>
            <w:tcW w:w="2893" w:type="dxa"/>
            <w:vMerge/>
            <w:shd w:val="clear" w:color="auto" w:fill="auto"/>
            <w:vAlign w:val="center"/>
          </w:tcPr>
          <w:p w14:paraId="3454E290" w14:textId="77777777" w:rsidR="002D2C78" w:rsidRPr="002D2C78" w:rsidRDefault="002D2C78" w:rsidP="00ED7909">
            <w:pPr>
              <w:tabs>
                <w:tab w:val="left" w:pos="851"/>
              </w:tabs>
              <w:jc w:val="both"/>
            </w:pPr>
          </w:p>
        </w:tc>
        <w:tc>
          <w:tcPr>
            <w:tcW w:w="806" w:type="dxa"/>
            <w:vMerge/>
            <w:shd w:val="clear" w:color="auto" w:fill="auto"/>
            <w:vAlign w:val="center"/>
          </w:tcPr>
          <w:p w14:paraId="378473B3" w14:textId="77777777" w:rsidR="002D2C78" w:rsidRPr="002D2C78" w:rsidRDefault="002D2C78" w:rsidP="00ED7909">
            <w:pPr>
              <w:tabs>
                <w:tab w:val="left" w:pos="851"/>
              </w:tabs>
              <w:jc w:val="both"/>
            </w:pPr>
          </w:p>
        </w:tc>
        <w:tc>
          <w:tcPr>
            <w:tcW w:w="1305" w:type="dxa"/>
            <w:shd w:val="clear" w:color="auto" w:fill="auto"/>
            <w:vAlign w:val="center"/>
          </w:tcPr>
          <w:p w14:paraId="6F576388" w14:textId="77777777" w:rsidR="002D2C78" w:rsidRPr="002D2C78" w:rsidRDefault="002D2C78" w:rsidP="00ED7909">
            <w:pPr>
              <w:tabs>
                <w:tab w:val="left" w:pos="851"/>
              </w:tabs>
              <w:jc w:val="both"/>
            </w:pPr>
            <w:r w:rsidRPr="002D2C78">
              <w:t>ДПК 50-200</w:t>
            </w:r>
          </w:p>
        </w:tc>
        <w:tc>
          <w:tcPr>
            <w:tcW w:w="1012" w:type="dxa"/>
            <w:gridSpan w:val="2"/>
            <w:shd w:val="clear" w:color="auto" w:fill="auto"/>
            <w:vAlign w:val="center"/>
          </w:tcPr>
          <w:p w14:paraId="06923984" w14:textId="77777777" w:rsidR="002D2C78" w:rsidRPr="002D2C78" w:rsidRDefault="002D2C78" w:rsidP="00ED7909">
            <w:pPr>
              <w:tabs>
                <w:tab w:val="left" w:pos="851"/>
              </w:tabs>
              <w:jc w:val="center"/>
            </w:pPr>
            <w:r w:rsidRPr="002D2C78">
              <w:t>5220</w:t>
            </w:r>
          </w:p>
        </w:tc>
        <w:tc>
          <w:tcPr>
            <w:tcW w:w="1432" w:type="dxa"/>
            <w:shd w:val="clear" w:color="auto" w:fill="auto"/>
            <w:vAlign w:val="center"/>
          </w:tcPr>
          <w:p w14:paraId="32B54004" w14:textId="77777777" w:rsidR="002D2C78" w:rsidRPr="002D2C78" w:rsidRDefault="002D2C78" w:rsidP="00ED7909">
            <w:pPr>
              <w:tabs>
                <w:tab w:val="left" w:pos="851"/>
              </w:tabs>
              <w:jc w:val="center"/>
            </w:pPr>
            <w:r w:rsidRPr="002D2C78">
              <w:t>4379,88</w:t>
            </w:r>
          </w:p>
        </w:tc>
        <w:tc>
          <w:tcPr>
            <w:tcW w:w="1570" w:type="dxa"/>
            <w:shd w:val="clear" w:color="auto" w:fill="auto"/>
            <w:vAlign w:val="center"/>
          </w:tcPr>
          <w:p w14:paraId="6E65A2BB" w14:textId="77777777" w:rsidR="002D2C78" w:rsidRPr="002D2C78" w:rsidRDefault="002D2C78" w:rsidP="00ED7909">
            <w:pPr>
              <w:tabs>
                <w:tab w:val="left" w:pos="851"/>
              </w:tabs>
              <w:jc w:val="center"/>
            </w:pPr>
            <w:r w:rsidRPr="002D2C78">
              <w:t>5416,29</w:t>
            </w:r>
          </w:p>
        </w:tc>
      </w:tr>
      <w:tr w:rsidR="002D2C78" w:rsidRPr="002D2C78" w14:paraId="349D30A3" w14:textId="77777777" w:rsidTr="002D2C78">
        <w:trPr>
          <w:trHeight w:val="416"/>
        </w:trPr>
        <w:tc>
          <w:tcPr>
            <w:tcW w:w="576" w:type="dxa"/>
            <w:vMerge w:val="restart"/>
            <w:shd w:val="clear" w:color="auto" w:fill="auto"/>
            <w:vAlign w:val="center"/>
          </w:tcPr>
          <w:p w14:paraId="22384800" w14:textId="77777777" w:rsidR="002D2C78" w:rsidRPr="002D2C78" w:rsidRDefault="002D2C78" w:rsidP="00ED7909">
            <w:pPr>
              <w:tabs>
                <w:tab w:val="left" w:pos="851"/>
              </w:tabs>
              <w:jc w:val="center"/>
            </w:pPr>
            <w:r w:rsidRPr="002D2C78">
              <w:t xml:space="preserve">9                                                                                                                     </w:t>
            </w:r>
          </w:p>
        </w:tc>
        <w:tc>
          <w:tcPr>
            <w:tcW w:w="2893" w:type="dxa"/>
            <w:vMerge w:val="restart"/>
            <w:shd w:val="clear" w:color="auto" w:fill="auto"/>
            <w:vAlign w:val="center"/>
          </w:tcPr>
          <w:p w14:paraId="642EF71F" w14:textId="77777777" w:rsidR="002D2C78" w:rsidRPr="002D2C78" w:rsidRDefault="002D2C78" w:rsidP="00ED7909">
            <w:pPr>
              <w:tabs>
                <w:tab w:val="left" w:pos="851"/>
              </w:tabs>
              <w:jc w:val="both"/>
            </w:pPr>
            <w:r w:rsidRPr="002D2C78">
              <w:t>Тайгинский городской округ</w:t>
            </w:r>
          </w:p>
        </w:tc>
        <w:tc>
          <w:tcPr>
            <w:tcW w:w="806" w:type="dxa"/>
            <w:vMerge w:val="restart"/>
            <w:shd w:val="clear" w:color="auto" w:fill="auto"/>
            <w:vAlign w:val="center"/>
          </w:tcPr>
          <w:p w14:paraId="78CB5945" w14:textId="77777777" w:rsidR="002D2C78" w:rsidRPr="002D2C78" w:rsidRDefault="002D2C78" w:rsidP="00ED7909">
            <w:pPr>
              <w:tabs>
                <w:tab w:val="left" w:pos="851"/>
              </w:tabs>
              <w:jc w:val="both"/>
            </w:pPr>
          </w:p>
        </w:tc>
        <w:tc>
          <w:tcPr>
            <w:tcW w:w="1305" w:type="dxa"/>
            <w:shd w:val="clear" w:color="auto" w:fill="auto"/>
            <w:vAlign w:val="center"/>
          </w:tcPr>
          <w:p w14:paraId="2C2C9352"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451C6FF4"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6EFFC233" w14:textId="77777777" w:rsidR="002D2C78" w:rsidRPr="002D2C78" w:rsidRDefault="002D2C78" w:rsidP="00ED7909">
            <w:pPr>
              <w:tabs>
                <w:tab w:val="left" w:pos="851"/>
              </w:tabs>
              <w:jc w:val="center"/>
            </w:pPr>
            <w:r w:rsidRPr="002D2C78">
              <w:t>3808,89</w:t>
            </w:r>
          </w:p>
        </w:tc>
        <w:tc>
          <w:tcPr>
            <w:tcW w:w="1570" w:type="dxa"/>
            <w:shd w:val="clear" w:color="auto" w:fill="auto"/>
            <w:vAlign w:val="center"/>
          </w:tcPr>
          <w:p w14:paraId="64CA0135" w14:textId="77777777" w:rsidR="002D2C78" w:rsidRPr="002D2C78" w:rsidRDefault="002D2C78" w:rsidP="00ED7909">
            <w:pPr>
              <w:tabs>
                <w:tab w:val="left" w:pos="851"/>
              </w:tabs>
              <w:jc w:val="center"/>
            </w:pPr>
            <w:r w:rsidRPr="002D2C78">
              <w:t>4462,03</w:t>
            </w:r>
          </w:p>
        </w:tc>
      </w:tr>
      <w:tr w:rsidR="002D2C78" w:rsidRPr="002D2C78" w14:paraId="506B9078" w14:textId="77777777" w:rsidTr="002D2C78">
        <w:trPr>
          <w:trHeight w:val="472"/>
        </w:trPr>
        <w:tc>
          <w:tcPr>
            <w:tcW w:w="576" w:type="dxa"/>
            <w:vMerge/>
            <w:shd w:val="clear" w:color="auto" w:fill="auto"/>
            <w:vAlign w:val="center"/>
          </w:tcPr>
          <w:p w14:paraId="0D5FA3A7" w14:textId="77777777" w:rsidR="002D2C78" w:rsidRPr="002D2C78" w:rsidRDefault="002D2C78" w:rsidP="00ED7909">
            <w:pPr>
              <w:tabs>
                <w:tab w:val="left" w:pos="851"/>
              </w:tabs>
              <w:jc w:val="both"/>
            </w:pPr>
          </w:p>
        </w:tc>
        <w:tc>
          <w:tcPr>
            <w:tcW w:w="2893" w:type="dxa"/>
            <w:vMerge/>
            <w:shd w:val="clear" w:color="auto" w:fill="auto"/>
            <w:vAlign w:val="center"/>
          </w:tcPr>
          <w:p w14:paraId="2915E741" w14:textId="77777777" w:rsidR="002D2C78" w:rsidRPr="002D2C78" w:rsidRDefault="002D2C78" w:rsidP="00ED7909">
            <w:pPr>
              <w:tabs>
                <w:tab w:val="left" w:pos="851"/>
              </w:tabs>
              <w:jc w:val="both"/>
            </w:pPr>
          </w:p>
        </w:tc>
        <w:tc>
          <w:tcPr>
            <w:tcW w:w="806" w:type="dxa"/>
            <w:vMerge/>
            <w:shd w:val="clear" w:color="auto" w:fill="auto"/>
            <w:vAlign w:val="center"/>
          </w:tcPr>
          <w:p w14:paraId="48557B2F" w14:textId="77777777" w:rsidR="002D2C78" w:rsidRPr="002D2C78" w:rsidRDefault="002D2C78" w:rsidP="00ED7909">
            <w:pPr>
              <w:tabs>
                <w:tab w:val="left" w:pos="851"/>
              </w:tabs>
              <w:jc w:val="both"/>
            </w:pPr>
          </w:p>
        </w:tc>
        <w:tc>
          <w:tcPr>
            <w:tcW w:w="1305" w:type="dxa"/>
            <w:shd w:val="clear" w:color="auto" w:fill="auto"/>
            <w:vAlign w:val="center"/>
          </w:tcPr>
          <w:p w14:paraId="12639A5C" w14:textId="77777777" w:rsidR="002D2C78" w:rsidRPr="002D2C78" w:rsidRDefault="002D2C78" w:rsidP="00ED7909">
            <w:pPr>
              <w:tabs>
                <w:tab w:val="left" w:pos="851"/>
              </w:tabs>
              <w:jc w:val="both"/>
            </w:pPr>
            <w:r w:rsidRPr="002D2C78">
              <w:t>ДПК               50-200</w:t>
            </w:r>
          </w:p>
        </w:tc>
        <w:tc>
          <w:tcPr>
            <w:tcW w:w="1012" w:type="dxa"/>
            <w:gridSpan w:val="2"/>
            <w:shd w:val="clear" w:color="auto" w:fill="auto"/>
            <w:vAlign w:val="center"/>
          </w:tcPr>
          <w:p w14:paraId="12257E90" w14:textId="77777777" w:rsidR="002D2C78" w:rsidRPr="002D2C78" w:rsidRDefault="002D2C78" w:rsidP="00ED7909">
            <w:pPr>
              <w:tabs>
                <w:tab w:val="left" w:pos="851"/>
              </w:tabs>
              <w:jc w:val="center"/>
            </w:pPr>
            <w:r w:rsidRPr="002D2C78">
              <w:t>5220</w:t>
            </w:r>
          </w:p>
        </w:tc>
        <w:tc>
          <w:tcPr>
            <w:tcW w:w="1432" w:type="dxa"/>
            <w:shd w:val="clear" w:color="auto" w:fill="auto"/>
            <w:vAlign w:val="center"/>
          </w:tcPr>
          <w:p w14:paraId="43750433" w14:textId="77777777" w:rsidR="002D2C78" w:rsidRPr="002D2C78" w:rsidRDefault="002D2C78" w:rsidP="00ED7909">
            <w:pPr>
              <w:tabs>
                <w:tab w:val="left" w:pos="851"/>
              </w:tabs>
              <w:jc w:val="center"/>
            </w:pPr>
            <w:r w:rsidRPr="002D2C78">
              <w:t>4906,06</w:t>
            </w:r>
          </w:p>
        </w:tc>
        <w:tc>
          <w:tcPr>
            <w:tcW w:w="1570" w:type="dxa"/>
            <w:shd w:val="clear" w:color="auto" w:fill="auto"/>
            <w:vAlign w:val="center"/>
          </w:tcPr>
          <w:p w14:paraId="7B2EE09B" w14:textId="77777777" w:rsidR="002D2C78" w:rsidRPr="002D2C78" w:rsidRDefault="002D2C78" w:rsidP="00ED7909">
            <w:pPr>
              <w:tabs>
                <w:tab w:val="left" w:pos="851"/>
              </w:tabs>
              <w:jc w:val="center"/>
            </w:pPr>
            <w:r w:rsidRPr="002D2C78">
              <w:t>6003,89</w:t>
            </w:r>
          </w:p>
        </w:tc>
      </w:tr>
      <w:tr w:rsidR="002D2C78" w:rsidRPr="002D2C78" w14:paraId="595646B7" w14:textId="77777777" w:rsidTr="002D2C78">
        <w:trPr>
          <w:trHeight w:val="416"/>
        </w:trPr>
        <w:tc>
          <w:tcPr>
            <w:tcW w:w="576" w:type="dxa"/>
            <w:vMerge w:val="restart"/>
            <w:shd w:val="clear" w:color="auto" w:fill="auto"/>
            <w:vAlign w:val="center"/>
          </w:tcPr>
          <w:p w14:paraId="499236AB" w14:textId="77777777" w:rsidR="002D2C78" w:rsidRPr="002D2C78" w:rsidRDefault="002D2C78" w:rsidP="00ED7909">
            <w:pPr>
              <w:tabs>
                <w:tab w:val="left" w:pos="851"/>
              </w:tabs>
              <w:jc w:val="center"/>
            </w:pPr>
            <w:r w:rsidRPr="002D2C78">
              <w:t>10</w:t>
            </w:r>
          </w:p>
        </w:tc>
        <w:tc>
          <w:tcPr>
            <w:tcW w:w="2893" w:type="dxa"/>
            <w:vMerge w:val="restart"/>
            <w:shd w:val="clear" w:color="auto" w:fill="auto"/>
            <w:vAlign w:val="center"/>
          </w:tcPr>
          <w:p w14:paraId="09480741" w14:textId="77777777" w:rsidR="002D2C78" w:rsidRPr="002D2C78" w:rsidRDefault="002D2C78" w:rsidP="00ED7909">
            <w:pPr>
              <w:tabs>
                <w:tab w:val="left" w:pos="851"/>
              </w:tabs>
              <w:jc w:val="both"/>
            </w:pPr>
            <w:r w:rsidRPr="002D2C78">
              <w:t>Таштагольский муниципальный район</w:t>
            </w:r>
          </w:p>
        </w:tc>
        <w:tc>
          <w:tcPr>
            <w:tcW w:w="806" w:type="dxa"/>
            <w:vMerge w:val="restart"/>
            <w:shd w:val="clear" w:color="auto" w:fill="auto"/>
            <w:vAlign w:val="center"/>
          </w:tcPr>
          <w:p w14:paraId="2B4B06E1" w14:textId="77777777" w:rsidR="002D2C78" w:rsidRPr="002D2C78" w:rsidRDefault="002D2C78" w:rsidP="00ED7909">
            <w:pPr>
              <w:tabs>
                <w:tab w:val="left" w:pos="851"/>
              </w:tabs>
              <w:jc w:val="both"/>
            </w:pPr>
          </w:p>
        </w:tc>
        <w:tc>
          <w:tcPr>
            <w:tcW w:w="1305" w:type="dxa"/>
            <w:shd w:val="clear" w:color="auto" w:fill="auto"/>
            <w:vAlign w:val="center"/>
          </w:tcPr>
          <w:p w14:paraId="7853BD67"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3F960630"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79783D52" w14:textId="77777777" w:rsidR="002D2C78" w:rsidRPr="002D2C78" w:rsidRDefault="002D2C78" w:rsidP="00ED7909">
            <w:pPr>
              <w:tabs>
                <w:tab w:val="left" w:pos="851"/>
              </w:tabs>
              <w:jc w:val="center"/>
            </w:pPr>
            <w:r w:rsidRPr="002D2C78">
              <w:t>3708,91</w:t>
            </w:r>
          </w:p>
        </w:tc>
        <w:tc>
          <w:tcPr>
            <w:tcW w:w="1570" w:type="dxa"/>
            <w:shd w:val="clear" w:color="auto" w:fill="auto"/>
            <w:vAlign w:val="center"/>
          </w:tcPr>
          <w:p w14:paraId="14D5637C" w14:textId="77777777" w:rsidR="002D2C78" w:rsidRPr="002D2C78" w:rsidRDefault="002D2C78" w:rsidP="00ED7909">
            <w:pPr>
              <w:tabs>
                <w:tab w:val="left" w:pos="851"/>
              </w:tabs>
              <w:jc w:val="center"/>
            </w:pPr>
            <w:r w:rsidRPr="002D2C78">
              <w:t>4376,28</w:t>
            </w:r>
          </w:p>
        </w:tc>
      </w:tr>
      <w:tr w:rsidR="002D2C78" w:rsidRPr="002D2C78" w14:paraId="554DF44A" w14:textId="77777777" w:rsidTr="002D2C78">
        <w:trPr>
          <w:trHeight w:val="472"/>
        </w:trPr>
        <w:tc>
          <w:tcPr>
            <w:tcW w:w="576" w:type="dxa"/>
            <w:vMerge/>
            <w:shd w:val="clear" w:color="auto" w:fill="auto"/>
            <w:vAlign w:val="center"/>
          </w:tcPr>
          <w:p w14:paraId="5DE3BCEF" w14:textId="77777777" w:rsidR="002D2C78" w:rsidRPr="002D2C78" w:rsidRDefault="002D2C78" w:rsidP="00ED7909">
            <w:pPr>
              <w:tabs>
                <w:tab w:val="left" w:pos="851"/>
              </w:tabs>
              <w:jc w:val="both"/>
            </w:pPr>
          </w:p>
        </w:tc>
        <w:tc>
          <w:tcPr>
            <w:tcW w:w="2893" w:type="dxa"/>
            <w:vMerge/>
            <w:shd w:val="clear" w:color="auto" w:fill="auto"/>
            <w:vAlign w:val="center"/>
          </w:tcPr>
          <w:p w14:paraId="04D41098" w14:textId="77777777" w:rsidR="002D2C78" w:rsidRPr="002D2C78" w:rsidRDefault="002D2C78" w:rsidP="00ED7909">
            <w:pPr>
              <w:tabs>
                <w:tab w:val="left" w:pos="851"/>
              </w:tabs>
              <w:jc w:val="both"/>
            </w:pPr>
          </w:p>
        </w:tc>
        <w:tc>
          <w:tcPr>
            <w:tcW w:w="806" w:type="dxa"/>
            <w:vMerge/>
            <w:shd w:val="clear" w:color="auto" w:fill="auto"/>
            <w:vAlign w:val="center"/>
          </w:tcPr>
          <w:p w14:paraId="568D3CAF" w14:textId="77777777" w:rsidR="002D2C78" w:rsidRPr="002D2C78" w:rsidRDefault="002D2C78" w:rsidP="00ED7909">
            <w:pPr>
              <w:tabs>
                <w:tab w:val="left" w:pos="851"/>
              </w:tabs>
              <w:jc w:val="both"/>
            </w:pPr>
          </w:p>
        </w:tc>
        <w:tc>
          <w:tcPr>
            <w:tcW w:w="1305" w:type="dxa"/>
            <w:shd w:val="clear" w:color="auto" w:fill="auto"/>
            <w:vAlign w:val="center"/>
          </w:tcPr>
          <w:p w14:paraId="035DD886" w14:textId="77777777" w:rsidR="002D2C78" w:rsidRPr="002D2C78" w:rsidRDefault="002D2C78" w:rsidP="00ED7909">
            <w:pPr>
              <w:tabs>
                <w:tab w:val="left" w:pos="851"/>
              </w:tabs>
              <w:jc w:val="both"/>
            </w:pPr>
            <w:r w:rsidRPr="002D2C78">
              <w:t>ДПКО             25-200</w:t>
            </w:r>
          </w:p>
        </w:tc>
        <w:tc>
          <w:tcPr>
            <w:tcW w:w="1012" w:type="dxa"/>
            <w:gridSpan w:val="2"/>
            <w:shd w:val="clear" w:color="auto" w:fill="auto"/>
            <w:vAlign w:val="center"/>
          </w:tcPr>
          <w:p w14:paraId="42484314"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69422B28" w14:textId="77777777" w:rsidR="002D2C78" w:rsidRPr="002D2C78" w:rsidRDefault="002D2C78" w:rsidP="00ED7909">
            <w:pPr>
              <w:tabs>
                <w:tab w:val="left" w:pos="851"/>
              </w:tabs>
              <w:jc w:val="center"/>
            </w:pPr>
            <w:r w:rsidRPr="002D2C78">
              <w:t>4829,85</w:t>
            </w:r>
          </w:p>
        </w:tc>
        <w:tc>
          <w:tcPr>
            <w:tcW w:w="1570" w:type="dxa"/>
            <w:shd w:val="clear" w:color="auto" w:fill="auto"/>
            <w:vAlign w:val="center"/>
          </w:tcPr>
          <w:p w14:paraId="2A7E9605" w14:textId="77777777" w:rsidR="002D2C78" w:rsidRPr="002D2C78" w:rsidRDefault="002D2C78" w:rsidP="00ED7909">
            <w:pPr>
              <w:tabs>
                <w:tab w:val="left" w:pos="851"/>
              </w:tabs>
              <w:jc w:val="center"/>
            </w:pPr>
            <w:r w:rsidRPr="002D2C78">
              <w:t>5857,73</w:t>
            </w:r>
          </w:p>
        </w:tc>
      </w:tr>
      <w:tr w:rsidR="002D2C78" w:rsidRPr="002D2C78" w14:paraId="1FFB4076" w14:textId="77777777" w:rsidTr="002D2C78">
        <w:trPr>
          <w:trHeight w:val="416"/>
        </w:trPr>
        <w:tc>
          <w:tcPr>
            <w:tcW w:w="576" w:type="dxa"/>
            <w:vMerge w:val="restart"/>
            <w:shd w:val="clear" w:color="auto" w:fill="auto"/>
            <w:vAlign w:val="center"/>
          </w:tcPr>
          <w:p w14:paraId="2AA196BF" w14:textId="77777777" w:rsidR="002D2C78" w:rsidRPr="002D2C78" w:rsidRDefault="002D2C78" w:rsidP="00ED7909">
            <w:pPr>
              <w:tabs>
                <w:tab w:val="left" w:pos="851"/>
              </w:tabs>
              <w:jc w:val="center"/>
            </w:pPr>
            <w:r w:rsidRPr="002D2C78">
              <w:t>11</w:t>
            </w:r>
          </w:p>
        </w:tc>
        <w:tc>
          <w:tcPr>
            <w:tcW w:w="2893" w:type="dxa"/>
            <w:vMerge w:val="restart"/>
            <w:shd w:val="clear" w:color="auto" w:fill="auto"/>
            <w:vAlign w:val="center"/>
          </w:tcPr>
          <w:p w14:paraId="1420EB64" w14:textId="77777777" w:rsidR="002D2C78" w:rsidRPr="002D2C78" w:rsidRDefault="002D2C78" w:rsidP="00ED7909">
            <w:pPr>
              <w:tabs>
                <w:tab w:val="left" w:pos="851"/>
              </w:tabs>
              <w:jc w:val="both"/>
            </w:pPr>
            <w:r w:rsidRPr="002D2C78">
              <w:t>Топкинский муниципальный округ</w:t>
            </w:r>
          </w:p>
        </w:tc>
        <w:tc>
          <w:tcPr>
            <w:tcW w:w="806" w:type="dxa"/>
            <w:vMerge w:val="restart"/>
            <w:shd w:val="clear" w:color="auto" w:fill="auto"/>
            <w:vAlign w:val="center"/>
          </w:tcPr>
          <w:p w14:paraId="4DF3122D" w14:textId="77777777" w:rsidR="002D2C78" w:rsidRPr="002D2C78" w:rsidRDefault="002D2C78" w:rsidP="00ED7909">
            <w:pPr>
              <w:tabs>
                <w:tab w:val="left" w:pos="851"/>
              </w:tabs>
              <w:jc w:val="both"/>
            </w:pPr>
          </w:p>
        </w:tc>
        <w:tc>
          <w:tcPr>
            <w:tcW w:w="1305" w:type="dxa"/>
            <w:shd w:val="clear" w:color="auto" w:fill="auto"/>
            <w:vAlign w:val="center"/>
          </w:tcPr>
          <w:p w14:paraId="010D20B1"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6FABDFB1"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2FB18EC0" w14:textId="77777777" w:rsidR="002D2C78" w:rsidRPr="002D2C78" w:rsidRDefault="002D2C78" w:rsidP="00ED7909">
            <w:pPr>
              <w:tabs>
                <w:tab w:val="left" w:pos="851"/>
              </w:tabs>
              <w:jc w:val="center"/>
            </w:pPr>
            <w:r w:rsidRPr="002D2C78">
              <w:t>3297,42</w:t>
            </w:r>
          </w:p>
        </w:tc>
        <w:tc>
          <w:tcPr>
            <w:tcW w:w="1570" w:type="dxa"/>
            <w:shd w:val="clear" w:color="auto" w:fill="auto"/>
            <w:vAlign w:val="center"/>
          </w:tcPr>
          <w:p w14:paraId="49BE2E19" w14:textId="77777777" w:rsidR="002D2C78" w:rsidRPr="002D2C78" w:rsidRDefault="002D2C78" w:rsidP="00ED7909">
            <w:pPr>
              <w:tabs>
                <w:tab w:val="left" w:pos="851"/>
              </w:tabs>
              <w:jc w:val="center"/>
            </w:pPr>
            <w:r w:rsidRPr="002D2C78">
              <w:t>3942,63</w:t>
            </w:r>
          </w:p>
        </w:tc>
      </w:tr>
      <w:tr w:rsidR="002D2C78" w:rsidRPr="002D2C78" w14:paraId="4249FF46" w14:textId="77777777" w:rsidTr="002D2C78">
        <w:trPr>
          <w:trHeight w:val="472"/>
        </w:trPr>
        <w:tc>
          <w:tcPr>
            <w:tcW w:w="576" w:type="dxa"/>
            <w:vMerge/>
            <w:shd w:val="clear" w:color="auto" w:fill="auto"/>
            <w:vAlign w:val="center"/>
          </w:tcPr>
          <w:p w14:paraId="04E4BE5F" w14:textId="77777777" w:rsidR="002D2C78" w:rsidRPr="002D2C78" w:rsidRDefault="002D2C78" w:rsidP="00ED7909">
            <w:pPr>
              <w:tabs>
                <w:tab w:val="left" w:pos="851"/>
              </w:tabs>
              <w:jc w:val="both"/>
            </w:pPr>
          </w:p>
        </w:tc>
        <w:tc>
          <w:tcPr>
            <w:tcW w:w="2893" w:type="dxa"/>
            <w:vMerge/>
            <w:shd w:val="clear" w:color="auto" w:fill="auto"/>
            <w:vAlign w:val="center"/>
          </w:tcPr>
          <w:p w14:paraId="5667EB46" w14:textId="77777777" w:rsidR="002D2C78" w:rsidRPr="002D2C78" w:rsidRDefault="002D2C78" w:rsidP="00ED7909">
            <w:pPr>
              <w:tabs>
                <w:tab w:val="left" w:pos="851"/>
              </w:tabs>
              <w:jc w:val="both"/>
            </w:pPr>
          </w:p>
        </w:tc>
        <w:tc>
          <w:tcPr>
            <w:tcW w:w="806" w:type="dxa"/>
            <w:vMerge/>
            <w:shd w:val="clear" w:color="auto" w:fill="auto"/>
            <w:vAlign w:val="center"/>
          </w:tcPr>
          <w:p w14:paraId="6BB9AF13" w14:textId="77777777" w:rsidR="002D2C78" w:rsidRPr="002D2C78" w:rsidRDefault="002D2C78" w:rsidP="00ED7909">
            <w:pPr>
              <w:tabs>
                <w:tab w:val="left" w:pos="851"/>
              </w:tabs>
              <w:jc w:val="both"/>
            </w:pPr>
          </w:p>
        </w:tc>
        <w:tc>
          <w:tcPr>
            <w:tcW w:w="1305" w:type="dxa"/>
            <w:shd w:val="clear" w:color="auto" w:fill="auto"/>
            <w:vAlign w:val="center"/>
          </w:tcPr>
          <w:p w14:paraId="4D7E5327" w14:textId="77777777" w:rsidR="002D2C78" w:rsidRPr="002D2C78" w:rsidRDefault="002D2C78" w:rsidP="00ED7909">
            <w:pPr>
              <w:tabs>
                <w:tab w:val="left" w:pos="851"/>
              </w:tabs>
              <w:jc w:val="both"/>
            </w:pPr>
            <w:r w:rsidRPr="002D2C78">
              <w:t>ДПКО               25-200</w:t>
            </w:r>
          </w:p>
        </w:tc>
        <w:tc>
          <w:tcPr>
            <w:tcW w:w="1012" w:type="dxa"/>
            <w:gridSpan w:val="2"/>
            <w:shd w:val="clear" w:color="auto" w:fill="auto"/>
            <w:vAlign w:val="center"/>
          </w:tcPr>
          <w:p w14:paraId="0248E4B3"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417A5F39" w14:textId="77777777" w:rsidR="002D2C78" w:rsidRPr="002D2C78" w:rsidRDefault="002D2C78" w:rsidP="00ED7909">
            <w:pPr>
              <w:tabs>
                <w:tab w:val="left" w:pos="851"/>
              </w:tabs>
              <w:jc w:val="center"/>
            </w:pPr>
            <w:r w:rsidRPr="002D2C78">
              <w:t>4382,82</w:t>
            </w:r>
          </w:p>
        </w:tc>
        <w:tc>
          <w:tcPr>
            <w:tcW w:w="1570" w:type="dxa"/>
            <w:shd w:val="clear" w:color="auto" w:fill="auto"/>
            <w:vAlign w:val="center"/>
          </w:tcPr>
          <w:p w14:paraId="0EA3F065" w14:textId="77777777" w:rsidR="002D2C78" w:rsidRPr="002D2C78" w:rsidRDefault="002D2C78" w:rsidP="00ED7909">
            <w:pPr>
              <w:tabs>
                <w:tab w:val="left" w:pos="851"/>
              </w:tabs>
              <w:jc w:val="center"/>
            </w:pPr>
            <w:r w:rsidRPr="002D2C78">
              <w:t>5218,40</w:t>
            </w:r>
          </w:p>
        </w:tc>
      </w:tr>
      <w:tr w:rsidR="002D2C78" w:rsidRPr="002D2C78" w14:paraId="2C5D5812" w14:textId="77777777" w:rsidTr="002D2C78">
        <w:trPr>
          <w:trHeight w:val="416"/>
        </w:trPr>
        <w:tc>
          <w:tcPr>
            <w:tcW w:w="576" w:type="dxa"/>
            <w:vMerge w:val="restart"/>
            <w:shd w:val="clear" w:color="auto" w:fill="auto"/>
            <w:vAlign w:val="center"/>
          </w:tcPr>
          <w:p w14:paraId="2BD2FD31" w14:textId="77777777" w:rsidR="002D2C78" w:rsidRPr="002D2C78" w:rsidRDefault="002D2C78" w:rsidP="00ED7909">
            <w:pPr>
              <w:tabs>
                <w:tab w:val="left" w:pos="851"/>
              </w:tabs>
              <w:jc w:val="center"/>
            </w:pPr>
            <w:r w:rsidRPr="002D2C78">
              <w:t xml:space="preserve">                                                                                                                            12</w:t>
            </w:r>
          </w:p>
        </w:tc>
        <w:tc>
          <w:tcPr>
            <w:tcW w:w="2893" w:type="dxa"/>
            <w:vMerge w:val="restart"/>
            <w:shd w:val="clear" w:color="auto" w:fill="auto"/>
            <w:vAlign w:val="center"/>
          </w:tcPr>
          <w:p w14:paraId="584815B2" w14:textId="77777777" w:rsidR="002D2C78" w:rsidRPr="002D2C78" w:rsidRDefault="002D2C78" w:rsidP="00ED7909">
            <w:pPr>
              <w:tabs>
                <w:tab w:val="left" w:pos="851"/>
              </w:tabs>
              <w:jc w:val="both"/>
            </w:pPr>
            <w:r w:rsidRPr="002D2C78">
              <w:t>Тяжинский муниципальный округ</w:t>
            </w:r>
          </w:p>
        </w:tc>
        <w:tc>
          <w:tcPr>
            <w:tcW w:w="806" w:type="dxa"/>
            <w:vMerge w:val="restart"/>
            <w:shd w:val="clear" w:color="auto" w:fill="auto"/>
            <w:vAlign w:val="center"/>
          </w:tcPr>
          <w:p w14:paraId="60751FC9" w14:textId="77777777" w:rsidR="002D2C78" w:rsidRPr="002D2C78" w:rsidRDefault="002D2C78" w:rsidP="00ED7909">
            <w:pPr>
              <w:tabs>
                <w:tab w:val="left" w:pos="851"/>
              </w:tabs>
              <w:jc w:val="both"/>
            </w:pPr>
          </w:p>
        </w:tc>
        <w:tc>
          <w:tcPr>
            <w:tcW w:w="1305" w:type="dxa"/>
            <w:shd w:val="clear" w:color="auto" w:fill="auto"/>
            <w:vAlign w:val="center"/>
          </w:tcPr>
          <w:p w14:paraId="08513EDC"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2FE5336C"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06F2843D" w14:textId="77777777" w:rsidR="002D2C78" w:rsidRPr="002D2C78" w:rsidRDefault="002D2C78" w:rsidP="00ED7909">
            <w:pPr>
              <w:tabs>
                <w:tab w:val="left" w:pos="851"/>
              </w:tabs>
              <w:jc w:val="center"/>
            </w:pPr>
            <w:r w:rsidRPr="002D2C78">
              <w:t>4547,21</w:t>
            </w:r>
          </w:p>
        </w:tc>
        <w:tc>
          <w:tcPr>
            <w:tcW w:w="1570" w:type="dxa"/>
            <w:shd w:val="clear" w:color="auto" w:fill="auto"/>
            <w:vAlign w:val="center"/>
          </w:tcPr>
          <w:p w14:paraId="20C7CF03" w14:textId="77777777" w:rsidR="002D2C78" w:rsidRPr="002D2C78" w:rsidRDefault="002D2C78" w:rsidP="00ED7909">
            <w:pPr>
              <w:tabs>
                <w:tab w:val="left" w:pos="851"/>
              </w:tabs>
              <w:jc w:val="center"/>
            </w:pPr>
            <w:r w:rsidRPr="002D2C78">
              <w:t>4353,45</w:t>
            </w:r>
          </w:p>
        </w:tc>
      </w:tr>
      <w:tr w:rsidR="002D2C78" w:rsidRPr="002D2C78" w14:paraId="550C36C0" w14:textId="77777777" w:rsidTr="002D2C78">
        <w:trPr>
          <w:trHeight w:val="472"/>
        </w:trPr>
        <w:tc>
          <w:tcPr>
            <w:tcW w:w="576" w:type="dxa"/>
            <w:vMerge/>
            <w:shd w:val="clear" w:color="auto" w:fill="auto"/>
            <w:vAlign w:val="center"/>
          </w:tcPr>
          <w:p w14:paraId="140863F0" w14:textId="77777777" w:rsidR="002D2C78" w:rsidRPr="002D2C78" w:rsidRDefault="002D2C78" w:rsidP="00ED7909">
            <w:pPr>
              <w:tabs>
                <w:tab w:val="left" w:pos="851"/>
              </w:tabs>
              <w:jc w:val="both"/>
            </w:pPr>
          </w:p>
        </w:tc>
        <w:tc>
          <w:tcPr>
            <w:tcW w:w="2893" w:type="dxa"/>
            <w:vMerge/>
            <w:shd w:val="clear" w:color="auto" w:fill="auto"/>
            <w:vAlign w:val="center"/>
          </w:tcPr>
          <w:p w14:paraId="20EEA6E9" w14:textId="77777777" w:rsidR="002D2C78" w:rsidRPr="002D2C78" w:rsidRDefault="002D2C78" w:rsidP="00ED7909">
            <w:pPr>
              <w:tabs>
                <w:tab w:val="left" w:pos="851"/>
              </w:tabs>
              <w:jc w:val="both"/>
            </w:pPr>
          </w:p>
        </w:tc>
        <w:tc>
          <w:tcPr>
            <w:tcW w:w="806" w:type="dxa"/>
            <w:vMerge/>
            <w:shd w:val="clear" w:color="auto" w:fill="auto"/>
            <w:vAlign w:val="center"/>
          </w:tcPr>
          <w:p w14:paraId="7E85FF60" w14:textId="77777777" w:rsidR="002D2C78" w:rsidRPr="002D2C78" w:rsidRDefault="002D2C78" w:rsidP="00ED7909">
            <w:pPr>
              <w:tabs>
                <w:tab w:val="left" w:pos="851"/>
              </w:tabs>
              <w:jc w:val="both"/>
            </w:pPr>
          </w:p>
        </w:tc>
        <w:tc>
          <w:tcPr>
            <w:tcW w:w="1305" w:type="dxa"/>
            <w:shd w:val="clear" w:color="auto" w:fill="auto"/>
            <w:vAlign w:val="center"/>
          </w:tcPr>
          <w:p w14:paraId="75A2F1B2" w14:textId="77777777" w:rsidR="002D2C78" w:rsidRPr="002D2C78" w:rsidRDefault="002D2C78" w:rsidP="00ED7909">
            <w:pPr>
              <w:tabs>
                <w:tab w:val="left" w:pos="851"/>
              </w:tabs>
              <w:jc w:val="both"/>
            </w:pPr>
            <w:r w:rsidRPr="002D2C78">
              <w:t>ДПКО             25-200</w:t>
            </w:r>
          </w:p>
        </w:tc>
        <w:tc>
          <w:tcPr>
            <w:tcW w:w="1012" w:type="dxa"/>
            <w:gridSpan w:val="2"/>
            <w:shd w:val="clear" w:color="auto" w:fill="auto"/>
            <w:vAlign w:val="center"/>
          </w:tcPr>
          <w:p w14:paraId="071F2231"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506F7443" w14:textId="77777777" w:rsidR="002D2C78" w:rsidRPr="002D2C78" w:rsidRDefault="002D2C78" w:rsidP="00ED7909">
            <w:pPr>
              <w:tabs>
                <w:tab w:val="left" w:pos="851"/>
              </w:tabs>
              <w:jc w:val="center"/>
            </w:pPr>
            <w:r w:rsidRPr="002D2C78">
              <w:t>5670,73</w:t>
            </w:r>
          </w:p>
        </w:tc>
        <w:tc>
          <w:tcPr>
            <w:tcW w:w="1570" w:type="dxa"/>
            <w:shd w:val="clear" w:color="auto" w:fill="auto"/>
            <w:vAlign w:val="center"/>
          </w:tcPr>
          <w:p w14:paraId="5ECC0C99" w14:textId="77777777" w:rsidR="002D2C78" w:rsidRPr="002D2C78" w:rsidRDefault="002D2C78" w:rsidP="00ED7909">
            <w:pPr>
              <w:tabs>
                <w:tab w:val="left" w:pos="851"/>
              </w:tabs>
              <w:jc w:val="center"/>
            </w:pPr>
            <w:r w:rsidRPr="002D2C78">
              <w:t>5705,98</w:t>
            </w:r>
          </w:p>
        </w:tc>
      </w:tr>
      <w:tr w:rsidR="002D2C78" w:rsidRPr="002D2C78" w14:paraId="1ABEA30F" w14:textId="77777777" w:rsidTr="002D2C78">
        <w:trPr>
          <w:trHeight w:val="416"/>
        </w:trPr>
        <w:tc>
          <w:tcPr>
            <w:tcW w:w="576" w:type="dxa"/>
            <w:vMerge w:val="restart"/>
            <w:shd w:val="clear" w:color="auto" w:fill="auto"/>
            <w:vAlign w:val="center"/>
          </w:tcPr>
          <w:p w14:paraId="509D568A" w14:textId="77777777" w:rsidR="002D2C78" w:rsidRPr="002D2C78" w:rsidRDefault="002D2C78" w:rsidP="00ED7909">
            <w:pPr>
              <w:tabs>
                <w:tab w:val="left" w:pos="851"/>
              </w:tabs>
              <w:jc w:val="center"/>
            </w:pPr>
            <w:r w:rsidRPr="002D2C78">
              <w:t>13</w:t>
            </w:r>
          </w:p>
        </w:tc>
        <w:tc>
          <w:tcPr>
            <w:tcW w:w="2893" w:type="dxa"/>
            <w:vMerge w:val="restart"/>
            <w:shd w:val="clear" w:color="auto" w:fill="auto"/>
            <w:vAlign w:val="center"/>
          </w:tcPr>
          <w:p w14:paraId="3F0DD076" w14:textId="77777777" w:rsidR="002D2C78" w:rsidRPr="002D2C78" w:rsidRDefault="002D2C78" w:rsidP="00ED7909">
            <w:pPr>
              <w:tabs>
                <w:tab w:val="left" w:pos="851"/>
              </w:tabs>
              <w:jc w:val="both"/>
            </w:pPr>
            <w:r w:rsidRPr="002D2C78">
              <w:t>Юргинский городской округ</w:t>
            </w:r>
          </w:p>
        </w:tc>
        <w:tc>
          <w:tcPr>
            <w:tcW w:w="806" w:type="dxa"/>
            <w:vMerge w:val="restart"/>
            <w:shd w:val="clear" w:color="auto" w:fill="auto"/>
            <w:vAlign w:val="center"/>
          </w:tcPr>
          <w:p w14:paraId="10032107" w14:textId="77777777" w:rsidR="002D2C78" w:rsidRPr="002D2C78" w:rsidRDefault="002D2C78" w:rsidP="00ED7909">
            <w:pPr>
              <w:tabs>
                <w:tab w:val="left" w:pos="851"/>
              </w:tabs>
              <w:jc w:val="both"/>
            </w:pPr>
          </w:p>
        </w:tc>
        <w:tc>
          <w:tcPr>
            <w:tcW w:w="1305" w:type="dxa"/>
            <w:shd w:val="clear" w:color="auto" w:fill="auto"/>
            <w:vAlign w:val="center"/>
          </w:tcPr>
          <w:p w14:paraId="6316BB12"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7A137DD9"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58CFE5A4" w14:textId="77777777" w:rsidR="002D2C78" w:rsidRPr="002D2C78" w:rsidRDefault="002D2C78" w:rsidP="00ED7909">
            <w:pPr>
              <w:tabs>
                <w:tab w:val="left" w:pos="851"/>
              </w:tabs>
              <w:jc w:val="center"/>
            </w:pPr>
            <w:r w:rsidRPr="002D2C78">
              <w:t>3606,42</w:t>
            </w:r>
          </w:p>
        </w:tc>
        <w:tc>
          <w:tcPr>
            <w:tcW w:w="1570" w:type="dxa"/>
            <w:shd w:val="clear" w:color="auto" w:fill="auto"/>
            <w:vAlign w:val="center"/>
          </w:tcPr>
          <w:p w14:paraId="3AA9AF80" w14:textId="77777777" w:rsidR="002D2C78" w:rsidRPr="002D2C78" w:rsidRDefault="002D2C78" w:rsidP="00ED7909">
            <w:pPr>
              <w:tabs>
                <w:tab w:val="left" w:pos="851"/>
              </w:tabs>
              <w:jc w:val="center"/>
            </w:pPr>
            <w:r w:rsidRPr="002D2C78">
              <w:t>4193,81</w:t>
            </w:r>
          </w:p>
        </w:tc>
      </w:tr>
      <w:tr w:rsidR="002D2C78" w:rsidRPr="002D2C78" w14:paraId="6A9B5350" w14:textId="77777777" w:rsidTr="002D2C78">
        <w:trPr>
          <w:trHeight w:val="472"/>
        </w:trPr>
        <w:tc>
          <w:tcPr>
            <w:tcW w:w="576" w:type="dxa"/>
            <w:vMerge/>
            <w:shd w:val="clear" w:color="auto" w:fill="auto"/>
            <w:vAlign w:val="center"/>
          </w:tcPr>
          <w:p w14:paraId="1E823CF6" w14:textId="77777777" w:rsidR="002D2C78" w:rsidRPr="002D2C78" w:rsidRDefault="002D2C78" w:rsidP="00ED7909">
            <w:pPr>
              <w:tabs>
                <w:tab w:val="left" w:pos="851"/>
              </w:tabs>
              <w:jc w:val="both"/>
            </w:pPr>
          </w:p>
        </w:tc>
        <w:tc>
          <w:tcPr>
            <w:tcW w:w="2893" w:type="dxa"/>
            <w:vMerge/>
            <w:shd w:val="clear" w:color="auto" w:fill="auto"/>
            <w:vAlign w:val="center"/>
          </w:tcPr>
          <w:p w14:paraId="056959ED" w14:textId="77777777" w:rsidR="002D2C78" w:rsidRPr="002D2C78" w:rsidRDefault="002D2C78" w:rsidP="00ED7909">
            <w:pPr>
              <w:tabs>
                <w:tab w:val="left" w:pos="851"/>
              </w:tabs>
              <w:jc w:val="both"/>
            </w:pPr>
          </w:p>
        </w:tc>
        <w:tc>
          <w:tcPr>
            <w:tcW w:w="806" w:type="dxa"/>
            <w:vMerge/>
            <w:shd w:val="clear" w:color="auto" w:fill="auto"/>
            <w:vAlign w:val="center"/>
          </w:tcPr>
          <w:p w14:paraId="35AB812F" w14:textId="77777777" w:rsidR="002D2C78" w:rsidRPr="002D2C78" w:rsidRDefault="002D2C78" w:rsidP="00ED7909">
            <w:pPr>
              <w:tabs>
                <w:tab w:val="left" w:pos="851"/>
              </w:tabs>
              <w:jc w:val="both"/>
            </w:pPr>
          </w:p>
        </w:tc>
        <w:tc>
          <w:tcPr>
            <w:tcW w:w="1305" w:type="dxa"/>
            <w:shd w:val="clear" w:color="auto" w:fill="auto"/>
            <w:vAlign w:val="center"/>
          </w:tcPr>
          <w:p w14:paraId="0F87C8BC" w14:textId="77777777" w:rsidR="002D2C78" w:rsidRPr="002D2C78" w:rsidRDefault="002D2C78" w:rsidP="00ED7909">
            <w:pPr>
              <w:tabs>
                <w:tab w:val="left" w:pos="851"/>
              </w:tabs>
              <w:jc w:val="both"/>
            </w:pPr>
            <w:r w:rsidRPr="002D2C78">
              <w:t>ДПКО               25-200</w:t>
            </w:r>
          </w:p>
        </w:tc>
        <w:tc>
          <w:tcPr>
            <w:tcW w:w="1012" w:type="dxa"/>
            <w:gridSpan w:val="2"/>
            <w:shd w:val="clear" w:color="auto" w:fill="auto"/>
            <w:vAlign w:val="center"/>
          </w:tcPr>
          <w:p w14:paraId="672C93E9"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343333A7" w14:textId="77777777" w:rsidR="002D2C78" w:rsidRPr="002D2C78" w:rsidRDefault="002D2C78" w:rsidP="00ED7909">
            <w:pPr>
              <w:tabs>
                <w:tab w:val="left" w:pos="851"/>
              </w:tabs>
              <w:jc w:val="center"/>
            </w:pPr>
            <w:r w:rsidRPr="002D2C78">
              <w:t>4646,04</w:t>
            </w:r>
          </w:p>
        </w:tc>
        <w:tc>
          <w:tcPr>
            <w:tcW w:w="1570" w:type="dxa"/>
            <w:shd w:val="clear" w:color="auto" w:fill="auto"/>
            <w:vAlign w:val="center"/>
          </w:tcPr>
          <w:p w14:paraId="2B5157A0" w14:textId="77777777" w:rsidR="002D2C78" w:rsidRPr="002D2C78" w:rsidRDefault="002D2C78" w:rsidP="00ED7909">
            <w:pPr>
              <w:tabs>
                <w:tab w:val="left" w:pos="851"/>
              </w:tabs>
              <w:jc w:val="center"/>
            </w:pPr>
            <w:r w:rsidRPr="002D2C78">
              <w:t>5431,18</w:t>
            </w:r>
          </w:p>
        </w:tc>
      </w:tr>
      <w:tr w:rsidR="002D2C78" w:rsidRPr="002D2C78" w14:paraId="0507719C" w14:textId="77777777" w:rsidTr="002D2C78">
        <w:trPr>
          <w:trHeight w:val="416"/>
        </w:trPr>
        <w:tc>
          <w:tcPr>
            <w:tcW w:w="576" w:type="dxa"/>
            <w:vMerge w:val="restart"/>
            <w:shd w:val="clear" w:color="auto" w:fill="auto"/>
            <w:vAlign w:val="center"/>
          </w:tcPr>
          <w:p w14:paraId="63D81B1F" w14:textId="77777777" w:rsidR="002D2C78" w:rsidRPr="002D2C78" w:rsidRDefault="002D2C78" w:rsidP="00ED7909">
            <w:pPr>
              <w:tabs>
                <w:tab w:val="left" w:pos="851"/>
              </w:tabs>
              <w:jc w:val="center"/>
            </w:pPr>
            <w:r w:rsidRPr="002D2C78">
              <w:t xml:space="preserve">                                                                                                                            14</w:t>
            </w:r>
          </w:p>
        </w:tc>
        <w:tc>
          <w:tcPr>
            <w:tcW w:w="2893" w:type="dxa"/>
            <w:vMerge w:val="restart"/>
            <w:shd w:val="clear" w:color="auto" w:fill="auto"/>
            <w:vAlign w:val="center"/>
          </w:tcPr>
          <w:p w14:paraId="74956626" w14:textId="77777777" w:rsidR="002D2C78" w:rsidRPr="002D2C78" w:rsidRDefault="002D2C78" w:rsidP="00ED7909">
            <w:pPr>
              <w:tabs>
                <w:tab w:val="left" w:pos="851"/>
              </w:tabs>
              <w:jc w:val="both"/>
            </w:pPr>
            <w:r w:rsidRPr="002D2C78">
              <w:t>Юргинский муниципальный округ</w:t>
            </w:r>
          </w:p>
        </w:tc>
        <w:tc>
          <w:tcPr>
            <w:tcW w:w="806" w:type="dxa"/>
            <w:vMerge w:val="restart"/>
            <w:shd w:val="clear" w:color="auto" w:fill="auto"/>
            <w:vAlign w:val="center"/>
          </w:tcPr>
          <w:p w14:paraId="227CC39B" w14:textId="77777777" w:rsidR="002D2C78" w:rsidRPr="002D2C78" w:rsidRDefault="002D2C78" w:rsidP="00ED7909">
            <w:pPr>
              <w:tabs>
                <w:tab w:val="left" w:pos="851"/>
              </w:tabs>
              <w:jc w:val="both"/>
              <w:rPr>
                <w:highlight w:val="yellow"/>
              </w:rPr>
            </w:pPr>
          </w:p>
        </w:tc>
        <w:tc>
          <w:tcPr>
            <w:tcW w:w="1305" w:type="dxa"/>
            <w:shd w:val="clear" w:color="auto" w:fill="auto"/>
            <w:vAlign w:val="center"/>
          </w:tcPr>
          <w:p w14:paraId="2768D844" w14:textId="77777777" w:rsidR="002D2C78" w:rsidRPr="002D2C78" w:rsidRDefault="002D2C78" w:rsidP="00ED7909">
            <w:pPr>
              <w:tabs>
                <w:tab w:val="left" w:pos="851"/>
              </w:tabs>
              <w:jc w:val="both"/>
            </w:pPr>
            <w:r w:rsidRPr="002D2C78">
              <w:t>ДР 0-200 (300)</w:t>
            </w:r>
          </w:p>
        </w:tc>
        <w:tc>
          <w:tcPr>
            <w:tcW w:w="1012" w:type="dxa"/>
            <w:gridSpan w:val="2"/>
            <w:shd w:val="clear" w:color="auto" w:fill="auto"/>
            <w:vAlign w:val="center"/>
          </w:tcPr>
          <w:p w14:paraId="7C3D8310"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5ED9FF43" w14:textId="77777777" w:rsidR="002D2C78" w:rsidRPr="002D2C78" w:rsidRDefault="002D2C78" w:rsidP="00ED7909">
            <w:pPr>
              <w:tabs>
                <w:tab w:val="left" w:pos="851"/>
              </w:tabs>
              <w:jc w:val="center"/>
            </w:pPr>
            <w:r w:rsidRPr="002D2C78">
              <w:t>3606,42</w:t>
            </w:r>
          </w:p>
        </w:tc>
        <w:tc>
          <w:tcPr>
            <w:tcW w:w="1570" w:type="dxa"/>
            <w:shd w:val="clear" w:color="auto" w:fill="auto"/>
            <w:vAlign w:val="center"/>
          </w:tcPr>
          <w:p w14:paraId="6C229051" w14:textId="77777777" w:rsidR="002D2C78" w:rsidRPr="002D2C78" w:rsidRDefault="002D2C78" w:rsidP="00ED7909">
            <w:pPr>
              <w:tabs>
                <w:tab w:val="left" w:pos="851"/>
              </w:tabs>
              <w:jc w:val="center"/>
            </w:pPr>
            <w:r w:rsidRPr="002D2C78">
              <w:t>4193,81</w:t>
            </w:r>
          </w:p>
        </w:tc>
      </w:tr>
      <w:tr w:rsidR="002D2C78" w:rsidRPr="002D2C78" w14:paraId="01771824" w14:textId="77777777" w:rsidTr="002D2C78">
        <w:trPr>
          <w:trHeight w:val="472"/>
        </w:trPr>
        <w:tc>
          <w:tcPr>
            <w:tcW w:w="576" w:type="dxa"/>
            <w:vMerge/>
            <w:shd w:val="clear" w:color="auto" w:fill="auto"/>
            <w:vAlign w:val="center"/>
          </w:tcPr>
          <w:p w14:paraId="099E1CA8" w14:textId="77777777" w:rsidR="002D2C78" w:rsidRPr="002D2C78" w:rsidRDefault="002D2C78" w:rsidP="00ED7909">
            <w:pPr>
              <w:tabs>
                <w:tab w:val="left" w:pos="851"/>
              </w:tabs>
              <w:jc w:val="both"/>
            </w:pPr>
          </w:p>
        </w:tc>
        <w:tc>
          <w:tcPr>
            <w:tcW w:w="2893" w:type="dxa"/>
            <w:vMerge/>
            <w:shd w:val="clear" w:color="auto" w:fill="auto"/>
            <w:vAlign w:val="center"/>
          </w:tcPr>
          <w:p w14:paraId="11BE083D" w14:textId="77777777" w:rsidR="002D2C78" w:rsidRPr="002D2C78" w:rsidRDefault="002D2C78" w:rsidP="00ED7909">
            <w:pPr>
              <w:tabs>
                <w:tab w:val="left" w:pos="851"/>
              </w:tabs>
              <w:jc w:val="both"/>
            </w:pPr>
          </w:p>
        </w:tc>
        <w:tc>
          <w:tcPr>
            <w:tcW w:w="806" w:type="dxa"/>
            <w:vMerge/>
            <w:shd w:val="clear" w:color="auto" w:fill="auto"/>
            <w:vAlign w:val="center"/>
          </w:tcPr>
          <w:p w14:paraId="424ED045" w14:textId="77777777" w:rsidR="002D2C78" w:rsidRPr="002D2C78" w:rsidRDefault="002D2C78" w:rsidP="00ED7909">
            <w:pPr>
              <w:tabs>
                <w:tab w:val="left" w:pos="851"/>
              </w:tabs>
              <w:jc w:val="both"/>
              <w:rPr>
                <w:highlight w:val="yellow"/>
              </w:rPr>
            </w:pPr>
          </w:p>
        </w:tc>
        <w:tc>
          <w:tcPr>
            <w:tcW w:w="1305" w:type="dxa"/>
            <w:shd w:val="clear" w:color="auto" w:fill="auto"/>
            <w:vAlign w:val="center"/>
          </w:tcPr>
          <w:p w14:paraId="6498C52D" w14:textId="77777777" w:rsidR="002D2C78" w:rsidRPr="002D2C78" w:rsidRDefault="002D2C78" w:rsidP="00ED7909">
            <w:pPr>
              <w:tabs>
                <w:tab w:val="left" w:pos="851"/>
              </w:tabs>
              <w:jc w:val="both"/>
            </w:pPr>
            <w:r w:rsidRPr="002D2C78">
              <w:t>ДПКО               25-200</w:t>
            </w:r>
          </w:p>
        </w:tc>
        <w:tc>
          <w:tcPr>
            <w:tcW w:w="1012" w:type="dxa"/>
            <w:gridSpan w:val="2"/>
            <w:shd w:val="clear" w:color="auto" w:fill="auto"/>
            <w:vAlign w:val="center"/>
          </w:tcPr>
          <w:p w14:paraId="53D12E95"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1AF4DECD" w14:textId="77777777" w:rsidR="002D2C78" w:rsidRPr="002D2C78" w:rsidRDefault="002D2C78" w:rsidP="00ED7909">
            <w:pPr>
              <w:tabs>
                <w:tab w:val="left" w:pos="851"/>
              </w:tabs>
              <w:jc w:val="center"/>
            </w:pPr>
            <w:r w:rsidRPr="002D2C78">
              <w:t>4646,04</w:t>
            </w:r>
          </w:p>
        </w:tc>
        <w:tc>
          <w:tcPr>
            <w:tcW w:w="1570" w:type="dxa"/>
            <w:shd w:val="clear" w:color="auto" w:fill="auto"/>
            <w:vAlign w:val="center"/>
          </w:tcPr>
          <w:p w14:paraId="3F141BB1" w14:textId="77777777" w:rsidR="002D2C78" w:rsidRPr="002D2C78" w:rsidRDefault="002D2C78" w:rsidP="00ED7909">
            <w:pPr>
              <w:tabs>
                <w:tab w:val="left" w:pos="851"/>
              </w:tabs>
              <w:jc w:val="center"/>
            </w:pPr>
            <w:r w:rsidRPr="002D2C78">
              <w:t>5431,18</w:t>
            </w:r>
          </w:p>
        </w:tc>
      </w:tr>
      <w:tr w:rsidR="002D2C78" w:rsidRPr="002D2C78" w14:paraId="370049D2" w14:textId="77777777" w:rsidTr="002D2C78">
        <w:trPr>
          <w:trHeight w:val="416"/>
        </w:trPr>
        <w:tc>
          <w:tcPr>
            <w:tcW w:w="576" w:type="dxa"/>
            <w:vMerge w:val="restart"/>
            <w:shd w:val="clear" w:color="auto" w:fill="auto"/>
            <w:vAlign w:val="center"/>
          </w:tcPr>
          <w:p w14:paraId="50E5D174" w14:textId="77777777" w:rsidR="002D2C78" w:rsidRPr="002D2C78" w:rsidRDefault="002D2C78" w:rsidP="00ED7909">
            <w:pPr>
              <w:tabs>
                <w:tab w:val="left" w:pos="851"/>
              </w:tabs>
              <w:jc w:val="center"/>
            </w:pPr>
            <w:r w:rsidRPr="002D2C78">
              <w:t xml:space="preserve">                                                                                                                            15</w:t>
            </w:r>
          </w:p>
        </w:tc>
        <w:tc>
          <w:tcPr>
            <w:tcW w:w="2893" w:type="dxa"/>
            <w:vMerge w:val="restart"/>
            <w:shd w:val="clear" w:color="auto" w:fill="auto"/>
            <w:vAlign w:val="center"/>
          </w:tcPr>
          <w:p w14:paraId="1BA127B6" w14:textId="77777777" w:rsidR="002D2C78" w:rsidRPr="002D2C78" w:rsidRDefault="002D2C78" w:rsidP="00ED7909">
            <w:pPr>
              <w:tabs>
                <w:tab w:val="left" w:pos="851"/>
              </w:tabs>
              <w:jc w:val="both"/>
            </w:pPr>
            <w:r w:rsidRPr="002D2C78">
              <w:t>Чебулинский муниципальный округ</w:t>
            </w:r>
          </w:p>
        </w:tc>
        <w:tc>
          <w:tcPr>
            <w:tcW w:w="806" w:type="dxa"/>
            <w:vMerge w:val="restart"/>
            <w:shd w:val="clear" w:color="auto" w:fill="auto"/>
          </w:tcPr>
          <w:p w14:paraId="107D2485" w14:textId="77777777" w:rsidR="002D2C78" w:rsidRPr="002D2C78" w:rsidRDefault="002D2C78" w:rsidP="00ED7909">
            <w:pPr>
              <w:tabs>
                <w:tab w:val="left" w:pos="851"/>
              </w:tabs>
              <w:jc w:val="both"/>
              <w:rPr>
                <w:highlight w:val="yellow"/>
              </w:rPr>
            </w:pPr>
          </w:p>
        </w:tc>
        <w:tc>
          <w:tcPr>
            <w:tcW w:w="1314" w:type="dxa"/>
            <w:gridSpan w:val="2"/>
            <w:shd w:val="clear" w:color="auto" w:fill="auto"/>
            <w:vAlign w:val="center"/>
          </w:tcPr>
          <w:p w14:paraId="2BEECD05" w14:textId="77777777" w:rsidR="002D2C78" w:rsidRPr="002D2C78" w:rsidRDefault="002D2C78" w:rsidP="00ED7909">
            <w:pPr>
              <w:tabs>
                <w:tab w:val="left" w:pos="851"/>
              </w:tabs>
              <w:jc w:val="both"/>
            </w:pPr>
            <w:r w:rsidRPr="002D2C78">
              <w:t>ДР 0-200 (300)</w:t>
            </w:r>
          </w:p>
        </w:tc>
        <w:tc>
          <w:tcPr>
            <w:tcW w:w="1003" w:type="dxa"/>
            <w:shd w:val="clear" w:color="auto" w:fill="auto"/>
            <w:vAlign w:val="center"/>
          </w:tcPr>
          <w:p w14:paraId="033C1655"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3331625E" w14:textId="77777777" w:rsidR="002D2C78" w:rsidRPr="002D2C78" w:rsidRDefault="002D2C78" w:rsidP="00ED7909">
            <w:pPr>
              <w:tabs>
                <w:tab w:val="left" w:pos="851"/>
              </w:tabs>
              <w:jc w:val="center"/>
            </w:pPr>
            <w:r w:rsidRPr="002D2C78">
              <w:t>3544,13</w:t>
            </w:r>
          </w:p>
        </w:tc>
        <w:tc>
          <w:tcPr>
            <w:tcW w:w="1570" w:type="dxa"/>
            <w:shd w:val="clear" w:color="auto" w:fill="auto"/>
            <w:vAlign w:val="center"/>
          </w:tcPr>
          <w:p w14:paraId="08977F6E" w14:textId="77777777" w:rsidR="002D2C78" w:rsidRPr="002D2C78" w:rsidRDefault="002D2C78" w:rsidP="00ED7909">
            <w:pPr>
              <w:tabs>
                <w:tab w:val="left" w:pos="851"/>
              </w:tabs>
              <w:jc w:val="center"/>
            </w:pPr>
            <w:r w:rsidRPr="002D2C78">
              <w:t>4235,30</w:t>
            </w:r>
          </w:p>
        </w:tc>
      </w:tr>
      <w:tr w:rsidR="002D2C78" w:rsidRPr="002D2C78" w14:paraId="1207A1DB" w14:textId="77777777" w:rsidTr="002D2C78">
        <w:trPr>
          <w:trHeight w:val="472"/>
        </w:trPr>
        <w:tc>
          <w:tcPr>
            <w:tcW w:w="576" w:type="dxa"/>
            <w:vMerge/>
            <w:shd w:val="clear" w:color="auto" w:fill="auto"/>
            <w:vAlign w:val="center"/>
          </w:tcPr>
          <w:p w14:paraId="211CD33C" w14:textId="77777777" w:rsidR="002D2C78" w:rsidRPr="002D2C78" w:rsidRDefault="002D2C78" w:rsidP="00ED7909">
            <w:pPr>
              <w:tabs>
                <w:tab w:val="left" w:pos="851"/>
              </w:tabs>
              <w:jc w:val="both"/>
            </w:pPr>
          </w:p>
        </w:tc>
        <w:tc>
          <w:tcPr>
            <w:tcW w:w="2893" w:type="dxa"/>
            <w:vMerge/>
            <w:shd w:val="clear" w:color="auto" w:fill="auto"/>
            <w:vAlign w:val="center"/>
          </w:tcPr>
          <w:p w14:paraId="69E06562" w14:textId="77777777" w:rsidR="002D2C78" w:rsidRPr="002D2C78" w:rsidRDefault="002D2C78" w:rsidP="00ED7909">
            <w:pPr>
              <w:tabs>
                <w:tab w:val="left" w:pos="851"/>
              </w:tabs>
              <w:jc w:val="both"/>
            </w:pPr>
          </w:p>
        </w:tc>
        <w:tc>
          <w:tcPr>
            <w:tcW w:w="806" w:type="dxa"/>
            <w:vMerge/>
            <w:shd w:val="clear" w:color="auto" w:fill="auto"/>
          </w:tcPr>
          <w:p w14:paraId="609E5078" w14:textId="77777777" w:rsidR="002D2C78" w:rsidRPr="002D2C78" w:rsidRDefault="002D2C78" w:rsidP="00ED7909">
            <w:pPr>
              <w:tabs>
                <w:tab w:val="left" w:pos="851"/>
              </w:tabs>
              <w:jc w:val="both"/>
              <w:rPr>
                <w:highlight w:val="yellow"/>
              </w:rPr>
            </w:pPr>
          </w:p>
        </w:tc>
        <w:tc>
          <w:tcPr>
            <w:tcW w:w="1314" w:type="dxa"/>
            <w:gridSpan w:val="2"/>
            <w:shd w:val="clear" w:color="auto" w:fill="auto"/>
            <w:vAlign w:val="center"/>
          </w:tcPr>
          <w:p w14:paraId="3481ECB4" w14:textId="77777777" w:rsidR="002D2C78" w:rsidRPr="002D2C78" w:rsidRDefault="002D2C78" w:rsidP="00ED7909">
            <w:pPr>
              <w:tabs>
                <w:tab w:val="left" w:pos="851"/>
              </w:tabs>
              <w:jc w:val="both"/>
            </w:pPr>
            <w:r w:rsidRPr="002D2C78">
              <w:t>ДПКО               25-200</w:t>
            </w:r>
          </w:p>
        </w:tc>
        <w:tc>
          <w:tcPr>
            <w:tcW w:w="1003" w:type="dxa"/>
            <w:shd w:val="clear" w:color="auto" w:fill="auto"/>
            <w:vAlign w:val="center"/>
          </w:tcPr>
          <w:p w14:paraId="77627873"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17B3C36C" w14:textId="77777777" w:rsidR="002D2C78" w:rsidRPr="002D2C78" w:rsidRDefault="002D2C78" w:rsidP="00ED7909">
            <w:pPr>
              <w:tabs>
                <w:tab w:val="left" w:pos="851"/>
              </w:tabs>
              <w:jc w:val="center"/>
            </w:pPr>
            <w:r w:rsidRPr="002D2C78">
              <w:t>4662,11</w:t>
            </w:r>
          </w:p>
        </w:tc>
        <w:tc>
          <w:tcPr>
            <w:tcW w:w="1570" w:type="dxa"/>
            <w:shd w:val="clear" w:color="auto" w:fill="auto"/>
            <w:vAlign w:val="center"/>
          </w:tcPr>
          <w:p w14:paraId="665CD296" w14:textId="77777777" w:rsidR="002D2C78" w:rsidRPr="002D2C78" w:rsidRDefault="002D2C78" w:rsidP="00ED7909">
            <w:pPr>
              <w:tabs>
                <w:tab w:val="left" w:pos="851"/>
              </w:tabs>
              <w:jc w:val="center"/>
            </w:pPr>
            <w:r w:rsidRPr="002D2C78">
              <w:t>5619,23</w:t>
            </w:r>
          </w:p>
        </w:tc>
      </w:tr>
      <w:tr w:rsidR="002D2C78" w:rsidRPr="002D2C78" w14:paraId="02084062" w14:textId="77777777" w:rsidTr="002D2C78">
        <w:trPr>
          <w:trHeight w:val="416"/>
        </w:trPr>
        <w:tc>
          <w:tcPr>
            <w:tcW w:w="576" w:type="dxa"/>
            <w:vMerge w:val="restart"/>
            <w:shd w:val="clear" w:color="auto" w:fill="auto"/>
            <w:vAlign w:val="center"/>
          </w:tcPr>
          <w:p w14:paraId="49D90E79" w14:textId="77777777" w:rsidR="002D2C78" w:rsidRPr="002D2C78" w:rsidRDefault="002D2C78" w:rsidP="00ED7909">
            <w:pPr>
              <w:tabs>
                <w:tab w:val="left" w:pos="851"/>
              </w:tabs>
              <w:jc w:val="center"/>
            </w:pPr>
            <w:r w:rsidRPr="002D2C78">
              <w:t>16</w:t>
            </w:r>
          </w:p>
        </w:tc>
        <w:tc>
          <w:tcPr>
            <w:tcW w:w="2893" w:type="dxa"/>
            <w:vMerge w:val="restart"/>
            <w:shd w:val="clear" w:color="auto" w:fill="auto"/>
            <w:vAlign w:val="center"/>
          </w:tcPr>
          <w:p w14:paraId="270D0F7A" w14:textId="77777777" w:rsidR="002D2C78" w:rsidRPr="002D2C78" w:rsidRDefault="002D2C78" w:rsidP="00ED7909">
            <w:pPr>
              <w:tabs>
                <w:tab w:val="left" w:pos="851"/>
              </w:tabs>
              <w:jc w:val="both"/>
            </w:pPr>
            <w:r w:rsidRPr="002D2C78">
              <w:t>Яшкинский муниципальный округ</w:t>
            </w:r>
          </w:p>
        </w:tc>
        <w:tc>
          <w:tcPr>
            <w:tcW w:w="806" w:type="dxa"/>
            <w:vMerge w:val="restart"/>
            <w:shd w:val="clear" w:color="auto" w:fill="auto"/>
          </w:tcPr>
          <w:p w14:paraId="3B1774CA" w14:textId="77777777" w:rsidR="002D2C78" w:rsidRPr="002D2C78" w:rsidRDefault="002D2C78" w:rsidP="00ED7909">
            <w:pPr>
              <w:tabs>
                <w:tab w:val="left" w:pos="851"/>
              </w:tabs>
              <w:jc w:val="both"/>
            </w:pPr>
          </w:p>
        </w:tc>
        <w:tc>
          <w:tcPr>
            <w:tcW w:w="1314" w:type="dxa"/>
            <w:gridSpan w:val="2"/>
            <w:shd w:val="clear" w:color="auto" w:fill="auto"/>
            <w:vAlign w:val="center"/>
          </w:tcPr>
          <w:p w14:paraId="0DE84F70" w14:textId="77777777" w:rsidR="002D2C78" w:rsidRPr="002D2C78" w:rsidRDefault="002D2C78" w:rsidP="00ED7909">
            <w:pPr>
              <w:tabs>
                <w:tab w:val="left" w:pos="851"/>
              </w:tabs>
              <w:jc w:val="both"/>
            </w:pPr>
            <w:r w:rsidRPr="002D2C78">
              <w:t>ДР 0-200 (300)</w:t>
            </w:r>
          </w:p>
        </w:tc>
        <w:tc>
          <w:tcPr>
            <w:tcW w:w="1003" w:type="dxa"/>
            <w:shd w:val="clear" w:color="auto" w:fill="auto"/>
            <w:vAlign w:val="center"/>
          </w:tcPr>
          <w:p w14:paraId="243C3E4D"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362ED5CF" w14:textId="77777777" w:rsidR="002D2C78" w:rsidRPr="002D2C78" w:rsidRDefault="002D2C78" w:rsidP="00ED7909">
            <w:pPr>
              <w:tabs>
                <w:tab w:val="left" w:pos="851"/>
              </w:tabs>
              <w:jc w:val="center"/>
            </w:pPr>
            <w:r w:rsidRPr="002D2C78">
              <w:t>3517,28</w:t>
            </w:r>
          </w:p>
        </w:tc>
        <w:tc>
          <w:tcPr>
            <w:tcW w:w="1570" w:type="dxa"/>
            <w:shd w:val="clear" w:color="auto" w:fill="auto"/>
            <w:vAlign w:val="center"/>
          </w:tcPr>
          <w:p w14:paraId="3DCD24C4" w14:textId="77777777" w:rsidR="002D2C78" w:rsidRPr="002D2C78" w:rsidRDefault="002D2C78" w:rsidP="00ED7909">
            <w:pPr>
              <w:tabs>
                <w:tab w:val="left" w:pos="851"/>
              </w:tabs>
              <w:jc w:val="center"/>
            </w:pPr>
            <w:r w:rsidRPr="002D2C78">
              <w:t>3896,63</w:t>
            </w:r>
          </w:p>
        </w:tc>
      </w:tr>
      <w:tr w:rsidR="002D2C78" w:rsidRPr="002D2C78" w14:paraId="7B376B40" w14:textId="77777777" w:rsidTr="002D2C78">
        <w:trPr>
          <w:trHeight w:val="472"/>
        </w:trPr>
        <w:tc>
          <w:tcPr>
            <w:tcW w:w="576" w:type="dxa"/>
            <w:vMerge/>
            <w:shd w:val="clear" w:color="auto" w:fill="auto"/>
            <w:vAlign w:val="center"/>
          </w:tcPr>
          <w:p w14:paraId="119AA687" w14:textId="77777777" w:rsidR="002D2C78" w:rsidRPr="002D2C78" w:rsidRDefault="002D2C78" w:rsidP="00ED7909">
            <w:pPr>
              <w:tabs>
                <w:tab w:val="left" w:pos="851"/>
              </w:tabs>
              <w:jc w:val="both"/>
            </w:pPr>
          </w:p>
        </w:tc>
        <w:tc>
          <w:tcPr>
            <w:tcW w:w="2893" w:type="dxa"/>
            <w:vMerge/>
            <w:shd w:val="clear" w:color="auto" w:fill="auto"/>
            <w:vAlign w:val="center"/>
          </w:tcPr>
          <w:p w14:paraId="74F341FD" w14:textId="77777777" w:rsidR="002D2C78" w:rsidRPr="002D2C78" w:rsidRDefault="002D2C78" w:rsidP="00ED7909">
            <w:pPr>
              <w:tabs>
                <w:tab w:val="left" w:pos="851"/>
              </w:tabs>
              <w:jc w:val="both"/>
            </w:pPr>
          </w:p>
        </w:tc>
        <w:tc>
          <w:tcPr>
            <w:tcW w:w="806" w:type="dxa"/>
            <w:vMerge/>
            <w:shd w:val="clear" w:color="auto" w:fill="auto"/>
          </w:tcPr>
          <w:p w14:paraId="3337798D" w14:textId="77777777" w:rsidR="002D2C78" w:rsidRPr="002D2C78" w:rsidRDefault="002D2C78" w:rsidP="00ED7909">
            <w:pPr>
              <w:tabs>
                <w:tab w:val="left" w:pos="851"/>
              </w:tabs>
              <w:jc w:val="both"/>
            </w:pPr>
          </w:p>
        </w:tc>
        <w:tc>
          <w:tcPr>
            <w:tcW w:w="1314" w:type="dxa"/>
            <w:gridSpan w:val="2"/>
            <w:shd w:val="clear" w:color="auto" w:fill="auto"/>
            <w:vAlign w:val="center"/>
          </w:tcPr>
          <w:p w14:paraId="723EECC3" w14:textId="77777777" w:rsidR="002D2C78" w:rsidRPr="002D2C78" w:rsidRDefault="002D2C78" w:rsidP="00ED7909">
            <w:pPr>
              <w:tabs>
                <w:tab w:val="left" w:pos="851"/>
              </w:tabs>
              <w:jc w:val="both"/>
            </w:pPr>
            <w:r w:rsidRPr="002D2C78">
              <w:t>ДПК               50-200</w:t>
            </w:r>
          </w:p>
        </w:tc>
        <w:tc>
          <w:tcPr>
            <w:tcW w:w="1003" w:type="dxa"/>
            <w:shd w:val="clear" w:color="auto" w:fill="auto"/>
            <w:vAlign w:val="center"/>
          </w:tcPr>
          <w:p w14:paraId="730DED2C" w14:textId="77777777" w:rsidR="002D2C78" w:rsidRPr="002D2C78" w:rsidRDefault="002D2C78" w:rsidP="00ED7909">
            <w:pPr>
              <w:tabs>
                <w:tab w:val="left" w:pos="851"/>
              </w:tabs>
              <w:jc w:val="center"/>
            </w:pPr>
            <w:r w:rsidRPr="002D2C78">
              <w:t>5220</w:t>
            </w:r>
          </w:p>
        </w:tc>
        <w:tc>
          <w:tcPr>
            <w:tcW w:w="1432" w:type="dxa"/>
            <w:shd w:val="clear" w:color="auto" w:fill="auto"/>
            <w:vAlign w:val="center"/>
          </w:tcPr>
          <w:p w14:paraId="7850A665" w14:textId="77777777" w:rsidR="002D2C78" w:rsidRPr="002D2C78" w:rsidRDefault="002D2C78" w:rsidP="00ED7909">
            <w:pPr>
              <w:tabs>
                <w:tab w:val="left" w:pos="851"/>
              </w:tabs>
              <w:jc w:val="center"/>
            </w:pPr>
            <w:r w:rsidRPr="002D2C78">
              <w:t>4649,13</w:t>
            </w:r>
          </w:p>
        </w:tc>
        <w:tc>
          <w:tcPr>
            <w:tcW w:w="1570" w:type="dxa"/>
            <w:shd w:val="clear" w:color="auto" w:fill="auto"/>
            <w:vAlign w:val="center"/>
          </w:tcPr>
          <w:p w14:paraId="490C62CF" w14:textId="77777777" w:rsidR="002D2C78" w:rsidRPr="002D2C78" w:rsidRDefault="002D2C78" w:rsidP="00ED7909">
            <w:pPr>
              <w:tabs>
                <w:tab w:val="left" w:pos="851"/>
              </w:tabs>
              <w:jc w:val="center"/>
            </w:pPr>
            <w:r w:rsidRPr="002D2C78">
              <w:t>5581,26</w:t>
            </w:r>
          </w:p>
        </w:tc>
      </w:tr>
      <w:tr w:rsidR="002D2C78" w:rsidRPr="002D2C78" w14:paraId="7B38F96C" w14:textId="77777777" w:rsidTr="002D2C78">
        <w:trPr>
          <w:trHeight w:val="416"/>
        </w:trPr>
        <w:tc>
          <w:tcPr>
            <w:tcW w:w="576" w:type="dxa"/>
            <w:vMerge w:val="restart"/>
            <w:shd w:val="clear" w:color="auto" w:fill="auto"/>
            <w:vAlign w:val="center"/>
          </w:tcPr>
          <w:p w14:paraId="181A5E1A" w14:textId="77777777" w:rsidR="002D2C78" w:rsidRPr="002D2C78" w:rsidRDefault="002D2C78" w:rsidP="00ED7909">
            <w:pPr>
              <w:tabs>
                <w:tab w:val="left" w:pos="851"/>
              </w:tabs>
              <w:jc w:val="center"/>
            </w:pPr>
            <w:r w:rsidRPr="002D2C78">
              <w:t xml:space="preserve">                                                                                                                            17</w:t>
            </w:r>
          </w:p>
        </w:tc>
        <w:tc>
          <w:tcPr>
            <w:tcW w:w="2893" w:type="dxa"/>
            <w:vMerge w:val="restart"/>
            <w:shd w:val="clear" w:color="auto" w:fill="auto"/>
            <w:vAlign w:val="center"/>
          </w:tcPr>
          <w:p w14:paraId="4698DBFE" w14:textId="77777777" w:rsidR="002D2C78" w:rsidRPr="002D2C78" w:rsidRDefault="002D2C78" w:rsidP="00ED7909">
            <w:pPr>
              <w:tabs>
                <w:tab w:val="left" w:pos="851"/>
              </w:tabs>
              <w:jc w:val="both"/>
            </w:pPr>
            <w:r w:rsidRPr="002D2C78">
              <w:t>Яйский муниципальный округ</w:t>
            </w:r>
          </w:p>
        </w:tc>
        <w:tc>
          <w:tcPr>
            <w:tcW w:w="806" w:type="dxa"/>
            <w:vMerge w:val="restart"/>
            <w:shd w:val="clear" w:color="auto" w:fill="auto"/>
          </w:tcPr>
          <w:p w14:paraId="713C833A" w14:textId="77777777" w:rsidR="002D2C78" w:rsidRPr="002D2C78" w:rsidRDefault="002D2C78" w:rsidP="00ED7909">
            <w:pPr>
              <w:tabs>
                <w:tab w:val="left" w:pos="851"/>
              </w:tabs>
              <w:jc w:val="both"/>
            </w:pPr>
          </w:p>
        </w:tc>
        <w:tc>
          <w:tcPr>
            <w:tcW w:w="1314" w:type="dxa"/>
            <w:gridSpan w:val="2"/>
            <w:shd w:val="clear" w:color="auto" w:fill="auto"/>
            <w:vAlign w:val="center"/>
          </w:tcPr>
          <w:p w14:paraId="39832DC0" w14:textId="77777777" w:rsidR="002D2C78" w:rsidRPr="002D2C78" w:rsidRDefault="002D2C78" w:rsidP="00ED7909">
            <w:pPr>
              <w:tabs>
                <w:tab w:val="left" w:pos="851"/>
              </w:tabs>
              <w:jc w:val="both"/>
            </w:pPr>
            <w:r w:rsidRPr="002D2C78">
              <w:t>ДР 0-200 (300)</w:t>
            </w:r>
          </w:p>
        </w:tc>
        <w:tc>
          <w:tcPr>
            <w:tcW w:w="1003" w:type="dxa"/>
            <w:shd w:val="clear" w:color="auto" w:fill="auto"/>
            <w:vAlign w:val="center"/>
          </w:tcPr>
          <w:p w14:paraId="787EE4F4"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37226C69" w14:textId="77777777" w:rsidR="002D2C78" w:rsidRPr="002D2C78" w:rsidRDefault="002D2C78" w:rsidP="00ED7909">
            <w:pPr>
              <w:tabs>
                <w:tab w:val="left" w:pos="851"/>
              </w:tabs>
              <w:jc w:val="center"/>
            </w:pPr>
            <w:r w:rsidRPr="002D2C78">
              <w:t>3835,80</w:t>
            </w:r>
          </w:p>
        </w:tc>
        <w:tc>
          <w:tcPr>
            <w:tcW w:w="1570" w:type="dxa"/>
            <w:shd w:val="clear" w:color="auto" w:fill="auto"/>
            <w:vAlign w:val="center"/>
          </w:tcPr>
          <w:p w14:paraId="3EA5D714" w14:textId="77777777" w:rsidR="002D2C78" w:rsidRPr="002D2C78" w:rsidRDefault="002D2C78" w:rsidP="00ED7909">
            <w:pPr>
              <w:tabs>
                <w:tab w:val="left" w:pos="851"/>
              </w:tabs>
              <w:jc w:val="center"/>
            </w:pPr>
            <w:r w:rsidRPr="002D2C78">
              <w:t>4656,21</w:t>
            </w:r>
          </w:p>
        </w:tc>
      </w:tr>
      <w:tr w:rsidR="002D2C78" w:rsidRPr="002D2C78" w14:paraId="5D810593" w14:textId="77777777" w:rsidTr="002D2C78">
        <w:trPr>
          <w:trHeight w:val="472"/>
        </w:trPr>
        <w:tc>
          <w:tcPr>
            <w:tcW w:w="576" w:type="dxa"/>
            <w:vMerge/>
            <w:shd w:val="clear" w:color="auto" w:fill="auto"/>
            <w:vAlign w:val="center"/>
          </w:tcPr>
          <w:p w14:paraId="53C5984C" w14:textId="77777777" w:rsidR="002D2C78" w:rsidRPr="002D2C78" w:rsidRDefault="002D2C78" w:rsidP="00ED7909">
            <w:pPr>
              <w:tabs>
                <w:tab w:val="left" w:pos="851"/>
              </w:tabs>
              <w:jc w:val="both"/>
            </w:pPr>
          </w:p>
        </w:tc>
        <w:tc>
          <w:tcPr>
            <w:tcW w:w="2893" w:type="dxa"/>
            <w:vMerge/>
            <w:shd w:val="clear" w:color="auto" w:fill="auto"/>
            <w:vAlign w:val="center"/>
          </w:tcPr>
          <w:p w14:paraId="5E708362" w14:textId="77777777" w:rsidR="002D2C78" w:rsidRPr="002D2C78" w:rsidRDefault="002D2C78" w:rsidP="00ED7909">
            <w:pPr>
              <w:tabs>
                <w:tab w:val="left" w:pos="851"/>
              </w:tabs>
              <w:jc w:val="both"/>
            </w:pPr>
          </w:p>
        </w:tc>
        <w:tc>
          <w:tcPr>
            <w:tcW w:w="806" w:type="dxa"/>
            <w:vMerge/>
            <w:shd w:val="clear" w:color="auto" w:fill="auto"/>
          </w:tcPr>
          <w:p w14:paraId="1D6D3666" w14:textId="77777777" w:rsidR="002D2C78" w:rsidRPr="002D2C78" w:rsidRDefault="002D2C78" w:rsidP="00ED7909">
            <w:pPr>
              <w:tabs>
                <w:tab w:val="left" w:pos="851"/>
              </w:tabs>
              <w:jc w:val="both"/>
            </w:pPr>
          </w:p>
        </w:tc>
        <w:tc>
          <w:tcPr>
            <w:tcW w:w="1314" w:type="dxa"/>
            <w:gridSpan w:val="2"/>
            <w:shd w:val="clear" w:color="auto" w:fill="auto"/>
            <w:vAlign w:val="center"/>
          </w:tcPr>
          <w:p w14:paraId="01CC9AD6" w14:textId="77777777" w:rsidR="002D2C78" w:rsidRPr="002D2C78" w:rsidRDefault="002D2C78" w:rsidP="00ED7909">
            <w:pPr>
              <w:tabs>
                <w:tab w:val="left" w:pos="851"/>
              </w:tabs>
              <w:jc w:val="both"/>
            </w:pPr>
            <w:r w:rsidRPr="002D2C78">
              <w:t>ДПК               50-200</w:t>
            </w:r>
          </w:p>
        </w:tc>
        <w:tc>
          <w:tcPr>
            <w:tcW w:w="1003" w:type="dxa"/>
            <w:shd w:val="clear" w:color="auto" w:fill="auto"/>
            <w:vAlign w:val="center"/>
          </w:tcPr>
          <w:p w14:paraId="215CA490" w14:textId="77777777" w:rsidR="002D2C78" w:rsidRPr="002D2C78" w:rsidRDefault="002D2C78" w:rsidP="00ED7909">
            <w:pPr>
              <w:tabs>
                <w:tab w:val="left" w:pos="851"/>
              </w:tabs>
              <w:jc w:val="center"/>
            </w:pPr>
            <w:r w:rsidRPr="002D2C78">
              <w:t>5220</w:t>
            </w:r>
          </w:p>
        </w:tc>
        <w:tc>
          <w:tcPr>
            <w:tcW w:w="1432" w:type="dxa"/>
            <w:shd w:val="clear" w:color="auto" w:fill="auto"/>
            <w:vAlign w:val="center"/>
          </w:tcPr>
          <w:p w14:paraId="7A21F138" w14:textId="77777777" w:rsidR="002D2C78" w:rsidRPr="002D2C78" w:rsidRDefault="002D2C78" w:rsidP="00ED7909">
            <w:pPr>
              <w:tabs>
                <w:tab w:val="left" w:pos="851"/>
              </w:tabs>
              <w:jc w:val="center"/>
            </w:pPr>
            <w:r w:rsidRPr="002D2C78">
              <w:t>4966,90</w:t>
            </w:r>
          </w:p>
        </w:tc>
        <w:tc>
          <w:tcPr>
            <w:tcW w:w="1570" w:type="dxa"/>
            <w:shd w:val="clear" w:color="auto" w:fill="auto"/>
            <w:vAlign w:val="center"/>
          </w:tcPr>
          <w:p w14:paraId="032FD813" w14:textId="77777777" w:rsidR="002D2C78" w:rsidRPr="002D2C78" w:rsidRDefault="002D2C78" w:rsidP="00ED7909">
            <w:pPr>
              <w:tabs>
                <w:tab w:val="left" w:pos="851"/>
              </w:tabs>
              <w:jc w:val="center"/>
            </w:pPr>
            <w:r w:rsidRPr="002D2C78">
              <w:t>5971,87</w:t>
            </w:r>
          </w:p>
        </w:tc>
      </w:tr>
      <w:tr w:rsidR="002D2C78" w:rsidRPr="002D2C78" w14:paraId="7C4A299C" w14:textId="77777777" w:rsidTr="002D2C78">
        <w:trPr>
          <w:trHeight w:val="416"/>
        </w:trPr>
        <w:tc>
          <w:tcPr>
            <w:tcW w:w="576" w:type="dxa"/>
            <w:vMerge w:val="restart"/>
            <w:shd w:val="clear" w:color="auto" w:fill="auto"/>
            <w:vAlign w:val="center"/>
          </w:tcPr>
          <w:p w14:paraId="39BFCCD8" w14:textId="77777777" w:rsidR="002D2C78" w:rsidRPr="002D2C78" w:rsidRDefault="002D2C78" w:rsidP="00ED7909">
            <w:pPr>
              <w:tabs>
                <w:tab w:val="left" w:pos="851"/>
              </w:tabs>
              <w:jc w:val="center"/>
            </w:pPr>
            <w:r w:rsidRPr="002D2C78">
              <w:t>18</w:t>
            </w:r>
          </w:p>
        </w:tc>
        <w:tc>
          <w:tcPr>
            <w:tcW w:w="2893" w:type="dxa"/>
            <w:vMerge w:val="restart"/>
            <w:shd w:val="clear" w:color="auto" w:fill="auto"/>
            <w:vAlign w:val="center"/>
          </w:tcPr>
          <w:p w14:paraId="0E224F4A" w14:textId="77777777" w:rsidR="002D2C78" w:rsidRPr="002D2C78" w:rsidRDefault="002D2C78" w:rsidP="00ED7909">
            <w:pPr>
              <w:tabs>
                <w:tab w:val="left" w:pos="851"/>
              </w:tabs>
              <w:jc w:val="both"/>
            </w:pPr>
            <w:r w:rsidRPr="002D2C78">
              <w:t>Тисульский муниципальный округ</w:t>
            </w:r>
          </w:p>
        </w:tc>
        <w:tc>
          <w:tcPr>
            <w:tcW w:w="806" w:type="dxa"/>
            <w:vMerge w:val="restart"/>
            <w:shd w:val="clear" w:color="auto" w:fill="auto"/>
          </w:tcPr>
          <w:p w14:paraId="55489509" w14:textId="77777777" w:rsidR="002D2C78" w:rsidRPr="002D2C78" w:rsidRDefault="002D2C78" w:rsidP="00ED7909">
            <w:pPr>
              <w:tabs>
                <w:tab w:val="left" w:pos="851"/>
              </w:tabs>
              <w:jc w:val="both"/>
            </w:pPr>
          </w:p>
        </w:tc>
        <w:tc>
          <w:tcPr>
            <w:tcW w:w="1314" w:type="dxa"/>
            <w:gridSpan w:val="2"/>
            <w:shd w:val="clear" w:color="auto" w:fill="auto"/>
            <w:vAlign w:val="center"/>
          </w:tcPr>
          <w:p w14:paraId="5C8A5B3A" w14:textId="77777777" w:rsidR="002D2C78" w:rsidRPr="002D2C78" w:rsidRDefault="002D2C78" w:rsidP="00ED7909">
            <w:pPr>
              <w:tabs>
                <w:tab w:val="left" w:pos="851"/>
              </w:tabs>
              <w:jc w:val="both"/>
            </w:pPr>
            <w:r w:rsidRPr="002D2C78">
              <w:t>ДР 0-200 (300)</w:t>
            </w:r>
          </w:p>
        </w:tc>
        <w:tc>
          <w:tcPr>
            <w:tcW w:w="1003" w:type="dxa"/>
            <w:shd w:val="clear" w:color="auto" w:fill="auto"/>
            <w:vAlign w:val="center"/>
          </w:tcPr>
          <w:p w14:paraId="42DA9B8F" w14:textId="77777777" w:rsidR="002D2C78" w:rsidRPr="002D2C78" w:rsidRDefault="002D2C78" w:rsidP="00ED7909">
            <w:pPr>
              <w:tabs>
                <w:tab w:val="left" w:pos="851"/>
              </w:tabs>
              <w:jc w:val="center"/>
            </w:pPr>
            <w:r w:rsidRPr="002D2C78">
              <w:t>5200</w:t>
            </w:r>
          </w:p>
        </w:tc>
        <w:tc>
          <w:tcPr>
            <w:tcW w:w="1432" w:type="dxa"/>
            <w:shd w:val="clear" w:color="auto" w:fill="auto"/>
            <w:vAlign w:val="center"/>
          </w:tcPr>
          <w:p w14:paraId="578E8E78" w14:textId="77777777" w:rsidR="002D2C78" w:rsidRPr="002D2C78" w:rsidRDefault="002D2C78" w:rsidP="00ED7909">
            <w:pPr>
              <w:tabs>
                <w:tab w:val="left" w:pos="851"/>
              </w:tabs>
              <w:jc w:val="center"/>
            </w:pPr>
            <w:r w:rsidRPr="002D2C78">
              <w:t>4319,98</w:t>
            </w:r>
          </w:p>
        </w:tc>
        <w:tc>
          <w:tcPr>
            <w:tcW w:w="1570" w:type="dxa"/>
            <w:shd w:val="clear" w:color="auto" w:fill="auto"/>
            <w:vAlign w:val="center"/>
          </w:tcPr>
          <w:p w14:paraId="12FC836A" w14:textId="77777777" w:rsidR="002D2C78" w:rsidRPr="002D2C78" w:rsidRDefault="002D2C78" w:rsidP="00ED7909">
            <w:pPr>
              <w:tabs>
                <w:tab w:val="left" w:pos="851"/>
              </w:tabs>
              <w:jc w:val="center"/>
            </w:pPr>
            <w:r w:rsidRPr="002D2C78">
              <w:t>4353,45</w:t>
            </w:r>
          </w:p>
        </w:tc>
      </w:tr>
      <w:tr w:rsidR="002D2C78" w:rsidRPr="002D2C78" w14:paraId="658EDDF1" w14:textId="77777777" w:rsidTr="002D2C78">
        <w:trPr>
          <w:trHeight w:val="472"/>
        </w:trPr>
        <w:tc>
          <w:tcPr>
            <w:tcW w:w="576" w:type="dxa"/>
            <w:vMerge/>
            <w:shd w:val="clear" w:color="auto" w:fill="auto"/>
          </w:tcPr>
          <w:p w14:paraId="442B370A" w14:textId="77777777" w:rsidR="002D2C78" w:rsidRPr="002D2C78" w:rsidRDefault="002D2C78" w:rsidP="00ED7909">
            <w:pPr>
              <w:tabs>
                <w:tab w:val="left" w:pos="851"/>
              </w:tabs>
              <w:jc w:val="both"/>
            </w:pPr>
          </w:p>
        </w:tc>
        <w:tc>
          <w:tcPr>
            <w:tcW w:w="2893" w:type="dxa"/>
            <w:vMerge/>
            <w:shd w:val="clear" w:color="auto" w:fill="auto"/>
          </w:tcPr>
          <w:p w14:paraId="48EB4DBA" w14:textId="77777777" w:rsidR="002D2C78" w:rsidRPr="002D2C78" w:rsidRDefault="002D2C78" w:rsidP="00ED7909">
            <w:pPr>
              <w:tabs>
                <w:tab w:val="left" w:pos="851"/>
              </w:tabs>
              <w:jc w:val="both"/>
            </w:pPr>
          </w:p>
        </w:tc>
        <w:tc>
          <w:tcPr>
            <w:tcW w:w="806" w:type="dxa"/>
            <w:vMerge/>
            <w:shd w:val="clear" w:color="auto" w:fill="auto"/>
          </w:tcPr>
          <w:p w14:paraId="0611C346" w14:textId="77777777" w:rsidR="002D2C78" w:rsidRPr="002D2C78" w:rsidRDefault="002D2C78" w:rsidP="00ED7909">
            <w:pPr>
              <w:tabs>
                <w:tab w:val="left" w:pos="851"/>
              </w:tabs>
              <w:jc w:val="both"/>
            </w:pPr>
          </w:p>
        </w:tc>
        <w:tc>
          <w:tcPr>
            <w:tcW w:w="1314" w:type="dxa"/>
            <w:gridSpan w:val="2"/>
            <w:shd w:val="clear" w:color="auto" w:fill="auto"/>
            <w:vAlign w:val="center"/>
          </w:tcPr>
          <w:p w14:paraId="727CFAB7" w14:textId="77777777" w:rsidR="002D2C78" w:rsidRPr="002D2C78" w:rsidRDefault="002D2C78" w:rsidP="00ED7909">
            <w:pPr>
              <w:tabs>
                <w:tab w:val="left" w:pos="851"/>
              </w:tabs>
              <w:jc w:val="both"/>
            </w:pPr>
            <w:r w:rsidRPr="002D2C78">
              <w:t>ДПКО               25-200</w:t>
            </w:r>
          </w:p>
        </w:tc>
        <w:tc>
          <w:tcPr>
            <w:tcW w:w="1003" w:type="dxa"/>
            <w:shd w:val="clear" w:color="auto" w:fill="auto"/>
            <w:vAlign w:val="center"/>
          </w:tcPr>
          <w:p w14:paraId="3FAB37B7" w14:textId="77777777" w:rsidR="002D2C78" w:rsidRPr="002D2C78" w:rsidRDefault="002D2C78" w:rsidP="00ED7909">
            <w:pPr>
              <w:tabs>
                <w:tab w:val="left" w:pos="851"/>
              </w:tabs>
              <w:jc w:val="center"/>
            </w:pPr>
            <w:r w:rsidRPr="002D2C78">
              <w:t>5228</w:t>
            </w:r>
          </w:p>
        </w:tc>
        <w:tc>
          <w:tcPr>
            <w:tcW w:w="1432" w:type="dxa"/>
            <w:shd w:val="clear" w:color="auto" w:fill="auto"/>
            <w:vAlign w:val="center"/>
          </w:tcPr>
          <w:p w14:paraId="26853D6D" w14:textId="77777777" w:rsidR="002D2C78" w:rsidRPr="002D2C78" w:rsidRDefault="002D2C78" w:rsidP="00ED7909">
            <w:pPr>
              <w:tabs>
                <w:tab w:val="left" w:pos="851"/>
              </w:tabs>
              <w:jc w:val="center"/>
            </w:pPr>
            <w:r w:rsidRPr="002D2C78">
              <w:t>5442,17</w:t>
            </w:r>
          </w:p>
        </w:tc>
        <w:tc>
          <w:tcPr>
            <w:tcW w:w="1570" w:type="dxa"/>
            <w:shd w:val="clear" w:color="auto" w:fill="auto"/>
            <w:vAlign w:val="center"/>
          </w:tcPr>
          <w:p w14:paraId="60923F2F" w14:textId="77777777" w:rsidR="002D2C78" w:rsidRPr="002D2C78" w:rsidRDefault="002D2C78" w:rsidP="00ED7909">
            <w:pPr>
              <w:tabs>
                <w:tab w:val="left" w:pos="851"/>
              </w:tabs>
              <w:jc w:val="center"/>
            </w:pPr>
            <w:r w:rsidRPr="002D2C78">
              <w:t>5705,98</w:t>
            </w:r>
          </w:p>
        </w:tc>
      </w:tr>
    </w:tbl>
    <w:p w14:paraId="201A25D3" w14:textId="77777777" w:rsidR="002D2C78" w:rsidRDefault="002D2C78" w:rsidP="002D2C78">
      <w:pPr>
        <w:ind w:firstLine="567"/>
        <w:jc w:val="both"/>
        <w:rPr>
          <w:bCs/>
          <w:sz w:val="28"/>
          <w:szCs w:val="28"/>
          <w:lang w:eastAsia="x-none"/>
        </w:rPr>
      </w:pPr>
    </w:p>
    <w:p w14:paraId="2629D0D8" w14:textId="77777777" w:rsidR="002D2C78" w:rsidRDefault="002D2C78" w:rsidP="002D2C78">
      <w:pPr>
        <w:ind w:firstLine="567"/>
        <w:jc w:val="both"/>
        <w:rPr>
          <w:bCs/>
          <w:sz w:val="28"/>
          <w:szCs w:val="28"/>
          <w:lang w:eastAsia="x-none"/>
        </w:rPr>
      </w:pPr>
    </w:p>
    <w:p w14:paraId="2D3DA2FF" w14:textId="77777777" w:rsidR="002D2C78" w:rsidRDefault="002D2C78" w:rsidP="002D2C78">
      <w:pPr>
        <w:ind w:firstLine="567"/>
        <w:jc w:val="both"/>
        <w:rPr>
          <w:bCs/>
          <w:sz w:val="28"/>
          <w:szCs w:val="28"/>
          <w:lang w:eastAsia="x-none"/>
        </w:rPr>
        <w:sectPr w:rsidR="002D2C78" w:rsidSect="002D2C78">
          <w:headerReference w:type="even" r:id="rId12"/>
          <w:headerReference w:type="default" r:id="rId13"/>
          <w:footerReference w:type="even" r:id="rId14"/>
          <w:footerReference w:type="default" r:id="rId15"/>
          <w:headerReference w:type="first" r:id="rId16"/>
          <w:footerReference w:type="first" r:id="rId17"/>
          <w:pgSz w:w="11906" w:h="16838"/>
          <w:pgMar w:top="1077" w:right="851" w:bottom="1135" w:left="1418" w:header="709" w:footer="709" w:gutter="0"/>
          <w:cols w:space="708"/>
          <w:titlePg/>
          <w:docGrid w:linePitch="360"/>
        </w:sectPr>
      </w:pPr>
    </w:p>
    <w:tbl>
      <w:tblPr>
        <w:tblpPr w:leftFromText="180" w:rightFromText="180" w:vertAnchor="text" w:horzAnchor="margin" w:tblpY="-119"/>
        <w:tblW w:w="14748" w:type="dxa"/>
        <w:tblLayout w:type="fixed"/>
        <w:tblLook w:val="04A0" w:firstRow="1" w:lastRow="0" w:firstColumn="1" w:lastColumn="0" w:noHBand="0" w:noVBand="1"/>
      </w:tblPr>
      <w:tblGrid>
        <w:gridCol w:w="2724"/>
        <w:gridCol w:w="54"/>
        <w:gridCol w:w="1226"/>
        <w:gridCol w:w="1099"/>
        <w:gridCol w:w="1258"/>
        <w:gridCol w:w="1246"/>
        <w:gridCol w:w="1664"/>
        <w:gridCol w:w="242"/>
        <w:gridCol w:w="1347"/>
        <w:gridCol w:w="1417"/>
        <w:gridCol w:w="845"/>
        <w:gridCol w:w="6"/>
        <w:gridCol w:w="1614"/>
        <w:gridCol w:w="6"/>
      </w:tblGrid>
      <w:tr w:rsidR="002D2C78" w14:paraId="1FD9AA96" w14:textId="77777777" w:rsidTr="00ED7909">
        <w:trPr>
          <w:gridAfter w:val="1"/>
          <w:wAfter w:w="6" w:type="dxa"/>
          <w:trHeight w:val="1545"/>
        </w:trPr>
        <w:tc>
          <w:tcPr>
            <w:tcW w:w="2778" w:type="dxa"/>
            <w:gridSpan w:val="2"/>
            <w:tcBorders>
              <w:top w:val="nil"/>
              <w:left w:val="nil"/>
              <w:bottom w:val="nil"/>
              <w:right w:val="nil"/>
            </w:tcBorders>
          </w:tcPr>
          <w:p w14:paraId="30A2D0C7" w14:textId="77777777" w:rsidR="002D2C78" w:rsidRPr="00F707A4" w:rsidRDefault="002D2C78" w:rsidP="00ED7909">
            <w:pPr>
              <w:jc w:val="right"/>
              <w:rPr>
                <w:color w:val="000000"/>
                <w:sz w:val="28"/>
                <w:szCs w:val="28"/>
              </w:rPr>
            </w:pPr>
            <w:r w:rsidRPr="00F707A4">
              <w:rPr>
                <w:color w:val="000000"/>
                <w:sz w:val="28"/>
                <w:szCs w:val="28"/>
              </w:rPr>
              <w:lastRenderedPageBreak/>
              <w:t xml:space="preserve">     Приложение                                     </w:t>
            </w:r>
          </w:p>
        </w:tc>
        <w:tc>
          <w:tcPr>
            <w:tcW w:w="10344" w:type="dxa"/>
            <w:gridSpan w:val="9"/>
            <w:tcBorders>
              <w:top w:val="nil"/>
              <w:left w:val="nil"/>
              <w:bottom w:val="nil"/>
              <w:right w:val="nil"/>
            </w:tcBorders>
            <w:shd w:val="clear" w:color="auto" w:fill="auto"/>
            <w:vAlign w:val="bottom"/>
            <w:hideMark/>
          </w:tcPr>
          <w:p w14:paraId="71302859" w14:textId="77777777" w:rsidR="002D2C78" w:rsidRPr="00F707A4" w:rsidRDefault="002D2C78" w:rsidP="00ED7909">
            <w:pPr>
              <w:jc w:val="center"/>
              <w:rPr>
                <w:b/>
                <w:bCs/>
                <w:color w:val="000000"/>
                <w:sz w:val="32"/>
                <w:szCs w:val="32"/>
              </w:rPr>
            </w:pPr>
            <w:r w:rsidRPr="00F707A4">
              <w:rPr>
                <w:b/>
                <w:bCs/>
                <w:color w:val="000000"/>
                <w:sz w:val="32"/>
                <w:szCs w:val="32"/>
              </w:rPr>
              <w:t xml:space="preserve">Информация по формированию цен на уголь для населения                                                   ООО </w:t>
            </w:r>
            <w:r>
              <w:rPr>
                <w:b/>
                <w:bCs/>
                <w:color w:val="000000"/>
                <w:sz w:val="32"/>
                <w:szCs w:val="32"/>
              </w:rPr>
              <w:t>«</w:t>
            </w:r>
            <w:proofErr w:type="spellStart"/>
            <w:r w:rsidRPr="00F707A4">
              <w:rPr>
                <w:b/>
                <w:bCs/>
                <w:color w:val="000000"/>
                <w:sz w:val="32"/>
                <w:szCs w:val="32"/>
              </w:rPr>
              <w:t>Кузбасстопливосбыт</w:t>
            </w:r>
            <w:proofErr w:type="spellEnd"/>
            <w:r>
              <w:rPr>
                <w:b/>
                <w:bCs/>
                <w:color w:val="000000"/>
                <w:sz w:val="32"/>
                <w:szCs w:val="32"/>
              </w:rPr>
              <w:t>»</w:t>
            </w:r>
            <w:r w:rsidRPr="00F707A4">
              <w:rPr>
                <w:b/>
                <w:bCs/>
                <w:color w:val="000000"/>
                <w:sz w:val="32"/>
                <w:szCs w:val="32"/>
              </w:rPr>
              <w:t xml:space="preserve"> с учетом смены поставщиков</w:t>
            </w:r>
          </w:p>
        </w:tc>
        <w:tc>
          <w:tcPr>
            <w:tcW w:w="1620" w:type="dxa"/>
            <w:gridSpan w:val="2"/>
            <w:tcBorders>
              <w:top w:val="nil"/>
              <w:left w:val="nil"/>
              <w:bottom w:val="nil"/>
              <w:right w:val="nil"/>
            </w:tcBorders>
            <w:shd w:val="clear" w:color="auto" w:fill="auto"/>
            <w:noWrap/>
            <w:vAlign w:val="bottom"/>
            <w:hideMark/>
          </w:tcPr>
          <w:p w14:paraId="5F88D82A" w14:textId="77777777" w:rsidR="002D2C78" w:rsidRPr="00F707A4" w:rsidRDefault="002D2C78" w:rsidP="00ED7909">
            <w:pPr>
              <w:jc w:val="center"/>
              <w:rPr>
                <w:b/>
                <w:bCs/>
                <w:color w:val="000000"/>
                <w:sz w:val="32"/>
                <w:szCs w:val="32"/>
              </w:rPr>
            </w:pPr>
          </w:p>
        </w:tc>
      </w:tr>
      <w:tr w:rsidR="002D2C78" w:rsidRPr="00883D99" w14:paraId="461A679C" w14:textId="77777777" w:rsidTr="00ED7909">
        <w:trPr>
          <w:trHeight w:val="975"/>
        </w:trPr>
        <w:tc>
          <w:tcPr>
            <w:tcW w:w="272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720279" w14:textId="77777777" w:rsidR="002D2C78" w:rsidRPr="00883D99" w:rsidRDefault="002D2C78" w:rsidP="00ED7909">
            <w:pPr>
              <w:jc w:val="center"/>
              <w:rPr>
                <w:color w:val="000000"/>
              </w:rPr>
            </w:pPr>
            <w:r w:rsidRPr="00883D99">
              <w:rPr>
                <w:color w:val="000000"/>
              </w:rPr>
              <w:t xml:space="preserve">Территория </w:t>
            </w:r>
          </w:p>
        </w:tc>
        <w:tc>
          <w:tcPr>
            <w:tcW w:w="1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D5CED3" w14:textId="77777777" w:rsidR="002D2C78" w:rsidRPr="00883D99" w:rsidRDefault="002D2C78" w:rsidP="00ED7909">
            <w:pPr>
              <w:jc w:val="center"/>
              <w:rPr>
                <w:color w:val="000000"/>
              </w:rPr>
            </w:pPr>
            <w:r w:rsidRPr="00883D99">
              <w:rPr>
                <w:color w:val="000000"/>
              </w:rPr>
              <w:t>Марка угля</w:t>
            </w:r>
          </w:p>
        </w:tc>
        <w:tc>
          <w:tcPr>
            <w:tcW w:w="3603" w:type="dxa"/>
            <w:gridSpan w:val="3"/>
            <w:tcBorders>
              <w:top w:val="single" w:sz="4" w:space="0" w:color="000000"/>
              <w:left w:val="nil"/>
              <w:bottom w:val="single" w:sz="4" w:space="0" w:color="000000"/>
              <w:right w:val="single" w:sz="4" w:space="0" w:color="000000"/>
            </w:tcBorders>
            <w:shd w:val="clear" w:color="auto" w:fill="auto"/>
            <w:vAlign w:val="bottom"/>
            <w:hideMark/>
          </w:tcPr>
          <w:p w14:paraId="716C39A9" w14:textId="77777777" w:rsidR="002D2C78" w:rsidRPr="00883D99" w:rsidRDefault="002D2C78" w:rsidP="00ED7909">
            <w:pPr>
              <w:jc w:val="center"/>
              <w:rPr>
                <w:color w:val="000000"/>
              </w:rPr>
            </w:pPr>
            <w:r w:rsidRPr="00883D99">
              <w:rPr>
                <w:color w:val="000000"/>
              </w:rPr>
              <w:t>Экономически обоснованная цена, руб</w:t>
            </w:r>
            <w:r>
              <w:rPr>
                <w:color w:val="000000"/>
              </w:rPr>
              <w:t>.</w:t>
            </w:r>
            <w:r w:rsidRPr="00883D99">
              <w:rPr>
                <w:color w:val="000000"/>
              </w:rPr>
              <w:t>/тонну</w:t>
            </w:r>
            <w:r>
              <w:rPr>
                <w:color w:val="000000"/>
              </w:rPr>
              <w:t xml:space="preserve"> без НДС</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CED65" w14:textId="77777777" w:rsidR="002D2C78" w:rsidRPr="00883D99" w:rsidRDefault="002D2C78" w:rsidP="00ED7909">
            <w:pPr>
              <w:jc w:val="center"/>
              <w:rPr>
                <w:color w:val="000000"/>
              </w:rPr>
            </w:pPr>
            <w:r w:rsidRPr="00883D99">
              <w:rPr>
                <w:color w:val="000000"/>
              </w:rPr>
              <w:t>Средняя экономически обоснованная цена для населения на 2025 год, с НДС</w:t>
            </w:r>
          </w:p>
        </w:tc>
        <w:tc>
          <w:tcPr>
            <w:tcW w:w="242" w:type="dxa"/>
            <w:tcBorders>
              <w:top w:val="single" w:sz="4" w:space="0" w:color="000000"/>
              <w:left w:val="nil"/>
              <w:bottom w:val="single" w:sz="4" w:space="0" w:color="000000"/>
              <w:right w:val="nil"/>
            </w:tcBorders>
          </w:tcPr>
          <w:p w14:paraId="1F5C3634" w14:textId="77777777" w:rsidR="002D2C78" w:rsidRPr="00883D99" w:rsidRDefault="002D2C78" w:rsidP="00ED7909">
            <w:pPr>
              <w:jc w:val="center"/>
              <w:rPr>
                <w:b/>
                <w:bCs/>
                <w:color w:val="000000"/>
              </w:rPr>
            </w:pPr>
          </w:p>
        </w:tc>
        <w:tc>
          <w:tcPr>
            <w:tcW w:w="2764" w:type="dxa"/>
            <w:gridSpan w:val="2"/>
            <w:tcBorders>
              <w:top w:val="single" w:sz="4" w:space="0" w:color="000000"/>
              <w:left w:val="nil"/>
              <w:bottom w:val="single" w:sz="4" w:space="0" w:color="000000"/>
              <w:right w:val="single" w:sz="4" w:space="0" w:color="000000"/>
            </w:tcBorders>
            <w:shd w:val="clear" w:color="auto" w:fill="auto"/>
            <w:vAlign w:val="center"/>
            <w:hideMark/>
          </w:tcPr>
          <w:p w14:paraId="2F981BB1" w14:textId="77777777" w:rsidR="002D2C78" w:rsidRPr="00883D99" w:rsidRDefault="002D2C78" w:rsidP="00ED7909">
            <w:pPr>
              <w:jc w:val="center"/>
              <w:rPr>
                <w:b/>
                <w:bCs/>
                <w:color w:val="000000"/>
              </w:rPr>
            </w:pPr>
            <w:proofErr w:type="gramStart"/>
            <w:r w:rsidRPr="00883D99">
              <w:rPr>
                <w:b/>
                <w:bCs/>
                <w:color w:val="000000"/>
              </w:rPr>
              <w:t>Проект  цен</w:t>
            </w:r>
            <w:proofErr w:type="gramEnd"/>
            <w:r w:rsidRPr="00883D99">
              <w:rPr>
                <w:b/>
                <w:bCs/>
                <w:color w:val="000000"/>
              </w:rPr>
              <w:t xml:space="preserve"> для утверждения</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B34FB" w14:textId="77777777" w:rsidR="002D2C78" w:rsidRPr="00883D99" w:rsidRDefault="002D2C78" w:rsidP="00ED7909">
            <w:pPr>
              <w:jc w:val="center"/>
              <w:rPr>
                <w:b/>
                <w:bCs/>
                <w:color w:val="000000"/>
              </w:rPr>
            </w:pPr>
            <w:r w:rsidRPr="00883D99">
              <w:rPr>
                <w:b/>
                <w:bCs/>
                <w:color w:val="000000"/>
              </w:rPr>
              <w:t>% роста к 1 п/г 2025</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C7FAA" w14:textId="77777777" w:rsidR="002D2C78" w:rsidRPr="00883D99" w:rsidRDefault="002D2C78" w:rsidP="00ED7909">
            <w:pPr>
              <w:jc w:val="center"/>
              <w:rPr>
                <w:color w:val="000000"/>
              </w:rPr>
            </w:pPr>
            <w:r w:rsidRPr="00883D99">
              <w:rPr>
                <w:color w:val="000000"/>
              </w:rPr>
              <w:t xml:space="preserve">НВВ </w:t>
            </w:r>
            <w:proofErr w:type="gramStart"/>
            <w:r w:rsidRPr="00883D99">
              <w:rPr>
                <w:color w:val="000000"/>
              </w:rPr>
              <w:t xml:space="preserve">ИТОГО, </w:t>
            </w:r>
            <w:r>
              <w:rPr>
                <w:color w:val="000000"/>
              </w:rPr>
              <w:t xml:space="preserve">  </w:t>
            </w:r>
            <w:proofErr w:type="gramEnd"/>
            <w:r>
              <w:rPr>
                <w:color w:val="000000"/>
              </w:rPr>
              <w:t xml:space="preserve">    </w:t>
            </w:r>
            <w:r w:rsidRPr="00883D99">
              <w:rPr>
                <w:color w:val="000000"/>
              </w:rPr>
              <w:t>тыс. руб.</w:t>
            </w:r>
          </w:p>
        </w:tc>
      </w:tr>
      <w:tr w:rsidR="002D2C78" w:rsidRPr="00883D99" w14:paraId="71927A51" w14:textId="77777777" w:rsidTr="00ED7909">
        <w:trPr>
          <w:trHeight w:val="1275"/>
        </w:trPr>
        <w:tc>
          <w:tcPr>
            <w:tcW w:w="2724" w:type="dxa"/>
            <w:vMerge/>
            <w:tcBorders>
              <w:top w:val="single" w:sz="4" w:space="0" w:color="000000"/>
              <w:left w:val="single" w:sz="4" w:space="0" w:color="000000"/>
              <w:bottom w:val="single" w:sz="4" w:space="0" w:color="000000"/>
              <w:right w:val="single" w:sz="4" w:space="0" w:color="000000"/>
            </w:tcBorders>
            <w:vAlign w:val="center"/>
            <w:hideMark/>
          </w:tcPr>
          <w:p w14:paraId="7E05B71E" w14:textId="77777777" w:rsidR="002D2C78" w:rsidRPr="00883D99" w:rsidRDefault="002D2C78" w:rsidP="00ED7909">
            <w:pPr>
              <w:rPr>
                <w:color w:val="000000"/>
              </w:rPr>
            </w:pPr>
          </w:p>
        </w:tc>
        <w:tc>
          <w:tcPr>
            <w:tcW w:w="1280" w:type="dxa"/>
            <w:gridSpan w:val="2"/>
            <w:vMerge/>
            <w:tcBorders>
              <w:top w:val="single" w:sz="4" w:space="0" w:color="000000"/>
              <w:left w:val="single" w:sz="4" w:space="0" w:color="000000"/>
              <w:bottom w:val="single" w:sz="4" w:space="0" w:color="000000"/>
              <w:right w:val="single" w:sz="4" w:space="0" w:color="000000"/>
            </w:tcBorders>
            <w:vAlign w:val="center"/>
            <w:hideMark/>
          </w:tcPr>
          <w:p w14:paraId="3C4EE5DF" w14:textId="77777777" w:rsidR="002D2C78" w:rsidRPr="00883D99" w:rsidRDefault="002D2C78" w:rsidP="00ED7909">
            <w:pPr>
              <w:rPr>
                <w:color w:val="000000"/>
              </w:rPr>
            </w:pPr>
          </w:p>
        </w:tc>
        <w:tc>
          <w:tcPr>
            <w:tcW w:w="1099" w:type="dxa"/>
            <w:tcBorders>
              <w:top w:val="nil"/>
              <w:left w:val="nil"/>
              <w:bottom w:val="single" w:sz="4" w:space="0" w:color="000000"/>
              <w:right w:val="single" w:sz="4" w:space="0" w:color="000000"/>
            </w:tcBorders>
            <w:shd w:val="clear" w:color="auto" w:fill="auto"/>
            <w:vAlign w:val="center"/>
            <w:hideMark/>
          </w:tcPr>
          <w:p w14:paraId="39D56C1C" w14:textId="77777777" w:rsidR="002D2C78" w:rsidRPr="00883D99" w:rsidRDefault="002D2C78" w:rsidP="00ED7909">
            <w:pPr>
              <w:jc w:val="center"/>
              <w:rPr>
                <w:color w:val="000000"/>
              </w:rPr>
            </w:pPr>
            <w:r w:rsidRPr="00883D99">
              <w:rPr>
                <w:color w:val="000000"/>
              </w:rPr>
              <w:t>входная оптовая цена без НДС</w:t>
            </w:r>
          </w:p>
        </w:tc>
        <w:tc>
          <w:tcPr>
            <w:tcW w:w="1258" w:type="dxa"/>
            <w:tcBorders>
              <w:top w:val="nil"/>
              <w:left w:val="nil"/>
              <w:bottom w:val="single" w:sz="4" w:space="0" w:color="000000"/>
              <w:right w:val="single" w:sz="4" w:space="0" w:color="000000"/>
            </w:tcBorders>
            <w:shd w:val="clear" w:color="auto" w:fill="auto"/>
            <w:vAlign w:val="center"/>
            <w:hideMark/>
          </w:tcPr>
          <w:p w14:paraId="4BA14EAE" w14:textId="77777777" w:rsidR="002D2C78" w:rsidRPr="00883D99" w:rsidRDefault="002D2C78" w:rsidP="00ED7909">
            <w:pPr>
              <w:rPr>
                <w:color w:val="000000"/>
              </w:rPr>
            </w:pPr>
            <w:r w:rsidRPr="00883D99">
              <w:rPr>
                <w:color w:val="000000"/>
              </w:rPr>
              <w:t>ж/д тариф</w:t>
            </w:r>
            <w:r>
              <w:rPr>
                <w:color w:val="000000"/>
              </w:rPr>
              <w:t xml:space="preserve">, плата за </w:t>
            </w:r>
            <w:proofErr w:type="spellStart"/>
            <w:r>
              <w:rPr>
                <w:color w:val="000000"/>
              </w:rPr>
              <w:t>пользо-вание</w:t>
            </w:r>
            <w:proofErr w:type="spellEnd"/>
            <w:r>
              <w:rPr>
                <w:color w:val="000000"/>
              </w:rPr>
              <w:t xml:space="preserve"> вагонами</w:t>
            </w:r>
            <w:r w:rsidRPr="00883D99">
              <w:rPr>
                <w:color w:val="000000"/>
              </w:rPr>
              <w:t xml:space="preserve"> </w:t>
            </w:r>
          </w:p>
        </w:tc>
        <w:tc>
          <w:tcPr>
            <w:tcW w:w="1246" w:type="dxa"/>
            <w:tcBorders>
              <w:top w:val="nil"/>
              <w:left w:val="nil"/>
              <w:bottom w:val="single" w:sz="4" w:space="0" w:color="000000"/>
              <w:right w:val="single" w:sz="4" w:space="0" w:color="000000"/>
            </w:tcBorders>
            <w:shd w:val="clear" w:color="auto" w:fill="auto"/>
            <w:vAlign w:val="center"/>
            <w:hideMark/>
          </w:tcPr>
          <w:p w14:paraId="06544141" w14:textId="77777777" w:rsidR="002D2C78" w:rsidRPr="00883D99" w:rsidRDefault="002D2C78" w:rsidP="00ED7909">
            <w:pPr>
              <w:rPr>
                <w:color w:val="000000"/>
              </w:rPr>
            </w:pPr>
            <w:r w:rsidRPr="00883D99">
              <w:rPr>
                <w:color w:val="000000"/>
              </w:rPr>
              <w:t>складские расходы</w:t>
            </w:r>
          </w:p>
        </w:tc>
        <w:tc>
          <w:tcPr>
            <w:tcW w:w="1664" w:type="dxa"/>
            <w:vMerge/>
            <w:tcBorders>
              <w:top w:val="single" w:sz="4" w:space="0" w:color="000000"/>
              <w:left w:val="single" w:sz="4" w:space="0" w:color="000000"/>
              <w:bottom w:val="single" w:sz="4" w:space="0" w:color="000000"/>
              <w:right w:val="single" w:sz="4" w:space="0" w:color="000000"/>
            </w:tcBorders>
            <w:vAlign w:val="center"/>
            <w:hideMark/>
          </w:tcPr>
          <w:p w14:paraId="69581E7F" w14:textId="77777777" w:rsidR="002D2C78" w:rsidRPr="00883D99" w:rsidRDefault="002D2C78" w:rsidP="00ED7909">
            <w:pPr>
              <w:rPr>
                <w:color w:val="000000"/>
              </w:rPr>
            </w:pPr>
          </w:p>
        </w:tc>
        <w:tc>
          <w:tcPr>
            <w:tcW w:w="242" w:type="dxa"/>
            <w:tcBorders>
              <w:top w:val="nil"/>
              <w:left w:val="nil"/>
              <w:bottom w:val="single" w:sz="4" w:space="0" w:color="000000"/>
              <w:right w:val="nil"/>
            </w:tcBorders>
          </w:tcPr>
          <w:p w14:paraId="7496DDB4" w14:textId="77777777" w:rsidR="002D2C78" w:rsidRPr="00883D99" w:rsidRDefault="002D2C78" w:rsidP="00ED7909">
            <w:pPr>
              <w:rPr>
                <w:b/>
                <w:bCs/>
                <w:color w:val="000000"/>
              </w:rPr>
            </w:pPr>
          </w:p>
        </w:tc>
        <w:tc>
          <w:tcPr>
            <w:tcW w:w="1347" w:type="dxa"/>
            <w:tcBorders>
              <w:top w:val="nil"/>
              <w:left w:val="nil"/>
              <w:bottom w:val="single" w:sz="4" w:space="0" w:color="000000"/>
              <w:right w:val="single" w:sz="4" w:space="0" w:color="000000"/>
            </w:tcBorders>
            <w:shd w:val="clear" w:color="auto" w:fill="auto"/>
            <w:noWrap/>
            <w:vAlign w:val="center"/>
            <w:hideMark/>
          </w:tcPr>
          <w:p w14:paraId="5AC42DFD" w14:textId="77777777" w:rsidR="002D2C78" w:rsidRPr="00883D99" w:rsidRDefault="002D2C78" w:rsidP="00ED7909">
            <w:pPr>
              <w:rPr>
                <w:b/>
                <w:bCs/>
                <w:color w:val="000000"/>
              </w:rPr>
            </w:pPr>
            <w:r w:rsidRPr="00883D99">
              <w:rPr>
                <w:b/>
                <w:bCs/>
                <w:color w:val="000000"/>
              </w:rPr>
              <w:t>1 п/г 2025</w:t>
            </w:r>
          </w:p>
        </w:tc>
        <w:tc>
          <w:tcPr>
            <w:tcW w:w="1417" w:type="dxa"/>
            <w:tcBorders>
              <w:top w:val="nil"/>
              <w:left w:val="nil"/>
              <w:bottom w:val="single" w:sz="4" w:space="0" w:color="000000"/>
              <w:right w:val="single" w:sz="4" w:space="0" w:color="000000"/>
            </w:tcBorders>
            <w:shd w:val="clear" w:color="auto" w:fill="auto"/>
            <w:noWrap/>
            <w:vAlign w:val="center"/>
            <w:hideMark/>
          </w:tcPr>
          <w:p w14:paraId="33251675" w14:textId="77777777" w:rsidR="002D2C78" w:rsidRPr="00883D99" w:rsidRDefault="002D2C78" w:rsidP="00ED7909">
            <w:pPr>
              <w:rPr>
                <w:b/>
                <w:bCs/>
                <w:color w:val="000000"/>
              </w:rPr>
            </w:pPr>
            <w:r w:rsidRPr="00883D99">
              <w:rPr>
                <w:b/>
                <w:bCs/>
                <w:color w:val="000000"/>
              </w:rPr>
              <w:t>2/п 2025</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30DB4E49" w14:textId="77777777" w:rsidR="002D2C78" w:rsidRPr="00883D99" w:rsidRDefault="002D2C78" w:rsidP="00ED7909">
            <w:pPr>
              <w:rPr>
                <w:b/>
                <w:bCs/>
                <w:color w:val="000000"/>
              </w:rPr>
            </w:pPr>
          </w:p>
        </w:tc>
        <w:tc>
          <w:tcPr>
            <w:tcW w:w="1620" w:type="dxa"/>
            <w:gridSpan w:val="2"/>
            <w:vMerge/>
            <w:tcBorders>
              <w:top w:val="single" w:sz="4" w:space="0" w:color="000000"/>
              <w:left w:val="single" w:sz="4" w:space="0" w:color="000000"/>
              <w:bottom w:val="single" w:sz="4" w:space="0" w:color="auto"/>
              <w:right w:val="single" w:sz="4" w:space="0" w:color="000000"/>
            </w:tcBorders>
            <w:vAlign w:val="center"/>
            <w:hideMark/>
          </w:tcPr>
          <w:p w14:paraId="685720CE" w14:textId="77777777" w:rsidR="002D2C78" w:rsidRPr="00883D99" w:rsidRDefault="002D2C78" w:rsidP="00ED7909">
            <w:pPr>
              <w:rPr>
                <w:color w:val="000000"/>
              </w:rPr>
            </w:pPr>
          </w:p>
        </w:tc>
      </w:tr>
      <w:tr w:rsidR="002D2C78" w:rsidRPr="00883D99" w14:paraId="3CC95D70" w14:textId="77777777" w:rsidTr="00ED7909">
        <w:trPr>
          <w:trHeight w:val="379"/>
        </w:trPr>
        <w:tc>
          <w:tcPr>
            <w:tcW w:w="2724" w:type="dxa"/>
            <w:tcBorders>
              <w:top w:val="nil"/>
              <w:left w:val="single" w:sz="4" w:space="0" w:color="000000"/>
              <w:bottom w:val="single" w:sz="4" w:space="0" w:color="000000"/>
              <w:right w:val="single" w:sz="4" w:space="0" w:color="000000"/>
            </w:tcBorders>
            <w:shd w:val="clear" w:color="auto" w:fill="D9D9D9"/>
            <w:noWrap/>
            <w:vAlign w:val="bottom"/>
            <w:hideMark/>
          </w:tcPr>
          <w:p w14:paraId="1B6B5C74" w14:textId="77777777" w:rsidR="002D2C78" w:rsidRPr="00F707A4" w:rsidRDefault="002D2C78" w:rsidP="00ED7909">
            <w:pPr>
              <w:rPr>
                <w:color w:val="000000"/>
              </w:rPr>
            </w:pPr>
            <w:r w:rsidRPr="00F707A4">
              <w:rPr>
                <w:color w:val="000000"/>
              </w:rPr>
              <w:t>А</w:t>
            </w:r>
            <w:r>
              <w:rPr>
                <w:color w:val="000000"/>
              </w:rPr>
              <w:t>нжеро</w:t>
            </w:r>
            <w:r w:rsidRPr="00F707A4">
              <w:rPr>
                <w:color w:val="000000"/>
              </w:rPr>
              <w:t>-Судженский ГО</w:t>
            </w:r>
          </w:p>
        </w:tc>
        <w:tc>
          <w:tcPr>
            <w:tcW w:w="1280" w:type="dxa"/>
            <w:gridSpan w:val="2"/>
            <w:tcBorders>
              <w:top w:val="nil"/>
              <w:left w:val="nil"/>
              <w:bottom w:val="single" w:sz="4" w:space="0" w:color="000000"/>
              <w:right w:val="single" w:sz="4" w:space="0" w:color="000000"/>
            </w:tcBorders>
            <w:shd w:val="clear" w:color="auto" w:fill="D9D9D9"/>
            <w:noWrap/>
            <w:vAlign w:val="bottom"/>
            <w:hideMark/>
          </w:tcPr>
          <w:p w14:paraId="00C69EB1" w14:textId="77777777" w:rsidR="002D2C78" w:rsidRPr="00F707A4" w:rsidRDefault="002D2C78" w:rsidP="00ED7909">
            <w:pPr>
              <w:rPr>
                <w:color w:val="000000"/>
              </w:rPr>
            </w:pPr>
            <w:r w:rsidRPr="00F707A4">
              <w:rPr>
                <w:color w:val="000000"/>
              </w:rPr>
              <w:t>ДПКО</w:t>
            </w:r>
          </w:p>
        </w:tc>
        <w:tc>
          <w:tcPr>
            <w:tcW w:w="1099" w:type="dxa"/>
            <w:tcBorders>
              <w:top w:val="nil"/>
              <w:left w:val="nil"/>
              <w:bottom w:val="single" w:sz="4" w:space="0" w:color="000000"/>
              <w:right w:val="single" w:sz="4" w:space="0" w:color="000000"/>
            </w:tcBorders>
            <w:shd w:val="clear" w:color="auto" w:fill="D9D9D9"/>
            <w:noWrap/>
            <w:vAlign w:val="bottom"/>
            <w:hideMark/>
          </w:tcPr>
          <w:p w14:paraId="5EC2A9E4"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D9D9D9"/>
            <w:noWrap/>
            <w:vAlign w:val="bottom"/>
            <w:hideMark/>
          </w:tcPr>
          <w:p w14:paraId="6CFC7581" w14:textId="77777777" w:rsidR="002D2C78" w:rsidRPr="00F707A4" w:rsidRDefault="002D2C78" w:rsidP="00ED7909">
            <w:pPr>
              <w:jc w:val="center"/>
              <w:rPr>
                <w:color w:val="000000"/>
              </w:rPr>
            </w:pPr>
            <w:r w:rsidRPr="00F707A4">
              <w:rPr>
                <w:color w:val="000000"/>
              </w:rPr>
              <w:t>1578</w:t>
            </w:r>
          </w:p>
        </w:tc>
        <w:tc>
          <w:tcPr>
            <w:tcW w:w="1246" w:type="dxa"/>
            <w:tcBorders>
              <w:top w:val="nil"/>
              <w:left w:val="nil"/>
              <w:bottom w:val="single" w:sz="4" w:space="0" w:color="000000"/>
              <w:right w:val="single" w:sz="4" w:space="0" w:color="000000"/>
            </w:tcBorders>
            <w:shd w:val="clear" w:color="auto" w:fill="D9D9D9"/>
            <w:noWrap/>
            <w:vAlign w:val="bottom"/>
            <w:hideMark/>
          </w:tcPr>
          <w:p w14:paraId="2C34CDD3" w14:textId="77777777" w:rsidR="002D2C78" w:rsidRPr="00F707A4" w:rsidRDefault="002D2C78" w:rsidP="00ED7909">
            <w:pPr>
              <w:jc w:val="center"/>
              <w:rPr>
                <w:color w:val="000000"/>
              </w:rPr>
            </w:pPr>
            <w:r w:rsidRPr="00F707A4">
              <w:rPr>
                <w:color w:val="000000"/>
              </w:rPr>
              <w:t>451,52</w:t>
            </w:r>
          </w:p>
        </w:tc>
        <w:tc>
          <w:tcPr>
            <w:tcW w:w="1664" w:type="dxa"/>
            <w:tcBorders>
              <w:top w:val="nil"/>
              <w:left w:val="nil"/>
              <w:bottom w:val="single" w:sz="4" w:space="0" w:color="000000"/>
              <w:right w:val="single" w:sz="4" w:space="0" w:color="000000"/>
            </w:tcBorders>
            <w:shd w:val="clear" w:color="auto" w:fill="D9D9D9"/>
            <w:noWrap/>
            <w:vAlign w:val="bottom"/>
            <w:hideMark/>
          </w:tcPr>
          <w:p w14:paraId="00C8EA27" w14:textId="77777777" w:rsidR="002D2C78" w:rsidRPr="00F707A4" w:rsidRDefault="002D2C78" w:rsidP="00ED7909">
            <w:pPr>
              <w:jc w:val="center"/>
              <w:rPr>
                <w:color w:val="000000"/>
              </w:rPr>
            </w:pPr>
            <w:r w:rsidRPr="00F707A4">
              <w:rPr>
                <w:color w:val="000000"/>
              </w:rPr>
              <w:t>5825,43</w:t>
            </w:r>
          </w:p>
        </w:tc>
        <w:tc>
          <w:tcPr>
            <w:tcW w:w="242" w:type="dxa"/>
            <w:tcBorders>
              <w:top w:val="nil"/>
              <w:left w:val="nil"/>
              <w:bottom w:val="single" w:sz="4" w:space="0" w:color="000000"/>
              <w:right w:val="nil"/>
            </w:tcBorders>
            <w:shd w:val="clear" w:color="auto" w:fill="D9D9D9"/>
          </w:tcPr>
          <w:p w14:paraId="36CB8D1F"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D9D9D9"/>
            <w:noWrap/>
            <w:vAlign w:val="bottom"/>
            <w:hideMark/>
          </w:tcPr>
          <w:p w14:paraId="39F1A585" w14:textId="77777777" w:rsidR="002D2C78" w:rsidRPr="00F707A4" w:rsidRDefault="002D2C78" w:rsidP="00ED7909">
            <w:pPr>
              <w:jc w:val="center"/>
              <w:rPr>
                <w:b/>
                <w:bCs/>
                <w:color w:val="000000"/>
              </w:rPr>
            </w:pPr>
            <w:r w:rsidRPr="00F707A4">
              <w:rPr>
                <w:b/>
                <w:bCs/>
                <w:color w:val="000000"/>
              </w:rPr>
              <w:t>4 631,51</w:t>
            </w:r>
          </w:p>
        </w:tc>
        <w:tc>
          <w:tcPr>
            <w:tcW w:w="1417" w:type="dxa"/>
            <w:tcBorders>
              <w:top w:val="nil"/>
              <w:left w:val="nil"/>
              <w:bottom w:val="single" w:sz="4" w:space="0" w:color="000000"/>
              <w:right w:val="single" w:sz="4" w:space="0" w:color="000000"/>
            </w:tcBorders>
            <w:shd w:val="clear" w:color="auto" w:fill="D9D9D9"/>
            <w:noWrap/>
            <w:vAlign w:val="bottom"/>
            <w:hideMark/>
          </w:tcPr>
          <w:p w14:paraId="0667BAA8" w14:textId="77777777" w:rsidR="002D2C78" w:rsidRPr="00F707A4" w:rsidRDefault="002D2C78" w:rsidP="00ED7909">
            <w:pPr>
              <w:jc w:val="center"/>
              <w:rPr>
                <w:b/>
                <w:bCs/>
                <w:color w:val="000000"/>
              </w:rPr>
            </w:pPr>
            <w:r w:rsidRPr="00F707A4">
              <w:rPr>
                <w:b/>
                <w:bCs/>
                <w:color w:val="000000"/>
              </w:rPr>
              <w:t>5 598,66</w:t>
            </w:r>
          </w:p>
        </w:tc>
        <w:tc>
          <w:tcPr>
            <w:tcW w:w="851" w:type="dxa"/>
            <w:gridSpan w:val="2"/>
            <w:tcBorders>
              <w:top w:val="nil"/>
              <w:left w:val="nil"/>
              <w:bottom w:val="single" w:sz="4" w:space="0" w:color="000000"/>
              <w:right w:val="single" w:sz="4" w:space="0" w:color="000000"/>
            </w:tcBorders>
            <w:shd w:val="clear" w:color="auto" w:fill="D9D9D9"/>
            <w:noWrap/>
            <w:vAlign w:val="bottom"/>
            <w:hideMark/>
          </w:tcPr>
          <w:p w14:paraId="5470829E" w14:textId="77777777" w:rsidR="002D2C78" w:rsidRPr="00F707A4" w:rsidRDefault="002D2C78" w:rsidP="00ED7909">
            <w:pPr>
              <w:jc w:val="center"/>
              <w:rPr>
                <w:b/>
                <w:bCs/>
                <w:color w:val="000000"/>
              </w:rPr>
            </w:pPr>
            <w:r w:rsidRPr="00F707A4">
              <w:rPr>
                <w:b/>
                <w:bCs/>
                <w:color w:val="000000"/>
              </w:rPr>
              <w:t>20,9</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D9D9D9"/>
            <w:noWrap/>
            <w:vAlign w:val="bottom"/>
            <w:hideMark/>
          </w:tcPr>
          <w:p w14:paraId="7B4FBB17" w14:textId="77777777" w:rsidR="002D2C78" w:rsidRPr="00F707A4" w:rsidRDefault="002D2C78" w:rsidP="00ED7909">
            <w:pPr>
              <w:jc w:val="center"/>
              <w:rPr>
                <w:color w:val="000000"/>
              </w:rPr>
            </w:pPr>
            <w:r w:rsidRPr="00F707A4">
              <w:rPr>
                <w:color w:val="000000"/>
              </w:rPr>
              <w:t>106 799,50</w:t>
            </w:r>
          </w:p>
        </w:tc>
      </w:tr>
      <w:tr w:rsidR="002D2C78" w:rsidRPr="00883D99" w14:paraId="77E5A11A"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141263BD" w14:textId="77777777" w:rsidR="002D2C78" w:rsidRPr="00F707A4" w:rsidRDefault="002D2C78" w:rsidP="00ED7909">
            <w:pPr>
              <w:rPr>
                <w:color w:val="000000"/>
              </w:rPr>
            </w:pPr>
            <w:r w:rsidRPr="00F707A4">
              <w:rPr>
                <w:color w:val="000000"/>
              </w:rPr>
              <w:t>Гурьевский МО</w:t>
            </w:r>
          </w:p>
        </w:tc>
        <w:tc>
          <w:tcPr>
            <w:tcW w:w="1280" w:type="dxa"/>
            <w:gridSpan w:val="2"/>
            <w:tcBorders>
              <w:top w:val="single" w:sz="4" w:space="0" w:color="auto"/>
              <w:left w:val="nil"/>
              <w:bottom w:val="single" w:sz="4" w:space="0" w:color="000000"/>
              <w:right w:val="single" w:sz="4" w:space="0" w:color="000000"/>
            </w:tcBorders>
            <w:shd w:val="clear" w:color="auto" w:fill="D9D9D9"/>
            <w:noWrap/>
            <w:vAlign w:val="bottom"/>
            <w:hideMark/>
          </w:tcPr>
          <w:p w14:paraId="2088F92B" w14:textId="77777777" w:rsidR="002D2C78" w:rsidRPr="00F707A4" w:rsidRDefault="002D2C78" w:rsidP="00ED7909">
            <w:pPr>
              <w:rPr>
                <w:color w:val="000000"/>
              </w:rPr>
            </w:pPr>
            <w:r w:rsidRPr="00F707A4">
              <w:rPr>
                <w:color w:val="000000"/>
              </w:rPr>
              <w:t>ДПК</w:t>
            </w:r>
          </w:p>
        </w:tc>
        <w:tc>
          <w:tcPr>
            <w:tcW w:w="1099" w:type="dxa"/>
            <w:tcBorders>
              <w:top w:val="nil"/>
              <w:left w:val="nil"/>
              <w:bottom w:val="single" w:sz="4" w:space="0" w:color="000000"/>
              <w:right w:val="single" w:sz="4" w:space="0" w:color="000000"/>
            </w:tcBorders>
            <w:shd w:val="clear" w:color="auto" w:fill="D9D9D9"/>
            <w:noWrap/>
            <w:vAlign w:val="bottom"/>
            <w:hideMark/>
          </w:tcPr>
          <w:p w14:paraId="41CBA03E"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D9D9D9"/>
            <w:noWrap/>
            <w:vAlign w:val="bottom"/>
            <w:hideMark/>
          </w:tcPr>
          <w:p w14:paraId="3BCF3826" w14:textId="77777777" w:rsidR="002D2C78" w:rsidRPr="00F707A4" w:rsidRDefault="002D2C78" w:rsidP="00ED7909">
            <w:pPr>
              <w:jc w:val="center"/>
              <w:rPr>
                <w:color w:val="000000"/>
              </w:rPr>
            </w:pPr>
            <w:r w:rsidRPr="00F707A4">
              <w:rPr>
                <w:color w:val="000000"/>
              </w:rPr>
              <w:t>0,00</w:t>
            </w:r>
          </w:p>
        </w:tc>
        <w:tc>
          <w:tcPr>
            <w:tcW w:w="1246" w:type="dxa"/>
            <w:tcBorders>
              <w:top w:val="nil"/>
              <w:left w:val="nil"/>
              <w:bottom w:val="single" w:sz="4" w:space="0" w:color="000000"/>
              <w:right w:val="single" w:sz="4" w:space="0" w:color="000000"/>
            </w:tcBorders>
            <w:shd w:val="clear" w:color="auto" w:fill="D9D9D9"/>
            <w:noWrap/>
            <w:vAlign w:val="bottom"/>
            <w:hideMark/>
          </w:tcPr>
          <w:p w14:paraId="17A9EA8A" w14:textId="77777777" w:rsidR="002D2C78" w:rsidRPr="00F707A4" w:rsidRDefault="002D2C78" w:rsidP="00ED7909">
            <w:pPr>
              <w:jc w:val="center"/>
              <w:rPr>
                <w:color w:val="000000"/>
              </w:rPr>
            </w:pPr>
            <w:r w:rsidRPr="00F707A4">
              <w:rPr>
                <w:color w:val="000000"/>
              </w:rPr>
              <w:t>948,44</w:t>
            </w:r>
          </w:p>
        </w:tc>
        <w:tc>
          <w:tcPr>
            <w:tcW w:w="1664" w:type="dxa"/>
            <w:tcBorders>
              <w:top w:val="nil"/>
              <w:left w:val="nil"/>
              <w:bottom w:val="single" w:sz="4" w:space="0" w:color="000000"/>
              <w:right w:val="single" w:sz="4" w:space="0" w:color="000000"/>
            </w:tcBorders>
            <w:shd w:val="clear" w:color="auto" w:fill="D9D9D9"/>
            <w:noWrap/>
            <w:vAlign w:val="bottom"/>
            <w:hideMark/>
          </w:tcPr>
          <w:p w14:paraId="6C9776B6" w14:textId="77777777" w:rsidR="002D2C78" w:rsidRPr="00F707A4" w:rsidRDefault="002D2C78" w:rsidP="00ED7909">
            <w:pPr>
              <w:jc w:val="center"/>
              <w:rPr>
                <w:color w:val="000000"/>
              </w:rPr>
            </w:pPr>
            <w:r w:rsidRPr="00F707A4">
              <w:rPr>
                <w:color w:val="000000"/>
              </w:rPr>
              <w:t>4528,13</w:t>
            </w:r>
          </w:p>
        </w:tc>
        <w:tc>
          <w:tcPr>
            <w:tcW w:w="242" w:type="dxa"/>
            <w:tcBorders>
              <w:top w:val="nil"/>
              <w:left w:val="nil"/>
              <w:bottom w:val="single" w:sz="4" w:space="0" w:color="000000"/>
              <w:right w:val="nil"/>
            </w:tcBorders>
            <w:shd w:val="clear" w:color="auto" w:fill="D9D9D9"/>
          </w:tcPr>
          <w:p w14:paraId="09B2285F"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D9D9D9"/>
            <w:noWrap/>
            <w:vAlign w:val="bottom"/>
            <w:hideMark/>
          </w:tcPr>
          <w:p w14:paraId="12C3688E" w14:textId="77777777" w:rsidR="002D2C78" w:rsidRPr="00F707A4" w:rsidRDefault="002D2C78" w:rsidP="00ED7909">
            <w:pPr>
              <w:jc w:val="center"/>
              <w:rPr>
                <w:b/>
                <w:bCs/>
                <w:color w:val="000000"/>
              </w:rPr>
            </w:pPr>
            <w:r w:rsidRPr="00F707A4">
              <w:rPr>
                <w:b/>
                <w:bCs/>
                <w:color w:val="000000"/>
              </w:rPr>
              <w:t>4 191,18</w:t>
            </w:r>
          </w:p>
        </w:tc>
        <w:tc>
          <w:tcPr>
            <w:tcW w:w="1417" w:type="dxa"/>
            <w:tcBorders>
              <w:top w:val="nil"/>
              <w:left w:val="nil"/>
              <w:bottom w:val="single" w:sz="4" w:space="0" w:color="000000"/>
              <w:right w:val="single" w:sz="4" w:space="0" w:color="000000"/>
            </w:tcBorders>
            <w:shd w:val="clear" w:color="auto" w:fill="D9D9D9"/>
            <w:noWrap/>
            <w:vAlign w:val="bottom"/>
            <w:hideMark/>
          </w:tcPr>
          <w:p w14:paraId="6D8ED138" w14:textId="77777777" w:rsidR="002D2C78" w:rsidRPr="00F707A4" w:rsidRDefault="002D2C78" w:rsidP="00ED7909">
            <w:pPr>
              <w:jc w:val="center"/>
              <w:rPr>
                <w:b/>
                <w:bCs/>
                <w:color w:val="000000"/>
              </w:rPr>
            </w:pPr>
            <w:r w:rsidRPr="00F707A4">
              <w:rPr>
                <w:b/>
                <w:bCs/>
                <w:color w:val="000000"/>
              </w:rPr>
              <w:t>5 108,41</w:t>
            </w:r>
          </w:p>
        </w:tc>
        <w:tc>
          <w:tcPr>
            <w:tcW w:w="851" w:type="dxa"/>
            <w:gridSpan w:val="2"/>
            <w:tcBorders>
              <w:top w:val="nil"/>
              <w:left w:val="nil"/>
              <w:bottom w:val="single" w:sz="4" w:space="0" w:color="000000"/>
              <w:right w:val="single" w:sz="4" w:space="0" w:color="000000"/>
            </w:tcBorders>
            <w:shd w:val="clear" w:color="auto" w:fill="D9D9D9"/>
            <w:noWrap/>
            <w:vAlign w:val="bottom"/>
            <w:hideMark/>
          </w:tcPr>
          <w:p w14:paraId="1AFD560B" w14:textId="77777777" w:rsidR="002D2C78" w:rsidRPr="00F707A4" w:rsidRDefault="002D2C78" w:rsidP="00ED7909">
            <w:pPr>
              <w:jc w:val="center"/>
              <w:rPr>
                <w:b/>
                <w:bCs/>
                <w:color w:val="000000"/>
              </w:rPr>
            </w:pPr>
            <w:r w:rsidRPr="00F707A4">
              <w:rPr>
                <w:b/>
                <w:bCs/>
                <w:color w:val="000000"/>
              </w:rPr>
              <w:t>21,9</w:t>
            </w:r>
          </w:p>
        </w:tc>
        <w:tc>
          <w:tcPr>
            <w:tcW w:w="1620" w:type="dxa"/>
            <w:gridSpan w:val="2"/>
            <w:tcBorders>
              <w:top w:val="single" w:sz="4" w:space="0" w:color="auto"/>
              <w:left w:val="single" w:sz="4" w:space="0" w:color="000000"/>
              <w:bottom w:val="single" w:sz="4" w:space="0" w:color="000000"/>
              <w:right w:val="single" w:sz="4" w:space="0" w:color="000000"/>
            </w:tcBorders>
            <w:shd w:val="clear" w:color="auto" w:fill="D9D9D9"/>
            <w:noWrap/>
            <w:vAlign w:val="bottom"/>
            <w:hideMark/>
          </w:tcPr>
          <w:p w14:paraId="03DAB1DA" w14:textId="77777777" w:rsidR="002D2C78" w:rsidRPr="00F707A4" w:rsidRDefault="002D2C78" w:rsidP="00ED7909">
            <w:pPr>
              <w:jc w:val="center"/>
              <w:rPr>
                <w:color w:val="000000"/>
              </w:rPr>
            </w:pPr>
            <w:r w:rsidRPr="00F707A4">
              <w:rPr>
                <w:color w:val="000000"/>
              </w:rPr>
              <w:t>84 902,42</w:t>
            </w:r>
          </w:p>
        </w:tc>
      </w:tr>
      <w:tr w:rsidR="002D2C78" w:rsidRPr="00883D99" w14:paraId="585F76E7"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F626964" w14:textId="77777777" w:rsidR="002D2C78" w:rsidRPr="00F707A4" w:rsidRDefault="002D2C78" w:rsidP="00ED7909">
            <w:pPr>
              <w:rPr>
                <w:color w:val="000000"/>
              </w:rPr>
            </w:pPr>
            <w:r w:rsidRPr="00F707A4">
              <w:rPr>
                <w:color w:val="000000"/>
              </w:rPr>
              <w:t>Ижморский МО</w:t>
            </w:r>
          </w:p>
        </w:tc>
        <w:tc>
          <w:tcPr>
            <w:tcW w:w="1280" w:type="dxa"/>
            <w:gridSpan w:val="2"/>
            <w:tcBorders>
              <w:top w:val="nil"/>
              <w:left w:val="nil"/>
              <w:bottom w:val="single" w:sz="4" w:space="0" w:color="000000"/>
              <w:right w:val="single" w:sz="4" w:space="0" w:color="000000"/>
            </w:tcBorders>
            <w:shd w:val="clear" w:color="auto" w:fill="auto"/>
            <w:noWrap/>
            <w:vAlign w:val="bottom"/>
            <w:hideMark/>
          </w:tcPr>
          <w:p w14:paraId="3D72006A" w14:textId="77777777" w:rsidR="002D2C78" w:rsidRPr="00F707A4" w:rsidRDefault="002D2C78" w:rsidP="00ED7909">
            <w:pPr>
              <w:rPr>
                <w:color w:val="000000"/>
              </w:rPr>
            </w:pPr>
            <w:r w:rsidRPr="00F707A4">
              <w:rPr>
                <w:color w:val="000000"/>
              </w:rPr>
              <w:t>ДПК</w:t>
            </w:r>
          </w:p>
        </w:tc>
        <w:tc>
          <w:tcPr>
            <w:tcW w:w="1099" w:type="dxa"/>
            <w:tcBorders>
              <w:top w:val="nil"/>
              <w:left w:val="nil"/>
              <w:bottom w:val="single" w:sz="4" w:space="0" w:color="000000"/>
              <w:right w:val="single" w:sz="4" w:space="0" w:color="000000"/>
            </w:tcBorders>
            <w:shd w:val="clear" w:color="auto" w:fill="auto"/>
            <w:noWrap/>
            <w:vAlign w:val="bottom"/>
            <w:hideMark/>
          </w:tcPr>
          <w:p w14:paraId="5986A93D"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auto"/>
            <w:noWrap/>
            <w:vAlign w:val="bottom"/>
            <w:hideMark/>
          </w:tcPr>
          <w:p w14:paraId="1E1774FC" w14:textId="77777777" w:rsidR="002D2C78" w:rsidRPr="00F707A4" w:rsidRDefault="002D2C78" w:rsidP="00ED7909">
            <w:pPr>
              <w:jc w:val="center"/>
              <w:rPr>
                <w:color w:val="000000"/>
              </w:rPr>
            </w:pPr>
            <w:r w:rsidRPr="00F707A4">
              <w:rPr>
                <w:color w:val="000000"/>
              </w:rPr>
              <w:t>1 547,00</w:t>
            </w:r>
          </w:p>
        </w:tc>
        <w:tc>
          <w:tcPr>
            <w:tcW w:w="1246" w:type="dxa"/>
            <w:tcBorders>
              <w:top w:val="nil"/>
              <w:left w:val="nil"/>
              <w:bottom w:val="single" w:sz="4" w:space="0" w:color="000000"/>
              <w:right w:val="single" w:sz="4" w:space="0" w:color="000000"/>
            </w:tcBorders>
            <w:shd w:val="clear" w:color="auto" w:fill="auto"/>
            <w:noWrap/>
            <w:vAlign w:val="bottom"/>
            <w:hideMark/>
          </w:tcPr>
          <w:p w14:paraId="04EFA9A3" w14:textId="77777777" w:rsidR="002D2C78" w:rsidRPr="00F707A4" w:rsidRDefault="002D2C78" w:rsidP="00ED7909">
            <w:pPr>
              <w:jc w:val="center"/>
              <w:rPr>
                <w:color w:val="000000"/>
              </w:rPr>
            </w:pPr>
            <w:r w:rsidRPr="00F707A4">
              <w:rPr>
                <w:color w:val="000000"/>
              </w:rPr>
              <w:t>485,27</w:t>
            </w:r>
          </w:p>
        </w:tc>
        <w:tc>
          <w:tcPr>
            <w:tcW w:w="1664" w:type="dxa"/>
            <w:tcBorders>
              <w:top w:val="nil"/>
              <w:left w:val="nil"/>
              <w:bottom w:val="single" w:sz="4" w:space="0" w:color="000000"/>
              <w:right w:val="single" w:sz="4" w:space="0" w:color="000000"/>
            </w:tcBorders>
            <w:shd w:val="clear" w:color="auto" w:fill="auto"/>
            <w:noWrap/>
            <w:vAlign w:val="bottom"/>
            <w:hideMark/>
          </w:tcPr>
          <w:p w14:paraId="794B8DA1" w14:textId="77777777" w:rsidR="002D2C78" w:rsidRPr="00F707A4" w:rsidRDefault="002D2C78" w:rsidP="00ED7909">
            <w:pPr>
              <w:jc w:val="center"/>
              <w:rPr>
                <w:color w:val="000000"/>
              </w:rPr>
            </w:pPr>
            <w:r w:rsidRPr="00F707A4">
              <w:rPr>
                <w:color w:val="000000"/>
              </w:rPr>
              <w:t>5828,72</w:t>
            </w:r>
          </w:p>
        </w:tc>
        <w:tc>
          <w:tcPr>
            <w:tcW w:w="242" w:type="dxa"/>
            <w:tcBorders>
              <w:top w:val="nil"/>
              <w:left w:val="nil"/>
              <w:bottom w:val="single" w:sz="4" w:space="0" w:color="000000"/>
              <w:right w:val="nil"/>
            </w:tcBorders>
            <w:shd w:val="clear" w:color="auto" w:fill="auto"/>
          </w:tcPr>
          <w:p w14:paraId="62855B43"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auto"/>
            <w:noWrap/>
            <w:vAlign w:val="bottom"/>
            <w:hideMark/>
          </w:tcPr>
          <w:p w14:paraId="310B0A42" w14:textId="77777777" w:rsidR="002D2C78" w:rsidRPr="00F707A4" w:rsidRDefault="002D2C78" w:rsidP="00ED7909">
            <w:pPr>
              <w:jc w:val="center"/>
              <w:rPr>
                <w:b/>
                <w:bCs/>
                <w:color w:val="000000"/>
              </w:rPr>
            </w:pPr>
            <w:r w:rsidRPr="00F707A4">
              <w:rPr>
                <w:b/>
                <w:bCs/>
                <w:color w:val="000000"/>
              </w:rPr>
              <w:t>4 718,79</w:t>
            </w:r>
          </w:p>
        </w:tc>
        <w:tc>
          <w:tcPr>
            <w:tcW w:w="1417" w:type="dxa"/>
            <w:tcBorders>
              <w:top w:val="nil"/>
              <w:left w:val="nil"/>
              <w:bottom w:val="single" w:sz="4" w:space="0" w:color="000000"/>
              <w:right w:val="single" w:sz="4" w:space="0" w:color="000000"/>
            </w:tcBorders>
            <w:shd w:val="clear" w:color="auto" w:fill="auto"/>
            <w:noWrap/>
            <w:vAlign w:val="bottom"/>
            <w:hideMark/>
          </w:tcPr>
          <w:p w14:paraId="0F95558E" w14:textId="77777777" w:rsidR="002D2C78" w:rsidRPr="00F707A4" w:rsidRDefault="002D2C78" w:rsidP="00ED7909">
            <w:pPr>
              <w:jc w:val="center"/>
              <w:rPr>
                <w:b/>
                <w:bCs/>
                <w:color w:val="000000"/>
              </w:rPr>
            </w:pPr>
            <w:r w:rsidRPr="00F707A4">
              <w:rPr>
                <w:b/>
                <w:bCs/>
                <w:color w:val="000000"/>
              </w:rPr>
              <w:t>5 615,44</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6EFFD850" w14:textId="77777777" w:rsidR="002D2C78" w:rsidRPr="00F707A4" w:rsidRDefault="002D2C78" w:rsidP="00ED7909">
            <w:pPr>
              <w:jc w:val="center"/>
              <w:rPr>
                <w:b/>
                <w:bCs/>
                <w:color w:val="000000"/>
              </w:rPr>
            </w:pPr>
            <w:r w:rsidRPr="00F707A4">
              <w:rPr>
                <w:b/>
                <w:bCs/>
                <w:color w:val="000000"/>
              </w:rPr>
              <w:t>19,0</w:t>
            </w: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681A69F3" w14:textId="77777777" w:rsidR="002D2C78" w:rsidRPr="00F707A4" w:rsidRDefault="002D2C78" w:rsidP="00ED7909">
            <w:pPr>
              <w:jc w:val="center"/>
              <w:rPr>
                <w:color w:val="000000"/>
              </w:rPr>
            </w:pPr>
            <w:r w:rsidRPr="00F707A4">
              <w:rPr>
                <w:color w:val="000000"/>
              </w:rPr>
              <w:t>17 017,88</w:t>
            </w:r>
          </w:p>
        </w:tc>
      </w:tr>
      <w:tr w:rsidR="002D2C78" w:rsidRPr="00883D99" w14:paraId="6A36BBA5"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auto"/>
            <w:vAlign w:val="center"/>
          </w:tcPr>
          <w:p w14:paraId="61615DC6" w14:textId="77777777" w:rsidR="002D2C78" w:rsidRPr="00F707A4" w:rsidRDefault="002D2C78" w:rsidP="00ED7909">
            <w:pPr>
              <w:rPr>
                <w:color w:val="000000"/>
              </w:rPr>
            </w:pPr>
            <w:r w:rsidRPr="00F707A4">
              <w:rPr>
                <w:color w:val="000000"/>
              </w:rPr>
              <w:t>Мариинский, Чебулинский МО</w:t>
            </w:r>
          </w:p>
        </w:tc>
        <w:tc>
          <w:tcPr>
            <w:tcW w:w="1280" w:type="dxa"/>
            <w:gridSpan w:val="2"/>
            <w:tcBorders>
              <w:top w:val="nil"/>
              <w:left w:val="nil"/>
              <w:bottom w:val="single" w:sz="4" w:space="0" w:color="000000"/>
              <w:right w:val="single" w:sz="4" w:space="0" w:color="000000"/>
            </w:tcBorders>
            <w:shd w:val="clear" w:color="auto" w:fill="auto"/>
            <w:noWrap/>
            <w:vAlign w:val="bottom"/>
            <w:hideMark/>
          </w:tcPr>
          <w:p w14:paraId="6F57574F" w14:textId="77777777" w:rsidR="002D2C78" w:rsidRPr="00F707A4" w:rsidRDefault="002D2C78" w:rsidP="00ED7909">
            <w:pPr>
              <w:rPr>
                <w:color w:val="000000"/>
              </w:rPr>
            </w:pPr>
            <w:r w:rsidRPr="00F707A4">
              <w:rPr>
                <w:color w:val="000000"/>
              </w:rPr>
              <w:t>ДПКО</w:t>
            </w:r>
          </w:p>
        </w:tc>
        <w:tc>
          <w:tcPr>
            <w:tcW w:w="1099" w:type="dxa"/>
            <w:tcBorders>
              <w:top w:val="nil"/>
              <w:left w:val="nil"/>
              <w:bottom w:val="single" w:sz="4" w:space="0" w:color="000000"/>
              <w:right w:val="single" w:sz="4" w:space="0" w:color="000000"/>
            </w:tcBorders>
            <w:shd w:val="clear" w:color="auto" w:fill="auto"/>
            <w:noWrap/>
            <w:vAlign w:val="bottom"/>
            <w:hideMark/>
          </w:tcPr>
          <w:p w14:paraId="04BD5E80"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auto"/>
            <w:noWrap/>
            <w:vAlign w:val="bottom"/>
            <w:hideMark/>
          </w:tcPr>
          <w:p w14:paraId="6FDEFE15" w14:textId="77777777" w:rsidR="002D2C78" w:rsidRPr="00F707A4" w:rsidRDefault="002D2C78" w:rsidP="00ED7909">
            <w:pPr>
              <w:jc w:val="center"/>
              <w:rPr>
                <w:color w:val="000000"/>
              </w:rPr>
            </w:pPr>
            <w:r w:rsidRPr="00F707A4">
              <w:rPr>
                <w:color w:val="000000"/>
              </w:rPr>
              <w:t>1 397,00</w:t>
            </w:r>
          </w:p>
        </w:tc>
        <w:tc>
          <w:tcPr>
            <w:tcW w:w="1246" w:type="dxa"/>
            <w:tcBorders>
              <w:top w:val="nil"/>
              <w:left w:val="nil"/>
              <w:bottom w:val="single" w:sz="4" w:space="0" w:color="000000"/>
              <w:right w:val="single" w:sz="4" w:space="0" w:color="000000"/>
            </w:tcBorders>
            <w:shd w:val="clear" w:color="auto" w:fill="auto"/>
            <w:noWrap/>
            <w:vAlign w:val="bottom"/>
            <w:hideMark/>
          </w:tcPr>
          <w:p w14:paraId="58C66490" w14:textId="77777777" w:rsidR="002D2C78" w:rsidRPr="00F707A4" w:rsidRDefault="002D2C78" w:rsidP="00ED7909">
            <w:pPr>
              <w:jc w:val="center"/>
              <w:rPr>
                <w:color w:val="000000"/>
              </w:rPr>
            </w:pPr>
            <w:r w:rsidRPr="00F707A4">
              <w:rPr>
                <w:color w:val="000000"/>
              </w:rPr>
              <w:t>447,87</w:t>
            </w:r>
          </w:p>
        </w:tc>
        <w:tc>
          <w:tcPr>
            <w:tcW w:w="1664" w:type="dxa"/>
            <w:tcBorders>
              <w:top w:val="nil"/>
              <w:left w:val="nil"/>
              <w:bottom w:val="single" w:sz="4" w:space="0" w:color="000000"/>
              <w:right w:val="single" w:sz="4" w:space="0" w:color="000000"/>
            </w:tcBorders>
            <w:shd w:val="clear" w:color="auto" w:fill="auto"/>
            <w:noWrap/>
            <w:vAlign w:val="bottom"/>
            <w:hideMark/>
          </w:tcPr>
          <w:p w14:paraId="4E0CC8BF" w14:textId="77777777" w:rsidR="002D2C78" w:rsidRPr="00F707A4" w:rsidRDefault="002D2C78" w:rsidP="00ED7909">
            <w:pPr>
              <w:jc w:val="center"/>
              <w:rPr>
                <w:color w:val="000000"/>
              </w:rPr>
            </w:pPr>
            <w:r w:rsidRPr="00F707A4">
              <w:rPr>
                <w:color w:val="000000"/>
              </w:rPr>
              <w:t>5603,85</w:t>
            </w:r>
          </w:p>
        </w:tc>
        <w:tc>
          <w:tcPr>
            <w:tcW w:w="242" w:type="dxa"/>
            <w:tcBorders>
              <w:top w:val="nil"/>
              <w:left w:val="nil"/>
              <w:bottom w:val="single" w:sz="4" w:space="0" w:color="000000"/>
              <w:right w:val="nil"/>
            </w:tcBorders>
            <w:shd w:val="clear" w:color="auto" w:fill="auto"/>
          </w:tcPr>
          <w:p w14:paraId="5B7E1875"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auto"/>
            <w:noWrap/>
            <w:vAlign w:val="bottom"/>
            <w:hideMark/>
          </w:tcPr>
          <w:p w14:paraId="0F7D2EE0" w14:textId="77777777" w:rsidR="002D2C78" w:rsidRPr="00F707A4" w:rsidRDefault="002D2C78" w:rsidP="00ED7909">
            <w:pPr>
              <w:jc w:val="center"/>
              <w:rPr>
                <w:b/>
                <w:bCs/>
                <w:color w:val="000000"/>
              </w:rPr>
            </w:pPr>
            <w:r w:rsidRPr="00F707A4">
              <w:rPr>
                <w:b/>
                <w:bCs/>
                <w:color w:val="000000"/>
              </w:rPr>
              <w:t>4 662,11</w:t>
            </w:r>
          </w:p>
        </w:tc>
        <w:tc>
          <w:tcPr>
            <w:tcW w:w="1417" w:type="dxa"/>
            <w:tcBorders>
              <w:top w:val="nil"/>
              <w:left w:val="nil"/>
              <w:bottom w:val="single" w:sz="4" w:space="0" w:color="000000"/>
              <w:right w:val="single" w:sz="4" w:space="0" w:color="000000"/>
            </w:tcBorders>
            <w:shd w:val="clear" w:color="auto" w:fill="auto"/>
            <w:noWrap/>
            <w:vAlign w:val="bottom"/>
            <w:hideMark/>
          </w:tcPr>
          <w:p w14:paraId="507C1034" w14:textId="77777777" w:rsidR="002D2C78" w:rsidRPr="00F707A4" w:rsidRDefault="002D2C78" w:rsidP="00ED7909">
            <w:pPr>
              <w:jc w:val="center"/>
              <w:rPr>
                <w:b/>
                <w:bCs/>
                <w:color w:val="000000"/>
              </w:rPr>
            </w:pPr>
            <w:r w:rsidRPr="00F707A4">
              <w:rPr>
                <w:b/>
                <w:bCs/>
                <w:color w:val="000000"/>
              </w:rPr>
              <w:t>5 619,23</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42868A02" w14:textId="77777777" w:rsidR="002D2C78" w:rsidRPr="00F707A4" w:rsidRDefault="002D2C78" w:rsidP="00ED7909">
            <w:pPr>
              <w:jc w:val="center"/>
              <w:rPr>
                <w:b/>
                <w:bCs/>
                <w:color w:val="000000"/>
              </w:rPr>
            </w:pPr>
            <w:r w:rsidRPr="00F707A4">
              <w:rPr>
                <w:b/>
                <w:bCs/>
                <w:color w:val="000000"/>
              </w:rPr>
              <w:t>20,5</w:t>
            </w:r>
          </w:p>
        </w:tc>
        <w:tc>
          <w:tcPr>
            <w:tcW w:w="1620"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E6956E1" w14:textId="77777777" w:rsidR="002D2C78" w:rsidRPr="00F707A4" w:rsidRDefault="002D2C78" w:rsidP="00ED7909">
            <w:pPr>
              <w:jc w:val="center"/>
              <w:rPr>
                <w:color w:val="000000"/>
              </w:rPr>
            </w:pPr>
            <w:r w:rsidRPr="00F707A4">
              <w:rPr>
                <w:color w:val="000000"/>
              </w:rPr>
              <w:t>140 096,2</w:t>
            </w:r>
          </w:p>
        </w:tc>
      </w:tr>
      <w:tr w:rsidR="002D2C78" w:rsidRPr="00883D99" w14:paraId="2556DEA9"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D9D9D9"/>
            <w:vAlign w:val="bottom"/>
            <w:hideMark/>
          </w:tcPr>
          <w:p w14:paraId="50C994D6" w14:textId="77777777" w:rsidR="002D2C78" w:rsidRPr="00F707A4" w:rsidRDefault="002D2C78" w:rsidP="00ED7909">
            <w:pPr>
              <w:rPr>
                <w:color w:val="000000"/>
              </w:rPr>
            </w:pPr>
            <w:r w:rsidRPr="00F707A4">
              <w:rPr>
                <w:color w:val="000000"/>
              </w:rPr>
              <w:t>Тайгинский</w:t>
            </w:r>
            <w:r>
              <w:rPr>
                <w:color w:val="000000"/>
              </w:rPr>
              <w:t xml:space="preserve"> ГО</w:t>
            </w:r>
          </w:p>
        </w:tc>
        <w:tc>
          <w:tcPr>
            <w:tcW w:w="1280" w:type="dxa"/>
            <w:gridSpan w:val="2"/>
            <w:tcBorders>
              <w:top w:val="nil"/>
              <w:left w:val="nil"/>
              <w:bottom w:val="single" w:sz="4" w:space="0" w:color="000000"/>
              <w:right w:val="single" w:sz="4" w:space="0" w:color="000000"/>
            </w:tcBorders>
            <w:shd w:val="clear" w:color="auto" w:fill="D9D9D9"/>
            <w:noWrap/>
            <w:vAlign w:val="bottom"/>
            <w:hideMark/>
          </w:tcPr>
          <w:p w14:paraId="605FC529" w14:textId="77777777" w:rsidR="002D2C78" w:rsidRPr="00F707A4" w:rsidRDefault="002D2C78" w:rsidP="00ED7909">
            <w:pPr>
              <w:rPr>
                <w:color w:val="000000"/>
              </w:rPr>
            </w:pPr>
            <w:r w:rsidRPr="00F707A4">
              <w:rPr>
                <w:color w:val="000000"/>
              </w:rPr>
              <w:t>ДПК</w:t>
            </w:r>
          </w:p>
        </w:tc>
        <w:tc>
          <w:tcPr>
            <w:tcW w:w="1099" w:type="dxa"/>
            <w:tcBorders>
              <w:top w:val="nil"/>
              <w:left w:val="nil"/>
              <w:bottom w:val="single" w:sz="4" w:space="0" w:color="000000"/>
              <w:right w:val="single" w:sz="4" w:space="0" w:color="000000"/>
            </w:tcBorders>
            <w:shd w:val="clear" w:color="auto" w:fill="D9D9D9"/>
            <w:noWrap/>
            <w:vAlign w:val="bottom"/>
            <w:hideMark/>
          </w:tcPr>
          <w:p w14:paraId="551B938E"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D9D9D9"/>
            <w:noWrap/>
            <w:vAlign w:val="bottom"/>
            <w:hideMark/>
          </w:tcPr>
          <w:p w14:paraId="1DF88A60" w14:textId="77777777" w:rsidR="002D2C78" w:rsidRPr="00F707A4" w:rsidRDefault="002D2C78" w:rsidP="00ED7909">
            <w:pPr>
              <w:jc w:val="center"/>
              <w:rPr>
                <w:color w:val="000000"/>
              </w:rPr>
            </w:pPr>
            <w:r w:rsidRPr="00F707A4">
              <w:rPr>
                <w:color w:val="000000"/>
              </w:rPr>
              <w:t>1 616,00</w:t>
            </w:r>
          </w:p>
        </w:tc>
        <w:tc>
          <w:tcPr>
            <w:tcW w:w="1246" w:type="dxa"/>
            <w:tcBorders>
              <w:top w:val="nil"/>
              <w:left w:val="nil"/>
              <w:bottom w:val="single" w:sz="4" w:space="0" w:color="000000"/>
              <w:right w:val="single" w:sz="4" w:space="0" w:color="000000"/>
            </w:tcBorders>
            <w:shd w:val="clear" w:color="auto" w:fill="D9D9D9"/>
            <w:noWrap/>
            <w:vAlign w:val="bottom"/>
            <w:hideMark/>
          </w:tcPr>
          <w:p w14:paraId="62E14BE8" w14:textId="77777777" w:rsidR="002D2C78" w:rsidRPr="00F707A4" w:rsidRDefault="002D2C78" w:rsidP="00ED7909">
            <w:pPr>
              <w:jc w:val="center"/>
              <w:rPr>
                <w:color w:val="000000"/>
              </w:rPr>
            </w:pPr>
            <w:r w:rsidRPr="00F707A4">
              <w:rPr>
                <w:color w:val="000000"/>
              </w:rPr>
              <w:t>688,54</w:t>
            </w:r>
          </w:p>
        </w:tc>
        <w:tc>
          <w:tcPr>
            <w:tcW w:w="1664" w:type="dxa"/>
            <w:tcBorders>
              <w:top w:val="nil"/>
              <w:left w:val="nil"/>
              <w:bottom w:val="single" w:sz="4" w:space="0" w:color="000000"/>
              <w:right w:val="single" w:sz="4" w:space="0" w:color="000000"/>
            </w:tcBorders>
            <w:shd w:val="clear" w:color="auto" w:fill="D9D9D9"/>
            <w:noWrap/>
            <w:vAlign w:val="bottom"/>
            <w:hideMark/>
          </w:tcPr>
          <w:p w14:paraId="7829E49C" w14:textId="77777777" w:rsidR="002D2C78" w:rsidRPr="00F707A4" w:rsidRDefault="002D2C78" w:rsidP="00ED7909">
            <w:pPr>
              <w:jc w:val="center"/>
              <w:rPr>
                <w:color w:val="000000"/>
              </w:rPr>
            </w:pPr>
            <w:r w:rsidRPr="00F707A4">
              <w:rPr>
                <w:color w:val="000000"/>
              </w:rPr>
              <w:t>6155,45</w:t>
            </w:r>
          </w:p>
        </w:tc>
        <w:tc>
          <w:tcPr>
            <w:tcW w:w="242" w:type="dxa"/>
            <w:tcBorders>
              <w:top w:val="nil"/>
              <w:left w:val="nil"/>
              <w:bottom w:val="single" w:sz="4" w:space="0" w:color="000000"/>
              <w:right w:val="nil"/>
            </w:tcBorders>
            <w:shd w:val="clear" w:color="auto" w:fill="D9D9D9"/>
          </w:tcPr>
          <w:p w14:paraId="7A3432FF"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D9D9D9"/>
            <w:noWrap/>
            <w:vAlign w:val="bottom"/>
            <w:hideMark/>
          </w:tcPr>
          <w:p w14:paraId="3F956A6E" w14:textId="77777777" w:rsidR="002D2C78" w:rsidRPr="00F707A4" w:rsidRDefault="002D2C78" w:rsidP="00ED7909">
            <w:pPr>
              <w:jc w:val="center"/>
              <w:rPr>
                <w:b/>
                <w:bCs/>
                <w:color w:val="000000"/>
              </w:rPr>
            </w:pPr>
            <w:r w:rsidRPr="00F707A4">
              <w:rPr>
                <w:b/>
                <w:bCs/>
                <w:color w:val="000000"/>
              </w:rPr>
              <w:t>4 906,06</w:t>
            </w:r>
          </w:p>
        </w:tc>
        <w:tc>
          <w:tcPr>
            <w:tcW w:w="1417" w:type="dxa"/>
            <w:tcBorders>
              <w:top w:val="nil"/>
              <w:left w:val="nil"/>
              <w:bottom w:val="single" w:sz="4" w:space="0" w:color="000000"/>
              <w:right w:val="single" w:sz="4" w:space="0" w:color="000000"/>
            </w:tcBorders>
            <w:shd w:val="clear" w:color="auto" w:fill="D9D9D9"/>
            <w:noWrap/>
            <w:vAlign w:val="bottom"/>
            <w:hideMark/>
          </w:tcPr>
          <w:p w14:paraId="6220D94C" w14:textId="77777777" w:rsidR="002D2C78" w:rsidRPr="00F707A4" w:rsidRDefault="002D2C78" w:rsidP="00ED7909">
            <w:pPr>
              <w:jc w:val="center"/>
              <w:rPr>
                <w:b/>
                <w:bCs/>
                <w:color w:val="000000"/>
              </w:rPr>
            </w:pPr>
            <w:r w:rsidRPr="00F707A4">
              <w:rPr>
                <w:b/>
                <w:bCs/>
                <w:color w:val="000000"/>
              </w:rPr>
              <w:t>6 003,89</w:t>
            </w:r>
          </w:p>
        </w:tc>
        <w:tc>
          <w:tcPr>
            <w:tcW w:w="851" w:type="dxa"/>
            <w:gridSpan w:val="2"/>
            <w:tcBorders>
              <w:top w:val="nil"/>
              <w:left w:val="nil"/>
              <w:bottom w:val="single" w:sz="4" w:space="0" w:color="000000"/>
              <w:right w:val="single" w:sz="4" w:space="0" w:color="000000"/>
            </w:tcBorders>
            <w:shd w:val="clear" w:color="auto" w:fill="D9D9D9"/>
            <w:noWrap/>
            <w:vAlign w:val="bottom"/>
            <w:hideMark/>
          </w:tcPr>
          <w:p w14:paraId="213D228F" w14:textId="77777777" w:rsidR="002D2C78" w:rsidRPr="00F707A4" w:rsidRDefault="002D2C78" w:rsidP="00ED7909">
            <w:pPr>
              <w:jc w:val="center"/>
              <w:rPr>
                <w:b/>
                <w:bCs/>
                <w:color w:val="000000"/>
              </w:rPr>
            </w:pPr>
            <w:r w:rsidRPr="00F707A4">
              <w:rPr>
                <w:b/>
                <w:bCs/>
                <w:color w:val="000000"/>
              </w:rPr>
              <w:t>22,4</w:t>
            </w:r>
          </w:p>
        </w:tc>
        <w:tc>
          <w:tcPr>
            <w:tcW w:w="1620" w:type="dxa"/>
            <w:gridSpan w:val="2"/>
            <w:tcBorders>
              <w:top w:val="single" w:sz="4" w:space="0" w:color="auto"/>
              <w:left w:val="single" w:sz="4" w:space="0" w:color="000000"/>
              <w:bottom w:val="single" w:sz="4" w:space="0" w:color="000000"/>
              <w:right w:val="single" w:sz="4" w:space="0" w:color="000000"/>
            </w:tcBorders>
            <w:shd w:val="clear" w:color="auto" w:fill="D9D9D9"/>
            <w:noWrap/>
            <w:vAlign w:val="bottom"/>
            <w:hideMark/>
          </w:tcPr>
          <w:p w14:paraId="41639BA5" w14:textId="77777777" w:rsidR="002D2C78" w:rsidRPr="00F707A4" w:rsidRDefault="002D2C78" w:rsidP="00ED7909">
            <w:pPr>
              <w:jc w:val="center"/>
              <w:rPr>
                <w:color w:val="000000"/>
              </w:rPr>
            </w:pPr>
            <w:r w:rsidRPr="00F707A4">
              <w:rPr>
                <w:color w:val="000000"/>
              </w:rPr>
              <w:t>41 036,33</w:t>
            </w:r>
          </w:p>
        </w:tc>
      </w:tr>
      <w:tr w:rsidR="002D2C78" w:rsidRPr="00883D99" w14:paraId="70100606"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0A8CB72" w14:textId="77777777" w:rsidR="002D2C78" w:rsidRPr="00F707A4" w:rsidRDefault="002D2C78" w:rsidP="00ED7909">
            <w:pPr>
              <w:rPr>
                <w:color w:val="000000"/>
              </w:rPr>
            </w:pPr>
            <w:r w:rsidRPr="00F707A4">
              <w:rPr>
                <w:color w:val="000000"/>
              </w:rPr>
              <w:t xml:space="preserve">Таштагольский    МО  </w:t>
            </w:r>
          </w:p>
        </w:tc>
        <w:tc>
          <w:tcPr>
            <w:tcW w:w="1280" w:type="dxa"/>
            <w:gridSpan w:val="2"/>
            <w:tcBorders>
              <w:top w:val="nil"/>
              <w:left w:val="nil"/>
              <w:bottom w:val="single" w:sz="4" w:space="0" w:color="000000"/>
              <w:right w:val="single" w:sz="4" w:space="0" w:color="000000"/>
            </w:tcBorders>
            <w:shd w:val="clear" w:color="auto" w:fill="auto"/>
            <w:vAlign w:val="bottom"/>
            <w:hideMark/>
          </w:tcPr>
          <w:p w14:paraId="369183EB" w14:textId="77777777" w:rsidR="002D2C78" w:rsidRPr="00F707A4" w:rsidRDefault="002D2C78" w:rsidP="00ED7909">
            <w:pPr>
              <w:rPr>
                <w:color w:val="000000"/>
              </w:rPr>
            </w:pPr>
            <w:r w:rsidRPr="00F707A4">
              <w:rPr>
                <w:color w:val="000000"/>
              </w:rPr>
              <w:t>ДПКО</w:t>
            </w:r>
          </w:p>
        </w:tc>
        <w:tc>
          <w:tcPr>
            <w:tcW w:w="1099" w:type="dxa"/>
            <w:tcBorders>
              <w:top w:val="nil"/>
              <w:left w:val="nil"/>
              <w:bottom w:val="single" w:sz="4" w:space="0" w:color="000000"/>
              <w:right w:val="single" w:sz="4" w:space="0" w:color="000000"/>
            </w:tcBorders>
            <w:shd w:val="clear" w:color="auto" w:fill="auto"/>
            <w:noWrap/>
            <w:vAlign w:val="bottom"/>
            <w:hideMark/>
          </w:tcPr>
          <w:p w14:paraId="077EAE5C"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auto"/>
            <w:noWrap/>
            <w:vAlign w:val="bottom"/>
            <w:hideMark/>
          </w:tcPr>
          <w:p w14:paraId="21F3A6B0" w14:textId="77777777" w:rsidR="002D2C78" w:rsidRPr="00F707A4" w:rsidRDefault="002D2C78" w:rsidP="00ED7909">
            <w:pPr>
              <w:jc w:val="center"/>
              <w:rPr>
                <w:color w:val="000000"/>
              </w:rPr>
            </w:pPr>
            <w:r w:rsidRPr="00F707A4">
              <w:rPr>
                <w:color w:val="000000"/>
              </w:rPr>
              <w:t>1 122,80</w:t>
            </w:r>
          </w:p>
        </w:tc>
        <w:tc>
          <w:tcPr>
            <w:tcW w:w="1246" w:type="dxa"/>
            <w:tcBorders>
              <w:top w:val="nil"/>
              <w:left w:val="nil"/>
              <w:bottom w:val="single" w:sz="4" w:space="0" w:color="000000"/>
              <w:right w:val="single" w:sz="4" w:space="0" w:color="000000"/>
            </w:tcBorders>
            <w:shd w:val="clear" w:color="auto" w:fill="auto"/>
            <w:noWrap/>
            <w:vAlign w:val="bottom"/>
            <w:hideMark/>
          </w:tcPr>
          <w:p w14:paraId="1B4E684F" w14:textId="77777777" w:rsidR="002D2C78" w:rsidRPr="00F707A4" w:rsidRDefault="002D2C78" w:rsidP="00ED7909">
            <w:pPr>
              <w:jc w:val="center"/>
              <w:rPr>
                <w:color w:val="000000"/>
              </w:rPr>
            </w:pPr>
            <w:r w:rsidRPr="00F707A4">
              <w:rPr>
                <w:color w:val="000000"/>
              </w:rPr>
              <w:t>580,50</w:t>
            </w:r>
          </w:p>
        </w:tc>
        <w:tc>
          <w:tcPr>
            <w:tcW w:w="1664" w:type="dxa"/>
            <w:tcBorders>
              <w:top w:val="nil"/>
              <w:left w:val="nil"/>
              <w:bottom w:val="single" w:sz="4" w:space="0" w:color="000000"/>
              <w:right w:val="single" w:sz="4" w:space="0" w:color="000000"/>
            </w:tcBorders>
            <w:shd w:val="clear" w:color="auto" w:fill="auto"/>
            <w:noWrap/>
            <w:vAlign w:val="bottom"/>
            <w:hideMark/>
          </w:tcPr>
          <w:p w14:paraId="2A046549" w14:textId="77777777" w:rsidR="002D2C78" w:rsidRPr="00F707A4" w:rsidRDefault="002D2C78" w:rsidP="00ED7909">
            <w:pPr>
              <w:jc w:val="center"/>
              <w:rPr>
                <w:color w:val="000000"/>
              </w:rPr>
            </w:pPr>
            <w:r w:rsidRPr="00F707A4">
              <w:rPr>
                <w:color w:val="000000"/>
              </w:rPr>
              <w:t>5433,96</w:t>
            </w:r>
          </w:p>
        </w:tc>
        <w:tc>
          <w:tcPr>
            <w:tcW w:w="242" w:type="dxa"/>
            <w:tcBorders>
              <w:top w:val="nil"/>
              <w:left w:val="nil"/>
              <w:bottom w:val="single" w:sz="4" w:space="0" w:color="000000"/>
              <w:right w:val="nil"/>
            </w:tcBorders>
            <w:shd w:val="clear" w:color="auto" w:fill="auto"/>
          </w:tcPr>
          <w:p w14:paraId="05AE590C"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auto"/>
            <w:noWrap/>
            <w:vAlign w:val="bottom"/>
            <w:hideMark/>
          </w:tcPr>
          <w:p w14:paraId="0C9AC554" w14:textId="77777777" w:rsidR="002D2C78" w:rsidRPr="00F707A4" w:rsidRDefault="002D2C78" w:rsidP="00ED7909">
            <w:pPr>
              <w:jc w:val="center"/>
              <w:rPr>
                <w:b/>
                <w:bCs/>
                <w:color w:val="000000"/>
              </w:rPr>
            </w:pPr>
            <w:r w:rsidRPr="00F707A4">
              <w:rPr>
                <w:b/>
                <w:bCs/>
                <w:color w:val="000000"/>
              </w:rPr>
              <w:t>4 829,85</w:t>
            </w:r>
          </w:p>
        </w:tc>
        <w:tc>
          <w:tcPr>
            <w:tcW w:w="1417" w:type="dxa"/>
            <w:tcBorders>
              <w:top w:val="nil"/>
              <w:left w:val="nil"/>
              <w:bottom w:val="single" w:sz="4" w:space="0" w:color="000000"/>
              <w:right w:val="single" w:sz="4" w:space="0" w:color="000000"/>
            </w:tcBorders>
            <w:shd w:val="clear" w:color="auto" w:fill="auto"/>
            <w:noWrap/>
            <w:vAlign w:val="bottom"/>
            <w:hideMark/>
          </w:tcPr>
          <w:p w14:paraId="2890E230" w14:textId="77777777" w:rsidR="002D2C78" w:rsidRPr="00F707A4" w:rsidRDefault="002D2C78" w:rsidP="00ED7909">
            <w:pPr>
              <w:jc w:val="center"/>
              <w:rPr>
                <w:b/>
                <w:bCs/>
                <w:color w:val="000000"/>
              </w:rPr>
            </w:pPr>
            <w:r w:rsidRPr="00F707A4">
              <w:rPr>
                <w:b/>
                <w:bCs/>
                <w:color w:val="000000"/>
              </w:rPr>
              <w:t>5 857,73</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14:paraId="59420787" w14:textId="77777777" w:rsidR="002D2C78" w:rsidRPr="00F707A4" w:rsidRDefault="002D2C78" w:rsidP="00ED7909">
            <w:pPr>
              <w:jc w:val="center"/>
              <w:rPr>
                <w:b/>
                <w:bCs/>
                <w:color w:val="000000"/>
              </w:rPr>
            </w:pPr>
            <w:r w:rsidRPr="00F707A4">
              <w:rPr>
                <w:b/>
                <w:bCs/>
                <w:color w:val="000000"/>
              </w:rPr>
              <w:t>21,3</w:t>
            </w:r>
          </w:p>
        </w:tc>
        <w:tc>
          <w:tcPr>
            <w:tcW w:w="1620" w:type="dxa"/>
            <w:gridSpan w:val="2"/>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5527B9CE" w14:textId="77777777" w:rsidR="002D2C78" w:rsidRPr="00F707A4" w:rsidRDefault="002D2C78" w:rsidP="00ED7909">
            <w:pPr>
              <w:jc w:val="center"/>
              <w:rPr>
                <w:color w:val="000000"/>
              </w:rPr>
            </w:pPr>
            <w:r w:rsidRPr="00F707A4">
              <w:rPr>
                <w:color w:val="000000"/>
              </w:rPr>
              <w:t>67 924,56</w:t>
            </w:r>
          </w:p>
        </w:tc>
      </w:tr>
      <w:tr w:rsidR="002D2C78" w:rsidRPr="00883D99" w14:paraId="7CC60B54"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31C40D7D" w14:textId="77777777" w:rsidR="002D2C78" w:rsidRPr="00F707A4" w:rsidRDefault="002D2C78" w:rsidP="00ED7909">
            <w:pPr>
              <w:rPr>
                <w:color w:val="000000"/>
              </w:rPr>
            </w:pPr>
            <w:r w:rsidRPr="00F707A4">
              <w:rPr>
                <w:color w:val="000000"/>
              </w:rPr>
              <w:t>Топкинский МО</w:t>
            </w:r>
          </w:p>
        </w:tc>
        <w:tc>
          <w:tcPr>
            <w:tcW w:w="1280" w:type="dxa"/>
            <w:gridSpan w:val="2"/>
            <w:tcBorders>
              <w:top w:val="single" w:sz="4" w:space="0" w:color="auto"/>
              <w:left w:val="nil"/>
              <w:bottom w:val="single" w:sz="4" w:space="0" w:color="000000"/>
              <w:right w:val="single" w:sz="4" w:space="0" w:color="000000"/>
            </w:tcBorders>
            <w:shd w:val="clear" w:color="auto" w:fill="D9D9D9"/>
            <w:noWrap/>
            <w:vAlign w:val="bottom"/>
            <w:hideMark/>
          </w:tcPr>
          <w:p w14:paraId="4946513F" w14:textId="77777777" w:rsidR="002D2C78" w:rsidRPr="00F707A4" w:rsidRDefault="002D2C78" w:rsidP="00ED7909">
            <w:pPr>
              <w:rPr>
                <w:color w:val="000000"/>
              </w:rPr>
            </w:pPr>
            <w:r w:rsidRPr="00F707A4">
              <w:rPr>
                <w:color w:val="000000"/>
              </w:rPr>
              <w:t>ДПКО</w:t>
            </w:r>
          </w:p>
        </w:tc>
        <w:tc>
          <w:tcPr>
            <w:tcW w:w="1099" w:type="dxa"/>
            <w:tcBorders>
              <w:top w:val="nil"/>
              <w:left w:val="nil"/>
              <w:bottom w:val="single" w:sz="4" w:space="0" w:color="000000"/>
              <w:right w:val="single" w:sz="4" w:space="0" w:color="000000"/>
            </w:tcBorders>
            <w:shd w:val="clear" w:color="auto" w:fill="D9D9D9"/>
            <w:noWrap/>
            <w:vAlign w:val="bottom"/>
            <w:hideMark/>
          </w:tcPr>
          <w:p w14:paraId="29A7B9C0"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D9D9D9"/>
            <w:noWrap/>
            <w:vAlign w:val="bottom"/>
            <w:hideMark/>
          </w:tcPr>
          <w:p w14:paraId="228DC8C1" w14:textId="77777777" w:rsidR="002D2C78" w:rsidRPr="00F707A4" w:rsidRDefault="002D2C78" w:rsidP="00ED7909">
            <w:pPr>
              <w:jc w:val="center"/>
              <w:rPr>
                <w:color w:val="000000"/>
              </w:rPr>
            </w:pPr>
            <w:r w:rsidRPr="00F707A4">
              <w:rPr>
                <w:color w:val="000000"/>
              </w:rPr>
              <w:t>889,80</w:t>
            </w:r>
          </w:p>
        </w:tc>
        <w:tc>
          <w:tcPr>
            <w:tcW w:w="1246" w:type="dxa"/>
            <w:tcBorders>
              <w:top w:val="nil"/>
              <w:left w:val="nil"/>
              <w:bottom w:val="single" w:sz="4" w:space="0" w:color="000000"/>
              <w:right w:val="single" w:sz="4" w:space="0" w:color="000000"/>
            </w:tcBorders>
            <w:shd w:val="clear" w:color="auto" w:fill="D9D9D9"/>
            <w:noWrap/>
            <w:vAlign w:val="bottom"/>
            <w:hideMark/>
          </w:tcPr>
          <w:p w14:paraId="345B4AF6" w14:textId="77777777" w:rsidR="002D2C78" w:rsidRPr="00F707A4" w:rsidRDefault="002D2C78" w:rsidP="00ED7909">
            <w:pPr>
              <w:jc w:val="center"/>
              <w:rPr>
                <w:color w:val="000000"/>
              </w:rPr>
            </w:pPr>
            <w:r w:rsidRPr="00F707A4">
              <w:rPr>
                <w:color w:val="000000"/>
              </w:rPr>
              <w:t>528,91</w:t>
            </w:r>
          </w:p>
        </w:tc>
        <w:tc>
          <w:tcPr>
            <w:tcW w:w="1664" w:type="dxa"/>
            <w:tcBorders>
              <w:top w:val="nil"/>
              <w:left w:val="nil"/>
              <w:bottom w:val="single" w:sz="4" w:space="0" w:color="000000"/>
              <w:right w:val="single" w:sz="4" w:space="0" w:color="000000"/>
            </w:tcBorders>
            <w:shd w:val="clear" w:color="auto" w:fill="D9D9D9"/>
            <w:noWrap/>
            <w:vAlign w:val="bottom"/>
            <w:hideMark/>
          </w:tcPr>
          <w:p w14:paraId="2D5797B6" w14:textId="77777777" w:rsidR="002D2C78" w:rsidRPr="00F707A4" w:rsidRDefault="002D2C78" w:rsidP="00ED7909">
            <w:pPr>
              <w:jc w:val="center"/>
              <w:rPr>
                <w:color w:val="000000"/>
              </w:rPr>
            </w:pPr>
            <w:r w:rsidRPr="00F707A4">
              <w:rPr>
                <w:color w:val="000000"/>
              </w:rPr>
              <w:t>5092,45</w:t>
            </w:r>
          </w:p>
        </w:tc>
        <w:tc>
          <w:tcPr>
            <w:tcW w:w="242" w:type="dxa"/>
            <w:tcBorders>
              <w:top w:val="nil"/>
              <w:left w:val="nil"/>
              <w:bottom w:val="single" w:sz="4" w:space="0" w:color="000000"/>
              <w:right w:val="nil"/>
            </w:tcBorders>
            <w:shd w:val="clear" w:color="auto" w:fill="D9D9D9"/>
          </w:tcPr>
          <w:p w14:paraId="1463DA84"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D9D9D9"/>
            <w:noWrap/>
            <w:vAlign w:val="bottom"/>
            <w:hideMark/>
          </w:tcPr>
          <w:p w14:paraId="55C2B2AC" w14:textId="77777777" w:rsidR="002D2C78" w:rsidRPr="00F707A4" w:rsidRDefault="002D2C78" w:rsidP="00ED7909">
            <w:pPr>
              <w:jc w:val="center"/>
              <w:rPr>
                <w:b/>
                <w:bCs/>
                <w:color w:val="000000"/>
              </w:rPr>
            </w:pPr>
            <w:r w:rsidRPr="00F707A4">
              <w:rPr>
                <w:b/>
                <w:bCs/>
                <w:color w:val="000000"/>
              </w:rPr>
              <w:t>4 382,82</w:t>
            </w:r>
          </w:p>
        </w:tc>
        <w:tc>
          <w:tcPr>
            <w:tcW w:w="1417" w:type="dxa"/>
            <w:tcBorders>
              <w:top w:val="nil"/>
              <w:left w:val="nil"/>
              <w:bottom w:val="single" w:sz="4" w:space="0" w:color="000000"/>
              <w:right w:val="single" w:sz="4" w:space="0" w:color="000000"/>
            </w:tcBorders>
            <w:shd w:val="clear" w:color="auto" w:fill="D9D9D9"/>
            <w:noWrap/>
            <w:vAlign w:val="bottom"/>
            <w:hideMark/>
          </w:tcPr>
          <w:p w14:paraId="294D5D95" w14:textId="77777777" w:rsidR="002D2C78" w:rsidRPr="00F707A4" w:rsidRDefault="002D2C78" w:rsidP="00ED7909">
            <w:pPr>
              <w:jc w:val="center"/>
              <w:rPr>
                <w:b/>
                <w:bCs/>
                <w:color w:val="000000"/>
              </w:rPr>
            </w:pPr>
            <w:r w:rsidRPr="00F707A4">
              <w:rPr>
                <w:b/>
                <w:bCs/>
                <w:color w:val="000000"/>
              </w:rPr>
              <w:t>5 218,40</w:t>
            </w:r>
          </w:p>
        </w:tc>
        <w:tc>
          <w:tcPr>
            <w:tcW w:w="851" w:type="dxa"/>
            <w:gridSpan w:val="2"/>
            <w:tcBorders>
              <w:top w:val="nil"/>
              <w:left w:val="nil"/>
              <w:bottom w:val="single" w:sz="4" w:space="0" w:color="000000"/>
              <w:right w:val="single" w:sz="4" w:space="0" w:color="000000"/>
            </w:tcBorders>
            <w:shd w:val="clear" w:color="auto" w:fill="D9D9D9"/>
            <w:noWrap/>
            <w:vAlign w:val="bottom"/>
            <w:hideMark/>
          </w:tcPr>
          <w:p w14:paraId="180BE297" w14:textId="77777777" w:rsidR="002D2C78" w:rsidRPr="00F707A4" w:rsidRDefault="002D2C78" w:rsidP="00ED7909">
            <w:pPr>
              <w:jc w:val="center"/>
              <w:rPr>
                <w:b/>
                <w:bCs/>
                <w:color w:val="000000"/>
              </w:rPr>
            </w:pPr>
            <w:r w:rsidRPr="00F707A4">
              <w:rPr>
                <w:b/>
                <w:bCs/>
                <w:color w:val="000000"/>
              </w:rPr>
              <w:t>19,1</w:t>
            </w:r>
          </w:p>
        </w:tc>
        <w:tc>
          <w:tcPr>
            <w:tcW w:w="1620" w:type="dxa"/>
            <w:gridSpan w:val="2"/>
            <w:tcBorders>
              <w:top w:val="single" w:sz="4" w:space="0" w:color="auto"/>
              <w:left w:val="single" w:sz="4" w:space="0" w:color="000000"/>
              <w:bottom w:val="single" w:sz="4" w:space="0" w:color="auto"/>
              <w:right w:val="single" w:sz="4" w:space="0" w:color="000000"/>
            </w:tcBorders>
            <w:shd w:val="clear" w:color="auto" w:fill="D9D9D9"/>
            <w:noWrap/>
            <w:vAlign w:val="bottom"/>
            <w:hideMark/>
          </w:tcPr>
          <w:p w14:paraId="1B007CF2" w14:textId="77777777" w:rsidR="002D2C78" w:rsidRPr="00F707A4" w:rsidRDefault="002D2C78" w:rsidP="00ED7909">
            <w:pPr>
              <w:jc w:val="center"/>
              <w:rPr>
                <w:color w:val="000000"/>
              </w:rPr>
            </w:pPr>
            <w:r w:rsidRPr="00F707A4">
              <w:rPr>
                <w:color w:val="000000"/>
              </w:rPr>
              <w:t>144 286,10</w:t>
            </w:r>
          </w:p>
        </w:tc>
      </w:tr>
      <w:tr w:rsidR="002D2C78" w:rsidRPr="00883D99" w14:paraId="1C6E6DEC"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54AD974A" w14:textId="77777777" w:rsidR="002D2C78" w:rsidRPr="00F707A4" w:rsidRDefault="002D2C78" w:rsidP="00ED7909">
            <w:pPr>
              <w:rPr>
                <w:color w:val="000000"/>
              </w:rPr>
            </w:pPr>
            <w:r w:rsidRPr="00F707A4">
              <w:rPr>
                <w:color w:val="000000"/>
              </w:rPr>
              <w:t>Юргинский ГО, МО</w:t>
            </w:r>
          </w:p>
        </w:tc>
        <w:tc>
          <w:tcPr>
            <w:tcW w:w="1280"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2291E2CD" w14:textId="77777777" w:rsidR="002D2C78" w:rsidRPr="00F707A4" w:rsidRDefault="002D2C78" w:rsidP="00ED7909">
            <w:pPr>
              <w:rPr>
                <w:color w:val="000000"/>
              </w:rPr>
            </w:pPr>
            <w:r w:rsidRPr="00F707A4">
              <w:rPr>
                <w:color w:val="000000"/>
              </w:rPr>
              <w:t>ДПКО</w:t>
            </w:r>
          </w:p>
        </w:tc>
        <w:tc>
          <w:tcPr>
            <w:tcW w:w="1099" w:type="dxa"/>
            <w:tcBorders>
              <w:top w:val="single" w:sz="4" w:space="0" w:color="auto"/>
              <w:left w:val="nil"/>
              <w:bottom w:val="single" w:sz="4" w:space="0" w:color="000000"/>
              <w:right w:val="single" w:sz="4" w:space="0" w:color="000000"/>
            </w:tcBorders>
            <w:shd w:val="clear" w:color="auto" w:fill="auto"/>
            <w:noWrap/>
            <w:vAlign w:val="bottom"/>
            <w:hideMark/>
          </w:tcPr>
          <w:p w14:paraId="51B6A20C" w14:textId="77777777" w:rsidR="002D2C78" w:rsidRPr="00F707A4" w:rsidRDefault="002D2C78" w:rsidP="00ED7909">
            <w:pPr>
              <w:jc w:val="center"/>
              <w:rPr>
                <w:color w:val="000000"/>
              </w:rPr>
            </w:pPr>
            <w:r w:rsidRPr="00F707A4">
              <w:rPr>
                <w:color w:val="000000"/>
              </w:rPr>
              <w:t>2 825,0</w:t>
            </w:r>
          </w:p>
        </w:tc>
        <w:tc>
          <w:tcPr>
            <w:tcW w:w="1258" w:type="dxa"/>
            <w:tcBorders>
              <w:top w:val="single" w:sz="4" w:space="0" w:color="auto"/>
              <w:left w:val="nil"/>
              <w:bottom w:val="single" w:sz="4" w:space="0" w:color="000000"/>
              <w:right w:val="single" w:sz="4" w:space="0" w:color="000000"/>
            </w:tcBorders>
            <w:shd w:val="clear" w:color="auto" w:fill="auto"/>
            <w:noWrap/>
            <w:vAlign w:val="bottom"/>
            <w:hideMark/>
          </w:tcPr>
          <w:p w14:paraId="66737C73" w14:textId="77777777" w:rsidR="002D2C78" w:rsidRPr="00F707A4" w:rsidRDefault="002D2C78" w:rsidP="00ED7909">
            <w:pPr>
              <w:jc w:val="center"/>
              <w:rPr>
                <w:color w:val="000000"/>
              </w:rPr>
            </w:pPr>
            <w:r w:rsidRPr="00F707A4">
              <w:rPr>
                <w:color w:val="000000"/>
              </w:rPr>
              <w:t>1 036,10</w:t>
            </w:r>
          </w:p>
        </w:tc>
        <w:tc>
          <w:tcPr>
            <w:tcW w:w="1246" w:type="dxa"/>
            <w:tcBorders>
              <w:top w:val="single" w:sz="4" w:space="0" w:color="auto"/>
              <w:left w:val="nil"/>
              <w:bottom w:val="single" w:sz="4" w:space="0" w:color="000000"/>
              <w:right w:val="single" w:sz="4" w:space="0" w:color="000000"/>
            </w:tcBorders>
            <w:shd w:val="clear" w:color="auto" w:fill="auto"/>
            <w:noWrap/>
            <w:vAlign w:val="bottom"/>
            <w:hideMark/>
          </w:tcPr>
          <w:p w14:paraId="777A3CAA" w14:textId="77777777" w:rsidR="002D2C78" w:rsidRPr="00F707A4" w:rsidRDefault="002D2C78" w:rsidP="00ED7909">
            <w:pPr>
              <w:jc w:val="center"/>
              <w:rPr>
                <w:color w:val="000000"/>
              </w:rPr>
            </w:pPr>
            <w:r w:rsidRPr="00F707A4">
              <w:rPr>
                <w:color w:val="000000"/>
              </w:rPr>
              <w:t>606,48</w:t>
            </w:r>
          </w:p>
        </w:tc>
        <w:tc>
          <w:tcPr>
            <w:tcW w:w="1664" w:type="dxa"/>
            <w:tcBorders>
              <w:top w:val="single" w:sz="4" w:space="0" w:color="auto"/>
              <w:left w:val="nil"/>
              <w:bottom w:val="single" w:sz="4" w:space="0" w:color="000000"/>
              <w:right w:val="single" w:sz="4" w:space="0" w:color="000000"/>
            </w:tcBorders>
            <w:shd w:val="clear" w:color="auto" w:fill="auto"/>
            <w:noWrap/>
            <w:vAlign w:val="bottom"/>
            <w:hideMark/>
          </w:tcPr>
          <w:p w14:paraId="27762D63" w14:textId="77777777" w:rsidR="002D2C78" w:rsidRPr="006977C2" w:rsidRDefault="002D2C78" w:rsidP="00ED7909">
            <w:pPr>
              <w:jc w:val="center"/>
              <w:rPr>
                <w:color w:val="000000"/>
              </w:rPr>
            </w:pPr>
            <w:r w:rsidRPr="006977C2">
              <w:rPr>
                <w:color w:val="000000"/>
              </w:rPr>
              <w:t>5 361,1</w:t>
            </w:r>
          </w:p>
        </w:tc>
        <w:tc>
          <w:tcPr>
            <w:tcW w:w="242" w:type="dxa"/>
            <w:tcBorders>
              <w:top w:val="single" w:sz="4" w:space="0" w:color="auto"/>
              <w:left w:val="nil"/>
              <w:bottom w:val="single" w:sz="4" w:space="0" w:color="000000"/>
              <w:right w:val="nil"/>
            </w:tcBorders>
            <w:shd w:val="clear" w:color="auto" w:fill="auto"/>
          </w:tcPr>
          <w:p w14:paraId="7BB7EA88" w14:textId="77777777" w:rsidR="002D2C78" w:rsidRPr="00F707A4" w:rsidRDefault="002D2C78" w:rsidP="00ED7909">
            <w:pPr>
              <w:jc w:val="center"/>
              <w:rPr>
                <w:b/>
                <w:bCs/>
                <w:color w:val="000000"/>
              </w:rPr>
            </w:pPr>
          </w:p>
        </w:tc>
        <w:tc>
          <w:tcPr>
            <w:tcW w:w="1347" w:type="dxa"/>
            <w:tcBorders>
              <w:top w:val="single" w:sz="4" w:space="0" w:color="auto"/>
              <w:left w:val="nil"/>
              <w:bottom w:val="single" w:sz="4" w:space="0" w:color="000000"/>
              <w:right w:val="single" w:sz="4" w:space="0" w:color="000000"/>
            </w:tcBorders>
            <w:shd w:val="clear" w:color="auto" w:fill="auto"/>
            <w:noWrap/>
            <w:vAlign w:val="bottom"/>
            <w:hideMark/>
          </w:tcPr>
          <w:p w14:paraId="59AD4CC1" w14:textId="77777777" w:rsidR="002D2C78" w:rsidRPr="00F707A4" w:rsidRDefault="002D2C78" w:rsidP="00ED7909">
            <w:pPr>
              <w:jc w:val="center"/>
              <w:rPr>
                <w:b/>
                <w:bCs/>
                <w:color w:val="000000"/>
              </w:rPr>
            </w:pPr>
            <w:r w:rsidRPr="00F707A4">
              <w:rPr>
                <w:b/>
                <w:bCs/>
                <w:color w:val="000000"/>
              </w:rPr>
              <w:t>4 646,04</w:t>
            </w:r>
          </w:p>
        </w:tc>
        <w:tc>
          <w:tcPr>
            <w:tcW w:w="1417" w:type="dxa"/>
            <w:tcBorders>
              <w:top w:val="single" w:sz="4" w:space="0" w:color="auto"/>
              <w:left w:val="nil"/>
              <w:bottom w:val="single" w:sz="4" w:space="0" w:color="000000"/>
              <w:right w:val="single" w:sz="4" w:space="0" w:color="000000"/>
            </w:tcBorders>
            <w:shd w:val="clear" w:color="auto" w:fill="auto"/>
            <w:noWrap/>
            <w:vAlign w:val="bottom"/>
            <w:hideMark/>
          </w:tcPr>
          <w:p w14:paraId="686670F0" w14:textId="77777777" w:rsidR="002D2C78" w:rsidRPr="00F707A4" w:rsidRDefault="002D2C78" w:rsidP="00ED7909">
            <w:pPr>
              <w:jc w:val="center"/>
              <w:rPr>
                <w:b/>
                <w:bCs/>
                <w:color w:val="000000"/>
              </w:rPr>
            </w:pPr>
            <w:r w:rsidRPr="00F707A4">
              <w:rPr>
                <w:b/>
                <w:bCs/>
                <w:color w:val="000000"/>
              </w:rPr>
              <w:t>5 431,18</w:t>
            </w:r>
          </w:p>
        </w:tc>
        <w:tc>
          <w:tcPr>
            <w:tcW w:w="851" w:type="dxa"/>
            <w:gridSpan w:val="2"/>
            <w:tcBorders>
              <w:top w:val="single" w:sz="4" w:space="0" w:color="auto"/>
              <w:left w:val="nil"/>
              <w:bottom w:val="single" w:sz="4" w:space="0" w:color="000000"/>
              <w:right w:val="single" w:sz="4" w:space="0" w:color="000000"/>
            </w:tcBorders>
            <w:shd w:val="clear" w:color="auto" w:fill="auto"/>
            <w:noWrap/>
            <w:vAlign w:val="bottom"/>
            <w:hideMark/>
          </w:tcPr>
          <w:p w14:paraId="3D078573" w14:textId="77777777" w:rsidR="002D2C78" w:rsidRPr="00F707A4" w:rsidRDefault="002D2C78" w:rsidP="00ED7909">
            <w:pPr>
              <w:jc w:val="center"/>
              <w:rPr>
                <w:b/>
                <w:bCs/>
                <w:color w:val="000000"/>
              </w:rPr>
            </w:pPr>
            <w:r w:rsidRPr="00F707A4">
              <w:rPr>
                <w:b/>
                <w:bCs/>
                <w:color w:val="000000"/>
              </w:rPr>
              <w:t>16,9</w:t>
            </w:r>
          </w:p>
        </w:tc>
        <w:tc>
          <w:tcPr>
            <w:tcW w:w="1620"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4975395" w14:textId="77777777" w:rsidR="002D2C78" w:rsidRPr="00F707A4" w:rsidRDefault="002D2C78" w:rsidP="00ED7909">
            <w:pPr>
              <w:jc w:val="center"/>
              <w:rPr>
                <w:color w:val="000000"/>
              </w:rPr>
            </w:pPr>
            <w:r w:rsidRPr="00F707A4">
              <w:rPr>
                <w:color w:val="000000"/>
              </w:rPr>
              <w:t>93819,09</w:t>
            </w:r>
          </w:p>
        </w:tc>
      </w:tr>
      <w:tr w:rsidR="002D2C78" w:rsidRPr="00883D99" w14:paraId="30B15EF1"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D9D9D9"/>
            <w:vAlign w:val="bottom"/>
            <w:hideMark/>
          </w:tcPr>
          <w:p w14:paraId="537BB4B3" w14:textId="77777777" w:rsidR="002D2C78" w:rsidRPr="00F707A4" w:rsidRDefault="002D2C78" w:rsidP="00ED7909">
            <w:pPr>
              <w:rPr>
                <w:color w:val="000000"/>
              </w:rPr>
            </w:pPr>
            <w:r w:rsidRPr="00F707A4">
              <w:rPr>
                <w:color w:val="000000"/>
              </w:rPr>
              <w:t>Яшкинский МО</w:t>
            </w:r>
          </w:p>
        </w:tc>
        <w:tc>
          <w:tcPr>
            <w:tcW w:w="1280" w:type="dxa"/>
            <w:gridSpan w:val="2"/>
            <w:tcBorders>
              <w:top w:val="nil"/>
              <w:left w:val="nil"/>
              <w:bottom w:val="single" w:sz="4" w:space="0" w:color="000000"/>
              <w:right w:val="single" w:sz="4" w:space="0" w:color="000000"/>
            </w:tcBorders>
            <w:shd w:val="clear" w:color="auto" w:fill="D9D9D9"/>
            <w:noWrap/>
            <w:vAlign w:val="bottom"/>
            <w:hideMark/>
          </w:tcPr>
          <w:p w14:paraId="4BD0192F" w14:textId="77777777" w:rsidR="002D2C78" w:rsidRPr="00F707A4" w:rsidRDefault="002D2C78" w:rsidP="00ED7909">
            <w:pPr>
              <w:rPr>
                <w:color w:val="000000"/>
              </w:rPr>
            </w:pPr>
            <w:r w:rsidRPr="00F707A4">
              <w:rPr>
                <w:color w:val="000000"/>
              </w:rPr>
              <w:t>ДПК</w:t>
            </w:r>
          </w:p>
        </w:tc>
        <w:tc>
          <w:tcPr>
            <w:tcW w:w="1099" w:type="dxa"/>
            <w:tcBorders>
              <w:top w:val="nil"/>
              <w:left w:val="nil"/>
              <w:bottom w:val="single" w:sz="4" w:space="0" w:color="000000"/>
              <w:right w:val="single" w:sz="4" w:space="0" w:color="000000"/>
            </w:tcBorders>
            <w:shd w:val="clear" w:color="auto" w:fill="D9D9D9"/>
            <w:noWrap/>
            <w:vAlign w:val="bottom"/>
            <w:hideMark/>
          </w:tcPr>
          <w:p w14:paraId="0962F7F8"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D9D9D9"/>
            <w:noWrap/>
            <w:vAlign w:val="bottom"/>
            <w:hideMark/>
          </w:tcPr>
          <w:p w14:paraId="34CF9B0B" w14:textId="77777777" w:rsidR="002D2C78" w:rsidRPr="00F707A4" w:rsidRDefault="002D2C78" w:rsidP="00ED7909">
            <w:pPr>
              <w:jc w:val="center"/>
              <w:rPr>
                <w:color w:val="000000"/>
              </w:rPr>
            </w:pPr>
            <w:r w:rsidRPr="00F707A4">
              <w:rPr>
                <w:color w:val="000000"/>
              </w:rPr>
              <w:t>1 616,00</w:t>
            </w:r>
          </w:p>
        </w:tc>
        <w:tc>
          <w:tcPr>
            <w:tcW w:w="1246" w:type="dxa"/>
            <w:tcBorders>
              <w:top w:val="nil"/>
              <w:left w:val="nil"/>
              <w:bottom w:val="single" w:sz="4" w:space="0" w:color="000000"/>
              <w:right w:val="single" w:sz="4" w:space="0" w:color="000000"/>
            </w:tcBorders>
            <w:shd w:val="clear" w:color="auto" w:fill="D9D9D9"/>
            <w:noWrap/>
            <w:vAlign w:val="bottom"/>
            <w:hideMark/>
          </w:tcPr>
          <w:p w14:paraId="1B7BC672" w14:textId="77777777" w:rsidR="002D2C78" w:rsidRPr="00F707A4" w:rsidRDefault="002D2C78" w:rsidP="00ED7909">
            <w:pPr>
              <w:jc w:val="center"/>
              <w:rPr>
                <w:color w:val="000000"/>
              </w:rPr>
            </w:pPr>
            <w:r w:rsidRPr="00F707A4">
              <w:rPr>
                <w:color w:val="000000"/>
              </w:rPr>
              <w:t>322,35</w:t>
            </w:r>
          </w:p>
        </w:tc>
        <w:tc>
          <w:tcPr>
            <w:tcW w:w="1664" w:type="dxa"/>
            <w:tcBorders>
              <w:top w:val="nil"/>
              <w:left w:val="nil"/>
              <w:bottom w:val="single" w:sz="4" w:space="0" w:color="000000"/>
              <w:right w:val="single" w:sz="4" w:space="0" w:color="000000"/>
            </w:tcBorders>
            <w:shd w:val="clear" w:color="auto" w:fill="D9D9D9"/>
            <w:noWrap/>
            <w:vAlign w:val="bottom"/>
            <w:hideMark/>
          </w:tcPr>
          <w:p w14:paraId="7678C7E5" w14:textId="77777777" w:rsidR="002D2C78" w:rsidRPr="00F707A4" w:rsidRDefault="002D2C78" w:rsidP="00ED7909">
            <w:pPr>
              <w:jc w:val="center"/>
              <w:rPr>
                <w:color w:val="000000"/>
              </w:rPr>
            </w:pPr>
            <w:r w:rsidRPr="00F707A4">
              <w:rPr>
                <w:color w:val="000000"/>
              </w:rPr>
              <w:t>5716,02</w:t>
            </w:r>
          </w:p>
        </w:tc>
        <w:tc>
          <w:tcPr>
            <w:tcW w:w="242" w:type="dxa"/>
            <w:tcBorders>
              <w:top w:val="nil"/>
              <w:left w:val="nil"/>
              <w:bottom w:val="single" w:sz="4" w:space="0" w:color="000000"/>
              <w:right w:val="nil"/>
            </w:tcBorders>
            <w:shd w:val="clear" w:color="auto" w:fill="D9D9D9"/>
          </w:tcPr>
          <w:p w14:paraId="12999D25"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D9D9D9"/>
            <w:noWrap/>
            <w:vAlign w:val="bottom"/>
            <w:hideMark/>
          </w:tcPr>
          <w:p w14:paraId="2A2E5F26" w14:textId="77777777" w:rsidR="002D2C78" w:rsidRPr="00F707A4" w:rsidRDefault="002D2C78" w:rsidP="00ED7909">
            <w:pPr>
              <w:jc w:val="center"/>
              <w:rPr>
                <w:b/>
                <w:bCs/>
                <w:color w:val="000000"/>
              </w:rPr>
            </w:pPr>
            <w:r w:rsidRPr="00F707A4">
              <w:rPr>
                <w:b/>
                <w:bCs/>
                <w:color w:val="000000"/>
              </w:rPr>
              <w:t>4 649,13</w:t>
            </w:r>
          </w:p>
        </w:tc>
        <w:tc>
          <w:tcPr>
            <w:tcW w:w="1417" w:type="dxa"/>
            <w:tcBorders>
              <w:top w:val="nil"/>
              <w:left w:val="nil"/>
              <w:bottom w:val="single" w:sz="4" w:space="0" w:color="000000"/>
              <w:right w:val="single" w:sz="4" w:space="0" w:color="000000"/>
            </w:tcBorders>
            <w:shd w:val="clear" w:color="auto" w:fill="D9D9D9"/>
            <w:noWrap/>
            <w:vAlign w:val="bottom"/>
            <w:hideMark/>
          </w:tcPr>
          <w:p w14:paraId="5004EBF4" w14:textId="77777777" w:rsidR="002D2C78" w:rsidRPr="00F707A4" w:rsidRDefault="002D2C78" w:rsidP="00ED7909">
            <w:pPr>
              <w:jc w:val="center"/>
              <w:rPr>
                <w:b/>
                <w:bCs/>
                <w:color w:val="000000"/>
              </w:rPr>
            </w:pPr>
            <w:r w:rsidRPr="00F707A4">
              <w:rPr>
                <w:b/>
                <w:bCs/>
                <w:color w:val="000000"/>
              </w:rPr>
              <w:t>5 581,26</w:t>
            </w:r>
          </w:p>
        </w:tc>
        <w:tc>
          <w:tcPr>
            <w:tcW w:w="851" w:type="dxa"/>
            <w:gridSpan w:val="2"/>
            <w:tcBorders>
              <w:top w:val="nil"/>
              <w:left w:val="nil"/>
              <w:bottom w:val="single" w:sz="4" w:space="0" w:color="000000"/>
              <w:right w:val="single" w:sz="4" w:space="0" w:color="000000"/>
            </w:tcBorders>
            <w:shd w:val="clear" w:color="auto" w:fill="D9D9D9"/>
            <w:noWrap/>
            <w:vAlign w:val="bottom"/>
            <w:hideMark/>
          </w:tcPr>
          <w:p w14:paraId="67DCBD7D" w14:textId="77777777" w:rsidR="002D2C78" w:rsidRPr="00F707A4" w:rsidRDefault="002D2C78" w:rsidP="00ED7909">
            <w:pPr>
              <w:jc w:val="center"/>
              <w:rPr>
                <w:b/>
                <w:bCs/>
                <w:color w:val="000000"/>
              </w:rPr>
            </w:pPr>
            <w:r w:rsidRPr="00F707A4">
              <w:rPr>
                <w:b/>
                <w:bCs/>
                <w:color w:val="000000"/>
              </w:rPr>
              <w:t>20,0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1A5E5A0D" w14:textId="77777777" w:rsidR="002D2C78" w:rsidRPr="00F707A4" w:rsidRDefault="002D2C78" w:rsidP="00ED7909">
            <w:pPr>
              <w:jc w:val="center"/>
              <w:rPr>
                <w:color w:val="000000"/>
              </w:rPr>
            </w:pPr>
            <w:r w:rsidRPr="00F707A4">
              <w:rPr>
                <w:color w:val="000000"/>
              </w:rPr>
              <w:t>30 961,78</w:t>
            </w:r>
          </w:p>
        </w:tc>
      </w:tr>
      <w:tr w:rsidR="002D2C78" w:rsidRPr="00883D99" w14:paraId="1B7B69B3" w14:textId="77777777" w:rsidTr="00ED7909">
        <w:trPr>
          <w:trHeight w:val="379"/>
        </w:trPr>
        <w:tc>
          <w:tcPr>
            <w:tcW w:w="2724"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14:paraId="1F942290" w14:textId="77777777" w:rsidR="002D2C78" w:rsidRPr="00F707A4" w:rsidRDefault="002D2C78" w:rsidP="00ED7909">
            <w:pPr>
              <w:rPr>
                <w:color w:val="000000"/>
              </w:rPr>
            </w:pPr>
            <w:r w:rsidRPr="00F707A4">
              <w:rPr>
                <w:color w:val="000000"/>
              </w:rPr>
              <w:t>Яйский МО</w:t>
            </w:r>
          </w:p>
        </w:tc>
        <w:tc>
          <w:tcPr>
            <w:tcW w:w="1280" w:type="dxa"/>
            <w:gridSpan w:val="2"/>
            <w:tcBorders>
              <w:top w:val="single" w:sz="4" w:space="0" w:color="auto"/>
              <w:left w:val="nil"/>
              <w:bottom w:val="single" w:sz="4" w:space="0" w:color="000000"/>
              <w:right w:val="single" w:sz="4" w:space="0" w:color="000000"/>
            </w:tcBorders>
            <w:shd w:val="clear" w:color="auto" w:fill="D9D9D9"/>
            <w:noWrap/>
            <w:vAlign w:val="bottom"/>
            <w:hideMark/>
          </w:tcPr>
          <w:p w14:paraId="10FEAE14" w14:textId="77777777" w:rsidR="002D2C78" w:rsidRPr="00F707A4" w:rsidRDefault="002D2C78" w:rsidP="00ED7909">
            <w:pPr>
              <w:rPr>
                <w:color w:val="000000"/>
              </w:rPr>
            </w:pPr>
            <w:r w:rsidRPr="00F707A4">
              <w:rPr>
                <w:color w:val="000000"/>
              </w:rPr>
              <w:t>ДПК</w:t>
            </w:r>
          </w:p>
        </w:tc>
        <w:tc>
          <w:tcPr>
            <w:tcW w:w="1099" w:type="dxa"/>
            <w:tcBorders>
              <w:top w:val="nil"/>
              <w:left w:val="nil"/>
              <w:bottom w:val="single" w:sz="4" w:space="0" w:color="000000"/>
              <w:right w:val="single" w:sz="4" w:space="0" w:color="000000"/>
            </w:tcBorders>
            <w:shd w:val="clear" w:color="auto" w:fill="D9D9D9"/>
            <w:noWrap/>
            <w:vAlign w:val="bottom"/>
            <w:hideMark/>
          </w:tcPr>
          <w:p w14:paraId="1568FED9" w14:textId="77777777" w:rsidR="002D2C78" w:rsidRPr="00F707A4" w:rsidRDefault="002D2C78" w:rsidP="00ED7909">
            <w:pPr>
              <w:jc w:val="center"/>
              <w:rPr>
                <w:color w:val="000000"/>
              </w:rPr>
            </w:pPr>
            <w:r w:rsidRPr="00F707A4">
              <w:rPr>
                <w:color w:val="000000"/>
              </w:rPr>
              <w:t>2 825,00</w:t>
            </w:r>
          </w:p>
        </w:tc>
        <w:tc>
          <w:tcPr>
            <w:tcW w:w="1258" w:type="dxa"/>
            <w:tcBorders>
              <w:top w:val="nil"/>
              <w:left w:val="nil"/>
              <w:bottom w:val="single" w:sz="4" w:space="0" w:color="000000"/>
              <w:right w:val="single" w:sz="4" w:space="0" w:color="000000"/>
            </w:tcBorders>
            <w:shd w:val="clear" w:color="auto" w:fill="D9D9D9"/>
            <w:noWrap/>
            <w:vAlign w:val="bottom"/>
            <w:hideMark/>
          </w:tcPr>
          <w:p w14:paraId="78058C8B" w14:textId="77777777" w:rsidR="002D2C78" w:rsidRPr="00F707A4" w:rsidRDefault="002D2C78" w:rsidP="00ED7909">
            <w:pPr>
              <w:jc w:val="center"/>
              <w:rPr>
                <w:color w:val="000000"/>
              </w:rPr>
            </w:pPr>
            <w:r w:rsidRPr="00F707A4">
              <w:rPr>
                <w:color w:val="000000"/>
              </w:rPr>
              <w:t>1 547,00</w:t>
            </w:r>
          </w:p>
        </w:tc>
        <w:tc>
          <w:tcPr>
            <w:tcW w:w="1246" w:type="dxa"/>
            <w:tcBorders>
              <w:top w:val="nil"/>
              <w:left w:val="nil"/>
              <w:bottom w:val="single" w:sz="4" w:space="0" w:color="000000"/>
              <w:right w:val="single" w:sz="4" w:space="0" w:color="000000"/>
            </w:tcBorders>
            <w:shd w:val="clear" w:color="auto" w:fill="D9D9D9"/>
            <w:noWrap/>
            <w:vAlign w:val="bottom"/>
            <w:hideMark/>
          </w:tcPr>
          <w:p w14:paraId="07ED95CE" w14:textId="77777777" w:rsidR="002D2C78" w:rsidRPr="00F707A4" w:rsidRDefault="002D2C78" w:rsidP="00ED7909">
            <w:pPr>
              <w:jc w:val="center"/>
              <w:rPr>
                <w:color w:val="000000"/>
              </w:rPr>
            </w:pPr>
            <w:r w:rsidRPr="00F707A4">
              <w:rPr>
                <w:color w:val="000000"/>
              </w:rPr>
              <w:t>794,03</w:t>
            </w:r>
          </w:p>
        </w:tc>
        <w:tc>
          <w:tcPr>
            <w:tcW w:w="1664" w:type="dxa"/>
            <w:tcBorders>
              <w:top w:val="nil"/>
              <w:left w:val="nil"/>
              <w:bottom w:val="single" w:sz="4" w:space="0" w:color="000000"/>
              <w:right w:val="single" w:sz="4" w:space="0" w:color="000000"/>
            </w:tcBorders>
            <w:shd w:val="clear" w:color="auto" w:fill="D9D9D9"/>
            <w:noWrap/>
            <w:vAlign w:val="bottom"/>
            <w:hideMark/>
          </w:tcPr>
          <w:p w14:paraId="4098A321" w14:textId="77777777" w:rsidR="002D2C78" w:rsidRPr="00F707A4" w:rsidRDefault="002D2C78" w:rsidP="00ED7909">
            <w:pPr>
              <w:jc w:val="center"/>
              <w:rPr>
                <w:color w:val="000000"/>
              </w:rPr>
            </w:pPr>
            <w:r w:rsidRPr="00F707A4">
              <w:rPr>
                <w:color w:val="000000"/>
              </w:rPr>
              <w:t>6199,24</w:t>
            </w:r>
          </w:p>
        </w:tc>
        <w:tc>
          <w:tcPr>
            <w:tcW w:w="242" w:type="dxa"/>
            <w:tcBorders>
              <w:top w:val="nil"/>
              <w:left w:val="nil"/>
              <w:bottom w:val="single" w:sz="4" w:space="0" w:color="000000"/>
              <w:right w:val="nil"/>
            </w:tcBorders>
            <w:shd w:val="clear" w:color="auto" w:fill="D9D9D9"/>
          </w:tcPr>
          <w:p w14:paraId="3AB6F1AB" w14:textId="77777777" w:rsidR="002D2C78" w:rsidRPr="00F707A4" w:rsidRDefault="002D2C78" w:rsidP="00ED7909">
            <w:pPr>
              <w:jc w:val="center"/>
              <w:rPr>
                <w:b/>
                <w:bCs/>
                <w:color w:val="000000"/>
              </w:rPr>
            </w:pPr>
          </w:p>
        </w:tc>
        <w:tc>
          <w:tcPr>
            <w:tcW w:w="1347" w:type="dxa"/>
            <w:tcBorders>
              <w:top w:val="nil"/>
              <w:left w:val="nil"/>
              <w:bottom w:val="single" w:sz="4" w:space="0" w:color="000000"/>
              <w:right w:val="single" w:sz="4" w:space="0" w:color="000000"/>
            </w:tcBorders>
            <w:shd w:val="clear" w:color="auto" w:fill="D9D9D9"/>
            <w:noWrap/>
            <w:vAlign w:val="bottom"/>
            <w:hideMark/>
          </w:tcPr>
          <w:p w14:paraId="17620E4E" w14:textId="77777777" w:rsidR="002D2C78" w:rsidRPr="00F707A4" w:rsidRDefault="002D2C78" w:rsidP="00ED7909">
            <w:pPr>
              <w:jc w:val="center"/>
              <w:rPr>
                <w:b/>
                <w:bCs/>
                <w:color w:val="000000"/>
              </w:rPr>
            </w:pPr>
            <w:r w:rsidRPr="00F707A4">
              <w:rPr>
                <w:b/>
                <w:bCs/>
                <w:color w:val="000000"/>
              </w:rPr>
              <w:t>4 966,90</w:t>
            </w:r>
          </w:p>
        </w:tc>
        <w:tc>
          <w:tcPr>
            <w:tcW w:w="1417" w:type="dxa"/>
            <w:tcBorders>
              <w:top w:val="nil"/>
              <w:left w:val="nil"/>
              <w:bottom w:val="single" w:sz="4" w:space="0" w:color="000000"/>
              <w:right w:val="single" w:sz="4" w:space="0" w:color="000000"/>
            </w:tcBorders>
            <w:shd w:val="clear" w:color="auto" w:fill="D9D9D9"/>
            <w:noWrap/>
            <w:vAlign w:val="bottom"/>
            <w:hideMark/>
          </w:tcPr>
          <w:p w14:paraId="27CB905E" w14:textId="77777777" w:rsidR="002D2C78" w:rsidRPr="00F707A4" w:rsidRDefault="002D2C78" w:rsidP="00ED7909">
            <w:pPr>
              <w:jc w:val="center"/>
              <w:rPr>
                <w:b/>
                <w:bCs/>
                <w:color w:val="000000"/>
              </w:rPr>
            </w:pPr>
            <w:r w:rsidRPr="00F707A4">
              <w:rPr>
                <w:b/>
                <w:bCs/>
                <w:color w:val="000000"/>
              </w:rPr>
              <w:t>5 971,87</w:t>
            </w:r>
          </w:p>
        </w:tc>
        <w:tc>
          <w:tcPr>
            <w:tcW w:w="851" w:type="dxa"/>
            <w:gridSpan w:val="2"/>
            <w:tcBorders>
              <w:top w:val="nil"/>
              <w:left w:val="nil"/>
              <w:bottom w:val="single" w:sz="4" w:space="0" w:color="000000"/>
              <w:right w:val="single" w:sz="4" w:space="0" w:color="000000"/>
            </w:tcBorders>
            <w:shd w:val="clear" w:color="auto" w:fill="D9D9D9"/>
            <w:noWrap/>
            <w:vAlign w:val="bottom"/>
            <w:hideMark/>
          </w:tcPr>
          <w:p w14:paraId="476E2B4F" w14:textId="77777777" w:rsidR="002D2C78" w:rsidRPr="00F707A4" w:rsidRDefault="002D2C78" w:rsidP="00ED7909">
            <w:pPr>
              <w:jc w:val="center"/>
              <w:rPr>
                <w:b/>
                <w:bCs/>
                <w:color w:val="000000"/>
              </w:rPr>
            </w:pPr>
            <w:r w:rsidRPr="00F707A4">
              <w:rPr>
                <w:b/>
                <w:bCs/>
                <w:color w:val="000000"/>
              </w:rPr>
              <w:t>20,2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D9D9D9"/>
            <w:noWrap/>
            <w:vAlign w:val="bottom"/>
            <w:hideMark/>
          </w:tcPr>
          <w:p w14:paraId="68804246" w14:textId="77777777" w:rsidR="002D2C78" w:rsidRPr="00F707A4" w:rsidRDefault="002D2C78" w:rsidP="00ED7909">
            <w:pPr>
              <w:jc w:val="center"/>
              <w:rPr>
                <w:color w:val="000000"/>
              </w:rPr>
            </w:pPr>
            <w:r w:rsidRPr="00F707A4">
              <w:rPr>
                <w:color w:val="000000"/>
              </w:rPr>
              <w:t>51 660,33</w:t>
            </w:r>
          </w:p>
        </w:tc>
      </w:tr>
    </w:tbl>
    <w:p w14:paraId="6892AB93" w14:textId="77777777" w:rsidR="002D2C78" w:rsidRPr="00883D99" w:rsidRDefault="002D2C78" w:rsidP="002D2C78">
      <w:pPr>
        <w:jc w:val="right"/>
      </w:pPr>
    </w:p>
    <w:p w14:paraId="5DCD2568" w14:textId="77777777" w:rsidR="002D2C78" w:rsidRPr="00883D99" w:rsidRDefault="002D2C78" w:rsidP="002D2C78">
      <w:pPr>
        <w:jc w:val="right"/>
      </w:pPr>
    </w:p>
    <w:p w14:paraId="2220DC0D" w14:textId="77777777" w:rsidR="002D2C78" w:rsidRPr="00883D99" w:rsidRDefault="002D2C78" w:rsidP="002D2C78">
      <w:pPr>
        <w:jc w:val="right"/>
      </w:pPr>
    </w:p>
    <w:p w14:paraId="0F799111" w14:textId="77777777" w:rsidR="00CD48D9" w:rsidRDefault="00CD48D9" w:rsidP="00C32D35">
      <w:pPr>
        <w:tabs>
          <w:tab w:val="left" w:pos="270"/>
          <w:tab w:val="right" w:pos="9355"/>
        </w:tabs>
        <w:ind w:left="-2382" w:firstLine="8194"/>
      </w:pPr>
    </w:p>
    <w:sectPr w:rsidR="00CD48D9" w:rsidSect="002D2C78">
      <w:pgSz w:w="16838" w:h="11906" w:orient="landscape"/>
      <w:pgMar w:top="851" w:right="794"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2ACC" w14:textId="77777777" w:rsidR="002D2C78" w:rsidRDefault="002D2C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B040" w14:textId="77777777" w:rsidR="002D2C78" w:rsidRDefault="002D2C78">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EF19" w14:textId="77777777" w:rsidR="002D2C78" w:rsidRDefault="002D2C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57FF" w14:textId="77777777" w:rsidR="002D2C78" w:rsidRDefault="002D2C78" w:rsidP="00CE734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4</w:t>
    </w:r>
    <w:r>
      <w:rPr>
        <w:rStyle w:val="af5"/>
      </w:rPr>
      <w:fldChar w:fldCharType="end"/>
    </w:r>
  </w:p>
  <w:p w14:paraId="6E9857FF" w14:textId="77777777" w:rsidR="002D2C78" w:rsidRDefault="002D2C78">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57FF" w14:textId="77777777" w:rsidR="002D2C78" w:rsidRDefault="002D2C78" w:rsidP="00CE734D">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w:t>
    </w:r>
    <w:r>
      <w:rPr>
        <w:rStyle w:val="af5"/>
      </w:rPr>
      <w:fldChar w:fldCharType="end"/>
    </w:r>
  </w:p>
  <w:p w14:paraId="6574BB0F" w14:textId="77777777" w:rsidR="002D2C78" w:rsidRDefault="002D2C78">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4A31" w14:textId="77777777" w:rsidR="002D2C78" w:rsidRDefault="002D2C7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4"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6"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7"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9"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9"/>
  </w:num>
  <w:num w:numId="3" w16cid:durableId="749229012">
    <w:abstractNumId w:val="1"/>
  </w:num>
  <w:num w:numId="4" w16cid:durableId="2026861699">
    <w:abstractNumId w:val="0"/>
  </w:num>
  <w:num w:numId="5" w16cid:durableId="205142654">
    <w:abstractNumId w:val="8"/>
  </w:num>
  <w:num w:numId="6" w16cid:durableId="729502204">
    <w:abstractNumId w:val="14"/>
  </w:num>
  <w:num w:numId="7" w16cid:durableId="226454065">
    <w:abstractNumId w:val="19"/>
  </w:num>
  <w:num w:numId="8" w16cid:durableId="1492402635">
    <w:abstractNumId w:val="17"/>
  </w:num>
  <w:num w:numId="9" w16cid:durableId="2130392352">
    <w:abstractNumId w:val="3"/>
  </w:num>
  <w:num w:numId="10" w16cid:durableId="1164206037">
    <w:abstractNumId w:val="11"/>
  </w:num>
  <w:num w:numId="11" w16cid:durableId="1679237154">
    <w:abstractNumId w:val="15"/>
  </w:num>
  <w:num w:numId="12" w16cid:durableId="2097707611">
    <w:abstractNumId w:val="4"/>
  </w:num>
  <w:num w:numId="13" w16cid:durableId="1285889397">
    <w:abstractNumId w:val="10"/>
  </w:num>
  <w:num w:numId="14" w16cid:durableId="2130472916">
    <w:abstractNumId w:val="6"/>
  </w:num>
  <w:num w:numId="15" w16cid:durableId="2108302332">
    <w:abstractNumId w:val="20"/>
  </w:num>
  <w:num w:numId="16" w16cid:durableId="1650867863">
    <w:abstractNumId w:val="21"/>
  </w:num>
  <w:num w:numId="17" w16cid:durableId="355810554">
    <w:abstractNumId w:val="13"/>
  </w:num>
  <w:num w:numId="18" w16cid:durableId="1929188361">
    <w:abstractNumId w:val="5"/>
  </w:num>
  <w:num w:numId="19" w16cid:durableId="1990162558">
    <w:abstractNumId w:val="18"/>
  </w:num>
  <w:num w:numId="20" w16cid:durableId="675226899">
    <w:abstractNumId w:val="7"/>
  </w:num>
  <w:num w:numId="21" w16cid:durableId="416295214">
    <w:abstractNumId w:val="12"/>
  </w:num>
  <w:num w:numId="22" w16cid:durableId="85022358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0A67"/>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534B"/>
    <w:rsid w:val="000B626E"/>
    <w:rsid w:val="000C076F"/>
    <w:rsid w:val="000C0A06"/>
    <w:rsid w:val="000C2BE5"/>
    <w:rsid w:val="000C3DC0"/>
    <w:rsid w:val="000C6791"/>
    <w:rsid w:val="000D0306"/>
    <w:rsid w:val="000D0C2E"/>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2C78"/>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3C20"/>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E003E"/>
    <w:rsid w:val="003E2CAF"/>
    <w:rsid w:val="003F20B1"/>
    <w:rsid w:val="003F4066"/>
    <w:rsid w:val="003F5240"/>
    <w:rsid w:val="003F6307"/>
    <w:rsid w:val="003F6582"/>
    <w:rsid w:val="003F6BF5"/>
    <w:rsid w:val="00401614"/>
    <w:rsid w:val="00406813"/>
    <w:rsid w:val="00412829"/>
    <w:rsid w:val="0041503B"/>
    <w:rsid w:val="00415619"/>
    <w:rsid w:val="00417241"/>
    <w:rsid w:val="004175E1"/>
    <w:rsid w:val="0042019D"/>
    <w:rsid w:val="00421317"/>
    <w:rsid w:val="00423CF7"/>
    <w:rsid w:val="00426631"/>
    <w:rsid w:val="00427737"/>
    <w:rsid w:val="00427EC7"/>
    <w:rsid w:val="00430E42"/>
    <w:rsid w:val="00432185"/>
    <w:rsid w:val="004359A5"/>
    <w:rsid w:val="00436879"/>
    <w:rsid w:val="00437E8A"/>
    <w:rsid w:val="00442A2F"/>
    <w:rsid w:val="00443547"/>
    <w:rsid w:val="00444123"/>
    <w:rsid w:val="00444B0A"/>
    <w:rsid w:val="0044523B"/>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9C8"/>
    <w:rsid w:val="00531BBD"/>
    <w:rsid w:val="00532FF1"/>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69B3"/>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3C80"/>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EDD"/>
    <w:rsid w:val="009417B7"/>
    <w:rsid w:val="00945314"/>
    <w:rsid w:val="009463C4"/>
    <w:rsid w:val="0094669C"/>
    <w:rsid w:val="00947948"/>
    <w:rsid w:val="00947D7E"/>
    <w:rsid w:val="00950968"/>
    <w:rsid w:val="00952A8D"/>
    <w:rsid w:val="00952C1F"/>
    <w:rsid w:val="00953ED9"/>
    <w:rsid w:val="00957448"/>
    <w:rsid w:val="00961E62"/>
    <w:rsid w:val="00967CF6"/>
    <w:rsid w:val="00974B45"/>
    <w:rsid w:val="00974D25"/>
    <w:rsid w:val="00977EA9"/>
    <w:rsid w:val="00977EC0"/>
    <w:rsid w:val="00980492"/>
    <w:rsid w:val="00980AC7"/>
    <w:rsid w:val="009903E6"/>
    <w:rsid w:val="00991437"/>
    <w:rsid w:val="009918B3"/>
    <w:rsid w:val="00993205"/>
    <w:rsid w:val="009954A8"/>
    <w:rsid w:val="00995DD4"/>
    <w:rsid w:val="0099666E"/>
    <w:rsid w:val="00996FB2"/>
    <w:rsid w:val="009A0B65"/>
    <w:rsid w:val="009A191E"/>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4F01"/>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10F2"/>
    <w:rsid w:val="00B421F6"/>
    <w:rsid w:val="00B42E90"/>
    <w:rsid w:val="00B43225"/>
    <w:rsid w:val="00B43A72"/>
    <w:rsid w:val="00B43FA8"/>
    <w:rsid w:val="00B46E2D"/>
    <w:rsid w:val="00B509E2"/>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93562"/>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2D35"/>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4EBD"/>
    <w:rsid w:val="00CF6FA8"/>
    <w:rsid w:val="00D00440"/>
    <w:rsid w:val="00D020F5"/>
    <w:rsid w:val="00D02E1F"/>
    <w:rsid w:val="00D04068"/>
    <w:rsid w:val="00D07B8E"/>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86BBE"/>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35A"/>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F4EBD"/>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13108</TotalTime>
  <Pages>15</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26</cp:revision>
  <cp:lastPrinted>2025-03-13T06:08:00Z</cp:lastPrinted>
  <dcterms:created xsi:type="dcterms:W3CDTF">2024-01-29T04:00:00Z</dcterms:created>
  <dcterms:modified xsi:type="dcterms:W3CDTF">2025-03-13T06:31:00Z</dcterms:modified>
</cp:coreProperties>
</file>