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2E32CF6" w:rsidR="003D3E77" w:rsidRPr="00A360B5" w:rsidRDefault="00A360B5" w:rsidP="000E3AF7">
      <w:pPr>
        <w:widowControl w:val="0"/>
        <w:tabs>
          <w:tab w:val="left" w:pos="9072"/>
        </w:tabs>
        <w:ind w:left="142" w:hanging="142"/>
        <w:rPr>
          <w:sz w:val="28"/>
          <w:szCs w:val="22"/>
        </w:rPr>
      </w:pPr>
      <w:r>
        <w:rPr>
          <w:sz w:val="28"/>
          <w:szCs w:val="22"/>
        </w:rPr>
        <w:t>06</w:t>
      </w:r>
      <w:r w:rsidR="00133FAA">
        <w:rPr>
          <w:sz w:val="28"/>
          <w:szCs w:val="22"/>
        </w:rPr>
        <w:t>.0</w:t>
      </w:r>
      <w:r>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sidR="00AC4F01">
        <w:rPr>
          <w:sz w:val="28"/>
          <w:szCs w:val="22"/>
        </w:rPr>
        <w:t>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763D6D83" w:rsidR="005D4A5A" w:rsidRPr="00B14527" w:rsidRDefault="00A360B5" w:rsidP="00443547">
            <w:pPr>
              <w:widowControl w:val="0"/>
              <w:tabs>
                <w:tab w:val="left" w:pos="9072"/>
              </w:tabs>
              <w:jc w:val="both"/>
              <w:rPr>
                <w:sz w:val="28"/>
                <w:szCs w:val="28"/>
              </w:rPr>
            </w:pPr>
            <w:r>
              <w:rPr>
                <w:sz w:val="28"/>
                <w:szCs w:val="28"/>
              </w:rPr>
              <w:t xml:space="preserve">Главный специалист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722E7E67" w:rsidR="005D4A5A" w:rsidRPr="00B14527" w:rsidRDefault="00A360B5" w:rsidP="00A91F8D">
            <w:pPr>
              <w:widowControl w:val="0"/>
              <w:tabs>
                <w:tab w:val="left" w:pos="9072"/>
              </w:tabs>
              <w:rPr>
                <w:sz w:val="28"/>
                <w:szCs w:val="22"/>
              </w:rPr>
            </w:pPr>
            <w:r>
              <w:rPr>
                <w:sz w:val="28"/>
                <w:szCs w:val="22"/>
              </w:rPr>
              <w:t>Сафина Т.А.</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05676" w:rsidRPr="00B825A2" w14:paraId="7BC74C33" w14:textId="77777777" w:rsidTr="001B0B7F">
        <w:trPr>
          <w:jc w:val="center"/>
        </w:trPr>
        <w:tc>
          <w:tcPr>
            <w:tcW w:w="6521" w:type="dxa"/>
            <w:shd w:val="clear" w:color="auto" w:fill="auto"/>
          </w:tcPr>
          <w:p w14:paraId="13C3F8A1" w14:textId="6A43723E" w:rsidR="00A05676" w:rsidRDefault="00AF4F8D" w:rsidP="00A05676">
            <w:pPr>
              <w:widowControl w:val="0"/>
              <w:tabs>
                <w:tab w:val="left" w:pos="9072"/>
              </w:tabs>
              <w:jc w:val="both"/>
              <w:rPr>
                <w:bCs/>
                <w:sz w:val="28"/>
                <w:szCs w:val="28"/>
              </w:rPr>
            </w:pPr>
            <w:r>
              <w:rPr>
                <w:bCs/>
                <w:sz w:val="28"/>
                <w:szCs w:val="28"/>
              </w:rPr>
              <w:t>Начальник отдела контроля и мониторинга</w:t>
            </w:r>
            <w:r w:rsidRPr="00C85D2B">
              <w:rPr>
                <w:bCs/>
                <w:sz w:val="28"/>
                <w:szCs w:val="28"/>
              </w:rPr>
              <w:t xml:space="preserve"> Региональной энергетической комиссии Кузбасса</w:t>
            </w:r>
          </w:p>
        </w:tc>
        <w:tc>
          <w:tcPr>
            <w:tcW w:w="426" w:type="dxa"/>
            <w:shd w:val="clear" w:color="auto" w:fill="auto"/>
          </w:tcPr>
          <w:p w14:paraId="6025F33B" w14:textId="5376E3CF" w:rsidR="00A05676" w:rsidRPr="0064296A" w:rsidRDefault="003878D3" w:rsidP="00A05676">
            <w:pPr>
              <w:widowControl w:val="0"/>
              <w:jc w:val="center"/>
              <w:rPr>
                <w:bCs/>
                <w:sz w:val="28"/>
                <w:szCs w:val="28"/>
              </w:rPr>
            </w:pPr>
            <w:r w:rsidRPr="0064296A">
              <w:rPr>
                <w:bCs/>
                <w:sz w:val="28"/>
                <w:szCs w:val="28"/>
              </w:rPr>
              <w:t>–</w:t>
            </w:r>
          </w:p>
        </w:tc>
        <w:tc>
          <w:tcPr>
            <w:tcW w:w="2551" w:type="dxa"/>
            <w:shd w:val="clear" w:color="auto" w:fill="auto"/>
          </w:tcPr>
          <w:p w14:paraId="2AF107DC" w14:textId="1B5E7C8C" w:rsidR="00A05676" w:rsidRPr="009C7E98" w:rsidRDefault="009954A8" w:rsidP="00A05676">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013D3C" w:rsidRPr="00B825A2" w14:paraId="4C7FB635" w14:textId="77777777" w:rsidTr="001B0B7F">
        <w:trPr>
          <w:jc w:val="center"/>
        </w:trPr>
        <w:tc>
          <w:tcPr>
            <w:tcW w:w="6521" w:type="dxa"/>
            <w:shd w:val="clear" w:color="auto" w:fill="auto"/>
          </w:tcPr>
          <w:p w14:paraId="4D3E9FD3" w14:textId="1C1BA7E5" w:rsidR="00013D3C" w:rsidRDefault="00A360B5" w:rsidP="00A05676">
            <w:pPr>
              <w:widowControl w:val="0"/>
              <w:tabs>
                <w:tab w:val="left" w:pos="9072"/>
              </w:tabs>
              <w:jc w:val="both"/>
              <w:rPr>
                <w:bCs/>
                <w:sz w:val="28"/>
                <w:szCs w:val="28"/>
              </w:rPr>
            </w:pPr>
            <w:r>
              <w:rPr>
                <w:bCs/>
                <w:sz w:val="28"/>
                <w:szCs w:val="28"/>
              </w:rPr>
              <w:t>Ведущий</w:t>
            </w:r>
            <w:r w:rsidR="00013D3C">
              <w:rPr>
                <w:bCs/>
                <w:sz w:val="28"/>
                <w:szCs w:val="28"/>
              </w:rPr>
              <w:t xml:space="preserve"> консультант отдела ценообразования в сфере водоснабжения и водоотведения и утилизации отходов </w:t>
            </w:r>
            <w:r w:rsidR="00013D3C" w:rsidRPr="00C85D2B">
              <w:rPr>
                <w:bCs/>
                <w:sz w:val="28"/>
                <w:szCs w:val="28"/>
              </w:rPr>
              <w:t>Региональной энергетической комиссии Кузбасса</w:t>
            </w:r>
          </w:p>
        </w:tc>
        <w:tc>
          <w:tcPr>
            <w:tcW w:w="426" w:type="dxa"/>
            <w:shd w:val="clear" w:color="auto" w:fill="auto"/>
          </w:tcPr>
          <w:p w14:paraId="7686350B" w14:textId="71A6654D" w:rsidR="00013D3C" w:rsidRPr="0064296A" w:rsidRDefault="00013D3C" w:rsidP="00A05676">
            <w:pPr>
              <w:widowControl w:val="0"/>
              <w:jc w:val="center"/>
              <w:rPr>
                <w:bCs/>
                <w:sz w:val="28"/>
                <w:szCs w:val="28"/>
              </w:rPr>
            </w:pPr>
            <w:r w:rsidRPr="0064296A">
              <w:rPr>
                <w:bCs/>
                <w:sz w:val="28"/>
                <w:szCs w:val="28"/>
              </w:rPr>
              <w:t>–</w:t>
            </w:r>
          </w:p>
        </w:tc>
        <w:tc>
          <w:tcPr>
            <w:tcW w:w="2551" w:type="dxa"/>
            <w:shd w:val="clear" w:color="auto" w:fill="auto"/>
          </w:tcPr>
          <w:p w14:paraId="15ADED92" w14:textId="3B0B84B7" w:rsidR="00013D3C" w:rsidRDefault="00A360B5" w:rsidP="00A05676">
            <w:pPr>
              <w:widowControl w:val="0"/>
              <w:tabs>
                <w:tab w:val="left" w:pos="9072"/>
              </w:tabs>
              <w:rPr>
                <w:bCs/>
                <w:sz w:val="28"/>
                <w:szCs w:val="28"/>
              </w:rPr>
            </w:pPr>
            <w:r>
              <w:rPr>
                <w:bCs/>
                <w:sz w:val="28"/>
                <w:szCs w:val="28"/>
              </w:rPr>
              <w:t>Величко О.В.</w:t>
            </w:r>
          </w:p>
        </w:tc>
      </w:tr>
      <w:tr w:rsidR="003878D3" w:rsidRPr="00B825A2" w14:paraId="0F8494FD" w14:textId="77777777" w:rsidTr="001B0B7F">
        <w:trPr>
          <w:jc w:val="center"/>
        </w:trPr>
        <w:tc>
          <w:tcPr>
            <w:tcW w:w="6521" w:type="dxa"/>
            <w:shd w:val="clear" w:color="auto" w:fill="auto"/>
          </w:tcPr>
          <w:p w14:paraId="360555EB" w14:textId="6C04B163" w:rsidR="003878D3" w:rsidRDefault="003878D3" w:rsidP="003878D3">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Pr="00936A7E" w:rsidRDefault="003878D3" w:rsidP="003878D3">
            <w:pPr>
              <w:widowControl w:val="0"/>
              <w:tabs>
                <w:tab w:val="left" w:pos="9072"/>
              </w:tabs>
              <w:rPr>
                <w:bCs/>
                <w:sz w:val="28"/>
                <w:szCs w:val="28"/>
              </w:rPr>
            </w:pPr>
            <w:r w:rsidRPr="00936A7E">
              <w:rPr>
                <w:bCs/>
                <w:sz w:val="28"/>
                <w:szCs w:val="28"/>
              </w:rPr>
              <w:t>Щеглов С.В.</w:t>
            </w:r>
          </w:p>
        </w:tc>
      </w:tr>
      <w:tr w:rsidR="00AF53DF" w:rsidRPr="00B825A2" w14:paraId="7DD952EE" w14:textId="77777777" w:rsidTr="001B0B7F">
        <w:trPr>
          <w:jc w:val="center"/>
        </w:trPr>
        <w:tc>
          <w:tcPr>
            <w:tcW w:w="6521" w:type="dxa"/>
            <w:shd w:val="clear" w:color="auto" w:fill="auto"/>
          </w:tcPr>
          <w:p w14:paraId="03D23293" w14:textId="0CC1C48C" w:rsidR="00AF53DF" w:rsidRPr="0003531B" w:rsidRDefault="00AF53DF" w:rsidP="003878D3">
            <w:pPr>
              <w:widowControl w:val="0"/>
              <w:tabs>
                <w:tab w:val="left" w:pos="9072"/>
              </w:tabs>
              <w:jc w:val="both"/>
              <w:rPr>
                <w:bCs/>
                <w:sz w:val="28"/>
                <w:szCs w:val="28"/>
              </w:rPr>
            </w:pPr>
            <w:r>
              <w:rPr>
                <w:bCs/>
                <w:sz w:val="28"/>
                <w:szCs w:val="28"/>
              </w:rPr>
              <w:t>Начальник отдела отгрузки и переработки угля Министерства угольной промышленности Кузбасса</w:t>
            </w:r>
          </w:p>
        </w:tc>
        <w:tc>
          <w:tcPr>
            <w:tcW w:w="426" w:type="dxa"/>
            <w:shd w:val="clear" w:color="auto" w:fill="auto"/>
          </w:tcPr>
          <w:p w14:paraId="31EAD9A4" w14:textId="11C026D6" w:rsidR="00AF53DF" w:rsidRPr="0003531B" w:rsidRDefault="00AF53DF" w:rsidP="003878D3">
            <w:pPr>
              <w:widowControl w:val="0"/>
              <w:rPr>
                <w:sz w:val="28"/>
                <w:szCs w:val="28"/>
              </w:rPr>
            </w:pPr>
            <w:r w:rsidRPr="0003531B">
              <w:rPr>
                <w:sz w:val="28"/>
                <w:szCs w:val="28"/>
              </w:rPr>
              <w:t>–</w:t>
            </w:r>
          </w:p>
        </w:tc>
        <w:tc>
          <w:tcPr>
            <w:tcW w:w="2551" w:type="dxa"/>
            <w:shd w:val="clear" w:color="auto" w:fill="auto"/>
          </w:tcPr>
          <w:p w14:paraId="19AC30D0" w14:textId="5E94E064" w:rsidR="00AF53DF" w:rsidRPr="00936A7E" w:rsidRDefault="00AF53DF" w:rsidP="003878D3">
            <w:pPr>
              <w:widowControl w:val="0"/>
              <w:tabs>
                <w:tab w:val="left" w:pos="9072"/>
              </w:tabs>
              <w:rPr>
                <w:bCs/>
                <w:sz w:val="28"/>
                <w:szCs w:val="28"/>
              </w:rPr>
            </w:pPr>
            <w:r>
              <w:rPr>
                <w:bCs/>
                <w:sz w:val="28"/>
                <w:szCs w:val="28"/>
              </w:rPr>
              <w:t>Ольховский М.И.</w:t>
            </w:r>
          </w:p>
        </w:tc>
      </w:tr>
      <w:tr w:rsidR="00AF53DF" w:rsidRPr="00B825A2" w14:paraId="50D1A1EF" w14:textId="77777777" w:rsidTr="001B0B7F">
        <w:trPr>
          <w:jc w:val="center"/>
        </w:trPr>
        <w:tc>
          <w:tcPr>
            <w:tcW w:w="6521" w:type="dxa"/>
            <w:shd w:val="clear" w:color="auto" w:fill="auto"/>
          </w:tcPr>
          <w:p w14:paraId="51D26058" w14:textId="4C9103E5" w:rsidR="00AF53DF" w:rsidRDefault="00AF53DF" w:rsidP="003878D3">
            <w:pPr>
              <w:widowControl w:val="0"/>
              <w:tabs>
                <w:tab w:val="left" w:pos="9072"/>
              </w:tabs>
              <w:jc w:val="both"/>
              <w:rPr>
                <w:bCs/>
                <w:sz w:val="28"/>
                <w:szCs w:val="28"/>
              </w:rPr>
            </w:pPr>
            <w:r>
              <w:rPr>
                <w:bCs/>
                <w:sz w:val="28"/>
                <w:szCs w:val="28"/>
              </w:rPr>
              <w:t xml:space="preserve">Генеральный директор </w:t>
            </w:r>
            <w:r w:rsidRPr="00A360B5">
              <w:rPr>
                <w:kern w:val="32"/>
                <w:sz w:val="28"/>
                <w:szCs w:val="28"/>
              </w:rPr>
              <w:t>ООО «</w:t>
            </w:r>
            <w:proofErr w:type="spellStart"/>
            <w:r w:rsidRPr="00A360B5">
              <w:rPr>
                <w:kern w:val="32"/>
                <w:sz w:val="28"/>
                <w:szCs w:val="28"/>
              </w:rPr>
              <w:t>Кузбасстопливосбыт</w:t>
            </w:r>
            <w:proofErr w:type="spellEnd"/>
            <w:r w:rsidRPr="00A360B5">
              <w:rPr>
                <w:kern w:val="32"/>
                <w:sz w:val="28"/>
                <w:szCs w:val="28"/>
              </w:rPr>
              <w:t>»</w:t>
            </w:r>
          </w:p>
        </w:tc>
        <w:tc>
          <w:tcPr>
            <w:tcW w:w="426" w:type="dxa"/>
            <w:shd w:val="clear" w:color="auto" w:fill="auto"/>
          </w:tcPr>
          <w:p w14:paraId="0EC6ED8F" w14:textId="7B0DB908" w:rsidR="00AF53DF" w:rsidRPr="0003531B" w:rsidRDefault="00AF53DF" w:rsidP="003878D3">
            <w:pPr>
              <w:widowControl w:val="0"/>
              <w:rPr>
                <w:sz w:val="28"/>
                <w:szCs w:val="28"/>
              </w:rPr>
            </w:pPr>
            <w:r w:rsidRPr="0003531B">
              <w:rPr>
                <w:sz w:val="28"/>
                <w:szCs w:val="28"/>
              </w:rPr>
              <w:t>–</w:t>
            </w:r>
          </w:p>
        </w:tc>
        <w:tc>
          <w:tcPr>
            <w:tcW w:w="2551" w:type="dxa"/>
            <w:shd w:val="clear" w:color="auto" w:fill="auto"/>
          </w:tcPr>
          <w:p w14:paraId="00943569" w14:textId="24166709" w:rsidR="00AF53DF" w:rsidRDefault="00AF53DF" w:rsidP="003878D3">
            <w:pPr>
              <w:widowControl w:val="0"/>
              <w:tabs>
                <w:tab w:val="left" w:pos="9072"/>
              </w:tabs>
              <w:rPr>
                <w:bCs/>
                <w:sz w:val="28"/>
                <w:szCs w:val="28"/>
              </w:rPr>
            </w:pPr>
            <w:proofErr w:type="spellStart"/>
            <w:r>
              <w:rPr>
                <w:bCs/>
                <w:sz w:val="28"/>
                <w:szCs w:val="28"/>
              </w:rPr>
              <w:t>Харитонеко</w:t>
            </w:r>
            <w:proofErr w:type="spellEnd"/>
            <w:r>
              <w:rPr>
                <w:bCs/>
                <w:sz w:val="28"/>
                <w:szCs w:val="28"/>
              </w:rPr>
              <w:t xml:space="preserve"> А.Г.</w:t>
            </w: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A360B5"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77777777" w:rsidR="00A360B5" w:rsidRPr="00A360B5" w:rsidRDefault="00A360B5" w:rsidP="00A360B5">
            <w:pPr>
              <w:jc w:val="both"/>
              <w:rPr>
                <w:kern w:val="32"/>
                <w:sz w:val="28"/>
                <w:szCs w:val="28"/>
              </w:rPr>
            </w:pPr>
            <w:r w:rsidRPr="00A360B5">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712EB259" w:rsidR="00A360B5" w:rsidRPr="00A360B5" w:rsidRDefault="00A360B5" w:rsidP="00A360B5">
            <w:pPr>
              <w:ind w:left="7"/>
              <w:jc w:val="both"/>
              <w:rPr>
                <w:kern w:val="32"/>
                <w:sz w:val="28"/>
                <w:szCs w:val="28"/>
              </w:rPr>
            </w:pPr>
            <w:bookmarkStart w:id="0" w:name="_Hlk42698561"/>
            <w:bookmarkStart w:id="1" w:name="_Hlk191980911"/>
            <w:r w:rsidRPr="00A360B5">
              <w:rPr>
                <w:kern w:val="32"/>
                <w:sz w:val="28"/>
                <w:szCs w:val="28"/>
              </w:rPr>
              <w:t>О внесении изменений в постановление Региональной энергетической</w:t>
            </w:r>
            <w:r>
              <w:rPr>
                <w:kern w:val="32"/>
                <w:sz w:val="28"/>
                <w:szCs w:val="28"/>
              </w:rPr>
              <w:t xml:space="preserve"> </w:t>
            </w:r>
            <w:r w:rsidRPr="00A360B5">
              <w:rPr>
                <w:kern w:val="32"/>
                <w:sz w:val="28"/>
                <w:szCs w:val="28"/>
              </w:rPr>
              <w:t xml:space="preserve">комиссии Кузбасса от 20.12.2024 № 747 «Об установлении цен на топливо твердое, реализуемое </w:t>
            </w:r>
            <w:r>
              <w:rPr>
                <w:kern w:val="32"/>
                <w:sz w:val="28"/>
                <w:szCs w:val="28"/>
              </w:rPr>
              <w:br/>
            </w:r>
            <w:r w:rsidRPr="00A360B5">
              <w:rPr>
                <w:kern w:val="32"/>
                <w:sz w:val="28"/>
                <w:szCs w:val="28"/>
              </w:rPr>
              <w:t>ООО «</w:t>
            </w:r>
            <w:proofErr w:type="spellStart"/>
            <w:r w:rsidRPr="00A360B5">
              <w:rPr>
                <w:kern w:val="32"/>
                <w:sz w:val="28"/>
                <w:szCs w:val="28"/>
              </w:rPr>
              <w:t>Кузбасстопливосбыт</w:t>
            </w:r>
            <w:proofErr w:type="spellEnd"/>
            <w:r w:rsidRPr="00A360B5">
              <w:rPr>
                <w:kern w:val="32"/>
                <w:sz w:val="28"/>
                <w:szCs w:val="28"/>
              </w:rPr>
              <w:t xml:space="preserve">» гражданам, </w:t>
            </w:r>
            <w:r w:rsidRPr="00A360B5">
              <w:rPr>
                <w:kern w:val="32"/>
                <w:sz w:val="28"/>
                <w:szCs w:val="28"/>
              </w:rPr>
              <w:br/>
              <w:t>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bookmarkEnd w:id="0"/>
            <w:r w:rsidRPr="00A360B5">
              <w:rPr>
                <w:kern w:val="32"/>
                <w:sz w:val="28"/>
                <w:szCs w:val="28"/>
              </w:rPr>
              <w:t xml:space="preserve"> – Кузбасса»</w:t>
            </w:r>
            <w:bookmarkEnd w:id="1"/>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77777777" w:rsidR="00A360B5" w:rsidRPr="00A360B5" w:rsidRDefault="00A360B5" w:rsidP="00A360B5">
            <w:pPr>
              <w:jc w:val="center"/>
              <w:rPr>
                <w:kern w:val="32"/>
                <w:sz w:val="28"/>
                <w:szCs w:val="28"/>
              </w:rPr>
            </w:pPr>
            <w:r w:rsidRPr="00A360B5">
              <w:rPr>
                <w:kern w:val="32"/>
                <w:sz w:val="28"/>
                <w:szCs w:val="28"/>
              </w:rPr>
              <w:t>Чурсина О.А.</w:t>
            </w:r>
          </w:p>
        </w:tc>
      </w:tr>
      <w:tr w:rsidR="00A360B5" w:rsidRPr="00812F76" w14:paraId="3B9B3B8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FEE9465" w14:textId="77777777" w:rsidR="00A360B5" w:rsidRPr="00A360B5" w:rsidRDefault="00A360B5" w:rsidP="00A360B5">
            <w:pPr>
              <w:jc w:val="both"/>
              <w:rPr>
                <w:kern w:val="32"/>
                <w:sz w:val="28"/>
                <w:szCs w:val="28"/>
              </w:rPr>
            </w:pPr>
            <w:r w:rsidRPr="00A360B5">
              <w:rPr>
                <w:kern w:val="32"/>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BFCE51" w14:textId="21E4048B" w:rsidR="00A360B5" w:rsidRPr="00A360B5" w:rsidRDefault="00A360B5" w:rsidP="00A360B5">
            <w:pPr>
              <w:ind w:left="7"/>
              <w:jc w:val="both"/>
              <w:rPr>
                <w:kern w:val="32"/>
                <w:sz w:val="28"/>
                <w:szCs w:val="28"/>
              </w:rPr>
            </w:pPr>
            <w:r w:rsidRPr="00A360B5">
              <w:rPr>
                <w:kern w:val="32"/>
                <w:sz w:val="28"/>
                <w:szCs w:val="28"/>
              </w:rPr>
              <w:t xml:space="preserve">О внесении изменения в постановление Региональной энергетической комиссии Кузбасса от 20.12.2024 № 753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bookmarkStart w:id="2" w:name="_Hlk161919522"/>
            <w:r w:rsidRPr="00A360B5">
              <w:rPr>
                <w:kern w:val="32"/>
                <w:sz w:val="28"/>
                <w:szCs w:val="28"/>
              </w:rPr>
              <w:t>Кемеровского городского округа</w:t>
            </w:r>
            <w:bookmarkEnd w:id="2"/>
            <w:r w:rsidRPr="00A360B5">
              <w:rPr>
                <w:kern w:val="32"/>
                <w:sz w:val="28"/>
                <w:szCs w:val="28"/>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F5ADB48" w14:textId="77777777" w:rsidR="00A360B5" w:rsidRPr="00A360B5" w:rsidRDefault="00A360B5" w:rsidP="00A360B5">
            <w:pPr>
              <w:jc w:val="center"/>
              <w:rPr>
                <w:kern w:val="32"/>
                <w:sz w:val="28"/>
                <w:szCs w:val="28"/>
              </w:rPr>
            </w:pPr>
            <w:r w:rsidRPr="00A360B5">
              <w:rPr>
                <w:kern w:val="32"/>
                <w:sz w:val="28"/>
                <w:szCs w:val="28"/>
              </w:rPr>
              <w:t>Чурсина О.А.</w:t>
            </w:r>
          </w:p>
        </w:tc>
      </w:tr>
      <w:tr w:rsidR="00A360B5" w:rsidRPr="00812F76" w14:paraId="768D71F2"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D47E391" w14:textId="77777777" w:rsidR="00A360B5" w:rsidRPr="00A360B5" w:rsidRDefault="00A360B5" w:rsidP="00A360B5">
            <w:pPr>
              <w:jc w:val="both"/>
              <w:rPr>
                <w:kern w:val="32"/>
                <w:sz w:val="28"/>
                <w:szCs w:val="28"/>
              </w:rPr>
            </w:pPr>
            <w:r w:rsidRPr="00A360B5">
              <w:rPr>
                <w:kern w:val="32"/>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F2019F" w14:textId="6EF61273" w:rsidR="00A360B5" w:rsidRPr="00A360B5" w:rsidRDefault="00A360B5" w:rsidP="00A360B5">
            <w:pPr>
              <w:ind w:left="7"/>
              <w:jc w:val="both"/>
              <w:rPr>
                <w:kern w:val="32"/>
                <w:sz w:val="28"/>
                <w:szCs w:val="28"/>
              </w:rPr>
            </w:pPr>
            <w:r w:rsidRPr="00A360B5">
              <w:rPr>
                <w:kern w:val="32"/>
                <w:sz w:val="28"/>
                <w:szCs w:val="28"/>
              </w:rPr>
              <w:t xml:space="preserve">О внесении изменения в постановление Региональной энергетической комиссии Кузбасса от 20.12.2024 № 764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A360B5">
              <w:rPr>
                <w:kern w:val="32"/>
                <w:sz w:val="28"/>
                <w:szCs w:val="28"/>
              </w:rPr>
              <w:br/>
              <w:t>Кемеровского муниципального округа»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43529B2" w14:textId="77777777" w:rsidR="00A360B5" w:rsidRPr="00A360B5" w:rsidRDefault="00A360B5" w:rsidP="00A360B5">
            <w:pPr>
              <w:jc w:val="center"/>
              <w:rPr>
                <w:kern w:val="32"/>
                <w:sz w:val="28"/>
                <w:szCs w:val="28"/>
              </w:rPr>
            </w:pPr>
            <w:r w:rsidRPr="00A360B5">
              <w:rPr>
                <w:kern w:val="32"/>
                <w:sz w:val="28"/>
                <w:szCs w:val="28"/>
              </w:rPr>
              <w:t>Чурсина О.А.</w:t>
            </w:r>
          </w:p>
        </w:tc>
      </w:tr>
      <w:tr w:rsidR="00A360B5" w:rsidRPr="00812F76" w14:paraId="587AE560"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B593A6A" w14:textId="77777777" w:rsidR="00A360B5" w:rsidRPr="00A360B5" w:rsidRDefault="00A360B5" w:rsidP="00A360B5">
            <w:pPr>
              <w:jc w:val="both"/>
              <w:rPr>
                <w:kern w:val="32"/>
                <w:sz w:val="28"/>
                <w:szCs w:val="28"/>
              </w:rPr>
            </w:pPr>
            <w:r w:rsidRPr="00A360B5">
              <w:rPr>
                <w:kern w:val="32"/>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22C4C2" w14:textId="78AD8230" w:rsidR="00A360B5" w:rsidRPr="00A360B5" w:rsidRDefault="00A360B5" w:rsidP="00A360B5">
            <w:pPr>
              <w:ind w:left="7"/>
              <w:jc w:val="both"/>
              <w:rPr>
                <w:kern w:val="32"/>
                <w:sz w:val="28"/>
                <w:szCs w:val="28"/>
              </w:rPr>
            </w:pPr>
            <w:r w:rsidRPr="00A360B5">
              <w:rPr>
                <w:kern w:val="32"/>
                <w:sz w:val="28"/>
                <w:szCs w:val="28"/>
              </w:rPr>
              <w:t xml:space="preserve">О </w:t>
            </w:r>
            <w:bookmarkStart w:id="3" w:name="_Hlk189647223"/>
            <w:r w:rsidRPr="00A360B5">
              <w:rPr>
                <w:kern w:val="32"/>
                <w:sz w:val="28"/>
                <w:szCs w:val="28"/>
              </w:rPr>
              <w:t xml:space="preserve">внесении изменений в протокол правления от 27.12.2024 </w:t>
            </w:r>
            <w:r>
              <w:rPr>
                <w:kern w:val="32"/>
                <w:sz w:val="28"/>
                <w:szCs w:val="28"/>
              </w:rPr>
              <w:br/>
            </w:r>
            <w:r w:rsidRPr="00A360B5">
              <w:rPr>
                <w:kern w:val="32"/>
                <w:sz w:val="28"/>
                <w:szCs w:val="28"/>
              </w:rPr>
              <w:t>№ 95 по вопросам:</w:t>
            </w:r>
          </w:p>
          <w:p w14:paraId="65E30E8E" w14:textId="77777777" w:rsidR="00A360B5" w:rsidRPr="00A360B5" w:rsidRDefault="00A360B5" w:rsidP="00A360B5">
            <w:pPr>
              <w:ind w:left="7"/>
              <w:jc w:val="both"/>
              <w:rPr>
                <w:kern w:val="32"/>
                <w:sz w:val="28"/>
                <w:szCs w:val="28"/>
              </w:rPr>
            </w:pPr>
            <w:r w:rsidRPr="00A360B5">
              <w:rPr>
                <w:kern w:val="32"/>
                <w:sz w:val="28"/>
                <w:szCs w:val="28"/>
              </w:rPr>
              <w:t xml:space="preserve">№ 26 </w:t>
            </w:r>
            <w:bookmarkEnd w:id="3"/>
            <w:r w:rsidRPr="00A360B5">
              <w:rPr>
                <w:kern w:val="32"/>
                <w:sz w:val="28"/>
                <w:szCs w:val="28"/>
              </w:rPr>
              <w:t xml:space="preserve">«О внесении изменений в постановление Региональной энергетической комиссии Кузбасса </w:t>
            </w:r>
            <w:bookmarkStart w:id="4" w:name="_Hlk93584547"/>
            <w:r w:rsidRPr="00A360B5">
              <w:rPr>
                <w:kern w:val="32"/>
                <w:sz w:val="28"/>
                <w:szCs w:val="28"/>
              </w:rPr>
              <w:t>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(Яшкинский муниципальный округ)</w:t>
            </w:r>
            <w:bookmarkEnd w:id="4"/>
            <w:r w:rsidRPr="00A360B5">
              <w:rPr>
                <w:kern w:val="32"/>
                <w:sz w:val="28"/>
                <w:szCs w:val="28"/>
              </w:rPr>
              <w:t>»;</w:t>
            </w:r>
          </w:p>
          <w:p w14:paraId="52B253BF" w14:textId="48FEB86D" w:rsidR="00A360B5" w:rsidRPr="00A360B5" w:rsidRDefault="00A360B5" w:rsidP="00A360B5">
            <w:pPr>
              <w:ind w:left="7"/>
              <w:jc w:val="both"/>
              <w:rPr>
                <w:kern w:val="32"/>
                <w:sz w:val="28"/>
                <w:szCs w:val="28"/>
              </w:rPr>
            </w:pPr>
            <w:r w:rsidRPr="00A360B5">
              <w:rPr>
                <w:kern w:val="32"/>
                <w:sz w:val="28"/>
                <w:szCs w:val="28"/>
              </w:rPr>
              <w:t>№ 27 «О внесении изменений в постановление Региональной</w:t>
            </w:r>
            <w:r w:rsidRPr="00A360B5">
              <w:rPr>
                <w:kern w:val="32"/>
                <w:sz w:val="28"/>
                <w:szCs w:val="28"/>
              </w:rPr>
              <w:br/>
              <w:t xml:space="preserve">энергетической комиссии Кузбасса от 24.10.2023 № 200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w:t>
            </w:r>
            <w:r w:rsidRPr="00A360B5">
              <w:rPr>
                <w:kern w:val="32"/>
                <w:sz w:val="28"/>
                <w:szCs w:val="28"/>
              </w:rPr>
              <w:br/>
              <w:t xml:space="preserve">питьевую воду, техническую воду, водоотведение </w:t>
            </w:r>
            <w:r>
              <w:rPr>
                <w:kern w:val="32"/>
                <w:sz w:val="28"/>
                <w:szCs w:val="28"/>
              </w:rPr>
              <w:br/>
            </w:r>
            <w:r w:rsidRPr="00A360B5">
              <w:rPr>
                <w:kern w:val="32"/>
                <w:sz w:val="28"/>
                <w:szCs w:val="28"/>
              </w:rPr>
              <w:t>ОАО «Северо-Кузбасская энергетическая компания» (Чебулинский муниципальный округ)»;</w:t>
            </w:r>
          </w:p>
          <w:p w14:paraId="1E43B163" w14:textId="77777777" w:rsidR="00A360B5" w:rsidRPr="00A360B5" w:rsidRDefault="00A360B5" w:rsidP="00A360B5">
            <w:pPr>
              <w:ind w:left="7"/>
              <w:jc w:val="both"/>
              <w:rPr>
                <w:kern w:val="32"/>
                <w:sz w:val="28"/>
                <w:szCs w:val="28"/>
              </w:rPr>
            </w:pPr>
            <w:r w:rsidRPr="00A360B5">
              <w:rPr>
                <w:kern w:val="32"/>
                <w:sz w:val="28"/>
                <w:szCs w:val="28"/>
              </w:rPr>
              <w:t xml:space="preserve">№ 28 «О внесении изменений в постановление Региональной </w:t>
            </w:r>
            <w:r w:rsidRPr="00A360B5">
              <w:rPr>
                <w:kern w:val="32"/>
                <w:sz w:val="28"/>
                <w:szCs w:val="28"/>
              </w:rPr>
              <w:br/>
              <w:t xml:space="preserve">энергетической комиссии Кузбасса от 25.11.2022 № 611 «Об утверждении производственной программы в сфере холодного водоснабжения питьевой водой, водоотведения и </w:t>
            </w:r>
            <w:r w:rsidRPr="00A360B5">
              <w:rPr>
                <w:kern w:val="32"/>
                <w:sz w:val="28"/>
                <w:szCs w:val="28"/>
              </w:rPr>
              <w:lastRenderedPageBreak/>
              <w:t>об установлении тарифов на питьевую воду, водоотведение ООО «</w:t>
            </w:r>
            <w:bookmarkStart w:id="5" w:name="_Hlk186043000"/>
            <w:r w:rsidRPr="00A360B5">
              <w:rPr>
                <w:kern w:val="32"/>
                <w:sz w:val="28"/>
                <w:szCs w:val="28"/>
              </w:rPr>
              <w:t>Тайгинское ВКХ» (Тайгинский городской округ</w:t>
            </w:r>
            <w:bookmarkEnd w:id="5"/>
            <w:r w:rsidRPr="00A360B5">
              <w:rPr>
                <w:kern w:val="32"/>
                <w:sz w:val="28"/>
                <w:szCs w:val="28"/>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5F8E521" w14:textId="77777777" w:rsidR="00A360B5" w:rsidRPr="00A360B5" w:rsidRDefault="00A360B5" w:rsidP="00A360B5">
            <w:pPr>
              <w:jc w:val="center"/>
              <w:rPr>
                <w:kern w:val="32"/>
                <w:sz w:val="28"/>
                <w:szCs w:val="28"/>
              </w:rPr>
            </w:pPr>
            <w:r w:rsidRPr="00A360B5">
              <w:rPr>
                <w:kern w:val="32"/>
                <w:sz w:val="28"/>
                <w:szCs w:val="28"/>
              </w:rPr>
              <w:lastRenderedPageBreak/>
              <w:t>Величко О.В.</w:t>
            </w:r>
          </w:p>
        </w:tc>
      </w:tr>
      <w:tr w:rsidR="00A360B5" w:rsidRPr="00812F76" w14:paraId="4E6247D3"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1E3664E" w14:textId="24E5DEE1" w:rsidR="00A360B5" w:rsidRPr="00A360B5" w:rsidRDefault="00A360B5" w:rsidP="00A360B5">
            <w:pPr>
              <w:jc w:val="both"/>
              <w:rPr>
                <w:kern w:val="32"/>
                <w:sz w:val="28"/>
                <w:szCs w:val="28"/>
              </w:rPr>
            </w:pPr>
            <w:r w:rsidRPr="00A360B5">
              <w:rPr>
                <w:kern w:val="32"/>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D8B878" w14:textId="1A844400" w:rsidR="00A360B5" w:rsidRPr="00A360B5" w:rsidRDefault="00CF4EBD" w:rsidP="00CF4EBD">
            <w:pPr>
              <w:autoSpaceDE w:val="0"/>
              <w:autoSpaceDN w:val="0"/>
              <w:adjustRightInd w:val="0"/>
              <w:ind w:right="-1"/>
              <w:jc w:val="both"/>
              <w:rPr>
                <w:kern w:val="32"/>
                <w:sz w:val="28"/>
                <w:szCs w:val="28"/>
              </w:rPr>
            </w:pPr>
            <w:r w:rsidRPr="00CF4EBD">
              <w:rPr>
                <w:kern w:val="32"/>
                <w:sz w:val="28"/>
                <w:szCs w:val="28"/>
              </w:rPr>
              <w:t xml:space="preserve">«О внесении изменений в постановление Региональной энергетической комиссии Кузбасса от 30.11.2024 № 454 «Об утверждении инвестиционной программы </w:t>
            </w:r>
            <w:r>
              <w:rPr>
                <w:kern w:val="32"/>
                <w:sz w:val="28"/>
                <w:szCs w:val="28"/>
              </w:rPr>
              <w:br/>
            </w:r>
            <w:r w:rsidRPr="00CF4EBD">
              <w:rPr>
                <w:kern w:val="32"/>
                <w:sz w:val="28"/>
                <w:szCs w:val="28"/>
              </w:rPr>
              <w:t>ООО «</w:t>
            </w:r>
            <w:proofErr w:type="spellStart"/>
            <w:r w:rsidRPr="00CF4EBD">
              <w:rPr>
                <w:kern w:val="32"/>
                <w:sz w:val="28"/>
                <w:szCs w:val="28"/>
              </w:rPr>
              <w:t>ЕвразЭнергоТранс</w:t>
            </w:r>
            <w:proofErr w:type="spellEnd"/>
            <w:r w:rsidRPr="00CF4EBD">
              <w:rPr>
                <w:kern w:val="32"/>
                <w:sz w:val="28"/>
                <w:szCs w:val="28"/>
              </w:rPr>
              <w:t>» на период 2024 - 2029 гг.»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429B06F" w14:textId="7FA05B0D" w:rsidR="00A360B5" w:rsidRPr="00A360B5" w:rsidRDefault="00A360B5" w:rsidP="00A360B5">
            <w:pPr>
              <w:jc w:val="center"/>
              <w:rPr>
                <w:kern w:val="32"/>
                <w:sz w:val="28"/>
                <w:szCs w:val="28"/>
              </w:rPr>
            </w:pPr>
            <w:r>
              <w:rPr>
                <w:kern w:val="32"/>
                <w:sz w:val="28"/>
                <w:szCs w:val="28"/>
              </w:rPr>
              <w:t>Саврасов М.Г.</w:t>
            </w:r>
          </w:p>
        </w:tc>
      </w:tr>
      <w:tr w:rsidR="00A360B5" w:rsidRPr="00812F76" w14:paraId="224EB148"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DBE6B2A" w14:textId="33BB7D06" w:rsidR="00A360B5" w:rsidRPr="00A360B5" w:rsidRDefault="00A360B5" w:rsidP="00A360B5">
            <w:pPr>
              <w:jc w:val="both"/>
              <w:rPr>
                <w:kern w:val="32"/>
                <w:sz w:val="28"/>
                <w:szCs w:val="28"/>
              </w:rPr>
            </w:pPr>
            <w:r w:rsidRPr="00A360B5">
              <w:rPr>
                <w:kern w:val="32"/>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D221B8E" w14:textId="77777777" w:rsidR="00A360B5" w:rsidRPr="00A360B5" w:rsidRDefault="00A360B5" w:rsidP="00A360B5">
            <w:pPr>
              <w:ind w:left="7"/>
              <w:jc w:val="both"/>
              <w:rPr>
                <w:kern w:val="32"/>
                <w:sz w:val="28"/>
                <w:szCs w:val="28"/>
              </w:rPr>
            </w:pPr>
            <w:r w:rsidRPr="00A360B5">
              <w:rPr>
                <w:kern w:val="32"/>
                <w:sz w:val="28"/>
                <w:szCs w:val="28"/>
              </w:rPr>
              <w:t>О внесении изменения в постановление Региональной энергетической комиссии Кузбасса от 20.12.2024 № 767 «</w:t>
            </w:r>
            <w:bookmarkStart w:id="6" w:name="_Hlk92873856"/>
            <w:r w:rsidRPr="00A360B5">
              <w:rPr>
                <w:kern w:val="32"/>
                <w:sz w:val="28"/>
                <w:szCs w:val="28"/>
              </w:rPr>
              <w:t xml:space="preserve">Об установлении льготных цен (тарифов) на </w:t>
            </w:r>
            <w:bookmarkStart w:id="7" w:name="_Hlk144295884"/>
            <w:r w:rsidRPr="00A360B5">
              <w:rPr>
                <w:kern w:val="32"/>
                <w:sz w:val="28"/>
                <w:szCs w:val="28"/>
              </w:rPr>
              <w:t xml:space="preserve">холодное, горячее водоснабжение, водоотведение, </w:t>
            </w:r>
            <w:bookmarkStart w:id="8" w:name="_Hlk85724256"/>
            <w:bookmarkEnd w:id="7"/>
            <w:r w:rsidRPr="00A360B5">
              <w:rPr>
                <w:kern w:val="32"/>
                <w:sz w:val="28"/>
                <w:szCs w:val="28"/>
              </w:rPr>
              <w:t>тепловую энергию (мощность)</w:t>
            </w:r>
            <w:bookmarkEnd w:id="8"/>
            <w:r w:rsidRPr="00A360B5">
              <w:rPr>
                <w:kern w:val="32"/>
                <w:sz w:val="28"/>
                <w:szCs w:val="28"/>
              </w:rPr>
              <w:t>, твердое топливо</w:t>
            </w:r>
            <w:bookmarkStart w:id="9" w:name="_Hlk158363153"/>
            <w:r w:rsidRPr="00A360B5">
              <w:rPr>
                <w:kern w:val="32"/>
                <w:sz w:val="28"/>
                <w:szCs w:val="28"/>
              </w:rPr>
              <w:t>, сжиженный газ на территории Мариинского муниципального округа</w:t>
            </w:r>
            <w:bookmarkEnd w:id="6"/>
            <w:r w:rsidRPr="00A360B5">
              <w:rPr>
                <w:kern w:val="32"/>
                <w:sz w:val="28"/>
                <w:szCs w:val="28"/>
              </w:rPr>
              <w:t>»</w:t>
            </w:r>
            <w:bookmarkEnd w:id="9"/>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87BC46" w14:textId="77777777" w:rsidR="00A360B5" w:rsidRPr="00A360B5" w:rsidRDefault="00A360B5" w:rsidP="00A360B5">
            <w:pPr>
              <w:jc w:val="center"/>
              <w:rPr>
                <w:kern w:val="32"/>
                <w:sz w:val="28"/>
                <w:szCs w:val="28"/>
              </w:rPr>
            </w:pPr>
            <w:proofErr w:type="spellStart"/>
            <w:r w:rsidRPr="00A360B5">
              <w:rPr>
                <w:kern w:val="32"/>
                <w:sz w:val="28"/>
                <w:szCs w:val="28"/>
              </w:rPr>
              <w:t>Чоботар</w:t>
            </w:r>
            <w:proofErr w:type="spellEnd"/>
            <w:r w:rsidRPr="00A360B5">
              <w:rPr>
                <w:kern w:val="32"/>
                <w:sz w:val="28"/>
                <w:szCs w:val="28"/>
              </w:rPr>
              <w:t xml:space="preserve"> Н.В.</w:t>
            </w:r>
          </w:p>
        </w:tc>
      </w:tr>
    </w:tbl>
    <w:p w14:paraId="3AB82E44" w14:textId="77777777" w:rsidR="00A360B5" w:rsidRDefault="00A360B5" w:rsidP="00D547DA">
      <w:pPr>
        <w:widowControl w:val="0"/>
        <w:ind w:right="-1" w:firstLine="567"/>
        <w:jc w:val="both"/>
        <w:rPr>
          <w:color w:val="000000"/>
          <w:kern w:val="32"/>
          <w:sz w:val="28"/>
          <w:szCs w:val="28"/>
        </w:rPr>
        <w:sectPr w:rsidR="00A360B5" w:rsidSect="00E86C2D">
          <w:pgSz w:w="11906" w:h="16838" w:code="9"/>
          <w:pgMar w:top="142" w:right="566" w:bottom="1134" w:left="1276" w:header="573" w:footer="0" w:gutter="0"/>
          <w:pgNumType w:start="1"/>
          <w:cols w:space="708"/>
          <w:titlePg/>
          <w:docGrid w:linePitch="360"/>
        </w:sectPr>
      </w:pPr>
    </w:p>
    <w:p w14:paraId="01E5B812" w14:textId="650FDBA2" w:rsidR="00D547DA" w:rsidRPr="009A5490" w:rsidRDefault="008C09F5" w:rsidP="00D547DA">
      <w:pPr>
        <w:widowControl w:val="0"/>
        <w:ind w:right="-1" w:firstLine="567"/>
        <w:jc w:val="both"/>
        <w:rPr>
          <w:b/>
          <w:bCs/>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936A7E">
        <w:rPr>
          <w:b/>
          <w:bCs/>
          <w:sz w:val="28"/>
          <w:szCs w:val="28"/>
        </w:rPr>
        <w:t>«</w:t>
      </w:r>
      <w:r w:rsidR="009A5490" w:rsidRPr="009A5490">
        <w:rPr>
          <w:b/>
          <w:bCs/>
          <w:kern w:val="32"/>
          <w:sz w:val="28"/>
          <w:szCs w:val="28"/>
        </w:rPr>
        <w:t>О внесении изменений в постановление Региональной энергетической комиссии Кузбасса от 20.12.2024 № 747 «Об установлении цен на топливо твердое, реализуемое ООО «</w:t>
      </w:r>
      <w:proofErr w:type="spellStart"/>
      <w:r w:rsidR="009A5490" w:rsidRPr="009A5490">
        <w:rPr>
          <w:b/>
          <w:bCs/>
          <w:kern w:val="32"/>
          <w:sz w:val="28"/>
          <w:szCs w:val="28"/>
        </w:rPr>
        <w:t>Кузбасстопливосбыт</w:t>
      </w:r>
      <w:proofErr w:type="spellEnd"/>
      <w:r w:rsidR="009A5490" w:rsidRPr="009A5490">
        <w:rPr>
          <w:b/>
          <w:bCs/>
          <w:kern w:val="32"/>
          <w:sz w:val="28"/>
          <w:szCs w:val="28"/>
        </w:rPr>
        <w:t xml:space="preserve">» гражданам, </w:t>
      </w:r>
      <w:r w:rsidR="009A5490" w:rsidRPr="009A5490">
        <w:rPr>
          <w:b/>
          <w:bCs/>
          <w:kern w:val="32"/>
          <w:sz w:val="28"/>
          <w:szCs w:val="28"/>
        </w:rPr>
        <w:br/>
        <w:t>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20B511B2" w14:textId="03800C65" w:rsidR="008C09F5" w:rsidRPr="009C27E5" w:rsidRDefault="008C09F5" w:rsidP="00D547DA">
      <w:pPr>
        <w:tabs>
          <w:tab w:val="left" w:pos="284"/>
        </w:tabs>
        <w:autoSpaceDE w:val="0"/>
        <w:autoSpaceDN w:val="0"/>
        <w:adjustRightInd w:val="0"/>
        <w:ind w:right="-1" w:firstLine="567"/>
        <w:jc w:val="both"/>
        <w:outlineLvl w:val="1"/>
        <w:rPr>
          <w:b/>
          <w:bCs/>
          <w:sz w:val="28"/>
          <w:szCs w:val="28"/>
        </w:rPr>
      </w:pPr>
    </w:p>
    <w:p w14:paraId="56CBD2D6" w14:textId="3641EC4E" w:rsidR="00760C7D" w:rsidRDefault="008C09F5" w:rsidP="00760C7D">
      <w:pPr>
        <w:widowControl w:val="0"/>
        <w:ind w:right="-1" w:firstLine="567"/>
        <w:jc w:val="both"/>
        <w:rPr>
          <w:b/>
          <w:sz w:val="28"/>
          <w:szCs w:val="28"/>
        </w:rPr>
      </w:pPr>
      <w:r w:rsidRPr="009C27E5">
        <w:rPr>
          <w:b/>
          <w:sz w:val="28"/>
          <w:szCs w:val="28"/>
        </w:rPr>
        <w:t xml:space="preserve">СЛУШАЛИ: </w:t>
      </w:r>
      <w:r w:rsidR="009A5490">
        <w:rPr>
          <w:b/>
          <w:sz w:val="28"/>
          <w:szCs w:val="28"/>
        </w:rPr>
        <w:t>Чурсину О.А.</w:t>
      </w:r>
    </w:p>
    <w:p w14:paraId="72E70C9E" w14:textId="77777777" w:rsidR="00760C7D" w:rsidRDefault="00760C7D" w:rsidP="00760C7D">
      <w:pPr>
        <w:widowControl w:val="0"/>
        <w:ind w:right="-1" w:firstLine="567"/>
        <w:jc w:val="both"/>
        <w:rPr>
          <w:b/>
          <w:sz w:val="28"/>
          <w:szCs w:val="28"/>
        </w:rPr>
      </w:pPr>
    </w:p>
    <w:p w14:paraId="6DE5BBA2" w14:textId="7A39BFBD" w:rsidR="009A5490" w:rsidRPr="008B6071" w:rsidRDefault="008B6071" w:rsidP="00760C7D">
      <w:pPr>
        <w:widowControl w:val="0"/>
        <w:ind w:right="-1" w:firstLine="567"/>
        <w:jc w:val="both"/>
        <w:rPr>
          <w:bCs/>
          <w:sz w:val="28"/>
          <w:szCs w:val="28"/>
        </w:rPr>
      </w:pPr>
      <w:r w:rsidRPr="008B6071">
        <w:rPr>
          <w:bCs/>
          <w:sz w:val="28"/>
          <w:szCs w:val="28"/>
        </w:rPr>
        <w:t>Докладчик, согласно экспертному заключению (приложение № 1 к настоящему протоколу) предлагает</w:t>
      </w:r>
      <w:r>
        <w:rPr>
          <w:bCs/>
          <w:sz w:val="28"/>
          <w:szCs w:val="28"/>
        </w:rPr>
        <w:t xml:space="preserve"> </w:t>
      </w:r>
    </w:p>
    <w:p w14:paraId="6734040B" w14:textId="77777777" w:rsidR="009A5490" w:rsidRPr="008B6071" w:rsidRDefault="009A5490" w:rsidP="00760C7D">
      <w:pPr>
        <w:widowControl w:val="0"/>
        <w:ind w:right="-1" w:firstLine="567"/>
        <w:jc w:val="both"/>
        <w:rPr>
          <w:bCs/>
          <w:sz w:val="28"/>
          <w:szCs w:val="28"/>
        </w:rPr>
      </w:pPr>
    </w:p>
    <w:p w14:paraId="0FC5B821" w14:textId="77777777" w:rsidR="008B6071" w:rsidRDefault="008B6071" w:rsidP="006B41A7">
      <w:pPr>
        <w:tabs>
          <w:tab w:val="left" w:pos="851"/>
        </w:tabs>
        <w:ind w:firstLine="709"/>
        <w:jc w:val="both"/>
        <w:rPr>
          <w:sz w:val="28"/>
          <w:szCs w:val="28"/>
        </w:rPr>
      </w:pPr>
      <w:r>
        <w:rPr>
          <w:sz w:val="28"/>
          <w:szCs w:val="28"/>
        </w:rPr>
        <w:t xml:space="preserve">1. </w:t>
      </w:r>
      <w:bookmarkStart w:id="10" w:name="_Hlk192007576"/>
      <w:r w:rsidRPr="007126A3">
        <w:rPr>
          <w:sz w:val="28"/>
          <w:szCs w:val="28"/>
        </w:rPr>
        <w:t>Внести</w:t>
      </w:r>
      <w:r>
        <w:rPr>
          <w:sz w:val="28"/>
          <w:szCs w:val="28"/>
        </w:rPr>
        <w:t xml:space="preserve"> </w:t>
      </w:r>
      <w:r w:rsidRPr="007126A3">
        <w:rPr>
          <w:sz w:val="28"/>
          <w:szCs w:val="28"/>
        </w:rPr>
        <w:t xml:space="preserve">в </w:t>
      </w:r>
      <w:r>
        <w:rPr>
          <w:sz w:val="28"/>
          <w:szCs w:val="28"/>
        </w:rPr>
        <w:t xml:space="preserve">приложение к </w:t>
      </w:r>
      <w:r w:rsidRPr="007126A3">
        <w:rPr>
          <w:sz w:val="28"/>
          <w:szCs w:val="28"/>
        </w:rPr>
        <w:t>постановлени</w:t>
      </w:r>
      <w:r>
        <w:rPr>
          <w:sz w:val="28"/>
          <w:szCs w:val="28"/>
        </w:rPr>
        <w:t>ю</w:t>
      </w:r>
      <w:r w:rsidRPr="007126A3">
        <w:rPr>
          <w:sz w:val="28"/>
          <w:szCs w:val="28"/>
        </w:rPr>
        <w:t xml:space="preserve"> Региональной энергетической комиссии Кузбасса от 20.12.2024 № 747 «Об установлении цен на топливо твердое, реализуемое ООО «</w:t>
      </w:r>
      <w:proofErr w:type="spellStart"/>
      <w:r w:rsidRPr="007126A3">
        <w:rPr>
          <w:sz w:val="28"/>
          <w:szCs w:val="28"/>
        </w:rPr>
        <w:t>Кузбасстопливосбыт</w:t>
      </w:r>
      <w:proofErr w:type="spellEnd"/>
      <w:r w:rsidRPr="007126A3">
        <w:rPr>
          <w:sz w:val="28"/>
          <w:szCs w:val="28"/>
        </w:rPr>
        <w:t>» гражданам, управляющим организациям, товариществам собственников жилья, жил</w:t>
      </w:r>
      <w:r>
        <w:rPr>
          <w:sz w:val="28"/>
          <w:szCs w:val="28"/>
        </w:rPr>
        <w:t>и</w:t>
      </w:r>
      <w:r w:rsidRPr="007126A3">
        <w:rPr>
          <w:sz w:val="28"/>
          <w:szCs w:val="28"/>
        </w:rPr>
        <w:t>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400812">
        <w:rPr>
          <w:sz w:val="28"/>
          <w:szCs w:val="28"/>
        </w:rPr>
        <w:t xml:space="preserve"> следующие изменения</w:t>
      </w:r>
      <w:r>
        <w:rPr>
          <w:sz w:val="28"/>
          <w:szCs w:val="28"/>
        </w:rPr>
        <w:t>:</w:t>
      </w:r>
    </w:p>
    <w:p w14:paraId="2F3585EF" w14:textId="77777777" w:rsidR="008B6071" w:rsidRDefault="008B6071" w:rsidP="006B41A7">
      <w:pPr>
        <w:tabs>
          <w:tab w:val="left" w:pos="851"/>
        </w:tabs>
        <w:ind w:firstLine="709"/>
        <w:jc w:val="both"/>
        <w:rPr>
          <w:sz w:val="28"/>
          <w:szCs w:val="28"/>
        </w:rPr>
      </w:pPr>
      <w:r>
        <w:rPr>
          <w:sz w:val="28"/>
          <w:szCs w:val="28"/>
        </w:rPr>
        <w:t xml:space="preserve"> 1.1. Строку 6 изложить в следующей редакции:</w:t>
      </w:r>
    </w:p>
    <w:p w14:paraId="335FE14A" w14:textId="77777777" w:rsidR="008B6071" w:rsidRPr="007126A3" w:rsidRDefault="008B6071" w:rsidP="006B41A7">
      <w:pPr>
        <w:tabs>
          <w:tab w:val="left" w:pos="851"/>
        </w:tabs>
        <w:ind w:firstLine="709"/>
        <w:jc w:val="both"/>
        <w:rPr>
          <w:sz w:val="28"/>
          <w:szCs w:val="28"/>
        </w:rPr>
      </w:pPr>
      <w:r>
        <w:rPr>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755"/>
        <w:gridCol w:w="1362"/>
        <w:gridCol w:w="1002"/>
        <w:gridCol w:w="1417"/>
        <w:gridCol w:w="1559"/>
      </w:tblGrid>
      <w:tr w:rsidR="008B6071" w:rsidRPr="00574668" w14:paraId="46BF085A" w14:textId="77777777" w:rsidTr="00791F6B">
        <w:trPr>
          <w:trHeight w:val="450"/>
        </w:trPr>
        <w:tc>
          <w:tcPr>
            <w:tcW w:w="567" w:type="dxa"/>
            <w:vMerge w:val="restart"/>
            <w:shd w:val="clear" w:color="auto" w:fill="auto"/>
            <w:vAlign w:val="center"/>
          </w:tcPr>
          <w:p w14:paraId="0052A7F5" w14:textId="77777777" w:rsidR="008B6071" w:rsidRPr="00574668" w:rsidRDefault="008B6071" w:rsidP="006B41A7">
            <w:pPr>
              <w:tabs>
                <w:tab w:val="left" w:pos="851"/>
              </w:tabs>
              <w:jc w:val="center"/>
              <w:rPr>
                <w:sz w:val="28"/>
                <w:szCs w:val="28"/>
              </w:rPr>
            </w:pPr>
            <w:bookmarkStart w:id="11" w:name="_Hlk192006762"/>
            <w:r w:rsidRPr="00574668">
              <w:rPr>
                <w:sz w:val="28"/>
                <w:szCs w:val="28"/>
              </w:rPr>
              <w:t>6</w:t>
            </w:r>
          </w:p>
        </w:tc>
        <w:tc>
          <w:tcPr>
            <w:tcW w:w="2835" w:type="dxa"/>
            <w:vMerge w:val="restart"/>
            <w:shd w:val="clear" w:color="auto" w:fill="auto"/>
            <w:vAlign w:val="center"/>
          </w:tcPr>
          <w:p w14:paraId="7E020DD5" w14:textId="77777777" w:rsidR="008B6071" w:rsidRPr="00574668" w:rsidRDefault="008B6071" w:rsidP="006B41A7">
            <w:pPr>
              <w:tabs>
                <w:tab w:val="left" w:pos="851"/>
              </w:tabs>
              <w:jc w:val="both"/>
              <w:rPr>
                <w:sz w:val="28"/>
                <w:szCs w:val="28"/>
              </w:rPr>
            </w:pPr>
            <w:r w:rsidRPr="00574668">
              <w:rPr>
                <w:sz w:val="28"/>
                <w:szCs w:val="28"/>
              </w:rPr>
              <w:t>Кемеровский городской округ</w:t>
            </w:r>
          </w:p>
        </w:tc>
        <w:tc>
          <w:tcPr>
            <w:tcW w:w="755" w:type="dxa"/>
            <w:vMerge w:val="restart"/>
            <w:shd w:val="clear" w:color="auto" w:fill="auto"/>
            <w:vAlign w:val="center"/>
          </w:tcPr>
          <w:p w14:paraId="2FD9AE8D" w14:textId="77777777" w:rsidR="008B6071" w:rsidRPr="00574668" w:rsidRDefault="008B6071" w:rsidP="006B41A7">
            <w:pPr>
              <w:tabs>
                <w:tab w:val="left" w:pos="851"/>
              </w:tabs>
              <w:jc w:val="both"/>
              <w:rPr>
                <w:sz w:val="28"/>
                <w:szCs w:val="28"/>
              </w:rPr>
            </w:pPr>
          </w:p>
        </w:tc>
        <w:tc>
          <w:tcPr>
            <w:tcW w:w="1362" w:type="dxa"/>
            <w:shd w:val="clear" w:color="auto" w:fill="auto"/>
            <w:vAlign w:val="center"/>
          </w:tcPr>
          <w:p w14:paraId="4D0A16FC" w14:textId="77777777" w:rsidR="008B6071" w:rsidRPr="00574668" w:rsidRDefault="008B6071" w:rsidP="006B41A7">
            <w:pPr>
              <w:tabs>
                <w:tab w:val="left" w:pos="851"/>
              </w:tabs>
              <w:jc w:val="both"/>
              <w:rPr>
                <w:sz w:val="28"/>
                <w:szCs w:val="28"/>
              </w:rPr>
            </w:pPr>
            <w:r w:rsidRPr="00574668">
              <w:rPr>
                <w:sz w:val="28"/>
                <w:szCs w:val="28"/>
              </w:rPr>
              <w:t>ДР 0-200 (300)</w:t>
            </w:r>
          </w:p>
        </w:tc>
        <w:tc>
          <w:tcPr>
            <w:tcW w:w="1002" w:type="dxa"/>
            <w:shd w:val="clear" w:color="auto" w:fill="auto"/>
            <w:vAlign w:val="center"/>
          </w:tcPr>
          <w:p w14:paraId="1720B17E" w14:textId="77777777" w:rsidR="008B6071" w:rsidRPr="00574668" w:rsidRDefault="008B6071" w:rsidP="006B41A7">
            <w:pPr>
              <w:tabs>
                <w:tab w:val="left" w:pos="851"/>
              </w:tabs>
              <w:jc w:val="center"/>
              <w:rPr>
                <w:sz w:val="28"/>
                <w:szCs w:val="28"/>
              </w:rPr>
            </w:pPr>
            <w:r w:rsidRPr="00574668">
              <w:rPr>
                <w:sz w:val="28"/>
                <w:szCs w:val="28"/>
              </w:rPr>
              <w:t>5200</w:t>
            </w:r>
          </w:p>
        </w:tc>
        <w:tc>
          <w:tcPr>
            <w:tcW w:w="1417" w:type="dxa"/>
            <w:shd w:val="clear" w:color="auto" w:fill="auto"/>
            <w:vAlign w:val="center"/>
          </w:tcPr>
          <w:p w14:paraId="5C45F07C" w14:textId="77777777" w:rsidR="008B6071" w:rsidRPr="00574668" w:rsidRDefault="008B6071" w:rsidP="006B41A7">
            <w:pPr>
              <w:tabs>
                <w:tab w:val="left" w:pos="851"/>
              </w:tabs>
              <w:jc w:val="center"/>
              <w:rPr>
                <w:sz w:val="28"/>
                <w:szCs w:val="28"/>
              </w:rPr>
            </w:pPr>
            <w:r w:rsidRPr="00574668">
              <w:rPr>
                <w:sz w:val="28"/>
                <w:szCs w:val="28"/>
              </w:rPr>
              <w:t>3281,36</w:t>
            </w:r>
          </w:p>
        </w:tc>
        <w:tc>
          <w:tcPr>
            <w:tcW w:w="1559" w:type="dxa"/>
            <w:shd w:val="clear" w:color="auto" w:fill="auto"/>
            <w:vAlign w:val="center"/>
          </w:tcPr>
          <w:p w14:paraId="0227AA5B" w14:textId="77777777" w:rsidR="008B6071" w:rsidRPr="00574668" w:rsidRDefault="008B6071" w:rsidP="006B41A7">
            <w:pPr>
              <w:tabs>
                <w:tab w:val="left" w:pos="851"/>
              </w:tabs>
              <w:jc w:val="center"/>
              <w:rPr>
                <w:sz w:val="28"/>
                <w:szCs w:val="28"/>
              </w:rPr>
            </w:pPr>
            <w:r w:rsidRPr="00574668">
              <w:rPr>
                <w:sz w:val="28"/>
                <w:szCs w:val="28"/>
              </w:rPr>
              <w:t>4018,81</w:t>
            </w:r>
          </w:p>
        </w:tc>
      </w:tr>
      <w:tr w:rsidR="008B6071" w:rsidRPr="00574668" w14:paraId="67F98046" w14:textId="77777777" w:rsidTr="00791F6B">
        <w:trPr>
          <w:trHeight w:val="510"/>
        </w:trPr>
        <w:tc>
          <w:tcPr>
            <w:tcW w:w="567" w:type="dxa"/>
            <w:vMerge/>
            <w:shd w:val="clear" w:color="auto" w:fill="auto"/>
            <w:vAlign w:val="center"/>
          </w:tcPr>
          <w:p w14:paraId="29B02D61" w14:textId="77777777" w:rsidR="008B6071" w:rsidRPr="00574668" w:rsidRDefault="008B6071" w:rsidP="006B41A7">
            <w:pPr>
              <w:tabs>
                <w:tab w:val="left" w:pos="851"/>
              </w:tabs>
              <w:jc w:val="both"/>
              <w:rPr>
                <w:sz w:val="28"/>
                <w:szCs w:val="28"/>
              </w:rPr>
            </w:pPr>
          </w:p>
        </w:tc>
        <w:tc>
          <w:tcPr>
            <w:tcW w:w="2835" w:type="dxa"/>
            <w:vMerge/>
            <w:shd w:val="clear" w:color="auto" w:fill="auto"/>
            <w:vAlign w:val="center"/>
          </w:tcPr>
          <w:p w14:paraId="66C9B40F" w14:textId="77777777" w:rsidR="008B6071" w:rsidRPr="00574668" w:rsidRDefault="008B6071" w:rsidP="006B41A7">
            <w:pPr>
              <w:tabs>
                <w:tab w:val="left" w:pos="851"/>
              </w:tabs>
              <w:jc w:val="both"/>
              <w:rPr>
                <w:sz w:val="28"/>
                <w:szCs w:val="28"/>
              </w:rPr>
            </w:pPr>
          </w:p>
        </w:tc>
        <w:tc>
          <w:tcPr>
            <w:tcW w:w="755" w:type="dxa"/>
            <w:vMerge/>
            <w:shd w:val="clear" w:color="auto" w:fill="auto"/>
            <w:vAlign w:val="center"/>
          </w:tcPr>
          <w:p w14:paraId="630D8AC6" w14:textId="77777777" w:rsidR="008B6071" w:rsidRPr="00574668" w:rsidRDefault="008B6071" w:rsidP="006B41A7">
            <w:pPr>
              <w:tabs>
                <w:tab w:val="left" w:pos="851"/>
              </w:tabs>
              <w:jc w:val="both"/>
              <w:rPr>
                <w:sz w:val="28"/>
                <w:szCs w:val="28"/>
              </w:rPr>
            </w:pPr>
          </w:p>
        </w:tc>
        <w:tc>
          <w:tcPr>
            <w:tcW w:w="1362" w:type="dxa"/>
            <w:shd w:val="clear" w:color="auto" w:fill="auto"/>
            <w:vAlign w:val="center"/>
          </w:tcPr>
          <w:p w14:paraId="1991BA47" w14:textId="77777777" w:rsidR="008B6071" w:rsidRDefault="008B6071" w:rsidP="006B41A7">
            <w:pPr>
              <w:tabs>
                <w:tab w:val="left" w:pos="851"/>
              </w:tabs>
              <w:jc w:val="both"/>
              <w:rPr>
                <w:sz w:val="28"/>
                <w:szCs w:val="28"/>
              </w:rPr>
            </w:pPr>
            <w:r w:rsidRPr="00574668">
              <w:rPr>
                <w:sz w:val="28"/>
                <w:szCs w:val="28"/>
              </w:rPr>
              <w:t>ДГПК</w:t>
            </w:r>
            <w:r>
              <w:rPr>
                <w:sz w:val="28"/>
                <w:szCs w:val="28"/>
              </w:rPr>
              <w:t>О</w:t>
            </w:r>
          </w:p>
          <w:p w14:paraId="06A4024C" w14:textId="77777777" w:rsidR="008B6071" w:rsidRPr="00574668" w:rsidRDefault="008B6071" w:rsidP="006B41A7">
            <w:pPr>
              <w:tabs>
                <w:tab w:val="left" w:pos="851"/>
              </w:tabs>
              <w:jc w:val="both"/>
              <w:rPr>
                <w:sz w:val="28"/>
                <w:szCs w:val="28"/>
              </w:rPr>
            </w:pPr>
            <w:r w:rsidRPr="00574668">
              <w:rPr>
                <w:sz w:val="28"/>
                <w:szCs w:val="28"/>
              </w:rPr>
              <w:t>25-200</w:t>
            </w:r>
            <w:r>
              <w:rPr>
                <w:sz w:val="28"/>
                <w:szCs w:val="28"/>
              </w:rPr>
              <w:t xml:space="preserve"> (300)</w:t>
            </w:r>
          </w:p>
        </w:tc>
        <w:tc>
          <w:tcPr>
            <w:tcW w:w="1002" w:type="dxa"/>
            <w:shd w:val="clear" w:color="auto" w:fill="auto"/>
            <w:vAlign w:val="center"/>
          </w:tcPr>
          <w:p w14:paraId="5CF8E28B" w14:textId="77777777" w:rsidR="008B6071" w:rsidRPr="00574668" w:rsidRDefault="008B6071" w:rsidP="006B41A7">
            <w:pPr>
              <w:tabs>
                <w:tab w:val="left" w:pos="851"/>
              </w:tabs>
              <w:jc w:val="center"/>
              <w:rPr>
                <w:sz w:val="28"/>
                <w:szCs w:val="28"/>
              </w:rPr>
            </w:pPr>
            <w:r>
              <w:rPr>
                <w:sz w:val="28"/>
                <w:szCs w:val="28"/>
              </w:rPr>
              <w:t>5800</w:t>
            </w:r>
          </w:p>
        </w:tc>
        <w:tc>
          <w:tcPr>
            <w:tcW w:w="1417" w:type="dxa"/>
            <w:shd w:val="clear" w:color="auto" w:fill="auto"/>
            <w:vAlign w:val="center"/>
          </w:tcPr>
          <w:p w14:paraId="5317CC88" w14:textId="77777777" w:rsidR="008B6071" w:rsidRPr="00574668" w:rsidRDefault="008B6071" w:rsidP="006B41A7">
            <w:pPr>
              <w:tabs>
                <w:tab w:val="left" w:pos="851"/>
              </w:tabs>
              <w:jc w:val="center"/>
              <w:rPr>
                <w:sz w:val="28"/>
                <w:szCs w:val="28"/>
              </w:rPr>
            </w:pPr>
            <w:r w:rsidRPr="00574668">
              <w:rPr>
                <w:sz w:val="28"/>
                <w:szCs w:val="28"/>
              </w:rPr>
              <w:t>5</w:t>
            </w:r>
            <w:r>
              <w:rPr>
                <w:sz w:val="28"/>
                <w:szCs w:val="28"/>
              </w:rPr>
              <w:t>094,34</w:t>
            </w:r>
          </w:p>
        </w:tc>
        <w:tc>
          <w:tcPr>
            <w:tcW w:w="1559" w:type="dxa"/>
            <w:shd w:val="clear" w:color="auto" w:fill="auto"/>
            <w:vAlign w:val="center"/>
          </w:tcPr>
          <w:p w14:paraId="530E55AC" w14:textId="77777777" w:rsidR="008B6071" w:rsidRPr="00574668" w:rsidRDefault="008B6071" w:rsidP="006B41A7">
            <w:pPr>
              <w:tabs>
                <w:tab w:val="left" w:pos="851"/>
              </w:tabs>
              <w:jc w:val="center"/>
              <w:rPr>
                <w:sz w:val="28"/>
                <w:szCs w:val="28"/>
              </w:rPr>
            </w:pPr>
            <w:r w:rsidRPr="00574668">
              <w:rPr>
                <w:sz w:val="28"/>
                <w:szCs w:val="28"/>
              </w:rPr>
              <w:t>5</w:t>
            </w:r>
            <w:r>
              <w:rPr>
                <w:sz w:val="28"/>
                <w:szCs w:val="28"/>
              </w:rPr>
              <w:t>094,34</w:t>
            </w:r>
          </w:p>
        </w:tc>
      </w:tr>
      <w:tr w:rsidR="008B6071" w:rsidRPr="00574668" w14:paraId="04D99075" w14:textId="77777777" w:rsidTr="00791F6B">
        <w:trPr>
          <w:trHeight w:val="510"/>
        </w:trPr>
        <w:tc>
          <w:tcPr>
            <w:tcW w:w="567" w:type="dxa"/>
            <w:vMerge/>
            <w:shd w:val="clear" w:color="auto" w:fill="auto"/>
            <w:vAlign w:val="center"/>
          </w:tcPr>
          <w:p w14:paraId="69BAE0A2" w14:textId="77777777" w:rsidR="008B6071" w:rsidRPr="00574668" w:rsidRDefault="008B6071" w:rsidP="006B41A7">
            <w:pPr>
              <w:tabs>
                <w:tab w:val="left" w:pos="851"/>
              </w:tabs>
              <w:jc w:val="both"/>
              <w:rPr>
                <w:sz w:val="28"/>
                <w:szCs w:val="28"/>
              </w:rPr>
            </w:pPr>
          </w:p>
        </w:tc>
        <w:tc>
          <w:tcPr>
            <w:tcW w:w="2835" w:type="dxa"/>
            <w:vMerge/>
            <w:shd w:val="clear" w:color="auto" w:fill="auto"/>
            <w:vAlign w:val="center"/>
          </w:tcPr>
          <w:p w14:paraId="41489393" w14:textId="77777777" w:rsidR="008B6071" w:rsidRPr="00574668" w:rsidRDefault="008B6071" w:rsidP="006B41A7">
            <w:pPr>
              <w:tabs>
                <w:tab w:val="left" w:pos="851"/>
              </w:tabs>
              <w:jc w:val="both"/>
              <w:rPr>
                <w:sz w:val="28"/>
                <w:szCs w:val="28"/>
              </w:rPr>
            </w:pPr>
          </w:p>
        </w:tc>
        <w:tc>
          <w:tcPr>
            <w:tcW w:w="755" w:type="dxa"/>
            <w:vMerge/>
            <w:shd w:val="clear" w:color="auto" w:fill="auto"/>
            <w:vAlign w:val="center"/>
          </w:tcPr>
          <w:p w14:paraId="18523763" w14:textId="77777777" w:rsidR="008B6071" w:rsidRPr="00574668" w:rsidRDefault="008B6071" w:rsidP="006B41A7">
            <w:pPr>
              <w:tabs>
                <w:tab w:val="left" w:pos="851"/>
              </w:tabs>
              <w:jc w:val="both"/>
              <w:rPr>
                <w:sz w:val="28"/>
                <w:szCs w:val="28"/>
              </w:rPr>
            </w:pPr>
          </w:p>
        </w:tc>
        <w:tc>
          <w:tcPr>
            <w:tcW w:w="1362" w:type="dxa"/>
            <w:shd w:val="clear" w:color="auto" w:fill="auto"/>
            <w:vAlign w:val="center"/>
          </w:tcPr>
          <w:p w14:paraId="2523814C" w14:textId="77777777" w:rsidR="008B6071" w:rsidRPr="00574668" w:rsidRDefault="008B6071" w:rsidP="006B41A7">
            <w:pPr>
              <w:tabs>
                <w:tab w:val="left" w:pos="851"/>
              </w:tabs>
              <w:jc w:val="both"/>
              <w:rPr>
                <w:sz w:val="28"/>
                <w:szCs w:val="28"/>
              </w:rPr>
            </w:pPr>
            <w:r>
              <w:rPr>
                <w:sz w:val="28"/>
                <w:szCs w:val="28"/>
              </w:rPr>
              <w:t xml:space="preserve">ДПКО 25-200 </w:t>
            </w:r>
          </w:p>
        </w:tc>
        <w:tc>
          <w:tcPr>
            <w:tcW w:w="1002" w:type="dxa"/>
            <w:shd w:val="clear" w:color="auto" w:fill="auto"/>
            <w:vAlign w:val="center"/>
          </w:tcPr>
          <w:p w14:paraId="5E23FA27" w14:textId="77777777" w:rsidR="008B6071" w:rsidRPr="00574668" w:rsidRDefault="008B6071" w:rsidP="006B41A7">
            <w:pPr>
              <w:tabs>
                <w:tab w:val="left" w:pos="851"/>
              </w:tabs>
              <w:jc w:val="center"/>
              <w:rPr>
                <w:sz w:val="28"/>
                <w:szCs w:val="28"/>
              </w:rPr>
            </w:pPr>
            <w:r>
              <w:rPr>
                <w:sz w:val="28"/>
                <w:szCs w:val="28"/>
              </w:rPr>
              <w:t>5181</w:t>
            </w:r>
          </w:p>
        </w:tc>
        <w:tc>
          <w:tcPr>
            <w:tcW w:w="1417" w:type="dxa"/>
            <w:shd w:val="clear" w:color="auto" w:fill="auto"/>
            <w:vAlign w:val="center"/>
          </w:tcPr>
          <w:p w14:paraId="25409731" w14:textId="77777777" w:rsidR="008B6071" w:rsidRPr="00574668" w:rsidRDefault="008B6071" w:rsidP="006B41A7">
            <w:pPr>
              <w:tabs>
                <w:tab w:val="left" w:pos="851"/>
              </w:tabs>
              <w:jc w:val="center"/>
              <w:rPr>
                <w:sz w:val="28"/>
                <w:szCs w:val="28"/>
              </w:rPr>
            </w:pPr>
            <w:r>
              <w:rPr>
                <w:sz w:val="28"/>
                <w:szCs w:val="28"/>
              </w:rPr>
              <w:t>4419,01</w:t>
            </w:r>
          </w:p>
        </w:tc>
        <w:tc>
          <w:tcPr>
            <w:tcW w:w="1559" w:type="dxa"/>
            <w:shd w:val="clear" w:color="auto" w:fill="auto"/>
            <w:vAlign w:val="center"/>
          </w:tcPr>
          <w:p w14:paraId="39F4F14B" w14:textId="77777777" w:rsidR="008B6071" w:rsidRPr="00574668" w:rsidRDefault="008B6071" w:rsidP="006B41A7">
            <w:pPr>
              <w:tabs>
                <w:tab w:val="left" w:pos="851"/>
              </w:tabs>
              <w:jc w:val="center"/>
              <w:rPr>
                <w:sz w:val="28"/>
                <w:szCs w:val="28"/>
              </w:rPr>
            </w:pPr>
            <w:r>
              <w:rPr>
                <w:sz w:val="28"/>
                <w:szCs w:val="28"/>
              </w:rPr>
              <w:t>5448,18</w:t>
            </w:r>
          </w:p>
        </w:tc>
      </w:tr>
    </w:tbl>
    <w:bookmarkEnd w:id="11"/>
    <w:p w14:paraId="2987938D" w14:textId="77777777" w:rsidR="008B6071" w:rsidRDefault="008B6071" w:rsidP="006B41A7">
      <w:pPr>
        <w:tabs>
          <w:tab w:val="left" w:pos="851"/>
        </w:tabs>
        <w:ind w:firstLine="709"/>
        <w:jc w:val="both"/>
        <w:rPr>
          <w:sz w:val="28"/>
          <w:szCs w:val="28"/>
        </w:rPr>
      </w:pPr>
      <w:r>
        <w:rPr>
          <w:sz w:val="28"/>
          <w:szCs w:val="28"/>
        </w:rPr>
        <w:t xml:space="preserve">                                                                                                                          ».</w:t>
      </w:r>
    </w:p>
    <w:p w14:paraId="513440CB" w14:textId="77777777" w:rsidR="008B6071" w:rsidRDefault="008B6071" w:rsidP="006B41A7">
      <w:pPr>
        <w:tabs>
          <w:tab w:val="left" w:pos="851"/>
        </w:tabs>
        <w:ind w:firstLine="709"/>
        <w:jc w:val="both"/>
        <w:rPr>
          <w:sz w:val="28"/>
          <w:szCs w:val="28"/>
        </w:rPr>
      </w:pPr>
      <w:r>
        <w:rPr>
          <w:sz w:val="28"/>
          <w:szCs w:val="28"/>
        </w:rPr>
        <w:t>1.2. Строку 19 изложить в следующей редакции:</w:t>
      </w:r>
    </w:p>
    <w:p w14:paraId="5CA68AE7" w14:textId="77777777" w:rsidR="008B6071" w:rsidRPr="007126A3" w:rsidRDefault="008B6071" w:rsidP="006B41A7">
      <w:pPr>
        <w:tabs>
          <w:tab w:val="left" w:pos="851"/>
        </w:tabs>
        <w:ind w:firstLine="709"/>
        <w:jc w:val="both"/>
        <w:rPr>
          <w:sz w:val="28"/>
          <w:szCs w:val="28"/>
        </w:rPr>
      </w:pPr>
      <w:r>
        <w:rPr>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755"/>
        <w:gridCol w:w="1362"/>
        <w:gridCol w:w="1002"/>
        <w:gridCol w:w="1417"/>
        <w:gridCol w:w="1559"/>
      </w:tblGrid>
      <w:tr w:rsidR="008B6071" w:rsidRPr="00574668" w14:paraId="10651369" w14:textId="77777777" w:rsidTr="00791F6B">
        <w:trPr>
          <w:trHeight w:val="450"/>
        </w:trPr>
        <w:tc>
          <w:tcPr>
            <w:tcW w:w="567" w:type="dxa"/>
            <w:vMerge w:val="restart"/>
            <w:shd w:val="clear" w:color="auto" w:fill="auto"/>
            <w:vAlign w:val="center"/>
          </w:tcPr>
          <w:p w14:paraId="7C2BB3FB" w14:textId="77777777" w:rsidR="008B6071" w:rsidRPr="00574668" w:rsidRDefault="008B6071" w:rsidP="006B41A7">
            <w:pPr>
              <w:tabs>
                <w:tab w:val="left" w:pos="851"/>
              </w:tabs>
              <w:jc w:val="center"/>
              <w:rPr>
                <w:sz w:val="28"/>
                <w:szCs w:val="28"/>
              </w:rPr>
            </w:pPr>
            <w:bookmarkStart w:id="12" w:name="_Hlk192006783"/>
            <w:r>
              <w:rPr>
                <w:sz w:val="28"/>
                <w:szCs w:val="28"/>
              </w:rPr>
              <w:t>19</w:t>
            </w:r>
          </w:p>
        </w:tc>
        <w:tc>
          <w:tcPr>
            <w:tcW w:w="2835" w:type="dxa"/>
            <w:vMerge w:val="restart"/>
            <w:shd w:val="clear" w:color="auto" w:fill="auto"/>
            <w:vAlign w:val="center"/>
          </w:tcPr>
          <w:p w14:paraId="33A48BE3" w14:textId="77777777" w:rsidR="008B6071" w:rsidRPr="00574668" w:rsidRDefault="008B6071" w:rsidP="006B41A7">
            <w:pPr>
              <w:tabs>
                <w:tab w:val="left" w:pos="851"/>
              </w:tabs>
              <w:jc w:val="both"/>
              <w:rPr>
                <w:sz w:val="28"/>
                <w:szCs w:val="28"/>
              </w:rPr>
            </w:pPr>
            <w:r w:rsidRPr="00574668">
              <w:rPr>
                <w:sz w:val="28"/>
                <w:szCs w:val="28"/>
              </w:rPr>
              <w:t xml:space="preserve">Кемеровский </w:t>
            </w:r>
            <w:r>
              <w:rPr>
                <w:sz w:val="28"/>
                <w:szCs w:val="28"/>
              </w:rPr>
              <w:t>муниципальный</w:t>
            </w:r>
            <w:r w:rsidRPr="00574668">
              <w:rPr>
                <w:sz w:val="28"/>
                <w:szCs w:val="28"/>
              </w:rPr>
              <w:t xml:space="preserve"> округ</w:t>
            </w:r>
          </w:p>
        </w:tc>
        <w:tc>
          <w:tcPr>
            <w:tcW w:w="755" w:type="dxa"/>
            <w:vMerge w:val="restart"/>
            <w:shd w:val="clear" w:color="auto" w:fill="auto"/>
            <w:vAlign w:val="center"/>
          </w:tcPr>
          <w:p w14:paraId="4A9745ED" w14:textId="77777777" w:rsidR="008B6071" w:rsidRPr="00574668" w:rsidRDefault="008B6071" w:rsidP="006B41A7">
            <w:pPr>
              <w:tabs>
                <w:tab w:val="left" w:pos="851"/>
              </w:tabs>
              <w:jc w:val="both"/>
              <w:rPr>
                <w:sz w:val="28"/>
                <w:szCs w:val="28"/>
              </w:rPr>
            </w:pPr>
          </w:p>
        </w:tc>
        <w:tc>
          <w:tcPr>
            <w:tcW w:w="1362" w:type="dxa"/>
            <w:shd w:val="clear" w:color="auto" w:fill="auto"/>
            <w:vAlign w:val="center"/>
          </w:tcPr>
          <w:p w14:paraId="2862735C" w14:textId="77777777" w:rsidR="008B6071" w:rsidRPr="00574668" w:rsidRDefault="008B6071" w:rsidP="006B41A7">
            <w:pPr>
              <w:tabs>
                <w:tab w:val="left" w:pos="851"/>
              </w:tabs>
              <w:jc w:val="both"/>
              <w:rPr>
                <w:sz w:val="28"/>
                <w:szCs w:val="28"/>
              </w:rPr>
            </w:pPr>
            <w:r w:rsidRPr="00574668">
              <w:rPr>
                <w:sz w:val="28"/>
                <w:szCs w:val="28"/>
              </w:rPr>
              <w:t>ДР 0-200 (300)</w:t>
            </w:r>
          </w:p>
        </w:tc>
        <w:tc>
          <w:tcPr>
            <w:tcW w:w="1002" w:type="dxa"/>
            <w:shd w:val="clear" w:color="auto" w:fill="auto"/>
            <w:vAlign w:val="center"/>
          </w:tcPr>
          <w:p w14:paraId="63F0573A" w14:textId="77777777" w:rsidR="008B6071" w:rsidRPr="00574668" w:rsidRDefault="008B6071" w:rsidP="006B41A7">
            <w:pPr>
              <w:tabs>
                <w:tab w:val="left" w:pos="851"/>
              </w:tabs>
              <w:jc w:val="center"/>
              <w:rPr>
                <w:sz w:val="28"/>
                <w:szCs w:val="28"/>
              </w:rPr>
            </w:pPr>
            <w:r w:rsidRPr="00574668">
              <w:rPr>
                <w:sz w:val="28"/>
                <w:szCs w:val="28"/>
              </w:rPr>
              <w:t>5200</w:t>
            </w:r>
          </w:p>
        </w:tc>
        <w:tc>
          <w:tcPr>
            <w:tcW w:w="1417" w:type="dxa"/>
            <w:shd w:val="clear" w:color="auto" w:fill="auto"/>
            <w:vAlign w:val="center"/>
          </w:tcPr>
          <w:p w14:paraId="164F3EDD" w14:textId="77777777" w:rsidR="008B6071" w:rsidRPr="00574668" w:rsidRDefault="008B6071" w:rsidP="006B41A7">
            <w:pPr>
              <w:tabs>
                <w:tab w:val="left" w:pos="851"/>
              </w:tabs>
              <w:jc w:val="center"/>
              <w:rPr>
                <w:sz w:val="28"/>
                <w:szCs w:val="28"/>
              </w:rPr>
            </w:pPr>
            <w:r w:rsidRPr="00574668">
              <w:rPr>
                <w:sz w:val="28"/>
                <w:szCs w:val="28"/>
              </w:rPr>
              <w:t>3281,36</w:t>
            </w:r>
          </w:p>
        </w:tc>
        <w:tc>
          <w:tcPr>
            <w:tcW w:w="1559" w:type="dxa"/>
            <w:shd w:val="clear" w:color="auto" w:fill="auto"/>
            <w:vAlign w:val="center"/>
          </w:tcPr>
          <w:p w14:paraId="792B623F" w14:textId="77777777" w:rsidR="008B6071" w:rsidRPr="00574668" w:rsidRDefault="008B6071" w:rsidP="006B41A7">
            <w:pPr>
              <w:tabs>
                <w:tab w:val="left" w:pos="851"/>
              </w:tabs>
              <w:jc w:val="center"/>
              <w:rPr>
                <w:sz w:val="28"/>
                <w:szCs w:val="28"/>
              </w:rPr>
            </w:pPr>
            <w:r w:rsidRPr="00574668">
              <w:rPr>
                <w:sz w:val="28"/>
                <w:szCs w:val="28"/>
              </w:rPr>
              <w:t>4018,81</w:t>
            </w:r>
          </w:p>
        </w:tc>
      </w:tr>
      <w:tr w:rsidR="008B6071" w:rsidRPr="00574668" w14:paraId="554EDB46" w14:textId="77777777" w:rsidTr="00791F6B">
        <w:trPr>
          <w:trHeight w:val="510"/>
        </w:trPr>
        <w:tc>
          <w:tcPr>
            <w:tcW w:w="567" w:type="dxa"/>
            <w:vMerge/>
            <w:shd w:val="clear" w:color="auto" w:fill="auto"/>
            <w:vAlign w:val="center"/>
          </w:tcPr>
          <w:p w14:paraId="10A654D3" w14:textId="77777777" w:rsidR="008B6071" w:rsidRPr="00574668" w:rsidRDefault="008B6071" w:rsidP="006B41A7">
            <w:pPr>
              <w:tabs>
                <w:tab w:val="left" w:pos="851"/>
              </w:tabs>
              <w:jc w:val="both"/>
              <w:rPr>
                <w:sz w:val="28"/>
                <w:szCs w:val="28"/>
              </w:rPr>
            </w:pPr>
          </w:p>
        </w:tc>
        <w:tc>
          <w:tcPr>
            <w:tcW w:w="2835" w:type="dxa"/>
            <w:vMerge/>
            <w:shd w:val="clear" w:color="auto" w:fill="auto"/>
            <w:vAlign w:val="center"/>
          </w:tcPr>
          <w:p w14:paraId="5810E689" w14:textId="77777777" w:rsidR="008B6071" w:rsidRPr="00574668" w:rsidRDefault="008B6071" w:rsidP="006B41A7">
            <w:pPr>
              <w:tabs>
                <w:tab w:val="left" w:pos="851"/>
              </w:tabs>
              <w:jc w:val="both"/>
              <w:rPr>
                <w:sz w:val="28"/>
                <w:szCs w:val="28"/>
              </w:rPr>
            </w:pPr>
          </w:p>
        </w:tc>
        <w:tc>
          <w:tcPr>
            <w:tcW w:w="755" w:type="dxa"/>
            <w:vMerge/>
            <w:shd w:val="clear" w:color="auto" w:fill="auto"/>
            <w:vAlign w:val="center"/>
          </w:tcPr>
          <w:p w14:paraId="1B690557" w14:textId="77777777" w:rsidR="008B6071" w:rsidRPr="00574668" w:rsidRDefault="008B6071" w:rsidP="006B41A7">
            <w:pPr>
              <w:tabs>
                <w:tab w:val="left" w:pos="851"/>
              </w:tabs>
              <w:jc w:val="both"/>
              <w:rPr>
                <w:sz w:val="28"/>
                <w:szCs w:val="28"/>
              </w:rPr>
            </w:pPr>
          </w:p>
        </w:tc>
        <w:tc>
          <w:tcPr>
            <w:tcW w:w="1362" w:type="dxa"/>
            <w:shd w:val="clear" w:color="auto" w:fill="auto"/>
            <w:vAlign w:val="center"/>
          </w:tcPr>
          <w:p w14:paraId="26FE9FD7" w14:textId="77777777" w:rsidR="008B6071" w:rsidRDefault="008B6071" w:rsidP="006B41A7">
            <w:pPr>
              <w:tabs>
                <w:tab w:val="left" w:pos="851"/>
              </w:tabs>
              <w:jc w:val="both"/>
              <w:rPr>
                <w:sz w:val="28"/>
                <w:szCs w:val="28"/>
              </w:rPr>
            </w:pPr>
            <w:r w:rsidRPr="00574668">
              <w:rPr>
                <w:sz w:val="28"/>
                <w:szCs w:val="28"/>
              </w:rPr>
              <w:t>ДГПК</w:t>
            </w:r>
            <w:r>
              <w:rPr>
                <w:sz w:val="28"/>
                <w:szCs w:val="28"/>
              </w:rPr>
              <w:t>О</w:t>
            </w:r>
          </w:p>
          <w:p w14:paraId="1146CEA7" w14:textId="77777777" w:rsidR="008B6071" w:rsidRPr="00574668" w:rsidRDefault="008B6071" w:rsidP="006B41A7">
            <w:pPr>
              <w:tabs>
                <w:tab w:val="left" w:pos="851"/>
              </w:tabs>
              <w:jc w:val="both"/>
              <w:rPr>
                <w:sz w:val="28"/>
                <w:szCs w:val="28"/>
              </w:rPr>
            </w:pPr>
            <w:r w:rsidRPr="00574668">
              <w:rPr>
                <w:sz w:val="28"/>
                <w:szCs w:val="28"/>
              </w:rPr>
              <w:t>25-200</w:t>
            </w:r>
            <w:r>
              <w:rPr>
                <w:sz w:val="28"/>
                <w:szCs w:val="28"/>
              </w:rPr>
              <w:t xml:space="preserve"> (300)</w:t>
            </w:r>
          </w:p>
        </w:tc>
        <w:tc>
          <w:tcPr>
            <w:tcW w:w="1002" w:type="dxa"/>
            <w:shd w:val="clear" w:color="auto" w:fill="auto"/>
            <w:vAlign w:val="center"/>
          </w:tcPr>
          <w:p w14:paraId="6472A473" w14:textId="77777777" w:rsidR="008B6071" w:rsidRPr="00574668" w:rsidRDefault="008B6071" w:rsidP="006B41A7">
            <w:pPr>
              <w:tabs>
                <w:tab w:val="left" w:pos="851"/>
              </w:tabs>
              <w:jc w:val="center"/>
              <w:rPr>
                <w:sz w:val="28"/>
                <w:szCs w:val="28"/>
              </w:rPr>
            </w:pPr>
            <w:r>
              <w:rPr>
                <w:sz w:val="28"/>
                <w:szCs w:val="28"/>
              </w:rPr>
              <w:t>5800</w:t>
            </w:r>
          </w:p>
        </w:tc>
        <w:tc>
          <w:tcPr>
            <w:tcW w:w="1417" w:type="dxa"/>
            <w:shd w:val="clear" w:color="auto" w:fill="auto"/>
            <w:vAlign w:val="center"/>
          </w:tcPr>
          <w:p w14:paraId="1D1BAA12" w14:textId="77777777" w:rsidR="008B6071" w:rsidRPr="00574668" w:rsidRDefault="008B6071" w:rsidP="006B41A7">
            <w:pPr>
              <w:tabs>
                <w:tab w:val="left" w:pos="851"/>
              </w:tabs>
              <w:jc w:val="center"/>
              <w:rPr>
                <w:sz w:val="28"/>
                <w:szCs w:val="28"/>
              </w:rPr>
            </w:pPr>
            <w:r w:rsidRPr="00574668">
              <w:rPr>
                <w:sz w:val="28"/>
                <w:szCs w:val="28"/>
              </w:rPr>
              <w:t>5</w:t>
            </w:r>
            <w:r>
              <w:rPr>
                <w:sz w:val="28"/>
                <w:szCs w:val="28"/>
              </w:rPr>
              <w:t>094,34</w:t>
            </w:r>
          </w:p>
        </w:tc>
        <w:tc>
          <w:tcPr>
            <w:tcW w:w="1559" w:type="dxa"/>
            <w:shd w:val="clear" w:color="auto" w:fill="auto"/>
            <w:vAlign w:val="center"/>
          </w:tcPr>
          <w:p w14:paraId="4958234B" w14:textId="77777777" w:rsidR="008B6071" w:rsidRPr="00574668" w:rsidRDefault="008B6071" w:rsidP="006B41A7">
            <w:pPr>
              <w:tabs>
                <w:tab w:val="left" w:pos="851"/>
              </w:tabs>
              <w:jc w:val="center"/>
              <w:rPr>
                <w:sz w:val="28"/>
                <w:szCs w:val="28"/>
              </w:rPr>
            </w:pPr>
            <w:r w:rsidRPr="00574668">
              <w:rPr>
                <w:sz w:val="28"/>
                <w:szCs w:val="28"/>
              </w:rPr>
              <w:t>5</w:t>
            </w:r>
            <w:r>
              <w:rPr>
                <w:sz w:val="28"/>
                <w:szCs w:val="28"/>
              </w:rPr>
              <w:t>094,34</w:t>
            </w:r>
          </w:p>
        </w:tc>
      </w:tr>
      <w:tr w:rsidR="008B6071" w:rsidRPr="00574668" w14:paraId="2200ECAE" w14:textId="77777777" w:rsidTr="00791F6B">
        <w:trPr>
          <w:trHeight w:val="510"/>
        </w:trPr>
        <w:tc>
          <w:tcPr>
            <w:tcW w:w="567" w:type="dxa"/>
            <w:vMerge/>
            <w:shd w:val="clear" w:color="auto" w:fill="auto"/>
            <w:vAlign w:val="center"/>
          </w:tcPr>
          <w:p w14:paraId="4D3EDCE7" w14:textId="77777777" w:rsidR="008B6071" w:rsidRPr="00574668" w:rsidRDefault="008B6071" w:rsidP="006B41A7">
            <w:pPr>
              <w:tabs>
                <w:tab w:val="left" w:pos="851"/>
              </w:tabs>
              <w:jc w:val="both"/>
              <w:rPr>
                <w:sz w:val="28"/>
                <w:szCs w:val="28"/>
              </w:rPr>
            </w:pPr>
          </w:p>
        </w:tc>
        <w:tc>
          <w:tcPr>
            <w:tcW w:w="2835" w:type="dxa"/>
            <w:vMerge/>
            <w:shd w:val="clear" w:color="auto" w:fill="auto"/>
            <w:vAlign w:val="center"/>
          </w:tcPr>
          <w:p w14:paraId="7FAD66E7" w14:textId="77777777" w:rsidR="008B6071" w:rsidRPr="00574668" w:rsidRDefault="008B6071" w:rsidP="006B41A7">
            <w:pPr>
              <w:tabs>
                <w:tab w:val="left" w:pos="851"/>
              </w:tabs>
              <w:jc w:val="both"/>
              <w:rPr>
                <w:sz w:val="28"/>
                <w:szCs w:val="28"/>
              </w:rPr>
            </w:pPr>
          </w:p>
        </w:tc>
        <w:tc>
          <w:tcPr>
            <w:tcW w:w="755" w:type="dxa"/>
            <w:vMerge/>
            <w:shd w:val="clear" w:color="auto" w:fill="auto"/>
            <w:vAlign w:val="center"/>
          </w:tcPr>
          <w:p w14:paraId="3A5195B8" w14:textId="77777777" w:rsidR="008B6071" w:rsidRPr="00574668" w:rsidRDefault="008B6071" w:rsidP="006B41A7">
            <w:pPr>
              <w:tabs>
                <w:tab w:val="left" w:pos="851"/>
              </w:tabs>
              <w:jc w:val="both"/>
              <w:rPr>
                <w:sz w:val="28"/>
                <w:szCs w:val="28"/>
              </w:rPr>
            </w:pPr>
          </w:p>
        </w:tc>
        <w:tc>
          <w:tcPr>
            <w:tcW w:w="1362" w:type="dxa"/>
            <w:shd w:val="clear" w:color="auto" w:fill="auto"/>
            <w:vAlign w:val="center"/>
          </w:tcPr>
          <w:p w14:paraId="66E9799A" w14:textId="77777777" w:rsidR="008B6071" w:rsidRPr="00574668" w:rsidRDefault="008B6071" w:rsidP="006B41A7">
            <w:pPr>
              <w:tabs>
                <w:tab w:val="left" w:pos="851"/>
              </w:tabs>
              <w:jc w:val="both"/>
              <w:rPr>
                <w:sz w:val="28"/>
                <w:szCs w:val="28"/>
              </w:rPr>
            </w:pPr>
            <w:r>
              <w:rPr>
                <w:sz w:val="28"/>
                <w:szCs w:val="28"/>
              </w:rPr>
              <w:t xml:space="preserve">ДПКО 25-200 </w:t>
            </w:r>
          </w:p>
        </w:tc>
        <w:tc>
          <w:tcPr>
            <w:tcW w:w="1002" w:type="dxa"/>
            <w:shd w:val="clear" w:color="auto" w:fill="auto"/>
            <w:vAlign w:val="center"/>
          </w:tcPr>
          <w:p w14:paraId="25EAE6E8" w14:textId="77777777" w:rsidR="008B6071" w:rsidRPr="00574668" w:rsidRDefault="008B6071" w:rsidP="006B41A7">
            <w:pPr>
              <w:tabs>
                <w:tab w:val="left" w:pos="851"/>
              </w:tabs>
              <w:jc w:val="center"/>
              <w:rPr>
                <w:sz w:val="28"/>
                <w:szCs w:val="28"/>
              </w:rPr>
            </w:pPr>
            <w:r>
              <w:rPr>
                <w:sz w:val="28"/>
                <w:szCs w:val="28"/>
              </w:rPr>
              <w:t>5181</w:t>
            </w:r>
          </w:p>
        </w:tc>
        <w:tc>
          <w:tcPr>
            <w:tcW w:w="1417" w:type="dxa"/>
            <w:shd w:val="clear" w:color="auto" w:fill="auto"/>
            <w:vAlign w:val="center"/>
          </w:tcPr>
          <w:p w14:paraId="3FA92394" w14:textId="77777777" w:rsidR="008B6071" w:rsidRPr="00574668" w:rsidRDefault="008B6071" w:rsidP="006B41A7">
            <w:pPr>
              <w:tabs>
                <w:tab w:val="left" w:pos="851"/>
              </w:tabs>
              <w:jc w:val="center"/>
              <w:rPr>
                <w:sz w:val="28"/>
                <w:szCs w:val="28"/>
              </w:rPr>
            </w:pPr>
            <w:r>
              <w:rPr>
                <w:sz w:val="28"/>
                <w:szCs w:val="28"/>
              </w:rPr>
              <w:t>4419,01</w:t>
            </w:r>
          </w:p>
        </w:tc>
        <w:tc>
          <w:tcPr>
            <w:tcW w:w="1559" w:type="dxa"/>
            <w:shd w:val="clear" w:color="auto" w:fill="auto"/>
            <w:vAlign w:val="center"/>
          </w:tcPr>
          <w:p w14:paraId="56C6C1AD" w14:textId="77777777" w:rsidR="008B6071" w:rsidRPr="00574668" w:rsidRDefault="008B6071" w:rsidP="006B41A7">
            <w:pPr>
              <w:tabs>
                <w:tab w:val="left" w:pos="851"/>
              </w:tabs>
              <w:jc w:val="center"/>
              <w:rPr>
                <w:sz w:val="28"/>
                <w:szCs w:val="28"/>
              </w:rPr>
            </w:pPr>
            <w:r>
              <w:rPr>
                <w:sz w:val="28"/>
                <w:szCs w:val="28"/>
              </w:rPr>
              <w:t>5448,18</w:t>
            </w:r>
          </w:p>
        </w:tc>
      </w:tr>
    </w:tbl>
    <w:bookmarkEnd w:id="12"/>
    <w:p w14:paraId="18849918" w14:textId="77777777" w:rsidR="008B6071" w:rsidRDefault="008B6071" w:rsidP="006B41A7">
      <w:pPr>
        <w:tabs>
          <w:tab w:val="left" w:pos="851"/>
        </w:tabs>
        <w:ind w:firstLine="709"/>
        <w:jc w:val="both"/>
        <w:rPr>
          <w:sz w:val="28"/>
          <w:szCs w:val="28"/>
        </w:rPr>
      </w:pPr>
      <w:r>
        <w:rPr>
          <w:sz w:val="28"/>
          <w:szCs w:val="28"/>
        </w:rPr>
        <w:t xml:space="preserve">                                                                                                                          ».</w:t>
      </w:r>
    </w:p>
    <w:bookmarkEnd w:id="10"/>
    <w:p w14:paraId="04D91F18" w14:textId="77777777" w:rsidR="009A5490" w:rsidRDefault="009A5490" w:rsidP="006B41A7">
      <w:pPr>
        <w:widowControl w:val="0"/>
        <w:ind w:firstLine="567"/>
        <w:jc w:val="both"/>
        <w:rPr>
          <w:b/>
          <w:sz w:val="28"/>
          <w:szCs w:val="28"/>
        </w:rPr>
      </w:pPr>
    </w:p>
    <w:p w14:paraId="7F63C37C" w14:textId="77777777"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t>ПРАВЛЕНИЕ РЭК КУЗБАССА ПОСТАНОВИЛО:</w:t>
      </w:r>
    </w:p>
    <w:p w14:paraId="57139D00" w14:textId="5A3AB64C" w:rsidR="008B6071" w:rsidRPr="008B6071" w:rsidRDefault="008B6071" w:rsidP="008B6071">
      <w:pPr>
        <w:ind w:firstLine="567"/>
        <w:jc w:val="both"/>
        <w:rPr>
          <w:bCs/>
          <w:sz w:val="28"/>
          <w:szCs w:val="28"/>
        </w:rPr>
      </w:pPr>
      <w:r w:rsidRPr="008B6071">
        <w:rPr>
          <w:bCs/>
          <w:sz w:val="28"/>
          <w:szCs w:val="28"/>
        </w:rPr>
        <w:lastRenderedPageBreak/>
        <w:t>Согласиться с предложением докладчика.</w:t>
      </w:r>
    </w:p>
    <w:p w14:paraId="08BB8212" w14:textId="77777777" w:rsidR="008B6071" w:rsidRPr="00145272" w:rsidRDefault="008B6071" w:rsidP="008B6071">
      <w:pPr>
        <w:ind w:firstLine="567"/>
        <w:jc w:val="both"/>
        <w:rPr>
          <w:b/>
          <w:sz w:val="28"/>
          <w:szCs w:val="28"/>
        </w:rPr>
      </w:pPr>
    </w:p>
    <w:p w14:paraId="0FB901F8" w14:textId="77777777" w:rsidR="006B41A7" w:rsidRDefault="008B6071" w:rsidP="006B41A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1B63193" w14:textId="77777777" w:rsidR="006B41A7" w:rsidRDefault="006B41A7" w:rsidP="006B41A7">
      <w:pPr>
        <w:ind w:right="-1" w:firstLine="567"/>
        <w:jc w:val="both"/>
        <w:rPr>
          <w:b/>
          <w:sz w:val="28"/>
          <w:szCs w:val="28"/>
        </w:rPr>
      </w:pPr>
    </w:p>
    <w:p w14:paraId="4D3E39FD" w14:textId="478D45A9" w:rsidR="006B41A7" w:rsidRPr="006B41A7" w:rsidRDefault="006B41A7" w:rsidP="006B41A7">
      <w:pPr>
        <w:ind w:right="-1" w:firstLine="567"/>
        <w:jc w:val="both"/>
        <w:rPr>
          <w:b/>
          <w:sz w:val="28"/>
          <w:szCs w:val="28"/>
        </w:rPr>
      </w:pPr>
      <w:r w:rsidRPr="006B41A7">
        <w:rPr>
          <w:bCs/>
          <w:sz w:val="28"/>
          <w:szCs w:val="28"/>
        </w:rPr>
        <w:t>Вопрос 2</w:t>
      </w:r>
      <w:r>
        <w:rPr>
          <w:b/>
          <w:sz w:val="28"/>
          <w:szCs w:val="28"/>
        </w:rPr>
        <w:t xml:space="preserve"> «</w:t>
      </w:r>
      <w:r>
        <w:rPr>
          <w:b/>
          <w:bCs/>
          <w:color w:val="000000"/>
          <w:kern w:val="32"/>
          <w:sz w:val="28"/>
          <w:szCs w:val="28"/>
        </w:rPr>
        <w:t>О внесении изменения в постановление Региональной энергетической комиссии Кузбасса от 20.12.2024 № 753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Кемеровского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7248DC6E" w14:textId="77777777" w:rsidR="006B41A7" w:rsidRDefault="006B41A7" w:rsidP="006B41A7">
      <w:pPr>
        <w:tabs>
          <w:tab w:val="left" w:pos="142"/>
        </w:tabs>
        <w:ind w:left="142"/>
        <w:jc w:val="both"/>
        <w:rPr>
          <w:b/>
          <w:bCs/>
          <w:kern w:val="32"/>
          <w:sz w:val="28"/>
          <w:szCs w:val="28"/>
        </w:rPr>
      </w:pPr>
    </w:p>
    <w:p w14:paraId="56C5D61D" w14:textId="77777777" w:rsidR="006B41A7" w:rsidRDefault="006B41A7" w:rsidP="006B41A7">
      <w:pPr>
        <w:widowControl w:val="0"/>
        <w:tabs>
          <w:tab w:val="left" w:pos="142"/>
        </w:tabs>
        <w:ind w:right="-1" w:firstLine="567"/>
        <w:jc w:val="both"/>
        <w:rPr>
          <w:b/>
          <w:sz w:val="28"/>
          <w:szCs w:val="28"/>
        </w:rPr>
      </w:pPr>
      <w:r w:rsidRPr="009C27E5">
        <w:rPr>
          <w:b/>
          <w:sz w:val="28"/>
          <w:szCs w:val="28"/>
        </w:rPr>
        <w:t xml:space="preserve">СЛУШАЛИ: </w:t>
      </w:r>
      <w:r>
        <w:rPr>
          <w:b/>
          <w:sz w:val="28"/>
          <w:szCs w:val="28"/>
        </w:rPr>
        <w:t>Чурсину О.А.</w:t>
      </w:r>
    </w:p>
    <w:p w14:paraId="7EB402BA" w14:textId="77777777" w:rsidR="006B41A7" w:rsidRDefault="006B41A7" w:rsidP="006B41A7">
      <w:pPr>
        <w:widowControl w:val="0"/>
        <w:tabs>
          <w:tab w:val="left" w:pos="142"/>
        </w:tabs>
        <w:ind w:right="-1" w:firstLine="567"/>
        <w:jc w:val="both"/>
        <w:rPr>
          <w:b/>
          <w:sz w:val="28"/>
          <w:szCs w:val="28"/>
        </w:rPr>
      </w:pPr>
    </w:p>
    <w:p w14:paraId="5AD9A4DC" w14:textId="76EBEC8C" w:rsidR="006B41A7" w:rsidRPr="008B6071" w:rsidRDefault="006B41A7" w:rsidP="006B41A7">
      <w:pPr>
        <w:widowControl w:val="0"/>
        <w:tabs>
          <w:tab w:val="left" w:pos="142"/>
        </w:tabs>
        <w:ind w:right="-1" w:firstLine="567"/>
        <w:jc w:val="both"/>
        <w:rPr>
          <w:bCs/>
          <w:sz w:val="28"/>
          <w:szCs w:val="28"/>
        </w:rPr>
      </w:pPr>
      <w:r w:rsidRPr="008B6071">
        <w:rPr>
          <w:bCs/>
          <w:sz w:val="28"/>
          <w:szCs w:val="28"/>
        </w:rPr>
        <w:t xml:space="preserve">Докладчик, </w:t>
      </w:r>
      <w:r>
        <w:rPr>
          <w:bCs/>
          <w:sz w:val="28"/>
          <w:szCs w:val="28"/>
        </w:rPr>
        <w:t xml:space="preserve">пояснила: </w:t>
      </w:r>
    </w:p>
    <w:p w14:paraId="65570774" w14:textId="77777777" w:rsidR="006B41A7" w:rsidRDefault="006B41A7" w:rsidP="006B41A7">
      <w:pPr>
        <w:tabs>
          <w:tab w:val="left" w:pos="142"/>
        </w:tabs>
        <w:ind w:left="142"/>
        <w:rPr>
          <w:b/>
          <w:bCs/>
          <w:kern w:val="32"/>
          <w:sz w:val="28"/>
          <w:szCs w:val="28"/>
        </w:rPr>
      </w:pPr>
    </w:p>
    <w:p w14:paraId="0ADAF0D2" w14:textId="1FCA0A5E" w:rsidR="006B41A7" w:rsidRDefault="006B41A7" w:rsidP="006B41A7">
      <w:pPr>
        <w:tabs>
          <w:tab w:val="left" w:pos="142"/>
        </w:tabs>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753</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sidRPr="007C04C2">
        <w:rPr>
          <w:sz w:val="28"/>
          <w:szCs w:val="28"/>
        </w:rPr>
        <w:t xml:space="preserve">Кемеровского </w:t>
      </w:r>
      <w:r>
        <w:rPr>
          <w:sz w:val="28"/>
          <w:szCs w:val="28"/>
        </w:rPr>
        <w:t>городского</w:t>
      </w:r>
      <w:r w:rsidRPr="004F6221">
        <w:rPr>
          <w:sz w:val="28"/>
          <w:szCs w:val="28"/>
        </w:rPr>
        <w:t xml:space="preserve"> округа»</w:t>
      </w:r>
      <w:r w:rsidRPr="006B41A7">
        <w:rPr>
          <w:sz w:val="28"/>
          <w:szCs w:val="28"/>
        </w:rPr>
        <w:t xml:space="preserve"> </w:t>
      </w:r>
      <w:r w:rsidRPr="004F6221">
        <w:rPr>
          <w:sz w:val="28"/>
          <w:szCs w:val="28"/>
        </w:rPr>
        <w:t>внос</w:t>
      </w:r>
      <w:r>
        <w:rPr>
          <w:sz w:val="28"/>
          <w:szCs w:val="28"/>
        </w:rPr>
        <w:t>и</w:t>
      </w:r>
      <w:r w:rsidRPr="004F6221">
        <w:rPr>
          <w:sz w:val="28"/>
          <w:szCs w:val="28"/>
        </w:rPr>
        <w:t xml:space="preserve">тся в связи с установлением экономически обоснованных </w:t>
      </w:r>
      <w:r>
        <w:rPr>
          <w:sz w:val="28"/>
          <w:szCs w:val="28"/>
        </w:rPr>
        <w:t>цен на уголь марки ДГПКО 25-200 (300) ООО «</w:t>
      </w:r>
      <w:proofErr w:type="spellStart"/>
      <w:r>
        <w:rPr>
          <w:sz w:val="28"/>
          <w:szCs w:val="28"/>
        </w:rPr>
        <w:t>Кузбасстопливосбыт</w:t>
      </w:r>
      <w:proofErr w:type="spellEnd"/>
      <w:r>
        <w:rPr>
          <w:sz w:val="28"/>
          <w:szCs w:val="28"/>
        </w:rPr>
        <w:t xml:space="preserve">».   </w:t>
      </w:r>
    </w:p>
    <w:p w14:paraId="0C556F66" w14:textId="77777777" w:rsidR="006B41A7" w:rsidRDefault="006B41A7" w:rsidP="006B41A7">
      <w:pPr>
        <w:tabs>
          <w:tab w:val="left" w:pos="142"/>
        </w:tabs>
        <w:ind w:firstLine="567"/>
        <w:jc w:val="both"/>
        <w:rPr>
          <w:sz w:val="28"/>
          <w:szCs w:val="28"/>
        </w:rPr>
      </w:pPr>
      <w:r>
        <w:rPr>
          <w:sz w:val="28"/>
          <w:szCs w:val="28"/>
        </w:rPr>
        <w:t>На основании письма ООО «</w:t>
      </w:r>
      <w:proofErr w:type="spellStart"/>
      <w:r>
        <w:rPr>
          <w:sz w:val="28"/>
          <w:szCs w:val="28"/>
        </w:rPr>
        <w:t>Кузбасстопливосбыт</w:t>
      </w:r>
      <w:proofErr w:type="spellEnd"/>
      <w:r>
        <w:rPr>
          <w:sz w:val="28"/>
          <w:szCs w:val="28"/>
        </w:rPr>
        <w:t>» от 05.03.2025 №309 в связи с отсутствием предложений от поставщиков угля по маркам ДО 25-50, ДПК 50-200 вышеуказанные марки предлагается исключить из постановления.</w:t>
      </w:r>
    </w:p>
    <w:p w14:paraId="449F5DFE" w14:textId="77777777" w:rsidR="006B41A7" w:rsidRDefault="006B41A7" w:rsidP="006B41A7">
      <w:pPr>
        <w:tabs>
          <w:tab w:val="left" w:pos="142"/>
        </w:tabs>
        <w:ind w:firstLine="567"/>
        <w:jc w:val="both"/>
        <w:rPr>
          <w:sz w:val="28"/>
          <w:szCs w:val="28"/>
        </w:rPr>
      </w:pPr>
    </w:p>
    <w:p w14:paraId="2653FD0E" w14:textId="77777777" w:rsidR="006B41A7" w:rsidRPr="00145272" w:rsidRDefault="006B41A7" w:rsidP="006B41A7">
      <w:pPr>
        <w:ind w:firstLine="567"/>
        <w:jc w:val="both"/>
        <w:rPr>
          <w:bCs/>
          <w:sz w:val="28"/>
          <w:szCs w:val="28"/>
        </w:rPr>
      </w:pPr>
      <w:r w:rsidRPr="00145272">
        <w:rPr>
          <w:bCs/>
          <w:sz w:val="28"/>
          <w:szCs w:val="28"/>
        </w:rPr>
        <w:t>Рассмотрев представленные материалы</w:t>
      </w:r>
    </w:p>
    <w:p w14:paraId="7F1FCA8A" w14:textId="77777777" w:rsidR="006B41A7" w:rsidRPr="00145272" w:rsidRDefault="006B41A7" w:rsidP="006B41A7">
      <w:pPr>
        <w:ind w:firstLine="567"/>
        <w:jc w:val="both"/>
        <w:rPr>
          <w:sz w:val="28"/>
          <w:szCs w:val="28"/>
        </w:rPr>
      </w:pPr>
    </w:p>
    <w:p w14:paraId="01AA02C7" w14:textId="77777777" w:rsidR="006B41A7" w:rsidRPr="00145272" w:rsidRDefault="006B41A7" w:rsidP="006B41A7">
      <w:pPr>
        <w:ind w:firstLine="567"/>
        <w:jc w:val="both"/>
        <w:rPr>
          <w:b/>
          <w:sz w:val="28"/>
          <w:szCs w:val="28"/>
        </w:rPr>
      </w:pPr>
      <w:r w:rsidRPr="00145272">
        <w:rPr>
          <w:b/>
          <w:sz w:val="28"/>
          <w:szCs w:val="28"/>
        </w:rPr>
        <w:t>ПРАВЛЕНИЕ РЭК КУЗБАССА ПОСТАНОВИЛО:</w:t>
      </w:r>
    </w:p>
    <w:p w14:paraId="7C6A08A7" w14:textId="77777777" w:rsidR="006B41A7" w:rsidRDefault="006B41A7" w:rsidP="006B41A7">
      <w:pPr>
        <w:tabs>
          <w:tab w:val="left" w:pos="142"/>
        </w:tabs>
        <w:rPr>
          <w:b/>
          <w:bCs/>
          <w:kern w:val="32"/>
          <w:sz w:val="28"/>
          <w:szCs w:val="28"/>
        </w:rPr>
      </w:pPr>
    </w:p>
    <w:p w14:paraId="6743803D" w14:textId="77777777" w:rsidR="006B41A7" w:rsidRPr="002B4859" w:rsidRDefault="006B41A7" w:rsidP="006B41A7">
      <w:pPr>
        <w:pStyle w:val="a7"/>
        <w:numPr>
          <w:ilvl w:val="0"/>
          <w:numId w:val="8"/>
        </w:numPr>
        <w:tabs>
          <w:tab w:val="left" w:pos="142"/>
          <w:tab w:val="left" w:pos="284"/>
        </w:tabs>
        <w:ind w:left="0" w:firstLine="567"/>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6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753</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sidRPr="0004107C">
        <w:rPr>
          <w:bCs/>
          <w:kern w:val="32"/>
          <w:sz w:val="28"/>
          <w:szCs w:val="28"/>
        </w:rPr>
        <w:t xml:space="preserve">Кемеровского </w:t>
      </w:r>
      <w:r>
        <w:rPr>
          <w:bCs/>
          <w:kern w:val="32"/>
          <w:sz w:val="28"/>
          <w:szCs w:val="28"/>
        </w:rPr>
        <w:t>городского</w:t>
      </w:r>
      <w:r w:rsidRPr="0004107C">
        <w:rPr>
          <w:bCs/>
          <w:kern w:val="32"/>
          <w:sz w:val="28"/>
          <w:szCs w:val="28"/>
        </w:rPr>
        <w:t xml:space="preserve"> </w:t>
      </w:r>
      <w:r w:rsidRPr="00192427">
        <w:rPr>
          <w:bCs/>
          <w:kern w:val="32"/>
          <w:sz w:val="28"/>
          <w:szCs w:val="28"/>
        </w:rPr>
        <w:t>округа</w:t>
      </w:r>
      <w:r>
        <w:rPr>
          <w:bCs/>
          <w:kern w:val="32"/>
          <w:sz w:val="28"/>
          <w:szCs w:val="28"/>
        </w:rPr>
        <w:t xml:space="preserve">» (в редакции постановления Региональной энергетической комиссии Кузбасса от 25.02.2025 № 55)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239BA27E" w14:textId="52F77A6F" w:rsidR="006B41A7" w:rsidRPr="00AB6518" w:rsidRDefault="006B41A7" w:rsidP="006B41A7">
      <w:pPr>
        <w:pStyle w:val="a7"/>
        <w:tabs>
          <w:tab w:val="left" w:pos="142"/>
          <w:tab w:val="left" w:pos="284"/>
          <w:tab w:val="left" w:pos="851"/>
        </w:tabs>
        <w:ind w:left="0" w:firstLine="567"/>
        <w:jc w:val="both"/>
        <w:rPr>
          <w:bCs/>
          <w:kern w:val="32"/>
          <w:sz w:val="28"/>
          <w:szCs w:val="28"/>
        </w:rPr>
      </w:pPr>
      <w:r w:rsidRPr="00AB6518">
        <w:rPr>
          <w:color w:val="000000"/>
          <w:kern w:val="32"/>
          <w:sz w:val="28"/>
          <w:szCs w:val="28"/>
        </w:rPr>
        <w:t xml:space="preserve"> </w:t>
      </w:r>
      <w:r>
        <w:rPr>
          <w:color w:val="000000"/>
          <w:kern w:val="32"/>
          <w:sz w:val="28"/>
          <w:szCs w:val="28"/>
        </w:rPr>
        <w:t xml:space="preserve">В столбцах 5, 6 </w:t>
      </w:r>
      <w:r w:rsidRPr="00AB6518">
        <w:rPr>
          <w:color w:val="000000"/>
          <w:kern w:val="32"/>
          <w:sz w:val="28"/>
          <w:szCs w:val="28"/>
        </w:rPr>
        <w:t>строк</w:t>
      </w:r>
      <w:r>
        <w:rPr>
          <w:color w:val="000000"/>
          <w:kern w:val="32"/>
          <w:sz w:val="28"/>
          <w:szCs w:val="28"/>
        </w:rPr>
        <w:t>и</w:t>
      </w:r>
      <w:r w:rsidRPr="00AB6518">
        <w:rPr>
          <w:color w:val="000000"/>
          <w:kern w:val="32"/>
          <w:sz w:val="28"/>
          <w:szCs w:val="28"/>
        </w:rPr>
        <w:t xml:space="preserve"> </w:t>
      </w:r>
      <w:bookmarkStart w:id="13" w:name="_Hlk158363277"/>
      <w:r>
        <w:rPr>
          <w:color w:val="000000"/>
          <w:kern w:val="32"/>
          <w:sz w:val="28"/>
          <w:szCs w:val="28"/>
        </w:rPr>
        <w:t>1.2 слова «ДПК 50-200, ДПКО 25-200, ДО 25-50» заменить</w:t>
      </w:r>
      <w:r w:rsidRPr="00AB6518">
        <w:rPr>
          <w:bCs/>
          <w:kern w:val="32"/>
          <w:sz w:val="28"/>
          <w:szCs w:val="28"/>
        </w:rPr>
        <w:t xml:space="preserve"> </w:t>
      </w:r>
      <w:r>
        <w:rPr>
          <w:bCs/>
          <w:kern w:val="32"/>
          <w:sz w:val="28"/>
          <w:szCs w:val="28"/>
        </w:rPr>
        <w:t>словами</w:t>
      </w:r>
      <w:r w:rsidRPr="00AB6518">
        <w:rPr>
          <w:bCs/>
          <w:kern w:val="32"/>
          <w:sz w:val="28"/>
          <w:szCs w:val="28"/>
        </w:rPr>
        <w:t xml:space="preserve"> «</w:t>
      </w:r>
      <w:r>
        <w:rPr>
          <w:color w:val="000000"/>
          <w:kern w:val="32"/>
          <w:sz w:val="28"/>
          <w:szCs w:val="28"/>
        </w:rPr>
        <w:t>ДПКО 25-200</w:t>
      </w:r>
      <w:r>
        <w:rPr>
          <w:bCs/>
          <w:kern w:val="32"/>
          <w:sz w:val="28"/>
          <w:szCs w:val="28"/>
        </w:rPr>
        <w:t xml:space="preserve">, ДГПКО </w:t>
      </w:r>
      <w:r w:rsidRPr="00574668">
        <w:rPr>
          <w:sz w:val="28"/>
          <w:szCs w:val="28"/>
        </w:rPr>
        <w:t>25-200</w:t>
      </w:r>
      <w:r>
        <w:rPr>
          <w:sz w:val="28"/>
          <w:szCs w:val="28"/>
        </w:rPr>
        <w:t xml:space="preserve"> (300)</w:t>
      </w:r>
      <w:r w:rsidRPr="00AB6518">
        <w:rPr>
          <w:bCs/>
          <w:kern w:val="32"/>
          <w:sz w:val="28"/>
          <w:szCs w:val="28"/>
        </w:rPr>
        <w:t>».</w:t>
      </w:r>
      <w:bookmarkEnd w:id="13"/>
    </w:p>
    <w:p w14:paraId="0169C637" w14:textId="77777777" w:rsidR="008B6071" w:rsidRDefault="008B6071" w:rsidP="006B41A7">
      <w:pPr>
        <w:widowControl w:val="0"/>
        <w:tabs>
          <w:tab w:val="left" w:pos="142"/>
        </w:tabs>
        <w:ind w:right="-1" w:firstLine="567"/>
        <w:jc w:val="both"/>
        <w:rPr>
          <w:b/>
          <w:sz w:val="28"/>
          <w:szCs w:val="28"/>
        </w:rPr>
      </w:pPr>
    </w:p>
    <w:p w14:paraId="3341A210" w14:textId="77777777" w:rsidR="006B41A7" w:rsidRDefault="006B41A7" w:rsidP="006B41A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A306362" w14:textId="77777777" w:rsidR="008B6071" w:rsidRDefault="008B6071" w:rsidP="00760C7D">
      <w:pPr>
        <w:widowControl w:val="0"/>
        <w:ind w:right="-1" w:firstLine="567"/>
        <w:jc w:val="both"/>
        <w:rPr>
          <w:b/>
          <w:sz w:val="28"/>
          <w:szCs w:val="28"/>
        </w:rPr>
      </w:pPr>
    </w:p>
    <w:p w14:paraId="1315C385" w14:textId="1A537251" w:rsidR="008B6071" w:rsidRPr="006B41A7" w:rsidRDefault="006B41A7" w:rsidP="00760C7D">
      <w:pPr>
        <w:widowControl w:val="0"/>
        <w:ind w:right="-1" w:firstLine="567"/>
        <w:jc w:val="both"/>
        <w:rPr>
          <w:b/>
          <w:bCs/>
          <w:color w:val="000000"/>
          <w:kern w:val="32"/>
          <w:sz w:val="28"/>
          <w:szCs w:val="28"/>
        </w:rPr>
      </w:pPr>
      <w:r w:rsidRPr="006B41A7">
        <w:rPr>
          <w:color w:val="000000"/>
          <w:kern w:val="32"/>
          <w:sz w:val="28"/>
          <w:szCs w:val="28"/>
        </w:rPr>
        <w:t>Вопрос 3</w:t>
      </w:r>
      <w:r w:rsidRPr="006B41A7">
        <w:rPr>
          <w:b/>
          <w:bCs/>
          <w:color w:val="000000"/>
          <w:kern w:val="32"/>
          <w:sz w:val="28"/>
          <w:szCs w:val="28"/>
        </w:rPr>
        <w:t xml:space="preserve"> «О внесении изменения в постановление Региональной энергетической комиссии Кузбасса от 20.12.2024 № 764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6B41A7">
        <w:rPr>
          <w:b/>
          <w:bCs/>
          <w:color w:val="000000"/>
          <w:kern w:val="32"/>
          <w:sz w:val="28"/>
          <w:szCs w:val="28"/>
        </w:rPr>
        <w:br/>
        <w:t>Кемеровского муниципального округа»</w:t>
      </w:r>
    </w:p>
    <w:p w14:paraId="57C7F79E" w14:textId="77777777" w:rsidR="008B6071" w:rsidRDefault="008B6071" w:rsidP="00760C7D">
      <w:pPr>
        <w:widowControl w:val="0"/>
        <w:ind w:right="-1" w:firstLine="567"/>
        <w:jc w:val="both"/>
        <w:rPr>
          <w:b/>
          <w:sz w:val="28"/>
          <w:szCs w:val="28"/>
        </w:rPr>
      </w:pPr>
    </w:p>
    <w:p w14:paraId="26478625" w14:textId="77777777" w:rsidR="006B41A7" w:rsidRDefault="006B41A7" w:rsidP="006B41A7">
      <w:pPr>
        <w:widowControl w:val="0"/>
        <w:tabs>
          <w:tab w:val="left" w:pos="142"/>
        </w:tabs>
        <w:ind w:right="-1" w:firstLine="567"/>
        <w:jc w:val="both"/>
        <w:rPr>
          <w:b/>
          <w:sz w:val="28"/>
          <w:szCs w:val="28"/>
        </w:rPr>
      </w:pPr>
      <w:r w:rsidRPr="009C27E5">
        <w:rPr>
          <w:b/>
          <w:sz w:val="28"/>
          <w:szCs w:val="28"/>
        </w:rPr>
        <w:lastRenderedPageBreak/>
        <w:t xml:space="preserve">СЛУШАЛИ: </w:t>
      </w:r>
      <w:r>
        <w:rPr>
          <w:b/>
          <w:sz w:val="28"/>
          <w:szCs w:val="28"/>
        </w:rPr>
        <w:t>Чурсину О.А.</w:t>
      </w:r>
    </w:p>
    <w:p w14:paraId="20F20BB7" w14:textId="77777777" w:rsidR="006B41A7" w:rsidRDefault="006B41A7" w:rsidP="006B41A7">
      <w:pPr>
        <w:widowControl w:val="0"/>
        <w:tabs>
          <w:tab w:val="left" w:pos="142"/>
        </w:tabs>
        <w:ind w:right="-1" w:firstLine="567"/>
        <w:jc w:val="both"/>
        <w:rPr>
          <w:b/>
          <w:sz w:val="28"/>
          <w:szCs w:val="28"/>
        </w:rPr>
      </w:pPr>
    </w:p>
    <w:p w14:paraId="00B82FE5" w14:textId="77777777" w:rsidR="006B41A7" w:rsidRPr="008B6071" w:rsidRDefault="006B41A7" w:rsidP="006B41A7">
      <w:pPr>
        <w:widowControl w:val="0"/>
        <w:tabs>
          <w:tab w:val="left" w:pos="142"/>
        </w:tabs>
        <w:ind w:right="-1" w:firstLine="567"/>
        <w:jc w:val="both"/>
        <w:rPr>
          <w:bCs/>
          <w:sz w:val="28"/>
          <w:szCs w:val="28"/>
        </w:rPr>
      </w:pPr>
      <w:r w:rsidRPr="008B6071">
        <w:rPr>
          <w:bCs/>
          <w:sz w:val="28"/>
          <w:szCs w:val="28"/>
        </w:rPr>
        <w:t xml:space="preserve">Докладчик, </w:t>
      </w:r>
      <w:r>
        <w:rPr>
          <w:bCs/>
          <w:sz w:val="28"/>
          <w:szCs w:val="28"/>
        </w:rPr>
        <w:t xml:space="preserve">пояснила: </w:t>
      </w:r>
    </w:p>
    <w:p w14:paraId="39C3C41E" w14:textId="77777777" w:rsidR="006B41A7" w:rsidRPr="006B41A7" w:rsidRDefault="006B41A7" w:rsidP="00760C7D">
      <w:pPr>
        <w:widowControl w:val="0"/>
        <w:ind w:right="-1" w:firstLine="567"/>
        <w:jc w:val="both"/>
        <w:rPr>
          <w:b/>
          <w:sz w:val="28"/>
          <w:szCs w:val="28"/>
        </w:rPr>
      </w:pPr>
    </w:p>
    <w:p w14:paraId="0E7B7782" w14:textId="7EB608CB" w:rsidR="006B41A7" w:rsidRDefault="006B41A7" w:rsidP="006B41A7">
      <w:pPr>
        <w:ind w:right="-1"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764</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sidRPr="007C04C2">
        <w:rPr>
          <w:sz w:val="28"/>
          <w:szCs w:val="28"/>
        </w:rPr>
        <w:t>Кемеровского муниципального</w:t>
      </w:r>
      <w:r w:rsidRPr="004F6221">
        <w:rPr>
          <w:sz w:val="28"/>
          <w:szCs w:val="28"/>
        </w:rPr>
        <w:t xml:space="preserve"> округа»</w:t>
      </w:r>
      <w:r w:rsidRPr="00856AEC">
        <w:t xml:space="preserve"> </w:t>
      </w:r>
      <w:r w:rsidRPr="004F6221">
        <w:rPr>
          <w:sz w:val="28"/>
          <w:szCs w:val="28"/>
        </w:rPr>
        <w:t>внос</w:t>
      </w:r>
      <w:r>
        <w:rPr>
          <w:sz w:val="28"/>
          <w:szCs w:val="28"/>
        </w:rPr>
        <w:t>и</w:t>
      </w:r>
      <w:r w:rsidRPr="004F6221">
        <w:rPr>
          <w:sz w:val="28"/>
          <w:szCs w:val="28"/>
        </w:rPr>
        <w:t xml:space="preserve">тся в связи с установлением экономически обоснованных </w:t>
      </w:r>
      <w:r>
        <w:rPr>
          <w:sz w:val="28"/>
          <w:szCs w:val="28"/>
        </w:rPr>
        <w:t>цен на уголь марки ДГПКО 25-200 (300) ООО «</w:t>
      </w:r>
      <w:proofErr w:type="spellStart"/>
      <w:r>
        <w:rPr>
          <w:sz w:val="28"/>
          <w:szCs w:val="28"/>
        </w:rPr>
        <w:t>Кузбасстопливосбыт</w:t>
      </w:r>
      <w:proofErr w:type="spellEnd"/>
      <w:r>
        <w:rPr>
          <w:sz w:val="28"/>
          <w:szCs w:val="28"/>
        </w:rPr>
        <w:t>».</w:t>
      </w:r>
    </w:p>
    <w:p w14:paraId="31A464E8" w14:textId="77777777" w:rsidR="006B41A7" w:rsidRDefault="006B41A7" w:rsidP="006B41A7">
      <w:pPr>
        <w:ind w:firstLine="567"/>
        <w:jc w:val="both"/>
        <w:rPr>
          <w:sz w:val="28"/>
          <w:szCs w:val="28"/>
        </w:rPr>
      </w:pPr>
      <w:r>
        <w:rPr>
          <w:sz w:val="28"/>
          <w:szCs w:val="28"/>
        </w:rPr>
        <w:t>На основании письма ООО «</w:t>
      </w:r>
      <w:proofErr w:type="spellStart"/>
      <w:r>
        <w:rPr>
          <w:sz w:val="28"/>
          <w:szCs w:val="28"/>
        </w:rPr>
        <w:t>Кузбасстопливосбыт</w:t>
      </w:r>
      <w:proofErr w:type="spellEnd"/>
      <w:r>
        <w:rPr>
          <w:sz w:val="28"/>
          <w:szCs w:val="28"/>
        </w:rPr>
        <w:t>» от 05.03.2025 №309 в связи с отсутствием предложений от поставщиков угля по маркам ДО 25-50, ДПК 50-200 вышеуказанные марки предлагается исключить из постановления.</w:t>
      </w:r>
    </w:p>
    <w:p w14:paraId="5DC26448" w14:textId="77777777" w:rsidR="009A5490" w:rsidRDefault="009A5490" w:rsidP="006B41A7">
      <w:pPr>
        <w:widowControl w:val="0"/>
        <w:ind w:right="-1" w:firstLine="567"/>
        <w:jc w:val="both"/>
        <w:rPr>
          <w:b/>
          <w:sz w:val="28"/>
          <w:szCs w:val="28"/>
        </w:rPr>
      </w:pPr>
    </w:p>
    <w:p w14:paraId="5738C634" w14:textId="77777777" w:rsidR="006B41A7" w:rsidRPr="00145272" w:rsidRDefault="006B41A7" w:rsidP="006B41A7">
      <w:pPr>
        <w:ind w:firstLine="567"/>
        <w:jc w:val="both"/>
        <w:rPr>
          <w:bCs/>
          <w:sz w:val="28"/>
          <w:szCs w:val="28"/>
        </w:rPr>
      </w:pPr>
      <w:r w:rsidRPr="00145272">
        <w:rPr>
          <w:bCs/>
          <w:sz w:val="28"/>
          <w:szCs w:val="28"/>
        </w:rPr>
        <w:t>Рассмотрев представленные материалы</w:t>
      </w:r>
    </w:p>
    <w:p w14:paraId="3818AA2F" w14:textId="77777777" w:rsidR="006B41A7" w:rsidRPr="00145272" w:rsidRDefault="006B41A7" w:rsidP="006B41A7">
      <w:pPr>
        <w:ind w:firstLine="567"/>
        <w:jc w:val="both"/>
        <w:rPr>
          <w:sz w:val="28"/>
          <w:szCs w:val="28"/>
        </w:rPr>
      </w:pPr>
    </w:p>
    <w:p w14:paraId="25459921" w14:textId="77777777" w:rsidR="006B41A7" w:rsidRPr="00145272" w:rsidRDefault="006B41A7" w:rsidP="006B41A7">
      <w:pPr>
        <w:ind w:firstLine="567"/>
        <w:jc w:val="both"/>
        <w:rPr>
          <w:b/>
          <w:sz w:val="28"/>
          <w:szCs w:val="28"/>
        </w:rPr>
      </w:pPr>
      <w:r w:rsidRPr="00145272">
        <w:rPr>
          <w:b/>
          <w:sz w:val="28"/>
          <w:szCs w:val="28"/>
        </w:rPr>
        <w:t>ПРАВЛЕНИЕ РЭК КУЗБАССА ПОСТАНОВИЛО:</w:t>
      </w:r>
    </w:p>
    <w:p w14:paraId="5E47D559" w14:textId="77777777" w:rsidR="009A5490" w:rsidRDefault="009A5490" w:rsidP="00760C7D">
      <w:pPr>
        <w:widowControl w:val="0"/>
        <w:ind w:right="-1" w:firstLine="567"/>
        <w:jc w:val="both"/>
        <w:rPr>
          <w:b/>
          <w:sz w:val="28"/>
          <w:szCs w:val="28"/>
        </w:rPr>
      </w:pPr>
    </w:p>
    <w:p w14:paraId="4345A510" w14:textId="77777777" w:rsidR="006B41A7" w:rsidRPr="002B4859" w:rsidRDefault="006B41A7" w:rsidP="006B41A7">
      <w:pPr>
        <w:pStyle w:val="a7"/>
        <w:numPr>
          <w:ilvl w:val="0"/>
          <w:numId w:val="20"/>
        </w:numPr>
        <w:tabs>
          <w:tab w:val="left" w:pos="284"/>
        </w:tabs>
        <w:ind w:left="0" w:firstLine="709"/>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1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764</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sidRPr="0004107C">
        <w:rPr>
          <w:bCs/>
          <w:kern w:val="32"/>
          <w:sz w:val="28"/>
          <w:szCs w:val="28"/>
        </w:rPr>
        <w:t xml:space="preserve">Кемеровского муниципального </w:t>
      </w:r>
      <w:r w:rsidRPr="00192427">
        <w:rPr>
          <w:bCs/>
          <w:kern w:val="32"/>
          <w:sz w:val="28"/>
          <w:szCs w:val="28"/>
        </w:rPr>
        <w:t>округа</w:t>
      </w:r>
      <w:r>
        <w:rPr>
          <w:bCs/>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61DA2BB4" w14:textId="77777777" w:rsidR="006B41A7" w:rsidRPr="00AB6518" w:rsidRDefault="006B41A7" w:rsidP="006B41A7">
      <w:pPr>
        <w:pStyle w:val="a7"/>
        <w:tabs>
          <w:tab w:val="left" w:pos="284"/>
          <w:tab w:val="left" w:pos="851"/>
        </w:tabs>
        <w:ind w:left="0" w:firstLine="709"/>
        <w:jc w:val="both"/>
        <w:rPr>
          <w:bCs/>
          <w:kern w:val="32"/>
          <w:sz w:val="28"/>
          <w:szCs w:val="28"/>
        </w:rPr>
      </w:pPr>
      <w:r w:rsidRPr="00AB6518">
        <w:rPr>
          <w:color w:val="000000"/>
          <w:kern w:val="32"/>
          <w:sz w:val="28"/>
          <w:szCs w:val="28"/>
        </w:rPr>
        <w:t xml:space="preserve"> </w:t>
      </w:r>
      <w:r>
        <w:rPr>
          <w:color w:val="000000"/>
          <w:kern w:val="32"/>
          <w:sz w:val="28"/>
          <w:szCs w:val="28"/>
        </w:rPr>
        <w:t xml:space="preserve">В столбцах 3-5 </w:t>
      </w:r>
      <w:r w:rsidRPr="00AB6518">
        <w:rPr>
          <w:color w:val="000000"/>
          <w:kern w:val="32"/>
          <w:sz w:val="28"/>
          <w:szCs w:val="28"/>
        </w:rPr>
        <w:t>строк</w:t>
      </w:r>
      <w:r>
        <w:rPr>
          <w:color w:val="000000"/>
          <w:kern w:val="32"/>
          <w:sz w:val="28"/>
          <w:szCs w:val="28"/>
        </w:rPr>
        <w:t>и</w:t>
      </w:r>
      <w:r w:rsidRPr="00AB6518">
        <w:rPr>
          <w:color w:val="000000"/>
          <w:kern w:val="32"/>
          <w:sz w:val="28"/>
          <w:szCs w:val="28"/>
        </w:rPr>
        <w:t xml:space="preserve"> </w:t>
      </w:r>
      <w:r>
        <w:rPr>
          <w:color w:val="000000"/>
          <w:kern w:val="32"/>
          <w:sz w:val="28"/>
          <w:szCs w:val="28"/>
        </w:rPr>
        <w:t xml:space="preserve">5.2 слова «ДПК 50-200, ДПКО 25-200, ДО 25-50» заменить </w:t>
      </w:r>
      <w:r>
        <w:rPr>
          <w:bCs/>
          <w:kern w:val="32"/>
          <w:sz w:val="28"/>
          <w:szCs w:val="28"/>
        </w:rPr>
        <w:t>словами</w:t>
      </w:r>
      <w:r w:rsidRPr="00AB6518">
        <w:rPr>
          <w:bCs/>
          <w:kern w:val="32"/>
          <w:sz w:val="28"/>
          <w:szCs w:val="28"/>
        </w:rPr>
        <w:t xml:space="preserve"> «</w:t>
      </w:r>
      <w:r>
        <w:rPr>
          <w:color w:val="000000"/>
          <w:kern w:val="32"/>
          <w:sz w:val="28"/>
          <w:szCs w:val="28"/>
        </w:rPr>
        <w:t>ДПКО 25-200</w:t>
      </w:r>
      <w:r>
        <w:rPr>
          <w:bCs/>
          <w:kern w:val="32"/>
          <w:sz w:val="28"/>
          <w:szCs w:val="28"/>
        </w:rPr>
        <w:t xml:space="preserve">, ДГПКО </w:t>
      </w:r>
      <w:r w:rsidRPr="00574668">
        <w:rPr>
          <w:sz w:val="28"/>
          <w:szCs w:val="28"/>
        </w:rPr>
        <w:t>25-200</w:t>
      </w:r>
      <w:r>
        <w:rPr>
          <w:sz w:val="28"/>
          <w:szCs w:val="28"/>
        </w:rPr>
        <w:t xml:space="preserve"> (300)</w:t>
      </w:r>
      <w:r w:rsidRPr="00AB6518">
        <w:rPr>
          <w:bCs/>
          <w:kern w:val="32"/>
          <w:sz w:val="28"/>
          <w:szCs w:val="28"/>
        </w:rPr>
        <w:t>».</w:t>
      </w:r>
    </w:p>
    <w:p w14:paraId="5485A6CE" w14:textId="77777777" w:rsidR="009A5490" w:rsidRDefault="009A5490" w:rsidP="00760C7D">
      <w:pPr>
        <w:widowControl w:val="0"/>
        <w:ind w:right="-1" w:firstLine="567"/>
        <w:jc w:val="both"/>
        <w:rPr>
          <w:b/>
          <w:sz w:val="28"/>
          <w:szCs w:val="28"/>
        </w:rPr>
      </w:pPr>
    </w:p>
    <w:p w14:paraId="75E2093A" w14:textId="77777777" w:rsidR="006B41A7" w:rsidRDefault="006B41A7" w:rsidP="006B41A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DCFBF14" w14:textId="77777777" w:rsidR="006B41A7" w:rsidRDefault="006B41A7" w:rsidP="00760C7D">
      <w:pPr>
        <w:widowControl w:val="0"/>
        <w:ind w:right="-1" w:firstLine="567"/>
        <w:jc w:val="both"/>
        <w:rPr>
          <w:b/>
          <w:sz w:val="28"/>
          <w:szCs w:val="28"/>
        </w:rPr>
      </w:pPr>
    </w:p>
    <w:p w14:paraId="49D9B66E" w14:textId="5CDC6E9F" w:rsidR="00C32D35" w:rsidRPr="00C32D35" w:rsidRDefault="006B41A7" w:rsidP="00C32D35">
      <w:pPr>
        <w:ind w:firstLine="567"/>
        <w:jc w:val="both"/>
        <w:rPr>
          <w:b/>
          <w:color w:val="000000"/>
          <w:kern w:val="32"/>
          <w:sz w:val="28"/>
          <w:szCs w:val="28"/>
        </w:rPr>
      </w:pPr>
      <w:r w:rsidRPr="00C32D35">
        <w:rPr>
          <w:bCs/>
          <w:sz w:val="28"/>
          <w:szCs w:val="28"/>
        </w:rPr>
        <w:t xml:space="preserve">Вопрос 4 </w:t>
      </w:r>
      <w:r w:rsidRPr="00C32D35">
        <w:rPr>
          <w:b/>
          <w:sz w:val="28"/>
          <w:szCs w:val="28"/>
        </w:rPr>
        <w:t>«</w:t>
      </w:r>
      <w:r w:rsidR="00C32D35" w:rsidRPr="00C32D35">
        <w:rPr>
          <w:b/>
          <w:color w:val="000000"/>
          <w:kern w:val="32"/>
          <w:sz w:val="28"/>
          <w:szCs w:val="28"/>
        </w:rPr>
        <w:t>О внесении изменений в протокол правления от 27.12.2024 № 95 по вопросам:</w:t>
      </w:r>
    </w:p>
    <w:p w14:paraId="40387EAA" w14:textId="77777777" w:rsidR="00C32D35" w:rsidRPr="00C32D35" w:rsidRDefault="00C32D35" w:rsidP="00C32D35">
      <w:pPr>
        <w:ind w:firstLine="567"/>
        <w:jc w:val="both"/>
        <w:rPr>
          <w:b/>
          <w:color w:val="000000"/>
          <w:kern w:val="32"/>
          <w:sz w:val="28"/>
          <w:szCs w:val="28"/>
        </w:rPr>
      </w:pPr>
      <w:r w:rsidRPr="00C32D35">
        <w:rPr>
          <w:b/>
          <w:color w:val="000000"/>
          <w:kern w:val="32"/>
          <w:sz w:val="28"/>
          <w:szCs w:val="28"/>
        </w:rPr>
        <w:t>№ 26 «О внесении изменений в постановление Региональной энергетической комиссии Кузбасса 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(Яшкинский муниципальный округ)»;</w:t>
      </w:r>
    </w:p>
    <w:p w14:paraId="52601E64" w14:textId="77777777" w:rsidR="00C32D35" w:rsidRPr="00C32D35" w:rsidRDefault="00C32D35" w:rsidP="00C32D35">
      <w:pPr>
        <w:ind w:firstLine="567"/>
        <w:jc w:val="both"/>
        <w:rPr>
          <w:b/>
          <w:color w:val="000000"/>
          <w:kern w:val="32"/>
          <w:sz w:val="28"/>
          <w:szCs w:val="28"/>
        </w:rPr>
      </w:pPr>
      <w:r w:rsidRPr="00C32D35">
        <w:rPr>
          <w:b/>
          <w:color w:val="000000"/>
          <w:kern w:val="32"/>
          <w:sz w:val="28"/>
          <w:szCs w:val="28"/>
        </w:rPr>
        <w:t>№ 27 «О внесении изменений в постановление Региональной</w:t>
      </w:r>
      <w:r w:rsidRPr="00C32D35">
        <w:rPr>
          <w:b/>
          <w:color w:val="000000"/>
          <w:kern w:val="32"/>
          <w:sz w:val="28"/>
          <w:szCs w:val="28"/>
        </w:rPr>
        <w:br/>
        <w:t xml:space="preserve">энергетической комиссии Кузбасса от 24.10.2023 № 200 «Об утверждении </w:t>
      </w:r>
      <w:r w:rsidRPr="00C32D35">
        <w:rPr>
          <w:b/>
          <w:color w:val="000000"/>
          <w:kern w:val="32"/>
          <w:sz w:val="28"/>
          <w:szCs w:val="28"/>
        </w:rPr>
        <w:br/>
        <w:t xml:space="preserve">производственной программы в сфере холодного водоснабжения питьевой водой, технической водой, водоотведения и об установлении тарифов на </w:t>
      </w:r>
      <w:r w:rsidRPr="00C32D35">
        <w:rPr>
          <w:b/>
          <w:color w:val="000000"/>
          <w:kern w:val="32"/>
          <w:sz w:val="28"/>
          <w:szCs w:val="28"/>
        </w:rPr>
        <w:br/>
        <w:t>питьевую воду, техническую воду, водоотведение ОАО «Северо-Кузбасская энергетическая компания» (Чебулинский муниципальный округ)»;</w:t>
      </w:r>
    </w:p>
    <w:p w14:paraId="11CAE0E1" w14:textId="4C7ACBFA" w:rsidR="006B41A7" w:rsidRPr="00C32D35" w:rsidRDefault="00C32D35" w:rsidP="00C32D35">
      <w:pPr>
        <w:widowControl w:val="0"/>
        <w:ind w:right="-1" w:firstLine="567"/>
        <w:jc w:val="both"/>
        <w:rPr>
          <w:b/>
          <w:sz w:val="28"/>
          <w:szCs w:val="28"/>
        </w:rPr>
      </w:pPr>
      <w:r w:rsidRPr="00C32D35">
        <w:rPr>
          <w:b/>
          <w:color w:val="000000"/>
          <w:kern w:val="32"/>
          <w:sz w:val="28"/>
          <w:szCs w:val="28"/>
        </w:rPr>
        <w:t xml:space="preserve">№ 28 «О внесении изменений в постановление Региональной </w:t>
      </w:r>
      <w:r w:rsidRPr="00C32D35">
        <w:rPr>
          <w:b/>
          <w:color w:val="000000"/>
          <w:kern w:val="32"/>
          <w:sz w:val="28"/>
          <w:szCs w:val="28"/>
        </w:rPr>
        <w:br/>
        <w:t xml:space="preserve">энергетической комиссии Кузбасса от 25.11.2022 № 611 «Об утверждении производственной программы в сфере холодного водоснабжения питьевой </w:t>
      </w:r>
      <w:r w:rsidRPr="00C32D35">
        <w:rPr>
          <w:b/>
          <w:color w:val="000000"/>
          <w:kern w:val="32"/>
          <w:sz w:val="28"/>
          <w:szCs w:val="28"/>
        </w:rPr>
        <w:lastRenderedPageBreak/>
        <w:t>водой, водоотведения и об установлении тарифов на питьевую воду, водоотведение ООО «Тайгинское ВКХ» (Тайгинский городской округ)».</w:t>
      </w:r>
      <w:r w:rsidR="006B41A7" w:rsidRPr="00C32D35">
        <w:rPr>
          <w:b/>
          <w:sz w:val="28"/>
          <w:szCs w:val="28"/>
        </w:rPr>
        <w:t>»</w:t>
      </w:r>
    </w:p>
    <w:p w14:paraId="747EF1F6" w14:textId="77777777" w:rsidR="00DC5A09" w:rsidRDefault="00DC5A09" w:rsidP="00C32D35">
      <w:pPr>
        <w:ind w:right="141" w:firstLine="567"/>
        <w:jc w:val="both"/>
        <w:rPr>
          <w:b/>
          <w:sz w:val="28"/>
          <w:szCs w:val="28"/>
        </w:rPr>
      </w:pPr>
    </w:p>
    <w:p w14:paraId="6C79B239" w14:textId="49283491" w:rsidR="00C32D35" w:rsidRDefault="00C32D35" w:rsidP="00C32D35">
      <w:pPr>
        <w:widowControl w:val="0"/>
        <w:tabs>
          <w:tab w:val="left" w:pos="142"/>
        </w:tabs>
        <w:ind w:right="-1" w:firstLine="567"/>
        <w:jc w:val="both"/>
        <w:rPr>
          <w:b/>
          <w:sz w:val="28"/>
          <w:szCs w:val="28"/>
        </w:rPr>
      </w:pPr>
      <w:r w:rsidRPr="009C27E5">
        <w:rPr>
          <w:b/>
          <w:sz w:val="28"/>
          <w:szCs w:val="28"/>
        </w:rPr>
        <w:t xml:space="preserve">СЛУШАЛИ: </w:t>
      </w:r>
      <w:r>
        <w:rPr>
          <w:b/>
          <w:sz w:val="28"/>
          <w:szCs w:val="28"/>
        </w:rPr>
        <w:t>Величко О.В.</w:t>
      </w:r>
    </w:p>
    <w:p w14:paraId="13B718BD" w14:textId="77777777" w:rsidR="00C32D35" w:rsidRDefault="00C32D35" w:rsidP="00C32D35">
      <w:pPr>
        <w:widowControl w:val="0"/>
        <w:tabs>
          <w:tab w:val="left" w:pos="142"/>
        </w:tabs>
        <w:ind w:right="-1" w:firstLine="567"/>
        <w:jc w:val="both"/>
        <w:rPr>
          <w:b/>
          <w:sz w:val="28"/>
          <w:szCs w:val="28"/>
        </w:rPr>
      </w:pPr>
    </w:p>
    <w:p w14:paraId="723CD104" w14:textId="77777777" w:rsidR="00C32D35" w:rsidRPr="008B6071" w:rsidRDefault="00C32D35" w:rsidP="00C32D35">
      <w:pPr>
        <w:widowControl w:val="0"/>
        <w:tabs>
          <w:tab w:val="left" w:pos="142"/>
        </w:tabs>
        <w:ind w:right="-1" w:firstLine="567"/>
        <w:jc w:val="both"/>
        <w:rPr>
          <w:bCs/>
          <w:sz w:val="28"/>
          <w:szCs w:val="28"/>
        </w:rPr>
      </w:pPr>
      <w:r w:rsidRPr="008B6071">
        <w:rPr>
          <w:bCs/>
          <w:sz w:val="28"/>
          <w:szCs w:val="28"/>
        </w:rPr>
        <w:t xml:space="preserve">Докладчик, </w:t>
      </w:r>
      <w:r>
        <w:rPr>
          <w:bCs/>
          <w:sz w:val="28"/>
          <w:szCs w:val="28"/>
        </w:rPr>
        <w:t xml:space="preserve">пояснила: </w:t>
      </w:r>
    </w:p>
    <w:p w14:paraId="2358A681" w14:textId="77777777" w:rsidR="00C32D35" w:rsidRDefault="00C32D35" w:rsidP="00C32D35">
      <w:pPr>
        <w:ind w:right="141" w:firstLine="567"/>
        <w:jc w:val="both"/>
        <w:rPr>
          <w:b/>
          <w:sz w:val="28"/>
          <w:szCs w:val="28"/>
        </w:rPr>
      </w:pPr>
    </w:p>
    <w:p w14:paraId="20C61DE1" w14:textId="77777777" w:rsidR="00C32D35" w:rsidRPr="00725735" w:rsidRDefault="00C32D35" w:rsidP="00C32D35">
      <w:pPr>
        <w:ind w:right="140" w:firstLine="709"/>
        <w:jc w:val="both"/>
        <w:rPr>
          <w:sz w:val="28"/>
          <w:lang w:eastAsia="en-US"/>
        </w:rPr>
      </w:pPr>
      <w:r w:rsidRPr="00725735">
        <w:rPr>
          <w:sz w:val="28"/>
          <w:lang w:eastAsia="en-US"/>
        </w:rPr>
        <w:t>В целях исправления технической ошибки, внести в протокол № 95 заседания правления Региональной энергетической комиссии Кузбасса от 27.12.2024 следующие изменения:</w:t>
      </w:r>
    </w:p>
    <w:p w14:paraId="6B750765" w14:textId="77777777" w:rsidR="00C32D35" w:rsidRPr="00725735" w:rsidRDefault="00C32D35" w:rsidP="00C32D35">
      <w:pPr>
        <w:numPr>
          <w:ilvl w:val="0"/>
          <w:numId w:val="21"/>
        </w:numPr>
        <w:ind w:right="140"/>
        <w:contextualSpacing/>
        <w:jc w:val="both"/>
        <w:rPr>
          <w:sz w:val="28"/>
          <w:lang w:eastAsia="en-US"/>
        </w:rPr>
      </w:pPr>
      <w:bookmarkStart w:id="14" w:name="_Hlk191976797"/>
      <w:bookmarkStart w:id="15" w:name="_Hlk191976772"/>
      <w:r w:rsidRPr="00725735">
        <w:rPr>
          <w:sz w:val="28"/>
          <w:lang w:eastAsia="en-US"/>
        </w:rPr>
        <w:t>В приложении № 42 абзац 7 и 8 изложить в новой редакции:</w:t>
      </w:r>
    </w:p>
    <w:bookmarkEnd w:id="14"/>
    <w:p w14:paraId="03A9928D" w14:textId="77777777" w:rsidR="00C32D35" w:rsidRPr="00725735" w:rsidRDefault="00C32D35" w:rsidP="00C32D35">
      <w:pPr>
        <w:autoSpaceDE w:val="0"/>
        <w:autoSpaceDN w:val="0"/>
        <w:adjustRightInd w:val="0"/>
        <w:ind w:firstLine="709"/>
        <w:jc w:val="both"/>
        <w:rPr>
          <w:rFonts w:eastAsia="Calibri"/>
          <w:sz w:val="28"/>
          <w:szCs w:val="28"/>
          <w:lang w:eastAsia="en-US"/>
        </w:rPr>
      </w:pPr>
      <w:r w:rsidRPr="00725735">
        <w:rPr>
          <w:sz w:val="28"/>
          <w:lang w:eastAsia="en-US"/>
        </w:rPr>
        <w:t xml:space="preserve"> </w:t>
      </w:r>
      <w:bookmarkStart w:id="16" w:name="_Hlk191976878"/>
      <w:r w:rsidRPr="00725735">
        <w:rPr>
          <w:sz w:val="28"/>
          <w:lang w:eastAsia="en-US"/>
        </w:rPr>
        <w:t>«</w:t>
      </w:r>
      <w:r w:rsidRPr="00725735">
        <w:rPr>
          <w:rFonts w:eastAsia="Calibri"/>
          <w:sz w:val="28"/>
          <w:szCs w:val="28"/>
          <w:lang w:eastAsia="en-US"/>
        </w:rPr>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w:t>
      </w:r>
      <w:hyperlink r:id="rId11" w:history="1">
        <w:r w:rsidRPr="00725735">
          <w:rPr>
            <w:rFonts w:eastAsia="Calibri"/>
            <w:sz w:val="28"/>
            <w:szCs w:val="28"/>
            <w:lang w:eastAsia="en-US"/>
          </w:rPr>
          <w:t>пунктом 16</w:t>
        </w:r>
      </w:hyperlink>
      <w:r w:rsidRPr="00725735">
        <w:rPr>
          <w:rFonts w:eastAsia="Calibri"/>
          <w:sz w:val="28"/>
          <w:szCs w:val="28"/>
          <w:lang w:eastAsia="en-US"/>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 406, орган регулирования тарифов в составе операционных расходов на 2025 год осуществляет в соответствии с положениями настоящего документа определение (перерасчет)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1B67CB38" w14:textId="77777777" w:rsidR="00C32D35" w:rsidRPr="00725735" w:rsidRDefault="00C32D35" w:rsidP="00C32D35">
      <w:pPr>
        <w:autoSpaceDE w:val="0"/>
        <w:autoSpaceDN w:val="0"/>
        <w:adjustRightInd w:val="0"/>
        <w:ind w:firstLine="709"/>
        <w:jc w:val="both"/>
        <w:rPr>
          <w:rFonts w:eastAsia="Calibri"/>
          <w:sz w:val="28"/>
          <w:szCs w:val="28"/>
          <w:lang w:eastAsia="en-US"/>
        </w:rPr>
      </w:pPr>
      <w:r w:rsidRPr="00725735">
        <w:rPr>
          <w:rFonts w:eastAsia="Calibri"/>
          <w:sz w:val="28"/>
          <w:szCs w:val="28"/>
          <w:lang w:eastAsia="en-US"/>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(корректировке) в соответствии с настоящим пунктом тарифов на 2025 год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bookmarkEnd w:id="15"/>
    <w:bookmarkEnd w:id="16"/>
    <w:p w14:paraId="77EBEC52" w14:textId="77777777" w:rsidR="00C32D35" w:rsidRPr="00725735" w:rsidRDefault="00C32D35" w:rsidP="00C32D35">
      <w:pPr>
        <w:ind w:left="709" w:right="140"/>
        <w:jc w:val="both"/>
        <w:rPr>
          <w:sz w:val="28"/>
          <w:lang w:eastAsia="en-US"/>
        </w:rPr>
      </w:pPr>
    </w:p>
    <w:p w14:paraId="30D602D8" w14:textId="77777777" w:rsidR="00C32D35" w:rsidRPr="00725735" w:rsidRDefault="00C32D35" w:rsidP="00C32D35">
      <w:pPr>
        <w:numPr>
          <w:ilvl w:val="0"/>
          <w:numId w:val="21"/>
        </w:numPr>
        <w:contextualSpacing/>
        <w:rPr>
          <w:sz w:val="28"/>
          <w:lang w:eastAsia="en-US"/>
        </w:rPr>
      </w:pPr>
      <w:r w:rsidRPr="00725735">
        <w:rPr>
          <w:sz w:val="28"/>
          <w:lang w:eastAsia="en-US"/>
        </w:rPr>
        <w:t>В приложении № 44 абзац 7 и 8 изложить в новой редакции:</w:t>
      </w:r>
    </w:p>
    <w:p w14:paraId="1D37F874" w14:textId="77777777" w:rsidR="00C32D35" w:rsidRPr="00725735" w:rsidRDefault="00C32D35" w:rsidP="00C32D35">
      <w:pPr>
        <w:autoSpaceDE w:val="0"/>
        <w:autoSpaceDN w:val="0"/>
        <w:adjustRightInd w:val="0"/>
        <w:ind w:firstLine="709"/>
        <w:jc w:val="both"/>
        <w:rPr>
          <w:rFonts w:eastAsia="Calibri"/>
          <w:sz w:val="28"/>
          <w:szCs w:val="28"/>
          <w:lang w:eastAsia="en-US"/>
        </w:rPr>
      </w:pPr>
      <w:r w:rsidRPr="00725735">
        <w:rPr>
          <w:lang w:eastAsia="en-US"/>
        </w:rPr>
        <w:t>«</w:t>
      </w:r>
      <w:bookmarkStart w:id="17" w:name="_Hlk191977004"/>
      <w:r w:rsidRPr="00725735">
        <w:rPr>
          <w:rFonts w:eastAsia="Calibri"/>
          <w:sz w:val="28"/>
          <w:szCs w:val="28"/>
          <w:lang w:eastAsia="en-US"/>
        </w:rPr>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w:t>
      </w:r>
      <w:r w:rsidRPr="00725735">
        <w:rPr>
          <w:rFonts w:eastAsia="Calibri"/>
          <w:sz w:val="28"/>
          <w:szCs w:val="28"/>
          <w:lang w:eastAsia="en-US"/>
        </w:rPr>
        <w:lastRenderedPageBreak/>
        <w:t xml:space="preserve">соответствии с </w:t>
      </w:r>
      <w:hyperlink r:id="rId12" w:history="1">
        <w:r w:rsidRPr="00725735">
          <w:rPr>
            <w:rFonts w:eastAsia="Calibri"/>
            <w:sz w:val="28"/>
            <w:szCs w:val="28"/>
            <w:lang w:eastAsia="en-US"/>
          </w:rPr>
          <w:t>пунктом 16</w:t>
        </w:r>
      </w:hyperlink>
      <w:r w:rsidRPr="00725735">
        <w:rPr>
          <w:rFonts w:eastAsia="Calibri"/>
          <w:sz w:val="28"/>
          <w:szCs w:val="28"/>
          <w:lang w:eastAsia="en-US"/>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 406, орган регулирования тарифов в составе операционных расходов на 2025 год осуществляет в соответствии с положениями настоящего документа определение (перерасчет)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074347C5" w14:textId="77777777" w:rsidR="00C32D35" w:rsidRPr="00725735" w:rsidRDefault="00C32D35" w:rsidP="00C32D35">
      <w:pPr>
        <w:autoSpaceDE w:val="0"/>
        <w:autoSpaceDN w:val="0"/>
        <w:adjustRightInd w:val="0"/>
        <w:ind w:firstLine="709"/>
        <w:jc w:val="both"/>
        <w:rPr>
          <w:rFonts w:eastAsia="Calibri"/>
          <w:sz w:val="28"/>
          <w:szCs w:val="28"/>
          <w:lang w:eastAsia="en-US"/>
        </w:rPr>
      </w:pPr>
      <w:r w:rsidRPr="00725735">
        <w:rPr>
          <w:rFonts w:eastAsia="Calibri"/>
          <w:sz w:val="28"/>
          <w:szCs w:val="28"/>
          <w:lang w:eastAsia="en-US"/>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(корректировке) в соответствии с настоящим пунктом тарифов на 2025 год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bookmarkEnd w:id="17"/>
    <w:p w14:paraId="3B250AF0" w14:textId="77777777" w:rsidR="00C32D35" w:rsidRPr="00725735" w:rsidRDefault="00C32D35" w:rsidP="00C32D35">
      <w:pPr>
        <w:rPr>
          <w:sz w:val="28"/>
          <w:lang w:eastAsia="en-US"/>
        </w:rPr>
      </w:pPr>
    </w:p>
    <w:p w14:paraId="17215FC6" w14:textId="77777777" w:rsidR="00C32D35" w:rsidRPr="00725735" w:rsidRDefault="00C32D35" w:rsidP="00C32D35">
      <w:pPr>
        <w:numPr>
          <w:ilvl w:val="0"/>
          <w:numId w:val="21"/>
        </w:numPr>
        <w:contextualSpacing/>
        <w:rPr>
          <w:sz w:val="28"/>
          <w:lang w:eastAsia="en-US"/>
        </w:rPr>
      </w:pPr>
      <w:r w:rsidRPr="00725735">
        <w:rPr>
          <w:sz w:val="28"/>
          <w:lang w:eastAsia="en-US"/>
        </w:rPr>
        <w:t>В приложении № 46 абзац 7 и 8 изложить в новой редакции:</w:t>
      </w:r>
    </w:p>
    <w:p w14:paraId="7663E673" w14:textId="77777777" w:rsidR="00C32D35" w:rsidRPr="00725735" w:rsidRDefault="00C32D35" w:rsidP="00C32D35">
      <w:pPr>
        <w:autoSpaceDE w:val="0"/>
        <w:autoSpaceDN w:val="0"/>
        <w:adjustRightInd w:val="0"/>
        <w:ind w:firstLine="709"/>
        <w:jc w:val="both"/>
        <w:rPr>
          <w:rFonts w:eastAsia="Calibri"/>
          <w:sz w:val="28"/>
          <w:szCs w:val="28"/>
          <w:lang w:eastAsia="en-US"/>
        </w:rPr>
      </w:pPr>
      <w:r w:rsidRPr="00725735">
        <w:rPr>
          <w:lang w:eastAsia="en-US"/>
        </w:rPr>
        <w:t>«</w:t>
      </w:r>
      <w:r w:rsidRPr="00725735">
        <w:rPr>
          <w:rFonts w:eastAsia="Calibri"/>
          <w:sz w:val="28"/>
          <w:szCs w:val="28"/>
          <w:lang w:eastAsia="en-US"/>
        </w:rPr>
        <w:t xml:space="preserve">61(2). При установлении (корректировке) тарифов на 2025 год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по заявлению о пересмотре расходов на оплату труда регулируемой организации, направленному в орган регулирования тарифов в срок до 20 декабря 2024 г. дополнительно к предложению об установлении тарифов на 2025 год, представленному в соответствии с </w:t>
      </w:r>
      <w:hyperlink r:id="rId13" w:history="1">
        <w:r w:rsidRPr="00725735">
          <w:rPr>
            <w:rFonts w:eastAsia="Calibri"/>
            <w:sz w:val="28"/>
            <w:szCs w:val="28"/>
            <w:lang w:eastAsia="en-US"/>
          </w:rPr>
          <w:t>пунктом 16</w:t>
        </w:r>
      </w:hyperlink>
      <w:r w:rsidRPr="00725735">
        <w:rPr>
          <w:rFonts w:eastAsia="Calibri"/>
          <w:sz w:val="28"/>
          <w:szCs w:val="28"/>
          <w:lang w:eastAsia="en-US"/>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 406, орган регулирования тарифов в составе операционных расходов на 2025 год осуществляет в соответствии с положениями настоящего документа определение (перерасчет) расходов на оплату труда (в том числе с учетом изменения минимального размера оплаты труда) и страховые взносы на обязательное социальное страхование, выплачиваемые из фонда оплаты труда.</w:t>
      </w:r>
    </w:p>
    <w:p w14:paraId="718CBA77" w14:textId="77777777" w:rsidR="00C32D35" w:rsidRPr="00725735" w:rsidRDefault="00C32D35" w:rsidP="00C32D35">
      <w:pPr>
        <w:autoSpaceDE w:val="0"/>
        <w:autoSpaceDN w:val="0"/>
        <w:adjustRightInd w:val="0"/>
        <w:ind w:firstLine="709"/>
        <w:jc w:val="both"/>
        <w:rPr>
          <w:rFonts w:eastAsia="Calibri"/>
          <w:sz w:val="28"/>
          <w:szCs w:val="28"/>
          <w:lang w:eastAsia="en-US"/>
        </w:rPr>
      </w:pPr>
      <w:r w:rsidRPr="00725735">
        <w:rPr>
          <w:rFonts w:eastAsia="Calibri"/>
          <w:sz w:val="28"/>
          <w:szCs w:val="28"/>
          <w:lang w:eastAsia="en-US"/>
        </w:rPr>
        <w:t>Операционные расходы, за исключением расходов на оплату труда и страховые взносы на обязательное социальное страхование, выплачиваемые из фонда оплаты труда, при установлении (корректировке) в соответствии с настоящим пунктом тарифов на 2025 год определяются путем индексации операционных расходов, определенных на 2024 год, с применением индекса потребительских цен (в среднем за год к предыдущему году), определенного в базовом варианте прогноза социально-экономического развития Российской Федерации на очередной год и плановый период, индекса эффективности операционных расходов в размере 0 процентов и индекса изменения количества активов.».</w:t>
      </w:r>
    </w:p>
    <w:p w14:paraId="3EDA6EA0" w14:textId="77777777" w:rsidR="00C32D35" w:rsidRPr="00725735" w:rsidRDefault="00C32D35" w:rsidP="00C32D35">
      <w:pPr>
        <w:ind w:left="1069" w:right="140"/>
        <w:contextualSpacing/>
        <w:jc w:val="both"/>
        <w:rPr>
          <w:sz w:val="28"/>
          <w:lang w:eastAsia="en-US"/>
        </w:rPr>
      </w:pPr>
    </w:p>
    <w:p w14:paraId="4EE539B1" w14:textId="77777777" w:rsidR="00C32D35" w:rsidRPr="00145272" w:rsidRDefault="00C32D35" w:rsidP="00C32D35">
      <w:pPr>
        <w:ind w:firstLine="567"/>
        <w:jc w:val="both"/>
        <w:rPr>
          <w:bCs/>
          <w:sz w:val="28"/>
          <w:szCs w:val="28"/>
        </w:rPr>
      </w:pPr>
      <w:r w:rsidRPr="00145272">
        <w:rPr>
          <w:bCs/>
          <w:sz w:val="28"/>
          <w:szCs w:val="28"/>
        </w:rPr>
        <w:t>Рассмотрев представленные материалы</w:t>
      </w:r>
    </w:p>
    <w:p w14:paraId="4AE328FF" w14:textId="77777777" w:rsidR="00C32D35" w:rsidRPr="00145272" w:rsidRDefault="00C32D35" w:rsidP="00C32D35">
      <w:pPr>
        <w:ind w:firstLine="567"/>
        <w:jc w:val="both"/>
        <w:rPr>
          <w:sz w:val="28"/>
          <w:szCs w:val="28"/>
        </w:rPr>
      </w:pPr>
    </w:p>
    <w:p w14:paraId="07A8957B" w14:textId="72CB8B7F" w:rsidR="00C32D35" w:rsidRDefault="00C32D35" w:rsidP="00C32D35">
      <w:pPr>
        <w:ind w:firstLine="567"/>
        <w:jc w:val="both"/>
        <w:rPr>
          <w:b/>
          <w:sz w:val="28"/>
          <w:szCs w:val="28"/>
        </w:rPr>
      </w:pPr>
      <w:r w:rsidRPr="00145272">
        <w:rPr>
          <w:b/>
          <w:sz w:val="28"/>
          <w:szCs w:val="28"/>
        </w:rPr>
        <w:lastRenderedPageBreak/>
        <w:t xml:space="preserve">ПРАВЛЕНИЕ РЭК КУЗБАССА </w:t>
      </w:r>
      <w:r>
        <w:rPr>
          <w:b/>
          <w:sz w:val="28"/>
          <w:szCs w:val="28"/>
        </w:rPr>
        <w:t>РЕШ</w:t>
      </w:r>
      <w:r w:rsidRPr="00145272">
        <w:rPr>
          <w:b/>
          <w:sz w:val="28"/>
          <w:szCs w:val="28"/>
        </w:rPr>
        <w:t>ИЛО:</w:t>
      </w:r>
    </w:p>
    <w:p w14:paraId="3E59B9CF" w14:textId="77777777" w:rsidR="00C32D35" w:rsidRDefault="00C32D35" w:rsidP="00C32D35">
      <w:pPr>
        <w:ind w:firstLine="567"/>
        <w:jc w:val="both"/>
        <w:rPr>
          <w:b/>
          <w:sz w:val="28"/>
          <w:szCs w:val="28"/>
        </w:rPr>
      </w:pPr>
    </w:p>
    <w:p w14:paraId="370E2A92" w14:textId="2C39EAF4" w:rsidR="00C32D35" w:rsidRPr="00C32D35" w:rsidRDefault="00C32D35" w:rsidP="00C32D35">
      <w:pPr>
        <w:ind w:firstLine="567"/>
        <w:jc w:val="both"/>
        <w:rPr>
          <w:bCs/>
          <w:sz w:val="28"/>
          <w:szCs w:val="28"/>
        </w:rPr>
      </w:pPr>
      <w:r w:rsidRPr="00C32D35">
        <w:rPr>
          <w:bCs/>
          <w:sz w:val="28"/>
          <w:szCs w:val="28"/>
        </w:rPr>
        <w:t>Согласиться с предложением докладчика.</w:t>
      </w:r>
    </w:p>
    <w:p w14:paraId="5F77657B" w14:textId="77777777" w:rsidR="00C32D35" w:rsidRPr="00145272" w:rsidRDefault="00C32D35" w:rsidP="00C32D35">
      <w:pPr>
        <w:ind w:firstLine="567"/>
        <w:jc w:val="both"/>
        <w:rPr>
          <w:b/>
          <w:sz w:val="28"/>
          <w:szCs w:val="28"/>
        </w:rPr>
      </w:pPr>
    </w:p>
    <w:p w14:paraId="697B572A" w14:textId="77777777" w:rsidR="00C32D35" w:rsidRDefault="00C32D35" w:rsidP="00C32D35">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5CD2D2A7" w14:textId="77777777" w:rsidR="00C32D35" w:rsidRDefault="00C32D35" w:rsidP="00C32D35">
      <w:pPr>
        <w:ind w:right="140"/>
        <w:jc w:val="both"/>
        <w:rPr>
          <w:sz w:val="28"/>
          <w:lang w:eastAsia="en-US"/>
        </w:rPr>
      </w:pPr>
    </w:p>
    <w:p w14:paraId="1C71662B" w14:textId="77777777" w:rsidR="00C32D35" w:rsidRPr="00F56787" w:rsidRDefault="00C32D35" w:rsidP="00C32D35">
      <w:pPr>
        <w:autoSpaceDE w:val="0"/>
        <w:autoSpaceDN w:val="0"/>
        <w:adjustRightInd w:val="0"/>
        <w:ind w:right="-1" w:firstLine="567"/>
        <w:jc w:val="both"/>
        <w:rPr>
          <w:b/>
          <w:sz w:val="28"/>
          <w:szCs w:val="28"/>
        </w:rPr>
      </w:pPr>
      <w:r w:rsidRPr="00D7646C">
        <w:rPr>
          <w:sz w:val="28"/>
          <w:szCs w:val="28"/>
        </w:rPr>
        <w:t xml:space="preserve">Вопрос </w:t>
      </w:r>
      <w:r>
        <w:rPr>
          <w:sz w:val="28"/>
          <w:szCs w:val="28"/>
        </w:rPr>
        <w:t>5</w:t>
      </w:r>
      <w:r w:rsidRPr="00D7646C">
        <w:rPr>
          <w:b/>
          <w:bCs/>
          <w:sz w:val="28"/>
          <w:szCs w:val="28"/>
        </w:rPr>
        <w:t xml:space="preserve"> </w:t>
      </w:r>
      <w:r w:rsidRPr="00D7646C">
        <w:rPr>
          <w:b/>
          <w:bCs/>
          <w:color w:val="000000"/>
          <w:kern w:val="32"/>
          <w:sz w:val="28"/>
          <w:szCs w:val="28"/>
        </w:rPr>
        <w:t>«</w:t>
      </w:r>
      <w:r>
        <w:rPr>
          <w:b/>
          <w:sz w:val="28"/>
          <w:szCs w:val="28"/>
        </w:rPr>
        <w:t>О внесении изменений в постановление Региональной энергетической комиссии Кузбасса от 30.11.2024 № 454 «</w:t>
      </w:r>
      <w:r w:rsidRPr="00686E18">
        <w:rPr>
          <w:b/>
          <w:sz w:val="28"/>
          <w:szCs w:val="28"/>
        </w:rPr>
        <w:t>Об утверждении инвестиционной программы</w:t>
      </w:r>
      <w:r>
        <w:rPr>
          <w:b/>
          <w:sz w:val="28"/>
          <w:szCs w:val="28"/>
        </w:rPr>
        <w:t xml:space="preserve"> </w:t>
      </w:r>
      <w:r w:rsidRPr="00686E18">
        <w:rPr>
          <w:b/>
          <w:sz w:val="28"/>
          <w:szCs w:val="28"/>
        </w:rPr>
        <w:t>ООО «</w:t>
      </w:r>
      <w:proofErr w:type="spellStart"/>
      <w:r w:rsidRPr="00686E18">
        <w:rPr>
          <w:b/>
          <w:sz w:val="28"/>
          <w:szCs w:val="28"/>
        </w:rPr>
        <w:t>ЕвразЭнергоТранс</w:t>
      </w:r>
      <w:proofErr w:type="spellEnd"/>
      <w:r w:rsidRPr="00686E18">
        <w:rPr>
          <w:b/>
          <w:sz w:val="28"/>
          <w:szCs w:val="28"/>
        </w:rPr>
        <w:t>» на период 2024 - 2029 гг</w:t>
      </w:r>
      <w:r>
        <w:rPr>
          <w:b/>
          <w:sz w:val="28"/>
          <w:szCs w:val="28"/>
        </w:rPr>
        <w:t>.</w:t>
      </w:r>
      <w:r w:rsidRPr="00D7646C">
        <w:rPr>
          <w:b/>
          <w:bCs/>
          <w:color w:val="000000"/>
          <w:kern w:val="32"/>
          <w:sz w:val="28"/>
          <w:szCs w:val="28"/>
        </w:rPr>
        <w:t>»</w:t>
      </w:r>
    </w:p>
    <w:p w14:paraId="45693665" w14:textId="77777777" w:rsidR="00C32D35" w:rsidRPr="0094669C" w:rsidRDefault="00C32D35" w:rsidP="00C32D35">
      <w:pPr>
        <w:ind w:right="-1" w:firstLine="709"/>
        <w:jc w:val="both"/>
        <w:rPr>
          <w:b/>
          <w:sz w:val="28"/>
          <w:szCs w:val="28"/>
          <w:highlight w:val="yellow"/>
        </w:rPr>
      </w:pPr>
    </w:p>
    <w:p w14:paraId="70589210" w14:textId="77777777" w:rsidR="00C32D35" w:rsidRPr="002C34FE" w:rsidRDefault="00C32D35" w:rsidP="00C32D35">
      <w:pPr>
        <w:widowControl w:val="0"/>
        <w:ind w:right="-1" w:firstLine="567"/>
        <w:jc w:val="both"/>
        <w:rPr>
          <w:b/>
          <w:sz w:val="28"/>
          <w:szCs w:val="28"/>
        </w:rPr>
      </w:pPr>
      <w:r w:rsidRPr="002C34FE">
        <w:rPr>
          <w:b/>
          <w:sz w:val="28"/>
          <w:szCs w:val="28"/>
        </w:rPr>
        <w:t xml:space="preserve">СЛУШАЛИ: </w:t>
      </w:r>
      <w:r>
        <w:rPr>
          <w:b/>
          <w:sz w:val="28"/>
          <w:szCs w:val="28"/>
        </w:rPr>
        <w:t>Саврасова М.Г.</w:t>
      </w:r>
    </w:p>
    <w:p w14:paraId="10E853B2" w14:textId="77777777" w:rsidR="00C32D35" w:rsidRPr="002C34FE" w:rsidRDefault="00C32D35" w:rsidP="00C32D35">
      <w:pPr>
        <w:ind w:right="-1" w:firstLine="567"/>
        <w:jc w:val="both"/>
        <w:rPr>
          <w:bCs/>
          <w:sz w:val="28"/>
          <w:szCs w:val="28"/>
        </w:rPr>
      </w:pPr>
    </w:p>
    <w:p w14:paraId="3BDF8C16" w14:textId="77777777" w:rsidR="00C32D35" w:rsidRPr="00793C80" w:rsidRDefault="00C32D35" w:rsidP="00C32D35">
      <w:pPr>
        <w:ind w:right="-1" w:firstLine="567"/>
        <w:jc w:val="both"/>
        <w:rPr>
          <w:bCs/>
          <w:sz w:val="28"/>
          <w:szCs w:val="28"/>
        </w:rPr>
      </w:pPr>
      <w:r w:rsidRPr="002C34FE">
        <w:rPr>
          <w:bCs/>
          <w:sz w:val="28"/>
          <w:szCs w:val="28"/>
        </w:rPr>
        <w:t>Докладчик пояснил:</w:t>
      </w:r>
    </w:p>
    <w:p w14:paraId="0A0DF938" w14:textId="77777777" w:rsidR="00C32D35" w:rsidRPr="00017D70" w:rsidRDefault="00C32D35" w:rsidP="00C32D35">
      <w:pPr>
        <w:ind w:right="-1" w:firstLine="567"/>
        <w:jc w:val="both"/>
        <w:rPr>
          <w:sz w:val="28"/>
          <w:szCs w:val="28"/>
        </w:rPr>
      </w:pPr>
      <w:r w:rsidRPr="00017D70">
        <w:rPr>
          <w:sz w:val="28"/>
          <w:szCs w:val="28"/>
        </w:rPr>
        <w:t xml:space="preserve">Проект постановления РЭК Кузбасса разработан в соответствии с Федеральным законом от 26.03.2003 № 35-ФЗ «Об электроэнергетике», постановлением Правительства Российской Федерации от 01.12.2009 № 977 </w:t>
      </w:r>
      <w:r>
        <w:rPr>
          <w:sz w:val="28"/>
          <w:szCs w:val="28"/>
        </w:rPr>
        <w:br/>
      </w:r>
      <w:r w:rsidRPr="00017D70">
        <w:rPr>
          <w:sz w:val="28"/>
          <w:szCs w:val="28"/>
        </w:rPr>
        <w:t>«Об инвестиционных программах субъектов электроэнергетики», полномочия по утверждению и изменению инвестиционных программ субъектов электроэнергетики, в соответствии с постановлением Правительства Кемеровской области - Кузбасса от 19.03.2020 № 142 «О  Региональной энергетической комиссии Кузбасса</w:t>
      </w:r>
      <w:r>
        <w:rPr>
          <w:sz w:val="28"/>
          <w:szCs w:val="28"/>
        </w:rPr>
        <w:t>»</w:t>
      </w:r>
      <w:r w:rsidRPr="00017D70">
        <w:rPr>
          <w:sz w:val="28"/>
          <w:szCs w:val="28"/>
        </w:rPr>
        <w:t>, закреплены за РЭК Кузбасса.</w:t>
      </w:r>
    </w:p>
    <w:p w14:paraId="551E88EC" w14:textId="77777777" w:rsidR="00C32D35" w:rsidRDefault="00C32D35" w:rsidP="00C32D35">
      <w:pPr>
        <w:autoSpaceDE w:val="0"/>
        <w:autoSpaceDN w:val="0"/>
        <w:adjustRightInd w:val="0"/>
        <w:ind w:right="-1" w:firstLine="567"/>
        <w:jc w:val="both"/>
        <w:outlineLvl w:val="0"/>
        <w:rPr>
          <w:bCs/>
          <w:snapToGrid w:val="0"/>
          <w:sz w:val="28"/>
          <w:szCs w:val="28"/>
        </w:rPr>
      </w:pPr>
      <w:r w:rsidRPr="00017D70">
        <w:rPr>
          <w:bCs/>
          <w:snapToGrid w:val="0"/>
          <w:sz w:val="28"/>
          <w:szCs w:val="28"/>
        </w:rPr>
        <w:t>РЭК Кузбасса в связи с уведомлением ООО «</w:t>
      </w:r>
      <w:proofErr w:type="spellStart"/>
      <w:r w:rsidRPr="00017D70">
        <w:rPr>
          <w:bCs/>
          <w:snapToGrid w:val="0"/>
          <w:sz w:val="28"/>
          <w:szCs w:val="28"/>
        </w:rPr>
        <w:t>ЕвразЭнергоТранс</w:t>
      </w:r>
      <w:proofErr w:type="spellEnd"/>
      <w:r w:rsidRPr="00017D70">
        <w:rPr>
          <w:bCs/>
          <w:snapToGrid w:val="0"/>
          <w:sz w:val="28"/>
          <w:szCs w:val="28"/>
        </w:rPr>
        <w:t xml:space="preserve">» (Новокузнецкий городской округ) об изменении с 05.02.2025 наименования организации на </w:t>
      </w:r>
      <w:r>
        <w:rPr>
          <w:bCs/>
          <w:snapToGrid w:val="0"/>
          <w:sz w:val="28"/>
          <w:szCs w:val="28"/>
        </w:rPr>
        <w:t xml:space="preserve">ООО </w:t>
      </w:r>
      <w:r w:rsidRPr="00017D70">
        <w:rPr>
          <w:bCs/>
          <w:snapToGrid w:val="0"/>
          <w:sz w:val="28"/>
          <w:szCs w:val="28"/>
        </w:rPr>
        <w:t>«</w:t>
      </w:r>
      <w:proofErr w:type="spellStart"/>
      <w:r w:rsidRPr="00017D70">
        <w:rPr>
          <w:bCs/>
          <w:snapToGrid w:val="0"/>
          <w:sz w:val="28"/>
          <w:szCs w:val="28"/>
        </w:rPr>
        <w:t>ЕвроЭнергоТранс</w:t>
      </w:r>
      <w:proofErr w:type="spellEnd"/>
      <w:r w:rsidRPr="00017D70">
        <w:rPr>
          <w:bCs/>
          <w:snapToGrid w:val="0"/>
          <w:sz w:val="28"/>
          <w:szCs w:val="28"/>
        </w:rPr>
        <w:t>»</w:t>
      </w:r>
      <w:r>
        <w:rPr>
          <w:bCs/>
          <w:snapToGrid w:val="0"/>
          <w:sz w:val="28"/>
          <w:szCs w:val="28"/>
        </w:rPr>
        <w:t xml:space="preserve"> вносит изменение в постановление </w:t>
      </w:r>
      <w:r w:rsidRPr="00C84931">
        <w:rPr>
          <w:bCs/>
          <w:snapToGrid w:val="0"/>
          <w:sz w:val="28"/>
          <w:szCs w:val="28"/>
        </w:rPr>
        <w:t>Региональной энергетической комиссии</w:t>
      </w:r>
      <w:r>
        <w:rPr>
          <w:bCs/>
          <w:snapToGrid w:val="0"/>
          <w:sz w:val="28"/>
          <w:szCs w:val="28"/>
        </w:rPr>
        <w:t xml:space="preserve"> Кузбасса от 30.11.2024 № 454 </w:t>
      </w:r>
      <w:r>
        <w:rPr>
          <w:bCs/>
          <w:snapToGrid w:val="0"/>
          <w:sz w:val="28"/>
          <w:szCs w:val="28"/>
        </w:rPr>
        <w:br/>
        <w:t>«Об</w:t>
      </w:r>
      <w:r w:rsidRPr="00BB0CC9">
        <w:t xml:space="preserve"> </w:t>
      </w:r>
      <w:r w:rsidRPr="00BB0CC9">
        <w:rPr>
          <w:bCs/>
          <w:snapToGrid w:val="0"/>
          <w:sz w:val="28"/>
          <w:szCs w:val="28"/>
        </w:rPr>
        <w:t>утверждении инвестиционной программы</w:t>
      </w:r>
      <w:r>
        <w:rPr>
          <w:bCs/>
          <w:snapToGrid w:val="0"/>
          <w:sz w:val="28"/>
          <w:szCs w:val="28"/>
        </w:rPr>
        <w:t xml:space="preserve"> </w:t>
      </w:r>
      <w:r w:rsidRPr="00BB0CC9">
        <w:rPr>
          <w:bCs/>
          <w:snapToGrid w:val="0"/>
          <w:sz w:val="28"/>
          <w:szCs w:val="28"/>
        </w:rPr>
        <w:t>ООО «</w:t>
      </w:r>
      <w:proofErr w:type="spellStart"/>
      <w:r w:rsidRPr="00BB0CC9">
        <w:rPr>
          <w:bCs/>
          <w:snapToGrid w:val="0"/>
          <w:sz w:val="28"/>
          <w:szCs w:val="28"/>
        </w:rPr>
        <w:t>ЕвразЭнергоТранс</w:t>
      </w:r>
      <w:proofErr w:type="spellEnd"/>
      <w:r w:rsidRPr="00BB0CC9">
        <w:rPr>
          <w:bCs/>
          <w:snapToGrid w:val="0"/>
          <w:sz w:val="28"/>
          <w:szCs w:val="28"/>
        </w:rPr>
        <w:t>» на период 2024 - 2029 гг</w:t>
      </w:r>
      <w:r>
        <w:rPr>
          <w:bCs/>
          <w:snapToGrid w:val="0"/>
          <w:sz w:val="28"/>
          <w:szCs w:val="28"/>
        </w:rPr>
        <w:t>.»</w:t>
      </w:r>
      <w:r w:rsidRPr="00BB0CC9">
        <w:rPr>
          <w:bCs/>
          <w:snapToGrid w:val="0"/>
          <w:sz w:val="28"/>
          <w:szCs w:val="28"/>
        </w:rPr>
        <w:t>.</w:t>
      </w:r>
    </w:p>
    <w:p w14:paraId="0F77ACB0" w14:textId="77777777" w:rsidR="00C32D35" w:rsidRPr="002C34FE" w:rsidRDefault="00C32D35" w:rsidP="00C32D35">
      <w:pPr>
        <w:ind w:right="-1" w:firstLine="567"/>
        <w:jc w:val="both"/>
        <w:rPr>
          <w:bCs/>
          <w:sz w:val="28"/>
          <w:szCs w:val="28"/>
          <w:highlight w:val="yellow"/>
        </w:rPr>
      </w:pPr>
    </w:p>
    <w:p w14:paraId="7D28A570" w14:textId="77777777" w:rsidR="00C32D35" w:rsidRDefault="00C32D35" w:rsidP="00C32D35">
      <w:pPr>
        <w:ind w:right="-1" w:firstLine="567"/>
        <w:jc w:val="both"/>
        <w:rPr>
          <w:bCs/>
          <w:sz w:val="28"/>
          <w:szCs w:val="28"/>
        </w:rPr>
      </w:pPr>
      <w:r w:rsidRPr="009F1620">
        <w:rPr>
          <w:bCs/>
          <w:sz w:val="28"/>
          <w:szCs w:val="28"/>
        </w:rPr>
        <w:t>Рассмотрев представленные материалы</w:t>
      </w:r>
    </w:p>
    <w:p w14:paraId="1B5FC129" w14:textId="77777777" w:rsidR="00C32D35" w:rsidRDefault="00C32D35" w:rsidP="00C32D35">
      <w:pPr>
        <w:ind w:right="-1" w:firstLine="567"/>
        <w:jc w:val="both"/>
        <w:rPr>
          <w:bCs/>
          <w:sz w:val="28"/>
          <w:szCs w:val="28"/>
        </w:rPr>
      </w:pPr>
    </w:p>
    <w:p w14:paraId="438204F5" w14:textId="77777777" w:rsidR="00C32D35" w:rsidRPr="009F1620" w:rsidRDefault="00C32D35" w:rsidP="00C32D35">
      <w:pPr>
        <w:ind w:left="-142" w:right="-1" w:firstLine="709"/>
        <w:jc w:val="both"/>
        <w:rPr>
          <w:b/>
          <w:sz w:val="28"/>
          <w:szCs w:val="28"/>
        </w:rPr>
      </w:pPr>
      <w:r w:rsidRPr="009F1620">
        <w:rPr>
          <w:b/>
          <w:sz w:val="28"/>
          <w:szCs w:val="28"/>
        </w:rPr>
        <w:t>ПРАВЛЕНИЕ РЭК КУЗБАССА ПОСТАНОВИЛО:</w:t>
      </w:r>
    </w:p>
    <w:p w14:paraId="6E04F448" w14:textId="77777777" w:rsidR="00C32D35" w:rsidRDefault="00C32D35" w:rsidP="00C32D35">
      <w:pPr>
        <w:ind w:right="-1" w:firstLine="567"/>
        <w:jc w:val="both"/>
        <w:rPr>
          <w:bCs/>
          <w:sz w:val="28"/>
          <w:szCs w:val="28"/>
        </w:rPr>
      </w:pPr>
    </w:p>
    <w:p w14:paraId="4F1C60B9" w14:textId="77777777" w:rsidR="00C32D35" w:rsidRPr="00E62CEA" w:rsidRDefault="00C32D35" w:rsidP="00C32D35">
      <w:pPr>
        <w:pStyle w:val="a7"/>
        <w:numPr>
          <w:ilvl w:val="0"/>
          <w:numId w:val="17"/>
        </w:numPr>
        <w:tabs>
          <w:tab w:val="left" w:pos="567"/>
          <w:tab w:val="left" w:pos="709"/>
          <w:tab w:val="left" w:pos="1418"/>
          <w:tab w:val="left" w:pos="2127"/>
        </w:tabs>
        <w:suppressAutoHyphens/>
        <w:ind w:left="0" w:right="-1" w:firstLine="567"/>
        <w:jc w:val="both"/>
        <w:rPr>
          <w:color w:val="000000"/>
          <w:sz w:val="28"/>
        </w:rPr>
      </w:pPr>
      <w:r w:rsidRPr="00C04710">
        <w:rPr>
          <w:color w:val="000000"/>
          <w:sz w:val="28"/>
        </w:rPr>
        <w:t>Внести в постановление Региональной энергетической комиссии Кузбасса</w:t>
      </w:r>
      <w:r>
        <w:rPr>
          <w:color w:val="000000"/>
          <w:sz w:val="28"/>
        </w:rPr>
        <w:t xml:space="preserve"> </w:t>
      </w:r>
      <w:r w:rsidRPr="00E62CEA">
        <w:rPr>
          <w:color w:val="000000"/>
          <w:sz w:val="28"/>
        </w:rPr>
        <w:t>от 30.11.2024 № 454 «Об утверждении инвестиционной программы ООО «</w:t>
      </w:r>
      <w:proofErr w:type="spellStart"/>
      <w:r w:rsidRPr="00E62CEA">
        <w:rPr>
          <w:color w:val="000000"/>
          <w:sz w:val="28"/>
        </w:rPr>
        <w:t>ЕвразЭнергоТранс</w:t>
      </w:r>
      <w:proofErr w:type="spellEnd"/>
      <w:r w:rsidRPr="00E62CEA">
        <w:rPr>
          <w:color w:val="000000"/>
          <w:sz w:val="28"/>
        </w:rPr>
        <w:t>» на период 2024 - 2029 гг.» следующие изменения:</w:t>
      </w:r>
    </w:p>
    <w:p w14:paraId="0EB768B6" w14:textId="77777777" w:rsidR="00C32D35" w:rsidRDefault="00C32D35" w:rsidP="00C32D35">
      <w:pPr>
        <w:autoSpaceDE w:val="0"/>
        <w:autoSpaceDN w:val="0"/>
        <w:adjustRightInd w:val="0"/>
        <w:ind w:right="-1" w:firstLine="567"/>
        <w:jc w:val="both"/>
        <w:rPr>
          <w:bCs/>
          <w:sz w:val="28"/>
          <w:szCs w:val="28"/>
        </w:rPr>
      </w:pPr>
      <w:r>
        <w:rPr>
          <w:bCs/>
          <w:sz w:val="28"/>
          <w:szCs w:val="28"/>
        </w:rPr>
        <w:t>В названии, в тексте, в тексте приложений 1-14 слова</w:t>
      </w:r>
      <w:r>
        <w:rPr>
          <w:bCs/>
          <w:sz w:val="28"/>
          <w:szCs w:val="28"/>
        </w:rPr>
        <w:br/>
        <w:t>«</w:t>
      </w:r>
      <w:r w:rsidRPr="00D43502">
        <w:rPr>
          <w:bCs/>
          <w:sz w:val="28"/>
          <w:szCs w:val="28"/>
        </w:rPr>
        <w:t>ООО «</w:t>
      </w:r>
      <w:proofErr w:type="spellStart"/>
      <w:r w:rsidRPr="00D43502">
        <w:rPr>
          <w:bCs/>
          <w:sz w:val="28"/>
          <w:szCs w:val="28"/>
        </w:rPr>
        <w:t>Евр</w:t>
      </w:r>
      <w:r>
        <w:rPr>
          <w:bCs/>
          <w:sz w:val="28"/>
          <w:szCs w:val="28"/>
        </w:rPr>
        <w:t>аз</w:t>
      </w:r>
      <w:r w:rsidRPr="00D43502">
        <w:rPr>
          <w:bCs/>
          <w:sz w:val="28"/>
          <w:szCs w:val="28"/>
        </w:rPr>
        <w:t>ЭнергоТранс</w:t>
      </w:r>
      <w:proofErr w:type="spellEnd"/>
      <w:r w:rsidRPr="00D43502">
        <w:rPr>
          <w:bCs/>
          <w:sz w:val="28"/>
          <w:szCs w:val="28"/>
        </w:rPr>
        <w:t>»</w:t>
      </w:r>
      <w:r>
        <w:rPr>
          <w:bCs/>
          <w:sz w:val="28"/>
          <w:szCs w:val="28"/>
        </w:rPr>
        <w:t xml:space="preserve">» заменить словами </w:t>
      </w:r>
      <w:bookmarkStart w:id="18" w:name="_Hlk190187333"/>
      <w:r>
        <w:rPr>
          <w:bCs/>
          <w:sz w:val="28"/>
          <w:szCs w:val="28"/>
        </w:rPr>
        <w:t>«ООО</w:t>
      </w:r>
      <w:r w:rsidRPr="00D43502">
        <w:rPr>
          <w:bCs/>
          <w:sz w:val="28"/>
          <w:szCs w:val="28"/>
        </w:rPr>
        <w:t xml:space="preserve"> «ЕЭТ»</w:t>
      </w:r>
      <w:bookmarkEnd w:id="18"/>
      <w:r>
        <w:rPr>
          <w:bCs/>
          <w:sz w:val="28"/>
          <w:szCs w:val="28"/>
        </w:rPr>
        <w:t>».</w:t>
      </w:r>
    </w:p>
    <w:p w14:paraId="2D38B6E1" w14:textId="77777777" w:rsidR="00C32D35" w:rsidRPr="00D7646C" w:rsidRDefault="00C32D35" w:rsidP="00C32D35">
      <w:pPr>
        <w:ind w:right="-1"/>
        <w:jc w:val="both"/>
        <w:rPr>
          <w:sz w:val="28"/>
          <w:szCs w:val="28"/>
        </w:rPr>
      </w:pPr>
    </w:p>
    <w:p w14:paraId="047B3966" w14:textId="77777777" w:rsidR="00C32D35" w:rsidRDefault="00C32D35" w:rsidP="00C32D35">
      <w:pPr>
        <w:ind w:right="-1" w:firstLine="567"/>
        <w:jc w:val="both"/>
        <w:rPr>
          <w:b/>
          <w:sz w:val="28"/>
          <w:szCs w:val="28"/>
        </w:rPr>
      </w:pPr>
      <w:r w:rsidRPr="009F1620">
        <w:rPr>
          <w:b/>
          <w:bCs/>
          <w:sz w:val="28"/>
          <w:szCs w:val="22"/>
        </w:rPr>
        <w:t>Проведено голосование: «за» - единогласно.</w:t>
      </w:r>
    </w:p>
    <w:p w14:paraId="1F075169" w14:textId="77777777" w:rsidR="00C32D35" w:rsidRDefault="00C32D35" w:rsidP="00C32D35">
      <w:pPr>
        <w:ind w:right="-1" w:firstLine="567"/>
        <w:jc w:val="both"/>
        <w:rPr>
          <w:b/>
          <w:sz w:val="28"/>
          <w:szCs w:val="28"/>
        </w:rPr>
      </w:pPr>
    </w:p>
    <w:p w14:paraId="0CE391F8" w14:textId="5F0CDB6B" w:rsidR="00C32D35" w:rsidRDefault="00C32D35" w:rsidP="00C32D35">
      <w:pPr>
        <w:ind w:right="-1" w:firstLine="567"/>
        <w:jc w:val="both"/>
        <w:rPr>
          <w:b/>
          <w:bCs/>
          <w:kern w:val="32"/>
          <w:sz w:val="28"/>
          <w:szCs w:val="28"/>
        </w:rPr>
      </w:pPr>
      <w:r w:rsidRPr="00C32D35">
        <w:rPr>
          <w:bCs/>
          <w:sz w:val="28"/>
          <w:szCs w:val="28"/>
        </w:rPr>
        <w:t>Вопрос 6</w:t>
      </w:r>
      <w:r>
        <w:rPr>
          <w:b/>
          <w:sz w:val="28"/>
          <w:szCs w:val="28"/>
        </w:rPr>
        <w:t xml:space="preserve"> «</w:t>
      </w:r>
      <w:r>
        <w:rPr>
          <w:b/>
          <w:bCs/>
          <w:color w:val="000000"/>
          <w:kern w:val="32"/>
          <w:sz w:val="28"/>
          <w:szCs w:val="28"/>
        </w:rPr>
        <w:t>О внесении изменения в постановление Региональной энергетической комиссии Кузбасса от 20.12.2024 № 767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w:t>
      </w:r>
      <w:r w:rsidRPr="00481410">
        <w:rPr>
          <w:b/>
          <w:bCs/>
          <w:kern w:val="32"/>
          <w:sz w:val="28"/>
          <w:szCs w:val="28"/>
        </w:rPr>
        <w:lastRenderedPageBreak/>
        <w:t>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Мариинского муниципального</w:t>
      </w:r>
      <w:r w:rsidRPr="00481410">
        <w:rPr>
          <w:b/>
          <w:bCs/>
          <w:kern w:val="32"/>
          <w:sz w:val="28"/>
          <w:szCs w:val="28"/>
        </w:rPr>
        <w:t xml:space="preserve"> округа</w:t>
      </w:r>
      <w:r>
        <w:rPr>
          <w:b/>
          <w:bCs/>
          <w:kern w:val="32"/>
          <w:sz w:val="28"/>
          <w:szCs w:val="28"/>
        </w:rPr>
        <w:t>»</w:t>
      </w:r>
    </w:p>
    <w:p w14:paraId="42358213" w14:textId="77777777" w:rsidR="00C32D35" w:rsidRDefault="00C32D35" w:rsidP="00C32D35">
      <w:pPr>
        <w:ind w:right="-1" w:firstLine="567"/>
        <w:jc w:val="both"/>
        <w:rPr>
          <w:b/>
          <w:bCs/>
          <w:kern w:val="32"/>
          <w:sz w:val="28"/>
          <w:szCs w:val="28"/>
        </w:rPr>
      </w:pPr>
    </w:p>
    <w:p w14:paraId="696EBAAA" w14:textId="2A4FD720" w:rsidR="00C32D35" w:rsidRPr="002C34FE" w:rsidRDefault="00C32D35" w:rsidP="00C32D35">
      <w:pPr>
        <w:widowControl w:val="0"/>
        <w:ind w:right="-1" w:firstLine="567"/>
        <w:jc w:val="both"/>
        <w:rPr>
          <w:b/>
          <w:sz w:val="28"/>
          <w:szCs w:val="28"/>
        </w:rPr>
      </w:pPr>
      <w:r w:rsidRPr="002C34FE">
        <w:rPr>
          <w:b/>
          <w:sz w:val="28"/>
          <w:szCs w:val="28"/>
        </w:rPr>
        <w:t xml:space="preserve">СЛУШАЛИ: </w:t>
      </w:r>
      <w:proofErr w:type="spellStart"/>
      <w:r>
        <w:rPr>
          <w:b/>
          <w:sz w:val="28"/>
          <w:szCs w:val="28"/>
        </w:rPr>
        <w:t>Чоботар</w:t>
      </w:r>
      <w:proofErr w:type="spellEnd"/>
      <w:r>
        <w:rPr>
          <w:b/>
          <w:sz w:val="28"/>
          <w:szCs w:val="28"/>
        </w:rPr>
        <w:t xml:space="preserve"> Н.В.</w:t>
      </w:r>
    </w:p>
    <w:p w14:paraId="57FBFB7A" w14:textId="77777777" w:rsidR="00C32D35" w:rsidRPr="002C34FE" w:rsidRDefault="00C32D35" w:rsidP="00C32D35">
      <w:pPr>
        <w:ind w:right="-1" w:firstLine="567"/>
        <w:jc w:val="both"/>
        <w:rPr>
          <w:bCs/>
          <w:sz w:val="28"/>
          <w:szCs w:val="28"/>
        </w:rPr>
      </w:pPr>
    </w:p>
    <w:p w14:paraId="78EB4A7D" w14:textId="53FCC003" w:rsidR="00C32D35" w:rsidRPr="00793C80" w:rsidRDefault="00C32D35" w:rsidP="00C32D35">
      <w:pPr>
        <w:ind w:right="-1" w:firstLine="567"/>
        <w:jc w:val="both"/>
        <w:rPr>
          <w:bCs/>
          <w:sz w:val="28"/>
          <w:szCs w:val="28"/>
        </w:rPr>
      </w:pPr>
      <w:r w:rsidRPr="002C34FE">
        <w:rPr>
          <w:bCs/>
          <w:sz w:val="28"/>
          <w:szCs w:val="28"/>
        </w:rPr>
        <w:t>Докладчик пояснил</w:t>
      </w:r>
      <w:r>
        <w:rPr>
          <w:bCs/>
          <w:sz w:val="28"/>
          <w:szCs w:val="28"/>
        </w:rPr>
        <w:t>а</w:t>
      </w:r>
      <w:r w:rsidRPr="002C34FE">
        <w:rPr>
          <w:bCs/>
          <w:sz w:val="28"/>
          <w:szCs w:val="28"/>
        </w:rPr>
        <w:t>:</w:t>
      </w:r>
    </w:p>
    <w:p w14:paraId="3DBC386A" w14:textId="77777777" w:rsidR="00C32D35" w:rsidRDefault="00C32D35" w:rsidP="00C32D35">
      <w:pPr>
        <w:ind w:right="-1" w:firstLine="567"/>
        <w:jc w:val="both"/>
        <w:rPr>
          <w:b/>
          <w:sz w:val="28"/>
          <w:szCs w:val="28"/>
        </w:rPr>
      </w:pPr>
    </w:p>
    <w:p w14:paraId="1EC684C3" w14:textId="0FD9CD34" w:rsidR="00C32D35" w:rsidRPr="00753853" w:rsidRDefault="00C32D35" w:rsidP="00C32D35">
      <w:pPr>
        <w:ind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767</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sidRPr="00F9662D">
        <w:rPr>
          <w:sz w:val="28"/>
          <w:szCs w:val="28"/>
        </w:rPr>
        <w:t xml:space="preserve">, сжиженный газ на территории </w:t>
      </w:r>
      <w:r>
        <w:rPr>
          <w:sz w:val="28"/>
          <w:szCs w:val="28"/>
        </w:rPr>
        <w:t>Мариинского</w:t>
      </w:r>
      <w:r w:rsidRPr="00F9662D">
        <w:rPr>
          <w:sz w:val="28"/>
          <w:szCs w:val="28"/>
        </w:rPr>
        <w:t xml:space="preserve"> муниципального округа»</w:t>
      </w:r>
      <w:r w:rsidRPr="004F6221">
        <w:rPr>
          <w:sz w:val="28"/>
          <w:szCs w:val="28"/>
        </w:rPr>
        <w:t xml:space="preserve"> </w:t>
      </w:r>
      <w:r>
        <w:rPr>
          <w:sz w:val="28"/>
          <w:szCs w:val="28"/>
        </w:rPr>
        <w:t xml:space="preserve">(в редакции постановления </w:t>
      </w:r>
      <w:r w:rsidRPr="004F6221">
        <w:rPr>
          <w:sz w:val="28"/>
          <w:szCs w:val="28"/>
        </w:rPr>
        <w:t>Региональной энергетической комиссии Кузбасса</w:t>
      </w:r>
      <w:r>
        <w:rPr>
          <w:sz w:val="28"/>
          <w:szCs w:val="28"/>
        </w:rPr>
        <w:t xml:space="preserve"> от 21.01.25 № 9) </w:t>
      </w:r>
      <w:r w:rsidRPr="004F6221">
        <w:rPr>
          <w:sz w:val="28"/>
          <w:szCs w:val="28"/>
        </w:rPr>
        <w:t>внос</w:t>
      </w:r>
      <w:r>
        <w:rPr>
          <w:sz w:val="28"/>
          <w:szCs w:val="28"/>
        </w:rPr>
        <w:t>и</w:t>
      </w:r>
      <w:r w:rsidRPr="004F6221">
        <w:rPr>
          <w:sz w:val="28"/>
          <w:szCs w:val="28"/>
        </w:rPr>
        <w:t xml:space="preserve">тся </w:t>
      </w:r>
      <w:r>
        <w:rPr>
          <w:sz w:val="28"/>
          <w:szCs w:val="28"/>
        </w:rPr>
        <w:t xml:space="preserve">по горячей воде для </w:t>
      </w:r>
      <w:bookmarkStart w:id="19" w:name="_Hlk191028534"/>
      <w:r w:rsidRPr="00861962">
        <w:rPr>
          <w:bCs/>
          <w:sz w:val="28"/>
          <w:szCs w:val="28"/>
        </w:rPr>
        <w:t>МКП ММО «Ресурс», ИНН  4213012417</w:t>
      </w:r>
      <w:r>
        <w:rPr>
          <w:bCs/>
          <w:sz w:val="28"/>
          <w:szCs w:val="28"/>
        </w:rPr>
        <w:t xml:space="preserve"> </w:t>
      </w:r>
      <w:bookmarkEnd w:id="19"/>
      <w:r>
        <w:rPr>
          <w:bCs/>
          <w:sz w:val="28"/>
          <w:szCs w:val="28"/>
        </w:rPr>
        <w:t xml:space="preserve">в г. Мариинск (Микрорайон «Алтай»). В связи с внесенными изменениями в схему теплоснабжения услугу горячего водоснабжения в микрорайоне «Алтай» вместо </w:t>
      </w:r>
      <w:r w:rsidRPr="00861962">
        <w:rPr>
          <w:bCs/>
          <w:sz w:val="28"/>
          <w:szCs w:val="28"/>
        </w:rPr>
        <w:t>ООО «Теплосети», ИНН 4246024979</w:t>
      </w:r>
      <w:r>
        <w:rPr>
          <w:bCs/>
          <w:sz w:val="28"/>
          <w:szCs w:val="28"/>
        </w:rPr>
        <w:t xml:space="preserve"> населению оказывает </w:t>
      </w:r>
      <w:r w:rsidRPr="00861962">
        <w:rPr>
          <w:bCs/>
          <w:sz w:val="28"/>
          <w:szCs w:val="28"/>
        </w:rPr>
        <w:t>МКП ММО «Ресурс», ИНН 4213012417</w:t>
      </w:r>
      <w:r>
        <w:rPr>
          <w:sz w:val="28"/>
          <w:szCs w:val="28"/>
        </w:rPr>
        <w:t>.</w:t>
      </w:r>
    </w:p>
    <w:p w14:paraId="378209F7" w14:textId="77777777" w:rsidR="00C32D35" w:rsidRDefault="00C32D35" w:rsidP="00C32D35">
      <w:pPr>
        <w:ind w:right="-1" w:firstLine="567"/>
        <w:jc w:val="both"/>
        <w:rPr>
          <w:b/>
          <w:sz w:val="28"/>
          <w:szCs w:val="28"/>
        </w:rPr>
      </w:pPr>
    </w:p>
    <w:p w14:paraId="551FBDCF" w14:textId="77777777" w:rsidR="00C32D35" w:rsidRDefault="00C32D35" w:rsidP="00C32D35">
      <w:pPr>
        <w:ind w:right="-1" w:firstLine="567"/>
        <w:jc w:val="both"/>
        <w:rPr>
          <w:bCs/>
          <w:sz w:val="28"/>
          <w:szCs w:val="28"/>
        </w:rPr>
      </w:pPr>
      <w:r w:rsidRPr="009F1620">
        <w:rPr>
          <w:bCs/>
          <w:sz w:val="28"/>
          <w:szCs w:val="28"/>
        </w:rPr>
        <w:t>Рассмотрев представленные материалы</w:t>
      </w:r>
    </w:p>
    <w:p w14:paraId="3DC1905B" w14:textId="77777777" w:rsidR="00C32D35" w:rsidRDefault="00C32D35" w:rsidP="00C32D35">
      <w:pPr>
        <w:ind w:right="-1" w:firstLine="567"/>
        <w:jc w:val="both"/>
        <w:rPr>
          <w:bCs/>
          <w:sz w:val="28"/>
          <w:szCs w:val="28"/>
        </w:rPr>
      </w:pPr>
    </w:p>
    <w:p w14:paraId="45CBCAF3" w14:textId="77777777" w:rsidR="00C32D35" w:rsidRPr="009F1620" w:rsidRDefault="00C32D35" w:rsidP="00C32D35">
      <w:pPr>
        <w:ind w:left="-142" w:right="-1" w:firstLine="709"/>
        <w:jc w:val="both"/>
        <w:rPr>
          <w:b/>
          <w:sz w:val="28"/>
          <w:szCs w:val="28"/>
        </w:rPr>
      </w:pPr>
      <w:r w:rsidRPr="009F1620">
        <w:rPr>
          <w:b/>
          <w:sz w:val="28"/>
          <w:szCs w:val="28"/>
        </w:rPr>
        <w:t>ПРАВЛЕНИЕ РЭК КУЗБАССА ПОСТАНОВИЛО:</w:t>
      </w:r>
    </w:p>
    <w:p w14:paraId="5BD352E3" w14:textId="77777777" w:rsidR="00C32D35" w:rsidRPr="00C32D35" w:rsidRDefault="00C32D35" w:rsidP="00C32D35">
      <w:pPr>
        <w:ind w:right="-1"/>
        <w:jc w:val="both"/>
        <w:rPr>
          <w:b/>
          <w:sz w:val="28"/>
          <w:szCs w:val="28"/>
        </w:rPr>
      </w:pPr>
    </w:p>
    <w:p w14:paraId="11638A93" w14:textId="77777777" w:rsidR="00C32D35" w:rsidRPr="002B4859" w:rsidRDefault="00C32D35" w:rsidP="00C32D35">
      <w:pPr>
        <w:pStyle w:val="a7"/>
        <w:numPr>
          <w:ilvl w:val="0"/>
          <w:numId w:val="22"/>
        </w:numPr>
        <w:tabs>
          <w:tab w:val="left" w:pos="284"/>
        </w:tabs>
        <w:ind w:left="0" w:firstLine="567"/>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1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67</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Pr>
          <w:bCs/>
          <w:color w:val="000000"/>
          <w:kern w:val="32"/>
          <w:sz w:val="28"/>
          <w:szCs w:val="28"/>
        </w:rPr>
        <w:t>Мариинского</w:t>
      </w:r>
      <w:r w:rsidRPr="0022169C">
        <w:rPr>
          <w:bCs/>
          <w:color w:val="000000"/>
          <w:kern w:val="32"/>
          <w:sz w:val="28"/>
          <w:szCs w:val="28"/>
        </w:rPr>
        <w:t xml:space="preserve"> муниципального округа</w:t>
      </w:r>
      <w:r>
        <w:rPr>
          <w:bCs/>
          <w:color w:val="000000"/>
          <w:kern w:val="32"/>
          <w:sz w:val="28"/>
          <w:szCs w:val="28"/>
        </w:rPr>
        <w:t>»</w:t>
      </w:r>
      <w:r w:rsidRPr="0022169C">
        <w:rPr>
          <w:bCs/>
          <w:color w:val="000000"/>
          <w:kern w:val="32"/>
          <w:sz w:val="28"/>
          <w:szCs w:val="28"/>
        </w:rPr>
        <w:t xml:space="preserve"> </w:t>
      </w:r>
      <w:r>
        <w:rPr>
          <w:sz w:val="28"/>
          <w:szCs w:val="28"/>
        </w:rPr>
        <w:t xml:space="preserve">(в редакции постановления </w:t>
      </w:r>
      <w:r w:rsidRPr="004F6221">
        <w:rPr>
          <w:sz w:val="28"/>
          <w:szCs w:val="28"/>
        </w:rPr>
        <w:t>Региональной энергетической комиссии Кузбасса</w:t>
      </w:r>
      <w:r>
        <w:rPr>
          <w:sz w:val="28"/>
          <w:szCs w:val="28"/>
        </w:rPr>
        <w:t xml:space="preserve"> от 21.01.25 № 9) </w:t>
      </w:r>
      <w:r w:rsidRPr="002B4859">
        <w:rPr>
          <w:color w:val="000000"/>
          <w:kern w:val="32"/>
          <w:sz w:val="28"/>
          <w:szCs w:val="28"/>
        </w:rPr>
        <w:t>следующ</w:t>
      </w:r>
      <w:r>
        <w:rPr>
          <w:color w:val="000000"/>
          <w:kern w:val="32"/>
          <w:sz w:val="28"/>
          <w:szCs w:val="28"/>
        </w:rPr>
        <w:t>ее</w:t>
      </w:r>
      <w:r w:rsidRPr="002B4859">
        <w:rPr>
          <w:color w:val="000000"/>
          <w:kern w:val="32"/>
          <w:sz w:val="28"/>
          <w:szCs w:val="28"/>
        </w:rPr>
        <w:t xml:space="preserve"> изменени</w:t>
      </w:r>
      <w:r>
        <w:rPr>
          <w:color w:val="000000"/>
          <w:kern w:val="32"/>
          <w:sz w:val="28"/>
          <w:szCs w:val="28"/>
        </w:rPr>
        <w:t>е</w:t>
      </w:r>
      <w:r w:rsidRPr="002B4859">
        <w:rPr>
          <w:color w:val="000000"/>
          <w:kern w:val="32"/>
          <w:sz w:val="28"/>
          <w:szCs w:val="28"/>
        </w:rPr>
        <w:t>:</w:t>
      </w:r>
    </w:p>
    <w:p w14:paraId="32C7D4B6" w14:textId="086F681C" w:rsidR="00C32D35" w:rsidRPr="00833277" w:rsidRDefault="00C32D35" w:rsidP="00C32D35">
      <w:pPr>
        <w:pStyle w:val="a7"/>
        <w:tabs>
          <w:tab w:val="left" w:pos="284"/>
          <w:tab w:val="left" w:pos="851"/>
        </w:tabs>
        <w:ind w:left="0" w:firstLine="567"/>
        <w:jc w:val="both"/>
        <w:rPr>
          <w:bCs/>
          <w:kern w:val="32"/>
          <w:sz w:val="28"/>
          <w:szCs w:val="28"/>
        </w:rPr>
      </w:pPr>
      <w:r>
        <w:rPr>
          <w:color w:val="000000"/>
          <w:kern w:val="32"/>
          <w:sz w:val="28"/>
          <w:szCs w:val="28"/>
        </w:rPr>
        <w:t>В столбце 3 строки 5.4 после слов «</w:t>
      </w:r>
      <w:r w:rsidRPr="008B1DDD">
        <w:rPr>
          <w:color w:val="000000"/>
          <w:kern w:val="32"/>
          <w:sz w:val="28"/>
          <w:szCs w:val="28"/>
        </w:rPr>
        <w:t>с. Раздольное</w:t>
      </w:r>
      <w:r>
        <w:rPr>
          <w:color w:val="000000"/>
          <w:kern w:val="32"/>
          <w:sz w:val="28"/>
          <w:szCs w:val="28"/>
        </w:rPr>
        <w:t xml:space="preserve">» дополнить словами </w:t>
      </w:r>
      <w:r>
        <w:rPr>
          <w:color w:val="000000"/>
          <w:kern w:val="32"/>
          <w:sz w:val="28"/>
          <w:szCs w:val="28"/>
        </w:rPr>
        <w:br/>
        <w:t>«г. Мариинск (микрорайон «Алтай»)».</w:t>
      </w:r>
    </w:p>
    <w:p w14:paraId="1057D187" w14:textId="77777777" w:rsidR="00C32D35" w:rsidRPr="00725735" w:rsidRDefault="00C32D35" w:rsidP="00C32D35">
      <w:pPr>
        <w:ind w:right="140"/>
        <w:jc w:val="both"/>
        <w:rPr>
          <w:sz w:val="28"/>
          <w:lang w:eastAsia="en-US"/>
        </w:rPr>
      </w:pPr>
    </w:p>
    <w:p w14:paraId="496C3FBB" w14:textId="77777777" w:rsidR="00C32D35" w:rsidRDefault="00C32D35" w:rsidP="00C32D35">
      <w:pPr>
        <w:ind w:right="-1" w:firstLine="567"/>
        <w:jc w:val="both"/>
        <w:rPr>
          <w:b/>
          <w:sz w:val="28"/>
          <w:szCs w:val="28"/>
        </w:rPr>
      </w:pPr>
      <w:r w:rsidRPr="009F1620">
        <w:rPr>
          <w:b/>
          <w:bCs/>
          <w:sz w:val="28"/>
          <w:szCs w:val="22"/>
        </w:rPr>
        <w:t>Проведено голосование: «за» - единогласно.</w:t>
      </w:r>
    </w:p>
    <w:p w14:paraId="47A45048" w14:textId="77777777" w:rsidR="00C32D35" w:rsidRDefault="00C32D35" w:rsidP="00C32D35">
      <w:pPr>
        <w:ind w:right="141" w:firstLine="567"/>
        <w:jc w:val="both"/>
        <w:rPr>
          <w:b/>
          <w:sz w:val="28"/>
          <w:szCs w:val="28"/>
        </w:rPr>
      </w:pPr>
    </w:p>
    <w:p w14:paraId="2DBC5183" w14:textId="77777777" w:rsidR="00C32D35" w:rsidRDefault="00C32D35" w:rsidP="00C32D35">
      <w:pPr>
        <w:ind w:right="141"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C32D35">
        <w:trPr>
          <w:trHeight w:val="1469"/>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C32D35">
        <w:trPr>
          <w:trHeight w:val="1469"/>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C32D35">
        <w:trPr>
          <w:trHeight w:val="1469"/>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A2063A1" w14:textId="77777777" w:rsidR="005319C8" w:rsidRPr="00647782" w:rsidRDefault="005319C8" w:rsidP="00D90987">
            <w:pPr>
              <w:widowControl w:val="0"/>
              <w:autoSpaceDE w:val="0"/>
              <w:autoSpaceDN w:val="0"/>
              <w:adjustRightInd w:val="0"/>
              <w:jc w:val="both"/>
              <w:rPr>
                <w:bCs/>
                <w:sz w:val="28"/>
                <w:szCs w:val="28"/>
              </w:rPr>
            </w:pPr>
          </w:p>
          <w:p w14:paraId="1E76E84D" w14:textId="28DFF390" w:rsidR="00107E67" w:rsidRPr="00647782" w:rsidRDefault="00467928" w:rsidP="00D90987">
            <w:pPr>
              <w:widowControl w:val="0"/>
              <w:autoSpaceDE w:val="0"/>
              <w:autoSpaceDN w:val="0"/>
              <w:adjustRightInd w:val="0"/>
              <w:jc w:val="both"/>
              <w:rPr>
                <w:bCs/>
                <w:sz w:val="28"/>
                <w:szCs w:val="28"/>
              </w:rPr>
            </w:pPr>
            <w:r w:rsidRPr="00647782">
              <w:rPr>
                <w:bCs/>
                <w:sz w:val="28"/>
                <w:szCs w:val="28"/>
              </w:rPr>
              <w:t>Н.В. Ермак</w:t>
            </w: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3ABBCC3C" w:rsidR="00107E67" w:rsidRDefault="00C32D35" w:rsidP="00D90987">
            <w:pPr>
              <w:widowControl w:val="0"/>
              <w:autoSpaceDE w:val="0"/>
              <w:autoSpaceDN w:val="0"/>
              <w:adjustRightInd w:val="0"/>
              <w:jc w:val="both"/>
              <w:rPr>
                <w:bCs/>
                <w:sz w:val="28"/>
                <w:szCs w:val="28"/>
              </w:rPr>
            </w:pPr>
            <w:r>
              <w:rPr>
                <w:bCs/>
                <w:sz w:val="28"/>
                <w:szCs w:val="28"/>
              </w:rPr>
              <w:t>Т.А. Сафина</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20" w:name="_Hlk173497470"/>
      <w:bookmarkEnd w:id="20"/>
    </w:p>
    <w:sectPr w:rsidR="00CD48D9" w:rsidSect="005563F4">
      <w:headerReference w:type="default" r:id="rId14"/>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9"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19"/>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0"/>
  </w:num>
  <w:num w:numId="16" w16cid:durableId="1650867863">
    <w:abstractNumId w:val="21"/>
  </w:num>
  <w:num w:numId="17" w16cid:durableId="355810554">
    <w:abstractNumId w:val="13"/>
  </w:num>
  <w:num w:numId="18" w16cid:durableId="1929188361">
    <w:abstractNumId w:val="5"/>
  </w:num>
  <w:num w:numId="19" w16cid:durableId="1990162558">
    <w:abstractNumId w:val="18"/>
  </w:num>
  <w:num w:numId="20" w16cid:durableId="675226899">
    <w:abstractNumId w:val="7"/>
  </w:num>
  <w:num w:numId="21" w16cid:durableId="416295214">
    <w:abstractNumId w:val="12"/>
  </w:num>
  <w:num w:numId="22" w16cid:durableId="85022358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3C20"/>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E003E"/>
    <w:rsid w:val="003E2CAF"/>
    <w:rsid w:val="003F20B1"/>
    <w:rsid w:val="003F4066"/>
    <w:rsid w:val="003F5240"/>
    <w:rsid w:val="003F6307"/>
    <w:rsid w:val="003F6582"/>
    <w:rsid w:val="003F6BF5"/>
    <w:rsid w:val="00406813"/>
    <w:rsid w:val="00412829"/>
    <w:rsid w:val="0041503B"/>
    <w:rsid w:val="00415619"/>
    <w:rsid w:val="00417241"/>
    <w:rsid w:val="004175E1"/>
    <w:rsid w:val="0042019D"/>
    <w:rsid w:val="00421317"/>
    <w:rsid w:val="00423CF7"/>
    <w:rsid w:val="00426631"/>
    <w:rsid w:val="00427737"/>
    <w:rsid w:val="00427EC7"/>
    <w:rsid w:val="00430E42"/>
    <w:rsid w:val="00432185"/>
    <w:rsid w:val="004359A5"/>
    <w:rsid w:val="00436879"/>
    <w:rsid w:val="00437E8A"/>
    <w:rsid w:val="00442A2F"/>
    <w:rsid w:val="00443547"/>
    <w:rsid w:val="00444123"/>
    <w:rsid w:val="00444B0A"/>
    <w:rsid w:val="0044523B"/>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903E6"/>
    <w:rsid w:val="00991437"/>
    <w:rsid w:val="009918B3"/>
    <w:rsid w:val="00993205"/>
    <w:rsid w:val="009954A8"/>
    <w:rsid w:val="00995DD4"/>
    <w:rsid w:val="0099666E"/>
    <w:rsid w:val="00996FB2"/>
    <w:rsid w:val="009A0B65"/>
    <w:rsid w:val="009A191E"/>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4F01"/>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509E2"/>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93562"/>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4EBD"/>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86BBE"/>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F4EBD"/>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3664&amp;dst=1003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3664&amp;dst=1003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664&amp;dst=1003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13065</TotalTime>
  <Pages>12</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23</cp:revision>
  <cp:lastPrinted>2025-03-12T01:57:00Z</cp:lastPrinted>
  <dcterms:created xsi:type="dcterms:W3CDTF">2024-01-29T04:00:00Z</dcterms:created>
  <dcterms:modified xsi:type="dcterms:W3CDTF">2025-03-12T01:57:00Z</dcterms:modified>
</cp:coreProperties>
</file>