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46005727" w:rsidR="0016716C" w:rsidRPr="009675EF" w:rsidRDefault="0016716C" w:rsidP="00CA76E9">
      <w:pPr>
        <w:tabs>
          <w:tab w:val="left" w:pos="9214"/>
        </w:tabs>
        <w:ind w:right="-739" w:firstLine="5387"/>
      </w:pPr>
      <w:bookmarkStart w:id="0" w:name="_Hlk190247062"/>
      <w:bookmarkStart w:id="1" w:name="_Hlk191391059"/>
      <w:r w:rsidRPr="009675EF">
        <w:t xml:space="preserve">Приложение № </w:t>
      </w:r>
      <w:r w:rsidR="000A1D34">
        <w:t xml:space="preserve">1 </w:t>
      </w:r>
      <w:r w:rsidRPr="009675EF">
        <w:t xml:space="preserve">к </w:t>
      </w:r>
      <w:r>
        <w:t>протоколу</w:t>
      </w:r>
      <w:r w:rsidRPr="009675EF">
        <w:t xml:space="preserve"> № </w:t>
      </w:r>
      <w:r w:rsidR="00722B5D">
        <w:t>1</w:t>
      </w:r>
      <w:r w:rsidR="00DD2A42">
        <w:t>5</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66BC7B32" w14:textId="62EFCB8F" w:rsidR="0016716C" w:rsidRDefault="0016716C" w:rsidP="00CA76E9">
      <w:pPr>
        <w:tabs>
          <w:tab w:val="left" w:pos="9214"/>
        </w:tabs>
        <w:ind w:right="-739" w:firstLine="5387"/>
      </w:pPr>
      <w:r w:rsidRPr="009675EF">
        <w:t xml:space="preserve">Кузбасса от </w:t>
      </w:r>
      <w:r w:rsidR="00DD2A42">
        <w:t>06</w:t>
      </w:r>
      <w:r w:rsidRPr="009675EF">
        <w:t>.</w:t>
      </w:r>
      <w:r>
        <w:t>0</w:t>
      </w:r>
      <w:r w:rsidR="00DD2A42">
        <w:t>3</w:t>
      </w:r>
      <w:r w:rsidRPr="009675EF">
        <w:t>.202</w:t>
      </w:r>
      <w:r>
        <w:t>5</w:t>
      </w:r>
    </w:p>
    <w:p w14:paraId="14338EE5" w14:textId="77777777" w:rsidR="00DD2A42" w:rsidRDefault="00DD2A42" w:rsidP="00CA76E9">
      <w:pPr>
        <w:tabs>
          <w:tab w:val="left" w:pos="9214"/>
        </w:tabs>
        <w:ind w:right="-739" w:firstLine="5387"/>
      </w:pPr>
    </w:p>
    <w:p w14:paraId="1BA6CF48" w14:textId="77777777" w:rsidR="00DD2A42" w:rsidRPr="00DD2A42" w:rsidRDefault="00DD2A42" w:rsidP="00DD2A42">
      <w:pPr>
        <w:keepNext/>
        <w:jc w:val="center"/>
        <w:outlineLvl w:val="0"/>
        <w:rPr>
          <w:b/>
          <w:sz w:val="28"/>
          <w:szCs w:val="20"/>
        </w:rPr>
      </w:pPr>
      <w:r w:rsidRPr="00DD2A42">
        <w:rPr>
          <w:b/>
          <w:sz w:val="28"/>
          <w:szCs w:val="20"/>
        </w:rPr>
        <w:t xml:space="preserve">Заключение </w:t>
      </w:r>
    </w:p>
    <w:p w14:paraId="696ACE74" w14:textId="77777777" w:rsidR="00DD2A42" w:rsidRPr="00DD2A42" w:rsidRDefault="00DD2A42" w:rsidP="00DD2A42">
      <w:pPr>
        <w:keepNext/>
        <w:jc w:val="center"/>
        <w:outlineLvl w:val="0"/>
        <w:rPr>
          <w:b/>
          <w:bCs/>
          <w:sz w:val="28"/>
          <w:szCs w:val="20"/>
        </w:rPr>
      </w:pPr>
      <w:r w:rsidRPr="00DD2A42">
        <w:rPr>
          <w:b/>
          <w:sz w:val="28"/>
          <w:szCs w:val="20"/>
        </w:rPr>
        <w:t xml:space="preserve">по уровню </w:t>
      </w:r>
      <w:r w:rsidRPr="00DD2A42">
        <w:rPr>
          <w:b/>
          <w:bCs/>
          <w:sz w:val="28"/>
          <w:szCs w:val="20"/>
        </w:rPr>
        <w:t xml:space="preserve">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2" w:name="_Hlk10619870"/>
      <w:r w:rsidRPr="00DD2A42">
        <w:rPr>
          <w:b/>
          <w:bCs/>
          <w:sz w:val="28"/>
          <w:szCs w:val="20"/>
        </w:rPr>
        <w:t xml:space="preserve">территории </w:t>
      </w:r>
      <w:bookmarkEnd w:id="2"/>
    </w:p>
    <w:p w14:paraId="4357768E" w14:textId="5725C122" w:rsidR="00DD2A42" w:rsidRPr="00DD2A42" w:rsidRDefault="00DD2A42" w:rsidP="00DD2A42">
      <w:pPr>
        <w:keepNext/>
        <w:jc w:val="center"/>
        <w:outlineLvl w:val="0"/>
        <w:rPr>
          <w:b/>
          <w:bCs/>
          <w:sz w:val="28"/>
          <w:szCs w:val="20"/>
        </w:rPr>
      </w:pPr>
      <w:r w:rsidRPr="00DD2A42">
        <w:rPr>
          <w:b/>
          <w:bCs/>
          <w:sz w:val="28"/>
          <w:szCs w:val="20"/>
        </w:rPr>
        <w:t xml:space="preserve">Кемеровской области </w:t>
      </w:r>
      <w:r w:rsidRPr="00DD2A42">
        <w:rPr>
          <w:bCs/>
          <w:sz w:val="28"/>
          <w:szCs w:val="28"/>
        </w:rPr>
        <w:t>–</w:t>
      </w:r>
      <w:r w:rsidRPr="00DD2A42">
        <w:rPr>
          <w:b/>
          <w:bCs/>
          <w:sz w:val="28"/>
          <w:szCs w:val="20"/>
        </w:rPr>
        <w:t xml:space="preserve"> Кузбасса на 2025 год</w:t>
      </w:r>
    </w:p>
    <w:p w14:paraId="0D6BEF78" w14:textId="77777777" w:rsidR="00DD2A42" w:rsidRPr="00DD2A42" w:rsidRDefault="00DD2A42" w:rsidP="00DD2A42">
      <w:pPr>
        <w:jc w:val="center"/>
        <w:rPr>
          <w:b/>
          <w:sz w:val="28"/>
          <w:szCs w:val="20"/>
          <w:lang w:val="x-none" w:eastAsia="x-none"/>
        </w:rPr>
      </w:pPr>
    </w:p>
    <w:p w14:paraId="00CE85D2" w14:textId="77777777" w:rsidR="00DD2A42" w:rsidRPr="00DD2A42" w:rsidRDefault="00DD2A42" w:rsidP="00DD2A42">
      <w:pPr>
        <w:ind w:firstLine="709"/>
        <w:jc w:val="both"/>
        <w:rPr>
          <w:sz w:val="28"/>
          <w:szCs w:val="28"/>
          <w:lang w:eastAsia="x-none"/>
        </w:rPr>
      </w:pPr>
      <w:r w:rsidRPr="00DD2A42">
        <w:rPr>
          <w:sz w:val="28"/>
          <w:szCs w:val="28"/>
          <w:lang w:eastAsia="x-none"/>
        </w:rPr>
        <w:t xml:space="preserve">Цены на </w:t>
      </w:r>
      <w:bookmarkStart w:id="3" w:name="100066"/>
      <w:bookmarkStart w:id="4" w:name="100042"/>
      <w:bookmarkEnd w:id="3"/>
      <w:bookmarkEnd w:id="4"/>
      <w:r w:rsidRPr="00DD2A42">
        <w:rPr>
          <w:sz w:val="28"/>
          <w:szCs w:val="28"/>
          <w:lang w:val="x-none" w:eastAsia="x-none"/>
        </w:rPr>
        <w:t xml:space="preserve">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DD2A42">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0DF077BF" w14:textId="77777777" w:rsidR="00DD2A42" w:rsidRPr="00DD2A42" w:rsidRDefault="00DD2A42" w:rsidP="00DD2A42">
      <w:pPr>
        <w:ind w:firstLine="709"/>
        <w:jc w:val="both"/>
        <w:rPr>
          <w:sz w:val="28"/>
          <w:szCs w:val="28"/>
          <w:lang w:eastAsia="x-none"/>
        </w:rPr>
      </w:pPr>
      <w:r w:rsidRPr="00DD2A42">
        <w:rPr>
          <w:bCs/>
          <w:sz w:val="28"/>
          <w:szCs w:val="28"/>
          <w:lang w:eastAsia="x-none"/>
        </w:rPr>
        <w:t>Общество с ограниченной ответственностью «</w:t>
      </w:r>
      <w:proofErr w:type="spellStart"/>
      <w:r w:rsidRPr="00DD2A42">
        <w:rPr>
          <w:bCs/>
          <w:sz w:val="28"/>
          <w:szCs w:val="28"/>
          <w:lang w:eastAsia="x-none"/>
        </w:rPr>
        <w:t>Кузбасстопливосбыт</w:t>
      </w:r>
      <w:proofErr w:type="spellEnd"/>
      <w:r w:rsidRPr="00DD2A42">
        <w:rPr>
          <w:bCs/>
          <w:sz w:val="28"/>
          <w:szCs w:val="28"/>
          <w:lang w:eastAsia="x-none"/>
        </w:rPr>
        <w:t>» (далее – ООО  «</w:t>
      </w:r>
      <w:proofErr w:type="spellStart"/>
      <w:r w:rsidRPr="00DD2A42">
        <w:rPr>
          <w:bCs/>
          <w:sz w:val="28"/>
          <w:szCs w:val="28"/>
          <w:lang w:eastAsia="x-none"/>
        </w:rPr>
        <w:t>Кузбасстопливосбыт</w:t>
      </w:r>
      <w:proofErr w:type="spellEnd"/>
      <w:r w:rsidRPr="00DD2A42">
        <w:rPr>
          <w:bCs/>
          <w:sz w:val="28"/>
          <w:szCs w:val="28"/>
          <w:lang w:eastAsia="x-none"/>
        </w:rPr>
        <w:t xml:space="preserve">») реализует </w:t>
      </w:r>
      <w:r w:rsidRPr="00DD2A42">
        <w:rPr>
          <w:sz w:val="28"/>
          <w:szCs w:val="28"/>
          <w:lang w:eastAsia="x-none"/>
        </w:rPr>
        <w:t>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19 муниципальных образований Кемеровской области через 14 филиалов:</w:t>
      </w:r>
    </w:p>
    <w:p w14:paraId="5D2EA58A" w14:textId="77777777" w:rsidR="00DD2A42" w:rsidRPr="00DD2A42" w:rsidRDefault="00DD2A42" w:rsidP="00DD2A42">
      <w:pPr>
        <w:ind w:firstLine="709"/>
        <w:jc w:val="both"/>
        <w:rPr>
          <w:sz w:val="28"/>
          <w:szCs w:val="28"/>
          <w:lang w:eastAsia="x-none"/>
        </w:rPr>
      </w:pPr>
      <w:r w:rsidRPr="00DD2A42">
        <w:rPr>
          <w:sz w:val="28"/>
          <w:szCs w:val="28"/>
          <w:lang w:eastAsia="x-none"/>
        </w:rPr>
        <w:t>Анжеро-Судженский городской округ,</w:t>
      </w:r>
    </w:p>
    <w:p w14:paraId="61918B97" w14:textId="77777777" w:rsidR="00DD2A42" w:rsidRPr="00DD2A42" w:rsidRDefault="00DD2A42" w:rsidP="00DD2A42">
      <w:pPr>
        <w:ind w:firstLine="709"/>
        <w:jc w:val="both"/>
        <w:rPr>
          <w:sz w:val="28"/>
          <w:szCs w:val="28"/>
          <w:lang w:eastAsia="x-none"/>
        </w:rPr>
      </w:pPr>
      <w:r w:rsidRPr="00DD2A42">
        <w:rPr>
          <w:sz w:val="28"/>
          <w:szCs w:val="28"/>
          <w:lang w:eastAsia="x-none"/>
        </w:rPr>
        <w:t>Беловский городской округ, Беловский муниципальный округ,</w:t>
      </w:r>
    </w:p>
    <w:p w14:paraId="27A509F5" w14:textId="77777777" w:rsidR="00DD2A42" w:rsidRPr="00DD2A42" w:rsidRDefault="00DD2A42" w:rsidP="00DD2A42">
      <w:pPr>
        <w:ind w:firstLine="709"/>
        <w:jc w:val="both"/>
        <w:rPr>
          <w:sz w:val="28"/>
          <w:szCs w:val="28"/>
          <w:lang w:eastAsia="x-none"/>
        </w:rPr>
      </w:pPr>
      <w:r w:rsidRPr="00DD2A42">
        <w:rPr>
          <w:sz w:val="28"/>
          <w:szCs w:val="28"/>
          <w:lang w:eastAsia="x-none"/>
        </w:rPr>
        <w:t>Гурьевский муниципальный округ,</w:t>
      </w:r>
    </w:p>
    <w:p w14:paraId="017BB747" w14:textId="77777777" w:rsidR="00DD2A42" w:rsidRPr="00DD2A42" w:rsidRDefault="00DD2A42" w:rsidP="00DD2A42">
      <w:pPr>
        <w:ind w:firstLine="709"/>
        <w:jc w:val="both"/>
        <w:rPr>
          <w:sz w:val="28"/>
          <w:szCs w:val="28"/>
          <w:lang w:eastAsia="x-none"/>
        </w:rPr>
      </w:pPr>
      <w:r w:rsidRPr="00DD2A42">
        <w:rPr>
          <w:sz w:val="28"/>
          <w:szCs w:val="28"/>
          <w:lang w:eastAsia="x-none"/>
        </w:rPr>
        <w:t>Ижморский муниципальный округ,</w:t>
      </w:r>
    </w:p>
    <w:p w14:paraId="0232C5E9" w14:textId="77777777" w:rsidR="00DD2A42" w:rsidRPr="00DD2A42" w:rsidRDefault="00DD2A42" w:rsidP="00DD2A42">
      <w:pPr>
        <w:ind w:firstLine="709"/>
        <w:jc w:val="both"/>
        <w:rPr>
          <w:sz w:val="28"/>
          <w:szCs w:val="28"/>
          <w:lang w:eastAsia="x-none"/>
        </w:rPr>
      </w:pPr>
      <w:r w:rsidRPr="00DD2A42">
        <w:rPr>
          <w:sz w:val="28"/>
          <w:szCs w:val="28"/>
          <w:lang w:eastAsia="x-none"/>
        </w:rPr>
        <w:t>Кемеровский городской округ, Кемеровский муниципальный округ,</w:t>
      </w:r>
    </w:p>
    <w:p w14:paraId="70DF2813" w14:textId="77777777" w:rsidR="00DD2A42" w:rsidRPr="00DD2A42" w:rsidRDefault="00DD2A42" w:rsidP="00DD2A42">
      <w:pPr>
        <w:ind w:firstLine="709"/>
        <w:jc w:val="both"/>
        <w:rPr>
          <w:sz w:val="28"/>
          <w:szCs w:val="28"/>
          <w:lang w:eastAsia="x-none"/>
        </w:rPr>
      </w:pPr>
      <w:r w:rsidRPr="00DD2A42">
        <w:rPr>
          <w:sz w:val="28"/>
          <w:szCs w:val="28"/>
          <w:lang w:eastAsia="x-none"/>
        </w:rPr>
        <w:t>Мариинский муниципальный округ, Чебулинский муниципальный округ,</w:t>
      </w:r>
    </w:p>
    <w:p w14:paraId="3C116197" w14:textId="77777777" w:rsidR="00DD2A42" w:rsidRPr="00DD2A42" w:rsidRDefault="00DD2A42" w:rsidP="00DD2A42">
      <w:pPr>
        <w:ind w:firstLine="709"/>
        <w:jc w:val="both"/>
        <w:rPr>
          <w:sz w:val="28"/>
          <w:szCs w:val="28"/>
          <w:lang w:eastAsia="x-none"/>
        </w:rPr>
      </w:pPr>
      <w:r w:rsidRPr="00DD2A42">
        <w:rPr>
          <w:sz w:val="28"/>
          <w:szCs w:val="28"/>
          <w:lang w:eastAsia="x-none"/>
        </w:rPr>
        <w:t>Промышленновский муниципальный округ,</w:t>
      </w:r>
    </w:p>
    <w:p w14:paraId="01D9B2C1" w14:textId="77777777" w:rsidR="00DD2A42" w:rsidRPr="00DD2A42" w:rsidRDefault="00DD2A42" w:rsidP="00DD2A42">
      <w:pPr>
        <w:ind w:firstLine="709"/>
        <w:jc w:val="both"/>
        <w:rPr>
          <w:sz w:val="28"/>
          <w:szCs w:val="28"/>
          <w:lang w:eastAsia="x-none"/>
        </w:rPr>
      </w:pPr>
      <w:r w:rsidRPr="00DD2A42">
        <w:rPr>
          <w:sz w:val="28"/>
          <w:szCs w:val="28"/>
          <w:lang w:eastAsia="x-none"/>
        </w:rPr>
        <w:t>Тайгинский городской округ,</w:t>
      </w:r>
    </w:p>
    <w:p w14:paraId="17AB41E0" w14:textId="77777777" w:rsidR="00DD2A42" w:rsidRPr="00DD2A42" w:rsidRDefault="00DD2A42" w:rsidP="00DD2A42">
      <w:pPr>
        <w:ind w:firstLine="709"/>
        <w:jc w:val="both"/>
        <w:rPr>
          <w:sz w:val="28"/>
          <w:szCs w:val="28"/>
          <w:lang w:eastAsia="x-none"/>
        </w:rPr>
      </w:pPr>
      <w:r w:rsidRPr="00DD2A42">
        <w:rPr>
          <w:sz w:val="28"/>
          <w:szCs w:val="28"/>
          <w:lang w:eastAsia="x-none"/>
        </w:rPr>
        <w:t>Таштагольский муниципальный район,</w:t>
      </w:r>
    </w:p>
    <w:p w14:paraId="200AE4DA" w14:textId="77777777" w:rsidR="00DD2A42" w:rsidRPr="00DD2A42" w:rsidRDefault="00DD2A42" w:rsidP="00DD2A42">
      <w:pPr>
        <w:ind w:firstLine="709"/>
        <w:jc w:val="both"/>
        <w:rPr>
          <w:sz w:val="28"/>
          <w:szCs w:val="28"/>
          <w:lang w:eastAsia="x-none"/>
        </w:rPr>
      </w:pPr>
      <w:r w:rsidRPr="00DD2A42">
        <w:rPr>
          <w:sz w:val="28"/>
          <w:szCs w:val="28"/>
          <w:lang w:eastAsia="x-none"/>
        </w:rPr>
        <w:t>Топкинский муниципальный округ,</w:t>
      </w:r>
    </w:p>
    <w:p w14:paraId="5CFA4BB2" w14:textId="77777777" w:rsidR="00DD2A42" w:rsidRPr="00DD2A42" w:rsidRDefault="00DD2A42" w:rsidP="00DD2A42">
      <w:pPr>
        <w:ind w:firstLine="709"/>
        <w:jc w:val="both"/>
        <w:rPr>
          <w:sz w:val="28"/>
          <w:szCs w:val="28"/>
          <w:lang w:eastAsia="x-none"/>
        </w:rPr>
      </w:pPr>
      <w:r w:rsidRPr="00DD2A42">
        <w:rPr>
          <w:sz w:val="28"/>
          <w:szCs w:val="28"/>
          <w:lang w:eastAsia="x-none"/>
        </w:rPr>
        <w:t xml:space="preserve">Тяжинский муниципальный округ, Тисульский муниципальный округ, </w:t>
      </w:r>
    </w:p>
    <w:p w14:paraId="0936D6F7" w14:textId="77777777" w:rsidR="00DD2A42" w:rsidRPr="00DD2A42" w:rsidRDefault="00DD2A42" w:rsidP="00DD2A42">
      <w:pPr>
        <w:ind w:firstLine="709"/>
        <w:jc w:val="both"/>
        <w:rPr>
          <w:sz w:val="28"/>
          <w:szCs w:val="28"/>
          <w:lang w:eastAsia="x-none"/>
        </w:rPr>
      </w:pPr>
      <w:r w:rsidRPr="00DD2A42">
        <w:rPr>
          <w:sz w:val="28"/>
          <w:szCs w:val="28"/>
          <w:lang w:eastAsia="x-none"/>
        </w:rPr>
        <w:t xml:space="preserve">Юргинский городской округ, Юргинский муниципальный округ, </w:t>
      </w:r>
    </w:p>
    <w:p w14:paraId="17E17968" w14:textId="77777777" w:rsidR="00DD2A42" w:rsidRPr="00DD2A42" w:rsidRDefault="00DD2A42" w:rsidP="00DD2A42">
      <w:pPr>
        <w:ind w:firstLine="709"/>
        <w:jc w:val="both"/>
        <w:rPr>
          <w:sz w:val="28"/>
          <w:szCs w:val="28"/>
          <w:lang w:eastAsia="x-none"/>
        </w:rPr>
      </w:pPr>
      <w:r w:rsidRPr="00DD2A42">
        <w:rPr>
          <w:sz w:val="28"/>
          <w:szCs w:val="28"/>
          <w:lang w:eastAsia="x-none"/>
        </w:rPr>
        <w:t>Яшкинский муниципальный округ,</w:t>
      </w:r>
    </w:p>
    <w:p w14:paraId="3FFB3CAF" w14:textId="77777777" w:rsidR="00DD2A42" w:rsidRPr="00DD2A42" w:rsidRDefault="00DD2A42" w:rsidP="00DD2A42">
      <w:pPr>
        <w:ind w:firstLine="709"/>
        <w:jc w:val="both"/>
        <w:rPr>
          <w:sz w:val="28"/>
          <w:szCs w:val="28"/>
          <w:lang w:eastAsia="x-none"/>
        </w:rPr>
      </w:pPr>
      <w:r w:rsidRPr="00DD2A42">
        <w:rPr>
          <w:sz w:val="28"/>
          <w:szCs w:val="28"/>
          <w:lang w:eastAsia="x-none"/>
        </w:rPr>
        <w:t>Яйский муниципальный округ.</w:t>
      </w:r>
    </w:p>
    <w:p w14:paraId="2453DE5E" w14:textId="77777777" w:rsidR="00DD2A42" w:rsidRPr="00DD2A42" w:rsidRDefault="00DD2A42" w:rsidP="00DD2A42">
      <w:pPr>
        <w:ind w:firstLine="709"/>
        <w:jc w:val="both"/>
        <w:rPr>
          <w:sz w:val="28"/>
          <w:szCs w:val="28"/>
          <w:lang w:eastAsia="x-none"/>
        </w:rPr>
      </w:pPr>
      <w:r w:rsidRPr="00DD2A42">
        <w:rPr>
          <w:sz w:val="28"/>
          <w:szCs w:val="28"/>
          <w:lang w:eastAsia="x-none"/>
        </w:rPr>
        <w:t xml:space="preserve"> </w:t>
      </w:r>
      <w:r w:rsidRPr="00DD2A42">
        <w:rPr>
          <w:bCs/>
          <w:sz w:val="28"/>
          <w:szCs w:val="28"/>
          <w:lang w:eastAsia="x-none"/>
        </w:rPr>
        <w:t>ООО «</w:t>
      </w:r>
      <w:proofErr w:type="spellStart"/>
      <w:r w:rsidRPr="00DD2A42">
        <w:rPr>
          <w:bCs/>
          <w:sz w:val="28"/>
          <w:szCs w:val="28"/>
          <w:lang w:eastAsia="x-none"/>
        </w:rPr>
        <w:t>Кузбасстопливосбыт</w:t>
      </w:r>
      <w:proofErr w:type="spellEnd"/>
      <w:r w:rsidRPr="00DD2A42">
        <w:rPr>
          <w:bCs/>
          <w:sz w:val="28"/>
          <w:szCs w:val="28"/>
          <w:lang w:eastAsia="x-none"/>
        </w:rPr>
        <w:t>» обратилось с заявлением (</w:t>
      </w:r>
      <w:proofErr w:type="spellStart"/>
      <w:r w:rsidRPr="00DD2A42">
        <w:rPr>
          <w:bCs/>
          <w:sz w:val="28"/>
          <w:szCs w:val="28"/>
          <w:lang w:eastAsia="x-none"/>
        </w:rPr>
        <w:t>вхд</w:t>
      </w:r>
      <w:proofErr w:type="spellEnd"/>
      <w:r w:rsidRPr="00DD2A42">
        <w:rPr>
          <w:bCs/>
          <w:sz w:val="28"/>
          <w:szCs w:val="28"/>
          <w:lang w:eastAsia="x-none"/>
        </w:rPr>
        <w:t xml:space="preserve">. № 1257 от 04.03.2025 исх. № 275 от 04.03.2025) о внесении изменений в постановление  РЭК Кузбасса от 20.12.2024 № 747 «Об установлении цен на топливо твердое, реализуемое  </w:t>
      </w:r>
      <w:r w:rsidRPr="00DD2A42">
        <w:rPr>
          <w:sz w:val="28"/>
          <w:szCs w:val="28"/>
          <w:lang w:eastAsia="x-none"/>
        </w:rPr>
        <w:t xml:space="preserve">гражданам, управляющим организациям, товариществам </w:t>
      </w:r>
      <w:r w:rsidRPr="00DD2A42">
        <w:rPr>
          <w:sz w:val="28"/>
          <w:szCs w:val="28"/>
          <w:lang w:eastAsia="x-none"/>
        </w:rPr>
        <w:lastRenderedPageBreak/>
        <w:t xml:space="preserve">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w:t>
      </w:r>
      <w:r w:rsidRPr="00DD2A42">
        <w:rPr>
          <w:b/>
          <w:bCs/>
          <w:sz w:val="28"/>
          <w:szCs w:val="28"/>
          <w:lang w:val="x-none" w:eastAsia="x-none"/>
        </w:rPr>
        <w:t xml:space="preserve">– </w:t>
      </w:r>
      <w:r w:rsidRPr="00DD2A42">
        <w:rPr>
          <w:sz w:val="28"/>
          <w:szCs w:val="28"/>
          <w:lang w:eastAsia="x-none"/>
        </w:rPr>
        <w:t xml:space="preserve"> Кузбасса»  в части утверждения дополнительной цены на марку угля ДГПКО 25-200 (300) по Кемеровскому городскому округу и Кемеровскому муниципальному округу.</w:t>
      </w:r>
    </w:p>
    <w:p w14:paraId="408678FE" w14:textId="77777777" w:rsidR="00DD2A42" w:rsidRPr="00DD2A42" w:rsidRDefault="00DD2A42" w:rsidP="00DD2A42">
      <w:pPr>
        <w:ind w:firstLine="709"/>
        <w:jc w:val="both"/>
        <w:rPr>
          <w:sz w:val="28"/>
          <w:szCs w:val="28"/>
          <w:lang w:eastAsia="x-none"/>
        </w:rPr>
      </w:pPr>
      <w:r w:rsidRPr="00DD2A42">
        <w:rPr>
          <w:sz w:val="28"/>
          <w:szCs w:val="28"/>
          <w:lang w:eastAsia="x-none"/>
        </w:rPr>
        <w:t xml:space="preserve">Цена угля для населения складывается из стоимости угля поставщика, издержек обращения </w:t>
      </w:r>
      <w:r w:rsidRPr="00DD2A42">
        <w:rPr>
          <w:bCs/>
          <w:sz w:val="28"/>
          <w:szCs w:val="28"/>
          <w:lang w:eastAsia="x-none"/>
        </w:rPr>
        <w:t>ООО «</w:t>
      </w:r>
      <w:proofErr w:type="spellStart"/>
      <w:r w:rsidRPr="00DD2A42">
        <w:rPr>
          <w:bCs/>
          <w:sz w:val="28"/>
          <w:szCs w:val="28"/>
          <w:lang w:eastAsia="x-none"/>
        </w:rPr>
        <w:t>Кузбасстопливосбыт</w:t>
      </w:r>
      <w:proofErr w:type="spellEnd"/>
      <w:r w:rsidRPr="00DD2A42">
        <w:rPr>
          <w:bCs/>
          <w:sz w:val="28"/>
          <w:szCs w:val="28"/>
          <w:lang w:eastAsia="x-none"/>
        </w:rPr>
        <w:t xml:space="preserve">» (расходы на реализацию, хранение, погрузку-разгрузку угля и т.п.), платы за пользования вагонами и </w:t>
      </w:r>
      <w:proofErr w:type="gramStart"/>
      <w:r w:rsidRPr="00DD2A42">
        <w:rPr>
          <w:bCs/>
          <w:sz w:val="28"/>
          <w:szCs w:val="28"/>
          <w:lang w:eastAsia="x-none"/>
        </w:rPr>
        <w:t>железнодорожного  тарифа</w:t>
      </w:r>
      <w:proofErr w:type="gramEnd"/>
      <w:r w:rsidRPr="00DD2A42">
        <w:rPr>
          <w:bCs/>
          <w:sz w:val="28"/>
          <w:szCs w:val="28"/>
          <w:lang w:eastAsia="x-none"/>
        </w:rPr>
        <w:t>.</w:t>
      </w:r>
    </w:p>
    <w:p w14:paraId="01DC6EA3" w14:textId="77777777" w:rsidR="00DD2A42" w:rsidRPr="00DD2A42" w:rsidRDefault="00DD2A42" w:rsidP="00DD2A42">
      <w:pPr>
        <w:ind w:firstLine="567"/>
        <w:jc w:val="both"/>
        <w:rPr>
          <w:bCs/>
          <w:sz w:val="28"/>
          <w:szCs w:val="28"/>
          <w:lang w:eastAsia="x-none"/>
        </w:rPr>
      </w:pPr>
      <w:r w:rsidRPr="00DD2A42">
        <w:rPr>
          <w:bCs/>
          <w:sz w:val="28"/>
          <w:szCs w:val="28"/>
          <w:lang w:eastAsia="x-none"/>
        </w:rPr>
        <w:t xml:space="preserve">  ООО «</w:t>
      </w:r>
      <w:proofErr w:type="spellStart"/>
      <w:r w:rsidRPr="00DD2A42">
        <w:rPr>
          <w:bCs/>
          <w:sz w:val="28"/>
          <w:szCs w:val="28"/>
          <w:lang w:eastAsia="x-none"/>
        </w:rPr>
        <w:t>Кузбасстопливосбыт</w:t>
      </w:r>
      <w:proofErr w:type="spellEnd"/>
      <w:r w:rsidRPr="00DD2A42">
        <w:rPr>
          <w:bCs/>
          <w:sz w:val="28"/>
          <w:szCs w:val="28"/>
          <w:lang w:eastAsia="x-none"/>
        </w:rPr>
        <w:t>» находится на общей системе налогообложения.</w:t>
      </w:r>
    </w:p>
    <w:p w14:paraId="008D05D6" w14:textId="6812B9FB" w:rsidR="00DD2A42" w:rsidRPr="00DD2A42" w:rsidRDefault="00DD2A42" w:rsidP="00DD2A42">
      <w:pPr>
        <w:ind w:firstLine="709"/>
        <w:jc w:val="both"/>
        <w:rPr>
          <w:color w:val="000000"/>
          <w:sz w:val="28"/>
          <w:szCs w:val="28"/>
          <w:lang w:eastAsia="en-US"/>
        </w:rPr>
      </w:pPr>
      <w:r w:rsidRPr="00DD2A42">
        <w:rPr>
          <w:sz w:val="28"/>
          <w:szCs w:val="28"/>
          <w:lang w:eastAsia="en-US"/>
        </w:rPr>
        <w:t xml:space="preserve">Стоимость угля марки ДГПКО поставщика АО «УК «Кузбассразрезуголь» Кемеровскому филиалу принималась на уровне 2825 руб./тонну без НДС, железнодорожный тариф с учетом платы за пользованием вагонами 949 руб./тонну без НДС, расходы на реализацию  </w:t>
      </w:r>
      <w:r w:rsidRPr="00DD2A42">
        <w:rPr>
          <w:bCs/>
          <w:sz w:val="28"/>
          <w:szCs w:val="28"/>
          <w:lang w:eastAsia="en-US"/>
        </w:rPr>
        <w:t xml:space="preserve">хранение, погрузку-разгрузку угля и прочие складские расходы - </w:t>
      </w:r>
      <w:r w:rsidRPr="00DD2A42">
        <w:rPr>
          <w:color w:val="000000"/>
          <w:sz w:val="28"/>
          <w:szCs w:val="28"/>
          <w:lang w:eastAsia="en-US"/>
        </w:rPr>
        <w:t>471,286 руб./тонну без НДС.</w:t>
      </w:r>
    </w:p>
    <w:p w14:paraId="3D259313" w14:textId="77777777" w:rsidR="00DD2A42" w:rsidRPr="00DD2A42" w:rsidRDefault="00DD2A42" w:rsidP="00DD2A42">
      <w:pPr>
        <w:jc w:val="both"/>
        <w:rPr>
          <w:color w:val="000000"/>
          <w:sz w:val="28"/>
          <w:szCs w:val="28"/>
          <w:lang w:eastAsia="en-US"/>
        </w:rPr>
      </w:pPr>
      <w:r w:rsidRPr="00DD2A42">
        <w:rPr>
          <w:color w:val="000000"/>
          <w:sz w:val="28"/>
          <w:szCs w:val="28"/>
          <w:lang w:eastAsia="en-US"/>
        </w:rPr>
        <w:t xml:space="preserve">           Объемы учтены согласно письму АО «УК «Кузбассразрезуголь» от 18.02.2025 № 01/14/01/1241 в количестве 100 тыс. тонн., в том числе в первом полугодии 2025 года – 26,5 тыс. тонн, во втором полугодии 2025 года –                          73,5 тыс. тонн.</w:t>
      </w:r>
      <w:bookmarkStart w:id="5" w:name="_Hlk100941476"/>
    </w:p>
    <w:p w14:paraId="65881071" w14:textId="77777777" w:rsidR="00DD2A42" w:rsidRPr="00DD2A42" w:rsidRDefault="00DD2A42" w:rsidP="00DD2A42">
      <w:pPr>
        <w:ind w:firstLine="709"/>
        <w:jc w:val="both"/>
        <w:rPr>
          <w:color w:val="000000"/>
          <w:sz w:val="28"/>
          <w:szCs w:val="28"/>
          <w:lang w:eastAsia="en-US"/>
        </w:rPr>
      </w:pPr>
      <w:r w:rsidRPr="00DD2A42">
        <w:rPr>
          <w:bCs/>
          <w:sz w:val="28"/>
          <w:szCs w:val="28"/>
          <w:lang w:eastAsia="x-none"/>
        </w:rPr>
        <w:t>Итого общая сумма необходимой валовой выручки на переработку и реализацию угля марки ДГПКО на период регулирования составит                          424528,6 тыс. руб.  Экономически обоснованная цена угля марки ДГПКО составит 4245,28 руб. без НДС или 5094,34 руб. с НДС.</w:t>
      </w:r>
    </w:p>
    <w:p w14:paraId="2FEBB643" w14:textId="77777777" w:rsidR="00DD2A42" w:rsidRPr="00DD2A42" w:rsidRDefault="00DD2A42" w:rsidP="00DD2A42">
      <w:pPr>
        <w:ind w:firstLine="567"/>
        <w:jc w:val="both"/>
        <w:rPr>
          <w:bCs/>
          <w:sz w:val="28"/>
          <w:szCs w:val="28"/>
          <w:lang w:eastAsia="x-none"/>
        </w:rPr>
      </w:pPr>
      <w:r w:rsidRPr="00DD2A42">
        <w:rPr>
          <w:bCs/>
          <w:sz w:val="28"/>
          <w:szCs w:val="28"/>
          <w:lang w:eastAsia="x-none"/>
        </w:rPr>
        <w:t xml:space="preserve">   На основании письма ООО «</w:t>
      </w:r>
      <w:proofErr w:type="spellStart"/>
      <w:r w:rsidRPr="00DD2A42">
        <w:rPr>
          <w:bCs/>
          <w:sz w:val="28"/>
          <w:szCs w:val="28"/>
          <w:lang w:eastAsia="x-none"/>
        </w:rPr>
        <w:t>Кузбасстопливосбыт</w:t>
      </w:r>
      <w:proofErr w:type="spellEnd"/>
      <w:r w:rsidRPr="00DD2A42">
        <w:rPr>
          <w:bCs/>
          <w:sz w:val="28"/>
          <w:szCs w:val="28"/>
          <w:lang w:eastAsia="x-none"/>
        </w:rPr>
        <w:t xml:space="preserve">» от 05.03.2025 № 309                   в связи с отсутствием предложений от поставщиков угля по маркам ДО 25-50, ДПК 50-200 вышеуказанные марки предлагается исключить из постановления </w:t>
      </w:r>
      <w:r w:rsidRPr="00DD2A42">
        <w:rPr>
          <w:sz w:val="28"/>
          <w:szCs w:val="28"/>
          <w:lang w:eastAsia="en-US"/>
        </w:rPr>
        <w:t>Региональной энергетической комиссии Кузбасса от 20.12.2024 № 747.</w:t>
      </w:r>
    </w:p>
    <w:p w14:paraId="00BC01CF" w14:textId="77777777" w:rsidR="00DD2A42" w:rsidRPr="00DD2A42" w:rsidRDefault="00DD2A42" w:rsidP="00DD2A42">
      <w:pPr>
        <w:tabs>
          <w:tab w:val="left" w:pos="851"/>
        </w:tabs>
        <w:ind w:firstLine="709"/>
        <w:jc w:val="both"/>
        <w:rPr>
          <w:sz w:val="28"/>
          <w:szCs w:val="28"/>
          <w:lang w:eastAsia="en-US"/>
        </w:rPr>
      </w:pPr>
      <w:r w:rsidRPr="00DD2A42">
        <w:rPr>
          <w:bCs/>
          <w:sz w:val="28"/>
          <w:szCs w:val="28"/>
          <w:lang w:eastAsia="x-none"/>
        </w:rPr>
        <w:t xml:space="preserve"> Предлагаем </w:t>
      </w:r>
      <w:r w:rsidRPr="00DD2A42">
        <w:rPr>
          <w:sz w:val="28"/>
          <w:szCs w:val="28"/>
        </w:rPr>
        <w:t xml:space="preserve">внести </w:t>
      </w:r>
      <w:r w:rsidRPr="00DD2A42">
        <w:rPr>
          <w:sz w:val="28"/>
          <w:szCs w:val="28"/>
          <w:lang w:eastAsia="en-US"/>
        </w:rPr>
        <w:t>в приложение к постановлению Региональной энергетической комиссии Кузбасса от 20.12.2024 № 747 «Об установлении цен на топливо твердое, реализуемое ООО «</w:t>
      </w:r>
      <w:proofErr w:type="spellStart"/>
      <w:r w:rsidRPr="00DD2A42">
        <w:rPr>
          <w:sz w:val="28"/>
          <w:szCs w:val="28"/>
          <w:lang w:eastAsia="en-US"/>
        </w:rPr>
        <w:t>Кузбасстопливосбыт</w:t>
      </w:r>
      <w:proofErr w:type="spellEnd"/>
      <w:r w:rsidRPr="00DD2A42">
        <w:rPr>
          <w:sz w:val="28"/>
          <w:szCs w:val="28"/>
          <w:lang w:eastAsia="en-US"/>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r w:rsidRPr="00DD2A42">
        <w:rPr>
          <w:sz w:val="28"/>
          <w:szCs w:val="28"/>
        </w:rPr>
        <w:t xml:space="preserve"> </w:t>
      </w:r>
      <w:r w:rsidRPr="00DD2A42">
        <w:rPr>
          <w:sz w:val="28"/>
          <w:szCs w:val="28"/>
          <w:lang w:eastAsia="en-US"/>
        </w:rPr>
        <w:t>следующие изменения:</w:t>
      </w:r>
    </w:p>
    <w:p w14:paraId="479E1107" w14:textId="77777777" w:rsidR="00DD2A42" w:rsidRPr="00DD2A42" w:rsidRDefault="00DD2A42" w:rsidP="00DD2A42">
      <w:pPr>
        <w:tabs>
          <w:tab w:val="left" w:pos="851"/>
        </w:tabs>
        <w:ind w:firstLine="709"/>
        <w:jc w:val="both"/>
        <w:rPr>
          <w:sz w:val="28"/>
          <w:szCs w:val="28"/>
          <w:lang w:eastAsia="en-US"/>
        </w:rPr>
      </w:pPr>
      <w:r w:rsidRPr="00DD2A42">
        <w:rPr>
          <w:sz w:val="28"/>
          <w:szCs w:val="28"/>
          <w:lang w:eastAsia="en-US"/>
        </w:rPr>
        <w:t xml:space="preserve"> 1.1. Строку 6 изложить в следующей редакции:</w:t>
      </w:r>
    </w:p>
    <w:p w14:paraId="1600278B" w14:textId="77777777" w:rsidR="00DD2A42" w:rsidRPr="00DD2A42" w:rsidRDefault="00DD2A42" w:rsidP="00DD2A42">
      <w:pPr>
        <w:tabs>
          <w:tab w:val="left" w:pos="851"/>
        </w:tabs>
        <w:ind w:firstLine="709"/>
        <w:jc w:val="both"/>
        <w:rPr>
          <w:sz w:val="28"/>
          <w:szCs w:val="28"/>
          <w:lang w:eastAsia="en-US"/>
        </w:rPr>
      </w:pPr>
      <w:r w:rsidRPr="00DD2A42">
        <w:rPr>
          <w:sz w:val="28"/>
          <w:szCs w:val="28"/>
          <w:lang w:eastAsia="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793"/>
        <w:gridCol w:w="733"/>
        <w:gridCol w:w="1354"/>
        <w:gridCol w:w="993"/>
        <w:gridCol w:w="1405"/>
        <w:gridCol w:w="1541"/>
      </w:tblGrid>
      <w:tr w:rsidR="00DD2A42" w:rsidRPr="00DD2A42" w14:paraId="72C124A5" w14:textId="77777777" w:rsidTr="00791F6B">
        <w:trPr>
          <w:trHeight w:val="450"/>
        </w:trPr>
        <w:tc>
          <w:tcPr>
            <w:tcW w:w="567" w:type="dxa"/>
            <w:vMerge w:val="restart"/>
            <w:shd w:val="clear" w:color="auto" w:fill="auto"/>
            <w:vAlign w:val="center"/>
          </w:tcPr>
          <w:p w14:paraId="1EF9B0F3" w14:textId="77777777" w:rsidR="00DD2A42" w:rsidRPr="00DD2A42" w:rsidRDefault="00DD2A42" w:rsidP="00DD2A42">
            <w:pPr>
              <w:tabs>
                <w:tab w:val="left" w:pos="851"/>
              </w:tabs>
              <w:jc w:val="center"/>
              <w:rPr>
                <w:sz w:val="28"/>
                <w:szCs w:val="28"/>
                <w:lang w:eastAsia="en-US"/>
              </w:rPr>
            </w:pPr>
            <w:bookmarkStart w:id="6" w:name="_Hlk192006762"/>
            <w:r w:rsidRPr="00DD2A42">
              <w:rPr>
                <w:sz w:val="28"/>
                <w:szCs w:val="28"/>
                <w:lang w:eastAsia="en-US"/>
              </w:rPr>
              <w:t>6</w:t>
            </w:r>
          </w:p>
        </w:tc>
        <w:tc>
          <w:tcPr>
            <w:tcW w:w="2835" w:type="dxa"/>
            <w:vMerge w:val="restart"/>
            <w:shd w:val="clear" w:color="auto" w:fill="auto"/>
            <w:vAlign w:val="center"/>
          </w:tcPr>
          <w:p w14:paraId="6C062F9E" w14:textId="77777777" w:rsidR="00DD2A42" w:rsidRPr="00DD2A42" w:rsidRDefault="00DD2A42" w:rsidP="00DD2A42">
            <w:pPr>
              <w:tabs>
                <w:tab w:val="left" w:pos="851"/>
              </w:tabs>
              <w:jc w:val="both"/>
              <w:rPr>
                <w:sz w:val="28"/>
                <w:szCs w:val="28"/>
                <w:lang w:eastAsia="en-US"/>
              </w:rPr>
            </w:pPr>
            <w:r w:rsidRPr="00DD2A42">
              <w:rPr>
                <w:sz w:val="28"/>
                <w:szCs w:val="28"/>
                <w:lang w:eastAsia="en-US"/>
              </w:rPr>
              <w:t>Кемеровский городской округ</w:t>
            </w:r>
          </w:p>
        </w:tc>
        <w:tc>
          <w:tcPr>
            <w:tcW w:w="755" w:type="dxa"/>
            <w:vMerge w:val="restart"/>
            <w:shd w:val="clear" w:color="auto" w:fill="auto"/>
            <w:vAlign w:val="center"/>
          </w:tcPr>
          <w:p w14:paraId="445DBC54" w14:textId="77777777" w:rsidR="00DD2A42" w:rsidRPr="00DD2A42" w:rsidRDefault="00DD2A42" w:rsidP="00DD2A42">
            <w:pPr>
              <w:tabs>
                <w:tab w:val="left" w:pos="851"/>
              </w:tabs>
              <w:jc w:val="both"/>
              <w:rPr>
                <w:sz w:val="28"/>
                <w:szCs w:val="28"/>
                <w:lang w:eastAsia="en-US"/>
              </w:rPr>
            </w:pPr>
          </w:p>
        </w:tc>
        <w:tc>
          <w:tcPr>
            <w:tcW w:w="1362" w:type="dxa"/>
            <w:shd w:val="clear" w:color="auto" w:fill="auto"/>
            <w:vAlign w:val="center"/>
          </w:tcPr>
          <w:p w14:paraId="5B0ECD23" w14:textId="77777777" w:rsidR="00DD2A42" w:rsidRPr="00DD2A42" w:rsidRDefault="00DD2A42" w:rsidP="00DD2A42">
            <w:pPr>
              <w:tabs>
                <w:tab w:val="left" w:pos="851"/>
              </w:tabs>
              <w:jc w:val="both"/>
              <w:rPr>
                <w:sz w:val="28"/>
                <w:szCs w:val="28"/>
                <w:lang w:eastAsia="en-US"/>
              </w:rPr>
            </w:pPr>
            <w:r w:rsidRPr="00DD2A42">
              <w:rPr>
                <w:sz w:val="28"/>
                <w:szCs w:val="28"/>
                <w:lang w:eastAsia="en-US"/>
              </w:rPr>
              <w:t>ДР 0-200 (300)</w:t>
            </w:r>
          </w:p>
        </w:tc>
        <w:tc>
          <w:tcPr>
            <w:tcW w:w="1002" w:type="dxa"/>
            <w:shd w:val="clear" w:color="auto" w:fill="auto"/>
            <w:vAlign w:val="center"/>
          </w:tcPr>
          <w:p w14:paraId="61E0A3C2" w14:textId="77777777" w:rsidR="00DD2A42" w:rsidRPr="00DD2A42" w:rsidRDefault="00DD2A42" w:rsidP="00DD2A42">
            <w:pPr>
              <w:tabs>
                <w:tab w:val="left" w:pos="851"/>
              </w:tabs>
              <w:jc w:val="center"/>
              <w:rPr>
                <w:sz w:val="28"/>
                <w:szCs w:val="28"/>
                <w:lang w:eastAsia="en-US"/>
              </w:rPr>
            </w:pPr>
            <w:r w:rsidRPr="00DD2A42">
              <w:rPr>
                <w:sz w:val="28"/>
                <w:szCs w:val="28"/>
                <w:lang w:eastAsia="en-US"/>
              </w:rPr>
              <w:t>5200</w:t>
            </w:r>
          </w:p>
        </w:tc>
        <w:tc>
          <w:tcPr>
            <w:tcW w:w="1417" w:type="dxa"/>
            <w:shd w:val="clear" w:color="auto" w:fill="auto"/>
            <w:vAlign w:val="center"/>
          </w:tcPr>
          <w:p w14:paraId="01F746D6" w14:textId="77777777" w:rsidR="00DD2A42" w:rsidRPr="00DD2A42" w:rsidRDefault="00DD2A42" w:rsidP="00DD2A42">
            <w:pPr>
              <w:tabs>
                <w:tab w:val="left" w:pos="851"/>
              </w:tabs>
              <w:jc w:val="center"/>
              <w:rPr>
                <w:sz w:val="28"/>
                <w:szCs w:val="28"/>
                <w:lang w:eastAsia="en-US"/>
              </w:rPr>
            </w:pPr>
            <w:r w:rsidRPr="00DD2A42">
              <w:rPr>
                <w:sz w:val="28"/>
                <w:szCs w:val="28"/>
                <w:lang w:eastAsia="en-US"/>
              </w:rPr>
              <w:t>3281,36</w:t>
            </w:r>
          </w:p>
        </w:tc>
        <w:tc>
          <w:tcPr>
            <w:tcW w:w="1559" w:type="dxa"/>
            <w:shd w:val="clear" w:color="auto" w:fill="auto"/>
            <w:vAlign w:val="center"/>
          </w:tcPr>
          <w:p w14:paraId="06652ECD" w14:textId="77777777" w:rsidR="00DD2A42" w:rsidRPr="00DD2A42" w:rsidRDefault="00DD2A42" w:rsidP="00DD2A42">
            <w:pPr>
              <w:tabs>
                <w:tab w:val="left" w:pos="851"/>
              </w:tabs>
              <w:jc w:val="center"/>
              <w:rPr>
                <w:sz w:val="28"/>
                <w:szCs w:val="28"/>
                <w:lang w:eastAsia="en-US"/>
              </w:rPr>
            </w:pPr>
            <w:r w:rsidRPr="00DD2A42">
              <w:rPr>
                <w:sz w:val="28"/>
                <w:szCs w:val="28"/>
                <w:lang w:eastAsia="en-US"/>
              </w:rPr>
              <w:t>4018,81</w:t>
            </w:r>
          </w:p>
        </w:tc>
      </w:tr>
      <w:tr w:rsidR="00DD2A42" w:rsidRPr="00DD2A42" w14:paraId="3F18289C" w14:textId="77777777" w:rsidTr="00791F6B">
        <w:trPr>
          <w:trHeight w:val="510"/>
        </w:trPr>
        <w:tc>
          <w:tcPr>
            <w:tcW w:w="567" w:type="dxa"/>
            <w:vMerge/>
            <w:shd w:val="clear" w:color="auto" w:fill="auto"/>
            <w:vAlign w:val="center"/>
          </w:tcPr>
          <w:p w14:paraId="76A7CB49" w14:textId="77777777" w:rsidR="00DD2A42" w:rsidRPr="00DD2A42" w:rsidRDefault="00DD2A42" w:rsidP="00DD2A42">
            <w:pPr>
              <w:tabs>
                <w:tab w:val="left" w:pos="851"/>
              </w:tabs>
              <w:jc w:val="both"/>
              <w:rPr>
                <w:sz w:val="28"/>
                <w:szCs w:val="28"/>
                <w:lang w:eastAsia="en-US"/>
              </w:rPr>
            </w:pPr>
          </w:p>
        </w:tc>
        <w:tc>
          <w:tcPr>
            <w:tcW w:w="2835" w:type="dxa"/>
            <w:vMerge/>
            <w:shd w:val="clear" w:color="auto" w:fill="auto"/>
            <w:vAlign w:val="center"/>
          </w:tcPr>
          <w:p w14:paraId="1E2E9C18" w14:textId="77777777" w:rsidR="00DD2A42" w:rsidRPr="00DD2A42" w:rsidRDefault="00DD2A42" w:rsidP="00DD2A42">
            <w:pPr>
              <w:tabs>
                <w:tab w:val="left" w:pos="851"/>
              </w:tabs>
              <w:jc w:val="both"/>
              <w:rPr>
                <w:sz w:val="28"/>
                <w:szCs w:val="28"/>
                <w:lang w:eastAsia="en-US"/>
              </w:rPr>
            </w:pPr>
          </w:p>
        </w:tc>
        <w:tc>
          <w:tcPr>
            <w:tcW w:w="755" w:type="dxa"/>
            <w:vMerge/>
            <w:shd w:val="clear" w:color="auto" w:fill="auto"/>
            <w:vAlign w:val="center"/>
          </w:tcPr>
          <w:p w14:paraId="7D26FFD5" w14:textId="77777777" w:rsidR="00DD2A42" w:rsidRPr="00DD2A42" w:rsidRDefault="00DD2A42" w:rsidP="00DD2A42">
            <w:pPr>
              <w:tabs>
                <w:tab w:val="left" w:pos="851"/>
              </w:tabs>
              <w:jc w:val="both"/>
              <w:rPr>
                <w:sz w:val="28"/>
                <w:szCs w:val="28"/>
                <w:lang w:eastAsia="en-US"/>
              </w:rPr>
            </w:pPr>
          </w:p>
        </w:tc>
        <w:tc>
          <w:tcPr>
            <w:tcW w:w="1362" w:type="dxa"/>
            <w:shd w:val="clear" w:color="auto" w:fill="auto"/>
            <w:vAlign w:val="center"/>
          </w:tcPr>
          <w:p w14:paraId="5C319AA5" w14:textId="77777777" w:rsidR="00DD2A42" w:rsidRPr="00DD2A42" w:rsidRDefault="00DD2A42" w:rsidP="00DD2A42">
            <w:pPr>
              <w:tabs>
                <w:tab w:val="left" w:pos="851"/>
              </w:tabs>
              <w:jc w:val="both"/>
              <w:rPr>
                <w:sz w:val="28"/>
                <w:szCs w:val="28"/>
                <w:lang w:eastAsia="en-US"/>
              </w:rPr>
            </w:pPr>
            <w:r w:rsidRPr="00DD2A42">
              <w:rPr>
                <w:sz w:val="28"/>
                <w:szCs w:val="28"/>
                <w:lang w:eastAsia="en-US"/>
              </w:rPr>
              <w:t>ДГПКО</w:t>
            </w:r>
          </w:p>
          <w:p w14:paraId="760686FA" w14:textId="77777777" w:rsidR="00DD2A42" w:rsidRPr="00DD2A42" w:rsidRDefault="00DD2A42" w:rsidP="00DD2A42">
            <w:pPr>
              <w:tabs>
                <w:tab w:val="left" w:pos="851"/>
              </w:tabs>
              <w:jc w:val="both"/>
              <w:rPr>
                <w:sz w:val="28"/>
                <w:szCs w:val="28"/>
                <w:lang w:eastAsia="en-US"/>
              </w:rPr>
            </w:pPr>
            <w:r w:rsidRPr="00DD2A42">
              <w:rPr>
                <w:sz w:val="28"/>
                <w:szCs w:val="28"/>
                <w:lang w:eastAsia="en-US"/>
              </w:rPr>
              <w:t>25-200 (300)</w:t>
            </w:r>
          </w:p>
        </w:tc>
        <w:tc>
          <w:tcPr>
            <w:tcW w:w="1002" w:type="dxa"/>
            <w:shd w:val="clear" w:color="auto" w:fill="auto"/>
            <w:vAlign w:val="center"/>
          </w:tcPr>
          <w:p w14:paraId="73751942" w14:textId="77777777" w:rsidR="00DD2A42" w:rsidRPr="00DD2A42" w:rsidRDefault="00DD2A42" w:rsidP="00DD2A42">
            <w:pPr>
              <w:tabs>
                <w:tab w:val="left" w:pos="851"/>
              </w:tabs>
              <w:jc w:val="center"/>
              <w:rPr>
                <w:sz w:val="28"/>
                <w:szCs w:val="28"/>
                <w:lang w:eastAsia="en-US"/>
              </w:rPr>
            </w:pPr>
            <w:r w:rsidRPr="00DD2A42">
              <w:rPr>
                <w:sz w:val="28"/>
                <w:szCs w:val="28"/>
                <w:lang w:eastAsia="en-US"/>
              </w:rPr>
              <w:t>5800</w:t>
            </w:r>
          </w:p>
        </w:tc>
        <w:tc>
          <w:tcPr>
            <w:tcW w:w="1417" w:type="dxa"/>
            <w:shd w:val="clear" w:color="auto" w:fill="auto"/>
            <w:vAlign w:val="center"/>
          </w:tcPr>
          <w:p w14:paraId="6E56DD4E" w14:textId="77777777" w:rsidR="00DD2A42" w:rsidRPr="00DD2A42" w:rsidRDefault="00DD2A42" w:rsidP="00DD2A42">
            <w:pPr>
              <w:tabs>
                <w:tab w:val="left" w:pos="851"/>
              </w:tabs>
              <w:jc w:val="center"/>
              <w:rPr>
                <w:sz w:val="28"/>
                <w:szCs w:val="28"/>
                <w:lang w:eastAsia="en-US"/>
              </w:rPr>
            </w:pPr>
            <w:r w:rsidRPr="00DD2A42">
              <w:rPr>
                <w:sz w:val="28"/>
                <w:szCs w:val="28"/>
                <w:lang w:eastAsia="en-US"/>
              </w:rPr>
              <w:t>5094,34</w:t>
            </w:r>
          </w:p>
        </w:tc>
        <w:tc>
          <w:tcPr>
            <w:tcW w:w="1559" w:type="dxa"/>
            <w:shd w:val="clear" w:color="auto" w:fill="auto"/>
            <w:vAlign w:val="center"/>
          </w:tcPr>
          <w:p w14:paraId="1574DB92" w14:textId="77777777" w:rsidR="00DD2A42" w:rsidRPr="00DD2A42" w:rsidRDefault="00DD2A42" w:rsidP="00DD2A42">
            <w:pPr>
              <w:tabs>
                <w:tab w:val="left" w:pos="851"/>
              </w:tabs>
              <w:jc w:val="center"/>
              <w:rPr>
                <w:sz w:val="28"/>
                <w:szCs w:val="28"/>
                <w:lang w:eastAsia="en-US"/>
              </w:rPr>
            </w:pPr>
            <w:r w:rsidRPr="00DD2A42">
              <w:rPr>
                <w:sz w:val="28"/>
                <w:szCs w:val="28"/>
                <w:lang w:eastAsia="en-US"/>
              </w:rPr>
              <w:t>5094,34</w:t>
            </w:r>
          </w:p>
        </w:tc>
      </w:tr>
      <w:tr w:rsidR="00DD2A42" w:rsidRPr="00DD2A42" w14:paraId="47C184B1" w14:textId="77777777" w:rsidTr="00791F6B">
        <w:trPr>
          <w:trHeight w:val="510"/>
        </w:trPr>
        <w:tc>
          <w:tcPr>
            <w:tcW w:w="567" w:type="dxa"/>
            <w:vMerge/>
            <w:shd w:val="clear" w:color="auto" w:fill="auto"/>
            <w:vAlign w:val="center"/>
          </w:tcPr>
          <w:p w14:paraId="1CDAC7D5" w14:textId="77777777" w:rsidR="00DD2A42" w:rsidRPr="00DD2A42" w:rsidRDefault="00DD2A42" w:rsidP="00DD2A42">
            <w:pPr>
              <w:tabs>
                <w:tab w:val="left" w:pos="851"/>
              </w:tabs>
              <w:jc w:val="both"/>
              <w:rPr>
                <w:sz w:val="28"/>
                <w:szCs w:val="28"/>
                <w:lang w:eastAsia="en-US"/>
              </w:rPr>
            </w:pPr>
          </w:p>
        </w:tc>
        <w:tc>
          <w:tcPr>
            <w:tcW w:w="2835" w:type="dxa"/>
            <w:vMerge/>
            <w:shd w:val="clear" w:color="auto" w:fill="auto"/>
            <w:vAlign w:val="center"/>
          </w:tcPr>
          <w:p w14:paraId="10310415" w14:textId="77777777" w:rsidR="00DD2A42" w:rsidRPr="00DD2A42" w:rsidRDefault="00DD2A42" w:rsidP="00DD2A42">
            <w:pPr>
              <w:tabs>
                <w:tab w:val="left" w:pos="851"/>
              </w:tabs>
              <w:jc w:val="both"/>
              <w:rPr>
                <w:sz w:val="28"/>
                <w:szCs w:val="28"/>
                <w:lang w:eastAsia="en-US"/>
              </w:rPr>
            </w:pPr>
          </w:p>
        </w:tc>
        <w:tc>
          <w:tcPr>
            <w:tcW w:w="755" w:type="dxa"/>
            <w:vMerge/>
            <w:shd w:val="clear" w:color="auto" w:fill="auto"/>
            <w:vAlign w:val="center"/>
          </w:tcPr>
          <w:p w14:paraId="43765AF7" w14:textId="77777777" w:rsidR="00DD2A42" w:rsidRPr="00DD2A42" w:rsidRDefault="00DD2A42" w:rsidP="00DD2A42">
            <w:pPr>
              <w:tabs>
                <w:tab w:val="left" w:pos="851"/>
              </w:tabs>
              <w:jc w:val="both"/>
              <w:rPr>
                <w:sz w:val="28"/>
                <w:szCs w:val="28"/>
                <w:lang w:eastAsia="en-US"/>
              </w:rPr>
            </w:pPr>
          </w:p>
        </w:tc>
        <w:tc>
          <w:tcPr>
            <w:tcW w:w="1362" w:type="dxa"/>
            <w:shd w:val="clear" w:color="auto" w:fill="auto"/>
            <w:vAlign w:val="center"/>
          </w:tcPr>
          <w:p w14:paraId="2E8C9E8E" w14:textId="77777777" w:rsidR="00DD2A42" w:rsidRPr="00DD2A42" w:rsidRDefault="00DD2A42" w:rsidP="00DD2A42">
            <w:pPr>
              <w:tabs>
                <w:tab w:val="left" w:pos="851"/>
              </w:tabs>
              <w:jc w:val="both"/>
              <w:rPr>
                <w:sz w:val="28"/>
                <w:szCs w:val="28"/>
                <w:lang w:eastAsia="en-US"/>
              </w:rPr>
            </w:pPr>
            <w:r w:rsidRPr="00DD2A42">
              <w:rPr>
                <w:sz w:val="28"/>
                <w:szCs w:val="28"/>
                <w:lang w:eastAsia="en-US"/>
              </w:rPr>
              <w:t xml:space="preserve">ДПКО 25-200 </w:t>
            </w:r>
          </w:p>
        </w:tc>
        <w:tc>
          <w:tcPr>
            <w:tcW w:w="1002" w:type="dxa"/>
            <w:shd w:val="clear" w:color="auto" w:fill="auto"/>
            <w:vAlign w:val="center"/>
          </w:tcPr>
          <w:p w14:paraId="63AB8BD8" w14:textId="77777777" w:rsidR="00DD2A42" w:rsidRPr="00DD2A42" w:rsidRDefault="00DD2A42" w:rsidP="00DD2A42">
            <w:pPr>
              <w:tabs>
                <w:tab w:val="left" w:pos="851"/>
              </w:tabs>
              <w:jc w:val="center"/>
              <w:rPr>
                <w:sz w:val="28"/>
                <w:szCs w:val="28"/>
                <w:lang w:eastAsia="en-US"/>
              </w:rPr>
            </w:pPr>
            <w:r w:rsidRPr="00DD2A42">
              <w:rPr>
                <w:sz w:val="28"/>
                <w:szCs w:val="28"/>
                <w:lang w:eastAsia="en-US"/>
              </w:rPr>
              <w:t>5181</w:t>
            </w:r>
          </w:p>
        </w:tc>
        <w:tc>
          <w:tcPr>
            <w:tcW w:w="1417" w:type="dxa"/>
            <w:shd w:val="clear" w:color="auto" w:fill="auto"/>
            <w:vAlign w:val="center"/>
          </w:tcPr>
          <w:p w14:paraId="4720CAA4" w14:textId="77777777" w:rsidR="00DD2A42" w:rsidRPr="00DD2A42" w:rsidRDefault="00DD2A42" w:rsidP="00DD2A42">
            <w:pPr>
              <w:tabs>
                <w:tab w:val="left" w:pos="851"/>
              </w:tabs>
              <w:jc w:val="center"/>
              <w:rPr>
                <w:sz w:val="28"/>
                <w:szCs w:val="28"/>
                <w:lang w:eastAsia="en-US"/>
              </w:rPr>
            </w:pPr>
            <w:r w:rsidRPr="00DD2A42">
              <w:rPr>
                <w:sz w:val="28"/>
                <w:szCs w:val="28"/>
                <w:lang w:eastAsia="en-US"/>
              </w:rPr>
              <w:t>4419,01</w:t>
            </w:r>
          </w:p>
        </w:tc>
        <w:tc>
          <w:tcPr>
            <w:tcW w:w="1559" w:type="dxa"/>
            <w:shd w:val="clear" w:color="auto" w:fill="auto"/>
            <w:vAlign w:val="center"/>
          </w:tcPr>
          <w:p w14:paraId="500AC201" w14:textId="77777777" w:rsidR="00DD2A42" w:rsidRPr="00DD2A42" w:rsidRDefault="00DD2A42" w:rsidP="00DD2A42">
            <w:pPr>
              <w:tabs>
                <w:tab w:val="left" w:pos="851"/>
              </w:tabs>
              <w:jc w:val="center"/>
              <w:rPr>
                <w:sz w:val="28"/>
                <w:szCs w:val="28"/>
                <w:lang w:eastAsia="en-US"/>
              </w:rPr>
            </w:pPr>
            <w:r w:rsidRPr="00DD2A42">
              <w:rPr>
                <w:sz w:val="28"/>
                <w:szCs w:val="28"/>
                <w:lang w:eastAsia="en-US"/>
              </w:rPr>
              <w:t>5448,18</w:t>
            </w:r>
          </w:p>
        </w:tc>
      </w:tr>
    </w:tbl>
    <w:bookmarkEnd w:id="6"/>
    <w:p w14:paraId="660C5C74" w14:textId="77777777" w:rsidR="00DD2A42" w:rsidRPr="00DD2A42" w:rsidRDefault="00DD2A42" w:rsidP="00DD2A42">
      <w:pPr>
        <w:tabs>
          <w:tab w:val="left" w:pos="851"/>
        </w:tabs>
        <w:ind w:firstLine="709"/>
        <w:jc w:val="both"/>
        <w:rPr>
          <w:sz w:val="28"/>
          <w:szCs w:val="28"/>
          <w:lang w:eastAsia="en-US"/>
        </w:rPr>
      </w:pPr>
      <w:r w:rsidRPr="00DD2A42">
        <w:rPr>
          <w:sz w:val="28"/>
          <w:szCs w:val="28"/>
          <w:lang w:eastAsia="en-US"/>
        </w:rPr>
        <w:lastRenderedPageBreak/>
        <w:t xml:space="preserve">                                                                                                                          ».</w:t>
      </w:r>
    </w:p>
    <w:p w14:paraId="0343CC66" w14:textId="77777777" w:rsidR="00DD2A42" w:rsidRPr="00DD2A42" w:rsidRDefault="00DD2A42" w:rsidP="00DD2A42">
      <w:pPr>
        <w:tabs>
          <w:tab w:val="left" w:pos="851"/>
        </w:tabs>
        <w:ind w:firstLine="709"/>
        <w:jc w:val="both"/>
        <w:rPr>
          <w:sz w:val="28"/>
          <w:szCs w:val="28"/>
          <w:lang w:eastAsia="en-US"/>
        </w:rPr>
      </w:pPr>
      <w:r w:rsidRPr="00DD2A42">
        <w:rPr>
          <w:sz w:val="28"/>
          <w:szCs w:val="28"/>
          <w:lang w:eastAsia="en-US"/>
        </w:rPr>
        <w:t>1.2. Строку 19 изложить в следующей редакции:</w:t>
      </w:r>
    </w:p>
    <w:p w14:paraId="5B051B00" w14:textId="77777777" w:rsidR="00DD2A42" w:rsidRPr="00DD2A42" w:rsidRDefault="00DD2A42" w:rsidP="00DD2A42">
      <w:pPr>
        <w:tabs>
          <w:tab w:val="left" w:pos="851"/>
        </w:tabs>
        <w:ind w:firstLine="709"/>
        <w:jc w:val="both"/>
        <w:rPr>
          <w:sz w:val="28"/>
          <w:szCs w:val="28"/>
          <w:lang w:eastAsia="en-US"/>
        </w:rPr>
      </w:pPr>
      <w:r w:rsidRPr="00DD2A42">
        <w:rPr>
          <w:sz w:val="28"/>
          <w:szCs w:val="28"/>
          <w:lang w:eastAsia="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802"/>
        <w:gridCol w:w="729"/>
        <w:gridCol w:w="1352"/>
        <w:gridCol w:w="991"/>
        <w:gridCol w:w="1403"/>
        <w:gridCol w:w="1538"/>
      </w:tblGrid>
      <w:tr w:rsidR="00DD2A42" w:rsidRPr="00DD2A42" w14:paraId="7E7C439B" w14:textId="77777777" w:rsidTr="00791F6B">
        <w:trPr>
          <w:trHeight w:val="450"/>
        </w:trPr>
        <w:tc>
          <w:tcPr>
            <w:tcW w:w="567" w:type="dxa"/>
            <w:vMerge w:val="restart"/>
            <w:shd w:val="clear" w:color="auto" w:fill="auto"/>
            <w:vAlign w:val="center"/>
          </w:tcPr>
          <w:p w14:paraId="6DE9C6CF" w14:textId="77777777" w:rsidR="00DD2A42" w:rsidRPr="00DD2A42" w:rsidRDefault="00DD2A42" w:rsidP="00DD2A42">
            <w:pPr>
              <w:tabs>
                <w:tab w:val="left" w:pos="851"/>
              </w:tabs>
              <w:jc w:val="center"/>
              <w:rPr>
                <w:sz w:val="28"/>
                <w:szCs w:val="28"/>
                <w:lang w:eastAsia="en-US"/>
              </w:rPr>
            </w:pPr>
            <w:bookmarkStart w:id="7" w:name="_Hlk192006783"/>
            <w:r w:rsidRPr="00DD2A42">
              <w:rPr>
                <w:sz w:val="28"/>
                <w:szCs w:val="28"/>
                <w:lang w:eastAsia="en-US"/>
              </w:rPr>
              <w:t>19</w:t>
            </w:r>
          </w:p>
        </w:tc>
        <w:tc>
          <w:tcPr>
            <w:tcW w:w="2835" w:type="dxa"/>
            <w:vMerge w:val="restart"/>
            <w:shd w:val="clear" w:color="auto" w:fill="auto"/>
            <w:vAlign w:val="center"/>
          </w:tcPr>
          <w:p w14:paraId="3C7CF50D" w14:textId="77777777" w:rsidR="00DD2A42" w:rsidRPr="00DD2A42" w:rsidRDefault="00DD2A42" w:rsidP="00DD2A42">
            <w:pPr>
              <w:tabs>
                <w:tab w:val="left" w:pos="851"/>
              </w:tabs>
              <w:jc w:val="both"/>
              <w:rPr>
                <w:sz w:val="28"/>
                <w:szCs w:val="28"/>
                <w:lang w:eastAsia="en-US"/>
              </w:rPr>
            </w:pPr>
            <w:r w:rsidRPr="00DD2A42">
              <w:rPr>
                <w:sz w:val="28"/>
                <w:szCs w:val="28"/>
                <w:lang w:eastAsia="en-US"/>
              </w:rPr>
              <w:t>Кемеровский муниципальный округ</w:t>
            </w:r>
          </w:p>
        </w:tc>
        <w:tc>
          <w:tcPr>
            <w:tcW w:w="755" w:type="dxa"/>
            <w:vMerge w:val="restart"/>
            <w:shd w:val="clear" w:color="auto" w:fill="auto"/>
            <w:vAlign w:val="center"/>
          </w:tcPr>
          <w:p w14:paraId="20D1C552" w14:textId="77777777" w:rsidR="00DD2A42" w:rsidRPr="00DD2A42" w:rsidRDefault="00DD2A42" w:rsidP="00DD2A42">
            <w:pPr>
              <w:tabs>
                <w:tab w:val="left" w:pos="851"/>
              </w:tabs>
              <w:jc w:val="both"/>
              <w:rPr>
                <w:sz w:val="28"/>
                <w:szCs w:val="28"/>
                <w:lang w:eastAsia="en-US"/>
              </w:rPr>
            </w:pPr>
          </w:p>
        </w:tc>
        <w:tc>
          <w:tcPr>
            <w:tcW w:w="1362" w:type="dxa"/>
            <w:shd w:val="clear" w:color="auto" w:fill="auto"/>
            <w:vAlign w:val="center"/>
          </w:tcPr>
          <w:p w14:paraId="2A8BAD36" w14:textId="77777777" w:rsidR="00DD2A42" w:rsidRPr="00DD2A42" w:rsidRDefault="00DD2A42" w:rsidP="00DD2A42">
            <w:pPr>
              <w:tabs>
                <w:tab w:val="left" w:pos="851"/>
              </w:tabs>
              <w:jc w:val="both"/>
              <w:rPr>
                <w:sz w:val="28"/>
                <w:szCs w:val="28"/>
                <w:lang w:eastAsia="en-US"/>
              </w:rPr>
            </w:pPr>
            <w:r w:rsidRPr="00DD2A42">
              <w:rPr>
                <w:sz w:val="28"/>
                <w:szCs w:val="28"/>
                <w:lang w:eastAsia="en-US"/>
              </w:rPr>
              <w:t>ДР 0-200 (300)</w:t>
            </w:r>
          </w:p>
        </w:tc>
        <w:tc>
          <w:tcPr>
            <w:tcW w:w="1002" w:type="dxa"/>
            <w:shd w:val="clear" w:color="auto" w:fill="auto"/>
            <w:vAlign w:val="center"/>
          </w:tcPr>
          <w:p w14:paraId="4B80C2F7" w14:textId="77777777" w:rsidR="00DD2A42" w:rsidRPr="00DD2A42" w:rsidRDefault="00DD2A42" w:rsidP="00DD2A42">
            <w:pPr>
              <w:tabs>
                <w:tab w:val="left" w:pos="851"/>
              </w:tabs>
              <w:jc w:val="center"/>
              <w:rPr>
                <w:sz w:val="28"/>
                <w:szCs w:val="28"/>
                <w:lang w:eastAsia="en-US"/>
              </w:rPr>
            </w:pPr>
            <w:r w:rsidRPr="00DD2A42">
              <w:rPr>
                <w:sz w:val="28"/>
                <w:szCs w:val="28"/>
                <w:lang w:eastAsia="en-US"/>
              </w:rPr>
              <w:t>5200</w:t>
            </w:r>
          </w:p>
        </w:tc>
        <w:tc>
          <w:tcPr>
            <w:tcW w:w="1417" w:type="dxa"/>
            <w:shd w:val="clear" w:color="auto" w:fill="auto"/>
            <w:vAlign w:val="center"/>
          </w:tcPr>
          <w:p w14:paraId="25C4491C" w14:textId="77777777" w:rsidR="00DD2A42" w:rsidRPr="00DD2A42" w:rsidRDefault="00DD2A42" w:rsidP="00DD2A42">
            <w:pPr>
              <w:tabs>
                <w:tab w:val="left" w:pos="851"/>
              </w:tabs>
              <w:jc w:val="center"/>
              <w:rPr>
                <w:sz w:val="28"/>
                <w:szCs w:val="28"/>
                <w:lang w:eastAsia="en-US"/>
              </w:rPr>
            </w:pPr>
            <w:r w:rsidRPr="00DD2A42">
              <w:rPr>
                <w:sz w:val="28"/>
                <w:szCs w:val="28"/>
                <w:lang w:eastAsia="en-US"/>
              </w:rPr>
              <w:t>3281,36</w:t>
            </w:r>
          </w:p>
        </w:tc>
        <w:tc>
          <w:tcPr>
            <w:tcW w:w="1559" w:type="dxa"/>
            <w:shd w:val="clear" w:color="auto" w:fill="auto"/>
            <w:vAlign w:val="center"/>
          </w:tcPr>
          <w:p w14:paraId="763586AB" w14:textId="77777777" w:rsidR="00DD2A42" w:rsidRPr="00DD2A42" w:rsidRDefault="00DD2A42" w:rsidP="00DD2A42">
            <w:pPr>
              <w:tabs>
                <w:tab w:val="left" w:pos="851"/>
              </w:tabs>
              <w:jc w:val="center"/>
              <w:rPr>
                <w:sz w:val="28"/>
                <w:szCs w:val="28"/>
                <w:lang w:eastAsia="en-US"/>
              </w:rPr>
            </w:pPr>
            <w:r w:rsidRPr="00DD2A42">
              <w:rPr>
                <w:sz w:val="28"/>
                <w:szCs w:val="28"/>
                <w:lang w:eastAsia="en-US"/>
              </w:rPr>
              <w:t>4018,81</w:t>
            </w:r>
          </w:p>
        </w:tc>
      </w:tr>
      <w:tr w:rsidR="00DD2A42" w:rsidRPr="00DD2A42" w14:paraId="661D7E2D" w14:textId="77777777" w:rsidTr="00791F6B">
        <w:trPr>
          <w:trHeight w:val="510"/>
        </w:trPr>
        <w:tc>
          <w:tcPr>
            <w:tcW w:w="567" w:type="dxa"/>
            <w:vMerge/>
            <w:shd w:val="clear" w:color="auto" w:fill="auto"/>
            <w:vAlign w:val="center"/>
          </w:tcPr>
          <w:p w14:paraId="003A8A52" w14:textId="77777777" w:rsidR="00DD2A42" w:rsidRPr="00DD2A42" w:rsidRDefault="00DD2A42" w:rsidP="00DD2A42">
            <w:pPr>
              <w:tabs>
                <w:tab w:val="left" w:pos="851"/>
              </w:tabs>
              <w:jc w:val="both"/>
              <w:rPr>
                <w:sz w:val="28"/>
                <w:szCs w:val="28"/>
                <w:lang w:eastAsia="en-US"/>
              </w:rPr>
            </w:pPr>
          </w:p>
        </w:tc>
        <w:tc>
          <w:tcPr>
            <w:tcW w:w="2835" w:type="dxa"/>
            <w:vMerge/>
            <w:shd w:val="clear" w:color="auto" w:fill="auto"/>
            <w:vAlign w:val="center"/>
          </w:tcPr>
          <w:p w14:paraId="60D92CC0" w14:textId="77777777" w:rsidR="00DD2A42" w:rsidRPr="00DD2A42" w:rsidRDefault="00DD2A42" w:rsidP="00DD2A42">
            <w:pPr>
              <w:tabs>
                <w:tab w:val="left" w:pos="851"/>
              </w:tabs>
              <w:jc w:val="both"/>
              <w:rPr>
                <w:sz w:val="28"/>
                <w:szCs w:val="28"/>
                <w:lang w:eastAsia="en-US"/>
              </w:rPr>
            </w:pPr>
          </w:p>
        </w:tc>
        <w:tc>
          <w:tcPr>
            <w:tcW w:w="755" w:type="dxa"/>
            <w:vMerge/>
            <w:shd w:val="clear" w:color="auto" w:fill="auto"/>
            <w:vAlign w:val="center"/>
          </w:tcPr>
          <w:p w14:paraId="0696AE1A" w14:textId="77777777" w:rsidR="00DD2A42" w:rsidRPr="00DD2A42" w:rsidRDefault="00DD2A42" w:rsidP="00DD2A42">
            <w:pPr>
              <w:tabs>
                <w:tab w:val="left" w:pos="851"/>
              </w:tabs>
              <w:jc w:val="both"/>
              <w:rPr>
                <w:sz w:val="28"/>
                <w:szCs w:val="28"/>
                <w:lang w:eastAsia="en-US"/>
              </w:rPr>
            </w:pPr>
          </w:p>
        </w:tc>
        <w:tc>
          <w:tcPr>
            <w:tcW w:w="1362" w:type="dxa"/>
            <w:shd w:val="clear" w:color="auto" w:fill="auto"/>
            <w:vAlign w:val="center"/>
          </w:tcPr>
          <w:p w14:paraId="5DA1CFF8" w14:textId="77777777" w:rsidR="00DD2A42" w:rsidRPr="00DD2A42" w:rsidRDefault="00DD2A42" w:rsidP="00DD2A42">
            <w:pPr>
              <w:tabs>
                <w:tab w:val="left" w:pos="851"/>
              </w:tabs>
              <w:jc w:val="both"/>
              <w:rPr>
                <w:sz w:val="28"/>
                <w:szCs w:val="28"/>
                <w:lang w:eastAsia="en-US"/>
              </w:rPr>
            </w:pPr>
            <w:r w:rsidRPr="00DD2A42">
              <w:rPr>
                <w:sz w:val="28"/>
                <w:szCs w:val="28"/>
                <w:lang w:eastAsia="en-US"/>
              </w:rPr>
              <w:t>ДГПКО</w:t>
            </w:r>
          </w:p>
          <w:p w14:paraId="23B44399" w14:textId="77777777" w:rsidR="00DD2A42" w:rsidRPr="00DD2A42" w:rsidRDefault="00DD2A42" w:rsidP="00DD2A42">
            <w:pPr>
              <w:tabs>
                <w:tab w:val="left" w:pos="851"/>
              </w:tabs>
              <w:jc w:val="both"/>
              <w:rPr>
                <w:sz w:val="28"/>
                <w:szCs w:val="28"/>
                <w:lang w:eastAsia="en-US"/>
              </w:rPr>
            </w:pPr>
            <w:r w:rsidRPr="00DD2A42">
              <w:rPr>
                <w:sz w:val="28"/>
                <w:szCs w:val="28"/>
                <w:lang w:eastAsia="en-US"/>
              </w:rPr>
              <w:t>25-200 (300)</w:t>
            </w:r>
          </w:p>
        </w:tc>
        <w:tc>
          <w:tcPr>
            <w:tcW w:w="1002" w:type="dxa"/>
            <w:shd w:val="clear" w:color="auto" w:fill="auto"/>
            <w:vAlign w:val="center"/>
          </w:tcPr>
          <w:p w14:paraId="55920AA4" w14:textId="77777777" w:rsidR="00DD2A42" w:rsidRPr="00DD2A42" w:rsidRDefault="00DD2A42" w:rsidP="00DD2A42">
            <w:pPr>
              <w:tabs>
                <w:tab w:val="left" w:pos="851"/>
              </w:tabs>
              <w:jc w:val="center"/>
              <w:rPr>
                <w:sz w:val="28"/>
                <w:szCs w:val="28"/>
                <w:lang w:eastAsia="en-US"/>
              </w:rPr>
            </w:pPr>
            <w:r w:rsidRPr="00DD2A42">
              <w:rPr>
                <w:sz w:val="28"/>
                <w:szCs w:val="28"/>
                <w:lang w:eastAsia="en-US"/>
              </w:rPr>
              <w:t>5800</w:t>
            </w:r>
          </w:p>
        </w:tc>
        <w:tc>
          <w:tcPr>
            <w:tcW w:w="1417" w:type="dxa"/>
            <w:shd w:val="clear" w:color="auto" w:fill="auto"/>
            <w:vAlign w:val="center"/>
          </w:tcPr>
          <w:p w14:paraId="5EAF090C" w14:textId="77777777" w:rsidR="00DD2A42" w:rsidRPr="00DD2A42" w:rsidRDefault="00DD2A42" w:rsidP="00DD2A42">
            <w:pPr>
              <w:tabs>
                <w:tab w:val="left" w:pos="851"/>
              </w:tabs>
              <w:jc w:val="center"/>
              <w:rPr>
                <w:sz w:val="28"/>
                <w:szCs w:val="28"/>
                <w:lang w:eastAsia="en-US"/>
              </w:rPr>
            </w:pPr>
            <w:r w:rsidRPr="00DD2A42">
              <w:rPr>
                <w:sz w:val="28"/>
                <w:szCs w:val="28"/>
                <w:lang w:eastAsia="en-US"/>
              </w:rPr>
              <w:t>5094,34</w:t>
            </w:r>
          </w:p>
        </w:tc>
        <w:tc>
          <w:tcPr>
            <w:tcW w:w="1559" w:type="dxa"/>
            <w:shd w:val="clear" w:color="auto" w:fill="auto"/>
            <w:vAlign w:val="center"/>
          </w:tcPr>
          <w:p w14:paraId="7BFAF888" w14:textId="77777777" w:rsidR="00DD2A42" w:rsidRPr="00DD2A42" w:rsidRDefault="00DD2A42" w:rsidP="00DD2A42">
            <w:pPr>
              <w:tabs>
                <w:tab w:val="left" w:pos="851"/>
              </w:tabs>
              <w:jc w:val="center"/>
              <w:rPr>
                <w:sz w:val="28"/>
                <w:szCs w:val="28"/>
                <w:lang w:eastAsia="en-US"/>
              </w:rPr>
            </w:pPr>
            <w:r w:rsidRPr="00DD2A42">
              <w:rPr>
                <w:sz w:val="28"/>
                <w:szCs w:val="28"/>
                <w:lang w:eastAsia="en-US"/>
              </w:rPr>
              <w:t>5094,34</w:t>
            </w:r>
          </w:p>
        </w:tc>
      </w:tr>
      <w:tr w:rsidR="00DD2A42" w:rsidRPr="00DD2A42" w14:paraId="7E8EA133" w14:textId="77777777" w:rsidTr="00791F6B">
        <w:trPr>
          <w:trHeight w:val="510"/>
        </w:trPr>
        <w:tc>
          <w:tcPr>
            <w:tcW w:w="567" w:type="dxa"/>
            <w:vMerge/>
            <w:shd w:val="clear" w:color="auto" w:fill="auto"/>
            <w:vAlign w:val="center"/>
          </w:tcPr>
          <w:p w14:paraId="147E7F75" w14:textId="77777777" w:rsidR="00DD2A42" w:rsidRPr="00DD2A42" w:rsidRDefault="00DD2A42" w:rsidP="00DD2A42">
            <w:pPr>
              <w:tabs>
                <w:tab w:val="left" w:pos="851"/>
              </w:tabs>
              <w:jc w:val="both"/>
              <w:rPr>
                <w:sz w:val="28"/>
                <w:szCs w:val="28"/>
                <w:lang w:eastAsia="en-US"/>
              </w:rPr>
            </w:pPr>
          </w:p>
        </w:tc>
        <w:tc>
          <w:tcPr>
            <w:tcW w:w="2835" w:type="dxa"/>
            <w:vMerge/>
            <w:shd w:val="clear" w:color="auto" w:fill="auto"/>
            <w:vAlign w:val="center"/>
          </w:tcPr>
          <w:p w14:paraId="53EC6FB0" w14:textId="77777777" w:rsidR="00DD2A42" w:rsidRPr="00DD2A42" w:rsidRDefault="00DD2A42" w:rsidP="00DD2A42">
            <w:pPr>
              <w:tabs>
                <w:tab w:val="left" w:pos="851"/>
              </w:tabs>
              <w:jc w:val="both"/>
              <w:rPr>
                <w:sz w:val="28"/>
                <w:szCs w:val="28"/>
                <w:lang w:eastAsia="en-US"/>
              </w:rPr>
            </w:pPr>
          </w:p>
        </w:tc>
        <w:tc>
          <w:tcPr>
            <w:tcW w:w="755" w:type="dxa"/>
            <w:vMerge/>
            <w:shd w:val="clear" w:color="auto" w:fill="auto"/>
            <w:vAlign w:val="center"/>
          </w:tcPr>
          <w:p w14:paraId="30859804" w14:textId="77777777" w:rsidR="00DD2A42" w:rsidRPr="00DD2A42" w:rsidRDefault="00DD2A42" w:rsidP="00DD2A42">
            <w:pPr>
              <w:tabs>
                <w:tab w:val="left" w:pos="851"/>
              </w:tabs>
              <w:jc w:val="both"/>
              <w:rPr>
                <w:sz w:val="28"/>
                <w:szCs w:val="28"/>
                <w:lang w:eastAsia="en-US"/>
              </w:rPr>
            </w:pPr>
          </w:p>
        </w:tc>
        <w:tc>
          <w:tcPr>
            <w:tcW w:w="1362" w:type="dxa"/>
            <w:shd w:val="clear" w:color="auto" w:fill="auto"/>
            <w:vAlign w:val="center"/>
          </w:tcPr>
          <w:p w14:paraId="1025AC92" w14:textId="77777777" w:rsidR="00DD2A42" w:rsidRPr="00DD2A42" w:rsidRDefault="00DD2A42" w:rsidP="00DD2A42">
            <w:pPr>
              <w:tabs>
                <w:tab w:val="left" w:pos="851"/>
              </w:tabs>
              <w:jc w:val="both"/>
              <w:rPr>
                <w:sz w:val="28"/>
                <w:szCs w:val="28"/>
                <w:lang w:eastAsia="en-US"/>
              </w:rPr>
            </w:pPr>
            <w:r w:rsidRPr="00DD2A42">
              <w:rPr>
                <w:sz w:val="28"/>
                <w:szCs w:val="28"/>
                <w:lang w:eastAsia="en-US"/>
              </w:rPr>
              <w:t xml:space="preserve">ДПКО 25-200 </w:t>
            </w:r>
          </w:p>
        </w:tc>
        <w:tc>
          <w:tcPr>
            <w:tcW w:w="1002" w:type="dxa"/>
            <w:shd w:val="clear" w:color="auto" w:fill="auto"/>
            <w:vAlign w:val="center"/>
          </w:tcPr>
          <w:p w14:paraId="105A0BB9" w14:textId="77777777" w:rsidR="00DD2A42" w:rsidRPr="00DD2A42" w:rsidRDefault="00DD2A42" w:rsidP="00DD2A42">
            <w:pPr>
              <w:tabs>
                <w:tab w:val="left" w:pos="851"/>
              </w:tabs>
              <w:jc w:val="center"/>
              <w:rPr>
                <w:sz w:val="28"/>
                <w:szCs w:val="28"/>
                <w:lang w:eastAsia="en-US"/>
              </w:rPr>
            </w:pPr>
            <w:r w:rsidRPr="00DD2A42">
              <w:rPr>
                <w:sz w:val="28"/>
                <w:szCs w:val="28"/>
                <w:lang w:eastAsia="en-US"/>
              </w:rPr>
              <w:t>5181</w:t>
            </w:r>
          </w:p>
        </w:tc>
        <w:tc>
          <w:tcPr>
            <w:tcW w:w="1417" w:type="dxa"/>
            <w:shd w:val="clear" w:color="auto" w:fill="auto"/>
            <w:vAlign w:val="center"/>
          </w:tcPr>
          <w:p w14:paraId="698071E6" w14:textId="77777777" w:rsidR="00DD2A42" w:rsidRPr="00DD2A42" w:rsidRDefault="00DD2A42" w:rsidP="00DD2A42">
            <w:pPr>
              <w:tabs>
                <w:tab w:val="left" w:pos="851"/>
              </w:tabs>
              <w:jc w:val="center"/>
              <w:rPr>
                <w:sz w:val="28"/>
                <w:szCs w:val="28"/>
                <w:lang w:eastAsia="en-US"/>
              </w:rPr>
            </w:pPr>
            <w:r w:rsidRPr="00DD2A42">
              <w:rPr>
                <w:sz w:val="28"/>
                <w:szCs w:val="28"/>
                <w:lang w:eastAsia="en-US"/>
              </w:rPr>
              <w:t>4419,01</w:t>
            </w:r>
          </w:p>
        </w:tc>
        <w:tc>
          <w:tcPr>
            <w:tcW w:w="1559" w:type="dxa"/>
            <w:shd w:val="clear" w:color="auto" w:fill="auto"/>
            <w:vAlign w:val="center"/>
          </w:tcPr>
          <w:p w14:paraId="7F9E7F82" w14:textId="77777777" w:rsidR="00DD2A42" w:rsidRPr="00DD2A42" w:rsidRDefault="00DD2A42" w:rsidP="00DD2A42">
            <w:pPr>
              <w:tabs>
                <w:tab w:val="left" w:pos="851"/>
              </w:tabs>
              <w:jc w:val="center"/>
              <w:rPr>
                <w:sz w:val="28"/>
                <w:szCs w:val="28"/>
                <w:lang w:eastAsia="en-US"/>
              </w:rPr>
            </w:pPr>
            <w:r w:rsidRPr="00DD2A42">
              <w:rPr>
                <w:sz w:val="28"/>
                <w:szCs w:val="28"/>
                <w:lang w:eastAsia="en-US"/>
              </w:rPr>
              <w:t>5448,18</w:t>
            </w:r>
          </w:p>
        </w:tc>
      </w:tr>
    </w:tbl>
    <w:bookmarkEnd w:id="7"/>
    <w:p w14:paraId="40CB0ED9" w14:textId="77777777" w:rsidR="00DD2A42" w:rsidRPr="00DD2A42" w:rsidRDefault="00DD2A42" w:rsidP="00DD2A42">
      <w:pPr>
        <w:tabs>
          <w:tab w:val="left" w:pos="851"/>
        </w:tabs>
        <w:ind w:firstLine="709"/>
        <w:jc w:val="both"/>
        <w:rPr>
          <w:sz w:val="28"/>
          <w:szCs w:val="28"/>
          <w:lang w:eastAsia="en-US"/>
        </w:rPr>
      </w:pPr>
      <w:r w:rsidRPr="00DD2A42">
        <w:rPr>
          <w:sz w:val="28"/>
          <w:szCs w:val="28"/>
          <w:lang w:eastAsia="en-US"/>
        </w:rPr>
        <w:t xml:space="preserve">                                                                                                                          ».</w:t>
      </w:r>
    </w:p>
    <w:bookmarkEnd w:id="5"/>
    <w:p w14:paraId="49057545" w14:textId="77777777" w:rsidR="00DD2A42" w:rsidRPr="00DD2A42" w:rsidRDefault="00DD2A42" w:rsidP="00DD2A42">
      <w:pPr>
        <w:ind w:firstLine="567"/>
        <w:jc w:val="both"/>
        <w:rPr>
          <w:bCs/>
          <w:sz w:val="28"/>
          <w:szCs w:val="28"/>
          <w:lang w:eastAsia="x-none"/>
        </w:rPr>
      </w:pPr>
      <w:r w:rsidRPr="00DD2A42">
        <w:rPr>
          <w:bCs/>
          <w:sz w:val="28"/>
          <w:szCs w:val="28"/>
          <w:lang w:eastAsia="x-none"/>
        </w:rPr>
        <w:t xml:space="preserve">Теплота сгорания угля низшая принята согласно письму </w:t>
      </w:r>
      <w:r w:rsidRPr="00DD2A42">
        <w:rPr>
          <w:color w:val="000000"/>
          <w:sz w:val="28"/>
          <w:szCs w:val="28"/>
          <w:lang w:eastAsia="en-US"/>
        </w:rPr>
        <w:t>АО «УК «Кузбассразрезуголь» от 18.02.2025 № 01/14/01/1241 на уровне 5800 ккал/кг</w:t>
      </w:r>
      <w:r w:rsidRPr="00DD2A42">
        <w:rPr>
          <w:bCs/>
          <w:sz w:val="28"/>
          <w:szCs w:val="28"/>
          <w:lang w:eastAsia="x-none"/>
        </w:rPr>
        <w:t xml:space="preserve"> на период регулирования. </w:t>
      </w:r>
    </w:p>
    <w:p w14:paraId="7170BB1E" w14:textId="77777777" w:rsidR="00DD2A42" w:rsidRPr="00DD2A42" w:rsidRDefault="00DD2A42" w:rsidP="00DD2A42">
      <w:pPr>
        <w:ind w:firstLine="567"/>
        <w:jc w:val="both"/>
        <w:rPr>
          <w:bCs/>
          <w:sz w:val="28"/>
          <w:szCs w:val="28"/>
          <w:lang w:eastAsia="x-none"/>
        </w:rPr>
      </w:pPr>
    </w:p>
    <w:p w14:paraId="0CC7730D" w14:textId="77777777" w:rsidR="00DD2A42" w:rsidRPr="00DD2A42" w:rsidRDefault="00DD2A42" w:rsidP="00DD2A42">
      <w:pPr>
        <w:ind w:firstLine="567"/>
        <w:jc w:val="both"/>
        <w:rPr>
          <w:bCs/>
          <w:sz w:val="28"/>
          <w:szCs w:val="28"/>
          <w:lang w:eastAsia="x-none"/>
        </w:rPr>
      </w:pPr>
    </w:p>
    <w:p w14:paraId="3175CFD7" w14:textId="77777777" w:rsidR="00DD2A42" w:rsidRDefault="00DD2A42" w:rsidP="00DD2A42">
      <w:pPr>
        <w:suppressAutoHyphens/>
        <w:ind w:right="142"/>
        <w:rPr>
          <w:rFonts w:eastAsia="Tahoma" w:cs="Noto Sans Devanagari"/>
          <w:color w:val="000000"/>
          <w:sz w:val="28"/>
          <w:szCs w:val="20"/>
          <w:lang w:eastAsia="zh-CN" w:bidi="hi-IN"/>
        </w:rPr>
        <w:sectPr w:rsidR="00DD2A42" w:rsidSect="00DD2A42">
          <w:pgSz w:w="11906" w:h="16838"/>
          <w:pgMar w:top="1134" w:right="567" w:bottom="1134" w:left="1701" w:header="709" w:footer="709" w:gutter="0"/>
          <w:cols w:space="708"/>
          <w:titlePg/>
          <w:docGrid w:linePitch="360"/>
        </w:sectPr>
      </w:pPr>
    </w:p>
    <w:p w14:paraId="3DC0AB7D" w14:textId="77777777" w:rsidR="002B6B76" w:rsidRPr="00725735" w:rsidRDefault="002B6B76" w:rsidP="00DD2A42">
      <w:pPr>
        <w:suppressAutoHyphens/>
        <w:ind w:right="142"/>
        <w:rPr>
          <w:rFonts w:eastAsia="Tahoma" w:cs="Noto Sans Devanagari"/>
          <w:color w:val="000000"/>
          <w:sz w:val="28"/>
          <w:szCs w:val="20"/>
          <w:lang w:eastAsia="zh-CN" w:bidi="hi-IN"/>
        </w:rPr>
      </w:pPr>
    </w:p>
    <w:bookmarkEnd w:id="0"/>
    <w:bookmarkEnd w:id="1"/>
    <w:sectPr w:rsidR="002B6B76" w:rsidRPr="00725735" w:rsidSect="00DD2A4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3BF5CDF"/>
    <w:multiLevelType w:val="hybridMultilevel"/>
    <w:tmpl w:val="CCD21C36"/>
    <w:lvl w:ilvl="0" w:tplc="1DF6E2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27471C"/>
    <w:multiLevelType w:val="hybridMultilevel"/>
    <w:tmpl w:val="E75C56DA"/>
    <w:lvl w:ilvl="0" w:tplc="FFFFFFFF">
      <w:start w:val="1"/>
      <w:numFmt w:val="decimal"/>
      <w:lvlText w:val="%1."/>
      <w:lvlJc w:val="left"/>
      <w:pPr>
        <w:ind w:left="1069" w:hanging="36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B795044"/>
    <w:multiLevelType w:val="hybridMultilevel"/>
    <w:tmpl w:val="F0244848"/>
    <w:lvl w:ilvl="0" w:tplc="4524F1E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0DFA5946"/>
    <w:multiLevelType w:val="hybridMultilevel"/>
    <w:tmpl w:val="E75C56DA"/>
    <w:lvl w:ilvl="0" w:tplc="5EAC4BB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EA3DF7"/>
    <w:multiLevelType w:val="hybridMultilevel"/>
    <w:tmpl w:val="DF36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9" w15:restartNumberingAfterBreak="0">
    <w:nsid w:val="1F0E21E4"/>
    <w:multiLevelType w:val="hybridMultilevel"/>
    <w:tmpl w:val="C2CA6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A501A"/>
    <w:multiLevelType w:val="hybridMultilevel"/>
    <w:tmpl w:val="D790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3401A2"/>
    <w:multiLevelType w:val="hybridMultilevel"/>
    <w:tmpl w:val="1B968D2A"/>
    <w:lvl w:ilvl="0" w:tplc="7C9CE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5445CCB"/>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0" w15:restartNumberingAfterBreak="0">
    <w:nsid w:val="3E5747D1"/>
    <w:multiLevelType w:val="hybridMultilevel"/>
    <w:tmpl w:val="FD1A771E"/>
    <w:lvl w:ilvl="0" w:tplc="4524F1EE">
      <w:start w:val="1"/>
      <w:numFmt w:val="bullet"/>
      <w:lvlText w:val=""/>
      <w:lvlJc w:val="left"/>
      <w:pPr>
        <w:ind w:left="1440" w:hanging="360"/>
      </w:pPr>
      <w:rPr>
        <w:rFonts w:ascii="Symbol" w:hAnsi="Symbol" w:hint="default"/>
        <w:sz w:val="20"/>
        <w:szCs w:val="20"/>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66259DE"/>
    <w:multiLevelType w:val="hybridMultilevel"/>
    <w:tmpl w:val="4C129DA4"/>
    <w:lvl w:ilvl="0" w:tplc="E1AAE1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0604481"/>
    <w:multiLevelType w:val="hybridMultilevel"/>
    <w:tmpl w:val="85D0FE36"/>
    <w:lvl w:ilvl="0" w:tplc="33581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64167A29"/>
    <w:multiLevelType w:val="hybridMultilevel"/>
    <w:tmpl w:val="4E581328"/>
    <w:lvl w:ilvl="0" w:tplc="2912DD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330B21"/>
    <w:multiLevelType w:val="hybridMultilevel"/>
    <w:tmpl w:val="B6DA791C"/>
    <w:lvl w:ilvl="0" w:tplc="ED14D90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07A472E"/>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77A84C86"/>
    <w:multiLevelType w:val="hybridMultilevel"/>
    <w:tmpl w:val="9E12ABA8"/>
    <w:lvl w:ilvl="0" w:tplc="7F3E06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564923">
    <w:abstractNumId w:val="2"/>
  </w:num>
  <w:num w:numId="2" w16cid:durableId="368339262">
    <w:abstractNumId w:val="14"/>
  </w:num>
  <w:num w:numId="3" w16cid:durableId="1581326498">
    <w:abstractNumId w:val="1"/>
  </w:num>
  <w:num w:numId="4" w16cid:durableId="1489058047">
    <w:abstractNumId w:val="0"/>
  </w:num>
  <w:num w:numId="5" w16cid:durableId="1170486589">
    <w:abstractNumId w:val="26"/>
  </w:num>
  <w:num w:numId="6" w16cid:durableId="1444687732">
    <w:abstractNumId w:val="27"/>
  </w:num>
  <w:num w:numId="7" w16cid:durableId="193271305">
    <w:abstractNumId w:val="22"/>
  </w:num>
  <w:num w:numId="8" w16cid:durableId="880478608">
    <w:abstractNumId w:val="6"/>
  </w:num>
  <w:num w:numId="9" w16cid:durableId="823544313">
    <w:abstractNumId w:val="12"/>
  </w:num>
  <w:num w:numId="10" w16cid:durableId="933704088">
    <w:abstractNumId w:val="4"/>
  </w:num>
  <w:num w:numId="11" w16cid:durableId="1735078863">
    <w:abstractNumId w:val="25"/>
  </w:num>
  <w:num w:numId="12" w16cid:durableId="629551698">
    <w:abstractNumId w:val="15"/>
  </w:num>
  <w:num w:numId="13" w16cid:durableId="823740983">
    <w:abstractNumId w:val="13"/>
  </w:num>
  <w:num w:numId="14" w16cid:durableId="1428306867">
    <w:abstractNumId w:val="29"/>
  </w:num>
  <w:num w:numId="15" w16cid:durableId="134300432">
    <w:abstractNumId w:val="16"/>
  </w:num>
  <w:num w:numId="16" w16cid:durableId="1873952113">
    <w:abstractNumId w:val="8"/>
  </w:num>
  <w:num w:numId="17" w16cid:durableId="1261453921">
    <w:abstractNumId w:val="19"/>
  </w:num>
  <w:num w:numId="18" w16cid:durableId="1252158573">
    <w:abstractNumId w:val="24"/>
  </w:num>
  <w:num w:numId="19" w16cid:durableId="1740593498">
    <w:abstractNumId w:val="9"/>
  </w:num>
  <w:num w:numId="20" w16cid:durableId="767310752">
    <w:abstractNumId w:val="11"/>
  </w:num>
  <w:num w:numId="21" w16cid:durableId="794955589">
    <w:abstractNumId w:val="30"/>
  </w:num>
  <w:num w:numId="22" w16cid:durableId="206257711">
    <w:abstractNumId w:val="7"/>
  </w:num>
  <w:num w:numId="23" w16cid:durableId="1246039585">
    <w:abstractNumId w:val="23"/>
  </w:num>
  <w:num w:numId="24" w16cid:durableId="1148978372">
    <w:abstractNumId w:val="21"/>
  </w:num>
  <w:num w:numId="25" w16cid:durableId="2040281037">
    <w:abstractNumId w:val="28"/>
  </w:num>
  <w:num w:numId="26" w16cid:durableId="1846087702">
    <w:abstractNumId w:val="10"/>
  </w:num>
  <w:num w:numId="27" w16cid:durableId="1444348372">
    <w:abstractNumId w:val="3"/>
  </w:num>
  <w:num w:numId="28" w16cid:durableId="1145898219">
    <w:abstractNumId w:val="17"/>
  </w:num>
  <w:num w:numId="29" w16cid:durableId="1954752814">
    <w:abstractNumId w:val="20"/>
  </w:num>
  <w:num w:numId="30" w16cid:durableId="1520655541">
    <w:abstractNumId w:val="5"/>
  </w:num>
  <w:num w:numId="31" w16cid:durableId="41629521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D34"/>
    <w:rsid w:val="000A1E1B"/>
    <w:rsid w:val="000A21AD"/>
    <w:rsid w:val="000A329A"/>
    <w:rsid w:val="000A6F77"/>
    <w:rsid w:val="000A73AA"/>
    <w:rsid w:val="000B0E91"/>
    <w:rsid w:val="000B2393"/>
    <w:rsid w:val="000B4207"/>
    <w:rsid w:val="000B534B"/>
    <w:rsid w:val="000B626E"/>
    <w:rsid w:val="000C076F"/>
    <w:rsid w:val="000C0A06"/>
    <w:rsid w:val="000C26F5"/>
    <w:rsid w:val="000C2BE5"/>
    <w:rsid w:val="000C3DC0"/>
    <w:rsid w:val="000C5793"/>
    <w:rsid w:val="000C6791"/>
    <w:rsid w:val="000C7647"/>
    <w:rsid w:val="000D0306"/>
    <w:rsid w:val="000D0C2E"/>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D99"/>
    <w:rsid w:val="003B0986"/>
    <w:rsid w:val="003B0DC3"/>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6F8E"/>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0C69"/>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4172"/>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2B5D"/>
    <w:rsid w:val="007232C9"/>
    <w:rsid w:val="007232DC"/>
    <w:rsid w:val="00725364"/>
    <w:rsid w:val="00725735"/>
    <w:rsid w:val="00731578"/>
    <w:rsid w:val="0073277C"/>
    <w:rsid w:val="00732D9B"/>
    <w:rsid w:val="00734EFF"/>
    <w:rsid w:val="00742A84"/>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6FC6"/>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6A52"/>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5752"/>
    <w:rsid w:val="008D7722"/>
    <w:rsid w:val="008E0288"/>
    <w:rsid w:val="008E0CFE"/>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862B8"/>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80279"/>
    <w:rsid w:val="00B825A2"/>
    <w:rsid w:val="00B84B5D"/>
    <w:rsid w:val="00B86DD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1F74"/>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A42"/>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417B"/>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1884"/>
    <w:rsid w:val="00E918E8"/>
    <w:rsid w:val="00E919F3"/>
    <w:rsid w:val="00E925EA"/>
    <w:rsid w:val="00E92925"/>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D2A4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rsid w:val="00483B9D"/>
    <w:rPr>
      <w:rFonts w:ascii="Tahoma" w:hAnsi="Tahoma"/>
      <w:sz w:val="16"/>
      <w:szCs w:val="16"/>
      <w:lang w:val="x-none" w:eastAsia="x-none"/>
    </w:rPr>
  </w:style>
  <w:style w:type="character" w:customStyle="1" w:styleId="afb">
    <w:name w:val="Текст выноски Знак"/>
    <w:basedOn w:val="a3"/>
    <w:link w:val="afa"/>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rsid w:val="00483B9D"/>
    <w:rPr>
      <w:sz w:val="16"/>
      <w:szCs w:val="16"/>
    </w:rPr>
  </w:style>
  <w:style w:type="paragraph" w:styleId="aff">
    <w:name w:val="annotation text"/>
    <w:basedOn w:val="a2"/>
    <w:link w:val="aff0"/>
    <w:rsid w:val="00483B9D"/>
    <w:rPr>
      <w:sz w:val="20"/>
      <w:szCs w:val="20"/>
    </w:rPr>
  </w:style>
  <w:style w:type="character" w:customStyle="1" w:styleId="aff0">
    <w:name w:val="Текст примечания Знак"/>
    <w:basedOn w:val="a3"/>
    <w:link w:val="aff"/>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rsid w:val="00483B9D"/>
    <w:rPr>
      <w:b/>
      <w:bCs/>
    </w:rPr>
  </w:style>
  <w:style w:type="character" w:customStyle="1" w:styleId="aff2">
    <w:name w:val="Тема примечания Знак"/>
    <w:basedOn w:val="aff0"/>
    <w:link w:val="aff1"/>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23200</TotalTime>
  <Pages>4</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33</cp:revision>
  <cp:lastPrinted>2025-02-25T02:57:00Z</cp:lastPrinted>
  <dcterms:created xsi:type="dcterms:W3CDTF">2024-01-29T04:00:00Z</dcterms:created>
  <dcterms:modified xsi:type="dcterms:W3CDTF">2025-03-11T09:18:00Z</dcterms:modified>
</cp:coreProperties>
</file>