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BEAE9B3" w14:textId="6301E325" w:rsidR="003D3E77" w:rsidRPr="000E3AF7" w:rsidRDefault="00E70365" w:rsidP="000E3AF7">
      <w:pPr>
        <w:widowControl w:val="0"/>
        <w:tabs>
          <w:tab w:val="left" w:pos="9072"/>
        </w:tabs>
        <w:ind w:left="142" w:hanging="142"/>
        <w:rPr>
          <w:sz w:val="28"/>
          <w:szCs w:val="22"/>
        </w:rPr>
      </w:pPr>
      <w:r>
        <w:rPr>
          <w:sz w:val="28"/>
          <w:szCs w:val="22"/>
        </w:rPr>
        <w:t>27</w:t>
      </w:r>
      <w:r w:rsidR="002463DA">
        <w:rPr>
          <w:sz w:val="28"/>
          <w:szCs w:val="22"/>
        </w:rPr>
        <w:t>.</w:t>
      </w:r>
      <w:r>
        <w:rPr>
          <w:sz w:val="28"/>
          <w:szCs w:val="22"/>
        </w:rPr>
        <w:t>01</w:t>
      </w:r>
      <w:r w:rsidR="002463DA">
        <w:rPr>
          <w:sz w:val="28"/>
          <w:szCs w:val="22"/>
        </w:rPr>
        <w:t>.202</w:t>
      </w:r>
      <w:r>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Pr>
          <w:sz w:val="28"/>
          <w:szCs w:val="22"/>
        </w:rPr>
        <w:t xml:space="preserve"> 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E2609F">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E2609F">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551"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E2609F" w:rsidRPr="00B825A2" w14:paraId="49E45147" w14:textId="77777777" w:rsidTr="00E2609F">
        <w:trPr>
          <w:jc w:val="center"/>
        </w:trPr>
        <w:tc>
          <w:tcPr>
            <w:tcW w:w="6804" w:type="dxa"/>
          </w:tcPr>
          <w:p w14:paraId="66E9565B" w14:textId="4E0FF888" w:rsidR="00E2609F" w:rsidRPr="00C85D2B" w:rsidRDefault="00E2609F" w:rsidP="00E2609F">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6" w:type="dxa"/>
          </w:tcPr>
          <w:p w14:paraId="20A2C5FD" w14:textId="1029C5E5" w:rsidR="00E2609F" w:rsidRPr="00A32118" w:rsidRDefault="00E2609F" w:rsidP="00E2609F">
            <w:pPr>
              <w:widowControl w:val="0"/>
              <w:jc w:val="center"/>
              <w:rPr>
                <w:sz w:val="28"/>
                <w:szCs w:val="28"/>
              </w:rPr>
            </w:pPr>
            <w:r w:rsidRPr="00A32118">
              <w:rPr>
                <w:sz w:val="28"/>
                <w:szCs w:val="28"/>
              </w:rPr>
              <w:t>–</w:t>
            </w:r>
          </w:p>
        </w:tc>
        <w:tc>
          <w:tcPr>
            <w:tcW w:w="2551" w:type="dxa"/>
          </w:tcPr>
          <w:p w14:paraId="1F924817" w14:textId="55BE6142" w:rsidR="00E2609F" w:rsidRDefault="00E2609F" w:rsidP="00E2609F">
            <w:pPr>
              <w:widowControl w:val="0"/>
              <w:tabs>
                <w:tab w:val="left" w:pos="9072"/>
              </w:tabs>
              <w:rPr>
                <w:bCs/>
                <w:sz w:val="28"/>
                <w:szCs w:val="28"/>
              </w:rPr>
            </w:pPr>
            <w:r>
              <w:rPr>
                <w:bCs/>
                <w:sz w:val="28"/>
                <w:szCs w:val="28"/>
              </w:rPr>
              <w:t>Кулебякина М.В.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E70365" w:rsidRPr="0003531B" w14:paraId="115C4E0C" w14:textId="77777777" w:rsidTr="00E2609F">
        <w:trPr>
          <w:jc w:val="center"/>
        </w:trPr>
        <w:tc>
          <w:tcPr>
            <w:tcW w:w="6804" w:type="dxa"/>
            <w:shd w:val="clear" w:color="auto" w:fill="auto"/>
          </w:tcPr>
          <w:p w14:paraId="5D72D3E5" w14:textId="77777777" w:rsidR="00E70365" w:rsidRPr="0003531B" w:rsidRDefault="00E70365" w:rsidP="00492F25">
            <w:pPr>
              <w:widowControl w:val="0"/>
              <w:tabs>
                <w:tab w:val="left" w:pos="9072"/>
              </w:tabs>
              <w:jc w:val="both"/>
              <w:rPr>
                <w:bCs/>
                <w:sz w:val="28"/>
                <w:szCs w:val="28"/>
              </w:rPr>
            </w:pPr>
            <w:bookmarkStart w:id="1" w:name="_Hlk180748356"/>
            <w:r w:rsidRPr="0003531B">
              <w:rPr>
                <w:bCs/>
                <w:sz w:val="28"/>
                <w:szCs w:val="28"/>
              </w:rPr>
              <w:t>Генеральный директор ОАО «АЭЭ»</w:t>
            </w:r>
          </w:p>
        </w:tc>
        <w:tc>
          <w:tcPr>
            <w:tcW w:w="426" w:type="dxa"/>
            <w:shd w:val="clear" w:color="auto" w:fill="auto"/>
          </w:tcPr>
          <w:p w14:paraId="1937CD50" w14:textId="77777777" w:rsidR="00E70365" w:rsidRPr="0003531B" w:rsidRDefault="00E70365" w:rsidP="00492F25">
            <w:pPr>
              <w:widowControl w:val="0"/>
              <w:jc w:val="center"/>
              <w:rPr>
                <w:sz w:val="28"/>
                <w:szCs w:val="28"/>
              </w:rPr>
            </w:pPr>
            <w:r w:rsidRPr="0003531B">
              <w:rPr>
                <w:sz w:val="28"/>
                <w:szCs w:val="28"/>
              </w:rPr>
              <w:t>–</w:t>
            </w:r>
          </w:p>
        </w:tc>
        <w:tc>
          <w:tcPr>
            <w:tcW w:w="2551" w:type="dxa"/>
            <w:shd w:val="clear" w:color="auto" w:fill="auto"/>
          </w:tcPr>
          <w:p w14:paraId="0CCC36BB" w14:textId="77777777" w:rsidR="00E70365" w:rsidRPr="0003531B" w:rsidRDefault="00E70365" w:rsidP="00492F25">
            <w:pPr>
              <w:widowControl w:val="0"/>
              <w:tabs>
                <w:tab w:val="left" w:pos="9072"/>
              </w:tabs>
              <w:rPr>
                <w:bCs/>
                <w:sz w:val="28"/>
                <w:szCs w:val="28"/>
              </w:rPr>
            </w:pPr>
            <w:r w:rsidRPr="0003531B">
              <w:rPr>
                <w:bCs/>
                <w:sz w:val="28"/>
                <w:szCs w:val="28"/>
              </w:rPr>
              <w:t>Щеглов С.В.</w:t>
            </w:r>
          </w:p>
        </w:tc>
      </w:tr>
      <w:tr w:rsidR="00E2609F" w:rsidRPr="0003531B" w14:paraId="649BED2C" w14:textId="77777777" w:rsidTr="00E2609F">
        <w:trPr>
          <w:jc w:val="center"/>
        </w:trPr>
        <w:tc>
          <w:tcPr>
            <w:tcW w:w="6804" w:type="dxa"/>
            <w:shd w:val="clear" w:color="auto" w:fill="auto"/>
          </w:tcPr>
          <w:p w14:paraId="3BA5B02B" w14:textId="602BC619" w:rsidR="00E2609F" w:rsidRPr="0003531B" w:rsidRDefault="00E2609F" w:rsidP="00492F25">
            <w:pPr>
              <w:widowControl w:val="0"/>
              <w:tabs>
                <w:tab w:val="left" w:pos="9072"/>
              </w:tabs>
              <w:jc w:val="both"/>
              <w:rPr>
                <w:bCs/>
                <w:sz w:val="28"/>
                <w:szCs w:val="28"/>
              </w:rPr>
            </w:pPr>
            <w:r>
              <w:rPr>
                <w:bCs/>
                <w:sz w:val="28"/>
                <w:szCs w:val="28"/>
              </w:rPr>
              <w:t>Заместитель генерального директора ОАО «СКЭК»</w:t>
            </w:r>
          </w:p>
        </w:tc>
        <w:tc>
          <w:tcPr>
            <w:tcW w:w="426" w:type="dxa"/>
            <w:shd w:val="clear" w:color="auto" w:fill="auto"/>
          </w:tcPr>
          <w:p w14:paraId="5E64316B" w14:textId="75D22C34" w:rsidR="00E2609F" w:rsidRPr="0003531B" w:rsidRDefault="00E2609F" w:rsidP="00492F25">
            <w:pPr>
              <w:widowControl w:val="0"/>
              <w:jc w:val="center"/>
              <w:rPr>
                <w:sz w:val="28"/>
                <w:szCs w:val="28"/>
              </w:rPr>
            </w:pPr>
            <w:r w:rsidRPr="0003531B">
              <w:rPr>
                <w:sz w:val="28"/>
                <w:szCs w:val="28"/>
              </w:rPr>
              <w:t>–</w:t>
            </w:r>
          </w:p>
        </w:tc>
        <w:tc>
          <w:tcPr>
            <w:tcW w:w="2551" w:type="dxa"/>
            <w:shd w:val="clear" w:color="auto" w:fill="auto"/>
          </w:tcPr>
          <w:p w14:paraId="44C8C0DE" w14:textId="3FF11BE3" w:rsidR="00E2609F" w:rsidRPr="0003531B" w:rsidRDefault="00E2609F" w:rsidP="00492F25">
            <w:pPr>
              <w:widowControl w:val="0"/>
              <w:tabs>
                <w:tab w:val="left" w:pos="9072"/>
              </w:tabs>
              <w:rPr>
                <w:bCs/>
                <w:sz w:val="28"/>
                <w:szCs w:val="28"/>
              </w:rPr>
            </w:pPr>
            <w:r>
              <w:rPr>
                <w:bCs/>
                <w:sz w:val="28"/>
                <w:szCs w:val="28"/>
              </w:rPr>
              <w:t>Лобач Н.А.</w:t>
            </w:r>
          </w:p>
        </w:tc>
      </w:tr>
      <w:tr w:rsidR="00E2609F" w:rsidRPr="0003531B" w14:paraId="1B665FC0" w14:textId="77777777" w:rsidTr="00E2609F">
        <w:trPr>
          <w:jc w:val="center"/>
        </w:trPr>
        <w:tc>
          <w:tcPr>
            <w:tcW w:w="6804" w:type="dxa"/>
            <w:shd w:val="clear" w:color="auto" w:fill="auto"/>
          </w:tcPr>
          <w:p w14:paraId="2744DB65" w14:textId="54D8F4BB" w:rsidR="00E2609F" w:rsidRPr="00E2609F" w:rsidRDefault="00E2609F" w:rsidP="00492F25">
            <w:pPr>
              <w:widowControl w:val="0"/>
              <w:tabs>
                <w:tab w:val="left" w:pos="9072"/>
              </w:tabs>
              <w:jc w:val="both"/>
              <w:rPr>
                <w:b/>
                <w:sz w:val="28"/>
                <w:szCs w:val="28"/>
              </w:rPr>
            </w:pPr>
            <w:r w:rsidRPr="00C54FD2">
              <w:rPr>
                <w:b/>
                <w:sz w:val="28"/>
                <w:szCs w:val="28"/>
              </w:rPr>
              <w:t>Заявлены на участие с помощью ВКС:</w:t>
            </w:r>
          </w:p>
        </w:tc>
        <w:tc>
          <w:tcPr>
            <w:tcW w:w="426" w:type="dxa"/>
            <w:shd w:val="clear" w:color="auto" w:fill="auto"/>
          </w:tcPr>
          <w:p w14:paraId="17A18AC9" w14:textId="77777777" w:rsidR="00E2609F" w:rsidRPr="0003531B" w:rsidRDefault="00E2609F" w:rsidP="00492F25">
            <w:pPr>
              <w:widowControl w:val="0"/>
              <w:jc w:val="center"/>
              <w:rPr>
                <w:sz w:val="28"/>
                <w:szCs w:val="28"/>
              </w:rPr>
            </w:pPr>
          </w:p>
        </w:tc>
        <w:tc>
          <w:tcPr>
            <w:tcW w:w="2551" w:type="dxa"/>
            <w:shd w:val="clear" w:color="auto" w:fill="auto"/>
          </w:tcPr>
          <w:p w14:paraId="2B55F35F" w14:textId="77777777" w:rsidR="00E2609F" w:rsidRDefault="00E2609F" w:rsidP="00492F25">
            <w:pPr>
              <w:widowControl w:val="0"/>
              <w:tabs>
                <w:tab w:val="left" w:pos="9072"/>
              </w:tabs>
              <w:rPr>
                <w:bCs/>
                <w:sz w:val="28"/>
                <w:szCs w:val="28"/>
              </w:rPr>
            </w:pPr>
          </w:p>
        </w:tc>
      </w:tr>
      <w:tr w:rsidR="00E2609F" w:rsidRPr="0003531B" w14:paraId="794ECAAA" w14:textId="77777777" w:rsidTr="00E2609F">
        <w:trPr>
          <w:jc w:val="center"/>
        </w:trPr>
        <w:tc>
          <w:tcPr>
            <w:tcW w:w="6804" w:type="dxa"/>
            <w:shd w:val="clear" w:color="auto" w:fill="auto"/>
          </w:tcPr>
          <w:p w14:paraId="1A15E0BE" w14:textId="424BCBDF" w:rsidR="00E2609F" w:rsidRDefault="00E2609F" w:rsidP="00492F25">
            <w:pPr>
              <w:widowControl w:val="0"/>
              <w:tabs>
                <w:tab w:val="left" w:pos="9072"/>
              </w:tabs>
              <w:jc w:val="both"/>
              <w:rPr>
                <w:bCs/>
                <w:sz w:val="28"/>
                <w:szCs w:val="28"/>
              </w:rPr>
            </w:pPr>
            <w:r>
              <w:rPr>
                <w:bCs/>
                <w:sz w:val="28"/>
                <w:szCs w:val="28"/>
              </w:rPr>
              <w:t>Генеральный директор ООО «</w:t>
            </w:r>
            <w:proofErr w:type="spellStart"/>
            <w:r>
              <w:rPr>
                <w:bCs/>
                <w:sz w:val="28"/>
                <w:szCs w:val="28"/>
              </w:rPr>
              <w:t>Электросетьсервис</w:t>
            </w:r>
            <w:proofErr w:type="spellEnd"/>
            <w:r>
              <w:rPr>
                <w:bCs/>
                <w:sz w:val="28"/>
                <w:szCs w:val="28"/>
              </w:rPr>
              <w:t>»</w:t>
            </w:r>
          </w:p>
        </w:tc>
        <w:tc>
          <w:tcPr>
            <w:tcW w:w="426" w:type="dxa"/>
            <w:shd w:val="clear" w:color="auto" w:fill="auto"/>
          </w:tcPr>
          <w:p w14:paraId="545BA706" w14:textId="788CA76E" w:rsidR="00E2609F" w:rsidRPr="0003531B" w:rsidRDefault="00E2609F" w:rsidP="00492F25">
            <w:pPr>
              <w:widowControl w:val="0"/>
              <w:jc w:val="center"/>
              <w:rPr>
                <w:sz w:val="28"/>
                <w:szCs w:val="28"/>
              </w:rPr>
            </w:pPr>
            <w:r w:rsidRPr="0003531B">
              <w:rPr>
                <w:sz w:val="28"/>
                <w:szCs w:val="28"/>
              </w:rPr>
              <w:t>–</w:t>
            </w:r>
          </w:p>
        </w:tc>
        <w:tc>
          <w:tcPr>
            <w:tcW w:w="2551" w:type="dxa"/>
            <w:shd w:val="clear" w:color="auto" w:fill="auto"/>
          </w:tcPr>
          <w:p w14:paraId="5B236E64" w14:textId="62E8E9DA" w:rsidR="00E2609F" w:rsidRDefault="00E2609F" w:rsidP="00492F25">
            <w:pPr>
              <w:widowControl w:val="0"/>
              <w:tabs>
                <w:tab w:val="left" w:pos="9072"/>
              </w:tabs>
              <w:rPr>
                <w:bCs/>
                <w:sz w:val="28"/>
                <w:szCs w:val="28"/>
              </w:rPr>
            </w:pPr>
            <w:r>
              <w:rPr>
                <w:bCs/>
                <w:sz w:val="28"/>
                <w:szCs w:val="28"/>
              </w:rPr>
              <w:t>Шейко И.В.</w:t>
            </w:r>
          </w:p>
        </w:tc>
      </w:tr>
      <w:tr w:rsidR="00E2609F" w:rsidRPr="0003531B" w14:paraId="7343CA32" w14:textId="77777777" w:rsidTr="00E2609F">
        <w:trPr>
          <w:jc w:val="center"/>
        </w:trPr>
        <w:tc>
          <w:tcPr>
            <w:tcW w:w="6804" w:type="dxa"/>
            <w:shd w:val="clear" w:color="auto" w:fill="auto"/>
          </w:tcPr>
          <w:p w14:paraId="5944B791" w14:textId="21E8B16F" w:rsidR="00E2609F" w:rsidRDefault="00E2609F" w:rsidP="00492F25">
            <w:pPr>
              <w:widowControl w:val="0"/>
              <w:tabs>
                <w:tab w:val="left" w:pos="9072"/>
              </w:tabs>
              <w:jc w:val="both"/>
              <w:rPr>
                <w:bCs/>
                <w:sz w:val="28"/>
                <w:szCs w:val="28"/>
              </w:rPr>
            </w:pPr>
            <w:r>
              <w:rPr>
                <w:bCs/>
                <w:sz w:val="28"/>
                <w:szCs w:val="28"/>
              </w:rPr>
              <w:t xml:space="preserve">Заместитель генерального директора по экономическому и финансовому регулированию </w:t>
            </w:r>
            <w:r w:rsidRPr="00E2609F">
              <w:rPr>
                <w:bCs/>
                <w:sz w:val="28"/>
                <w:szCs w:val="28"/>
              </w:rPr>
              <w:t>ООО «Кузбасская энергосетевая компания»</w:t>
            </w:r>
          </w:p>
        </w:tc>
        <w:tc>
          <w:tcPr>
            <w:tcW w:w="426" w:type="dxa"/>
            <w:shd w:val="clear" w:color="auto" w:fill="auto"/>
          </w:tcPr>
          <w:p w14:paraId="3C4327B8" w14:textId="4405A3D7" w:rsidR="00E2609F" w:rsidRPr="0003531B" w:rsidRDefault="00E2609F" w:rsidP="00492F25">
            <w:pPr>
              <w:widowControl w:val="0"/>
              <w:jc w:val="center"/>
              <w:rPr>
                <w:sz w:val="28"/>
                <w:szCs w:val="28"/>
              </w:rPr>
            </w:pPr>
            <w:r w:rsidRPr="0003531B">
              <w:rPr>
                <w:sz w:val="28"/>
                <w:szCs w:val="28"/>
              </w:rPr>
              <w:t>–</w:t>
            </w:r>
          </w:p>
        </w:tc>
        <w:tc>
          <w:tcPr>
            <w:tcW w:w="2551" w:type="dxa"/>
            <w:shd w:val="clear" w:color="auto" w:fill="auto"/>
          </w:tcPr>
          <w:p w14:paraId="775782DA" w14:textId="698EFE9B" w:rsidR="00E2609F" w:rsidRDefault="00E2609F" w:rsidP="00492F25">
            <w:pPr>
              <w:widowControl w:val="0"/>
              <w:tabs>
                <w:tab w:val="left" w:pos="9072"/>
              </w:tabs>
              <w:rPr>
                <w:bCs/>
                <w:sz w:val="28"/>
                <w:szCs w:val="28"/>
              </w:rPr>
            </w:pPr>
            <w:proofErr w:type="spellStart"/>
            <w:r>
              <w:rPr>
                <w:bCs/>
                <w:sz w:val="28"/>
                <w:szCs w:val="28"/>
              </w:rPr>
              <w:t>Очеретинский</w:t>
            </w:r>
            <w:proofErr w:type="spellEnd"/>
            <w:r>
              <w:rPr>
                <w:bCs/>
                <w:sz w:val="28"/>
                <w:szCs w:val="28"/>
              </w:rPr>
              <w:t xml:space="preserve"> О.А.</w:t>
            </w:r>
          </w:p>
        </w:tc>
      </w:tr>
    </w:tbl>
    <w:p w14:paraId="364DB057" w14:textId="77777777" w:rsidR="00E70365" w:rsidRDefault="00E70365" w:rsidP="00256383">
      <w:pPr>
        <w:widowControl w:val="0"/>
        <w:rPr>
          <w:b/>
          <w:sz w:val="28"/>
          <w:szCs w:val="22"/>
        </w:rPr>
      </w:pPr>
    </w:p>
    <w:p w14:paraId="1CCF0500" w14:textId="77777777" w:rsidR="0040271F" w:rsidRDefault="0040271F" w:rsidP="00256383">
      <w:pPr>
        <w:widowControl w:val="0"/>
        <w:rPr>
          <w:b/>
          <w:sz w:val="28"/>
          <w:szCs w:val="22"/>
        </w:rPr>
        <w:sectPr w:rsidR="0040271F" w:rsidSect="00E2609F">
          <w:headerReference w:type="default" r:id="rId9"/>
          <w:pgSz w:w="11906" w:h="16838" w:code="9"/>
          <w:pgMar w:top="142" w:right="567" w:bottom="426" w:left="1701" w:header="573" w:footer="0" w:gutter="0"/>
          <w:pgNumType w:start="1"/>
          <w:cols w:space="708"/>
          <w:docGrid w:linePitch="360"/>
        </w:sectPr>
      </w:pPr>
    </w:p>
    <w:p w14:paraId="6710D129" w14:textId="57A49674"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E70365" w:rsidRPr="005E31C2" w14:paraId="7B7ED736" w14:textId="77777777" w:rsidTr="00233567">
        <w:trPr>
          <w:trHeight w:val="868"/>
          <w:jc w:val="center"/>
        </w:trPr>
        <w:tc>
          <w:tcPr>
            <w:tcW w:w="704" w:type="dxa"/>
            <w:vAlign w:val="center"/>
          </w:tcPr>
          <w:p w14:paraId="6ABED11E" w14:textId="7DE21E15" w:rsidR="00E70365" w:rsidRPr="0003531B" w:rsidRDefault="00E70365" w:rsidP="00E70365">
            <w:pPr>
              <w:widowControl w:val="0"/>
              <w:jc w:val="both"/>
              <w:rPr>
                <w:sz w:val="28"/>
                <w:szCs w:val="28"/>
              </w:rPr>
            </w:pPr>
            <w:r w:rsidRPr="00F31EF3">
              <w:rPr>
                <w:kern w:val="32"/>
              </w:rPr>
              <w:t>1.</w:t>
            </w:r>
          </w:p>
        </w:tc>
        <w:tc>
          <w:tcPr>
            <w:tcW w:w="7655" w:type="dxa"/>
            <w:vAlign w:val="center"/>
          </w:tcPr>
          <w:p w14:paraId="35695639" w14:textId="3D8A15C9" w:rsidR="00E70365" w:rsidRPr="0003531B" w:rsidRDefault="00E70365" w:rsidP="00E70365">
            <w:pPr>
              <w:tabs>
                <w:tab w:val="left" w:pos="1418"/>
              </w:tabs>
              <w:ind w:left="-107"/>
              <w:jc w:val="both"/>
              <w:rPr>
                <w:bCs/>
                <w:sz w:val="28"/>
                <w:szCs w:val="28"/>
              </w:rPr>
            </w:pPr>
            <w:r w:rsidRPr="00900910">
              <w:rPr>
                <w:color w:val="000000"/>
                <w:kern w:val="32"/>
              </w:rPr>
              <w:t>Об установлении ОАО «Северо-Кузбасская энергетическая компания»</w:t>
            </w:r>
            <w:r>
              <w:rPr>
                <w:color w:val="000000"/>
                <w:kern w:val="32"/>
              </w:rPr>
              <w:br/>
            </w:r>
            <w:r w:rsidRPr="00900910">
              <w:rPr>
                <w:color w:val="000000"/>
                <w:kern w:val="32"/>
              </w:rPr>
              <w:t>базового уровня подконтрольных расходов, необходимой валовой выручки на долгосрочный период регулирования (без учета оплаты потерь)</w:t>
            </w:r>
            <w:r w:rsidR="00E2609F">
              <w:rPr>
                <w:color w:val="000000"/>
                <w:kern w:val="32"/>
              </w:rPr>
              <w:t xml:space="preserve"> </w:t>
            </w:r>
            <w:r w:rsidRPr="00900910">
              <w:rPr>
                <w:color w:val="000000"/>
                <w:kern w:val="32"/>
              </w:rPr>
              <w:t>на 2020-2024 годы</w:t>
            </w:r>
          </w:p>
        </w:tc>
        <w:tc>
          <w:tcPr>
            <w:tcW w:w="1700" w:type="dxa"/>
            <w:vAlign w:val="center"/>
          </w:tcPr>
          <w:p w14:paraId="251D98E2" w14:textId="6609F376" w:rsidR="00E70365" w:rsidRPr="0003531B" w:rsidRDefault="00E70365" w:rsidP="00E70365">
            <w:pPr>
              <w:widowControl w:val="0"/>
              <w:tabs>
                <w:tab w:val="left" w:pos="9072"/>
              </w:tabs>
              <w:jc w:val="center"/>
              <w:rPr>
                <w:sz w:val="28"/>
                <w:szCs w:val="28"/>
              </w:rPr>
            </w:pPr>
            <w:r>
              <w:rPr>
                <w:kern w:val="32"/>
              </w:rPr>
              <w:t>Маркова О.В.</w:t>
            </w:r>
          </w:p>
        </w:tc>
      </w:tr>
      <w:tr w:rsidR="00E70365" w:rsidRPr="005E31C2" w14:paraId="08CA89B0" w14:textId="77777777" w:rsidTr="00233567">
        <w:trPr>
          <w:trHeight w:val="868"/>
          <w:jc w:val="center"/>
        </w:trPr>
        <w:tc>
          <w:tcPr>
            <w:tcW w:w="704" w:type="dxa"/>
            <w:vAlign w:val="center"/>
          </w:tcPr>
          <w:p w14:paraId="4C132CE6" w14:textId="068B89F5" w:rsidR="00E70365" w:rsidRPr="0003531B" w:rsidRDefault="00E70365" w:rsidP="00E70365">
            <w:pPr>
              <w:widowControl w:val="0"/>
              <w:jc w:val="both"/>
              <w:rPr>
                <w:kern w:val="32"/>
                <w:sz w:val="28"/>
                <w:szCs w:val="28"/>
              </w:rPr>
            </w:pPr>
            <w:r>
              <w:rPr>
                <w:kern w:val="32"/>
              </w:rPr>
              <w:t>2.</w:t>
            </w:r>
          </w:p>
        </w:tc>
        <w:tc>
          <w:tcPr>
            <w:tcW w:w="7655" w:type="dxa"/>
            <w:vAlign w:val="center"/>
          </w:tcPr>
          <w:p w14:paraId="16AE5E2E" w14:textId="03A559A3" w:rsidR="00E70365" w:rsidRPr="0003531B" w:rsidRDefault="00E70365" w:rsidP="00E70365">
            <w:pPr>
              <w:tabs>
                <w:tab w:val="left" w:pos="1418"/>
              </w:tabs>
              <w:ind w:left="-107"/>
              <w:jc w:val="both"/>
              <w:rPr>
                <w:sz w:val="28"/>
                <w:szCs w:val="28"/>
              </w:rPr>
            </w:pPr>
            <w:r w:rsidRPr="00900910">
              <w:rPr>
                <w:color w:val="000000"/>
                <w:kern w:val="32"/>
              </w:rPr>
              <w:t>Об установлении ООО «</w:t>
            </w:r>
            <w:proofErr w:type="spellStart"/>
            <w:r w:rsidRPr="00900910">
              <w:rPr>
                <w:color w:val="000000"/>
                <w:kern w:val="32"/>
              </w:rPr>
              <w:t>Электросетьсервис</w:t>
            </w:r>
            <w:proofErr w:type="spellEnd"/>
            <w:r w:rsidRPr="00900910">
              <w:rPr>
                <w:color w:val="000000"/>
                <w:kern w:val="32"/>
              </w:rPr>
              <w:t>» необходимой  валовой выручки без учета оплаты потерь, учтенной при утверждении (расчете) единых</w:t>
            </w:r>
            <w:r w:rsidR="00E2609F">
              <w:rPr>
                <w:color w:val="000000"/>
                <w:kern w:val="32"/>
              </w:rPr>
              <w:t xml:space="preserve"> </w:t>
            </w:r>
            <w:r w:rsidRPr="00900910">
              <w:rPr>
                <w:color w:val="000000"/>
                <w:kern w:val="32"/>
              </w:rPr>
              <w:t>(котловых) тарифов на услуги  по передаче электрической энергии по сетям Кемеровской области – Кузбасса на 2023 год, индивидуальных тарифов</w:t>
            </w:r>
            <w:r w:rsidR="00E2609F">
              <w:rPr>
                <w:color w:val="000000"/>
                <w:kern w:val="32"/>
              </w:rPr>
              <w:t xml:space="preserve"> </w:t>
            </w:r>
            <w:r w:rsidRPr="00900910">
              <w:rPr>
                <w:color w:val="000000"/>
                <w:kern w:val="32"/>
              </w:rPr>
              <w:t>на услуги по передаче электрической энергии для взаиморасчетов между ООО «</w:t>
            </w:r>
            <w:proofErr w:type="spellStart"/>
            <w:r w:rsidRPr="00900910">
              <w:rPr>
                <w:color w:val="000000"/>
                <w:kern w:val="32"/>
              </w:rPr>
              <w:t>Электросетьсервис</w:t>
            </w:r>
            <w:proofErr w:type="spellEnd"/>
            <w:r w:rsidRPr="00900910">
              <w:rPr>
                <w:color w:val="000000"/>
                <w:kern w:val="32"/>
              </w:rPr>
              <w:t xml:space="preserve">» и </w:t>
            </w:r>
            <w:r w:rsidR="00E2609F">
              <w:rPr>
                <w:color w:val="000000"/>
                <w:kern w:val="32"/>
              </w:rPr>
              <w:br/>
            </w:r>
            <w:r w:rsidRPr="00900910">
              <w:rPr>
                <w:color w:val="000000"/>
                <w:kern w:val="32"/>
              </w:rPr>
              <w:t>ООО «Кузбасская энергосетевая компания»</w:t>
            </w:r>
            <w:r w:rsidR="00E2609F">
              <w:rPr>
                <w:color w:val="000000"/>
                <w:kern w:val="32"/>
              </w:rPr>
              <w:t xml:space="preserve"> </w:t>
            </w:r>
            <w:r w:rsidRPr="00900910">
              <w:rPr>
                <w:color w:val="000000"/>
                <w:kern w:val="32"/>
              </w:rPr>
              <w:t>на 2023 год</w:t>
            </w:r>
          </w:p>
        </w:tc>
        <w:tc>
          <w:tcPr>
            <w:tcW w:w="1700" w:type="dxa"/>
            <w:vAlign w:val="center"/>
          </w:tcPr>
          <w:p w14:paraId="3A5FD065" w14:textId="26CDDE2B" w:rsidR="00E70365" w:rsidRPr="0003531B" w:rsidRDefault="00E70365" w:rsidP="00E70365">
            <w:pPr>
              <w:widowControl w:val="0"/>
              <w:tabs>
                <w:tab w:val="left" w:pos="9072"/>
              </w:tabs>
              <w:jc w:val="center"/>
              <w:rPr>
                <w:sz w:val="28"/>
                <w:szCs w:val="28"/>
              </w:rPr>
            </w:pPr>
            <w:r>
              <w:rPr>
                <w:kern w:val="32"/>
              </w:rPr>
              <w:t>Маркова О.В.</w:t>
            </w:r>
          </w:p>
        </w:tc>
      </w:tr>
    </w:tbl>
    <w:p w14:paraId="56CABD7F" w14:textId="77777777" w:rsidR="00485ADC" w:rsidRDefault="00485ADC" w:rsidP="00F9382F">
      <w:pPr>
        <w:widowControl w:val="0"/>
        <w:ind w:right="-1" w:firstLine="567"/>
        <w:jc w:val="both"/>
        <w:rPr>
          <w:sz w:val="28"/>
          <w:szCs w:val="28"/>
        </w:rPr>
      </w:pPr>
    </w:p>
    <w:p w14:paraId="085E83FE" w14:textId="77777777" w:rsidR="00E70365" w:rsidRDefault="00F62DEC" w:rsidP="00E7036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1BA9273A" w14:textId="77777777" w:rsidR="00E70365" w:rsidRDefault="00E70365" w:rsidP="00E70365">
      <w:pPr>
        <w:widowControl w:val="0"/>
        <w:ind w:right="-1" w:firstLine="567"/>
        <w:jc w:val="both"/>
        <w:rPr>
          <w:sz w:val="28"/>
          <w:szCs w:val="28"/>
        </w:rPr>
      </w:pPr>
    </w:p>
    <w:p w14:paraId="0F278450" w14:textId="7B165B35" w:rsidR="00DC63E6" w:rsidRPr="00E70365" w:rsidRDefault="00437E8A" w:rsidP="00E70365">
      <w:pPr>
        <w:widowControl w:val="0"/>
        <w:ind w:right="-1" w:firstLine="567"/>
        <w:jc w:val="both"/>
        <w:rPr>
          <w:sz w:val="28"/>
          <w:szCs w:val="28"/>
        </w:rPr>
      </w:pPr>
      <w:r w:rsidRPr="00E70365">
        <w:rPr>
          <w:bCs/>
          <w:sz w:val="28"/>
          <w:szCs w:val="28"/>
        </w:rPr>
        <w:t>Вопрос 1</w:t>
      </w:r>
      <w:r w:rsidRPr="00E70365">
        <w:rPr>
          <w:b/>
          <w:sz w:val="28"/>
          <w:szCs w:val="28"/>
        </w:rPr>
        <w:t xml:space="preserve"> «</w:t>
      </w:r>
      <w:bookmarkStart w:id="2" w:name="_Hlk86223335"/>
      <w:bookmarkStart w:id="3" w:name="_Hlk180590539"/>
      <w:bookmarkStart w:id="4" w:name="_Hlk53649171"/>
      <w:r w:rsidR="00E70365" w:rsidRPr="00E70365">
        <w:rPr>
          <w:b/>
          <w:sz w:val="28"/>
          <w:szCs w:val="28"/>
        </w:rPr>
        <w:t>Об установлении ОАО «Северо-Кузбасская энергетическая компания» базового уровня подконтрольных расходов,</w:t>
      </w:r>
      <w:r w:rsidR="00E70365">
        <w:rPr>
          <w:b/>
          <w:sz w:val="28"/>
          <w:szCs w:val="28"/>
        </w:rPr>
        <w:t xml:space="preserve"> </w:t>
      </w:r>
      <w:r w:rsidR="00E70365" w:rsidRPr="00E70365">
        <w:rPr>
          <w:b/>
          <w:sz w:val="28"/>
          <w:szCs w:val="28"/>
        </w:rPr>
        <w:t>необходимой валовой выручки на долгосрочный период регулирования</w:t>
      </w:r>
      <w:r w:rsidR="00E70365" w:rsidRPr="00E70365">
        <w:rPr>
          <w:b/>
          <w:sz w:val="28"/>
          <w:szCs w:val="28"/>
        </w:rPr>
        <w:br/>
        <w:t>(без учета оплаты потерь) на 2020-2024 годы</w:t>
      </w:r>
      <w:r w:rsidR="00DC63E6" w:rsidRPr="00E70365">
        <w:rPr>
          <w:b/>
          <w:sz w:val="28"/>
          <w:szCs w:val="28"/>
        </w:rPr>
        <w:t>»</w:t>
      </w:r>
    </w:p>
    <w:p w14:paraId="5424A6AB"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7370C74B" w14:textId="7EEB58C2" w:rsidR="00DC63E6" w:rsidRDefault="00DC63E6" w:rsidP="00DC63E6">
      <w:pPr>
        <w:widowControl w:val="0"/>
        <w:ind w:right="-1" w:firstLine="709"/>
        <w:jc w:val="both"/>
        <w:rPr>
          <w:b/>
          <w:sz w:val="28"/>
          <w:szCs w:val="28"/>
        </w:rPr>
      </w:pPr>
      <w:r w:rsidRPr="00FE1087">
        <w:rPr>
          <w:b/>
          <w:sz w:val="28"/>
          <w:szCs w:val="28"/>
        </w:rPr>
        <w:t xml:space="preserve">СЛУШАЛИ: </w:t>
      </w:r>
      <w:r w:rsidR="00E70365">
        <w:rPr>
          <w:b/>
          <w:sz w:val="28"/>
          <w:szCs w:val="28"/>
        </w:rPr>
        <w:t>Маркову О.В.</w:t>
      </w:r>
    </w:p>
    <w:p w14:paraId="2972C326"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2A0A30F4" w14:textId="3E48DC61" w:rsidR="00DC63E6" w:rsidRPr="00DC63E6" w:rsidRDefault="00DC63E6" w:rsidP="00DC63E6">
      <w:pPr>
        <w:tabs>
          <w:tab w:val="left" w:pos="284"/>
        </w:tabs>
        <w:autoSpaceDE w:val="0"/>
        <w:autoSpaceDN w:val="0"/>
        <w:adjustRightInd w:val="0"/>
        <w:ind w:right="-1" w:firstLine="709"/>
        <w:jc w:val="both"/>
        <w:outlineLvl w:val="1"/>
        <w:rPr>
          <w:b/>
          <w:bCs/>
          <w:sz w:val="28"/>
          <w:szCs w:val="28"/>
        </w:rPr>
      </w:pPr>
      <w:r>
        <w:rPr>
          <w:color w:val="000000"/>
          <w:sz w:val="28"/>
          <w:szCs w:val="28"/>
          <w:shd w:val="clear" w:color="auto" w:fill="FFFFFF"/>
        </w:rPr>
        <w:t xml:space="preserve">Докладчик, </w:t>
      </w:r>
      <w:r w:rsidR="00E70365">
        <w:rPr>
          <w:sz w:val="28"/>
          <w:szCs w:val="28"/>
        </w:rPr>
        <w:t>в</w:t>
      </w:r>
      <w:r w:rsidR="00E70365" w:rsidRPr="00A3416A">
        <w:rPr>
          <w:sz w:val="28"/>
          <w:szCs w:val="28"/>
        </w:rPr>
        <w:t>о исполнение решения Кемеровского областного суда от 22.08.2024</w:t>
      </w:r>
      <w:r w:rsidR="00E70365">
        <w:rPr>
          <w:sz w:val="28"/>
          <w:szCs w:val="28"/>
        </w:rPr>
        <w:t xml:space="preserve"> </w:t>
      </w:r>
      <w:r w:rsidR="00E70365" w:rsidRPr="00A3416A">
        <w:rPr>
          <w:sz w:val="28"/>
          <w:szCs w:val="28"/>
        </w:rPr>
        <w:t>по делу № 3а-118/2024, апелляционного определения Судебной коллегии</w:t>
      </w:r>
      <w:r w:rsidR="00E70365">
        <w:rPr>
          <w:sz w:val="28"/>
          <w:szCs w:val="28"/>
        </w:rPr>
        <w:t xml:space="preserve"> </w:t>
      </w:r>
      <w:r w:rsidR="00E70365" w:rsidRPr="00A3416A">
        <w:rPr>
          <w:sz w:val="28"/>
          <w:szCs w:val="28"/>
        </w:rPr>
        <w:t>по административным делам Пятого апелляционного суда общей юрисдикции</w:t>
      </w:r>
      <w:r w:rsidR="00E70365">
        <w:rPr>
          <w:sz w:val="28"/>
          <w:szCs w:val="28"/>
        </w:rPr>
        <w:t xml:space="preserve"> </w:t>
      </w:r>
      <w:r w:rsidR="00E70365" w:rsidRPr="00A3416A">
        <w:rPr>
          <w:sz w:val="28"/>
          <w:szCs w:val="28"/>
        </w:rPr>
        <w:t>от 27.11.2024 по делу № 66а-1397/2024</w:t>
      </w:r>
      <w:r w:rsidR="00E70365">
        <w:rPr>
          <w:sz w:val="28"/>
          <w:szCs w:val="28"/>
        </w:rPr>
        <w:t xml:space="preserve">, </w:t>
      </w:r>
      <w:r>
        <w:rPr>
          <w:color w:val="000000"/>
          <w:sz w:val="28"/>
          <w:szCs w:val="28"/>
          <w:shd w:val="clear" w:color="auto" w:fill="FFFFFF"/>
        </w:rPr>
        <w:t>согласно экспертному заключению (приложение № 1 к настоящему протоколу) предлагает</w:t>
      </w:r>
      <w:r w:rsidR="00E70365">
        <w:rPr>
          <w:color w:val="000000"/>
          <w:sz w:val="28"/>
          <w:szCs w:val="28"/>
          <w:shd w:val="clear" w:color="auto" w:fill="FFFFFF"/>
        </w:rPr>
        <w:t>:</w:t>
      </w:r>
    </w:p>
    <w:bookmarkEnd w:id="2"/>
    <w:p w14:paraId="60B34F93" w14:textId="77777777" w:rsidR="00C02A42" w:rsidRDefault="00C02A42" w:rsidP="005537A8">
      <w:pPr>
        <w:widowControl w:val="0"/>
        <w:ind w:right="-1"/>
        <w:jc w:val="both"/>
        <w:rPr>
          <w:sz w:val="28"/>
          <w:szCs w:val="28"/>
        </w:rPr>
      </w:pPr>
    </w:p>
    <w:p w14:paraId="14A198AF" w14:textId="77777777" w:rsidR="00E70365" w:rsidRDefault="00E70365" w:rsidP="00E70365">
      <w:pPr>
        <w:pStyle w:val="af3"/>
        <w:spacing w:line="18" w:lineRule="atLeast"/>
        <w:ind w:right="-1" w:firstLine="567"/>
        <w:jc w:val="both"/>
        <w:rPr>
          <w:rFonts w:ascii="Times New Roman" w:hAnsi="Times New Roman"/>
          <w:sz w:val="28"/>
          <w:szCs w:val="28"/>
        </w:rPr>
      </w:pPr>
      <w:r w:rsidRPr="001D4645">
        <w:rPr>
          <w:rFonts w:ascii="Times New Roman" w:hAnsi="Times New Roman"/>
          <w:sz w:val="28"/>
          <w:szCs w:val="28"/>
        </w:rPr>
        <w:t xml:space="preserve">1. Установить </w:t>
      </w:r>
      <w:r w:rsidRPr="00A0200E">
        <w:rPr>
          <w:rFonts w:ascii="Times New Roman" w:hAnsi="Times New Roman"/>
          <w:sz w:val="28"/>
          <w:szCs w:val="28"/>
        </w:rPr>
        <w:t>ОАО «Северо-Кузбасская энергетическая компания»</w:t>
      </w:r>
      <w:r>
        <w:rPr>
          <w:rFonts w:ascii="Times New Roman" w:hAnsi="Times New Roman"/>
          <w:sz w:val="28"/>
          <w:szCs w:val="28"/>
        </w:rPr>
        <w:br/>
      </w:r>
      <w:r w:rsidRPr="00A0200E">
        <w:rPr>
          <w:rFonts w:ascii="Times New Roman" w:hAnsi="Times New Roman"/>
          <w:sz w:val="28"/>
          <w:szCs w:val="28"/>
        </w:rPr>
        <w:t>(ИНН 4205153492)</w:t>
      </w:r>
      <w:r w:rsidRPr="001D4645">
        <w:rPr>
          <w:rFonts w:ascii="Times New Roman" w:hAnsi="Times New Roman"/>
          <w:sz w:val="28"/>
          <w:szCs w:val="28"/>
        </w:rPr>
        <w:t>:</w:t>
      </w:r>
    </w:p>
    <w:p w14:paraId="166B24FA" w14:textId="77777777" w:rsidR="00E70365" w:rsidRPr="00AA4BC1" w:rsidRDefault="00E70365" w:rsidP="00E70365">
      <w:pPr>
        <w:tabs>
          <w:tab w:val="left" w:pos="851"/>
        </w:tabs>
        <w:spacing w:line="18" w:lineRule="atLeast"/>
        <w:ind w:right="-1" w:firstLine="567"/>
        <w:jc w:val="both"/>
        <w:rPr>
          <w:bCs/>
          <w:sz w:val="28"/>
          <w:szCs w:val="20"/>
        </w:rPr>
      </w:pPr>
      <w:r>
        <w:rPr>
          <w:sz w:val="28"/>
          <w:szCs w:val="28"/>
        </w:rPr>
        <w:t>1.1. Б</w:t>
      </w:r>
      <w:r w:rsidRPr="00A0200E">
        <w:rPr>
          <w:bCs/>
          <w:sz w:val="28"/>
          <w:szCs w:val="20"/>
        </w:rPr>
        <w:t>азов</w:t>
      </w:r>
      <w:r>
        <w:rPr>
          <w:bCs/>
          <w:sz w:val="28"/>
          <w:szCs w:val="20"/>
        </w:rPr>
        <w:t>ый</w:t>
      </w:r>
      <w:r w:rsidRPr="00A0200E">
        <w:rPr>
          <w:bCs/>
          <w:sz w:val="28"/>
          <w:szCs w:val="20"/>
        </w:rPr>
        <w:t xml:space="preserve"> уров</w:t>
      </w:r>
      <w:r>
        <w:rPr>
          <w:bCs/>
          <w:sz w:val="28"/>
          <w:szCs w:val="20"/>
        </w:rPr>
        <w:t>е</w:t>
      </w:r>
      <w:r w:rsidRPr="00A0200E">
        <w:rPr>
          <w:bCs/>
          <w:sz w:val="28"/>
          <w:szCs w:val="20"/>
        </w:rPr>
        <w:t>н</w:t>
      </w:r>
      <w:r>
        <w:rPr>
          <w:bCs/>
          <w:sz w:val="28"/>
          <w:szCs w:val="20"/>
        </w:rPr>
        <w:t>ь</w:t>
      </w:r>
      <w:r w:rsidRPr="00A0200E">
        <w:rPr>
          <w:bCs/>
          <w:sz w:val="28"/>
          <w:szCs w:val="20"/>
        </w:rPr>
        <w:t xml:space="preserve"> подконтрольных расходов</w:t>
      </w:r>
      <w:r w:rsidRPr="00AA4BC1">
        <w:rPr>
          <w:bCs/>
          <w:sz w:val="28"/>
          <w:szCs w:val="20"/>
        </w:rPr>
        <w:t xml:space="preserve"> на 202</w:t>
      </w:r>
      <w:r>
        <w:rPr>
          <w:bCs/>
          <w:sz w:val="28"/>
          <w:szCs w:val="20"/>
        </w:rPr>
        <w:t>0</w:t>
      </w:r>
      <w:r w:rsidRPr="00AA4BC1">
        <w:rPr>
          <w:bCs/>
          <w:sz w:val="28"/>
          <w:szCs w:val="20"/>
        </w:rPr>
        <w:t xml:space="preserve"> год</w:t>
      </w:r>
      <w:r>
        <w:rPr>
          <w:bCs/>
          <w:sz w:val="28"/>
          <w:szCs w:val="20"/>
        </w:rPr>
        <w:t xml:space="preserve"> в размере 1 065,181 млн. руб.</w:t>
      </w:r>
    </w:p>
    <w:p w14:paraId="27765587" w14:textId="249FC4B4" w:rsidR="00E70365" w:rsidRPr="002C1471" w:rsidRDefault="00E70365" w:rsidP="00E70365">
      <w:pPr>
        <w:tabs>
          <w:tab w:val="left" w:pos="851"/>
        </w:tabs>
        <w:spacing w:line="18" w:lineRule="atLeast"/>
        <w:ind w:right="-1" w:firstLine="567"/>
        <w:jc w:val="both"/>
        <w:rPr>
          <w:bCs/>
          <w:sz w:val="28"/>
          <w:szCs w:val="20"/>
        </w:rPr>
      </w:pPr>
      <w:r>
        <w:rPr>
          <w:sz w:val="28"/>
          <w:szCs w:val="28"/>
        </w:rPr>
        <w:t>1.2. Н</w:t>
      </w:r>
      <w:r w:rsidRPr="00A976FA">
        <w:rPr>
          <w:bCs/>
          <w:sz w:val="28"/>
          <w:szCs w:val="20"/>
        </w:rPr>
        <w:t xml:space="preserve">еобходимую валовую выручку </w:t>
      </w:r>
      <w:r>
        <w:rPr>
          <w:bCs/>
          <w:sz w:val="28"/>
          <w:szCs w:val="20"/>
        </w:rPr>
        <w:t xml:space="preserve">на </w:t>
      </w:r>
      <w:r w:rsidRPr="00A976FA">
        <w:rPr>
          <w:bCs/>
          <w:sz w:val="28"/>
          <w:szCs w:val="20"/>
        </w:rPr>
        <w:t>долгосрочный период регулирования (без учета оплаты потерь) 2020</w:t>
      </w:r>
      <w:r>
        <w:rPr>
          <w:bCs/>
          <w:sz w:val="28"/>
          <w:szCs w:val="20"/>
        </w:rPr>
        <w:t xml:space="preserve"> </w:t>
      </w:r>
      <w:r w:rsidRPr="00A976FA">
        <w:rPr>
          <w:bCs/>
          <w:sz w:val="28"/>
          <w:szCs w:val="20"/>
        </w:rPr>
        <w:t>-</w:t>
      </w:r>
      <w:r>
        <w:rPr>
          <w:bCs/>
          <w:sz w:val="28"/>
          <w:szCs w:val="20"/>
        </w:rPr>
        <w:t xml:space="preserve"> </w:t>
      </w:r>
      <w:r w:rsidRPr="00A976FA">
        <w:rPr>
          <w:bCs/>
          <w:sz w:val="28"/>
          <w:szCs w:val="20"/>
        </w:rPr>
        <w:t>2024 год</w:t>
      </w:r>
      <w:r>
        <w:rPr>
          <w:bCs/>
          <w:sz w:val="28"/>
          <w:szCs w:val="20"/>
        </w:rPr>
        <w:t>ы согласно</w:t>
      </w:r>
      <w:r w:rsidRPr="002C1471">
        <w:rPr>
          <w:bCs/>
          <w:sz w:val="28"/>
          <w:szCs w:val="20"/>
        </w:rPr>
        <w:t xml:space="preserve"> приложени</w:t>
      </w:r>
      <w:r>
        <w:rPr>
          <w:bCs/>
          <w:sz w:val="28"/>
          <w:szCs w:val="20"/>
        </w:rPr>
        <w:t>ю</w:t>
      </w:r>
      <w:r w:rsidRPr="002C1471">
        <w:rPr>
          <w:bCs/>
          <w:sz w:val="28"/>
          <w:szCs w:val="20"/>
        </w:rPr>
        <w:t xml:space="preserve"> </w:t>
      </w:r>
      <w:r>
        <w:rPr>
          <w:bCs/>
          <w:sz w:val="28"/>
          <w:szCs w:val="20"/>
        </w:rPr>
        <w:t xml:space="preserve">№ 2 </w:t>
      </w:r>
      <w:r w:rsidRPr="002C1471">
        <w:rPr>
          <w:bCs/>
          <w:sz w:val="28"/>
          <w:szCs w:val="20"/>
        </w:rPr>
        <w:t xml:space="preserve">к настоящему </w:t>
      </w:r>
      <w:r>
        <w:rPr>
          <w:bCs/>
          <w:sz w:val="28"/>
          <w:szCs w:val="20"/>
        </w:rPr>
        <w:t>протоколу</w:t>
      </w:r>
      <w:r w:rsidRPr="002C1471">
        <w:rPr>
          <w:bCs/>
          <w:sz w:val="28"/>
          <w:szCs w:val="20"/>
        </w:rPr>
        <w:t>.</w:t>
      </w:r>
    </w:p>
    <w:p w14:paraId="09C2E396" w14:textId="77777777" w:rsidR="00E70365" w:rsidRDefault="00E70365" w:rsidP="005537A8">
      <w:pPr>
        <w:widowControl w:val="0"/>
        <w:ind w:right="-1"/>
        <w:jc w:val="both"/>
        <w:rPr>
          <w:sz w:val="28"/>
          <w:szCs w:val="28"/>
        </w:rPr>
      </w:pPr>
    </w:p>
    <w:p w14:paraId="582FEBE6" w14:textId="40860FE7" w:rsidR="00AA55C0" w:rsidRDefault="00AA55C0" w:rsidP="00AA55C0">
      <w:pPr>
        <w:widowControl w:val="0"/>
        <w:ind w:right="-1" w:firstLine="567"/>
        <w:jc w:val="both"/>
        <w:rPr>
          <w:sz w:val="28"/>
          <w:szCs w:val="28"/>
        </w:rPr>
      </w:pPr>
      <w:r>
        <w:rPr>
          <w:sz w:val="28"/>
          <w:szCs w:val="28"/>
        </w:rPr>
        <w:t xml:space="preserve">В материалах дела имеется письменное обращение от 24.01.2025 № 2025/28 за подписью и.о. генерального директора </w:t>
      </w:r>
      <w:r w:rsidR="00847AF3" w:rsidRPr="00A0200E">
        <w:rPr>
          <w:sz w:val="28"/>
          <w:szCs w:val="28"/>
        </w:rPr>
        <w:t>ОАО «Северо-Кузбасская энергетическая компания»</w:t>
      </w:r>
      <w:r w:rsidR="00847AF3">
        <w:rPr>
          <w:sz w:val="28"/>
          <w:szCs w:val="28"/>
        </w:rPr>
        <w:t xml:space="preserve"> </w:t>
      </w:r>
      <w:r>
        <w:rPr>
          <w:sz w:val="28"/>
          <w:szCs w:val="28"/>
        </w:rPr>
        <w:t>с просьбой перенести рассмотрение вопроса</w:t>
      </w:r>
      <w:r w:rsidR="00847AF3">
        <w:rPr>
          <w:sz w:val="28"/>
          <w:szCs w:val="28"/>
        </w:rPr>
        <w:t xml:space="preserve"> для ознакомления с материалами</w:t>
      </w:r>
      <w:r>
        <w:rPr>
          <w:sz w:val="28"/>
          <w:szCs w:val="28"/>
        </w:rPr>
        <w:t>.</w:t>
      </w:r>
    </w:p>
    <w:p w14:paraId="4E528212" w14:textId="77777777" w:rsidR="00AA55C0" w:rsidRDefault="00AA55C0" w:rsidP="00AA55C0">
      <w:pPr>
        <w:widowControl w:val="0"/>
        <w:ind w:right="-1" w:firstLine="567"/>
        <w:jc w:val="both"/>
        <w:rPr>
          <w:sz w:val="28"/>
          <w:szCs w:val="28"/>
        </w:rPr>
      </w:pPr>
    </w:p>
    <w:p w14:paraId="2CF2C402" w14:textId="134D258D" w:rsidR="00E2609F" w:rsidRDefault="00E2609F" w:rsidP="00E2609F">
      <w:pPr>
        <w:widowControl w:val="0"/>
        <w:ind w:right="-1" w:firstLine="567"/>
        <w:jc w:val="both"/>
        <w:rPr>
          <w:sz w:val="28"/>
          <w:szCs w:val="28"/>
        </w:rPr>
      </w:pPr>
      <w:r>
        <w:rPr>
          <w:sz w:val="28"/>
          <w:szCs w:val="28"/>
        </w:rPr>
        <w:t>Кулебякина М.В. в письменной позиции по голосованию № 03 от 27.01.2025 отметила, что по данному вопросу не представлены проект постановления</w:t>
      </w:r>
      <w:r w:rsidR="0016716C">
        <w:rPr>
          <w:sz w:val="28"/>
          <w:szCs w:val="28"/>
        </w:rPr>
        <w:t>, экспертное заключение, расчет.</w:t>
      </w:r>
    </w:p>
    <w:p w14:paraId="7BF6C469" w14:textId="77777777" w:rsidR="00E2609F" w:rsidRDefault="00E2609F" w:rsidP="00DC63E6">
      <w:pPr>
        <w:ind w:left="-142" w:right="-1" w:firstLine="709"/>
        <w:jc w:val="both"/>
        <w:rPr>
          <w:b/>
          <w:sz w:val="28"/>
          <w:szCs w:val="28"/>
          <w:highlight w:val="yellow"/>
        </w:rPr>
      </w:pPr>
    </w:p>
    <w:p w14:paraId="2806F1F2" w14:textId="5F56CDB8" w:rsidR="00DC63E6" w:rsidRPr="0016716C" w:rsidRDefault="00DC63E6" w:rsidP="0016716C">
      <w:pPr>
        <w:ind w:left="-142" w:right="-1" w:firstLine="709"/>
        <w:jc w:val="both"/>
        <w:rPr>
          <w:b/>
          <w:sz w:val="28"/>
          <w:szCs w:val="28"/>
        </w:rPr>
      </w:pPr>
      <w:r w:rsidRPr="0016716C">
        <w:rPr>
          <w:b/>
          <w:sz w:val="28"/>
          <w:szCs w:val="28"/>
        </w:rPr>
        <w:lastRenderedPageBreak/>
        <w:t>ПРАВЛЕНИЕ РЭК КУЗБАССА ПОСТАНОВИЛО:</w:t>
      </w:r>
    </w:p>
    <w:p w14:paraId="2D7CA06A" w14:textId="77777777" w:rsidR="00DC63E6" w:rsidRPr="0016716C" w:rsidRDefault="00DC63E6" w:rsidP="00DC63E6">
      <w:pPr>
        <w:ind w:left="-142" w:right="-1" w:firstLine="709"/>
        <w:jc w:val="both"/>
        <w:rPr>
          <w:b/>
          <w:sz w:val="28"/>
          <w:szCs w:val="28"/>
        </w:rPr>
      </w:pPr>
      <w:r w:rsidRPr="0016716C">
        <w:rPr>
          <w:bCs/>
          <w:kern w:val="32"/>
          <w:sz w:val="28"/>
          <w:szCs w:val="28"/>
        </w:rPr>
        <w:t>Согласиться с предложением докладчика.</w:t>
      </w:r>
    </w:p>
    <w:p w14:paraId="2122D1A2" w14:textId="77777777" w:rsidR="00DC63E6" w:rsidRPr="0016716C" w:rsidRDefault="00DC63E6" w:rsidP="00DC63E6">
      <w:pPr>
        <w:ind w:left="-142" w:right="-1" w:firstLine="709"/>
        <w:jc w:val="both"/>
        <w:rPr>
          <w:b/>
          <w:bCs/>
          <w:sz w:val="28"/>
          <w:szCs w:val="22"/>
        </w:rPr>
      </w:pPr>
    </w:p>
    <w:p w14:paraId="4DF1D28B" w14:textId="4D3D1221" w:rsidR="00212F13" w:rsidRPr="0016716C" w:rsidRDefault="00DC63E6" w:rsidP="00212F13">
      <w:pPr>
        <w:ind w:left="-142" w:right="-1" w:firstLine="709"/>
        <w:jc w:val="both"/>
        <w:rPr>
          <w:b/>
          <w:bCs/>
          <w:sz w:val="28"/>
          <w:szCs w:val="22"/>
        </w:rPr>
      </w:pPr>
      <w:r w:rsidRPr="0016716C">
        <w:rPr>
          <w:b/>
          <w:bCs/>
          <w:sz w:val="28"/>
          <w:szCs w:val="22"/>
        </w:rPr>
        <w:t xml:space="preserve">Проведено голосование: «за» - </w:t>
      </w:r>
      <w:r w:rsidR="0016716C" w:rsidRPr="0016716C">
        <w:rPr>
          <w:b/>
          <w:bCs/>
          <w:sz w:val="28"/>
          <w:szCs w:val="22"/>
        </w:rPr>
        <w:t>5;</w:t>
      </w:r>
    </w:p>
    <w:p w14:paraId="40191FA2" w14:textId="6168E22D" w:rsidR="0016716C" w:rsidRDefault="0016716C" w:rsidP="00212F13">
      <w:pPr>
        <w:ind w:left="-142" w:right="-1" w:firstLine="709"/>
        <w:jc w:val="both"/>
        <w:rPr>
          <w:b/>
          <w:bCs/>
          <w:sz w:val="28"/>
          <w:szCs w:val="22"/>
        </w:rPr>
      </w:pPr>
      <w:r w:rsidRPr="0016716C">
        <w:rPr>
          <w:b/>
          <w:bCs/>
          <w:sz w:val="28"/>
          <w:szCs w:val="22"/>
        </w:rPr>
        <w:t>«ПРОТИВ» -1 (</w:t>
      </w:r>
      <w:r>
        <w:rPr>
          <w:b/>
          <w:bCs/>
          <w:sz w:val="28"/>
          <w:szCs w:val="22"/>
        </w:rPr>
        <w:t>К</w:t>
      </w:r>
      <w:r w:rsidRPr="0016716C">
        <w:rPr>
          <w:b/>
          <w:bCs/>
          <w:sz w:val="28"/>
          <w:szCs w:val="22"/>
        </w:rPr>
        <w:t>улебякина М.В.)</w:t>
      </w:r>
    </w:p>
    <w:p w14:paraId="2DA67947" w14:textId="77777777" w:rsidR="00847AF3" w:rsidRDefault="00847AF3" w:rsidP="00212F13">
      <w:pPr>
        <w:ind w:left="-142" w:right="-1" w:firstLine="709"/>
        <w:jc w:val="both"/>
        <w:rPr>
          <w:b/>
          <w:sz w:val="28"/>
          <w:szCs w:val="28"/>
        </w:rPr>
      </w:pPr>
    </w:p>
    <w:p w14:paraId="595AA008" w14:textId="03CBD3EB" w:rsidR="00E70365" w:rsidRPr="00E70365" w:rsidRDefault="00212F13" w:rsidP="00E70365">
      <w:pPr>
        <w:ind w:right="-1" w:firstLine="709"/>
        <w:jc w:val="both"/>
        <w:rPr>
          <w:b/>
          <w:sz w:val="28"/>
          <w:szCs w:val="28"/>
        </w:rPr>
      </w:pPr>
      <w:r w:rsidRPr="00212F13">
        <w:rPr>
          <w:bCs/>
          <w:sz w:val="28"/>
          <w:szCs w:val="28"/>
        </w:rPr>
        <w:t>Вопрос 2</w:t>
      </w:r>
      <w:r>
        <w:rPr>
          <w:b/>
          <w:sz w:val="28"/>
          <w:szCs w:val="28"/>
        </w:rPr>
        <w:t xml:space="preserve"> «</w:t>
      </w:r>
      <w:r w:rsidR="00E70365" w:rsidRPr="00C12E02">
        <w:rPr>
          <w:b/>
          <w:bCs/>
          <w:sz w:val="28"/>
          <w:szCs w:val="28"/>
        </w:rPr>
        <w:t>Об установлении ООО «</w:t>
      </w:r>
      <w:proofErr w:type="spellStart"/>
      <w:r w:rsidR="00E70365" w:rsidRPr="00C12E02">
        <w:rPr>
          <w:b/>
          <w:bCs/>
          <w:sz w:val="28"/>
          <w:szCs w:val="28"/>
        </w:rPr>
        <w:t>Электросетьсервис</w:t>
      </w:r>
      <w:proofErr w:type="spellEnd"/>
      <w:r w:rsidR="00E70365" w:rsidRPr="00C12E02">
        <w:rPr>
          <w:b/>
          <w:bCs/>
          <w:sz w:val="28"/>
          <w:szCs w:val="28"/>
        </w:rPr>
        <w:t>»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2023 год, индивидуальных тарифов на услуги по передаче электрической энергии для взаиморасчетов между ООО «</w:t>
      </w:r>
      <w:proofErr w:type="spellStart"/>
      <w:r w:rsidR="00E70365" w:rsidRPr="00C12E02">
        <w:rPr>
          <w:b/>
          <w:bCs/>
          <w:sz w:val="28"/>
          <w:szCs w:val="28"/>
        </w:rPr>
        <w:t>Электросетьсервис</w:t>
      </w:r>
      <w:proofErr w:type="spellEnd"/>
      <w:r w:rsidR="00E70365" w:rsidRPr="00C12E02">
        <w:rPr>
          <w:b/>
          <w:bCs/>
          <w:sz w:val="28"/>
          <w:szCs w:val="28"/>
        </w:rPr>
        <w:t>» и ООО «Кузбасская энергосетевая компания» на 2023 год</w:t>
      </w:r>
    </w:p>
    <w:p w14:paraId="664E1B0F" w14:textId="77777777" w:rsidR="0016716C" w:rsidRDefault="0016716C" w:rsidP="00E70365">
      <w:pPr>
        <w:widowControl w:val="0"/>
        <w:ind w:right="-1" w:firstLine="709"/>
        <w:jc w:val="both"/>
        <w:rPr>
          <w:b/>
          <w:sz w:val="28"/>
          <w:szCs w:val="28"/>
        </w:rPr>
      </w:pPr>
    </w:p>
    <w:p w14:paraId="5EF329CA" w14:textId="0FB9CF30" w:rsidR="00E70365" w:rsidRDefault="00E70365" w:rsidP="00E70365">
      <w:pPr>
        <w:widowControl w:val="0"/>
        <w:ind w:right="-1" w:firstLine="709"/>
        <w:jc w:val="both"/>
        <w:rPr>
          <w:b/>
          <w:sz w:val="28"/>
          <w:szCs w:val="28"/>
        </w:rPr>
      </w:pPr>
      <w:r w:rsidRPr="00FE1087">
        <w:rPr>
          <w:b/>
          <w:sz w:val="28"/>
          <w:szCs w:val="28"/>
        </w:rPr>
        <w:t xml:space="preserve">СЛУШАЛИ: </w:t>
      </w:r>
      <w:r>
        <w:rPr>
          <w:b/>
          <w:sz w:val="28"/>
          <w:szCs w:val="28"/>
        </w:rPr>
        <w:t>Маркову О.В.</w:t>
      </w:r>
    </w:p>
    <w:p w14:paraId="08F4571C" w14:textId="77777777" w:rsidR="00E70365" w:rsidRDefault="00E70365" w:rsidP="00E70365">
      <w:pPr>
        <w:widowControl w:val="0"/>
        <w:ind w:right="-1" w:firstLine="709"/>
        <w:jc w:val="both"/>
        <w:rPr>
          <w:b/>
          <w:sz w:val="28"/>
          <w:szCs w:val="28"/>
        </w:rPr>
      </w:pPr>
    </w:p>
    <w:p w14:paraId="10440E07" w14:textId="71C61F7B" w:rsidR="00E70365" w:rsidRPr="00DC63E6" w:rsidRDefault="00E70365" w:rsidP="00E70365">
      <w:pPr>
        <w:tabs>
          <w:tab w:val="left" w:pos="284"/>
        </w:tabs>
        <w:autoSpaceDE w:val="0"/>
        <w:autoSpaceDN w:val="0"/>
        <w:adjustRightInd w:val="0"/>
        <w:ind w:right="-1" w:firstLine="709"/>
        <w:jc w:val="both"/>
        <w:outlineLvl w:val="1"/>
        <w:rPr>
          <w:b/>
          <w:bCs/>
          <w:sz w:val="28"/>
          <w:szCs w:val="28"/>
        </w:rPr>
      </w:pPr>
      <w:r>
        <w:rPr>
          <w:color w:val="000000"/>
          <w:sz w:val="28"/>
          <w:szCs w:val="28"/>
          <w:shd w:val="clear" w:color="auto" w:fill="FFFFFF"/>
        </w:rPr>
        <w:t>Докладчик,</w:t>
      </w:r>
      <w:r>
        <w:rPr>
          <w:b/>
          <w:sz w:val="28"/>
          <w:szCs w:val="28"/>
        </w:rPr>
        <w:t xml:space="preserve"> </w:t>
      </w:r>
      <w:r w:rsidRPr="00E70365">
        <w:rPr>
          <w:bCs/>
          <w:sz w:val="28"/>
          <w:szCs w:val="28"/>
        </w:rPr>
        <w:t>в</w:t>
      </w:r>
      <w:r w:rsidRPr="00E70365">
        <w:rPr>
          <w:bCs/>
          <w:color w:val="000000"/>
          <w:sz w:val="28"/>
        </w:rPr>
        <w:t>о исполне</w:t>
      </w:r>
      <w:r w:rsidRPr="00647602">
        <w:rPr>
          <w:color w:val="000000"/>
          <w:sz w:val="28"/>
        </w:rPr>
        <w:t xml:space="preserve">ние решения </w:t>
      </w:r>
      <w:r w:rsidRPr="00BC55C8">
        <w:rPr>
          <w:color w:val="000000"/>
          <w:sz w:val="28"/>
        </w:rPr>
        <w:t xml:space="preserve">Кемеровского областного суда от </w:t>
      </w:r>
      <w:r>
        <w:rPr>
          <w:color w:val="000000"/>
          <w:sz w:val="28"/>
        </w:rPr>
        <w:t>08</w:t>
      </w:r>
      <w:r w:rsidRPr="00BC55C8">
        <w:rPr>
          <w:color w:val="000000"/>
          <w:sz w:val="28"/>
        </w:rPr>
        <w:t>.</w:t>
      </w:r>
      <w:r>
        <w:rPr>
          <w:color w:val="000000"/>
          <w:sz w:val="28"/>
        </w:rPr>
        <w:t>08</w:t>
      </w:r>
      <w:r w:rsidRPr="00BC55C8">
        <w:rPr>
          <w:color w:val="000000"/>
          <w:sz w:val="28"/>
        </w:rPr>
        <w:t>.202</w:t>
      </w:r>
      <w:r>
        <w:rPr>
          <w:color w:val="000000"/>
          <w:sz w:val="28"/>
        </w:rPr>
        <w:t xml:space="preserve">4 </w:t>
      </w:r>
      <w:r w:rsidRPr="00BC55C8">
        <w:rPr>
          <w:color w:val="000000"/>
          <w:sz w:val="28"/>
        </w:rPr>
        <w:t xml:space="preserve">по делу </w:t>
      </w:r>
      <w:r w:rsidRPr="00E42D56">
        <w:rPr>
          <w:color w:val="000000"/>
          <w:sz w:val="28"/>
        </w:rPr>
        <w:t>№ 3а-</w:t>
      </w:r>
      <w:r>
        <w:rPr>
          <w:color w:val="000000"/>
          <w:sz w:val="28"/>
        </w:rPr>
        <w:t>112</w:t>
      </w:r>
      <w:r w:rsidRPr="00E42D56">
        <w:rPr>
          <w:color w:val="000000"/>
          <w:sz w:val="28"/>
        </w:rPr>
        <w:t>/202</w:t>
      </w:r>
      <w:r>
        <w:rPr>
          <w:color w:val="000000"/>
          <w:sz w:val="28"/>
        </w:rPr>
        <w:t>4</w:t>
      </w:r>
      <w:r w:rsidRPr="00BC55C8">
        <w:rPr>
          <w:color w:val="000000"/>
          <w:sz w:val="28"/>
        </w:rPr>
        <w:t>, определения Пятого апелляционного суда</w:t>
      </w:r>
      <w:r>
        <w:rPr>
          <w:color w:val="000000"/>
          <w:sz w:val="28"/>
        </w:rPr>
        <w:t xml:space="preserve"> </w:t>
      </w:r>
      <w:r w:rsidRPr="00BC55C8">
        <w:rPr>
          <w:color w:val="000000"/>
          <w:sz w:val="28"/>
        </w:rPr>
        <w:t xml:space="preserve">от </w:t>
      </w:r>
      <w:r>
        <w:rPr>
          <w:color w:val="000000"/>
          <w:sz w:val="28"/>
        </w:rPr>
        <w:t>28</w:t>
      </w:r>
      <w:r w:rsidRPr="00BC55C8">
        <w:rPr>
          <w:color w:val="000000"/>
          <w:sz w:val="28"/>
        </w:rPr>
        <w:t>.</w:t>
      </w:r>
      <w:r>
        <w:rPr>
          <w:color w:val="000000"/>
          <w:sz w:val="28"/>
        </w:rPr>
        <w:t>11</w:t>
      </w:r>
      <w:r w:rsidRPr="00BC55C8">
        <w:rPr>
          <w:color w:val="000000"/>
          <w:sz w:val="28"/>
        </w:rPr>
        <w:t>.202</w:t>
      </w:r>
      <w:r>
        <w:rPr>
          <w:color w:val="000000"/>
          <w:sz w:val="28"/>
        </w:rPr>
        <w:t>4</w:t>
      </w:r>
      <w:r w:rsidRPr="00BC55C8">
        <w:rPr>
          <w:color w:val="000000"/>
          <w:sz w:val="28"/>
        </w:rPr>
        <w:t xml:space="preserve"> по делу </w:t>
      </w:r>
      <w:r w:rsidRPr="00E42D56">
        <w:rPr>
          <w:color w:val="000000"/>
          <w:sz w:val="28"/>
        </w:rPr>
        <w:t>№ 66а-</w:t>
      </w:r>
      <w:r>
        <w:rPr>
          <w:color w:val="000000"/>
          <w:sz w:val="28"/>
        </w:rPr>
        <w:t>1372</w:t>
      </w:r>
      <w:r w:rsidRPr="00E42D56">
        <w:rPr>
          <w:color w:val="000000"/>
          <w:sz w:val="28"/>
        </w:rPr>
        <w:t>/202</w:t>
      </w:r>
      <w:r>
        <w:rPr>
          <w:color w:val="000000"/>
          <w:sz w:val="28"/>
        </w:rPr>
        <w:t>4,</w:t>
      </w:r>
      <w:r w:rsidRPr="00D54947">
        <w:rPr>
          <w:color w:val="000000"/>
          <w:sz w:val="28"/>
        </w:rPr>
        <w:t xml:space="preserve"> </w:t>
      </w:r>
      <w:r>
        <w:rPr>
          <w:color w:val="000000"/>
          <w:sz w:val="28"/>
          <w:szCs w:val="28"/>
          <w:shd w:val="clear" w:color="auto" w:fill="FFFFFF"/>
        </w:rPr>
        <w:t>согласно экспертному заключению (приложение № 3 к настоящему протоколу) предлагает:</w:t>
      </w:r>
    </w:p>
    <w:p w14:paraId="1FDD058B" w14:textId="77777777" w:rsidR="00E70365" w:rsidRPr="00051DB1" w:rsidRDefault="00E70365" w:rsidP="00E70365">
      <w:pPr>
        <w:pStyle w:val="a7"/>
        <w:numPr>
          <w:ilvl w:val="0"/>
          <w:numId w:val="18"/>
        </w:numPr>
        <w:tabs>
          <w:tab w:val="left" w:pos="709"/>
          <w:tab w:val="left" w:pos="993"/>
          <w:tab w:val="left" w:pos="1560"/>
          <w:tab w:val="left" w:pos="2127"/>
        </w:tabs>
        <w:autoSpaceDE w:val="0"/>
        <w:autoSpaceDN w:val="0"/>
        <w:adjustRightInd w:val="0"/>
        <w:ind w:left="0" w:firstLine="567"/>
        <w:jc w:val="both"/>
        <w:rPr>
          <w:bCs/>
          <w:sz w:val="28"/>
          <w:szCs w:val="20"/>
        </w:rPr>
      </w:pPr>
      <w:r w:rsidRPr="00051DB1">
        <w:rPr>
          <w:bCs/>
          <w:sz w:val="28"/>
          <w:szCs w:val="28"/>
        </w:rPr>
        <w:t xml:space="preserve">Установить </w:t>
      </w:r>
      <w:r w:rsidRPr="00051DB1">
        <w:rPr>
          <w:bCs/>
          <w:sz w:val="28"/>
          <w:szCs w:val="20"/>
        </w:rPr>
        <w:t>ООО «</w:t>
      </w:r>
      <w:proofErr w:type="spellStart"/>
      <w:r w:rsidRPr="00051DB1">
        <w:rPr>
          <w:bCs/>
          <w:sz w:val="28"/>
          <w:szCs w:val="20"/>
        </w:rPr>
        <w:t>Электросетьсервис</w:t>
      </w:r>
      <w:proofErr w:type="spellEnd"/>
      <w:r w:rsidRPr="00051DB1">
        <w:rPr>
          <w:bCs/>
          <w:sz w:val="28"/>
          <w:szCs w:val="20"/>
        </w:rPr>
        <w:t>»</w:t>
      </w:r>
      <w:r>
        <w:rPr>
          <w:bCs/>
          <w:sz w:val="28"/>
          <w:szCs w:val="20"/>
        </w:rPr>
        <w:t xml:space="preserve"> н</w:t>
      </w:r>
      <w:r w:rsidRPr="00051DB1">
        <w:rPr>
          <w:bCs/>
          <w:sz w:val="28"/>
          <w:szCs w:val="20"/>
        </w:rPr>
        <w:t>еобходимую валовую выручку без учета оплаты потерь, учтённую при утверждении (расчёте) единых (котловых) тарифов на услуги по передаче электрической энергии по сетям Кемеровской области – К</w:t>
      </w:r>
      <w:r>
        <w:rPr>
          <w:bCs/>
          <w:sz w:val="28"/>
          <w:szCs w:val="20"/>
        </w:rPr>
        <w:t>узбасса</w:t>
      </w:r>
      <w:r w:rsidRPr="00051DB1">
        <w:rPr>
          <w:bCs/>
          <w:sz w:val="28"/>
          <w:szCs w:val="20"/>
        </w:rPr>
        <w:t xml:space="preserve"> на 2023 год в </w:t>
      </w:r>
      <w:r>
        <w:rPr>
          <w:bCs/>
          <w:sz w:val="28"/>
          <w:szCs w:val="20"/>
        </w:rPr>
        <w:t>сумме</w:t>
      </w:r>
      <w:r w:rsidRPr="00051DB1">
        <w:rPr>
          <w:bCs/>
          <w:sz w:val="28"/>
          <w:szCs w:val="20"/>
        </w:rPr>
        <w:t xml:space="preserve"> </w:t>
      </w:r>
      <w:r>
        <w:rPr>
          <w:bCs/>
          <w:sz w:val="28"/>
          <w:szCs w:val="20"/>
        </w:rPr>
        <w:t>40 205,46</w:t>
      </w:r>
      <w:r w:rsidRPr="00051DB1">
        <w:rPr>
          <w:bCs/>
          <w:sz w:val="28"/>
          <w:szCs w:val="20"/>
        </w:rPr>
        <w:t xml:space="preserve"> тыс. руб.</w:t>
      </w:r>
    </w:p>
    <w:p w14:paraId="7D2A56B8" w14:textId="3BAC4884" w:rsidR="00E70365" w:rsidRPr="0084639C" w:rsidRDefault="00E70365" w:rsidP="00E70365">
      <w:pPr>
        <w:autoSpaceDE w:val="0"/>
        <w:autoSpaceDN w:val="0"/>
        <w:adjustRightInd w:val="0"/>
        <w:ind w:firstLine="567"/>
        <w:jc w:val="both"/>
        <w:rPr>
          <w:bCs/>
          <w:sz w:val="28"/>
          <w:szCs w:val="20"/>
        </w:rPr>
      </w:pPr>
      <w:r>
        <w:rPr>
          <w:bCs/>
          <w:sz w:val="28"/>
          <w:szCs w:val="20"/>
        </w:rPr>
        <w:t>2. Установить с 01.01.2023 по 31.12.2023 индивидуальные тарифы на услуги по передаче электрической энергии для взаиморасчётов между</w:t>
      </w:r>
      <w:r>
        <w:rPr>
          <w:bCs/>
          <w:sz w:val="28"/>
          <w:szCs w:val="20"/>
        </w:rPr>
        <w:br/>
        <w:t>ООО «</w:t>
      </w:r>
      <w:proofErr w:type="spellStart"/>
      <w:r>
        <w:rPr>
          <w:bCs/>
          <w:sz w:val="28"/>
          <w:szCs w:val="20"/>
        </w:rPr>
        <w:t>Электросетьсервис</w:t>
      </w:r>
      <w:proofErr w:type="spellEnd"/>
      <w:r>
        <w:rPr>
          <w:bCs/>
          <w:sz w:val="28"/>
          <w:szCs w:val="20"/>
        </w:rPr>
        <w:t>» и ООО «Кузбасская энергосетевая компания» согласно приложению № 4 к настоящему протоколу.</w:t>
      </w:r>
    </w:p>
    <w:p w14:paraId="57C52626" w14:textId="3148B251" w:rsidR="008A0204" w:rsidRDefault="008A0204" w:rsidP="00212F13">
      <w:pPr>
        <w:widowControl w:val="0"/>
        <w:ind w:right="-1"/>
        <w:jc w:val="both"/>
        <w:rPr>
          <w:color w:val="000000"/>
          <w:sz w:val="28"/>
          <w:szCs w:val="28"/>
          <w:shd w:val="clear" w:color="auto" w:fill="FFFFFF"/>
        </w:rPr>
      </w:pPr>
    </w:p>
    <w:p w14:paraId="240A4A78" w14:textId="4AC668CA" w:rsidR="00847AF3" w:rsidRDefault="00847AF3" w:rsidP="00847AF3">
      <w:pPr>
        <w:widowControl w:val="0"/>
        <w:ind w:right="-1" w:firstLine="567"/>
        <w:jc w:val="both"/>
        <w:rPr>
          <w:sz w:val="28"/>
          <w:szCs w:val="28"/>
        </w:rPr>
      </w:pPr>
      <w:r>
        <w:rPr>
          <w:sz w:val="28"/>
          <w:szCs w:val="28"/>
        </w:rPr>
        <w:t xml:space="preserve">В материалах дела имеется письменное возражение от 27.01.2025 № 33 на проект постановления за подписью генерального директора </w:t>
      </w:r>
      <w:r>
        <w:rPr>
          <w:sz w:val="28"/>
          <w:szCs w:val="28"/>
        </w:rPr>
        <w:br/>
      </w:r>
      <w:r>
        <w:rPr>
          <w:bCs/>
          <w:sz w:val="28"/>
          <w:szCs w:val="20"/>
        </w:rPr>
        <w:t>ООО «</w:t>
      </w:r>
      <w:proofErr w:type="spellStart"/>
      <w:r>
        <w:rPr>
          <w:bCs/>
          <w:sz w:val="28"/>
          <w:szCs w:val="20"/>
        </w:rPr>
        <w:t>Электросетьсервис</w:t>
      </w:r>
      <w:proofErr w:type="spellEnd"/>
      <w:r>
        <w:rPr>
          <w:bCs/>
          <w:sz w:val="28"/>
          <w:szCs w:val="20"/>
        </w:rPr>
        <w:t>»</w:t>
      </w:r>
      <w:r>
        <w:rPr>
          <w:sz w:val="28"/>
          <w:szCs w:val="28"/>
        </w:rPr>
        <w:t>.</w:t>
      </w:r>
    </w:p>
    <w:p w14:paraId="2E2E0849" w14:textId="77777777" w:rsidR="00847AF3" w:rsidRDefault="00847AF3" w:rsidP="00212F13">
      <w:pPr>
        <w:widowControl w:val="0"/>
        <w:ind w:right="-1"/>
        <w:jc w:val="both"/>
        <w:rPr>
          <w:color w:val="000000"/>
          <w:sz w:val="28"/>
          <w:szCs w:val="28"/>
          <w:shd w:val="clear" w:color="auto" w:fill="FFFFFF"/>
        </w:rPr>
      </w:pPr>
    </w:p>
    <w:p w14:paraId="7F984176" w14:textId="77777777" w:rsidR="00AA23B0" w:rsidRDefault="00AA23B0" w:rsidP="00AA23B0">
      <w:pPr>
        <w:widowControl w:val="0"/>
        <w:ind w:right="-1" w:firstLine="567"/>
        <w:jc w:val="both"/>
        <w:rPr>
          <w:sz w:val="28"/>
          <w:szCs w:val="28"/>
        </w:rPr>
      </w:pPr>
      <w:r>
        <w:rPr>
          <w:sz w:val="28"/>
          <w:szCs w:val="28"/>
        </w:rPr>
        <w:t>Кулебякина М.В. в письменной позиции по голосованию № 03 от 27.01.2025 отметила, что по данному вопросу не представлены проект постановления, экспертное заключение, расчет.</w:t>
      </w:r>
    </w:p>
    <w:p w14:paraId="0F144D7F" w14:textId="77777777" w:rsidR="00AA23B0" w:rsidRDefault="00AA23B0" w:rsidP="00AA23B0">
      <w:pPr>
        <w:ind w:left="-142" w:right="-1" w:firstLine="709"/>
        <w:jc w:val="both"/>
        <w:rPr>
          <w:b/>
          <w:sz w:val="28"/>
          <w:szCs w:val="28"/>
          <w:highlight w:val="yellow"/>
        </w:rPr>
      </w:pPr>
    </w:p>
    <w:p w14:paraId="18EDBDE8" w14:textId="77777777" w:rsidR="00AA23B0" w:rsidRPr="0016716C" w:rsidRDefault="00AA23B0" w:rsidP="00AA23B0">
      <w:pPr>
        <w:ind w:left="-142" w:right="-1" w:firstLine="709"/>
        <w:jc w:val="both"/>
        <w:rPr>
          <w:b/>
          <w:sz w:val="28"/>
          <w:szCs w:val="28"/>
        </w:rPr>
      </w:pPr>
      <w:r w:rsidRPr="0016716C">
        <w:rPr>
          <w:b/>
          <w:sz w:val="28"/>
          <w:szCs w:val="28"/>
        </w:rPr>
        <w:t>ПРАВЛЕНИЕ РЭК КУЗБАССА ПОСТАНОВИЛО:</w:t>
      </w:r>
    </w:p>
    <w:p w14:paraId="739B2CAB" w14:textId="77777777" w:rsidR="00AA23B0" w:rsidRPr="0016716C" w:rsidRDefault="00AA23B0" w:rsidP="00AA23B0">
      <w:pPr>
        <w:ind w:left="-142" w:right="-1" w:firstLine="709"/>
        <w:jc w:val="both"/>
        <w:rPr>
          <w:b/>
          <w:sz w:val="28"/>
          <w:szCs w:val="28"/>
        </w:rPr>
      </w:pPr>
      <w:r w:rsidRPr="0016716C">
        <w:rPr>
          <w:bCs/>
          <w:kern w:val="32"/>
          <w:sz w:val="28"/>
          <w:szCs w:val="28"/>
        </w:rPr>
        <w:t>Согласиться с предложением докладчика.</w:t>
      </w:r>
    </w:p>
    <w:p w14:paraId="230D8F96" w14:textId="77777777" w:rsidR="00AA23B0" w:rsidRPr="0016716C" w:rsidRDefault="00AA23B0" w:rsidP="00AA23B0">
      <w:pPr>
        <w:ind w:left="-142" w:right="-1" w:firstLine="709"/>
        <w:jc w:val="both"/>
        <w:rPr>
          <w:b/>
          <w:bCs/>
          <w:sz w:val="28"/>
          <w:szCs w:val="22"/>
        </w:rPr>
      </w:pPr>
    </w:p>
    <w:p w14:paraId="5A4A43E2" w14:textId="77777777" w:rsidR="00AA23B0" w:rsidRPr="0016716C" w:rsidRDefault="00AA23B0" w:rsidP="00AA23B0">
      <w:pPr>
        <w:ind w:left="-142" w:right="-1" w:firstLine="709"/>
        <w:jc w:val="both"/>
        <w:rPr>
          <w:b/>
          <w:bCs/>
          <w:sz w:val="28"/>
          <w:szCs w:val="22"/>
        </w:rPr>
      </w:pPr>
      <w:r w:rsidRPr="0016716C">
        <w:rPr>
          <w:b/>
          <w:bCs/>
          <w:sz w:val="28"/>
          <w:szCs w:val="22"/>
        </w:rPr>
        <w:t>Проведено голосование: «за» - 5;</w:t>
      </w:r>
    </w:p>
    <w:p w14:paraId="6E1B1F7F" w14:textId="77777777" w:rsidR="00AA23B0" w:rsidRDefault="00AA23B0" w:rsidP="00AA23B0">
      <w:pPr>
        <w:ind w:left="-142" w:right="-1" w:firstLine="709"/>
        <w:jc w:val="both"/>
        <w:rPr>
          <w:b/>
          <w:sz w:val="28"/>
          <w:szCs w:val="28"/>
        </w:rPr>
      </w:pPr>
      <w:r w:rsidRPr="0016716C">
        <w:rPr>
          <w:b/>
          <w:bCs/>
          <w:sz w:val="28"/>
          <w:szCs w:val="22"/>
        </w:rPr>
        <w:t>«ПРОТИВ» -1 (</w:t>
      </w:r>
      <w:r>
        <w:rPr>
          <w:b/>
          <w:bCs/>
          <w:sz w:val="28"/>
          <w:szCs w:val="22"/>
        </w:rPr>
        <w:t>К</w:t>
      </w:r>
      <w:r w:rsidRPr="0016716C">
        <w:rPr>
          <w:b/>
          <w:bCs/>
          <w:sz w:val="28"/>
          <w:szCs w:val="22"/>
        </w:rPr>
        <w:t>улебякина М.В.)</w:t>
      </w:r>
    </w:p>
    <w:p w14:paraId="126F15E0" w14:textId="77777777" w:rsidR="00E70365" w:rsidRDefault="00E70365" w:rsidP="009D7AB4">
      <w:pPr>
        <w:widowControl w:val="0"/>
        <w:autoSpaceDE w:val="0"/>
        <w:autoSpaceDN w:val="0"/>
        <w:adjustRightInd w:val="0"/>
        <w:ind w:right="-284"/>
        <w:jc w:val="both"/>
        <w:rPr>
          <w:bCs/>
          <w:sz w:val="28"/>
          <w:szCs w:val="28"/>
        </w:rPr>
      </w:pPr>
    </w:p>
    <w:p w14:paraId="0311283D" w14:textId="77777777" w:rsidR="00E70365" w:rsidRDefault="00E70365" w:rsidP="009D7AB4">
      <w:pPr>
        <w:widowControl w:val="0"/>
        <w:autoSpaceDE w:val="0"/>
        <w:autoSpaceDN w:val="0"/>
        <w:adjustRightInd w:val="0"/>
        <w:ind w:right="-284"/>
        <w:jc w:val="both"/>
        <w:rPr>
          <w:bCs/>
          <w:sz w:val="28"/>
          <w:szCs w:val="28"/>
        </w:rPr>
      </w:pPr>
    </w:p>
    <w:p w14:paraId="38AEFA8E" w14:textId="77777777" w:rsidR="00847AF3" w:rsidRDefault="00847AF3" w:rsidP="009D7AB4">
      <w:pPr>
        <w:widowControl w:val="0"/>
        <w:autoSpaceDE w:val="0"/>
        <w:autoSpaceDN w:val="0"/>
        <w:adjustRightInd w:val="0"/>
        <w:ind w:right="-284"/>
        <w:jc w:val="both"/>
        <w:rPr>
          <w:bCs/>
          <w:sz w:val="28"/>
          <w:szCs w:val="28"/>
        </w:rPr>
        <w:sectPr w:rsidR="00847AF3" w:rsidSect="002F36A1">
          <w:pgSz w:w="11906" w:h="16838" w:code="9"/>
          <w:pgMar w:top="142" w:right="567" w:bottom="851" w:left="1701" w:header="573" w:footer="0" w:gutter="0"/>
          <w:pgNumType w:start="1"/>
          <w:cols w:space="708"/>
          <w:docGrid w:linePitch="360"/>
        </w:sectPr>
      </w:pPr>
    </w:p>
    <w:p w14:paraId="196F33DE" w14:textId="77777777" w:rsidR="00E70365" w:rsidRDefault="00E70365" w:rsidP="009D7AB4">
      <w:pPr>
        <w:widowControl w:val="0"/>
        <w:autoSpaceDE w:val="0"/>
        <w:autoSpaceDN w:val="0"/>
        <w:adjustRightInd w:val="0"/>
        <w:ind w:right="-284"/>
        <w:jc w:val="both"/>
        <w:rPr>
          <w:bCs/>
          <w:sz w:val="28"/>
          <w:szCs w:val="28"/>
        </w:rPr>
      </w:pPr>
    </w:p>
    <w:p w14:paraId="0035D905" w14:textId="44415539"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p w14:paraId="16A9521B" w14:textId="77777777" w:rsidR="000638CB" w:rsidRDefault="000638CB"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5" w:name="_Hlk181008403"/>
            <w:bookmarkEnd w:id="3"/>
            <w:bookmarkEnd w:id="4"/>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AA23B0" w14:paraId="70CC5595" w14:textId="77777777" w:rsidTr="00302FA1">
        <w:tc>
          <w:tcPr>
            <w:tcW w:w="6941" w:type="dxa"/>
          </w:tcPr>
          <w:p w14:paraId="0A9F9AC0" w14:textId="77777777" w:rsidR="00AA23B0" w:rsidRDefault="00AA23B0" w:rsidP="00302FA1">
            <w:pPr>
              <w:widowControl w:val="0"/>
              <w:autoSpaceDE w:val="0"/>
              <w:autoSpaceDN w:val="0"/>
              <w:adjustRightInd w:val="0"/>
              <w:jc w:val="both"/>
              <w:rPr>
                <w:bCs/>
                <w:sz w:val="28"/>
                <w:szCs w:val="28"/>
              </w:rPr>
            </w:pPr>
          </w:p>
          <w:p w14:paraId="1B76C6E5" w14:textId="77777777" w:rsidR="00AA23B0" w:rsidRDefault="00AA23B0" w:rsidP="00302FA1">
            <w:pPr>
              <w:widowControl w:val="0"/>
              <w:autoSpaceDE w:val="0"/>
              <w:autoSpaceDN w:val="0"/>
              <w:adjustRightInd w:val="0"/>
              <w:jc w:val="both"/>
              <w:rPr>
                <w:bCs/>
                <w:sz w:val="28"/>
                <w:szCs w:val="28"/>
              </w:rPr>
            </w:pPr>
          </w:p>
        </w:tc>
        <w:tc>
          <w:tcPr>
            <w:tcW w:w="2404" w:type="dxa"/>
          </w:tcPr>
          <w:p w14:paraId="36B8F644" w14:textId="77777777" w:rsidR="00AA23B0" w:rsidRDefault="00AA23B0" w:rsidP="00302FA1">
            <w:pPr>
              <w:widowControl w:val="0"/>
              <w:autoSpaceDE w:val="0"/>
              <w:autoSpaceDN w:val="0"/>
              <w:adjustRightInd w:val="0"/>
              <w:jc w:val="both"/>
              <w:rPr>
                <w:bCs/>
                <w:sz w:val="28"/>
                <w:szCs w:val="28"/>
              </w:rPr>
            </w:pP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5"/>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8A3C1D">
      <w:pPr>
        <w:tabs>
          <w:tab w:val="left" w:pos="9214"/>
        </w:tabs>
        <w:ind w:right="-739" w:firstLine="4253"/>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1"/>
  </w:num>
  <w:num w:numId="2" w16cid:durableId="21564923">
    <w:abstractNumId w:val="2"/>
  </w:num>
  <w:num w:numId="3" w16cid:durableId="368339262">
    <w:abstractNumId w:val="10"/>
  </w:num>
  <w:num w:numId="4" w16cid:durableId="1581326498">
    <w:abstractNumId w:val="1"/>
  </w:num>
  <w:num w:numId="5" w16cid:durableId="1489058047">
    <w:abstractNumId w:val="0"/>
  </w:num>
  <w:num w:numId="6" w16cid:durableId="513032802">
    <w:abstractNumId w:val="16"/>
  </w:num>
  <w:num w:numId="7" w16cid:durableId="45571726">
    <w:abstractNumId w:val="19"/>
  </w:num>
  <w:num w:numId="8" w16cid:durableId="556668961">
    <w:abstractNumId w:val="5"/>
  </w:num>
  <w:num w:numId="9" w16cid:durableId="1418138839">
    <w:abstractNumId w:val="9"/>
  </w:num>
  <w:num w:numId="10" w16cid:durableId="1148670469">
    <w:abstractNumId w:val="15"/>
  </w:num>
  <w:num w:numId="11" w16cid:durableId="1659117519">
    <w:abstractNumId w:val="6"/>
  </w:num>
  <w:num w:numId="12" w16cid:durableId="256401625">
    <w:abstractNumId w:val="18"/>
  </w:num>
  <w:num w:numId="13" w16cid:durableId="790591129">
    <w:abstractNumId w:val="4"/>
  </w:num>
  <w:num w:numId="14" w16cid:durableId="463542772">
    <w:abstractNumId w:val="17"/>
  </w:num>
  <w:num w:numId="15" w16cid:durableId="281961805">
    <w:abstractNumId w:val="7"/>
  </w:num>
  <w:num w:numId="16" w16cid:durableId="374937054">
    <w:abstractNumId w:val="14"/>
  </w:num>
  <w:num w:numId="17" w16cid:durableId="457143829">
    <w:abstractNumId w:val="8"/>
  </w:num>
  <w:num w:numId="18" w16cid:durableId="872770282">
    <w:abstractNumId w:val="12"/>
  </w:num>
  <w:num w:numId="19" w16cid:durableId="70395239">
    <w:abstractNumId w:val="3"/>
  </w:num>
  <w:num w:numId="20" w16cid:durableId="16829798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C1D"/>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47AF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21773</TotalTime>
  <Pages>5</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11</cp:revision>
  <cp:lastPrinted>2025-01-17T05:19:00Z</cp:lastPrinted>
  <dcterms:created xsi:type="dcterms:W3CDTF">2024-01-29T04:00:00Z</dcterms:created>
  <dcterms:modified xsi:type="dcterms:W3CDTF">2025-02-10T06:00:00Z</dcterms:modified>
</cp:coreProperties>
</file>