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C21C" w14:textId="1DF30134" w:rsidR="005056F5" w:rsidRPr="008A0ACC" w:rsidRDefault="005056F5" w:rsidP="005056F5">
      <w:pPr>
        <w:tabs>
          <w:tab w:val="left" w:pos="270"/>
          <w:tab w:val="right" w:pos="9355"/>
        </w:tabs>
        <w:ind w:left="-6265" w:firstLine="11368"/>
      </w:pPr>
      <w:r w:rsidRPr="008A0ACC">
        <w:t xml:space="preserve">Приложение № </w:t>
      </w:r>
      <w:r>
        <w:t xml:space="preserve">88 </w:t>
      </w:r>
      <w:r w:rsidRPr="008A0ACC">
        <w:t>к протоколу № 82</w:t>
      </w:r>
    </w:p>
    <w:p w14:paraId="7DDA6DF5" w14:textId="77777777" w:rsidR="005056F5" w:rsidRPr="008A0ACC" w:rsidRDefault="005056F5" w:rsidP="005056F5">
      <w:pPr>
        <w:tabs>
          <w:tab w:val="left" w:pos="3686"/>
          <w:tab w:val="left" w:pos="9498"/>
        </w:tabs>
        <w:ind w:left="-6265" w:right="-569" w:firstLine="11368"/>
      </w:pPr>
      <w:r w:rsidRPr="008A0ACC">
        <w:t>заседания правления Региональной</w:t>
      </w:r>
    </w:p>
    <w:p w14:paraId="3FB93C47" w14:textId="77777777" w:rsidR="005056F5" w:rsidRPr="008A0ACC" w:rsidRDefault="005056F5" w:rsidP="005056F5">
      <w:pPr>
        <w:tabs>
          <w:tab w:val="left" w:pos="3686"/>
          <w:tab w:val="left" w:pos="9498"/>
        </w:tabs>
        <w:ind w:left="-6265" w:right="-569" w:firstLine="11368"/>
      </w:pPr>
      <w:r w:rsidRPr="008A0ACC">
        <w:t>энергетической комиссии</w:t>
      </w:r>
    </w:p>
    <w:p w14:paraId="404A3567" w14:textId="77777777" w:rsidR="005056F5" w:rsidRDefault="005056F5" w:rsidP="005056F5">
      <w:pPr>
        <w:tabs>
          <w:tab w:val="left" w:pos="3686"/>
          <w:tab w:val="left" w:pos="9498"/>
        </w:tabs>
        <w:ind w:left="-6265" w:right="-569" w:firstLine="11368"/>
      </w:pPr>
      <w:r w:rsidRPr="008A0ACC">
        <w:t>Кузбасса от 28.11.2024</w:t>
      </w:r>
    </w:p>
    <w:p w14:paraId="38148B23" w14:textId="77777777" w:rsidR="00181DCB" w:rsidRDefault="00181DCB" w:rsidP="005056F5">
      <w:pPr>
        <w:tabs>
          <w:tab w:val="left" w:pos="3686"/>
          <w:tab w:val="left" w:pos="9498"/>
        </w:tabs>
        <w:ind w:left="-6265" w:right="-569" w:firstLine="11368"/>
      </w:pPr>
    </w:p>
    <w:p w14:paraId="28431496" w14:textId="09876555" w:rsidR="00181DCB" w:rsidRPr="00181DCB" w:rsidRDefault="00181DCB" w:rsidP="00181DCB">
      <w:pPr>
        <w:keepNext/>
        <w:jc w:val="center"/>
        <w:outlineLvl w:val="0"/>
        <w:rPr>
          <w:b/>
          <w:iCs/>
          <w:sz w:val="28"/>
          <w:szCs w:val="28"/>
        </w:rPr>
      </w:pPr>
      <w:r w:rsidRPr="00181DCB">
        <w:rPr>
          <w:b/>
          <w:iCs/>
          <w:noProof/>
          <w:sz w:val="28"/>
          <w:szCs w:val="28"/>
        </w:rPr>
        <mc:AlternateContent>
          <mc:Choice Requires="wps">
            <w:drawing>
              <wp:anchor distT="0" distB="0" distL="114300" distR="114300" simplePos="0" relativeHeight="251666432" behindDoc="0" locked="0" layoutInCell="1" allowOverlap="1" wp14:anchorId="3B3D40B6" wp14:editId="0DB23AD3">
                <wp:simplePos x="0" y="0"/>
                <wp:positionH relativeFrom="column">
                  <wp:posOffset>2989580</wp:posOffset>
                </wp:positionH>
                <wp:positionV relativeFrom="paragraph">
                  <wp:posOffset>-333375</wp:posOffset>
                </wp:positionV>
                <wp:extent cx="120650" cy="180975"/>
                <wp:effectExtent l="8255" t="9525" r="13970" b="9525"/>
                <wp:wrapNone/>
                <wp:docPr id="1829380305"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80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DD8B" id="Прямоугольник 96" o:spid="_x0000_s1026" style="position:absolute;margin-left:235.4pt;margin-top:-26.25pt;width: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" strokecolor="white"/>
            </w:pict>
          </mc:Fallback>
        </mc:AlternateContent>
      </w:r>
      <w:r w:rsidRPr="00181DCB">
        <w:rPr>
          <w:b/>
          <w:iCs/>
          <w:sz w:val="28"/>
          <w:szCs w:val="28"/>
        </w:rPr>
        <w:t>Экспертное заключение</w:t>
      </w:r>
    </w:p>
    <w:p w14:paraId="307983A7" w14:textId="77777777" w:rsidR="00181DCB" w:rsidRPr="00181DCB" w:rsidRDefault="00181DCB" w:rsidP="00181DCB">
      <w:pPr>
        <w:keepNext/>
        <w:jc w:val="center"/>
        <w:outlineLvl w:val="0"/>
        <w:rPr>
          <w:b/>
          <w:iCs/>
          <w:sz w:val="28"/>
          <w:szCs w:val="28"/>
        </w:rPr>
      </w:pPr>
      <w:r w:rsidRPr="00181DCB">
        <w:rPr>
          <w:b/>
          <w:iCs/>
          <w:sz w:val="28"/>
          <w:szCs w:val="28"/>
        </w:rPr>
        <w:t>Региональной энергетической комиссии Кузбасса</w:t>
      </w:r>
    </w:p>
    <w:p w14:paraId="40BC6A3F" w14:textId="77777777" w:rsidR="00181DCB" w:rsidRPr="00181DCB" w:rsidRDefault="00181DCB" w:rsidP="00181DCB">
      <w:pPr>
        <w:tabs>
          <w:tab w:val="left" w:pos="10206"/>
        </w:tabs>
        <w:jc w:val="center"/>
        <w:rPr>
          <w:sz w:val="28"/>
          <w:szCs w:val="28"/>
        </w:rPr>
      </w:pPr>
      <w:r w:rsidRPr="00181DCB">
        <w:rPr>
          <w:sz w:val="28"/>
          <w:szCs w:val="28"/>
        </w:rPr>
        <w:t>по материалам, представленным ООО «Экологические технологии»,</w:t>
      </w:r>
    </w:p>
    <w:p w14:paraId="1744BECB" w14:textId="77777777" w:rsidR="00181DCB" w:rsidRPr="00181DCB" w:rsidRDefault="00181DCB" w:rsidP="00181DCB">
      <w:pPr>
        <w:tabs>
          <w:tab w:val="left" w:pos="10206"/>
        </w:tabs>
        <w:jc w:val="center"/>
        <w:rPr>
          <w:sz w:val="28"/>
          <w:szCs w:val="28"/>
        </w:rPr>
      </w:pPr>
      <w:r w:rsidRPr="00181DCB">
        <w:rPr>
          <w:sz w:val="28"/>
          <w:szCs w:val="28"/>
        </w:rPr>
        <w:t xml:space="preserve"> для корректировки необходимой валовой выручки и утвержденных </w:t>
      </w:r>
    </w:p>
    <w:p w14:paraId="4358254C" w14:textId="77777777" w:rsidR="00181DCB" w:rsidRPr="00181DCB" w:rsidRDefault="00181DCB" w:rsidP="00181DCB">
      <w:pPr>
        <w:tabs>
          <w:tab w:val="left" w:pos="10206"/>
        </w:tabs>
        <w:jc w:val="center"/>
        <w:rPr>
          <w:sz w:val="28"/>
          <w:szCs w:val="28"/>
        </w:rPr>
      </w:pPr>
      <w:r w:rsidRPr="00181DCB">
        <w:rPr>
          <w:sz w:val="28"/>
          <w:szCs w:val="28"/>
        </w:rPr>
        <w:t>предельных единых тарифов на услугу регионального оператора по обращению с твердыми коммунальными отходами по зоне деятельности «ЮГ», на 2025 год</w:t>
      </w:r>
    </w:p>
    <w:p w14:paraId="279BAD40" w14:textId="77777777" w:rsidR="00181DCB" w:rsidRPr="00181DCB" w:rsidRDefault="00181DCB" w:rsidP="00181DCB">
      <w:pPr>
        <w:tabs>
          <w:tab w:val="left" w:pos="10206"/>
        </w:tabs>
        <w:ind w:firstLine="709"/>
        <w:jc w:val="center"/>
        <w:rPr>
          <w:sz w:val="12"/>
          <w:szCs w:val="28"/>
        </w:rPr>
      </w:pPr>
    </w:p>
    <w:p w14:paraId="1A524585" w14:textId="77777777" w:rsidR="00181DCB" w:rsidRPr="00181DCB" w:rsidRDefault="00181DCB" w:rsidP="00181DCB">
      <w:pPr>
        <w:jc w:val="both"/>
        <w:rPr>
          <w:i/>
          <w:sz w:val="6"/>
          <w:szCs w:val="28"/>
        </w:rPr>
      </w:pPr>
    </w:p>
    <w:p w14:paraId="3485789A" w14:textId="77777777" w:rsidR="00181DCB" w:rsidRPr="00181DCB" w:rsidRDefault="00181DCB" w:rsidP="00181DCB">
      <w:pPr>
        <w:ind w:firstLine="709"/>
        <w:jc w:val="both"/>
        <w:rPr>
          <w:sz w:val="8"/>
          <w:szCs w:val="28"/>
        </w:rPr>
      </w:pPr>
    </w:p>
    <w:p w14:paraId="7F7089AD" w14:textId="77777777" w:rsidR="00181DCB" w:rsidRPr="00181DCB" w:rsidRDefault="00181DCB" w:rsidP="00181DCB">
      <w:pPr>
        <w:ind w:firstLine="709"/>
        <w:jc w:val="both"/>
        <w:rPr>
          <w:color w:val="FF0000"/>
          <w:sz w:val="6"/>
          <w:szCs w:val="28"/>
        </w:rPr>
      </w:pPr>
    </w:p>
    <w:p w14:paraId="1B5EBAF8" w14:textId="77777777" w:rsidR="00181DCB" w:rsidRPr="00181DCB" w:rsidRDefault="00181DCB" w:rsidP="00181DCB">
      <w:pPr>
        <w:ind w:firstLine="709"/>
        <w:jc w:val="both"/>
        <w:rPr>
          <w:sz w:val="28"/>
          <w:szCs w:val="28"/>
        </w:rPr>
      </w:pPr>
      <w:r w:rsidRPr="00181DCB">
        <w:rPr>
          <w:sz w:val="28"/>
          <w:szCs w:val="28"/>
        </w:rPr>
        <w:t>Заместитель начальника отдела Региональной энергетической комиссии Кузбасса (далее – специалист), рассмотрев представленные организацией предложения по корректировке предельных единых тарифов на услугу регионального оператора по обращению с твердыми коммунальными отходами отмечает, что они отражают экономическую ситуацию в организации в сложившихся условиях хозяйствования.</w:t>
      </w:r>
    </w:p>
    <w:p w14:paraId="1C377F28" w14:textId="78B7F27B" w:rsidR="00181DCB" w:rsidRPr="00181DCB" w:rsidRDefault="00181DCB" w:rsidP="00181DCB">
      <w:pPr>
        <w:ind w:firstLine="709"/>
        <w:jc w:val="both"/>
        <w:rPr>
          <w:sz w:val="28"/>
          <w:szCs w:val="28"/>
        </w:rPr>
      </w:pPr>
      <w:r w:rsidRPr="00181DCB">
        <w:rPr>
          <w:sz w:val="28"/>
          <w:szCs w:val="28"/>
        </w:rPr>
        <w:t>По результатам конкурсного отбора, соглашением от 27.10.2017                        об организации деятельности по обращению с твердыми коммунальными отходами на территории зоны «ЮГ» Кемеровской области ООО «Экологические технологии» присвоен статус регионального оператора. Соглашение заключено сроком на 10 лет.</w:t>
      </w:r>
    </w:p>
    <w:p w14:paraId="1815EAD0" w14:textId="77777777" w:rsidR="00181DCB" w:rsidRPr="00181DCB" w:rsidRDefault="00181DCB" w:rsidP="00181DCB">
      <w:pPr>
        <w:ind w:firstLine="709"/>
        <w:jc w:val="both"/>
        <w:rPr>
          <w:sz w:val="28"/>
          <w:szCs w:val="28"/>
        </w:rPr>
      </w:pPr>
      <w:r w:rsidRPr="00181DCB">
        <w:rPr>
          <w:sz w:val="28"/>
          <w:szCs w:val="28"/>
        </w:rPr>
        <w:t>ООО «Экологические технологии» обратилось в Региональную энергетическую комиссию Кузбасса (далее - РЭК Кузбасса) с заявлением о корректировке необходимой валовой выручки и утвержденных тарифов на услугу регионального оператора по обращению с твердыми коммунальными отходами на 2025 год (исх. от 30.08.2024 № 29814, вх. от 30.08.2024 № 5883).</w:t>
      </w:r>
    </w:p>
    <w:p w14:paraId="1BDDF9C4" w14:textId="77777777" w:rsidR="00181DCB" w:rsidRPr="00181DCB" w:rsidRDefault="00181DCB" w:rsidP="00181DCB">
      <w:pPr>
        <w:ind w:firstLine="709"/>
        <w:jc w:val="both"/>
        <w:rPr>
          <w:sz w:val="28"/>
          <w:szCs w:val="28"/>
        </w:rPr>
      </w:pPr>
      <w:r w:rsidRPr="00181DCB">
        <w:rPr>
          <w:sz w:val="28"/>
          <w:szCs w:val="28"/>
        </w:rPr>
        <w:t>Согласно представленному заявлению организацией было предложено скорректировать плановую необходимую валовую выручку на 2025 год до уровня 2498314,58 тыс. руб. и тарифы на услугу регионального оператора по обращению с твердыми коммунальными отходами с учетом корректировки необходимой валовой выручки в размере 792,12 руб./м</w:t>
      </w:r>
      <w:r w:rsidRPr="00181DCB">
        <w:rPr>
          <w:sz w:val="28"/>
          <w:szCs w:val="28"/>
          <w:vertAlign w:val="superscript"/>
        </w:rPr>
        <w:t>3</w:t>
      </w:r>
      <w:r w:rsidRPr="00181DCB">
        <w:rPr>
          <w:sz w:val="28"/>
          <w:szCs w:val="28"/>
        </w:rPr>
        <w:t xml:space="preserve">. </w:t>
      </w:r>
    </w:p>
    <w:p w14:paraId="2DC3A3A1" w14:textId="77777777" w:rsidR="00181DCB" w:rsidRPr="00181DCB" w:rsidRDefault="00181DCB" w:rsidP="00181DCB">
      <w:pPr>
        <w:ind w:firstLine="709"/>
        <w:jc w:val="both"/>
        <w:rPr>
          <w:sz w:val="28"/>
          <w:szCs w:val="28"/>
        </w:rPr>
      </w:pPr>
      <w:r w:rsidRPr="00181DCB">
        <w:rPr>
          <w:sz w:val="28"/>
          <w:szCs w:val="28"/>
        </w:rPr>
        <w:t xml:space="preserve">На основании представленного заявления открыто дело «О принятии документов к рассмотрению и открытии дела о корректировке необходимой валовой выручки и утвержденных предельных единых тарифов на услуги регионального оператора по обращению с твердыми коммунальными отходами ООО «Экологические технологии» по зоне деятельности ЮГ» за № 84-ТКО. </w:t>
      </w:r>
    </w:p>
    <w:p w14:paraId="45691FA5" w14:textId="77777777" w:rsidR="00181DCB" w:rsidRPr="00181DCB" w:rsidRDefault="00181DCB" w:rsidP="00181DCB">
      <w:pPr>
        <w:ind w:firstLine="709"/>
        <w:jc w:val="both"/>
        <w:rPr>
          <w:sz w:val="28"/>
          <w:szCs w:val="28"/>
        </w:rPr>
      </w:pPr>
      <w:r w:rsidRPr="00181DCB">
        <w:rPr>
          <w:sz w:val="28"/>
          <w:szCs w:val="28"/>
        </w:rPr>
        <w:t>В процессе рассмотрения тарифного дела предприятием письмом от 07.10.2024 № 33675 (вх. от 08.10.2024 № 6783) были направлены дополнительные документы.</w:t>
      </w:r>
    </w:p>
    <w:p w14:paraId="6CEFD3B5" w14:textId="77777777" w:rsidR="00181DCB" w:rsidRPr="00181DCB" w:rsidRDefault="00181DCB" w:rsidP="00181DCB">
      <w:pPr>
        <w:ind w:firstLine="709"/>
        <w:jc w:val="both"/>
        <w:rPr>
          <w:sz w:val="28"/>
          <w:szCs w:val="28"/>
        </w:rPr>
      </w:pPr>
      <w:r w:rsidRPr="00181DCB">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4799ADA1" w14:textId="3A257DCB" w:rsidR="00181DCB" w:rsidRPr="00181DCB" w:rsidRDefault="00181DCB" w:rsidP="00181DCB">
      <w:pPr>
        <w:ind w:firstLine="709"/>
        <w:jc w:val="both"/>
        <w:rPr>
          <w:sz w:val="28"/>
          <w:szCs w:val="28"/>
        </w:rPr>
      </w:pPr>
      <w:r w:rsidRPr="00181DCB">
        <w:rPr>
          <w:sz w:val="28"/>
          <w:szCs w:val="28"/>
        </w:rPr>
        <w:t>1. Гражданский кодекс Российской Федерации;</w:t>
      </w:r>
      <w:r w:rsidRPr="00181DCB">
        <w:rPr>
          <w:sz w:val="28"/>
          <w:szCs w:val="28"/>
        </w:rPr>
        <w:tab/>
      </w:r>
      <w:r w:rsidRPr="00181DCB">
        <w:rPr>
          <w:sz w:val="28"/>
          <w:szCs w:val="28"/>
        </w:rPr>
        <w:tab/>
      </w:r>
      <w:r w:rsidRPr="00181DCB">
        <w:rPr>
          <w:sz w:val="28"/>
          <w:szCs w:val="28"/>
        </w:rPr>
        <w:tab/>
      </w:r>
    </w:p>
    <w:p w14:paraId="6DA6E276" w14:textId="77777777" w:rsidR="00181DCB" w:rsidRPr="00181DCB" w:rsidRDefault="00181DCB" w:rsidP="00181DCB">
      <w:pPr>
        <w:ind w:firstLine="709"/>
        <w:jc w:val="both"/>
        <w:rPr>
          <w:sz w:val="28"/>
          <w:szCs w:val="28"/>
        </w:rPr>
      </w:pPr>
      <w:r w:rsidRPr="00181DCB">
        <w:rPr>
          <w:sz w:val="28"/>
          <w:szCs w:val="28"/>
        </w:rPr>
        <w:t>2. Налоговый кодекс Российской Федерации;</w:t>
      </w:r>
      <w:r w:rsidRPr="00181DCB">
        <w:rPr>
          <w:sz w:val="28"/>
          <w:szCs w:val="28"/>
        </w:rPr>
        <w:tab/>
      </w:r>
      <w:r w:rsidRPr="00181DCB">
        <w:rPr>
          <w:sz w:val="28"/>
          <w:szCs w:val="28"/>
        </w:rPr>
        <w:tab/>
      </w:r>
      <w:r w:rsidRPr="00181DCB">
        <w:rPr>
          <w:sz w:val="28"/>
          <w:szCs w:val="28"/>
        </w:rPr>
        <w:tab/>
      </w:r>
    </w:p>
    <w:p w14:paraId="364AB511" w14:textId="77777777" w:rsidR="00181DCB" w:rsidRPr="00181DCB" w:rsidRDefault="00181DCB" w:rsidP="00181DCB">
      <w:pPr>
        <w:ind w:firstLine="709"/>
        <w:jc w:val="both"/>
        <w:rPr>
          <w:sz w:val="28"/>
          <w:szCs w:val="28"/>
        </w:rPr>
      </w:pPr>
      <w:r w:rsidRPr="00181DCB">
        <w:rPr>
          <w:sz w:val="28"/>
          <w:szCs w:val="28"/>
        </w:rPr>
        <w:lastRenderedPageBreak/>
        <w:t>3. Федеральный закон от 17.08.1995 № 147-ФЗ «О естественных монополиях»;</w:t>
      </w:r>
      <w:r w:rsidRPr="00181DCB">
        <w:rPr>
          <w:sz w:val="28"/>
          <w:szCs w:val="28"/>
        </w:rPr>
        <w:tab/>
      </w:r>
      <w:r w:rsidRPr="00181DCB">
        <w:rPr>
          <w:sz w:val="28"/>
          <w:szCs w:val="28"/>
        </w:rPr>
        <w:tab/>
      </w:r>
      <w:r w:rsidRPr="00181DCB">
        <w:rPr>
          <w:sz w:val="28"/>
          <w:szCs w:val="28"/>
        </w:rPr>
        <w:tab/>
      </w:r>
    </w:p>
    <w:p w14:paraId="6B110BBD" w14:textId="77777777" w:rsidR="00181DCB" w:rsidRPr="00181DCB" w:rsidRDefault="00181DCB" w:rsidP="00181DCB">
      <w:pPr>
        <w:ind w:firstLine="709"/>
        <w:jc w:val="both"/>
        <w:rPr>
          <w:sz w:val="28"/>
          <w:szCs w:val="28"/>
        </w:rPr>
      </w:pPr>
      <w:r w:rsidRPr="00181DCB">
        <w:rPr>
          <w:sz w:val="28"/>
          <w:szCs w:val="28"/>
        </w:rPr>
        <w:t>4. Федеральный закон от 26.07.2006 № 135-ФЗ «О защите конкуренции»;</w:t>
      </w:r>
    </w:p>
    <w:p w14:paraId="07FC4534" w14:textId="77777777" w:rsidR="00181DCB" w:rsidRPr="00181DCB" w:rsidRDefault="00181DCB" w:rsidP="00181DCB">
      <w:pPr>
        <w:ind w:firstLine="709"/>
        <w:jc w:val="both"/>
        <w:rPr>
          <w:sz w:val="28"/>
          <w:szCs w:val="28"/>
        </w:rPr>
      </w:pPr>
      <w:r w:rsidRPr="00181DCB">
        <w:rPr>
          <w:sz w:val="28"/>
          <w:szCs w:val="28"/>
        </w:rPr>
        <w:t>5. Федеральный закон от 24.06.1998 № 89-ФЗ «Об отходах производства и потребления»;</w:t>
      </w:r>
      <w:r w:rsidRPr="00181DCB">
        <w:rPr>
          <w:sz w:val="28"/>
          <w:szCs w:val="28"/>
        </w:rPr>
        <w:tab/>
      </w:r>
      <w:r w:rsidRPr="00181DCB">
        <w:rPr>
          <w:sz w:val="28"/>
          <w:szCs w:val="28"/>
        </w:rPr>
        <w:tab/>
      </w:r>
      <w:r w:rsidRPr="00181DCB">
        <w:rPr>
          <w:sz w:val="28"/>
          <w:szCs w:val="28"/>
        </w:rPr>
        <w:tab/>
      </w:r>
    </w:p>
    <w:p w14:paraId="73F792F6" w14:textId="77777777" w:rsidR="00181DCB" w:rsidRPr="00181DCB" w:rsidRDefault="00181DCB" w:rsidP="00181DCB">
      <w:pPr>
        <w:ind w:firstLine="709"/>
        <w:jc w:val="both"/>
        <w:rPr>
          <w:sz w:val="28"/>
          <w:szCs w:val="28"/>
        </w:rPr>
      </w:pPr>
      <w:r w:rsidRPr="00181DCB">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181DCB">
        <w:rPr>
          <w:sz w:val="28"/>
          <w:szCs w:val="28"/>
        </w:rPr>
        <w:tab/>
      </w:r>
      <w:r w:rsidRPr="00181DCB">
        <w:rPr>
          <w:sz w:val="28"/>
          <w:szCs w:val="28"/>
        </w:rPr>
        <w:tab/>
      </w:r>
      <w:r w:rsidRPr="00181DCB">
        <w:rPr>
          <w:sz w:val="28"/>
          <w:szCs w:val="28"/>
        </w:rPr>
        <w:tab/>
      </w:r>
    </w:p>
    <w:p w14:paraId="7BCDD49C" w14:textId="77777777" w:rsidR="00181DCB" w:rsidRPr="00181DCB" w:rsidRDefault="00181DCB" w:rsidP="00181DCB">
      <w:pPr>
        <w:ind w:firstLine="709"/>
        <w:jc w:val="both"/>
        <w:rPr>
          <w:sz w:val="28"/>
          <w:szCs w:val="28"/>
        </w:rPr>
      </w:pPr>
      <w:r w:rsidRPr="00181DCB">
        <w:rPr>
          <w:sz w:val="28"/>
          <w:szCs w:val="28"/>
        </w:rPr>
        <w:t>7. Постановление Правительства РФ от 30.05.2016 № 484 «О ценообразовании в области обращения с твердыми коммунальными отходами»;</w:t>
      </w:r>
    </w:p>
    <w:p w14:paraId="22625E95" w14:textId="77777777" w:rsidR="00181DCB" w:rsidRPr="00181DCB" w:rsidRDefault="00181DCB" w:rsidP="00181DCB">
      <w:pPr>
        <w:ind w:firstLine="709"/>
        <w:jc w:val="both"/>
        <w:rPr>
          <w:sz w:val="28"/>
          <w:szCs w:val="28"/>
        </w:rPr>
      </w:pPr>
      <w:r w:rsidRPr="00181DCB">
        <w:rPr>
          <w:sz w:val="28"/>
          <w:szCs w:val="28"/>
        </w:rPr>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32D341FC" w14:textId="77777777" w:rsidR="00181DCB" w:rsidRPr="00181DCB" w:rsidRDefault="00181DCB" w:rsidP="00181DCB">
      <w:pPr>
        <w:ind w:firstLine="709"/>
        <w:jc w:val="both"/>
        <w:rPr>
          <w:sz w:val="28"/>
          <w:szCs w:val="28"/>
        </w:rPr>
      </w:pPr>
      <w:r w:rsidRPr="00181DCB">
        <w:rPr>
          <w:sz w:val="28"/>
          <w:szCs w:val="28"/>
        </w:rPr>
        <w:tab/>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181DCB">
        <w:rPr>
          <w:sz w:val="28"/>
          <w:szCs w:val="28"/>
        </w:rPr>
        <w:tab/>
      </w:r>
      <w:r w:rsidRPr="00181DCB">
        <w:rPr>
          <w:sz w:val="28"/>
          <w:szCs w:val="28"/>
        </w:rPr>
        <w:tab/>
      </w:r>
      <w:r w:rsidRPr="00181DCB">
        <w:rPr>
          <w:sz w:val="28"/>
          <w:szCs w:val="28"/>
        </w:rPr>
        <w:tab/>
      </w:r>
    </w:p>
    <w:p w14:paraId="6D9741CD" w14:textId="77777777" w:rsidR="00181DCB" w:rsidRPr="00181DCB" w:rsidRDefault="00181DCB" w:rsidP="00181DCB">
      <w:pPr>
        <w:ind w:firstLine="709"/>
        <w:jc w:val="both"/>
        <w:rPr>
          <w:sz w:val="28"/>
          <w:szCs w:val="28"/>
        </w:rPr>
      </w:pPr>
      <w:r w:rsidRPr="00181DCB">
        <w:rPr>
          <w:sz w:val="28"/>
          <w:szCs w:val="28"/>
        </w:rPr>
        <w:t>10.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181DCB">
        <w:rPr>
          <w:sz w:val="28"/>
          <w:szCs w:val="28"/>
        </w:rPr>
        <w:tab/>
      </w:r>
      <w:r w:rsidRPr="00181DCB">
        <w:rPr>
          <w:sz w:val="28"/>
          <w:szCs w:val="28"/>
        </w:rPr>
        <w:tab/>
      </w:r>
      <w:r w:rsidRPr="00181DCB">
        <w:rPr>
          <w:sz w:val="28"/>
          <w:szCs w:val="28"/>
        </w:rPr>
        <w:tab/>
      </w:r>
    </w:p>
    <w:p w14:paraId="5EC44CD5" w14:textId="77777777" w:rsidR="00181DCB" w:rsidRPr="00181DCB" w:rsidRDefault="00181DCB" w:rsidP="00181DCB">
      <w:pPr>
        <w:ind w:firstLine="709"/>
        <w:jc w:val="both"/>
        <w:rPr>
          <w:sz w:val="28"/>
          <w:szCs w:val="28"/>
        </w:rPr>
      </w:pPr>
      <w:r w:rsidRPr="00181DCB">
        <w:rPr>
          <w:sz w:val="28"/>
          <w:szCs w:val="28"/>
        </w:rPr>
        <w:t>11. Иные нормативные правовые акты Российской Федерации.</w:t>
      </w:r>
    </w:p>
    <w:p w14:paraId="2BC46EDB" w14:textId="77777777" w:rsidR="00181DCB" w:rsidRPr="00181DCB" w:rsidRDefault="00181DCB" w:rsidP="00181DCB">
      <w:pPr>
        <w:ind w:firstLine="709"/>
        <w:jc w:val="both"/>
        <w:rPr>
          <w:sz w:val="28"/>
          <w:szCs w:val="28"/>
        </w:rPr>
      </w:pPr>
      <w:r w:rsidRPr="00181DCB">
        <w:rPr>
          <w:sz w:val="28"/>
          <w:szCs w:val="28"/>
        </w:rPr>
        <w:t xml:space="preserve">Расчет корректировки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утверждение тарифов производится на 2025 год. </w:t>
      </w:r>
    </w:p>
    <w:p w14:paraId="29DD9B7B" w14:textId="77777777" w:rsidR="00181DCB" w:rsidRPr="00181DCB" w:rsidRDefault="00181DCB" w:rsidP="00181DCB">
      <w:pPr>
        <w:ind w:firstLine="709"/>
        <w:jc w:val="both"/>
        <w:rPr>
          <w:sz w:val="8"/>
          <w:szCs w:val="28"/>
        </w:rPr>
      </w:pPr>
    </w:p>
    <w:p w14:paraId="35A281F2" w14:textId="77777777" w:rsidR="00181DCB" w:rsidRPr="00181DCB" w:rsidRDefault="00181DCB" w:rsidP="00181DCB">
      <w:pPr>
        <w:ind w:firstLine="709"/>
        <w:jc w:val="center"/>
        <w:rPr>
          <w:b/>
          <w:sz w:val="28"/>
          <w:szCs w:val="28"/>
          <w:u w:val="single"/>
        </w:rPr>
      </w:pPr>
      <w:r w:rsidRPr="00181DCB">
        <w:rPr>
          <w:b/>
          <w:sz w:val="28"/>
          <w:szCs w:val="28"/>
          <w:u w:val="single"/>
        </w:rPr>
        <w:t xml:space="preserve">Общая характеристика </w:t>
      </w:r>
    </w:p>
    <w:p w14:paraId="365FE699" w14:textId="77777777" w:rsidR="00181DCB" w:rsidRPr="00181DCB" w:rsidRDefault="00181DCB" w:rsidP="00181DCB">
      <w:pPr>
        <w:ind w:firstLine="709"/>
        <w:jc w:val="both"/>
        <w:rPr>
          <w:sz w:val="28"/>
          <w:szCs w:val="28"/>
        </w:rPr>
      </w:pPr>
      <w:r w:rsidRPr="00181DCB">
        <w:rPr>
          <w:sz w:val="28"/>
          <w:szCs w:val="28"/>
        </w:rPr>
        <w:t xml:space="preserve">Региональный оператор обеспечивает осуществление деятельности по обращению с твердыми коммунальными отходами (сбор, транспортировку, обработку, утилизацию, обезвреживание, захоронение) в соответствии с территориальной схемой, утвержденной постановлением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(в редакции постановлений Коллегии Администрации Кемеровской области от 04.08.2017 № 412, от 23.01.2018 № 21, постановлений Правительства Кемеровской области – Кузбасса от 10.12.2019 № 713, от 19.10.2022 № 696), комплексной региональной программой, утвержденной постановлением </w:t>
      </w:r>
      <w:r w:rsidRPr="00181DCB">
        <w:rPr>
          <w:sz w:val="28"/>
          <w:szCs w:val="28"/>
        </w:rPr>
        <w:lastRenderedPageBreak/>
        <w:t xml:space="preserve">Коллегии Администрации Кемеровской области от 09.08.2017 № 419 «Об утверждении комплексной региональной программы «Обращение с отходами производства и потребления, в том числе с твердыми коммунальными отходами, Кемеровской области» на 2017-2026 годы» (в редакции постановления Правительства Кемеровской области – Кузбасса от 28.09.2020   № 598).  </w:t>
      </w:r>
    </w:p>
    <w:p w14:paraId="181E5294" w14:textId="77777777" w:rsidR="00181DCB" w:rsidRPr="00181DCB" w:rsidRDefault="00181DCB" w:rsidP="00181DCB">
      <w:pPr>
        <w:ind w:firstLine="709"/>
        <w:jc w:val="both"/>
        <w:rPr>
          <w:sz w:val="28"/>
          <w:szCs w:val="28"/>
        </w:rPr>
      </w:pPr>
      <w:r w:rsidRPr="00181DCB">
        <w:rPr>
          <w:sz w:val="28"/>
          <w:szCs w:val="28"/>
        </w:rPr>
        <w:t>В зону «Юг» Кемеровской области входят: Новокузнецкий городской округ, Прокопьевский городской округ, Осинниковский городской округ, Калтанский городской округ, Киселевский городской округ, Мысковский городской округ, Краснобродский городской округ, Междуреченский городской округ, Прокопьевский муниципальный район, Новокузнецкий муниципальный район, Таштагольский муниципальный район.</w:t>
      </w:r>
    </w:p>
    <w:p w14:paraId="5E52A6D2" w14:textId="77777777" w:rsidR="00181DCB" w:rsidRPr="00181DCB" w:rsidRDefault="00181DCB" w:rsidP="00181DCB">
      <w:pPr>
        <w:ind w:firstLine="709"/>
        <w:jc w:val="both"/>
        <w:rPr>
          <w:sz w:val="28"/>
          <w:szCs w:val="28"/>
        </w:rPr>
      </w:pPr>
      <w:r w:rsidRPr="00181DCB">
        <w:rPr>
          <w:sz w:val="28"/>
          <w:szCs w:val="28"/>
        </w:rPr>
        <w:t>Для каждого муниципального образования определены оптимальные направления транспортирования отходов исходя из минимальных расходов на их транспортирование. При построении схемы потоков твердых коммунальных отходов решалась задача оптимизации расходов на транспортирование твердых коммунальных отходов. Для каждого муниципального образования были составлены маршруты движения до объектов по обращению с отходами по дорогам общего пользования. В случае если в качестве таких объектов рассматривались перегрузки или сортировки, были составлены маршруты движения отходов на полигоны (с учетом снижения расходов на транспортирование отходов после их сортировки).</w:t>
      </w:r>
    </w:p>
    <w:p w14:paraId="23D6A2D4" w14:textId="77777777" w:rsidR="00181DCB" w:rsidRPr="00181DCB" w:rsidRDefault="00181DCB" w:rsidP="00181DCB">
      <w:pPr>
        <w:ind w:firstLine="709"/>
        <w:jc w:val="both"/>
        <w:rPr>
          <w:sz w:val="28"/>
          <w:szCs w:val="28"/>
        </w:rPr>
      </w:pPr>
      <w:r w:rsidRPr="00181DCB">
        <w:rPr>
          <w:sz w:val="28"/>
          <w:szCs w:val="28"/>
        </w:rPr>
        <w:t xml:space="preserve">В соответствии с требованиями действующего законодательства весь объем твердых коммунальных отходов, из которого может быть выделена полезная фракция, перед захоронением должен проходить обработку (сортировку). На территории Кемеровской области по зоне «ЮГ» обработку твердых коммунальных отходов осуществляет только один оператор                           ООО «ЭкоЛэнд». </w:t>
      </w:r>
    </w:p>
    <w:p w14:paraId="7C315F00" w14:textId="77777777" w:rsidR="00181DCB" w:rsidRPr="00181DCB" w:rsidRDefault="00181DCB" w:rsidP="00181DCB">
      <w:pPr>
        <w:ind w:firstLine="709"/>
        <w:jc w:val="both"/>
        <w:rPr>
          <w:sz w:val="16"/>
          <w:szCs w:val="28"/>
        </w:rPr>
      </w:pPr>
      <w:r w:rsidRPr="00181DCB">
        <w:rPr>
          <w:sz w:val="28"/>
          <w:szCs w:val="28"/>
        </w:rPr>
        <w:t xml:space="preserve">  </w:t>
      </w:r>
    </w:p>
    <w:p w14:paraId="0D1687DA" w14:textId="77777777" w:rsidR="00181DCB" w:rsidRPr="00181DCB" w:rsidRDefault="00181DCB" w:rsidP="00181DCB">
      <w:pPr>
        <w:jc w:val="center"/>
        <w:rPr>
          <w:b/>
          <w:sz w:val="28"/>
          <w:szCs w:val="28"/>
          <w:u w:val="single"/>
        </w:rPr>
      </w:pPr>
      <w:r w:rsidRPr="00181DCB">
        <w:rPr>
          <w:b/>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4666B9F" w14:textId="77777777" w:rsidR="00181DCB" w:rsidRPr="00181DCB" w:rsidRDefault="00181DCB" w:rsidP="00181DCB">
      <w:pPr>
        <w:ind w:firstLine="709"/>
        <w:jc w:val="both"/>
        <w:rPr>
          <w:sz w:val="28"/>
          <w:szCs w:val="28"/>
        </w:rPr>
      </w:pPr>
      <w:r w:rsidRPr="00181DCB">
        <w:rPr>
          <w:sz w:val="28"/>
          <w:szCs w:val="28"/>
        </w:rPr>
        <w:t>Материалы ООО «Экологические технологии» (далее – организация) по корректировке тарифов на 2025 год подготовлены в соответствии с требованиями «Правил регулирования тарифов в сфере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Методических указаний, утвержденных Приказом ФАС России от 21 ноября 2016 г. № 1638/16 «Об утверждении методических указаний по расчету регулируемых тарифов в области обращения с твердыми коммунальными отходами». Расчетно-обосновывающие материалы представлены надлежащим образом, в электронном виде по системе ЕИАС в формате шаблона DOCS.FORM.6.42(v1.0.2).</w:t>
      </w:r>
    </w:p>
    <w:p w14:paraId="583B79CB" w14:textId="77777777" w:rsidR="00181DCB" w:rsidRPr="00181DCB" w:rsidRDefault="00181DCB" w:rsidP="00181DCB">
      <w:pPr>
        <w:ind w:firstLine="709"/>
        <w:jc w:val="both"/>
        <w:rPr>
          <w:sz w:val="16"/>
          <w:szCs w:val="28"/>
        </w:rPr>
      </w:pPr>
    </w:p>
    <w:p w14:paraId="7CBC4213" w14:textId="77777777" w:rsidR="00181DCB" w:rsidRPr="00181DCB" w:rsidRDefault="00181DCB" w:rsidP="00181DCB">
      <w:pPr>
        <w:ind w:firstLine="709"/>
        <w:jc w:val="center"/>
        <w:rPr>
          <w:b/>
          <w:sz w:val="28"/>
          <w:szCs w:val="28"/>
          <w:u w:val="single"/>
        </w:rPr>
      </w:pPr>
    </w:p>
    <w:p w14:paraId="5D3FD13B" w14:textId="77777777" w:rsidR="00181DCB" w:rsidRPr="00181DCB" w:rsidRDefault="00181DCB" w:rsidP="00181DCB">
      <w:pPr>
        <w:ind w:firstLine="709"/>
        <w:jc w:val="center"/>
        <w:rPr>
          <w:b/>
          <w:sz w:val="28"/>
          <w:szCs w:val="28"/>
          <w:u w:val="single"/>
        </w:rPr>
      </w:pPr>
    </w:p>
    <w:p w14:paraId="744AA7DC" w14:textId="77777777" w:rsidR="00181DCB" w:rsidRPr="00181DCB" w:rsidRDefault="00181DCB" w:rsidP="00181DCB">
      <w:pPr>
        <w:ind w:firstLine="709"/>
        <w:jc w:val="center"/>
        <w:rPr>
          <w:b/>
          <w:sz w:val="28"/>
          <w:szCs w:val="28"/>
          <w:u w:val="single"/>
        </w:rPr>
      </w:pPr>
      <w:r w:rsidRPr="00181DCB">
        <w:rPr>
          <w:b/>
          <w:sz w:val="28"/>
          <w:szCs w:val="28"/>
          <w:u w:val="single"/>
        </w:rPr>
        <w:lastRenderedPageBreak/>
        <w:t>Оценка достоверности данных,</w:t>
      </w:r>
    </w:p>
    <w:p w14:paraId="6F16A48C" w14:textId="77777777" w:rsidR="00181DCB" w:rsidRPr="00181DCB" w:rsidRDefault="00181DCB" w:rsidP="00181DCB">
      <w:pPr>
        <w:ind w:firstLine="709"/>
        <w:jc w:val="center"/>
        <w:rPr>
          <w:b/>
          <w:sz w:val="28"/>
          <w:szCs w:val="28"/>
          <w:u w:val="single"/>
        </w:rPr>
      </w:pPr>
      <w:r w:rsidRPr="00181DCB">
        <w:rPr>
          <w:b/>
          <w:sz w:val="28"/>
          <w:szCs w:val="28"/>
          <w:u w:val="single"/>
        </w:rPr>
        <w:t xml:space="preserve"> приведенных в предложениях об установлении тарифов </w:t>
      </w:r>
    </w:p>
    <w:p w14:paraId="52B371FD" w14:textId="77777777" w:rsidR="00181DCB" w:rsidRPr="00181DCB" w:rsidRDefault="00181DCB" w:rsidP="00181DCB">
      <w:pPr>
        <w:ind w:firstLine="709"/>
        <w:jc w:val="both"/>
        <w:rPr>
          <w:sz w:val="28"/>
          <w:szCs w:val="28"/>
        </w:rPr>
      </w:pPr>
      <w:r w:rsidRPr="00181DCB">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28DCBD" w14:textId="77777777" w:rsidR="00181DCB" w:rsidRPr="00181DCB" w:rsidRDefault="00181DCB" w:rsidP="00181DCB">
      <w:pPr>
        <w:ind w:firstLine="709"/>
        <w:jc w:val="both"/>
        <w:rPr>
          <w:sz w:val="28"/>
          <w:szCs w:val="28"/>
        </w:rPr>
      </w:pPr>
      <w:r w:rsidRPr="00181DC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виду деятельности на 2025 год.</w:t>
      </w:r>
    </w:p>
    <w:p w14:paraId="3FA912BB" w14:textId="77777777" w:rsidR="00181DCB" w:rsidRPr="00181DCB" w:rsidRDefault="00181DCB" w:rsidP="00181DCB">
      <w:pPr>
        <w:ind w:firstLine="709"/>
        <w:jc w:val="both"/>
        <w:rPr>
          <w:sz w:val="28"/>
          <w:szCs w:val="28"/>
        </w:rPr>
      </w:pPr>
      <w:r w:rsidRPr="00181DCB">
        <w:rPr>
          <w:sz w:val="28"/>
          <w:szCs w:val="28"/>
        </w:rPr>
        <w:t xml:space="preserve">Экспертная оценка экономической обоснованности расходов на услугу регионального оператора, принимаемых для расчета единых тарифов на 2025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данных о работе организации. </w:t>
      </w:r>
    </w:p>
    <w:p w14:paraId="54406221" w14:textId="77777777" w:rsidR="00181DCB" w:rsidRPr="00181DCB" w:rsidRDefault="00181DCB" w:rsidP="00181DCB">
      <w:pPr>
        <w:ind w:firstLine="709"/>
        <w:jc w:val="both"/>
        <w:rPr>
          <w:sz w:val="28"/>
          <w:szCs w:val="28"/>
        </w:rPr>
      </w:pPr>
      <w:r w:rsidRPr="00181DCB">
        <w:rPr>
          <w:sz w:val="28"/>
          <w:szCs w:val="28"/>
        </w:rPr>
        <w:t>Специалистом принимались во внимание предоставленные организацией данные бухгалтерских регистров за 2023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45016FCB" w14:textId="77777777" w:rsidR="00181DCB" w:rsidRPr="00181DCB" w:rsidRDefault="00181DCB" w:rsidP="00181DCB">
      <w:pPr>
        <w:ind w:firstLine="709"/>
        <w:jc w:val="both"/>
        <w:rPr>
          <w:sz w:val="28"/>
          <w:szCs w:val="28"/>
        </w:rPr>
      </w:pPr>
      <w:r w:rsidRPr="00181DCB">
        <w:rPr>
          <w:sz w:val="28"/>
          <w:szCs w:val="28"/>
        </w:rPr>
        <w:t>Деятельность предприятия в части организации и проведения закупочных процедур регламентируется:</w:t>
      </w:r>
    </w:p>
    <w:p w14:paraId="632A967C" w14:textId="77777777" w:rsidR="00181DCB" w:rsidRPr="00181DCB" w:rsidRDefault="00181DCB" w:rsidP="00181DCB">
      <w:pPr>
        <w:ind w:firstLine="709"/>
        <w:jc w:val="both"/>
        <w:rPr>
          <w:sz w:val="28"/>
          <w:szCs w:val="28"/>
        </w:rPr>
      </w:pPr>
      <w:r w:rsidRPr="00181DCB">
        <w:rPr>
          <w:sz w:val="28"/>
          <w:szCs w:val="28"/>
        </w:rPr>
        <w:t>Положением о закупках от 15.06.2018 № П-01-2018-3 в соответствии с требованиями Федерального закона от 18.07.2011 № 223-ФЗ «О закупках товаров, работ, услуг отдельными видами юридических лиц».</w:t>
      </w:r>
    </w:p>
    <w:p w14:paraId="73DC07C8" w14:textId="77777777" w:rsidR="00181DCB" w:rsidRPr="00181DCB" w:rsidRDefault="00181DCB" w:rsidP="00181DCB">
      <w:pPr>
        <w:ind w:firstLine="709"/>
        <w:jc w:val="both"/>
        <w:rPr>
          <w:sz w:val="28"/>
          <w:szCs w:val="28"/>
        </w:rPr>
      </w:pPr>
      <w:r w:rsidRPr="00181DCB">
        <w:rPr>
          <w:sz w:val="28"/>
          <w:szCs w:val="28"/>
        </w:rPr>
        <w:t>Положением о закупках товаров, работ, услуг № П-01-2019-4 для нужд Общества с ограниченной ответственностью «Экологические технологии» (ООО «ЭкоТек») (новая редакция), новая версия введена с целью актуализации Положения о закупках товаров, работ, услуг ООО «ЭкоТек» в соответствии с требованиями Федерального закона от 18.07.2011 № 223-ФЗ «О закупках товаров, работ, услуг отдельными видами юридических лиц».</w:t>
      </w:r>
    </w:p>
    <w:p w14:paraId="5B2383B5" w14:textId="77777777" w:rsidR="00181DCB" w:rsidRPr="00181DCB" w:rsidRDefault="00181DCB" w:rsidP="00181DCB">
      <w:pPr>
        <w:ind w:firstLine="709"/>
        <w:jc w:val="both"/>
        <w:rPr>
          <w:sz w:val="28"/>
          <w:szCs w:val="28"/>
        </w:rPr>
      </w:pPr>
      <w:r w:rsidRPr="00181DCB">
        <w:rPr>
          <w:sz w:val="28"/>
          <w:szCs w:val="28"/>
        </w:rPr>
        <w:t>Положением о закупках товаров, работ, услуг № П-01-2021-5 для нужд Общества с ограниченной ответственностью «Экологические технологии» (ООО «ЭкоТек») (новая редакция), новая версия введена с целью актуализации Положения о закупках товаров, работ, услуг ООО «ЭкоТек» в соответствии с требованиями Федерального закона от 18.07.2011 № 223-ФЗ «О закупках товаров, работ, услуг отдельными видами юридических лиц».</w:t>
      </w:r>
    </w:p>
    <w:p w14:paraId="7C80A0ED" w14:textId="77777777" w:rsidR="00181DCB" w:rsidRPr="00181DCB" w:rsidRDefault="00181DCB" w:rsidP="00181DCB">
      <w:pPr>
        <w:ind w:firstLine="709"/>
        <w:jc w:val="both"/>
        <w:rPr>
          <w:sz w:val="28"/>
          <w:szCs w:val="28"/>
        </w:rPr>
      </w:pPr>
      <w:r w:rsidRPr="00181DCB">
        <w:rPr>
          <w:sz w:val="28"/>
          <w:szCs w:val="28"/>
        </w:rPr>
        <w:lastRenderedPageBreak/>
        <w:t>Положением о закупках товаров, работ, услуг № П-01-2022-6 для нужд Общества с ограниченной ответственностью «Экологические технологии» (ООО «ЭкоТек») (новая редакция), новая версия введена с целью актуализации Положения о закупках товаров, работ, услуг ООО «ЭкоТек» в соответствии с требованиями Федерального закона от 18.07.2011 № 223-ФЗ «О закупках товаров, работ, услуг отдельными видами юридических лиц».</w:t>
      </w:r>
    </w:p>
    <w:p w14:paraId="6DAA8CB2" w14:textId="77777777" w:rsidR="00181DCB" w:rsidRPr="00181DCB" w:rsidRDefault="00181DCB" w:rsidP="00181DCB">
      <w:pPr>
        <w:ind w:firstLine="709"/>
        <w:jc w:val="both"/>
        <w:rPr>
          <w:rFonts w:eastAsia="Calibri"/>
          <w:sz w:val="28"/>
          <w:szCs w:val="28"/>
          <w:lang w:eastAsia="en-US"/>
        </w:rPr>
      </w:pPr>
      <w:r w:rsidRPr="00181DCB">
        <w:rPr>
          <w:rFonts w:eastAsia="Calibri"/>
          <w:sz w:val="28"/>
          <w:szCs w:val="28"/>
          <w:lang w:eastAsia="en-US"/>
        </w:rPr>
        <w:t>Таким образом, при формировании статей расходов предприятия регулирующим органом использовались цены, установленные в договорах, заключенных в результате проведения торгов (вся необходимая закупочная документация представлена в материалах тарифного дела).</w:t>
      </w:r>
    </w:p>
    <w:p w14:paraId="42E47862" w14:textId="77777777" w:rsidR="00181DCB" w:rsidRPr="00181DCB" w:rsidRDefault="00181DCB" w:rsidP="00181DCB">
      <w:pPr>
        <w:ind w:firstLine="709"/>
        <w:jc w:val="both"/>
        <w:rPr>
          <w:color w:val="7030A0"/>
          <w:sz w:val="16"/>
          <w:szCs w:val="28"/>
        </w:rPr>
      </w:pPr>
    </w:p>
    <w:p w14:paraId="51EB1AD9" w14:textId="77777777" w:rsidR="00181DCB" w:rsidRPr="00181DCB" w:rsidRDefault="00181DCB" w:rsidP="00181DCB">
      <w:pPr>
        <w:ind w:firstLine="709"/>
        <w:jc w:val="center"/>
        <w:rPr>
          <w:b/>
          <w:sz w:val="28"/>
          <w:szCs w:val="28"/>
          <w:u w:val="single"/>
        </w:rPr>
      </w:pPr>
      <w:r w:rsidRPr="00181DCB">
        <w:rPr>
          <w:b/>
          <w:sz w:val="28"/>
          <w:szCs w:val="28"/>
          <w:u w:val="single"/>
        </w:rPr>
        <w:t>Оценка финансового состояния организации</w:t>
      </w:r>
    </w:p>
    <w:p w14:paraId="4371C91A" w14:textId="77777777" w:rsidR="00181DCB" w:rsidRPr="00181DCB" w:rsidRDefault="00181DCB" w:rsidP="00181DCB">
      <w:pPr>
        <w:ind w:firstLine="709"/>
        <w:jc w:val="both"/>
        <w:rPr>
          <w:sz w:val="28"/>
          <w:szCs w:val="28"/>
        </w:rPr>
      </w:pPr>
      <w:r w:rsidRPr="00181DCB">
        <w:rPr>
          <w:sz w:val="28"/>
          <w:szCs w:val="28"/>
        </w:rPr>
        <w:t>Основным видом деятельности рассматриваемого предприятия является оказание услуг регионального оператора в области обращения с твердыми коммунальными отходами.</w:t>
      </w:r>
    </w:p>
    <w:p w14:paraId="7F3CD537" w14:textId="77777777" w:rsidR="00181DCB" w:rsidRPr="00181DCB" w:rsidRDefault="00181DCB" w:rsidP="00181DCB">
      <w:pPr>
        <w:ind w:firstLine="709"/>
        <w:jc w:val="both"/>
        <w:rPr>
          <w:sz w:val="28"/>
          <w:szCs w:val="28"/>
        </w:rPr>
      </w:pPr>
      <w:r w:rsidRPr="00181DCB">
        <w:rPr>
          <w:sz w:val="28"/>
          <w:szCs w:val="28"/>
        </w:rPr>
        <w:t xml:space="preserve">В организации ведется раздельный учет доходов и расходов по регулируемым видам деятельности, в связи с чем, оценка динамики показателей по статьям расходов проводилась на основе представленных бухгалтерских регистров за 2023 год. </w:t>
      </w:r>
    </w:p>
    <w:p w14:paraId="5BCC98F6" w14:textId="77777777" w:rsidR="00181DCB" w:rsidRPr="00181DCB" w:rsidRDefault="00181DCB" w:rsidP="00181DCB">
      <w:pPr>
        <w:ind w:firstLine="709"/>
        <w:jc w:val="both"/>
        <w:rPr>
          <w:sz w:val="28"/>
          <w:szCs w:val="28"/>
        </w:rPr>
      </w:pPr>
      <w:r w:rsidRPr="00181DCB">
        <w:rPr>
          <w:sz w:val="28"/>
          <w:szCs w:val="28"/>
        </w:rPr>
        <w:t xml:space="preserve">Общий анализ бухгалтерской отчетности предприятия (форма № 1 – Бухгалтерский баланс) свидетельствует об уменьшении внеоборотных активов по итогам 2023 года по сравнению с предыдущим периодом на </w:t>
      </w:r>
      <w:r w:rsidRPr="00181DCB">
        <w:rPr>
          <w:b/>
          <w:i/>
          <w:sz w:val="28"/>
          <w:szCs w:val="28"/>
        </w:rPr>
        <w:t xml:space="preserve">(-16634) </w:t>
      </w:r>
      <w:r w:rsidRPr="00181DCB">
        <w:rPr>
          <w:i/>
          <w:sz w:val="28"/>
          <w:szCs w:val="28"/>
        </w:rPr>
        <w:t>(126060-142694)</w:t>
      </w:r>
      <w:r w:rsidRPr="00181DCB">
        <w:rPr>
          <w:sz w:val="28"/>
          <w:szCs w:val="28"/>
        </w:rPr>
        <w:t xml:space="preserve"> тыс. руб. Это обусловлено, уменьшением основных средств на</w:t>
      </w:r>
      <w:r w:rsidRPr="00181DCB">
        <w:rPr>
          <w:color w:val="7030A0"/>
          <w:sz w:val="28"/>
          <w:szCs w:val="28"/>
        </w:rPr>
        <w:t xml:space="preserve"> </w:t>
      </w:r>
      <w:r w:rsidRPr="00181DCB">
        <w:rPr>
          <w:b/>
          <w:i/>
          <w:sz w:val="28"/>
          <w:szCs w:val="28"/>
        </w:rPr>
        <w:t xml:space="preserve">(-8209) </w:t>
      </w:r>
      <w:r w:rsidRPr="00181DCB">
        <w:rPr>
          <w:i/>
          <w:sz w:val="28"/>
          <w:szCs w:val="28"/>
        </w:rPr>
        <w:t xml:space="preserve">(50932-59141) </w:t>
      </w:r>
      <w:r w:rsidRPr="00181DCB">
        <w:rPr>
          <w:sz w:val="28"/>
          <w:szCs w:val="28"/>
        </w:rPr>
        <w:t>тыс. руб.,</w:t>
      </w:r>
      <w:r w:rsidRPr="00181DCB">
        <w:rPr>
          <w:color w:val="7030A0"/>
          <w:sz w:val="28"/>
          <w:szCs w:val="28"/>
        </w:rPr>
        <w:t xml:space="preserve"> </w:t>
      </w:r>
      <w:r w:rsidRPr="00181DCB">
        <w:rPr>
          <w:sz w:val="28"/>
          <w:szCs w:val="28"/>
        </w:rPr>
        <w:t xml:space="preserve">уменьшением стоимости отложенных налоговых активов на </w:t>
      </w:r>
      <w:r w:rsidRPr="00181DCB">
        <w:rPr>
          <w:b/>
          <w:i/>
          <w:sz w:val="28"/>
          <w:szCs w:val="28"/>
        </w:rPr>
        <w:t xml:space="preserve">(-7065) </w:t>
      </w:r>
      <w:r w:rsidRPr="00181DCB">
        <w:rPr>
          <w:i/>
          <w:sz w:val="28"/>
          <w:szCs w:val="28"/>
        </w:rPr>
        <w:t>(74862-81927)</w:t>
      </w:r>
      <w:r w:rsidRPr="00181DCB">
        <w:rPr>
          <w:sz w:val="28"/>
          <w:szCs w:val="28"/>
        </w:rPr>
        <w:t xml:space="preserve"> тыс. руб., уменьшением прочих внеоборотных активов на </w:t>
      </w:r>
      <w:r w:rsidRPr="00181DCB">
        <w:rPr>
          <w:b/>
          <w:i/>
          <w:sz w:val="28"/>
          <w:szCs w:val="28"/>
        </w:rPr>
        <w:t xml:space="preserve">(-1357) </w:t>
      </w:r>
      <w:r w:rsidRPr="00181DCB">
        <w:rPr>
          <w:i/>
          <w:sz w:val="28"/>
          <w:szCs w:val="28"/>
        </w:rPr>
        <w:t>(241-1598)</w:t>
      </w:r>
      <w:r w:rsidRPr="00181DCB">
        <w:rPr>
          <w:sz w:val="28"/>
          <w:szCs w:val="28"/>
        </w:rPr>
        <w:t xml:space="preserve"> тыс. руб., уменьшением нематериальных активов </w:t>
      </w:r>
      <w:r w:rsidRPr="00181DCB">
        <w:rPr>
          <w:b/>
          <w:i/>
          <w:sz w:val="28"/>
          <w:szCs w:val="28"/>
        </w:rPr>
        <w:t>(-3)</w:t>
      </w:r>
      <w:r w:rsidRPr="00181DCB">
        <w:rPr>
          <w:sz w:val="28"/>
          <w:szCs w:val="28"/>
        </w:rPr>
        <w:t xml:space="preserve"> (25-28) тыс. руб.</w:t>
      </w:r>
    </w:p>
    <w:p w14:paraId="53150A7B" w14:textId="77777777" w:rsidR="00181DCB" w:rsidRPr="00181DCB" w:rsidRDefault="00181DCB" w:rsidP="00181DCB">
      <w:pPr>
        <w:ind w:firstLine="709"/>
        <w:jc w:val="both"/>
        <w:rPr>
          <w:sz w:val="28"/>
          <w:szCs w:val="28"/>
        </w:rPr>
      </w:pPr>
      <w:r w:rsidRPr="00181DCB">
        <w:rPr>
          <w:sz w:val="28"/>
          <w:szCs w:val="28"/>
        </w:rPr>
        <w:t xml:space="preserve">В составе оборотных активов также наблюдаются изменения. По сравнению с предыдущим периодом в 2023 году оборотные активы увеличились на </w:t>
      </w:r>
      <w:r w:rsidRPr="00181DCB">
        <w:rPr>
          <w:b/>
          <w:i/>
          <w:sz w:val="28"/>
          <w:szCs w:val="28"/>
        </w:rPr>
        <w:t xml:space="preserve">143094 </w:t>
      </w:r>
      <w:r w:rsidRPr="00181DCB">
        <w:rPr>
          <w:i/>
          <w:sz w:val="28"/>
          <w:szCs w:val="28"/>
        </w:rPr>
        <w:t>(1192758-1049664)</w:t>
      </w:r>
      <w:r w:rsidRPr="00181DCB">
        <w:rPr>
          <w:sz w:val="28"/>
          <w:szCs w:val="28"/>
        </w:rPr>
        <w:t xml:space="preserve"> тыс. руб. Основным фактором для роста данного показателя стало увеличение дебиторской задолженности на </w:t>
      </w:r>
      <w:r w:rsidRPr="00181DCB">
        <w:rPr>
          <w:b/>
          <w:i/>
          <w:sz w:val="28"/>
          <w:szCs w:val="28"/>
        </w:rPr>
        <w:t xml:space="preserve">70491 </w:t>
      </w:r>
      <w:r w:rsidRPr="00181DCB">
        <w:rPr>
          <w:i/>
          <w:sz w:val="28"/>
          <w:szCs w:val="28"/>
        </w:rPr>
        <w:t>(1087218-1016727)</w:t>
      </w:r>
      <w:r w:rsidRPr="00181DCB">
        <w:rPr>
          <w:b/>
          <w:i/>
          <w:sz w:val="28"/>
          <w:szCs w:val="28"/>
        </w:rPr>
        <w:t xml:space="preserve"> </w:t>
      </w:r>
      <w:r w:rsidRPr="00181DCB">
        <w:rPr>
          <w:sz w:val="28"/>
          <w:szCs w:val="28"/>
        </w:rPr>
        <w:t xml:space="preserve">тыс. руб., увеличение денежных средств и денежных эквивалентов </w:t>
      </w:r>
      <w:r w:rsidRPr="00181DCB">
        <w:rPr>
          <w:b/>
          <w:i/>
          <w:sz w:val="28"/>
          <w:szCs w:val="28"/>
        </w:rPr>
        <w:t>72597</w:t>
      </w:r>
      <w:r w:rsidRPr="00181DCB">
        <w:rPr>
          <w:i/>
          <w:sz w:val="28"/>
          <w:szCs w:val="28"/>
        </w:rPr>
        <w:t xml:space="preserve"> (105518-32921) </w:t>
      </w:r>
      <w:r w:rsidRPr="00181DCB">
        <w:rPr>
          <w:sz w:val="28"/>
          <w:szCs w:val="28"/>
        </w:rPr>
        <w:t xml:space="preserve">тыс. руб., увеличение запасов </w:t>
      </w:r>
      <w:r w:rsidRPr="00181DCB">
        <w:rPr>
          <w:b/>
          <w:i/>
          <w:sz w:val="28"/>
          <w:szCs w:val="28"/>
        </w:rPr>
        <w:t>6</w:t>
      </w:r>
      <w:r w:rsidRPr="00181DCB">
        <w:rPr>
          <w:sz w:val="28"/>
          <w:szCs w:val="28"/>
        </w:rPr>
        <w:t xml:space="preserve"> (22-16) тыс. руб.</w:t>
      </w:r>
    </w:p>
    <w:p w14:paraId="693FE6D9" w14:textId="77777777" w:rsidR="00181DCB" w:rsidRPr="00181DCB" w:rsidRDefault="00181DCB" w:rsidP="00181DCB">
      <w:pPr>
        <w:ind w:firstLine="709"/>
        <w:jc w:val="both"/>
        <w:rPr>
          <w:sz w:val="28"/>
          <w:szCs w:val="28"/>
        </w:rPr>
      </w:pPr>
      <w:r w:rsidRPr="00181DCB">
        <w:rPr>
          <w:color w:val="7030A0"/>
          <w:sz w:val="28"/>
          <w:szCs w:val="28"/>
        </w:rPr>
        <w:t xml:space="preserve"> </w:t>
      </w:r>
      <w:r w:rsidRPr="00181DCB">
        <w:rPr>
          <w:sz w:val="28"/>
          <w:szCs w:val="28"/>
        </w:rPr>
        <w:t xml:space="preserve">При анализе Отчета о финансовых результатах предприятия (форма             № 2) было выявлено увеличение выручки в 2023 году по сравнению с 2022 годом на </w:t>
      </w:r>
      <w:r w:rsidRPr="00181DCB">
        <w:rPr>
          <w:b/>
          <w:i/>
          <w:sz w:val="28"/>
          <w:szCs w:val="28"/>
        </w:rPr>
        <w:t xml:space="preserve">213234 </w:t>
      </w:r>
      <w:r w:rsidRPr="00181DCB">
        <w:rPr>
          <w:i/>
          <w:sz w:val="28"/>
          <w:szCs w:val="28"/>
        </w:rPr>
        <w:t>(2028214-1814980)</w:t>
      </w:r>
      <w:r w:rsidRPr="00181DCB">
        <w:rPr>
          <w:sz w:val="28"/>
          <w:szCs w:val="28"/>
        </w:rPr>
        <w:t xml:space="preserve"> тыс. руб. При этом себестоимость продаж увеличилась на </w:t>
      </w:r>
      <w:r w:rsidRPr="00181DCB">
        <w:rPr>
          <w:b/>
          <w:i/>
          <w:sz w:val="28"/>
          <w:szCs w:val="28"/>
        </w:rPr>
        <w:t xml:space="preserve">115545 </w:t>
      </w:r>
      <w:r w:rsidRPr="00181DCB">
        <w:rPr>
          <w:i/>
          <w:sz w:val="28"/>
          <w:szCs w:val="28"/>
        </w:rPr>
        <w:t>(1740290-1624745)</w:t>
      </w:r>
      <w:r w:rsidRPr="00181DCB">
        <w:rPr>
          <w:sz w:val="28"/>
          <w:szCs w:val="28"/>
        </w:rPr>
        <w:t xml:space="preserve"> тыс. руб., управленческие расходы увеличились на </w:t>
      </w:r>
      <w:r w:rsidRPr="00181DCB">
        <w:rPr>
          <w:b/>
          <w:i/>
          <w:sz w:val="28"/>
          <w:szCs w:val="28"/>
        </w:rPr>
        <w:t>18602</w:t>
      </w:r>
      <w:r w:rsidRPr="00181DCB">
        <w:rPr>
          <w:i/>
          <w:sz w:val="28"/>
          <w:szCs w:val="28"/>
        </w:rPr>
        <w:t xml:space="preserve"> (246071-227469) </w:t>
      </w:r>
      <w:r w:rsidRPr="00181DCB">
        <w:rPr>
          <w:sz w:val="28"/>
          <w:szCs w:val="28"/>
        </w:rPr>
        <w:t>тыс. руб.,</w:t>
      </w:r>
      <w:r w:rsidRPr="00181DCB">
        <w:rPr>
          <w:i/>
          <w:sz w:val="28"/>
          <w:szCs w:val="28"/>
        </w:rPr>
        <w:t xml:space="preserve"> </w:t>
      </w:r>
      <w:r w:rsidRPr="00181DCB">
        <w:rPr>
          <w:sz w:val="28"/>
          <w:szCs w:val="28"/>
        </w:rPr>
        <w:t xml:space="preserve">проценты к получению увеличились </w:t>
      </w:r>
      <w:r w:rsidRPr="00181DCB">
        <w:rPr>
          <w:b/>
          <w:i/>
          <w:sz w:val="28"/>
          <w:szCs w:val="28"/>
        </w:rPr>
        <w:t>3613</w:t>
      </w:r>
      <w:r w:rsidRPr="00181DCB">
        <w:rPr>
          <w:sz w:val="28"/>
          <w:szCs w:val="28"/>
        </w:rPr>
        <w:t xml:space="preserve"> </w:t>
      </w:r>
      <w:r w:rsidRPr="00181DCB">
        <w:rPr>
          <w:i/>
          <w:sz w:val="28"/>
          <w:szCs w:val="28"/>
        </w:rPr>
        <w:t xml:space="preserve">(3749-136) </w:t>
      </w:r>
      <w:r w:rsidRPr="00181DCB">
        <w:rPr>
          <w:sz w:val="28"/>
          <w:szCs w:val="28"/>
        </w:rPr>
        <w:t xml:space="preserve">тыс. руб., проценты к уплате снизились </w:t>
      </w:r>
      <w:r w:rsidRPr="00181DCB">
        <w:rPr>
          <w:b/>
          <w:i/>
          <w:sz w:val="28"/>
          <w:szCs w:val="28"/>
        </w:rPr>
        <w:t>(-4362)</w:t>
      </w:r>
      <w:r w:rsidRPr="00181DCB">
        <w:rPr>
          <w:sz w:val="28"/>
          <w:szCs w:val="28"/>
        </w:rPr>
        <w:t xml:space="preserve"> </w:t>
      </w:r>
      <w:r w:rsidRPr="00181DCB">
        <w:rPr>
          <w:i/>
          <w:sz w:val="28"/>
          <w:szCs w:val="28"/>
        </w:rPr>
        <w:t>(8824-13186)</w:t>
      </w:r>
      <w:r w:rsidRPr="00181DCB">
        <w:rPr>
          <w:sz w:val="28"/>
          <w:szCs w:val="28"/>
        </w:rPr>
        <w:t xml:space="preserve"> тыс. руб., прочие доходы увеличились </w:t>
      </w:r>
      <w:r w:rsidRPr="00181DCB">
        <w:rPr>
          <w:b/>
          <w:i/>
          <w:sz w:val="28"/>
          <w:szCs w:val="28"/>
        </w:rPr>
        <w:t xml:space="preserve">11395 </w:t>
      </w:r>
      <w:r w:rsidRPr="00181DCB">
        <w:rPr>
          <w:i/>
          <w:sz w:val="28"/>
          <w:szCs w:val="28"/>
        </w:rPr>
        <w:t>(50836-39441)</w:t>
      </w:r>
      <w:r w:rsidRPr="00181DCB">
        <w:rPr>
          <w:sz w:val="28"/>
          <w:szCs w:val="28"/>
        </w:rPr>
        <w:t xml:space="preserve"> тыс. руб., прочие расходы увеличились </w:t>
      </w:r>
      <w:r w:rsidRPr="00181DCB">
        <w:rPr>
          <w:b/>
          <w:i/>
          <w:sz w:val="28"/>
          <w:szCs w:val="28"/>
        </w:rPr>
        <w:t>1264</w:t>
      </w:r>
      <w:r w:rsidRPr="00181DCB">
        <w:rPr>
          <w:i/>
          <w:sz w:val="28"/>
          <w:szCs w:val="28"/>
        </w:rPr>
        <w:t xml:space="preserve"> (27161-25897)</w:t>
      </w:r>
      <w:r w:rsidRPr="00181DCB">
        <w:rPr>
          <w:sz w:val="28"/>
          <w:szCs w:val="28"/>
        </w:rPr>
        <w:t xml:space="preserve"> тыс. руб. Чистая прибыль предприятия составила </w:t>
      </w:r>
      <w:r w:rsidRPr="00181DCB">
        <w:rPr>
          <w:b/>
          <w:i/>
          <w:sz w:val="28"/>
          <w:szCs w:val="28"/>
        </w:rPr>
        <w:t>48478</w:t>
      </w:r>
      <w:r w:rsidRPr="00181DCB">
        <w:rPr>
          <w:sz w:val="28"/>
          <w:szCs w:val="28"/>
        </w:rPr>
        <w:t xml:space="preserve"> тыс. руб. </w:t>
      </w:r>
    </w:p>
    <w:p w14:paraId="53880EB0" w14:textId="77777777" w:rsidR="00181DCB" w:rsidRPr="00181DCB" w:rsidRDefault="00181DCB" w:rsidP="00181DCB">
      <w:pPr>
        <w:ind w:firstLine="709"/>
        <w:jc w:val="both"/>
        <w:rPr>
          <w:sz w:val="28"/>
          <w:szCs w:val="28"/>
        </w:rPr>
      </w:pPr>
      <w:r w:rsidRPr="00181DCB">
        <w:rPr>
          <w:sz w:val="28"/>
          <w:szCs w:val="28"/>
        </w:rPr>
        <w:t xml:space="preserve">Для подтверждения фактических доходов организации за 2023 год ООО «Экологические технологии» в материалах тарифного дела представлены обороты счета 90, 91.01, 91.02, оборотно-сальдовая ведомость по счету 91, реестр </w:t>
      </w:r>
      <w:r w:rsidRPr="00181DCB">
        <w:rPr>
          <w:sz w:val="28"/>
          <w:szCs w:val="28"/>
        </w:rPr>
        <w:lastRenderedPageBreak/>
        <w:t xml:space="preserve">потребителей за 2023 год с отраженными объемными показателями, начисленными суммами в разрезе потребителей услуги. Так, выручка от реализации услуг в области обращения с твердыми коммунальными отходами в части услуг регионального оператора составила </w:t>
      </w:r>
      <w:r w:rsidRPr="00181DCB">
        <w:rPr>
          <w:b/>
          <w:i/>
          <w:sz w:val="28"/>
          <w:szCs w:val="28"/>
        </w:rPr>
        <w:t>2028213,78</w:t>
      </w:r>
      <w:r w:rsidRPr="00181DCB">
        <w:rPr>
          <w:sz w:val="28"/>
          <w:szCs w:val="28"/>
        </w:rPr>
        <w:t xml:space="preserve"> тыс. руб., согласно оборотам счета 90.01.1, объем реализации составил 3143641,74 м</w:t>
      </w:r>
      <w:r w:rsidRPr="00181DCB">
        <w:rPr>
          <w:sz w:val="28"/>
          <w:szCs w:val="28"/>
          <w:vertAlign w:val="superscript"/>
        </w:rPr>
        <w:t>3</w:t>
      </w:r>
      <w:r w:rsidRPr="00181DCB">
        <w:rPr>
          <w:sz w:val="28"/>
          <w:szCs w:val="28"/>
        </w:rPr>
        <w:t>.</w:t>
      </w:r>
    </w:p>
    <w:p w14:paraId="25A85972" w14:textId="77777777" w:rsidR="00181DCB" w:rsidRPr="00181DCB" w:rsidRDefault="00181DCB" w:rsidP="00181DCB">
      <w:pPr>
        <w:ind w:firstLine="709"/>
        <w:jc w:val="both"/>
        <w:rPr>
          <w:sz w:val="28"/>
          <w:szCs w:val="28"/>
        </w:rPr>
      </w:pPr>
      <w:r w:rsidRPr="00181DCB">
        <w:rPr>
          <w:sz w:val="28"/>
          <w:szCs w:val="28"/>
        </w:rPr>
        <w:t xml:space="preserve">Фактические расходы организации на оказание услуг в области обращения с твердыми коммунальными отходами представлены также в формате шаблона CALC.TARIFF.TBO.6.42. Расходы предприятия за 2023 год в разрезе услуги регионального оператора составили </w:t>
      </w:r>
      <w:r w:rsidRPr="00181DCB">
        <w:rPr>
          <w:b/>
          <w:i/>
          <w:sz w:val="28"/>
          <w:szCs w:val="28"/>
        </w:rPr>
        <w:t>1994519,59</w:t>
      </w:r>
      <w:r w:rsidRPr="00181DCB">
        <w:rPr>
          <w:sz w:val="28"/>
          <w:szCs w:val="28"/>
        </w:rPr>
        <w:t xml:space="preserve"> тыс. руб.</w:t>
      </w:r>
    </w:p>
    <w:p w14:paraId="467C2648" w14:textId="77777777" w:rsidR="00181DCB" w:rsidRPr="00181DCB" w:rsidRDefault="00181DCB" w:rsidP="00181DCB">
      <w:pPr>
        <w:ind w:firstLine="709"/>
        <w:jc w:val="both"/>
        <w:rPr>
          <w:sz w:val="28"/>
          <w:szCs w:val="28"/>
        </w:rPr>
      </w:pPr>
      <w:r w:rsidRPr="00181DCB">
        <w:rPr>
          <w:sz w:val="28"/>
          <w:szCs w:val="28"/>
        </w:rPr>
        <w:t xml:space="preserve">На предприятии ведется раздельный учет доходов и расходов по регулируемым видам деятельности. Механизмы распределения расходов между регулируемыми видами деятельности, а также порядок распределения расходов закреплены: </w:t>
      </w:r>
    </w:p>
    <w:p w14:paraId="23D57704" w14:textId="77777777" w:rsidR="00181DCB" w:rsidRPr="00181DCB" w:rsidRDefault="00181DCB" w:rsidP="00181DCB">
      <w:pPr>
        <w:ind w:firstLine="709"/>
        <w:jc w:val="both"/>
        <w:rPr>
          <w:sz w:val="28"/>
          <w:szCs w:val="28"/>
        </w:rPr>
      </w:pPr>
      <w:r w:rsidRPr="00181DCB">
        <w:rPr>
          <w:sz w:val="28"/>
          <w:szCs w:val="28"/>
        </w:rPr>
        <w:t>- учетной политикой для целей бухгалтерского учета с 2022 года, утвержденной приказом от 30.12.2021 № 88/1;</w:t>
      </w:r>
    </w:p>
    <w:p w14:paraId="4F43ACA5" w14:textId="77777777" w:rsidR="00181DCB" w:rsidRPr="00181DCB" w:rsidRDefault="00181DCB" w:rsidP="00181DCB">
      <w:pPr>
        <w:ind w:firstLine="709"/>
        <w:jc w:val="both"/>
        <w:rPr>
          <w:sz w:val="28"/>
          <w:szCs w:val="28"/>
        </w:rPr>
      </w:pPr>
      <w:r w:rsidRPr="00181DCB">
        <w:rPr>
          <w:sz w:val="28"/>
          <w:szCs w:val="28"/>
        </w:rPr>
        <w:t>- учетной политикой для целей налогообложения с 2022 года, утвержденной приказом от 30.12.2021 № 88/2;</w:t>
      </w:r>
    </w:p>
    <w:p w14:paraId="724307C3" w14:textId="77777777" w:rsidR="00181DCB" w:rsidRPr="00181DCB" w:rsidRDefault="00181DCB" w:rsidP="00181DCB">
      <w:pPr>
        <w:ind w:firstLine="709"/>
        <w:jc w:val="both"/>
        <w:rPr>
          <w:sz w:val="28"/>
          <w:szCs w:val="28"/>
        </w:rPr>
      </w:pPr>
      <w:r w:rsidRPr="00181DCB">
        <w:rPr>
          <w:sz w:val="28"/>
          <w:szCs w:val="28"/>
        </w:rPr>
        <w:t>- порядком распределения затрат по видам услуг от 11.01.2021;</w:t>
      </w:r>
    </w:p>
    <w:p w14:paraId="108DAB2B" w14:textId="77777777" w:rsidR="00181DCB" w:rsidRPr="00181DCB" w:rsidRDefault="00181DCB" w:rsidP="00181DCB">
      <w:pPr>
        <w:ind w:firstLine="709"/>
        <w:jc w:val="both"/>
        <w:rPr>
          <w:sz w:val="28"/>
          <w:szCs w:val="28"/>
        </w:rPr>
      </w:pPr>
      <w:r w:rsidRPr="00181DCB">
        <w:rPr>
          <w:sz w:val="28"/>
          <w:szCs w:val="28"/>
        </w:rPr>
        <w:t>- приказом о внесении изменений в учетную политику для целей бухгалтерского учета с 2023 года от 30.12.2022 №69.</w:t>
      </w:r>
    </w:p>
    <w:p w14:paraId="25EC56AE" w14:textId="77777777" w:rsidR="00181DCB" w:rsidRPr="00181DCB" w:rsidRDefault="00181DCB" w:rsidP="00181DCB">
      <w:pPr>
        <w:ind w:firstLine="709"/>
        <w:jc w:val="both"/>
        <w:rPr>
          <w:color w:val="7030A0"/>
          <w:sz w:val="16"/>
          <w:szCs w:val="28"/>
          <w:highlight w:val="lightGray"/>
        </w:rPr>
      </w:pPr>
    </w:p>
    <w:p w14:paraId="76C624AE" w14:textId="77777777" w:rsidR="00181DCB" w:rsidRPr="00181DCB" w:rsidRDefault="00181DCB" w:rsidP="00181DCB">
      <w:pPr>
        <w:ind w:firstLine="709"/>
        <w:jc w:val="both"/>
        <w:rPr>
          <w:sz w:val="28"/>
          <w:szCs w:val="28"/>
        </w:rPr>
      </w:pPr>
      <w:r w:rsidRPr="00181DCB">
        <w:rPr>
          <w:sz w:val="28"/>
          <w:szCs w:val="28"/>
        </w:rPr>
        <w:t>Сравнительный анализ динамики необходимой</w:t>
      </w:r>
      <w:r w:rsidRPr="00181DCB">
        <w:rPr>
          <w:rFonts w:eastAsia="Calibri"/>
          <w:sz w:val="28"/>
          <w:szCs w:val="28"/>
          <w:lang w:eastAsia="en-US"/>
        </w:rPr>
        <w:t xml:space="preserve">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181DCB">
        <w:rPr>
          <w:sz w:val="28"/>
          <w:szCs w:val="28"/>
        </w:rPr>
        <w:t>шаблона CALC.TARIFF.TBO.6.42.</w:t>
      </w:r>
    </w:p>
    <w:p w14:paraId="2A7A0E64" w14:textId="77777777" w:rsidR="00181DCB" w:rsidRPr="00181DCB" w:rsidRDefault="00181DCB" w:rsidP="00181DCB">
      <w:pPr>
        <w:ind w:firstLine="709"/>
        <w:jc w:val="both"/>
        <w:rPr>
          <w:color w:val="7030A0"/>
        </w:rPr>
      </w:pPr>
    </w:p>
    <w:p w14:paraId="2786CA74" w14:textId="77777777" w:rsidR="00181DCB" w:rsidRPr="00181DCB" w:rsidRDefault="00181DCB" w:rsidP="00181DCB">
      <w:pPr>
        <w:autoSpaceDN w:val="0"/>
        <w:jc w:val="center"/>
        <w:rPr>
          <w:b/>
          <w:sz w:val="32"/>
          <w:szCs w:val="32"/>
          <w:u w:val="single"/>
        </w:rPr>
      </w:pPr>
      <w:r w:rsidRPr="00181DCB">
        <w:rPr>
          <w:b/>
          <w:sz w:val="32"/>
          <w:szCs w:val="32"/>
          <w:u w:val="single"/>
        </w:rPr>
        <w:t>Корректировка необходимой валовой выручки</w:t>
      </w:r>
    </w:p>
    <w:p w14:paraId="7911797D" w14:textId="77777777" w:rsidR="00181DCB" w:rsidRPr="00181DCB" w:rsidRDefault="00181DCB" w:rsidP="00181DCB">
      <w:pPr>
        <w:autoSpaceDN w:val="0"/>
        <w:jc w:val="center"/>
        <w:rPr>
          <w:b/>
          <w:sz w:val="32"/>
          <w:szCs w:val="32"/>
          <w:u w:val="single"/>
        </w:rPr>
      </w:pPr>
      <w:r w:rsidRPr="00181DCB">
        <w:rPr>
          <w:b/>
          <w:sz w:val="32"/>
          <w:szCs w:val="32"/>
          <w:u w:val="single"/>
        </w:rPr>
        <w:t>и утвержденных тарифов на 2025 год</w:t>
      </w:r>
    </w:p>
    <w:p w14:paraId="2E6E96D7" w14:textId="77777777" w:rsidR="00181DCB" w:rsidRPr="00181DCB" w:rsidRDefault="00181DCB" w:rsidP="00181DCB">
      <w:pPr>
        <w:ind w:firstLine="709"/>
        <w:jc w:val="both"/>
        <w:rPr>
          <w:sz w:val="28"/>
          <w:szCs w:val="28"/>
        </w:rPr>
      </w:pPr>
      <w:r w:rsidRPr="00181DCB">
        <w:rPr>
          <w:sz w:val="28"/>
          <w:szCs w:val="28"/>
        </w:rPr>
        <w:t>Постановлением Региональной энергетической комиссии Кузбасса 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 утверждена производственная программа и утверждены единые тарифы на услугу регионального оператора по обращению с твердыми коммунальными отходами на 2022-2026 годы.</w:t>
      </w:r>
    </w:p>
    <w:p w14:paraId="639D7545" w14:textId="77777777" w:rsidR="00181DCB" w:rsidRPr="00181DCB" w:rsidRDefault="00181DCB" w:rsidP="00181DCB">
      <w:pPr>
        <w:ind w:firstLine="709"/>
        <w:jc w:val="both"/>
        <w:rPr>
          <w:color w:val="7030A0"/>
        </w:rPr>
      </w:pPr>
    </w:p>
    <w:p w14:paraId="2AA8B6A1" w14:textId="77777777" w:rsidR="00181DCB" w:rsidRPr="00181DCB" w:rsidRDefault="00181DCB" w:rsidP="00181DCB">
      <w:pPr>
        <w:autoSpaceDE w:val="0"/>
        <w:autoSpaceDN w:val="0"/>
        <w:adjustRightInd w:val="0"/>
        <w:ind w:firstLine="540"/>
        <w:jc w:val="center"/>
        <w:rPr>
          <w:b/>
          <w:sz w:val="32"/>
          <w:szCs w:val="32"/>
        </w:rPr>
      </w:pPr>
      <w:r w:rsidRPr="00181DCB">
        <w:rPr>
          <w:b/>
          <w:sz w:val="32"/>
          <w:szCs w:val="32"/>
        </w:rPr>
        <w:t>Корректировка необходимой валовой выручки</w:t>
      </w:r>
    </w:p>
    <w:p w14:paraId="2572FACF" w14:textId="77777777" w:rsidR="00181DCB" w:rsidRPr="00181DCB" w:rsidRDefault="00181DCB" w:rsidP="00181DCB">
      <w:pPr>
        <w:widowControl w:val="0"/>
        <w:tabs>
          <w:tab w:val="left" w:pos="284"/>
        </w:tabs>
        <w:autoSpaceDE w:val="0"/>
        <w:autoSpaceDN w:val="0"/>
        <w:adjustRightInd w:val="0"/>
        <w:ind w:firstLine="709"/>
        <w:jc w:val="both"/>
        <w:rPr>
          <w:sz w:val="28"/>
          <w:szCs w:val="28"/>
        </w:rPr>
      </w:pPr>
      <w:r w:rsidRPr="00181DCB">
        <w:rPr>
          <w:bCs/>
          <w:kern w:val="32"/>
          <w:sz w:val="28"/>
          <w:szCs w:val="28"/>
        </w:rPr>
        <w:t xml:space="preserve">Корректировка необходимой валовой выручки осуществляется в соответствии с главой </w:t>
      </w:r>
      <w:r w:rsidRPr="00181DCB">
        <w:rPr>
          <w:sz w:val="28"/>
          <w:szCs w:val="28"/>
        </w:rPr>
        <w:t>VI</w:t>
      </w:r>
      <w:r w:rsidRPr="00181DCB">
        <w:rPr>
          <w:bCs/>
          <w:kern w:val="32"/>
          <w:sz w:val="28"/>
          <w:szCs w:val="28"/>
        </w:rPr>
        <w:t xml:space="preserve"> Методических указаний: «</w:t>
      </w:r>
      <w:r w:rsidRPr="00181DCB">
        <w:rPr>
          <w:sz w:val="28"/>
          <w:szCs w:val="28"/>
        </w:rPr>
        <w:t>Особенности формирования единого тарифа на услугу регионального оператора по обращению с твердыми коммунальными отходами».</w:t>
      </w:r>
    </w:p>
    <w:p w14:paraId="470C9324" w14:textId="3E7A1A83" w:rsidR="00181DCB" w:rsidRPr="00181DCB" w:rsidRDefault="00181DCB" w:rsidP="00181DCB">
      <w:pPr>
        <w:autoSpaceDE w:val="0"/>
        <w:autoSpaceDN w:val="0"/>
        <w:adjustRightInd w:val="0"/>
        <w:ind w:firstLine="540"/>
        <w:jc w:val="both"/>
        <w:rPr>
          <w:sz w:val="28"/>
          <w:szCs w:val="28"/>
        </w:rPr>
      </w:pPr>
      <w:r w:rsidRPr="00181DCB">
        <w:rPr>
          <w:sz w:val="28"/>
          <w:szCs w:val="28"/>
        </w:rPr>
        <w:lastRenderedPageBreak/>
        <w:t xml:space="preserve">Согласно пункту 85 главы VI расчет единого тарифа регионального оператора по обращению с твердыми коммунальными отходами, </w:t>
      </w:r>
      <w:r w:rsidRPr="00181DCB">
        <w:rPr>
          <w:noProof/>
          <w:sz w:val="28"/>
          <w:szCs w:val="28"/>
        </w:rPr>
        <w:drawing>
          <wp:inline distT="0" distB="0" distL="0" distR="0" wp14:anchorId="7C104130" wp14:editId="5D69CA13">
            <wp:extent cx="371475" cy="333375"/>
            <wp:effectExtent l="0" t="0" r="9525" b="0"/>
            <wp:docPr id="6133404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81DCB">
        <w:rPr>
          <w:sz w:val="28"/>
          <w:szCs w:val="28"/>
        </w:rPr>
        <w:t>, осуществляется по следующим формулам:</w:t>
      </w:r>
    </w:p>
    <w:p w14:paraId="4875B1E8" w14:textId="5ACAAFEC" w:rsidR="00181DCB" w:rsidRPr="00181DCB" w:rsidRDefault="00181DCB" w:rsidP="00181DCB">
      <w:pPr>
        <w:autoSpaceDE w:val="0"/>
        <w:autoSpaceDN w:val="0"/>
        <w:adjustRightInd w:val="0"/>
        <w:jc w:val="center"/>
        <w:rPr>
          <w:sz w:val="28"/>
          <w:szCs w:val="28"/>
        </w:rPr>
      </w:pPr>
      <w:r w:rsidRPr="00181DCB">
        <w:rPr>
          <w:noProof/>
          <w:position w:val="-40"/>
          <w:sz w:val="28"/>
          <w:szCs w:val="28"/>
        </w:rPr>
        <w:drawing>
          <wp:inline distT="0" distB="0" distL="0" distR="0" wp14:anchorId="16A1B697" wp14:editId="122CC693">
            <wp:extent cx="3981450" cy="695325"/>
            <wp:effectExtent l="0" t="0" r="0" b="9525"/>
            <wp:docPr id="161395119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95325"/>
                    </a:xfrm>
                    <a:prstGeom prst="rect">
                      <a:avLst/>
                    </a:prstGeom>
                    <a:noFill/>
                    <a:ln>
                      <a:noFill/>
                    </a:ln>
                  </pic:spPr>
                </pic:pic>
              </a:graphicData>
            </a:graphic>
          </wp:inline>
        </w:drawing>
      </w:r>
    </w:p>
    <w:p w14:paraId="6636E559" w14:textId="4F06CF6D" w:rsidR="00181DCB" w:rsidRPr="00181DCB" w:rsidRDefault="00181DCB" w:rsidP="00181DCB">
      <w:pPr>
        <w:autoSpaceDE w:val="0"/>
        <w:autoSpaceDN w:val="0"/>
        <w:adjustRightInd w:val="0"/>
        <w:jc w:val="center"/>
        <w:rPr>
          <w:sz w:val="28"/>
          <w:szCs w:val="28"/>
          <w:u w:val="single"/>
        </w:rPr>
      </w:pPr>
      <w:r w:rsidRPr="00181DCB">
        <w:rPr>
          <w:noProof/>
          <w:position w:val="-12"/>
          <w:sz w:val="28"/>
          <w:szCs w:val="28"/>
          <w:u w:val="single"/>
        </w:rPr>
        <w:drawing>
          <wp:inline distT="0" distB="0" distL="0" distR="0" wp14:anchorId="54E684EA" wp14:editId="27F076B5">
            <wp:extent cx="4724400" cy="342900"/>
            <wp:effectExtent l="0" t="0" r="0" b="0"/>
            <wp:docPr id="104339408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42900"/>
                    </a:xfrm>
                    <a:prstGeom prst="rect">
                      <a:avLst/>
                    </a:prstGeom>
                    <a:noFill/>
                    <a:ln>
                      <a:noFill/>
                    </a:ln>
                  </pic:spPr>
                </pic:pic>
              </a:graphicData>
            </a:graphic>
          </wp:inline>
        </w:drawing>
      </w:r>
    </w:p>
    <w:p w14:paraId="63097FE4" w14:textId="11DC86AB" w:rsidR="00181DCB" w:rsidRPr="00181DCB" w:rsidRDefault="00181DCB" w:rsidP="00181DCB">
      <w:pPr>
        <w:autoSpaceDE w:val="0"/>
        <w:autoSpaceDN w:val="0"/>
        <w:adjustRightInd w:val="0"/>
        <w:jc w:val="center"/>
        <w:rPr>
          <w:sz w:val="28"/>
          <w:szCs w:val="28"/>
        </w:rPr>
      </w:pPr>
      <w:r w:rsidRPr="00181DCB">
        <w:rPr>
          <w:noProof/>
          <w:position w:val="-19"/>
          <w:sz w:val="28"/>
          <w:szCs w:val="28"/>
        </w:rPr>
        <w:drawing>
          <wp:inline distT="0" distB="0" distL="0" distR="0" wp14:anchorId="2A85D87B" wp14:editId="090B4ED9">
            <wp:extent cx="4781550" cy="428625"/>
            <wp:effectExtent l="0" t="0" r="0" b="0"/>
            <wp:docPr id="640988606"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428625"/>
                    </a:xfrm>
                    <a:prstGeom prst="rect">
                      <a:avLst/>
                    </a:prstGeom>
                    <a:noFill/>
                    <a:ln>
                      <a:noFill/>
                    </a:ln>
                  </pic:spPr>
                </pic:pic>
              </a:graphicData>
            </a:graphic>
          </wp:inline>
        </w:drawing>
      </w:r>
    </w:p>
    <w:p w14:paraId="7E7C31A1" w14:textId="5ABD2333" w:rsidR="00181DCB" w:rsidRPr="00181DCB" w:rsidRDefault="00181DCB" w:rsidP="00181DCB">
      <w:pPr>
        <w:autoSpaceDE w:val="0"/>
        <w:autoSpaceDN w:val="0"/>
        <w:adjustRightInd w:val="0"/>
        <w:jc w:val="center"/>
        <w:rPr>
          <w:sz w:val="28"/>
          <w:szCs w:val="28"/>
        </w:rPr>
      </w:pPr>
      <w:r w:rsidRPr="00181DCB">
        <w:rPr>
          <w:noProof/>
          <w:position w:val="-32"/>
          <w:sz w:val="28"/>
          <w:szCs w:val="28"/>
        </w:rPr>
        <w:drawing>
          <wp:inline distT="0" distB="0" distL="0" distR="0" wp14:anchorId="6BCEA77F" wp14:editId="656B26D2">
            <wp:extent cx="962025" cy="590550"/>
            <wp:effectExtent l="0" t="0" r="0" b="0"/>
            <wp:docPr id="121057519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p>
    <w:p w14:paraId="7D88EB97"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где:</w:t>
      </w:r>
    </w:p>
    <w:p w14:paraId="08C2F4AC" w14:textId="66A282E2"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71FC918B" wp14:editId="6FB750C5">
            <wp:extent cx="676275" cy="333375"/>
            <wp:effectExtent l="0" t="0" r="9525" b="0"/>
            <wp:docPr id="190048243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181DCB">
        <w:rPr>
          <w:sz w:val="28"/>
          <w:szCs w:val="28"/>
        </w:rPr>
        <w:t xml:space="preserve"> - необходимая валовая выручка регионального оператора в году i, руб.;</w:t>
      </w:r>
    </w:p>
    <w:p w14:paraId="3A3124DB" w14:textId="4EC3D6F8" w:rsidR="00181DCB" w:rsidRPr="00181DCB" w:rsidRDefault="00181DCB" w:rsidP="00181DCB">
      <w:pPr>
        <w:autoSpaceDE w:val="0"/>
        <w:autoSpaceDN w:val="0"/>
        <w:adjustRightInd w:val="0"/>
        <w:ind w:firstLine="540"/>
        <w:jc w:val="both"/>
        <w:rPr>
          <w:sz w:val="28"/>
          <w:szCs w:val="28"/>
        </w:rPr>
      </w:pPr>
      <w:r w:rsidRPr="00181DCB">
        <w:rPr>
          <w:noProof/>
          <w:position w:val="-16"/>
          <w:sz w:val="28"/>
          <w:szCs w:val="28"/>
        </w:rPr>
        <w:drawing>
          <wp:inline distT="0" distB="0" distL="0" distR="0" wp14:anchorId="01687C9C" wp14:editId="1859F976">
            <wp:extent cx="971550" cy="390525"/>
            <wp:effectExtent l="0" t="0" r="0" b="9525"/>
            <wp:docPr id="1928259386"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181DCB">
        <w:rPr>
          <w:sz w:val="28"/>
          <w:szCs w:val="28"/>
        </w:rPr>
        <w:t xml:space="preserve"> - объем (масса) отходов, транспортирование которых будет осуществлять региональный оператор в году i, м</w:t>
      </w:r>
      <w:r w:rsidRPr="00181DCB">
        <w:rPr>
          <w:sz w:val="28"/>
          <w:szCs w:val="28"/>
          <w:vertAlign w:val="superscript"/>
        </w:rPr>
        <w:t>3</w:t>
      </w:r>
      <w:r w:rsidRPr="00181DCB">
        <w:rPr>
          <w:sz w:val="28"/>
          <w:szCs w:val="28"/>
        </w:rPr>
        <w:t xml:space="preserve"> (тонн). В эту величину не включается объем (масса) отходов, поступающих от других региональных операторов в рамках, заключаемых с ними договоров (соглашений), но включаются объемы отходов, передаваемые другим региональным операторам в соответствии с территориальной схемой и соглашением между региональными операторами;</w:t>
      </w:r>
    </w:p>
    <w:p w14:paraId="0A5FAC25" w14:textId="7418AB76"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20810A92" wp14:editId="3719CEA0">
            <wp:extent cx="790575" cy="333375"/>
            <wp:effectExtent l="0" t="0" r="9525" b="0"/>
            <wp:docPr id="160728260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181DCB">
        <w:rPr>
          <w:sz w:val="28"/>
          <w:szCs w:val="28"/>
        </w:rPr>
        <w:t xml:space="preserve"> - расходы регионального оператора по обработке, обезвреживанию, захоронению твердых коммунальных отходов на объектах, используемых для обращения с твердыми коммунальными отходами, руб.;</w:t>
      </w:r>
    </w:p>
    <w:p w14:paraId="135BBEF7" w14:textId="3C75CBB6"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117F48BA" wp14:editId="44243799">
            <wp:extent cx="942975" cy="333375"/>
            <wp:effectExtent l="0" t="0" r="9525" b="0"/>
            <wp:docPr id="16095593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rPr>
        <w:t xml:space="preserve"> - собственные расходы регионального оператора, определяемые в соответствии с </w:t>
      </w:r>
      <w:hyperlink r:id="rId17" w:history="1">
        <w:r w:rsidRPr="00181DCB">
          <w:rPr>
            <w:sz w:val="28"/>
            <w:szCs w:val="28"/>
          </w:rPr>
          <w:t>пунктом 87</w:t>
        </w:r>
      </w:hyperlink>
      <w:r w:rsidRPr="00181DCB">
        <w:rPr>
          <w:sz w:val="28"/>
          <w:szCs w:val="28"/>
        </w:rPr>
        <w:t xml:space="preserve"> Методических указаний, руб.;</w:t>
      </w:r>
    </w:p>
    <w:p w14:paraId="41B9D40F" w14:textId="3B4ADA86"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5B15C3B3" wp14:editId="4DCC8D05">
            <wp:extent cx="800100" cy="333375"/>
            <wp:effectExtent l="0" t="0" r="0" b="0"/>
            <wp:docPr id="96340495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году i, осуществляемая в соответствии с </w:t>
      </w:r>
      <w:hyperlink w:anchor="Par86" w:history="1">
        <w:r w:rsidRPr="00181DCB">
          <w:rPr>
            <w:sz w:val="28"/>
            <w:szCs w:val="28"/>
          </w:rPr>
          <w:t>пунктом 92</w:t>
        </w:r>
      </w:hyperlink>
      <w:r w:rsidRPr="00181DCB">
        <w:rPr>
          <w:sz w:val="28"/>
          <w:szCs w:val="28"/>
        </w:rPr>
        <w:t xml:space="preserve"> Методических указаний, руб.;</w:t>
      </w:r>
    </w:p>
    <w:p w14:paraId="1109247C" w14:textId="6FF0DED0"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6D018E17" wp14:editId="3B34B42C">
            <wp:extent cx="333375" cy="333375"/>
            <wp:effectExtent l="0" t="0" r="9525" b="0"/>
            <wp:docPr id="76551164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81DCB">
        <w:rPr>
          <w:sz w:val="28"/>
          <w:szCs w:val="28"/>
        </w:rPr>
        <w:t xml:space="preserve"> - тариф оператора по обращению с твердыми коммунальными отходами, Оj, установленный органом регулирования тарифов на год i, руб./м</w:t>
      </w:r>
      <w:r w:rsidRPr="00181DCB">
        <w:rPr>
          <w:sz w:val="28"/>
          <w:szCs w:val="28"/>
          <w:vertAlign w:val="superscript"/>
        </w:rPr>
        <w:t>3</w:t>
      </w:r>
      <w:r w:rsidRPr="00181DCB">
        <w:rPr>
          <w:sz w:val="28"/>
          <w:szCs w:val="28"/>
        </w:rPr>
        <w:t xml:space="preserve"> (руб./тонна).</w:t>
      </w:r>
    </w:p>
    <w:p w14:paraId="26C96524"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 составе тарифов операторов по обращению с твердыми коммунальными отходами учитываются также тарифы организаций коммунального комплекса, установленные в соответствии с Федеральным </w:t>
      </w:r>
      <w:hyperlink r:id="rId20" w:history="1">
        <w:r w:rsidRPr="00181DCB">
          <w:rPr>
            <w:sz w:val="28"/>
            <w:szCs w:val="28"/>
          </w:rPr>
          <w:t>законом</w:t>
        </w:r>
      </w:hyperlink>
      <w:r w:rsidRPr="00181DCB">
        <w:rPr>
          <w:sz w:val="28"/>
          <w:szCs w:val="28"/>
        </w:rPr>
        <w:t xml:space="preserve"> от 30 декабря 2004 г. № 210-ФЗ «Об основах регулирования тарифов организаций коммунального комплекса»;</w:t>
      </w:r>
    </w:p>
    <w:p w14:paraId="1739E37B" w14:textId="77777777" w:rsidR="00181DCB" w:rsidRPr="00181DCB" w:rsidRDefault="00181DCB" w:rsidP="00181DCB">
      <w:pPr>
        <w:autoSpaceDE w:val="0"/>
        <w:autoSpaceDN w:val="0"/>
        <w:adjustRightInd w:val="0"/>
        <w:ind w:firstLine="540"/>
        <w:jc w:val="both"/>
        <w:rPr>
          <w:sz w:val="28"/>
          <w:szCs w:val="28"/>
        </w:rPr>
      </w:pPr>
      <w:r w:rsidRPr="00181DCB">
        <w:rPr>
          <w:sz w:val="28"/>
          <w:szCs w:val="28"/>
        </w:rPr>
        <w:lastRenderedPageBreak/>
        <w:t>Надб</w:t>
      </w:r>
      <w:r w:rsidRPr="00181DCB">
        <w:rPr>
          <w:sz w:val="28"/>
          <w:szCs w:val="28"/>
          <w:vertAlign w:val="superscript"/>
        </w:rPr>
        <w:t>Оj</w:t>
      </w:r>
      <w:r w:rsidRPr="00181DCB">
        <w:rPr>
          <w:sz w:val="28"/>
          <w:szCs w:val="28"/>
        </w:rPr>
        <w:t xml:space="preserve"> - надбавки к тарифам, установленные в соответствии с Федеральным </w:t>
      </w:r>
      <w:hyperlink r:id="rId21" w:history="1">
        <w:r w:rsidRPr="00181DCB">
          <w:rPr>
            <w:sz w:val="28"/>
            <w:szCs w:val="28"/>
          </w:rPr>
          <w:t>законом</w:t>
        </w:r>
      </w:hyperlink>
      <w:r w:rsidRPr="00181DCB">
        <w:rPr>
          <w:sz w:val="28"/>
          <w:szCs w:val="28"/>
        </w:rPr>
        <w:t xml:space="preserve"> от 30 декабря 2004 г. № 210-ФЗ «Об основах регулирования тарифов организаций коммунального комплекса», руб./м</w:t>
      </w:r>
      <w:r w:rsidRPr="00181DCB">
        <w:rPr>
          <w:sz w:val="28"/>
          <w:szCs w:val="28"/>
          <w:vertAlign w:val="superscript"/>
        </w:rPr>
        <w:t>3</w:t>
      </w:r>
      <w:r w:rsidRPr="00181DCB">
        <w:rPr>
          <w:sz w:val="28"/>
          <w:szCs w:val="28"/>
        </w:rPr>
        <w:t>;</w:t>
      </w:r>
    </w:p>
    <w:p w14:paraId="22D8B183" w14:textId="13942F07" w:rsidR="00181DCB" w:rsidRPr="00181DCB" w:rsidRDefault="00181DCB" w:rsidP="00181DCB">
      <w:pPr>
        <w:autoSpaceDE w:val="0"/>
        <w:autoSpaceDN w:val="0"/>
        <w:adjustRightInd w:val="0"/>
        <w:ind w:firstLine="540"/>
        <w:jc w:val="both"/>
        <w:rPr>
          <w:sz w:val="28"/>
          <w:szCs w:val="28"/>
        </w:rPr>
      </w:pPr>
      <w:r w:rsidRPr="00181DCB">
        <w:rPr>
          <w:noProof/>
          <w:position w:val="-16"/>
          <w:sz w:val="28"/>
          <w:szCs w:val="28"/>
        </w:rPr>
        <w:drawing>
          <wp:inline distT="0" distB="0" distL="0" distR="0" wp14:anchorId="6FB50BA1" wp14:editId="7FDE70A4">
            <wp:extent cx="904875" cy="390525"/>
            <wp:effectExtent l="0" t="0" r="9525" b="9525"/>
            <wp:docPr id="49599913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181DCB">
        <w:rPr>
          <w:sz w:val="28"/>
          <w:szCs w:val="28"/>
        </w:rPr>
        <w:t xml:space="preserve"> - объем (масса) отходов, направляемая (планируемая к направлению) региональным оператором на объект оператора по обращению с твердыми коммунальными отходами, Оj в году i, м</w:t>
      </w:r>
      <w:r w:rsidRPr="00181DCB">
        <w:rPr>
          <w:sz w:val="28"/>
          <w:szCs w:val="28"/>
          <w:vertAlign w:val="superscript"/>
        </w:rPr>
        <w:t>3</w:t>
      </w:r>
      <w:r w:rsidRPr="00181DCB">
        <w:rPr>
          <w:sz w:val="28"/>
          <w:szCs w:val="28"/>
        </w:rP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отходов на которые предусмотрена территориальной схемой;</w:t>
      </w:r>
    </w:p>
    <w:p w14:paraId="6E1EC188"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К</w:t>
      </w:r>
      <w:r w:rsidRPr="00181DCB">
        <w:rPr>
          <w:sz w:val="28"/>
          <w:szCs w:val="28"/>
          <w:vertAlign w:val="superscript"/>
        </w:rPr>
        <w:t>пл</w:t>
      </w:r>
      <w:r w:rsidRPr="00181DCB">
        <w:rPr>
          <w:sz w:val="28"/>
          <w:szCs w:val="28"/>
        </w:rPr>
        <w:t xml:space="preserve"> - коэффициент перевода, определяемый в соответствии с </w:t>
      </w:r>
      <w:hyperlink r:id="rId23" w:history="1">
        <w:r w:rsidRPr="00181DCB">
          <w:rPr>
            <w:sz w:val="28"/>
            <w:szCs w:val="28"/>
          </w:rPr>
          <w:t>Правилами</w:t>
        </w:r>
      </w:hyperlink>
      <w:r w:rsidRPr="00181DCB">
        <w:rPr>
          <w:sz w:val="28"/>
          <w:szCs w:val="28"/>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(Собрание законодательства Российской Федерации, 2016, № 24, ст. 3543) (далее - Правила коммерческого учета), в целях сопоставления объема и массы твердых коммунальных отходов (средняя плотность твердых коммунальных отходов).</w:t>
      </w:r>
    </w:p>
    <w:p w14:paraId="2CF38188" w14:textId="57D578BB"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 случае, если региональный оператор в соответствии с территориальной схемой самостоятельно осуществляет обработку, обезвреживание и (или) захоронение твердых коммунальных отходов, то расходы на оказание соответствующих услуг, а также объем таких услуг учитываются при расчете единого тарифа регионального оператора по обращению с твердыми коммунальными отходами в соответствии с </w:t>
      </w:r>
      <w:hyperlink r:id="rId24" w:history="1">
        <w:r w:rsidRPr="00181DCB">
          <w:rPr>
            <w:sz w:val="28"/>
            <w:szCs w:val="28"/>
          </w:rPr>
          <w:t>главами I</w:t>
        </w:r>
      </w:hyperlink>
      <w:r w:rsidRPr="00181DCB">
        <w:rPr>
          <w:sz w:val="28"/>
          <w:szCs w:val="28"/>
        </w:rPr>
        <w:t xml:space="preserve"> - </w:t>
      </w:r>
      <w:hyperlink r:id="rId25" w:history="1">
        <w:r w:rsidRPr="00181DCB">
          <w:rPr>
            <w:sz w:val="28"/>
            <w:szCs w:val="28"/>
          </w:rPr>
          <w:t>V</w:t>
        </w:r>
      </w:hyperlink>
      <w:r w:rsidRPr="00181DCB">
        <w:rPr>
          <w:sz w:val="28"/>
          <w:szCs w:val="28"/>
        </w:rPr>
        <w:t xml:space="preserve"> Методических указаний в составе показателя </w:t>
      </w:r>
      <w:r w:rsidRPr="00181DCB">
        <w:rPr>
          <w:noProof/>
          <w:position w:val="-12"/>
          <w:sz w:val="28"/>
          <w:szCs w:val="28"/>
        </w:rPr>
        <w:drawing>
          <wp:inline distT="0" distB="0" distL="0" distR="0" wp14:anchorId="0F8C0252" wp14:editId="2BF1018E">
            <wp:extent cx="790575" cy="333375"/>
            <wp:effectExtent l="0" t="0" r="9525" b="0"/>
            <wp:docPr id="199630080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181DCB">
        <w:rPr>
          <w:sz w:val="28"/>
          <w:szCs w:val="28"/>
        </w:rPr>
        <w:t>.</w:t>
      </w:r>
    </w:p>
    <w:p w14:paraId="14BD1374" w14:textId="77777777" w:rsidR="00181DCB" w:rsidRPr="00181DCB" w:rsidRDefault="00181DCB" w:rsidP="00181DCB">
      <w:pPr>
        <w:autoSpaceDE w:val="0"/>
        <w:autoSpaceDN w:val="0"/>
        <w:adjustRightInd w:val="0"/>
        <w:ind w:firstLine="540"/>
        <w:jc w:val="both"/>
        <w:rPr>
          <w:sz w:val="20"/>
          <w:szCs w:val="20"/>
        </w:rPr>
      </w:pPr>
    </w:p>
    <w:p w14:paraId="34A002D6" w14:textId="5B7A2E3D"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Согласно пункту 86 главы VI Методических указаний при расчете единого тарифа регионального оператора по обращению с твердыми коммунальными отходами орган регулирования тарифов учитывает количество отходов </w:t>
      </w:r>
      <w:r w:rsidRPr="00181DCB">
        <w:rPr>
          <w:noProof/>
          <w:position w:val="-16"/>
          <w:sz w:val="28"/>
          <w:szCs w:val="28"/>
        </w:rPr>
        <w:drawing>
          <wp:inline distT="0" distB="0" distL="0" distR="0" wp14:anchorId="0941CDBF" wp14:editId="30A5960D">
            <wp:extent cx="971550" cy="390525"/>
            <wp:effectExtent l="0" t="0" r="0" b="9525"/>
            <wp:docPr id="209406338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181DCB">
        <w:rPr>
          <w:sz w:val="28"/>
          <w:szCs w:val="28"/>
        </w:rPr>
        <w:t xml:space="preserve"> и </w:t>
      </w:r>
      <w:r w:rsidRPr="00181DCB">
        <w:rPr>
          <w:noProof/>
          <w:position w:val="-16"/>
          <w:sz w:val="28"/>
          <w:szCs w:val="28"/>
        </w:rPr>
        <w:drawing>
          <wp:inline distT="0" distB="0" distL="0" distR="0" wp14:anchorId="3C7ED694" wp14:editId="2B1AB2E9">
            <wp:extent cx="904875" cy="390525"/>
            <wp:effectExtent l="0" t="0" r="9525" b="9525"/>
            <wp:docPr id="202312979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181DCB">
        <w:rPr>
          <w:sz w:val="28"/>
          <w:szCs w:val="28"/>
        </w:rPr>
        <w:t>, определяемые на уровне соответствующих фактических объемов и масс за последний отчетный год с учетом динамики изменения количества отходов за последние три года, при условии, что направления транспортирования отходов соответствуют территориальной схеме и не содержат изменений за последние три года. Значения этих параметров подлежат корректировке в случае, если территориальная схема предусматривает изменения баланса образования и обращения с твердыми коммунальными отходами в зоне деятельности регионального оператора, либо такие изменения предусмотрены соглашением об организации деятельности по обращению с твердыми коммунальными отходами.</w:t>
      </w:r>
    </w:p>
    <w:p w14:paraId="7999A055"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В случае, если территориальная схема не предусматривает изменений, количество отходов на очередной год рассчитывается по формулам:</w:t>
      </w:r>
    </w:p>
    <w:p w14:paraId="15A8DFDB" w14:textId="325A6582" w:rsidR="00181DCB" w:rsidRPr="00181DCB" w:rsidRDefault="00181DCB" w:rsidP="00181DCB">
      <w:pPr>
        <w:autoSpaceDE w:val="0"/>
        <w:autoSpaceDN w:val="0"/>
        <w:adjustRightInd w:val="0"/>
        <w:jc w:val="center"/>
        <w:rPr>
          <w:sz w:val="28"/>
          <w:szCs w:val="28"/>
        </w:rPr>
      </w:pPr>
      <w:r w:rsidRPr="00181DCB">
        <w:rPr>
          <w:noProof/>
          <w:position w:val="-38"/>
          <w:sz w:val="28"/>
          <w:szCs w:val="28"/>
        </w:rPr>
        <w:lastRenderedPageBreak/>
        <w:drawing>
          <wp:inline distT="0" distB="0" distL="0" distR="0" wp14:anchorId="68FABC76" wp14:editId="65DEE093">
            <wp:extent cx="4924425" cy="676275"/>
            <wp:effectExtent l="0" t="0" r="9525" b="9525"/>
            <wp:docPr id="39031087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24425" cy="676275"/>
                    </a:xfrm>
                    <a:prstGeom prst="rect">
                      <a:avLst/>
                    </a:prstGeom>
                    <a:noFill/>
                    <a:ln>
                      <a:noFill/>
                    </a:ln>
                  </pic:spPr>
                </pic:pic>
              </a:graphicData>
            </a:graphic>
          </wp:inline>
        </w:drawing>
      </w:r>
    </w:p>
    <w:p w14:paraId="0AA09B85" w14:textId="4920A176" w:rsidR="00181DCB" w:rsidRPr="00181DCB" w:rsidRDefault="00181DCB" w:rsidP="00181DCB">
      <w:pPr>
        <w:autoSpaceDE w:val="0"/>
        <w:autoSpaceDN w:val="0"/>
        <w:adjustRightInd w:val="0"/>
        <w:jc w:val="center"/>
        <w:rPr>
          <w:sz w:val="28"/>
          <w:szCs w:val="28"/>
        </w:rPr>
      </w:pPr>
      <w:r w:rsidRPr="00181DCB">
        <w:rPr>
          <w:noProof/>
          <w:position w:val="-38"/>
          <w:sz w:val="28"/>
          <w:szCs w:val="28"/>
        </w:rPr>
        <w:drawing>
          <wp:inline distT="0" distB="0" distL="0" distR="0" wp14:anchorId="761CECC1" wp14:editId="1F137949">
            <wp:extent cx="4800600" cy="676275"/>
            <wp:effectExtent l="0" t="0" r="0" b="9525"/>
            <wp:docPr id="73861017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00600" cy="676275"/>
                    </a:xfrm>
                    <a:prstGeom prst="rect">
                      <a:avLst/>
                    </a:prstGeom>
                    <a:noFill/>
                    <a:ln>
                      <a:noFill/>
                    </a:ln>
                  </pic:spPr>
                </pic:pic>
              </a:graphicData>
            </a:graphic>
          </wp:inline>
        </w:drawing>
      </w:r>
    </w:p>
    <w:p w14:paraId="4E7AF151" w14:textId="216639C7" w:rsidR="00181DCB" w:rsidRPr="00181DCB" w:rsidRDefault="00181DCB" w:rsidP="00181DCB">
      <w:pPr>
        <w:autoSpaceDE w:val="0"/>
        <w:autoSpaceDN w:val="0"/>
        <w:adjustRightInd w:val="0"/>
        <w:jc w:val="center"/>
        <w:rPr>
          <w:sz w:val="28"/>
          <w:szCs w:val="28"/>
        </w:rPr>
      </w:pPr>
      <w:r w:rsidRPr="00181DCB">
        <w:rPr>
          <w:noProof/>
          <w:position w:val="-44"/>
          <w:sz w:val="28"/>
          <w:szCs w:val="28"/>
        </w:rPr>
        <w:drawing>
          <wp:inline distT="0" distB="0" distL="0" distR="0" wp14:anchorId="4EB3ABE9" wp14:editId="12FD7B0C">
            <wp:extent cx="4924425" cy="742950"/>
            <wp:effectExtent l="0" t="0" r="9525" b="0"/>
            <wp:docPr id="779395593"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24425" cy="742950"/>
                    </a:xfrm>
                    <a:prstGeom prst="rect">
                      <a:avLst/>
                    </a:prstGeom>
                    <a:noFill/>
                    <a:ln>
                      <a:noFill/>
                    </a:ln>
                  </pic:spPr>
                </pic:pic>
              </a:graphicData>
            </a:graphic>
          </wp:inline>
        </w:drawing>
      </w:r>
    </w:p>
    <w:p w14:paraId="5D888C83"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где:</w:t>
      </w:r>
    </w:p>
    <w:p w14:paraId="5A83607E" w14:textId="3418782D" w:rsidR="00181DCB" w:rsidRPr="00181DCB" w:rsidRDefault="00181DCB" w:rsidP="00181DCB">
      <w:pPr>
        <w:autoSpaceDE w:val="0"/>
        <w:autoSpaceDN w:val="0"/>
        <w:adjustRightInd w:val="0"/>
        <w:ind w:firstLine="540"/>
        <w:jc w:val="both"/>
        <w:rPr>
          <w:sz w:val="28"/>
          <w:szCs w:val="28"/>
        </w:rPr>
      </w:pPr>
      <w:r w:rsidRPr="00181DCB">
        <w:rPr>
          <w:noProof/>
          <w:position w:val="-16"/>
          <w:sz w:val="28"/>
          <w:szCs w:val="28"/>
        </w:rPr>
        <w:drawing>
          <wp:inline distT="0" distB="0" distL="0" distR="0" wp14:anchorId="5DD6F6F7" wp14:editId="26555E89">
            <wp:extent cx="971550" cy="390525"/>
            <wp:effectExtent l="0" t="0" r="0" b="9525"/>
            <wp:docPr id="1518200452"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181DCB">
        <w:rPr>
          <w:sz w:val="28"/>
          <w:szCs w:val="28"/>
        </w:rPr>
        <w:t xml:space="preserve"> - объем (масса) отходов, транспортирование которых будет осуществлять региональный оператор в году i, м</w:t>
      </w:r>
      <w:r w:rsidRPr="00181DCB">
        <w:rPr>
          <w:sz w:val="28"/>
          <w:szCs w:val="28"/>
          <w:vertAlign w:val="superscript"/>
        </w:rPr>
        <w:t>3</w:t>
      </w:r>
      <w:r w:rsidRPr="00181DCB">
        <w:rPr>
          <w:sz w:val="28"/>
          <w:szCs w:val="28"/>
        </w:rPr>
        <w:t xml:space="preserve"> (тонн). В эту величину не включается объем (масса) отходов, поступающих от других региональных операторов в рамках, заключаемых с ними договоров (соглашений);</w:t>
      </w:r>
    </w:p>
    <w:p w14:paraId="7D19B8FB" w14:textId="1B2E1B22" w:rsidR="00181DCB" w:rsidRPr="00181DCB" w:rsidRDefault="00181DCB" w:rsidP="00181DCB">
      <w:pPr>
        <w:autoSpaceDE w:val="0"/>
        <w:autoSpaceDN w:val="0"/>
        <w:adjustRightInd w:val="0"/>
        <w:ind w:firstLine="540"/>
        <w:jc w:val="both"/>
        <w:rPr>
          <w:sz w:val="28"/>
          <w:szCs w:val="28"/>
        </w:rPr>
      </w:pPr>
      <w:r w:rsidRPr="00181DCB">
        <w:rPr>
          <w:noProof/>
          <w:position w:val="-16"/>
          <w:sz w:val="28"/>
          <w:szCs w:val="28"/>
        </w:rPr>
        <w:drawing>
          <wp:inline distT="0" distB="0" distL="0" distR="0" wp14:anchorId="1ACD3C19" wp14:editId="2F599822">
            <wp:extent cx="904875" cy="390525"/>
            <wp:effectExtent l="0" t="0" r="9525" b="9525"/>
            <wp:docPr id="28020282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181DCB">
        <w:rPr>
          <w:sz w:val="28"/>
          <w:szCs w:val="28"/>
        </w:rPr>
        <w:t xml:space="preserve"> - объем (масса) отходов, направляемая региональным оператором на объект Оj в году i, м</w:t>
      </w:r>
      <w:r w:rsidRPr="00181DCB">
        <w:rPr>
          <w:sz w:val="28"/>
          <w:szCs w:val="28"/>
          <w:vertAlign w:val="superscript"/>
        </w:rPr>
        <w:t>3</w:t>
      </w:r>
      <w:r w:rsidRPr="00181DCB">
        <w:rPr>
          <w:sz w:val="28"/>
          <w:szCs w:val="28"/>
        </w:rPr>
        <w:t xml:space="preserve"> (тонн). В составе таких объектов учитываются также объекты, расположенные в зоне деятельности других региональных операторов, с которыми у регионального оператора заключен договор (соглашение), и доставка отходов на которые предусмотрена территориальной схемой;</w:t>
      </w:r>
    </w:p>
    <w:p w14:paraId="5EDA7502" w14:textId="0F8412B6" w:rsidR="00181DCB" w:rsidRPr="00181DCB" w:rsidRDefault="00181DCB" w:rsidP="00181DCB">
      <w:pPr>
        <w:autoSpaceDE w:val="0"/>
        <w:autoSpaceDN w:val="0"/>
        <w:adjustRightInd w:val="0"/>
        <w:ind w:firstLine="540"/>
        <w:jc w:val="both"/>
        <w:rPr>
          <w:sz w:val="28"/>
          <w:szCs w:val="28"/>
        </w:rPr>
      </w:pPr>
      <w:r w:rsidRPr="00181DCB">
        <w:rPr>
          <w:noProof/>
          <w:position w:val="-14"/>
          <w:sz w:val="28"/>
          <w:szCs w:val="28"/>
        </w:rPr>
        <w:drawing>
          <wp:inline distT="0" distB="0" distL="0" distR="0" wp14:anchorId="4E8740CE" wp14:editId="4EA0F281">
            <wp:extent cx="742950" cy="361950"/>
            <wp:effectExtent l="0" t="0" r="0" b="0"/>
            <wp:docPr id="681778123"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42950" cy="361950"/>
                    </a:xfrm>
                    <a:prstGeom prst="rect">
                      <a:avLst/>
                    </a:prstGeom>
                    <a:noFill/>
                    <a:ln>
                      <a:noFill/>
                    </a:ln>
                  </pic:spPr>
                </pic:pic>
              </a:graphicData>
            </a:graphic>
          </wp:inline>
        </w:drawing>
      </w:r>
      <w:r w:rsidRPr="00181DCB">
        <w:rPr>
          <w:sz w:val="28"/>
          <w:szCs w:val="28"/>
        </w:rPr>
        <w:t xml:space="preserve"> - среднее изменение количества отходов за 3 года, процентов. В случае отсутствия наблюдений за соответствующие годы, отношение соответствующих объемов отходов определяется равным 1;</w:t>
      </w:r>
    </w:p>
    <w:p w14:paraId="7DC7C96E" w14:textId="3E3B291E" w:rsidR="00181DCB" w:rsidRPr="00181DCB" w:rsidRDefault="00181DCB" w:rsidP="00181DCB">
      <w:pPr>
        <w:autoSpaceDE w:val="0"/>
        <w:autoSpaceDN w:val="0"/>
        <w:adjustRightInd w:val="0"/>
        <w:ind w:firstLine="540"/>
        <w:jc w:val="both"/>
        <w:rPr>
          <w:sz w:val="28"/>
          <w:szCs w:val="28"/>
        </w:rPr>
      </w:pPr>
      <w:r w:rsidRPr="00181DCB">
        <w:rPr>
          <w:noProof/>
          <w:position w:val="-16"/>
          <w:sz w:val="28"/>
          <w:szCs w:val="28"/>
        </w:rPr>
        <w:drawing>
          <wp:inline distT="0" distB="0" distL="0" distR="0" wp14:anchorId="35CE01BE" wp14:editId="525FBF4F">
            <wp:extent cx="1009650" cy="390525"/>
            <wp:effectExtent l="0" t="0" r="0" b="9525"/>
            <wp:docPr id="144542460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r w:rsidRPr="00181DCB">
        <w:rPr>
          <w:sz w:val="28"/>
          <w:szCs w:val="28"/>
        </w:rPr>
        <w:t xml:space="preserve">, </w:t>
      </w:r>
      <w:r w:rsidRPr="00181DCB">
        <w:rPr>
          <w:noProof/>
          <w:position w:val="-16"/>
          <w:sz w:val="28"/>
          <w:szCs w:val="28"/>
        </w:rPr>
        <w:drawing>
          <wp:inline distT="0" distB="0" distL="0" distR="0" wp14:anchorId="3B25A6DF" wp14:editId="08FE2D1E">
            <wp:extent cx="1266825" cy="390525"/>
            <wp:effectExtent l="0" t="0" r="0" b="9525"/>
            <wp:docPr id="46265123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181DCB">
        <w:rPr>
          <w:sz w:val="28"/>
          <w:szCs w:val="28"/>
        </w:rPr>
        <w:t>- фактический объем (масса) отходов, транспортирование которых осуществлял региональный оператор в годах (i-k), (i-k-1), м</w:t>
      </w:r>
      <w:r w:rsidRPr="00181DCB">
        <w:rPr>
          <w:sz w:val="28"/>
          <w:szCs w:val="28"/>
          <w:vertAlign w:val="superscript"/>
        </w:rPr>
        <w:t>3</w:t>
      </w:r>
      <w:r w:rsidRPr="00181DCB">
        <w:rPr>
          <w:sz w:val="28"/>
          <w:szCs w:val="28"/>
        </w:rPr>
        <w:t xml:space="preserve"> (тонн).</w:t>
      </w:r>
    </w:p>
    <w:p w14:paraId="74877CE4" w14:textId="34035FB5"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 случае, если имеет место изменение потоков отходов, предусмотренное территориальной схемой, величины </w:t>
      </w:r>
      <w:r w:rsidRPr="00181DCB">
        <w:rPr>
          <w:noProof/>
          <w:position w:val="-16"/>
          <w:sz w:val="28"/>
          <w:szCs w:val="28"/>
        </w:rPr>
        <w:drawing>
          <wp:inline distT="0" distB="0" distL="0" distR="0" wp14:anchorId="2E7F927A" wp14:editId="11603CA6">
            <wp:extent cx="971550" cy="390525"/>
            <wp:effectExtent l="0" t="0" r="0" b="9525"/>
            <wp:docPr id="210989684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181DCB">
        <w:rPr>
          <w:sz w:val="28"/>
          <w:szCs w:val="28"/>
        </w:rPr>
        <w:t xml:space="preserve">и </w:t>
      </w:r>
      <w:r w:rsidRPr="00181DCB">
        <w:rPr>
          <w:noProof/>
          <w:position w:val="-16"/>
          <w:sz w:val="28"/>
          <w:szCs w:val="28"/>
        </w:rPr>
        <w:drawing>
          <wp:inline distT="0" distB="0" distL="0" distR="0" wp14:anchorId="6F232783" wp14:editId="1B93AD7F">
            <wp:extent cx="904875" cy="390525"/>
            <wp:effectExtent l="0" t="0" r="9525" b="9525"/>
            <wp:docPr id="1847615146"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181DCB">
        <w:rPr>
          <w:sz w:val="28"/>
          <w:szCs w:val="28"/>
        </w:rPr>
        <w:t>определяются с учетом такого перераспределения потоков отходов.</w:t>
      </w:r>
    </w:p>
    <w:p w14:paraId="0CCF2174" w14:textId="77777777" w:rsidR="00181DCB" w:rsidRPr="00181DCB" w:rsidRDefault="00181DCB" w:rsidP="00181DCB">
      <w:pPr>
        <w:autoSpaceDE w:val="0"/>
        <w:autoSpaceDN w:val="0"/>
        <w:adjustRightInd w:val="0"/>
        <w:ind w:firstLine="540"/>
        <w:jc w:val="both"/>
        <w:rPr>
          <w:sz w:val="28"/>
          <w:szCs w:val="28"/>
        </w:rPr>
      </w:pPr>
    </w:p>
    <w:p w14:paraId="014324E7" w14:textId="7E1E93B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Согласно пункту 87 главы VI Методических указаний собственные расходы регионального оператора, </w:t>
      </w:r>
      <w:r w:rsidRPr="00181DCB">
        <w:rPr>
          <w:noProof/>
          <w:position w:val="-12"/>
          <w:sz w:val="28"/>
          <w:szCs w:val="28"/>
        </w:rPr>
        <w:drawing>
          <wp:inline distT="0" distB="0" distL="0" distR="0" wp14:anchorId="32AFBA96" wp14:editId="57694F93">
            <wp:extent cx="942975" cy="333375"/>
            <wp:effectExtent l="0" t="0" r="9525" b="0"/>
            <wp:docPr id="83564748"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rPr>
        <w:t>, включают в себя:</w:t>
      </w:r>
    </w:p>
    <w:p w14:paraId="07EB6985"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расходы на транспортирование твердых коммунальных отходов;</w:t>
      </w:r>
    </w:p>
    <w:p w14:paraId="6D3BBE40"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 сбытовые расходы регионального оператора, определяемые в соответствии с </w:t>
      </w:r>
      <w:hyperlink w:anchor="Par51" w:history="1">
        <w:r w:rsidRPr="00181DCB">
          <w:rPr>
            <w:sz w:val="28"/>
            <w:szCs w:val="28"/>
          </w:rPr>
          <w:t>пунктом 89</w:t>
        </w:r>
      </w:hyperlink>
      <w:r w:rsidRPr="00181DCB">
        <w:rPr>
          <w:sz w:val="28"/>
          <w:szCs w:val="28"/>
        </w:rPr>
        <w:t xml:space="preserve"> Методических указаний;</w:t>
      </w:r>
    </w:p>
    <w:p w14:paraId="27FE85AA"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 расходы на оказание комплексной услуги по обращению с твердыми отходами в случаях, предусмотренных </w:t>
      </w:r>
      <w:hyperlink r:id="rId40" w:history="1">
        <w:r w:rsidRPr="00181DCB">
          <w:rPr>
            <w:sz w:val="28"/>
            <w:szCs w:val="28"/>
          </w:rPr>
          <w:t>постановлением</w:t>
        </w:r>
      </w:hyperlink>
      <w:r w:rsidRPr="00181DCB">
        <w:rPr>
          <w:sz w:val="28"/>
          <w:szCs w:val="28"/>
        </w:rPr>
        <w:t xml:space="preserve"> Правительства Российской Федерации от 5 сентября 2016 г. № 881 «О проведении </w:t>
      </w:r>
      <w:r w:rsidRPr="00181DCB">
        <w:rPr>
          <w:sz w:val="28"/>
          <w:szCs w:val="28"/>
        </w:rPr>
        <w:lastRenderedPageBreak/>
        <w:t>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(Собрание законодательства Российской Федерации; 2016, № 37, ст. 5501) для субъектов Российской Федерации - городов федерального значения;</w:t>
      </w:r>
    </w:p>
    <w:p w14:paraId="6A5A95E9"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3035EC9A" w14:textId="77777777" w:rsidR="00181DCB" w:rsidRPr="00181DCB" w:rsidRDefault="00181DCB" w:rsidP="00181DCB">
      <w:pPr>
        <w:autoSpaceDE w:val="0"/>
        <w:autoSpaceDN w:val="0"/>
        <w:adjustRightInd w:val="0"/>
        <w:ind w:firstLine="540"/>
        <w:jc w:val="both"/>
        <w:rPr>
          <w:sz w:val="20"/>
          <w:szCs w:val="20"/>
        </w:rPr>
      </w:pPr>
    </w:p>
    <w:p w14:paraId="1FC2AB6F"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Согласно пункту 88 главы VI Методических указаний расходы на транспортирование твердых коммунальных отходов формируются исходя из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сбору и транспортированию твердых коммунальных отходов в соответствии с договорами, заключаемыми региональным оператором с операторами, осуществляющими транспортирование твердых коммунальных отходов, и (или) собственных расходов регионального оператора на транспортирование твердых коммунальных отходов, осуществляемых региональным оператором, с учетом положений </w:t>
      </w:r>
      <w:hyperlink r:id="rId41" w:history="1">
        <w:r w:rsidRPr="00181DCB">
          <w:rPr>
            <w:sz w:val="28"/>
            <w:szCs w:val="28"/>
          </w:rPr>
          <w:t>пунктов 12</w:t>
        </w:r>
      </w:hyperlink>
      <w:r w:rsidRPr="00181DCB">
        <w:rPr>
          <w:sz w:val="28"/>
          <w:szCs w:val="28"/>
        </w:rPr>
        <w:t xml:space="preserve">, </w:t>
      </w:r>
      <w:hyperlink r:id="rId42" w:history="1">
        <w:r w:rsidRPr="00181DCB">
          <w:rPr>
            <w:sz w:val="28"/>
            <w:szCs w:val="28"/>
          </w:rPr>
          <w:t>14</w:t>
        </w:r>
      </w:hyperlink>
      <w:r w:rsidRPr="00181DCB">
        <w:rPr>
          <w:sz w:val="28"/>
          <w:szCs w:val="28"/>
        </w:rPr>
        <w:t xml:space="preserve"> Основ ценообразования.</w:t>
      </w:r>
    </w:p>
    <w:p w14:paraId="0A3792DA" w14:textId="77777777" w:rsidR="00181DCB" w:rsidRPr="00181DCB" w:rsidRDefault="00181DCB" w:rsidP="00181DCB">
      <w:pPr>
        <w:autoSpaceDE w:val="0"/>
        <w:autoSpaceDN w:val="0"/>
        <w:adjustRightInd w:val="0"/>
        <w:ind w:firstLine="540"/>
        <w:jc w:val="both"/>
        <w:rPr>
          <w:sz w:val="20"/>
          <w:szCs w:val="28"/>
        </w:rPr>
      </w:pPr>
    </w:p>
    <w:p w14:paraId="11095A4A"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Согласно пункту 89 главы VI Методических указаний к сбытовым расходам регионального оператора относятся расходы по сомнительным долгам в размере фактической дебиторской задолженности, но не более 2 процентов необходимой валовой выручки, установленной для регионального оператора на предыдущий период регулирования, за который имеются подтвержденные бухгалтерской и статистической отчетностью данные.</w:t>
      </w:r>
    </w:p>
    <w:p w14:paraId="2ED978FD" w14:textId="77777777" w:rsidR="00181DCB" w:rsidRPr="00181DCB" w:rsidRDefault="00181DCB" w:rsidP="00181DCB">
      <w:pPr>
        <w:autoSpaceDE w:val="0"/>
        <w:autoSpaceDN w:val="0"/>
        <w:adjustRightInd w:val="0"/>
        <w:ind w:firstLine="540"/>
        <w:jc w:val="both"/>
        <w:rPr>
          <w:sz w:val="20"/>
          <w:szCs w:val="20"/>
        </w:rPr>
      </w:pPr>
    </w:p>
    <w:p w14:paraId="68034CE9"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Следует отметить, что постановлением Правительства РФ от 02.12.2021     № 2181 внесены изменения в Основы ценообразования, согласно которым </w:t>
      </w:r>
      <w:hyperlink r:id="rId43" w:history="1">
        <w:r w:rsidRPr="00181DCB">
          <w:rPr>
            <w:sz w:val="28"/>
            <w:szCs w:val="28"/>
          </w:rPr>
          <w:t>абзац первый пункта 33</w:t>
        </w:r>
      </w:hyperlink>
      <w:r w:rsidRPr="00181DCB">
        <w:rPr>
          <w:sz w:val="28"/>
          <w:szCs w:val="28"/>
        </w:rPr>
        <w:t xml:space="preserve"> изложен в следующей редакции: «33.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5 процентов на 2022 - 2024 годы, не более 3 процентов на 2025 - 2026 годы и не более 2 процентов начиная с 2027 года необходимой валовой выручки, установленной для регионального оператора на предыдущий период регулирования.» при этом в Методических рекомендациях редакция оставлена без изменения. </w:t>
      </w:r>
    </w:p>
    <w:p w14:paraId="61AA8007" w14:textId="77777777" w:rsidR="00181DCB" w:rsidRPr="00181DCB" w:rsidRDefault="00181DCB" w:rsidP="00181DCB">
      <w:pPr>
        <w:autoSpaceDE w:val="0"/>
        <w:autoSpaceDN w:val="0"/>
        <w:adjustRightInd w:val="0"/>
        <w:ind w:firstLine="540"/>
        <w:jc w:val="both"/>
        <w:rPr>
          <w:sz w:val="20"/>
          <w:szCs w:val="28"/>
        </w:rPr>
      </w:pPr>
    </w:p>
    <w:p w14:paraId="64FE7045"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Согласно пункту 90 главы VI Методических указаний в случае, если региональный оператор осуществляет транспортирование отходов в зоны деятельности других региональных операторов, в том числе на территорию иных субъектов Российской Федерации, если иное не установлено соглашением об организации деятельности по обращению с твердыми коммунальными отходами, </w:t>
      </w:r>
      <w:r w:rsidRPr="00181DCB">
        <w:rPr>
          <w:sz w:val="28"/>
          <w:szCs w:val="28"/>
        </w:rPr>
        <w:lastRenderedPageBreak/>
        <w:t>при установлении единого тарифа регионального оператора на обращение учитываются:</w:t>
      </w:r>
    </w:p>
    <w:p w14:paraId="1025FE35"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расходы на обработку, обезвреживание и захоронение отходов, осуществляемые в зоне деятельности другого регионального оператора (на территории другого субъекта Российской Федерации) в соответствии с тарифами, установленными для объектов, на которых осуществляется обработка, обезвреживание и захоронение отходов;</w:t>
      </w:r>
    </w:p>
    <w:p w14:paraId="1C95E364"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расходы на транспортирование отходов в составе собственных расходов регионального оператора в соответствии с договором (соглашением) между региональными операторами.</w:t>
      </w:r>
    </w:p>
    <w:p w14:paraId="3D412648"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При учете расходов регионального оператора на обращение с отходами в зоне деятельности другого регионального оператора орган регулирования тарифов во избежание двойного учета соответствующих расходов обеспечивает исключение таких расходов из тарифов регионального оператора, в зоне деятельности которого осуществляются соответствующие расходы.</w:t>
      </w:r>
    </w:p>
    <w:p w14:paraId="07665F6B" w14:textId="77777777" w:rsidR="00181DCB" w:rsidRPr="00181DCB" w:rsidRDefault="00181DCB" w:rsidP="00181DCB">
      <w:pPr>
        <w:autoSpaceDE w:val="0"/>
        <w:autoSpaceDN w:val="0"/>
        <w:adjustRightInd w:val="0"/>
        <w:ind w:firstLine="540"/>
        <w:jc w:val="both"/>
        <w:rPr>
          <w:sz w:val="20"/>
          <w:szCs w:val="28"/>
        </w:rPr>
      </w:pPr>
    </w:p>
    <w:p w14:paraId="7D673561"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Согласно пункту 90(1) главы VI Методических указаний расчетная предпринимательская прибыль регионального оператора определяется в размере 5% от расходов на транспортирование твердых коммунальных отходов, выполняемых региональным оператором самостоятельно (за исключением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и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7B77BC33"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В случае если региональный оператор в соответствии с территориальной схемой самостоятельно осуществляет обезвреживание, обработку и (или) захоронение твердых коммунальных отходов, то орган регулирования учитывает расчетную предпринимательскую прибыль такого регионального оператора в составе необходимой валовой выручки, относимой на деятельность по обезвреживанию, обработке, захоронению твердых коммунальных отходов.</w:t>
      </w:r>
    </w:p>
    <w:p w14:paraId="3B7BFB5F" w14:textId="77777777" w:rsidR="00181DCB" w:rsidRPr="00181DCB" w:rsidRDefault="00181DCB" w:rsidP="00181DCB">
      <w:pPr>
        <w:autoSpaceDE w:val="0"/>
        <w:autoSpaceDN w:val="0"/>
        <w:adjustRightInd w:val="0"/>
        <w:ind w:firstLine="540"/>
        <w:jc w:val="both"/>
        <w:rPr>
          <w:sz w:val="20"/>
          <w:szCs w:val="28"/>
        </w:rPr>
      </w:pPr>
    </w:p>
    <w:p w14:paraId="1E673552"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Согласно пункту 91 главы VI Методических указаний если иное не предусмотрено соглашением об организации деятельности по обращению с твердыми коммунальными отходами, индексация собственных расходов регионального оператора производится по следующим формулам:</w:t>
      </w:r>
    </w:p>
    <w:p w14:paraId="78753B0A" w14:textId="77777777" w:rsidR="00181DCB" w:rsidRPr="00181DCB" w:rsidRDefault="00181DCB" w:rsidP="00181DCB">
      <w:pPr>
        <w:autoSpaceDE w:val="0"/>
        <w:autoSpaceDN w:val="0"/>
        <w:adjustRightInd w:val="0"/>
        <w:jc w:val="both"/>
        <w:rPr>
          <w:sz w:val="28"/>
          <w:szCs w:val="28"/>
        </w:rPr>
      </w:pPr>
    </w:p>
    <w:p w14:paraId="4466EDF0" w14:textId="40F48ACB" w:rsidR="00181DCB" w:rsidRPr="00181DCB" w:rsidRDefault="00181DCB" w:rsidP="00181DCB">
      <w:pPr>
        <w:autoSpaceDE w:val="0"/>
        <w:autoSpaceDN w:val="0"/>
        <w:adjustRightInd w:val="0"/>
        <w:jc w:val="center"/>
        <w:rPr>
          <w:sz w:val="28"/>
          <w:szCs w:val="28"/>
        </w:rPr>
      </w:pPr>
      <w:r w:rsidRPr="00181DCB">
        <w:rPr>
          <w:noProof/>
          <w:position w:val="-12"/>
          <w:sz w:val="28"/>
          <w:szCs w:val="28"/>
        </w:rPr>
        <w:drawing>
          <wp:inline distT="0" distB="0" distL="0" distR="0" wp14:anchorId="1A95D8D9" wp14:editId="211BC22A">
            <wp:extent cx="4476750" cy="333375"/>
            <wp:effectExtent l="0" t="0" r="0" b="0"/>
            <wp:docPr id="1146388427"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6750" cy="333375"/>
                    </a:xfrm>
                    <a:prstGeom prst="rect">
                      <a:avLst/>
                    </a:prstGeom>
                    <a:noFill/>
                    <a:ln>
                      <a:noFill/>
                    </a:ln>
                  </pic:spPr>
                </pic:pic>
              </a:graphicData>
            </a:graphic>
          </wp:inline>
        </w:drawing>
      </w:r>
    </w:p>
    <w:p w14:paraId="3BC2DB0B" w14:textId="77777777" w:rsidR="00181DCB" w:rsidRPr="00181DCB" w:rsidRDefault="00181DCB" w:rsidP="00181DCB">
      <w:pPr>
        <w:autoSpaceDE w:val="0"/>
        <w:autoSpaceDN w:val="0"/>
        <w:adjustRightInd w:val="0"/>
        <w:jc w:val="both"/>
        <w:rPr>
          <w:sz w:val="28"/>
          <w:szCs w:val="28"/>
        </w:rPr>
      </w:pPr>
    </w:p>
    <w:p w14:paraId="3D59FA15" w14:textId="099D83CC" w:rsidR="00181DCB" w:rsidRPr="00181DCB" w:rsidRDefault="00181DCB" w:rsidP="00181DCB">
      <w:pPr>
        <w:autoSpaceDE w:val="0"/>
        <w:autoSpaceDN w:val="0"/>
        <w:adjustRightInd w:val="0"/>
        <w:jc w:val="center"/>
        <w:rPr>
          <w:sz w:val="28"/>
          <w:szCs w:val="28"/>
        </w:rPr>
      </w:pPr>
      <w:r w:rsidRPr="00181DCB">
        <w:rPr>
          <w:noProof/>
          <w:position w:val="-13"/>
          <w:sz w:val="28"/>
          <w:szCs w:val="28"/>
        </w:rPr>
        <w:drawing>
          <wp:inline distT="0" distB="0" distL="0" distR="0" wp14:anchorId="01ACB3D5" wp14:editId="05C24A00">
            <wp:extent cx="4238625" cy="352425"/>
            <wp:effectExtent l="0" t="0" r="0" b="0"/>
            <wp:docPr id="100807335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3FDBBD3D" w14:textId="3E76C37F" w:rsidR="00181DCB" w:rsidRPr="00181DCB" w:rsidRDefault="00181DCB" w:rsidP="00181DCB">
      <w:pPr>
        <w:autoSpaceDE w:val="0"/>
        <w:autoSpaceDN w:val="0"/>
        <w:adjustRightInd w:val="0"/>
        <w:jc w:val="center"/>
        <w:rPr>
          <w:sz w:val="28"/>
          <w:szCs w:val="28"/>
        </w:rPr>
      </w:pPr>
      <w:r w:rsidRPr="00181DCB">
        <w:rPr>
          <w:noProof/>
          <w:position w:val="-36"/>
          <w:sz w:val="28"/>
          <w:szCs w:val="28"/>
        </w:rPr>
        <w:lastRenderedPageBreak/>
        <w:drawing>
          <wp:inline distT="0" distB="0" distL="0" distR="0" wp14:anchorId="597BB24B" wp14:editId="13D71CC1">
            <wp:extent cx="1952625" cy="638175"/>
            <wp:effectExtent l="0" t="0" r="9525" b="9525"/>
            <wp:docPr id="140849759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p w14:paraId="6BF79D2E" w14:textId="27A4FC6C" w:rsidR="00181DCB" w:rsidRPr="00181DCB" w:rsidRDefault="00181DCB" w:rsidP="00181DCB">
      <w:pPr>
        <w:autoSpaceDE w:val="0"/>
        <w:autoSpaceDN w:val="0"/>
        <w:adjustRightInd w:val="0"/>
        <w:jc w:val="center"/>
        <w:rPr>
          <w:sz w:val="28"/>
          <w:szCs w:val="28"/>
        </w:rPr>
      </w:pPr>
      <w:r w:rsidRPr="00181DCB">
        <w:rPr>
          <w:noProof/>
          <w:position w:val="-13"/>
          <w:sz w:val="28"/>
          <w:szCs w:val="28"/>
        </w:rPr>
        <w:drawing>
          <wp:inline distT="0" distB="0" distL="0" distR="0" wp14:anchorId="7973BEC3" wp14:editId="4E8D8E9D">
            <wp:extent cx="3790950" cy="352425"/>
            <wp:effectExtent l="0" t="0" r="0" b="0"/>
            <wp:docPr id="36779346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90950" cy="352425"/>
                    </a:xfrm>
                    <a:prstGeom prst="rect">
                      <a:avLst/>
                    </a:prstGeom>
                    <a:noFill/>
                    <a:ln>
                      <a:noFill/>
                    </a:ln>
                  </pic:spPr>
                </pic:pic>
              </a:graphicData>
            </a:graphic>
          </wp:inline>
        </w:drawing>
      </w:r>
    </w:p>
    <w:p w14:paraId="1555ED9E"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где:</w:t>
      </w:r>
    </w:p>
    <w:p w14:paraId="1C897C46" w14:textId="65EF735C"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686A35AD" wp14:editId="075F1684">
            <wp:extent cx="942975" cy="333375"/>
            <wp:effectExtent l="0" t="0" r="9525" b="0"/>
            <wp:docPr id="104300959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rPr>
        <w:t xml:space="preserve"> - собственные расходы регионального оператора в году (i + 1), руб.;</w:t>
      </w:r>
    </w:p>
    <w:p w14:paraId="617153E8" w14:textId="5DEDBB4D"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4D9A0AFC" wp14:editId="1683EB7C">
            <wp:extent cx="657225" cy="333375"/>
            <wp:effectExtent l="0" t="0" r="9525" b="0"/>
            <wp:docPr id="58473117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181DCB">
        <w:rPr>
          <w:sz w:val="28"/>
          <w:szCs w:val="28"/>
        </w:rPr>
        <w:t xml:space="preserve">, </w:t>
      </w:r>
      <w:r w:rsidRPr="00181DCB">
        <w:rPr>
          <w:noProof/>
          <w:position w:val="-12"/>
          <w:sz w:val="28"/>
          <w:szCs w:val="28"/>
        </w:rPr>
        <w:drawing>
          <wp:inline distT="0" distB="0" distL="0" distR="0" wp14:anchorId="29A436EC" wp14:editId="00579BC2">
            <wp:extent cx="657225" cy="333375"/>
            <wp:effectExtent l="0" t="0" r="9525" b="0"/>
            <wp:docPr id="20355598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181DCB">
        <w:rPr>
          <w:sz w:val="28"/>
          <w:szCs w:val="28"/>
        </w:rPr>
        <w:t>- расходы регионального оператора на транспортирование твердых коммунальных отходов соответственно в годах (i + 1), i, руб.;</w:t>
      </w:r>
    </w:p>
    <w:p w14:paraId="53ACDA40" w14:textId="57FB8B23"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1BDBB941" wp14:editId="05639298">
            <wp:extent cx="676275" cy="333375"/>
            <wp:effectExtent l="0" t="0" r="9525" b="0"/>
            <wp:docPr id="210984655"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181DCB">
        <w:rPr>
          <w:sz w:val="28"/>
          <w:szCs w:val="28"/>
        </w:rPr>
        <w:t xml:space="preserve"> - прочие расходы регионального оператора, предусмотренные </w:t>
      </w:r>
      <w:hyperlink w:anchor="Par43" w:history="1">
        <w:r w:rsidRPr="00181DCB">
          <w:rPr>
            <w:sz w:val="28"/>
            <w:szCs w:val="28"/>
          </w:rPr>
          <w:t>пунктом 87</w:t>
        </w:r>
      </w:hyperlink>
      <w:r w:rsidRPr="00181DCB">
        <w:rPr>
          <w:sz w:val="28"/>
          <w:szCs w:val="28"/>
        </w:rPr>
        <w:t xml:space="preserve"> Методических указаний (за исключением расходов на транспортирование, сбытовых расходов регионального оператора), соответственно в годах (i + 1), i, руб.;</w:t>
      </w:r>
    </w:p>
    <w:p w14:paraId="293DA377" w14:textId="07554932"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575EAAF5" wp14:editId="76467076">
            <wp:extent cx="676275" cy="333375"/>
            <wp:effectExtent l="0" t="0" r="9525" b="0"/>
            <wp:docPr id="187771532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181DCB">
        <w:rPr>
          <w:sz w:val="28"/>
          <w:szCs w:val="28"/>
        </w:rPr>
        <w:t xml:space="preserve"> - сбытовые расходы регионального оператора, определяемые в соответствии с </w:t>
      </w:r>
      <w:hyperlink w:anchor="Par51" w:history="1">
        <w:r w:rsidRPr="00181DCB">
          <w:rPr>
            <w:sz w:val="28"/>
            <w:szCs w:val="28"/>
          </w:rPr>
          <w:t>пунктом 89</w:t>
        </w:r>
      </w:hyperlink>
      <w:r w:rsidRPr="00181DCB">
        <w:rPr>
          <w:sz w:val="28"/>
          <w:szCs w:val="28"/>
        </w:rPr>
        <w:t xml:space="preserve"> Методических указаний, руб.;</w:t>
      </w:r>
    </w:p>
    <w:p w14:paraId="3CB4DA62" w14:textId="77777777" w:rsidR="00181DCB" w:rsidRPr="00181DCB" w:rsidRDefault="00181DCB" w:rsidP="00181DCB">
      <w:pPr>
        <w:autoSpaceDE w:val="0"/>
        <w:autoSpaceDN w:val="0"/>
        <w:adjustRightInd w:val="0"/>
        <w:jc w:val="both"/>
        <w:rPr>
          <w:sz w:val="28"/>
          <w:szCs w:val="28"/>
        </w:rPr>
      </w:pPr>
      <w:r w:rsidRPr="00181DCB">
        <w:rPr>
          <w:sz w:val="28"/>
          <w:szCs w:val="28"/>
        </w:rPr>
        <w:t xml:space="preserve">(абзац введен </w:t>
      </w:r>
      <w:hyperlink r:id="rId53" w:history="1">
        <w:r w:rsidRPr="00181DCB">
          <w:rPr>
            <w:sz w:val="28"/>
            <w:szCs w:val="28"/>
          </w:rPr>
          <w:t>Приказом</w:t>
        </w:r>
      </w:hyperlink>
      <w:r w:rsidRPr="00181DCB">
        <w:rPr>
          <w:sz w:val="28"/>
          <w:szCs w:val="28"/>
        </w:rPr>
        <w:t xml:space="preserve"> ФАС России от 01.11.2018 № 1488/18)</w:t>
      </w:r>
    </w:p>
    <w:p w14:paraId="012AA664"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ИПЦ</w:t>
      </w:r>
      <w:r w:rsidRPr="00181DCB">
        <w:rPr>
          <w:sz w:val="28"/>
          <w:szCs w:val="28"/>
          <w:vertAlign w:val="subscript"/>
        </w:rPr>
        <w:t>i+1</w:t>
      </w:r>
      <w:r w:rsidRPr="00181DCB">
        <w:rPr>
          <w:sz w:val="28"/>
          <w:szCs w:val="28"/>
        </w:rPr>
        <w:t xml:space="preserve"> - индекс потребительских цен, установленный в прогнозе социально-экономического развития на год (i+1);</w:t>
      </w:r>
    </w:p>
    <w:p w14:paraId="5C3DF410" w14:textId="5F9D490C" w:rsidR="00181DCB" w:rsidRPr="00181DCB" w:rsidRDefault="00181DCB" w:rsidP="00181DCB">
      <w:pPr>
        <w:autoSpaceDE w:val="0"/>
        <w:autoSpaceDN w:val="0"/>
        <w:adjustRightInd w:val="0"/>
        <w:ind w:firstLine="540"/>
        <w:jc w:val="both"/>
        <w:rPr>
          <w:sz w:val="28"/>
          <w:szCs w:val="28"/>
        </w:rPr>
      </w:pPr>
      <w:r w:rsidRPr="00181DCB">
        <w:rPr>
          <w:noProof/>
          <w:position w:val="-11"/>
          <w:sz w:val="28"/>
          <w:szCs w:val="28"/>
        </w:rPr>
        <w:drawing>
          <wp:inline distT="0" distB="0" distL="0" distR="0" wp14:anchorId="65D1699F" wp14:editId="7F9A5AE0">
            <wp:extent cx="428625" cy="323850"/>
            <wp:effectExtent l="0" t="0" r="9525" b="0"/>
            <wp:docPr id="33808361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181DCB">
        <w:rPr>
          <w:sz w:val="28"/>
          <w:szCs w:val="28"/>
        </w:rPr>
        <w:t xml:space="preserve"> - корректировка расходов на транспортирование отходов в году (i + 1);</w:t>
      </w:r>
    </w:p>
    <w:p w14:paraId="4FC8EA52" w14:textId="6F259DC8"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2DCDD2D4" wp14:editId="59781760">
            <wp:extent cx="276225" cy="333375"/>
            <wp:effectExtent l="0" t="0" r="9525" b="0"/>
            <wp:docPr id="98111627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1DCB">
        <w:rPr>
          <w:sz w:val="28"/>
          <w:szCs w:val="28"/>
        </w:rPr>
        <w:t xml:space="preserve">, </w:t>
      </w:r>
      <w:r w:rsidRPr="00181DCB">
        <w:rPr>
          <w:noProof/>
          <w:position w:val="-12"/>
          <w:sz w:val="28"/>
          <w:szCs w:val="28"/>
        </w:rPr>
        <w:drawing>
          <wp:inline distT="0" distB="0" distL="0" distR="0" wp14:anchorId="4C1DCF3B" wp14:editId="03C7F931">
            <wp:extent cx="171450" cy="333375"/>
            <wp:effectExtent l="0" t="0" r="0" b="0"/>
            <wp:docPr id="93160555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rsidRPr="00181DCB">
        <w:rPr>
          <w:sz w:val="28"/>
          <w:szCs w:val="28"/>
        </w:rPr>
        <w:t>- среднее расстояние транспортирования отходов первого плеча (от источника образования или накопления отходов до объекта по обращению с отходами без осуществления сортировки или перегрузки) соответственно в годах (i+1), i, км;</w:t>
      </w:r>
    </w:p>
    <w:p w14:paraId="69D22F4B" w14:textId="6BD3B183"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2EA3D776" wp14:editId="10280EFD">
            <wp:extent cx="276225" cy="333375"/>
            <wp:effectExtent l="0" t="0" r="9525" b="0"/>
            <wp:docPr id="44470113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181DCB">
        <w:rPr>
          <w:sz w:val="28"/>
          <w:szCs w:val="28"/>
        </w:rPr>
        <w:t xml:space="preserve">, </w:t>
      </w:r>
      <w:r w:rsidRPr="00181DCB">
        <w:rPr>
          <w:noProof/>
          <w:position w:val="-12"/>
          <w:sz w:val="28"/>
          <w:szCs w:val="28"/>
        </w:rPr>
        <w:drawing>
          <wp:inline distT="0" distB="0" distL="0" distR="0" wp14:anchorId="5E8D9937" wp14:editId="79CB2A72">
            <wp:extent cx="200025" cy="333375"/>
            <wp:effectExtent l="0" t="0" r="9525" b="0"/>
            <wp:docPr id="64790715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sidRPr="00181DCB">
        <w:rPr>
          <w:sz w:val="28"/>
          <w:szCs w:val="28"/>
        </w:rPr>
        <w:t>- среднее расстояние транспортирования отходов второго плеча (от перегрузки или сортировки до объекта, на котором осуществляется обезвреживание или захоронение отходов) соответственно в годах (i+1), i, км;</w:t>
      </w:r>
    </w:p>
    <w:p w14:paraId="3F6D327A" w14:textId="3A93F78E" w:rsidR="00181DCB" w:rsidRPr="00181DCB" w:rsidRDefault="00181DCB" w:rsidP="00181DCB">
      <w:pPr>
        <w:autoSpaceDE w:val="0"/>
        <w:autoSpaceDN w:val="0"/>
        <w:adjustRightInd w:val="0"/>
        <w:ind w:firstLine="540"/>
        <w:jc w:val="both"/>
        <w:rPr>
          <w:sz w:val="28"/>
          <w:szCs w:val="28"/>
        </w:rPr>
      </w:pPr>
      <w:r w:rsidRPr="00181DCB">
        <w:rPr>
          <w:noProof/>
          <w:position w:val="-3"/>
          <w:sz w:val="28"/>
          <w:szCs w:val="28"/>
        </w:rPr>
        <w:drawing>
          <wp:inline distT="0" distB="0" distL="0" distR="0" wp14:anchorId="793BBA87" wp14:editId="24B47908">
            <wp:extent cx="171450" cy="228600"/>
            <wp:effectExtent l="0" t="0" r="0" b="0"/>
            <wp:docPr id="152251814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181DCB">
        <w:rPr>
          <w:sz w:val="28"/>
          <w:szCs w:val="28"/>
        </w:rPr>
        <w:t xml:space="preserve"> - коэффициент снижения расходов на транспортирование отходов после сортировки или перегрузки. В случае, если такой коэффициент не определен в соглашении об организации деятельности по обращению с твердыми коммунальными отходами или в территориальной схеме, его значение принимается равным 0,4.</w:t>
      </w:r>
    </w:p>
    <w:p w14:paraId="5B36512E"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Средние расстояния транспортирования отходов, учитываемые при расчете тарифов в соответствии с </w:t>
      </w:r>
      <w:hyperlink w:anchor="Par68" w:history="1">
        <w:r w:rsidRPr="00181DCB">
          <w:rPr>
            <w:sz w:val="28"/>
            <w:szCs w:val="28"/>
          </w:rPr>
          <w:t>формулой (50)</w:t>
        </w:r>
      </w:hyperlink>
      <w:r w:rsidRPr="00181DCB">
        <w:rPr>
          <w:sz w:val="28"/>
          <w:szCs w:val="28"/>
        </w:rPr>
        <w:t xml:space="preserve"> пункта 91 Методических указаний определяются в соответствии с территориальной схемой. Корректировка расходов на транспортирование не рассчитывается в случае, если территориальной схемой не предусмотрено изменений схемы потоков транспортирования отходов на соответствующий год.</w:t>
      </w:r>
    </w:p>
    <w:p w14:paraId="4DD529E7" w14:textId="77777777" w:rsidR="00181DCB" w:rsidRPr="00181DCB" w:rsidRDefault="00181DCB" w:rsidP="00181DCB">
      <w:pPr>
        <w:autoSpaceDE w:val="0"/>
        <w:autoSpaceDN w:val="0"/>
        <w:adjustRightInd w:val="0"/>
        <w:ind w:firstLine="540"/>
        <w:jc w:val="both"/>
        <w:rPr>
          <w:sz w:val="20"/>
          <w:szCs w:val="28"/>
        </w:rPr>
      </w:pPr>
    </w:p>
    <w:p w14:paraId="05B554BE"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Согласно пункту 92 главы VI Методических указаний корректировка необходимой валовой выручки регионального оператора по обращению с твердыми коммунальными отходами на очередной период регулирования рассчитывается по формуле:</w:t>
      </w:r>
    </w:p>
    <w:p w14:paraId="1880BDFD" w14:textId="77777777" w:rsidR="00181DCB" w:rsidRPr="00181DCB" w:rsidRDefault="00181DCB" w:rsidP="00181DCB">
      <w:pPr>
        <w:autoSpaceDE w:val="0"/>
        <w:autoSpaceDN w:val="0"/>
        <w:adjustRightInd w:val="0"/>
        <w:ind w:firstLine="540"/>
        <w:jc w:val="both"/>
        <w:rPr>
          <w:sz w:val="20"/>
          <w:szCs w:val="20"/>
        </w:rPr>
      </w:pPr>
    </w:p>
    <w:p w14:paraId="1E0558E5" w14:textId="44014314"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036FCE4C" wp14:editId="2A70C9FA">
            <wp:extent cx="5334000" cy="333375"/>
            <wp:effectExtent l="0" t="0" r="0" b="0"/>
            <wp:docPr id="58565918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0" cy="333375"/>
                    </a:xfrm>
                    <a:prstGeom prst="rect">
                      <a:avLst/>
                    </a:prstGeom>
                    <a:noFill/>
                    <a:ln>
                      <a:noFill/>
                    </a:ln>
                  </pic:spPr>
                </pic:pic>
              </a:graphicData>
            </a:graphic>
          </wp:inline>
        </w:drawing>
      </w:r>
    </w:p>
    <w:p w14:paraId="4E3015B1"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где:</w:t>
      </w:r>
    </w:p>
    <w:p w14:paraId="25BD129A" w14:textId="7BB2B866"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7349F9D2" wp14:editId="6F99D5FA">
            <wp:extent cx="800100" cy="333375"/>
            <wp:effectExtent l="0" t="0" r="0" b="0"/>
            <wp:docPr id="140541929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году i, руб.;</w:t>
      </w:r>
    </w:p>
    <w:p w14:paraId="617F559E" w14:textId="16FCA3B3"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7801E0AD" wp14:editId="15DE94BC">
            <wp:extent cx="800100" cy="333375"/>
            <wp:effectExtent l="0" t="0" r="0" b="0"/>
            <wp:docPr id="13981602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 - фактическая величина необходимой валовой выручки регионального оператора в (i-2) -м году, определяемая в соответствии с </w:t>
      </w:r>
      <w:hyperlink w:anchor="Par4" w:history="1">
        <w:r w:rsidRPr="00181DCB">
          <w:rPr>
            <w:sz w:val="28"/>
            <w:szCs w:val="28"/>
          </w:rPr>
          <w:t>формулой (43)</w:t>
        </w:r>
      </w:hyperlink>
      <w:r w:rsidRPr="00181DCB">
        <w:rPr>
          <w:sz w:val="28"/>
          <w:szCs w:val="28"/>
        </w:rPr>
        <w:t xml:space="preserve"> пункта 85 Методических указаний с применением фактических значений параметров расчета взамен прогнозных, в том числе с учетом изменений территориальной схемы, руб.;</w:t>
      </w:r>
    </w:p>
    <w:p w14:paraId="6D0466A9" w14:textId="770EEE01" w:rsidR="00181DCB" w:rsidRPr="00181DCB" w:rsidRDefault="00181DCB" w:rsidP="00181DCB">
      <w:pPr>
        <w:autoSpaceDE w:val="0"/>
        <w:autoSpaceDN w:val="0"/>
        <w:adjustRightInd w:val="0"/>
        <w:ind w:firstLine="540"/>
        <w:jc w:val="both"/>
        <w:rPr>
          <w:sz w:val="28"/>
          <w:szCs w:val="28"/>
        </w:rPr>
      </w:pPr>
      <w:r w:rsidRPr="00181DCB">
        <w:rPr>
          <w:noProof/>
          <w:position w:val="-11"/>
          <w:sz w:val="28"/>
          <w:szCs w:val="28"/>
        </w:rPr>
        <w:drawing>
          <wp:inline distT="0" distB="0" distL="0" distR="0" wp14:anchorId="7B15428F" wp14:editId="10F08AF1">
            <wp:extent cx="514350" cy="323850"/>
            <wp:effectExtent l="0" t="0" r="0" b="0"/>
            <wp:docPr id="98509641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181DCB">
        <w:rPr>
          <w:sz w:val="28"/>
          <w:szCs w:val="28"/>
        </w:rPr>
        <w:t xml:space="preserve"> - выручка от реализации товаров (услуг) по регулируемому виду деятельности в (i-2) -м году, определяемая исходя из фактического объема (массы) твердых коммунальных отходов в (i-2) -м году и тарифов, установленных в соответствии с </w:t>
      </w:r>
      <w:hyperlink r:id="rId64" w:history="1">
        <w:r w:rsidRPr="00181DCB">
          <w:rPr>
            <w:sz w:val="28"/>
            <w:szCs w:val="28"/>
          </w:rPr>
          <w:t>главой VI</w:t>
        </w:r>
      </w:hyperlink>
      <w:r w:rsidRPr="00181DCB">
        <w:rPr>
          <w:sz w:val="28"/>
          <w:szCs w:val="28"/>
        </w:rPr>
        <w:t xml:space="preserve"> Методических указаний на (i-2)-й год, руб.;</w:t>
      </w:r>
    </w:p>
    <w:p w14:paraId="5CE3608C" w14:textId="71E99862"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79A74F92" wp14:editId="29606403">
            <wp:extent cx="876300" cy="333375"/>
            <wp:effectExtent l="0" t="0" r="0" b="0"/>
            <wp:docPr id="55622734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7630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связи с изменением законодательства, не учтенным при установлении тарифов, руб.;</w:t>
      </w:r>
    </w:p>
    <w:p w14:paraId="19FBBE24" w14:textId="35A25A12"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22A49C56" wp14:editId="7034D37D">
            <wp:extent cx="819150" cy="333375"/>
            <wp:effectExtent l="0" t="0" r="0" b="0"/>
            <wp:docPr id="198850079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связи с возмещением расходов и недополученных доходов, предусмотренных </w:t>
      </w:r>
      <w:hyperlink r:id="rId67" w:history="1">
        <w:r w:rsidRPr="00181DCB">
          <w:rPr>
            <w:sz w:val="28"/>
            <w:szCs w:val="28"/>
          </w:rPr>
          <w:t>пунктом 12</w:t>
        </w:r>
      </w:hyperlink>
      <w:r w:rsidRPr="00181DCB">
        <w:rPr>
          <w:sz w:val="28"/>
          <w:szCs w:val="28"/>
        </w:rPr>
        <w:t xml:space="preserve"> Методических указаний, а также в связи с исключением необоснованно полученных доходов регионального оператора, предусмотренных </w:t>
      </w:r>
      <w:hyperlink r:id="rId68" w:history="1">
        <w:r w:rsidRPr="00181DCB">
          <w:rPr>
            <w:sz w:val="28"/>
            <w:szCs w:val="28"/>
          </w:rPr>
          <w:t>пунктом 12</w:t>
        </w:r>
      </w:hyperlink>
      <w:r w:rsidRPr="00181DCB">
        <w:rPr>
          <w:sz w:val="28"/>
          <w:szCs w:val="28"/>
        </w:rPr>
        <w:t xml:space="preserve"> Основ ценообразования.</w:t>
      </w:r>
    </w:p>
    <w:p w14:paraId="69BA3867" w14:textId="77777777" w:rsidR="00181DCB" w:rsidRPr="00181DCB" w:rsidRDefault="00181DCB" w:rsidP="00181DCB">
      <w:pPr>
        <w:autoSpaceDE w:val="0"/>
        <w:autoSpaceDN w:val="0"/>
        <w:adjustRightInd w:val="0"/>
        <w:ind w:firstLine="540"/>
        <w:jc w:val="both"/>
        <w:rPr>
          <w:sz w:val="20"/>
          <w:szCs w:val="20"/>
        </w:rPr>
      </w:pPr>
    </w:p>
    <w:p w14:paraId="2812B2A4"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Согласно пункту 95 Методических указаний на второй и последующие годы действия соглашения об организации деятельности по обращению с отходами единый тариф регионального оператора по обращению с отходами рассчитывается в соответствии с </w:t>
      </w:r>
      <w:hyperlink w:anchor="Par0" w:history="1">
        <w:r w:rsidRPr="00181DCB">
          <w:rPr>
            <w:sz w:val="28"/>
            <w:szCs w:val="28"/>
            <w:u w:val="single"/>
          </w:rPr>
          <w:t>пунктом 85</w:t>
        </w:r>
      </w:hyperlink>
      <w:r w:rsidRPr="00181DCB">
        <w:rPr>
          <w:sz w:val="28"/>
          <w:szCs w:val="28"/>
        </w:rPr>
        <w:t xml:space="preserve"> настоящих Методических указаний с учетом следующих особенностей:</w:t>
      </w:r>
    </w:p>
    <w:p w14:paraId="705C14A4" w14:textId="45029B9D" w:rsidR="00181DCB" w:rsidRPr="00181DCB" w:rsidRDefault="00181DCB" w:rsidP="00181DCB">
      <w:pPr>
        <w:autoSpaceDE w:val="0"/>
        <w:autoSpaceDN w:val="0"/>
        <w:adjustRightInd w:val="0"/>
        <w:ind w:firstLine="540"/>
        <w:jc w:val="both"/>
        <w:rPr>
          <w:sz w:val="28"/>
          <w:szCs w:val="28"/>
        </w:rPr>
      </w:pPr>
      <w:r w:rsidRPr="00181DCB">
        <w:rPr>
          <w:sz w:val="28"/>
          <w:szCs w:val="28"/>
        </w:rPr>
        <w:t>величины</w:t>
      </w:r>
      <w:r w:rsidRPr="00181DCB">
        <w:rPr>
          <w:noProof/>
          <w:position w:val="-12"/>
          <w:sz w:val="28"/>
          <w:szCs w:val="28"/>
        </w:rPr>
        <w:drawing>
          <wp:inline distT="0" distB="0" distL="0" distR="0" wp14:anchorId="200E524E" wp14:editId="0F3D7D75">
            <wp:extent cx="876300" cy="333375"/>
            <wp:effectExtent l="0" t="0" r="0" b="0"/>
            <wp:docPr id="117510259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6300" cy="333375"/>
                    </a:xfrm>
                    <a:prstGeom prst="rect">
                      <a:avLst/>
                    </a:prstGeom>
                    <a:noFill/>
                    <a:ln>
                      <a:noFill/>
                    </a:ln>
                  </pic:spPr>
                </pic:pic>
              </a:graphicData>
            </a:graphic>
          </wp:inline>
        </w:drawing>
      </w:r>
      <w:r w:rsidRPr="00181DCB">
        <w:rPr>
          <w:sz w:val="28"/>
          <w:szCs w:val="28"/>
        </w:rPr>
        <w:t xml:space="preserve">, </w:t>
      </w:r>
      <w:r w:rsidRPr="00181DCB">
        <w:rPr>
          <w:noProof/>
          <w:position w:val="-12"/>
          <w:sz w:val="28"/>
          <w:szCs w:val="28"/>
        </w:rPr>
        <w:drawing>
          <wp:inline distT="0" distB="0" distL="0" distR="0" wp14:anchorId="6078439D" wp14:editId="6ABBB2FC">
            <wp:extent cx="962025" cy="333375"/>
            <wp:effectExtent l="0" t="0" r="9525" b="0"/>
            <wp:docPr id="159604196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62025" cy="333375"/>
                    </a:xfrm>
                    <a:prstGeom prst="rect">
                      <a:avLst/>
                    </a:prstGeom>
                    <a:noFill/>
                    <a:ln>
                      <a:noFill/>
                    </a:ln>
                  </pic:spPr>
                </pic:pic>
              </a:graphicData>
            </a:graphic>
          </wp:inline>
        </w:drawing>
      </w:r>
      <w:r w:rsidRPr="00181DCB">
        <w:rPr>
          <w:sz w:val="28"/>
          <w:szCs w:val="28"/>
        </w:rPr>
        <w:t xml:space="preserve">определяются в соответствии с </w:t>
      </w:r>
      <w:hyperlink w:anchor="Par26" w:history="1">
        <w:r w:rsidRPr="00181DCB">
          <w:rPr>
            <w:sz w:val="28"/>
            <w:szCs w:val="28"/>
            <w:u w:val="single"/>
          </w:rPr>
          <w:t>пунктом 86</w:t>
        </w:r>
      </w:hyperlink>
      <w:r w:rsidRPr="00181DCB">
        <w:rPr>
          <w:sz w:val="28"/>
          <w:szCs w:val="28"/>
        </w:rPr>
        <w:t xml:space="preserve"> Методических указаний;</w:t>
      </w:r>
    </w:p>
    <w:p w14:paraId="1790DA55" w14:textId="3A16C3AE"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величина </w:t>
      </w:r>
      <w:r w:rsidRPr="00181DCB">
        <w:rPr>
          <w:noProof/>
          <w:position w:val="-12"/>
          <w:sz w:val="28"/>
          <w:szCs w:val="28"/>
        </w:rPr>
        <w:drawing>
          <wp:inline distT="0" distB="0" distL="0" distR="0" wp14:anchorId="00C6D09B" wp14:editId="2B3F651D">
            <wp:extent cx="942975" cy="333375"/>
            <wp:effectExtent l="0" t="0" r="9525" b="0"/>
            <wp:docPr id="207533404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rPr>
        <w:t xml:space="preserve">индексируется в соответствии с </w:t>
      </w:r>
      <w:hyperlink w:anchor="Par61" w:history="1">
        <w:r w:rsidRPr="00181DCB">
          <w:rPr>
            <w:sz w:val="28"/>
            <w:szCs w:val="28"/>
            <w:u w:val="single"/>
          </w:rPr>
          <w:t>пунктом 91</w:t>
        </w:r>
      </w:hyperlink>
      <w:r w:rsidRPr="00181DCB">
        <w:rPr>
          <w:sz w:val="28"/>
          <w:szCs w:val="28"/>
          <w:u w:val="single"/>
        </w:rPr>
        <w:t xml:space="preserve"> </w:t>
      </w:r>
      <w:r w:rsidRPr="00181DCB">
        <w:rPr>
          <w:sz w:val="28"/>
          <w:szCs w:val="28"/>
        </w:rPr>
        <w:t>Методических указаний;</w:t>
      </w:r>
    </w:p>
    <w:p w14:paraId="2B14A102" w14:textId="46DC498C"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величина </w:t>
      </w:r>
      <w:r w:rsidRPr="00181DCB">
        <w:rPr>
          <w:noProof/>
          <w:position w:val="-12"/>
          <w:sz w:val="28"/>
          <w:szCs w:val="28"/>
        </w:rPr>
        <w:drawing>
          <wp:inline distT="0" distB="0" distL="0" distR="0" wp14:anchorId="663D735E" wp14:editId="06B773A6">
            <wp:extent cx="800100" cy="333375"/>
            <wp:effectExtent l="0" t="0" r="0" b="0"/>
            <wp:docPr id="544161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рассчитывается в соответствии с </w:t>
      </w:r>
      <w:hyperlink w:anchor="Par86" w:history="1">
        <w:r w:rsidRPr="00181DCB">
          <w:rPr>
            <w:sz w:val="28"/>
            <w:szCs w:val="28"/>
            <w:u w:val="single"/>
          </w:rPr>
          <w:t>пунктом 92</w:t>
        </w:r>
      </w:hyperlink>
      <w:r w:rsidRPr="00181DCB">
        <w:rPr>
          <w:sz w:val="28"/>
          <w:szCs w:val="28"/>
          <w:u w:val="single"/>
        </w:rPr>
        <w:t xml:space="preserve"> </w:t>
      </w:r>
      <w:r w:rsidRPr="00181DCB">
        <w:rPr>
          <w:sz w:val="28"/>
          <w:szCs w:val="28"/>
        </w:rPr>
        <w:t>Методических указаний.</w:t>
      </w:r>
    </w:p>
    <w:p w14:paraId="5171910F" w14:textId="77777777" w:rsidR="00181DCB" w:rsidRPr="00181DCB" w:rsidRDefault="00181DCB" w:rsidP="00181DCB">
      <w:pPr>
        <w:autoSpaceDE w:val="0"/>
        <w:autoSpaceDN w:val="0"/>
        <w:adjustRightInd w:val="0"/>
        <w:ind w:firstLine="540"/>
        <w:jc w:val="both"/>
        <w:rPr>
          <w:color w:val="7030A0"/>
          <w:sz w:val="28"/>
          <w:szCs w:val="28"/>
        </w:rPr>
      </w:pPr>
    </w:p>
    <w:p w14:paraId="0CD6C34B" w14:textId="77777777" w:rsidR="00181DCB" w:rsidRPr="00181DCB" w:rsidRDefault="00181DCB" w:rsidP="00181DCB">
      <w:pPr>
        <w:ind w:firstLine="709"/>
        <w:jc w:val="both"/>
        <w:rPr>
          <w:sz w:val="28"/>
          <w:szCs w:val="28"/>
        </w:rPr>
      </w:pPr>
      <w:r w:rsidRPr="00181DCB">
        <w:rPr>
          <w:sz w:val="28"/>
          <w:szCs w:val="28"/>
        </w:rPr>
        <w:t>При расчете статей расходов специалистом использовался:</w:t>
      </w:r>
    </w:p>
    <w:p w14:paraId="260EDBBB" w14:textId="77777777" w:rsidR="00181DCB" w:rsidRPr="00181DCB" w:rsidRDefault="00181DCB" w:rsidP="00181DCB">
      <w:pPr>
        <w:ind w:firstLine="709"/>
        <w:jc w:val="both"/>
        <w:rPr>
          <w:sz w:val="28"/>
          <w:szCs w:val="28"/>
        </w:rPr>
      </w:pPr>
      <w:bookmarkStart w:id="0" w:name="_Hlk88808634"/>
      <w:r w:rsidRPr="00181DCB">
        <w:rPr>
          <w:sz w:val="28"/>
          <w:szCs w:val="28"/>
          <w:u w:val="single"/>
        </w:rPr>
        <w:t>индекс потребительских цен</w:t>
      </w:r>
      <w:r w:rsidRPr="00181DCB">
        <w:rPr>
          <w:sz w:val="28"/>
          <w:szCs w:val="28"/>
        </w:rPr>
        <w:t xml:space="preserve"> на 2025 год – 105,8% (далее – ИПЦ Минэкономразвития России). </w:t>
      </w:r>
    </w:p>
    <w:p w14:paraId="2310535A" w14:textId="77777777" w:rsidR="00181DCB" w:rsidRPr="00181DCB" w:rsidRDefault="00181DCB" w:rsidP="00181DCB">
      <w:pPr>
        <w:ind w:firstLine="709"/>
        <w:jc w:val="both"/>
        <w:rPr>
          <w:sz w:val="28"/>
          <w:szCs w:val="28"/>
        </w:rPr>
      </w:pPr>
      <w:r w:rsidRPr="00181DCB">
        <w:rPr>
          <w:sz w:val="28"/>
          <w:szCs w:val="28"/>
        </w:rPr>
        <w:t xml:space="preserve">Вышеуказанный индекс принят согласно </w:t>
      </w:r>
      <w:r w:rsidRPr="00181DCB">
        <w:rPr>
          <w:rFonts w:eastAsia="Calibri"/>
          <w:sz w:val="28"/>
          <w:szCs w:val="28"/>
        </w:rPr>
        <w:t xml:space="preserve">основным параметрам прогноза социально-экономического развития Российской Федерации на 2025 год и на плановый период 2026 и 2027 годов, определенных в базовом варианте Прогноза социально-экономического развития Российской Федерации на 2025 год и на плановый период 2026 и 2027 годов, опубликованном 30.09.2024 на официальном сайте Министерства экономического развития Российской Федерации (далее - </w:t>
      </w:r>
      <w:r w:rsidRPr="00181DCB">
        <w:rPr>
          <w:sz w:val="28"/>
          <w:szCs w:val="28"/>
        </w:rPr>
        <w:t>прогноз Минэкономразвития России).</w:t>
      </w:r>
    </w:p>
    <w:p w14:paraId="445A62EF" w14:textId="77777777" w:rsidR="00181DCB" w:rsidRPr="00181DCB" w:rsidRDefault="00181DCB" w:rsidP="00181DCB">
      <w:pPr>
        <w:ind w:firstLine="709"/>
        <w:jc w:val="both"/>
        <w:rPr>
          <w:color w:val="7030A0"/>
          <w:sz w:val="28"/>
          <w:szCs w:val="28"/>
        </w:rPr>
      </w:pPr>
    </w:p>
    <w:bookmarkEnd w:id="0"/>
    <w:p w14:paraId="5A92505A" w14:textId="77777777" w:rsidR="00181DCB" w:rsidRPr="00181DCB" w:rsidRDefault="00181DCB" w:rsidP="00181DCB">
      <w:pPr>
        <w:ind w:firstLine="426"/>
        <w:jc w:val="center"/>
        <w:rPr>
          <w:b/>
          <w:sz w:val="28"/>
          <w:szCs w:val="28"/>
        </w:rPr>
      </w:pPr>
      <w:r w:rsidRPr="00181DCB">
        <w:rPr>
          <w:b/>
          <w:sz w:val="28"/>
          <w:szCs w:val="28"/>
        </w:rPr>
        <w:t>Анализ экономической обоснованности расходов на 2025 год</w:t>
      </w:r>
    </w:p>
    <w:p w14:paraId="3A216B41" w14:textId="77777777" w:rsidR="00181DCB" w:rsidRPr="00181DCB" w:rsidRDefault="00181DCB" w:rsidP="00181DCB">
      <w:pPr>
        <w:ind w:firstLine="426"/>
        <w:jc w:val="center"/>
        <w:rPr>
          <w:b/>
          <w:sz w:val="20"/>
          <w:szCs w:val="20"/>
        </w:rPr>
      </w:pPr>
    </w:p>
    <w:p w14:paraId="2F1C7F4C" w14:textId="77777777" w:rsidR="00181DCB" w:rsidRPr="00181DCB" w:rsidRDefault="00181DCB" w:rsidP="00181DCB">
      <w:pPr>
        <w:jc w:val="center"/>
        <w:rPr>
          <w:b/>
          <w:sz w:val="28"/>
          <w:szCs w:val="28"/>
          <w:u w:val="single"/>
        </w:rPr>
      </w:pPr>
      <w:r w:rsidRPr="00181DCB">
        <w:rPr>
          <w:b/>
          <w:sz w:val="28"/>
          <w:szCs w:val="28"/>
          <w:u w:val="single"/>
        </w:rPr>
        <w:t xml:space="preserve">Расходы регионального оператора по обезвреживанию, </w:t>
      </w:r>
    </w:p>
    <w:p w14:paraId="734C428D" w14:textId="77777777" w:rsidR="00181DCB" w:rsidRPr="00181DCB" w:rsidRDefault="00181DCB" w:rsidP="00181DCB">
      <w:pPr>
        <w:jc w:val="center"/>
        <w:rPr>
          <w:b/>
          <w:sz w:val="28"/>
          <w:szCs w:val="28"/>
          <w:u w:val="single"/>
        </w:rPr>
      </w:pPr>
      <w:r w:rsidRPr="00181DCB">
        <w:rPr>
          <w:b/>
          <w:sz w:val="28"/>
          <w:szCs w:val="28"/>
          <w:u w:val="single"/>
        </w:rPr>
        <w:t xml:space="preserve">захоронению твердых коммунальных отходов на объектах, </w:t>
      </w:r>
    </w:p>
    <w:p w14:paraId="4FA2010D" w14:textId="77777777" w:rsidR="00181DCB" w:rsidRPr="00181DCB" w:rsidRDefault="00181DCB" w:rsidP="00181DCB">
      <w:pPr>
        <w:jc w:val="center"/>
        <w:rPr>
          <w:b/>
          <w:sz w:val="28"/>
          <w:szCs w:val="28"/>
          <w:u w:val="single"/>
        </w:rPr>
      </w:pPr>
      <w:r w:rsidRPr="00181DCB">
        <w:rPr>
          <w:b/>
          <w:sz w:val="28"/>
          <w:szCs w:val="28"/>
          <w:u w:val="single"/>
        </w:rPr>
        <w:t>используемых для обращения с твердыми коммунальными отходами</w:t>
      </w:r>
    </w:p>
    <w:p w14:paraId="150F23DF" w14:textId="77777777" w:rsidR="00181DCB" w:rsidRPr="00181DCB" w:rsidRDefault="00181DCB" w:rsidP="00181DCB">
      <w:pPr>
        <w:tabs>
          <w:tab w:val="left" w:pos="1134"/>
        </w:tabs>
        <w:ind w:firstLine="709"/>
        <w:jc w:val="both"/>
        <w:rPr>
          <w:sz w:val="28"/>
          <w:szCs w:val="28"/>
        </w:rPr>
      </w:pPr>
      <w:r w:rsidRPr="00181DCB">
        <w:rPr>
          <w:sz w:val="28"/>
          <w:szCs w:val="28"/>
        </w:rPr>
        <w:t xml:space="preserve">Расходы регионального оператора по обезвреживанию, захоронению твердых коммунальных отходов на объектах, используемых для обращения с твердыми коммунальными отходами утверждены РЭК Кузбасса на 2025 год в размере </w:t>
      </w:r>
      <w:r w:rsidRPr="00181DCB">
        <w:rPr>
          <w:b/>
          <w:i/>
          <w:sz w:val="28"/>
          <w:szCs w:val="28"/>
        </w:rPr>
        <w:t>362741,76</w:t>
      </w:r>
      <w:r w:rsidRPr="00181DCB">
        <w:rPr>
          <w:sz w:val="28"/>
          <w:szCs w:val="28"/>
        </w:rPr>
        <w:t xml:space="preserve"> тыс. руб., в том числе:</w:t>
      </w:r>
    </w:p>
    <w:p w14:paraId="00DFD4D1"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sz w:val="28"/>
          <w:szCs w:val="28"/>
          <w:u w:val="single"/>
        </w:rPr>
        <w:t>ООО «Чистый город»</w:t>
      </w:r>
      <w:r w:rsidRPr="00181DCB">
        <w:rPr>
          <w:sz w:val="28"/>
          <w:szCs w:val="28"/>
        </w:rPr>
        <w:t xml:space="preserve"> </w:t>
      </w:r>
      <w:r w:rsidRPr="00181DCB">
        <w:rPr>
          <w:b/>
          <w:i/>
          <w:sz w:val="28"/>
          <w:szCs w:val="28"/>
        </w:rPr>
        <w:t>9984,65</w:t>
      </w:r>
      <w:r w:rsidRPr="00181DCB">
        <w:rPr>
          <w:sz w:val="28"/>
          <w:szCs w:val="28"/>
        </w:rPr>
        <w:t xml:space="preserve"> тыс. руб. (объем захоронения 27800,00 тонн, тариф покупки в размере 359,16 руб./т (НДС не облагается));</w:t>
      </w:r>
    </w:p>
    <w:p w14:paraId="25F40F3F" w14:textId="77777777" w:rsidR="00181DCB" w:rsidRPr="00181DCB" w:rsidRDefault="00181DCB" w:rsidP="00181DCB">
      <w:pPr>
        <w:tabs>
          <w:tab w:val="left" w:pos="1134"/>
        </w:tabs>
        <w:ind w:firstLine="709"/>
        <w:jc w:val="both"/>
        <w:rPr>
          <w:sz w:val="28"/>
          <w:szCs w:val="28"/>
        </w:rPr>
      </w:pPr>
      <w:r w:rsidRPr="00181DCB">
        <w:rPr>
          <w:sz w:val="28"/>
          <w:szCs w:val="28"/>
          <w:u w:val="single"/>
        </w:rPr>
        <w:t>ООО «ЭкоЛэнд»</w:t>
      </w:r>
      <w:r w:rsidRPr="00181DCB">
        <w:rPr>
          <w:sz w:val="28"/>
          <w:szCs w:val="28"/>
        </w:rPr>
        <w:t xml:space="preserve"> </w:t>
      </w:r>
      <w:r w:rsidRPr="00181DCB">
        <w:rPr>
          <w:b/>
          <w:i/>
          <w:sz w:val="28"/>
          <w:szCs w:val="28"/>
        </w:rPr>
        <w:t>347928,00</w:t>
      </w:r>
      <w:r w:rsidRPr="00181DCB">
        <w:rPr>
          <w:sz w:val="28"/>
          <w:szCs w:val="28"/>
        </w:rPr>
        <w:t xml:space="preserve"> тыс. руб. (объем захоронения 108720,00 тонн, тариф покупки в размере 3200,22 руб./т (с НДС));</w:t>
      </w:r>
    </w:p>
    <w:p w14:paraId="1EF9BC02" w14:textId="77777777" w:rsidR="00181DCB" w:rsidRPr="00181DCB" w:rsidRDefault="00181DCB" w:rsidP="00181DCB">
      <w:pPr>
        <w:tabs>
          <w:tab w:val="left" w:pos="1134"/>
        </w:tabs>
        <w:ind w:firstLine="709"/>
        <w:jc w:val="both"/>
        <w:rPr>
          <w:sz w:val="28"/>
          <w:szCs w:val="28"/>
        </w:rPr>
      </w:pPr>
      <w:r w:rsidRPr="00181DCB">
        <w:rPr>
          <w:sz w:val="28"/>
          <w:szCs w:val="28"/>
          <w:u w:val="single"/>
        </w:rPr>
        <w:t>ООО «Феникс»</w:t>
      </w:r>
      <w:r w:rsidRPr="00181DCB">
        <w:rPr>
          <w:sz w:val="28"/>
          <w:szCs w:val="28"/>
        </w:rPr>
        <w:t xml:space="preserve"> </w:t>
      </w:r>
      <w:r w:rsidRPr="00181DCB">
        <w:rPr>
          <w:b/>
          <w:i/>
          <w:sz w:val="28"/>
          <w:szCs w:val="28"/>
        </w:rPr>
        <w:t>4829,11</w:t>
      </w:r>
      <w:r w:rsidRPr="00181DCB">
        <w:rPr>
          <w:sz w:val="28"/>
          <w:szCs w:val="28"/>
        </w:rPr>
        <w:t xml:space="preserve"> тыс. руб. (объем захоронения 21312,00 тонн, тариф покупки в размере 226,59 руб./т (НДС не облагается)).</w:t>
      </w:r>
    </w:p>
    <w:p w14:paraId="6DAE48B7" w14:textId="77777777" w:rsidR="00181DCB" w:rsidRPr="00181DCB" w:rsidRDefault="00181DCB" w:rsidP="00181DCB">
      <w:pPr>
        <w:tabs>
          <w:tab w:val="left" w:pos="1134"/>
        </w:tabs>
        <w:ind w:firstLine="709"/>
        <w:jc w:val="both"/>
        <w:rPr>
          <w:color w:val="7030A0"/>
          <w:sz w:val="28"/>
          <w:szCs w:val="28"/>
        </w:rPr>
      </w:pPr>
    </w:p>
    <w:p w14:paraId="52288E93" w14:textId="77777777" w:rsidR="00181DCB" w:rsidRPr="00181DCB" w:rsidRDefault="00181DCB" w:rsidP="00181DCB">
      <w:pPr>
        <w:tabs>
          <w:tab w:val="left" w:pos="1134"/>
        </w:tabs>
        <w:ind w:firstLine="709"/>
        <w:jc w:val="both"/>
        <w:rPr>
          <w:sz w:val="28"/>
          <w:szCs w:val="28"/>
        </w:rPr>
      </w:pPr>
      <w:r w:rsidRPr="00181DCB">
        <w:rPr>
          <w:sz w:val="28"/>
          <w:szCs w:val="28"/>
        </w:rPr>
        <w:t xml:space="preserve">Организацией заявлены для учета в необходимой валовой выручке расходы по данной статье в сумме </w:t>
      </w:r>
      <w:r w:rsidRPr="00181DCB">
        <w:rPr>
          <w:b/>
          <w:i/>
          <w:sz w:val="28"/>
          <w:szCs w:val="28"/>
        </w:rPr>
        <w:t>908617,92</w:t>
      </w:r>
      <w:r w:rsidRPr="00181DCB">
        <w:rPr>
          <w:sz w:val="28"/>
          <w:szCs w:val="28"/>
        </w:rPr>
        <w:t xml:space="preserve"> тыс. руб. </w:t>
      </w:r>
    </w:p>
    <w:p w14:paraId="78F289D2" w14:textId="77777777" w:rsidR="00181DCB" w:rsidRPr="00181DCB" w:rsidRDefault="00181DCB" w:rsidP="00181DCB">
      <w:pPr>
        <w:tabs>
          <w:tab w:val="left" w:pos="1134"/>
        </w:tabs>
        <w:ind w:firstLine="709"/>
        <w:jc w:val="both"/>
        <w:rPr>
          <w:sz w:val="28"/>
          <w:szCs w:val="28"/>
        </w:rPr>
      </w:pPr>
      <w:r w:rsidRPr="00181DCB">
        <w:rPr>
          <w:sz w:val="28"/>
          <w:szCs w:val="28"/>
          <w:u w:val="single"/>
        </w:rPr>
        <w:t>ООО «Чистый город»</w:t>
      </w:r>
      <w:r w:rsidRPr="00181DCB">
        <w:rPr>
          <w:sz w:val="28"/>
          <w:szCs w:val="28"/>
        </w:rPr>
        <w:t xml:space="preserve"> </w:t>
      </w:r>
      <w:r w:rsidRPr="00181DCB">
        <w:rPr>
          <w:b/>
          <w:i/>
          <w:sz w:val="28"/>
          <w:szCs w:val="28"/>
        </w:rPr>
        <w:t>9984,65</w:t>
      </w:r>
      <w:r w:rsidRPr="00181DCB">
        <w:rPr>
          <w:sz w:val="28"/>
          <w:szCs w:val="28"/>
        </w:rPr>
        <w:t xml:space="preserve"> тыс. руб. (объем захоронения 27800,00 тонн, тариф покупки в размере 359,16 руб./т (НДС не облагается));</w:t>
      </w:r>
    </w:p>
    <w:p w14:paraId="0B9E3720" w14:textId="77777777" w:rsidR="00181DCB" w:rsidRPr="00181DCB" w:rsidRDefault="00181DCB" w:rsidP="00181DCB">
      <w:pPr>
        <w:tabs>
          <w:tab w:val="left" w:pos="1134"/>
        </w:tabs>
        <w:ind w:firstLine="709"/>
        <w:jc w:val="both"/>
        <w:rPr>
          <w:sz w:val="28"/>
          <w:szCs w:val="28"/>
        </w:rPr>
      </w:pPr>
      <w:r w:rsidRPr="00181DCB">
        <w:rPr>
          <w:sz w:val="28"/>
          <w:szCs w:val="28"/>
          <w:u w:val="single"/>
        </w:rPr>
        <w:t>ООО «ЭкоЛэнд»</w:t>
      </w:r>
      <w:r w:rsidRPr="00181DCB">
        <w:rPr>
          <w:sz w:val="28"/>
          <w:szCs w:val="28"/>
        </w:rPr>
        <w:t xml:space="preserve"> </w:t>
      </w:r>
      <w:r w:rsidRPr="00181DCB">
        <w:rPr>
          <w:b/>
          <w:i/>
          <w:sz w:val="28"/>
          <w:szCs w:val="28"/>
        </w:rPr>
        <w:t>893804,16</w:t>
      </w:r>
      <w:r w:rsidRPr="00181DCB">
        <w:rPr>
          <w:sz w:val="28"/>
          <w:szCs w:val="28"/>
        </w:rPr>
        <w:t xml:space="preserve"> тыс. руб. (объем захоронения 265006,49 тонн, тариф покупки в размере 3372,76 руб./т (с НДС));</w:t>
      </w:r>
    </w:p>
    <w:p w14:paraId="4FB58796" w14:textId="77777777" w:rsidR="00181DCB" w:rsidRPr="00181DCB" w:rsidRDefault="00181DCB" w:rsidP="00181DCB">
      <w:pPr>
        <w:tabs>
          <w:tab w:val="left" w:pos="1134"/>
        </w:tabs>
        <w:ind w:firstLine="709"/>
        <w:jc w:val="both"/>
        <w:rPr>
          <w:sz w:val="28"/>
          <w:szCs w:val="28"/>
        </w:rPr>
      </w:pPr>
      <w:r w:rsidRPr="00181DCB">
        <w:rPr>
          <w:sz w:val="28"/>
          <w:szCs w:val="28"/>
          <w:u w:val="single"/>
        </w:rPr>
        <w:t>ООО «Феникс»</w:t>
      </w:r>
      <w:r w:rsidRPr="00181DCB">
        <w:rPr>
          <w:sz w:val="28"/>
          <w:szCs w:val="28"/>
        </w:rPr>
        <w:t xml:space="preserve"> </w:t>
      </w:r>
      <w:r w:rsidRPr="00181DCB">
        <w:rPr>
          <w:b/>
          <w:i/>
          <w:sz w:val="28"/>
          <w:szCs w:val="28"/>
        </w:rPr>
        <w:t>4829,11</w:t>
      </w:r>
      <w:r w:rsidRPr="00181DCB">
        <w:rPr>
          <w:sz w:val="28"/>
          <w:szCs w:val="28"/>
        </w:rPr>
        <w:t xml:space="preserve"> тыс. руб. (объем захоронения 21312,00 тонн, тариф покупки в размере 226,59 руб./т (НДС не облагается)).</w:t>
      </w:r>
    </w:p>
    <w:p w14:paraId="021F71D8"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В качестве обосновывающих документов для подтверждения фактических расходов за 2023 год предприятием представлены следующие обосновывающие материалы:</w:t>
      </w:r>
    </w:p>
    <w:p w14:paraId="0B5F119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xml:space="preserve">- сводный реестр первичных документов (УПД, акты, счет-фактуры) по статье затрат «Расходы РО по обезвреживанию, захоронению ТКО на объектах, используемых для обращения с ТКО» за 2023 год; </w:t>
      </w:r>
    </w:p>
    <w:p w14:paraId="5933529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по контрагенту ООО «ЭкоЛэнд» за 2023 г.;</w:t>
      </w:r>
    </w:p>
    <w:p w14:paraId="20F4F95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lastRenderedPageBreak/>
        <w:t>- реестр первичных документов (УПД, акты, счет-фактуры) по контрагенту ООО «Чистый город» за 2023 г.;</w:t>
      </w:r>
    </w:p>
    <w:p w14:paraId="710E3E8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по контрагенту ООО «Феникс» за 2023 г.;</w:t>
      </w:r>
    </w:p>
    <w:p w14:paraId="4A814BD5"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договор ООО «ЭкоЛэнд» № 230-22/эт от 30.12.2023;</w:t>
      </w:r>
    </w:p>
    <w:p w14:paraId="5D470A3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протокол заседания комиссии по закупкам № 89 от 27.09.2023 (сбор и размещение отходов), извещение о закупке, постановление РЭК Кузбасса от 25.11.2022 № 604 – ООО «ЭкоЛэнд»;</w:t>
      </w:r>
    </w:p>
    <w:p w14:paraId="095F9FA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договор ООО «Чистый город» № 231-22/эт от 30.11.2022;</w:t>
      </w:r>
    </w:p>
    <w:p w14:paraId="347D4C1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протокол заседания комиссии по закупкам № 90 от 27.09.2023 (сбор и размещение отходов), извещение о закупке, постановление РЭК Кузбасса от 24.11.2022 № 455 – ООО «Чистый город»;</w:t>
      </w:r>
    </w:p>
    <w:p w14:paraId="45DD20E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договор ООО «Феникс» № 229-22//эт от 27.12.2022 с дополнительным соглашением от 01.10.2023;</w:t>
      </w:r>
    </w:p>
    <w:p w14:paraId="4F4495F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протокол заседания комиссии по закупкам № 82 от 06.09.2023 (сбор и размещение отходов), извещение о закупке, постановление РЭК Кузбасса от 24.11.2022 № 454 – ООО «Феникс».</w:t>
      </w:r>
    </w:p>
    <w:p w14:paraId="1538E55E" w14:textId="45E9D9AF" w:rsidR="00181DCB" w:rsidRPr="00181DCB" w:rsidRDefault="00181DCB" w:rsidP="00181DCB">
      <w:pPr>
        <w:ind w:firstLine="426"/>
        <w:jc w:val="both"/>
        <w:rPr>
          <w:sz w:val="28"/>
          <w:szCs w:val="28"/>
          <w:u w:val="single"/>
        </w:rPr>
      </w:pPr>
      <w:r w:rsidRPr="00181DCB">
        <w:rPr>
          <w:sz w:val="28"/>
          <w:szCs w:val="28"/>
          <w:u w:val="single"/>
        </w:rPr>
        <w:t xml:space="preserve">Показатель </w:t>
      </w:r>
      <w:r w:rsidRPr="00181DCB">
        <w:rPr>
          <w:noProof/>
          <w:position w:val="-12"/>
          <w:sz w:val="28"/>
          <w:szCs w:val="28"/>
          <w:u w:val="single"/>
        </w:rPr>
        <w:drawing>
          <wp:inline distT="0" distB="0" distL="0" distR="0" wp14:anchorId="5E7FCBAB" wp14:editId="4C6E7E23">
            <wp:extent cx="790575" cy="333375"/>
            <wp:effectExtent l="0" t="0" r="9525" b="0"/>
            <wp:docPr id="80137166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181DCB">
        <w:rPr>
          <w:sz w:val="28"/>
          <w:szCs w:val="28"/>
          <w:u w:val="single"/>
        </w:rPr>
        <w:t xml:space="preserve">- расходы регионального оператора по обработке, обезвреживанию, захоронению твердых коммунальных отходов на объектах, используемых для обращения с твердыми коммунальными отходами принят в расчет регулирующим органом в размере </w:t>
      </w:r>
      <w:r w:rsidRPr="00181DCB">
        <w:rPr>
          <w:b/>
          <w:i/>
          <w:sz w:val="28"/>
          <w:szCs w:val="28"/>
          <w:u w:val="single"/>
        </w:rPr>
        <w:t>908237,15</w:t>
      </w:r>
      <w:r w:rsidRPr="00181DCB">
        <w:rPr>
          <w:sz w:val="28"/>
          <w:szCs w:val="28"/>
          <w:u w:val="single"/>
        </w:rPr>
        <w:t xml:space="preserve"> тыс. руб. на 2025 год</w:t>
      </w:r>
      <w:r w:rsidRPr="00181DCB">
        <w:rPr>
          <w:color w:val="7030A0"/>
          <w:sz w:val="28"/>
          <w:szCs w:val="28"/>
          <w:u w:val="single"/>
        </w:rPr>
        <w:t xml:space="preserve"> </w:t>
      </w:r>
      <w:r w:rsidRPr="00181DCB">
        <w:rPr>
          <w:sz w:val="28"/>
          <w:szCs w:val="28"/>
          <w:u w:val="single"/>
        </w:rPr>
        <w:t xml:space="preserve">исходя тарифов, утвержденных операторам ТКО по зоне деятельности «ЮГ», в том числе: </w:t>
      </w:r>
    </w:p>
    <w:p w14:paraId="42C3FE12" w14:textId="77777777" w:rsidR="00181DCB" w:rsidRPr="00181DCB" w:rsidRDefault="00181DCB" w:rsidP="00181DCB">
      <w:pPr>
        <w:tabs>
          <w:tab w:val="left" w:pos="998"/>
        </w:tabs>
        <w:autoSpaceDE w:val="0"/>
        <w:autoSpaceDN w:val="0"/>
        <w:adjustRightInd w:val="0"/>
        <w:ind w:firstLine="576"/>
        <w:jc w:val="both"/>
        <w:rPr>
          <w:sz w:val="28"/>
          <w:szCs w:val="28"/>
        </w:rPr>
      </w:pPr>
      <w:r w:rsidRPr="00181DCB">
        <w:rPr>
          <w:sz w:val="28"/>
          <w:szCs w:val="28"/>
          <w:u w:val="single"/>
        </w:rPr>
        <w:t>ООО «Чистый город»</w:t>
      </w:r>
      <w:r w:rsidRPr="00181DCB">
        <w:rPr>
          <w:sz w:val="28"/>
          <w:szCs w:val="28"/>
        </w:rPr>
        <w:t xml:space="preserve"> </w:t>
      </w:r>
      <w:r w:rsidRPr="00181DCB">
        <w:rPr>
          <w:b/>
          <w:i/>
          <w:sz w:val="28"/>
          <w:szCs w:val="28"/>
        </w:rPr>
        <w:t>13428,62</w:t>
      </w:r>
      <w:r w:rsidRPr="00181DCB">
        <w:rPr>
          <w:sz w:val="28"/>
          <w:szCs w:val="28"/>
        </w:rPr>
        <w:t xml:space="preserve"> тыс. руб. (объем захоронения 34182,00 тонн, тариф в размере 339,44 руб./т на 1 полугодие, 372,70 руб./т на 2 полугодие 2025 года (НДС не облагается)), в соответствии с постановлением Региональной энергетической комиссии Кузбасса от 24.11.2020 № 424 (в редакции постановления от 17.09.2024 № 189); </w:t>
      </w:r>
    </w:p>
    <w:p w14:paraId="73F6D7D8" w14:textId="77777777" w:rsidR="00181DCB" w:rsidRPr="00181DCB" w:rsidRDefault="00181DCB" w:rsidP="00181DCB">
      <w:pPr>
        <w:tabs>
          <w:tab w:val="left" w:pos="998"/>
        </w:tabs>
        <w:autoSpaceDE w:val="0"/>
        <w:autoSpaceDN w:val="0"/>
        <w:adjustRightInd w:val="0"/>
        <w:ind w:firstLine="576"/>
        <w:jc w:val="both"/>
        <w:rPr>
          <w:sz w:val="28"/>
          <w:szCs w:val="28"/>
        </w:rPr>
      </w:pPr>
      <w:r w:rsidRPr="00181DCB">
        <w:rPr>
          <w:sz w:val="28"/>
          <w:szCs w:val="28"/>
          <w:u w:val="single"/>
        </w:rPr>
        <w:t>ООО «ЭкоЛэнд»</w:t>
      </w:r>
      <w:r w:rsidRPr="00181DCB">
        <w:rPr>
          <w:sz w:val="28"/>
          <w:szCs w:val="28"/>
        </w:rPr>
        <w:t xml:space="preserve"> </w:t>
      </w:r>
      <w:r w:rsidRPr="00181DCB">
        <w:rPr>
          <w:b/>
          <w:i/>
          <w:sz w:val="28"/>
          <w:szCs w:val="28"/>
        </w:rPr>
        <w:t>889979,42</w:t>
      </w:r>
      <w:r w:rsidRPr="00181DCB">
        <w:rPr>
          <w:sz w:val="28"/>
          <w:szCs w:val="28"/>
        </w:rPr>
        <w:t xml:space="preserve"> тыс. руб. (объем захоронения 265006,49 тонн, тариф в размере 3123,32 руб./т на 1 полугодие, 3593,34 руб./т на 2 полугодие 2025 года (с НДС)) в соответствии с постановлением Региональной энергетической комиссии Кузбасса от 30.11.2020 № 466 (в редакции постановления от 28.11.2024 № 444); </w:t>
      </w:r>
    </w:p>
    <w:p w14:paraId="5FC37B78" w14:textId="77777777" w:rsidR="00181DCB" w:rsidRPr="00181DCB" w:rsidRDefault="00181DCB" w:rsidP="00181DCB">
      <w:pPr>
        <w:tabs>
          <w:tab w:val="left" w:pos="998"/>
        </w:tabs>
        <w:autoSpaceDE w:val="0"/>
        <w:autoSpaceDN w:val="0"/>
        <w:adjustRightInd w:val="0"/>
        <w:ind w:firstLine="576"/>
        <w:jc w:val="both"/>
        <w:rPr>
          <w:sz w:val="28"/>
          <w:szCs w:val="28"/>
        </w:rPr>
      </w:pPr>
      <w:r w:rsidRPr="00181DCB">
        <w:rPr>
          <w:sz w:val="28"/>
          <w:szCs w:val="28"/>
          <w:u w:val="single"/>
        </w:rPr>
        <w:t>ООО «Феникс»</w:t>
      </w:r>
      <w:r w:rsidRPr="00181DCB">
        <w:rPr>
          <w:sz w:val="28"/>
          <w:szCs w:val="28"/>
        </w:rPr>
        <w:t xml:space="preserve"> </w:t>
      </w:r>
      <w:r w:rsidRPr="00181DCB">
        <w:rPr>
          <w:b/>
          <w:i/>
          <w:sz w:val="28"/>
          <w:szCs w:val="28"/>
        </w:rPr>
        <w:t>4829,11</w:t>
      </w:r>
      <w:r w:rsidRPr="00181DCB">
        <w:rPr>
          <w:sz w:val="28"/>
          <w:szCs w:val="28"/>
        </w:rPr>
        <w:t xml:space="preserve"> тыс. руб. (объем захоронения 21312,00 тонн, тариф в размере 222,56 руб./т на 1 полугодие, 230,62 руб./т на 2 полугодие 2025 года (НДС не облагается)) в соответствии с постановлением Региональной энергетической комиссии Кузбасса от 19.11.2020 № 405 (в редакции постановления от 12.10.2023 №172). </w:t>
      </w:r>
    </w:p>
    <w:p w14:paraId="69648A20" w14:textId="77777777" w:rsidR="00181DCB" w:rsidRPr="00181DCB" w:rsidRDefault="00181DCB" w:rsidP="00181DCB">
      <w:pPr>
        <w:ind w:firstLine="709"/>
        <w:jc w:val="center"/>
        <w:rPr>
          <w:b/>
          <w:color w:val="7030A0"/>
          <w:sz w:val="16"/>
          <w:szCs w:val="28"/>
          <w:u w:val="single"/>
        </w:rPr>
      </w:pPr>
    </w:p>
    <w:p w14:paraId="5113DE2B" w14:textId="77777777" w:rsidR="00181DCB" w:rsidRPr="00181DCB" w:rsidRDefault="00181DCB" w:rsidP="00181DCB">
      <w:pPr>
        <w:jc w:val="center"/>
        <w:rPr>
          <w:b/>
          <w:sz w:val="28"/>
          <w:szCs w:val="28"/>
          <w:u w:val="single"/>
        </w:rPr>
      </w:pPr>
      <w:r w:rsidRPr="00181DCB">
        <w:rPr>
          <w:b/>
          <w:color w:val="7030A0"/>
          <w:sz w:val="28"/>
          <w:szCs w:val="28"/>
          <w:u w:val="single"/>
        </w:rPr>
        <w:t xml:space="preserve"> </w:t>
      </w:r>
      <w:r w:rsidRPr="00181DCB">
        <w:rPr>
          <w:b/>
          <w:sz w:val="28"/>
          <w:szCs w:val="28"/>
          <w:u w:val="single"/>
        </w:rPr>
        <w:t>Собственные расходы регионального оператора</w:t>
      </w:r>
    </w:p>
    <w:p w14:paraId="023EEAB8" w14:textId="77777777" w:rsidR="00181DCB" w:rsidRPr="00181DCB" w:rsidRDefault="00181DCB" w:rsidP="00181DCB">
      <w:pPr>
        <w:tabs>
          <w:tab w:val="left" w:pos="1134"/>
        </w:tabs>
        <w:ind w:firstLine="709"/>
        <w:jc w:val="both"/>
        <w:rPr>
          <w:sz w:val="28"/>
          <w:szCs w:val="28"/>
        </w:rPr>
      </w:pPr>
      <w:r w:rsidRPr="00181DCB">
        <w:rPr>
          <w:sz w:val="28"/>
          <w:szCs w:val="28"/>
        </w:rPr>
        <w:t xml:space="preserve">Собственные расходы регионального утверждены РЭК Кузбасса на 2025 год в размере </w:t>
      </w:r>
      <w:r w:rsidRPr="00181DCB">
        <w:rPr>
          <w:b/>
          <w:i/>
          <w:sz w:val="28"/>
          <w:szCs w:val="28"/>
        </w:rPr>
        <w:t>1491043,52</w:t>
      </w:r>
      <w:r w:rsidRPr="00181DCB">
        <w:rPr>
          <w:sz w:val="28"/>
          <w:szCs w:val="28"/>
        </w:rPr>
        <w:t xml:space="preserve"> тыс. руб., в том числе:</w:t>
      </w:r>
    </w:p>
    <w:p w14:paraId="42BF592E" w14:textId="77777777" w:rsidR="00181DCB" w:rsidRPr="00181DCB" w:rsidRDefault="00181DCB" w:rsidP="00181DCB">
      <w:pPr>
        <w:ind w:firstLine="709"/>
        <w:jc w:val="both"/>
        <w:rPr>
          <w:sz w:val="28"/>
          <w:szCs w:val="28"/>
        </w:rPr>
      </w:pPr>
      <w:r w:rsidRPr="00181DCB">
        <w:rPr>
          <w:sz w:val="28"/>
          <w:szCs w:val="28"/>
        </w:rPr>
        <w:t xml:space="preserve">Расходы на транспортирование твердых коммунальных отходов в размере </w:t>
      </w:r>
      <w:r w:rsidRPr="00181DCB">
        <w:rPr>
          <w:sz w:val="28"/>
          <w:szCs w:val="28"/>
          <w:u w:val="single"/>
        </w:rPr>
        <w:t>1239091,60</w:t>
      </w:r>
      <w:r w:rsidRPr="00181DCB">
        <w:rPr>
          <w:sz w:val="28"/>
          <w:szCs w:val="28"/>
        </w:rPr>
        <w:t xml:space="preserve"> тыс. руб.</w:t>
      </w:r>
    </w:p>
    <w:p w14:paraId="41CD065D" w14:textId="77777777" w:rsidR="00181DCB" w:rsidRPr="00181DCB" w:rsidRDefault="00181DCB" w:rsidP="00181DCB">
      <w:pPr>
        <w:ind w:firstLine="709"/>
        <w:jc w:val="both"/>
        <w:rPr>
          <w:sz w:val="28"/>
          <w:szCs w:val="28"/>
        </w:rPr>
      </w:pPr>
      <w:r w:rsidRPr="00181DCB">
        <w:rPr>
          <w:sz w:val="28"/>
          <w:szCs w:val="28"/>
        </w:rPr>
        <w:lastRenderedPageBreak/>
        <w:t>- расходы на транспортирование твердых коммунальных отходов 1-е плечо в размере 888450,61 тыс. руб.;</w:t>
      </w:r>
    </w:p>
    <w:p w14:paraId="717A07A8" w14:textId="77777777" w:rsidR="00181DCB" w:rsidRPr="00181DCB" w:rsidRDefault="00181DCB" w:rsidP="00181DCB">
      <w:pPr>
        <w:ind w:firstLine="709"/>
        <w:jc w:val="both"/>
        <w:rPr>
          <w:sz w:val="28"/>
          <w:szCs w:val="28"/>
        </w:rPr>
      </w:pPr>
      <w:r w:rsidRPr="00181DCB">
        <w:rPr>
          <w:sz w:val="28"/>
          <w:szCs w:val="28"/>
        </w:rPr>
        <w:t>- расходы на транспортирование твердых коммунальных отходов 2-е плечо в размере 350640,99 тыс. руб.</w:t>
      </w:r>
    </w:p>
    <w:p w14:paraId="7184AB1E" w14:textId="77777777" w:rsidR="00181DCB" w:rsidRPr="00181DCB" w:rsidRDefault="00181DCB" w:rsidP="00181DCB">
      <w:pPr>
        <w:ind w:firstLine="709"/>
        <w:jc w:val="both"/>
        <w:rPr>
          <w:sz w:val="28"/>
          <w:szCs w:val="28"/>
        </w:rPr>
      </w:pPr>
      <w:r w:rsidRPr="00181DCB">
        <w:rPr>
          <w:sz w:val="28"/>
          <w:szCs w:val="28"/>
        </w:rPr>
        <w:t>Сбытовые расходы регионального оператора не рассматривались.</w:t>
      </w:r>
    </w:p>
    <w:p w14:paraId="09A59E1B" w14:textId="77777777" w:rsidR="00181DCB" w:rsidRPr="00181DCB" w:rsidRDefault="00181DCB" w:rsidP="00181DCB">
      <w:pPr>
        <w:ind w:firstLine="709"/>
        <w:jc w:val="both"/>
        <w:rPr>
          <w:sz w:val="28"/>
          <w:szCs w:val="28"/>
        </w:rPr>
      </w:pPr>
      <w:r w:rsidRPr="00181DCB">
        <w:rPr>
          <w:sz w:val="28"/>
          <w:szCs w:val="28"/>
        </w:rPr>
        <w:t xml:space="preserve">Прочие расходы в размере </w:t>
      </w:r>
      <w:r w:rsidRPr="00181DCB">
        <w:rPr>
          <w:sz w:val="28"/>
          <w:szCs w:val="28"/>
          <w:u w:val="single"/>
        </w:rPr>
        <w:t>251951,92</w:t>
      </w:r>
      <w:r w:rsidRPr="00181DCB">
        <w:rPr>
          <w:sz w:val="28"/>
          <w:szCs w:val="28"/>
        </w:rPr>
        <w:t xml:space="preserve"> тыс. руб.</w:t>
      </w:r>
    </w:p>
    <w:p w14:paraId="31AF1D31" w14:textId="77777777" w:rsidR="00181DCB" w:rsidRPr="00181DCB" w:rsidRDefault="00181DCB" w:rsidP="00181DCB">
      <w:pPr>
        <w:ind w:firstLine="709"/>
        <w:jc w:val="both"/>
        <w:rPr>
          <w:sz w:val="28"/>
          <w:szCs w:val="28"/>
        </w:rPr>
      </w:pPr>
      <w:r w:rsidRPr="00181DCB">
        <w:rPr>
          <w:sz w:val="28"/>
          <w:szCs w:val="28"/>
        </w:rPr>
        <w:t xml:space="preserve">-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в размере 209102,17 тыс. руб.; </w:t>
      </w:r>
    </w:p>
    <w:p w14:paraId="25FFC129" w14:textId="77777777" w:rsidR="00181DCB" w:rsidRPr="00181DCB" w:rsidRDefault="00181DCB" w:rsidP="00181DCB">
      <w:pPr>
        <w:ind w:firstLine="709"/>
        <w:jc w:val="both"/>
        <w:rPr>
          <w:sz w:val="28"/>
          <w:szCs w:val="28"/>
        </w:rPr>
      </w:pPr>
      <w:r w:rsidRPr="00181DCB">
        <w:rPr>
          <w:sz w:val="28"/>
          <w:szCs w:val="28"/>
        </w:rPr>
        <w:t>- прочие расходы в том числе: услуги РКЦ по ИЖС и прямым договорам в размере 29512,71 тыс. руб., расходы на предоставление банковской гарантии 1339,33 тыс. руб. на общую сумму 30852,04 тыс. руб.</w:t>
      </w:r>
    </w:p>
    <w:p w14:paraId="5FA20BFF" w14:textId="77777777" w:rsidR="00181DCB" w:rsidRPr="00181DCB" w:rsidRDefault="00181DCB" w:rsidP="00181DCB">
      <w:pPr>
        <w:ind w:firstLine="709"/>
        <w:jc w:val="both"/>
        <w:rPr>
          <w:sz w:val="28"/>
          <w:szCs w:val="28"/>
        </w:rPr>
      </w:pPr>
      <w:r w:rsidRPr="00181DCB">
        <w:rPr>
          <w:sz w:val="28"/>
          <w:szCs w:val="28"/>
        </w:rPr>
        <w:t>- прибыль на социальное развитие 0,00 тыс. руб.;</w:t>
      </w:r>
    </w:p>
    <w:p w14:paraId="66B32820" w14:textId="77777777" w:rsidR="00181DCB" w:rsidRPr="00181DCB" w:rsidRDefault="00181DCB" w:rsidP="00181DCB">
      <w:pPr>
        <w:ind w:firstLine="709"/>
        <w:jc w:val="both"/>
        <w:rPr>
          <w:sz w:val="28"/>
          <w:szCs w:val="28"/>
        </w:rPr>
      </w:pPr>
      <w:r w:rsidRPr="00181DCB">
        <w:rPr>
          <w:sz w:val="28"/>
          <w:szCs w:val="28"/>
        </w:rPr>
        <w:t>- расчетная предпринимательская прибыль 11997,71 тыс. руб.</w:t>
      </w:r>
    </w:p>
    <w:p w14:paraId="02174273" w14:textId="77777777" w:rsidR="00181DCB" w:rsidRPr="00181DCB" w:rsidRDefault="00181DCB" w:rsidP="00181DCB">
      <w:pPr>
        <w:ind w:firstLine="709"/>
        <w:jc w:val="both"/>
        <w:rPr>
          <w:color w:val="7030A0"/>
          <w:sz w:val="10"/>
          <w:szCs w:val="10"/>
        </w:rPr>
      </w:pPr>
    </w:p>
    <w:p w14:paraId="515CDBB1" w14:textId="77777777" w:rsidR="00181DCB" w:rsidRPr="00181DCB" w:rsidRDefault="00181DCB" w:rsidP="00181DCB">
      <w:pPr>
        <w:ind w:firstLine="709"/>
        <w:jc w:val="both"/>
        <w:rPr>
          <w:sz w:val="28"/>
          <w:szCs w:val="28"/>
        </w:rPr>
      </w:pPr>
      <w:r w:rsidRPr="00181DCB">
        <w:rPr>
          <w:sz w:val="28"/>
          <w:szCs w:val="28"/>
        </w:rPr>
        <w:t xml:space="preserve">Региональным оператором величина собственных расходов заявлена для учета в необходимой валовой выручке расходы по данной статье в сумме </w:t>
      </w:r>
      <w:r w:rsidRPr="00181DCB">
        <w:rPr>
          <w:b/>
          <w:i/>
          <w:sz w:val="28"/>
          <w:szCs w:val="28"/>
        </w:rPr>
        <w:t>1589696,65</w:t>
      </w:r>
      <w:r w:rsidRPr="00181DCB">
        <w:rPr>
          <w:sz w:val="28"/>
          <w:szCs w:val="28"/>
        </w:rPr>
        <w:t xml:space="preserve"> тыс. руб., в том числе: </w:t>
      </w:r>
    </w:p>
    <w:p w14:paraId="7264EBB1" w14:textId="77777777" w:rsidR="00181DCB" w:rsidRPr="00181DCB" w:rsidRDefault="00181DCB" w:rsidP="00181DCB">
      <w:pPr>
        <w:ind w:firstLine="709"/>
        <w:jc w:val="both"/>
        <w:rPr>
          <w:sz w:val="28"/>
          <w:szCs w:val="28"/>
        </w:rPr>
      </w:pPr>
      <w:r w:rsidRPr="00181DCB">
        <w:rPr>
          <w:sz w:val="28"/>
          <w:szCs w:val="28"/>
        </w:rPr>
        <w:t xml:space="preserve">Расходы на транспортирование твердых коммунальных отходов в размере </w:t>
      </w:r>
      <w:r w:rsidRPr="00181DCB">
        <w:rPr>
          <w:sz w:val="28"/>
          <w:szCs w:val="28"/>
          <w:u w:val="single"/>
        </w:rPr>
        <w:t>1324100,48</w:t>
      </w:r>
      <w:r w:rsidRPr="00181DCB">
        <w:rPr>
          <w:sz w:val="28"/>
          <w:szCs w:val="28"/>
        </w:rPr>
        <w:t xml:space="preserve"> тыс. руб.</w:t>
      </w:r>
    </w:p>
    <w:p w14:paraId="24B2E6B4" w14:textId="77777777" w:rsidR="00181DCB" w:rsidRPr="00181DCB" w:rsidRDefault="00181DCB" w:rsidP="00181DCB">
      <w:pPr>
        <w:ind w:firstLine="709"/>
        <w:jc w:val="both"/>
        <w:rPr>
          <w:sz w:val="28"/>
          <w:szCs w:val="28"/>
        </w:rPr>
      </w:pPr>
      <w:r w:rsidRPr="00181DCB">
        <w:rPr>
          <w:sz w:val="28"/>
          <w:szCs w:val="28"/>
        </w:rPr>
        <w:t>- расходы на транспортирование твердых коммунальных отходов 1-е плечо в размере 955014,45 тыс. руб.;</w:t>
      </w:r>
    </w:p>
    <w:p w14:paraId="7E49558A" w14:textId="77777777" w:rsidR="00181DCB" w:rsidRPr="00181DCB" w:rsidRDefault="00181DCB" w:rsidP="00181DCB">
      <w:pPr>
        <w:ind w:firstLine="709"/>
        <w:jc w:val="both"/>
        <w:rPr>
          <w:sz w:val="28"/>
          <w:szCs w:val="28"/>
        </w:rPr>
      </w:pPr>
      <w:r w:rsidRPr="00181DCB">
        <w:rPr>
          <w:sz w:val="28"/>
          <w:szCs w:val="28"/>
        </w:rPr>
        <w:t>- расходы на транспортирование твердых коммунальных отходов 2-е плечо в размере 369086,03 тыс. руб.</w:t>
      </w:r>
    </w:p>
    <w:p w14:paraId="5E637A47" w14:textId="77777777" w:rsidR="00181DCB" w:rsidRPr="00181DCB" w:rsidRDefault="00181DCB" w:rsidP="00181DCB">
      <w:pPr>
        <w:ind w:firstLine="709"/>
        <w:jc w:val="both"/>
        <w:rPr>
          <w:sz w:val="28"/>
          <w:szCs w:val="28"/>
        </w:rPr>
      </w:pPr>
      <w:r w:rsidRPr="00181DCB">
        <w:rPr>
          <w:sz w:val="28"/>
          <w:szCs w:val="28"/>
        </w:rPr>
        <w:t>Сбытовые расходы регионального оператора не заявлены.</w:t>
      </w:r>
    </w:p>
    <w:p w14:paraId="2956EC68" w14:textId="77777777" w:rsidR="00181DCB" w:rsidRPr="00181DCB" w:rsidRDefault="00181DCB" w:rsidP="00181DCB">
      <w:pPr>
        <w:ind w:firstLine="709"/>
        <w:jc w:val="both"/>
        <w:rPr>
          <w:sz w:val="28"/>
          <w:szCs w:val="28"/>
        </w:rPr>
      </w:pPr>
      <w:r w:rsidRPr="00181DCB">
        <w:rPr>
          <w:sz w:val="28"/>
          <w:szCs w:val="28"/>
        </w:rPr>
        <w:t xml:space="preserve">Прочие расходы в размере </w:t>
      </w:r>
      <w:r w:rsidRPr="00181DCB">
        <w:rPr>
          <w:sz w:val="28"/>
          <w:szCs w:val="28"/>
          <w:u w:val="single"/>
        </w:rPr>
        <w:t>265596,17</w:t>
      </w:r>
      <w:r w:rsidRPr="00181DCB">
        <w:rPr>
          <w:sz w:val="28"/>
          <w:szCs w:val="28"/>
        </w:rPr>
        <w:t xml:space="preserve"> тыс. руб.</w:t>
      </w:r>
    </w:p>
    <w:p w14:paraId="06B819DE" w14:textId="77777777" w:rsidR="00181DCB" w:rsidRPr="00181DCB" w:rsidRDefault="00181DCB" w:rsidP="00181DCB">
      <w:pPr>
        <w:ind w:firstLine="709"/>
        <w:jc w:val="both"/>
        <w:rPr>
          <w:sz w:val="28"/>
          <w:szCs w:val="28"/>
        </w:rPr>
      </w:pPr>
      <w:r w:rsidRPr="00181DCB">
        <w:rPr>
          <w:sz w:val="28"/>
          <w:szCs w:val="28"/>
        </w:rPr>
        <w:t xml:space="preserve">-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в размере 220625,09 тыс. руб.; </w:t>
      </w:r>
    </w:p>
    <w:p w14:paraId="5FC50315" w14:textId="77777777" w:rsidR="00181DCB" w:rsidRPr="00181DCB" w:rsidRDefault="00181DCB" w:rsidP="00181DCB">
      <w:pPr>
        <w:ind w:firstLine="709"/>
        <w:jc w:val="both"/>
        <w:rPr>
          <w:sz w:val="28"/>
          <w:szCs w:val="28"/>
        </w:rPr>
      </w:pPr>
      <w:r w:rsidRPr="00181DCB">
        <w:rPr>
          <w:sz w:val="28"/>
          <w:szCs w:val="28"/>
        </w:rPr>
        <w:t>- прочие расходы в том числе: услуги РКЦ по ИЖС и прямым договорам в размере 31065,44 тыс. руб., расходы на предоставление банковской гарантии 1258,20 тыс. руб. на общую сумму 32323,64 тыс. руб.</w:t>
      </w:r>
    </w:p>
    <w:p w14:paraId="241427A1" w14:textId="77777777" w:rsidR="00181DCB" w:rsidRPr="00181DCB" w:rsidRDefault="00181DCB" w:rsidP="00181DCB">
      <w:pPr>
        <w:ind w:firstLine="709"/>
        <w:jc w:val="both"/>
        <w:rPr>
          <w:sz w:val="28"/>
          <w:szCs w:val="28"/>
        </w:rPr>
      </w:pPr>
      <w:r w:rsidRPr="00181DCB">
        <w:rPr>
          <w:sz w:val="28"/>
          <w:szCs w:val="28"/>
        </w:rPr>
        <w:t>- прибыль на социальное развитие 0,00 тыс. руб.;</w:t>
      </w:r>
    </w:p>
    <w:p w14:paraId="34410DA7" w14:textId="77777777" w:rsidR="00181DCB" w:rsidRPr="00181DCB" w:rsidRDefault="00181DCB" w:rsidP="00181DCB">
      <w:pPr>
        <w:ind w:firstLine="709"/>
        <w:jc w:val="both"/>
        <w:rPr>
          <w:sz w:val="28"/>
          <w:szCs w:val="28"/>
        </w:rPr>
      </w:pPr>
      <w:r w:rsidRPr="00181DCB">
        <w:rPr>
          <w:sz w:val="28"/>
          <w:szCs w:val="28"/>
        </w:rPr>
        <w:t>- расчетная предпринимательская прибыль 12647,44 тыс. руб.</w:t>
      </w:r>
    </w:p>
    <w:p w14:paraId="3EB5820E" w14:textId="77777777" w:rsidR="00181DCB" w:rsidRPr="00181DCB" w:rsidRDefault="00181DCB" w:rsidP="00181DCB">
      <w:pPr>
        <w:ind w:firstLine="709"/>
        <w:jc w:val="both"/>
        <w:rPr>
          <w:color w:val="7030A0"/>
          <w:sz w:val="28"/>
          <w:szCs w:val="28"/>
        </w:rPr>
      </w:pPr>
    </w:p>
    <w:p w14:paraId="544B2A60" w14:textId="14924B78" w:rsidR="00181DCB" w:rsidRPr="00181DCB" w:rsidRDefault="00181DCB" w:rsidP="00181DCB">
      <w:pPr>
        <w:ind w:firstLine="709"/>
        <w:jc w:val="both"/>
        <w:rPr>
          <w:sz w:val="28"/>
          <w:szCs w:val="28"/>
          <w:u w:val="single"/>
        </w:rPr>
      </w:pPr>
      <w:r w:rsidRPr="00181DCB">
        <w:rPr>
          <w:sz w:val="28"/>
          <w:szCs w:val="28"/>
          <w:u w:val="single"/>
        </w:rPr>
        <w:t>Показатель</w:t>
      </w:r>
      <w:r w:rsidRPr="00181DCB">
        <w:rPr>
          <w:noProof/>
          <w:position w:val="-12"/>
          <w:sz w:val="28"/>
          <w:szCs w:val="28"/>
          <w:u w:val="single"/>
        </w:rPr>
        <w:drawing>
          <wp:inline distT="0" distB="0" distL="0" distR="0" wp14:anchorId="67B5415A" wp14:editId="4E0E45A3">
            <wp:extent cx="942975" cy="333375"/>
            <wp:effectExtent l="0" t="0" r="9525" b="0"/>
            <wp:docPr id="153399359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u w:val="single"/>
        </w:rPr>
        <w:t xml:space="preserve"> - собственные расходы регионального оператора в году (i + 1), принят в расчет регулирующим органом с учетом дополнительных статей в размере </w:t>
      </w:r>
      <w:r w:rsidRPr="00181DCB">
        <w:rPr>
          <w:b/>
          <w:i/>
          <w:sz w:val="28"/>
          <w:szCs w:val="28"/>
          <w:u w:val="single"/>
        </w:rPr>
        <w:t>1612858,31</w:t>
      </w:r>
      <w:r w:rsidRPr="00181DCB">
        <w:rPr>
          <w:sz w:val="28"/>
          <w:szCs w:val="28"/>
          <w:u w:val="single"/>
        </w:rPr>
        <w:t xml:space="preserve"> тыс. руб., рассчитан с использованием формул 48, 49, 50, 51 пункта 91 главы VI особенности формирования единого тарифа на услугу регионального оператора по обращению с твердыми коммунальными отходами. </w:t>
      </w:r>
    </w:p>
    <w:p w14:paraId="62A5962A" w14:textId="77777777" w:rsidR="00181DCB" w:rsidRPr="00181DCB" w:rsidRDefault="00181DCB" w:rsidP="00181DCB">
      <w:pPr>
        <w:ind w:firstLine="709"/>
        <w:jc w:val="both"/>
        <w:rPr>
          <w:sz w:val="20"/>
          <w:szCs w:val="28"/>
        </w:rPr>
      </w:pPr>
    </w:p>
    <w:p w14:paraId="057EBBAD" w14:textId="2112D022" w:rsidR="00181DCB" w:rsidRPr="00181DCB" w:rsidRDefault="00181DCB" w:rsidP="00181DCB">
      <w:pPr>
        <w:autoSpaceDE w:val="0"/>
        <w:autoSpaceDN w:val="0"/>
        <w:adjustRightInd w:val="0"/>
        <w:jc w:val="center"/>
        <w:rPr>
          <w:position w:val="-12"/>
          <w:sz w:val="28"/>
          <w:szCs w:val="28"/>
        </w:rPr>
      </w:pPr>
      <w:r w:rsidRPr="00181DCB">
        <w:rPr>
          <w:noProof/>
          <w:position w:val="-12"/>
          <w:sz w:val="28"/>
          <w:szCs w:val="28"/>
        </w:rPr>
        <w:drawing>
          <wp:inline distT="0" distB="0" distL="0" distR="0" wp14:anchorId="2F98F88E" wp14:editId="7CBAB085">
            <wp:extent cx="4476750" cy="333375"/>
            <wp:effectExtent l="0" t="0" r="0" b="0"/>
            <wp:docPr id="74241591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6750" cy="333375"/>
                    </a:xfrm>
                    <a:prstGeom prst="rect">
                      <a:avLst/>
                    </a:prstGeom>
                    <a:noFill/>
                    <a:ln>
                      <a:noFill/>
                    </a:ln>
                  </pic:spPr>
                </pic:pic>
              </a:graphicData>
            </a:graphic>
          </wp:inline>
        </w:drawing>
      </w:r>
    </w:p>
    <w:p w14:paraId="69F29D55" w14:textId="77777777" w:rsidR="00181DCB" w:rsidRPr="00181DCB" w:rsidRDefault="00181DCB" w:rsidP="00181DCB">
      <w:pPr>
        <w:autoSpaceDE w:val="0"/>
        <w:autoSpaceDN w:val="0"/>
        <w:adjustRightInd w:val="0"/>
        <w:jc w:val="center"/>
        <w:rPr>
          <w:sz w:val="28"/>
          <w:szCs w:val="28"/>
        </w:rPr>
      </w:pPr>
    </w:p>
    <w:p w14:paraId="1B8ABCA5" w14:textId="77777777" w:rsidR="00181DCB" w:rsidRPr="00181DCB" w:rsidRDefault="00181DCB" w:rsidP="00181DCB">
      <w:pPr>
        <w:autoSpaceDE w:val="0"/>
        <w:autoSpaceDN w:val="0"/>
        <w:adjustRightInd w:val="0"/>
        <w:jc w:val="center"/>
        <w:rPr>
          <w:sz w:val="26"/>
          <w:szCs w:val="26"/>
        </w:rPr>
      </w:pPr>
      <w:r w:rsidRPr="00181DCB">
        <w:rPr>
          <w:sz w:val="26"/>
          <w:szCs w:val="26"/>
        </w:rPr>
        <w:lastRenderedPageBreak/>
        <w:t>1612858,31 тыс. руб. = 1343245,75 тыс. руб. + 0,00 тыс. руб. + (223973,21 тыс. руб.+ 31542,46 тыс. руб. +1258,20 тыс. руб. +0,00 тыс. руб.+ 12838,69 тыс. руб.)</w:t>
      </w:r>
    </w:p>
    <w:p w14:paraId="3473B59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В качестве обосновывающих документов для подтверждения фактических расходов за 2023 год предприятием представлены следующие обосновывающие материалы:</w:t>
      </w:r>
    </w:p>
    <w:p w14:paraId="560A762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пояснение по сбору и транспортированию твердых коммунальных отходов 1-е плечо;</w:t>
      </w:r>
    </w:p>
    <w:p w14:paraId="6A63087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«Расходы на сбор и транспортирование ТКО 1-е плечо и 2-е плечо» за 2023 год, реестры первичных документов (УПД, акты, счет-фактуры) в разрезе контрагентов за 2023 год;</w:t>
      </w:r>
    </w:p>
    <w:p w14:paraId="7448785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договоры на транспортирование ТКО и документация об аукционе в разрезе Лотов;</w:t>
      </w:r>
    </w:p>
    <w:p w14:paraId="1B3DD43D"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2E03DCD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положение «Об оплате труда и премировании работников Общества» версия 3-2020;</w:t>
      </w:r>
    </w:p>
    <w:p w14:paraId="653BCBD1"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пояснительная записка по статье оплата труда 2023 год;</w:t>
      </w:r>
    </w:p>
    <w:p w14:paraId="4206F51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численность и текучесть кадров за 2023 год;</w:t>
      </w:r>
    </w:p>
    <w:p w14:paraId="1FF5E108"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РСВ за 2023 год;</w:t>
      </w:r>
    </w:p>
    <w:p w14:paraId="36C6A9AD"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расчет фактического фонда оплаты труда;</w:t>
      </w:r>
    </w:p>
    <w:p w14:paraId="7E682D68"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приказ от 01.03.2023 № 9/1 о внесении изменений в штатное расписание;</w:t>
      </w:r>
    </w:p>
    <w:p w14:paraId="7DA2EDA2"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штатное расписание с 01.03.2023;</w:t>
      </w:r>
    </w:p>
    <w:p w14:paraId="6E834D9E"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организационная структура с 01.03.2023 года;</w:t>
      </w:r>
    </w:p>
    <w:p w14:paraId="3E45AAA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приказ от 08.09.2023 № 60/1 о внесении изменений в штатное расписание;</w:t>
      </w:r>
    </w:p>
    <w:p w14:paraId="11B06CB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штатное расписание 11.09.2023;</w:t>
      </w:r>
    </w:p>
    <w:p w14:paraId="384743C1"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организационная структура с 11.09.2023;</w:t>
      </w:r>
    </w:p>
    <w:p w14:paraId="20FF217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актов и договоров по статье затрат «Заключение договоров с ИЖС» за период январь 2023 – декабрь 2023;</w:t>
      </w:r>
    </w:p>
    <w:p w14:paraId="76B3068D"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актов и договоров по договорам ГПХ по работе с дебиторской задолженностью за 2023 год;</w:t>
      </w:r>
    </w:p>
    <w:p w14:paraId="4D0F3DE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актов и договоров ГПХ по прочим услугам за 2023 год;</w:t>
      </w:r>
    </w:p>
    <w:p w14:paraId="5CC6389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ведомости амортизации ОС за период за 2021, 2022, 2023 годы;</w:t>
      </w:r>
    </w:p>
    <w:p w14:paraId="3B7677E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пояснения по приобретению основных средств 2023-2025 годы;</w:t>
      </w:r>
    </w:p>
    <w:p w14:paraId="4AE30B2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приказ Экологические технологии № 87/2 от 27.12.2021 «О подготовке к переходу на применение ФСБУ 6/2020 «Основные средства»;</w:t>
      </w:r>
    </w:p>
    <w:p w14:paraId="0330758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письмо ФАС России № МШ/74227/22 от 05.08.2022 «О новых стандартах бухгалтерского учета, подлежащих применению начиная с бухгалтерской (финансовой) отчетности за 2022 год»;</w:t>
      </w:r>
    </w:p>
    <w:p w14:paraId="751A382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карточка счета 08.04 система управления Либерти, накладная № 355-2 от 20.07.2023, приказ о вводе в эксплуатацию от 23.07.2023 № 15/1;</w:t>
      </w:r>
    </w:p>
    <w:p w14:paraId="09E9F8A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xml:space="preserve">- карточка счета 08.03 автоматическая система пожарной сигнализации, товарная накладная от 20.11.2023 №3, справка о стоимости выполненных </w:t>
      </w:r>
      <w:r w:rsidRPr="00181DCB">
        <w:rPr>
          <w:i/>
          <w:sz w:val="28"/>
          <w:szCs w:val="28"/>
        </w:rPr>
        <w:lastRenderedPageBreak/>
        <w:t>работ от 27.11.2023 № 650, рабочая документация, накладная №1, акт о приемке выполненных работ от 27. 11.2023 № 650;</w:t>
      </w:r>
    </w:p>
    <w:p w14:paraId="6FF51B92"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инвентарные карты в разрезе основных средств;</w:t>
      </w:r>
    </w:p>
    <w:p w14:paraId="292FA86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расчет амортизации объектов основных средств за 2023-2025 годы;</w:t>
      </w:r>
    </w:p>
    <w:p w14:paraId="245B39ED"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пояснения по аренде автомобилей на 2023 год;</w:t>
      </w:r>
    </w:p>
    <w:p w14:paraId="5ACA04C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аренда автомобилей за 2023 год;</w:t>
      </w:r>
    </w:p>
    <w:p w14:paraId="13260B4E"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реестры первичных документов (УПД, акты, счет-фактуры), договоры, документация о закупке в разрезе контрагентов;</w:t>
      </w:r>
    </w:p>
    <w:p w14:paraId="358C6DF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договоров использования личного транспорта сотрудников организации за 2023 год;</w:t>
      </w:r>
    </w:p>
    <w:p w14:paraId="6763E3F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пояснительная записка по статье аренда офисов;</w:t>
      </w:r>
    </w:p>
    <w:p w14:paraId="7E2D53E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арендуемых офисов за 2023 год;</w:t>
      </w:r>
    </w:p>
    <w:p w14:paraId="2BF857E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«Аренда офисов» за 2023 год;</w:t>
      </w:r>
    </w:p>
    <w:p w14:paraId="7150049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договоры, документация о закупке, иные документы в разрезе контрагентов;</w:t>
      </w:r>
    </w:p>
    <w:p w14:paraId="25CC008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«Текущий ремонт автомобилей» за 2023 год;</w:t>
      </w:r>
    </w:p>
    <w:p w14:paraId="1E3BEF7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договоры, документация о закупке в разрезе контрагентов;</w:t>
      </w:r>
    </w:p>
    <w:p w14:paraId="7C5E6E3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по контрагенту ООО «Большая тройка» за 2023 г., договор;</w:t>
      </w:r>
    </w:p>
    <w:p w14:paraId="4DB7007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«Техническое сопровождение ПО «Планирование и мониторинг транспортирования ТКО» за 2023 год;</w:t>
      </w:r>
    </w:p>
    <w:p w14:paraId="009A5A0F"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договоры, документация о закупке в разрезе контрагентов;</w:t>
      </w:r>
    </w:p>
    <w:p w14:paraId="3C7DB01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договоры, документация о закупке по статье затрат «Бумага офисная» за 2023 год;</w:t>
      </w:r>
    </w:p>
    <w:p w14:paraId="3CD9368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договоры, документация о закупке по статье затрат «ГСМ» за 2023 год;</w:t>
      </w:r>
    </w:p>
    <w:p w14:paraId="740CB12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приказы от 31.03.2023 № 7, от 30.06.2023 № 16/1, от 29.12.2023 № 32 о нормах расходов ГСМ;</w:t>
      </w:r>
    </w:p>
    <w:p w14:paraId="25F416A8"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договоры, краткая информация о тарифных планах, описание тарифных планов, документация о закупках в разрезе контрагентов по статье затрат «Услуги сот. связи» за 2023 год;</w:t>
      </w:r>
    </w:p>
    <w:p w14:paraId="2015F29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«Услуги телефонной связи» за 2023 год;</w:t>
      </w:r>
    </w:p>
    <w:p w14:paraId="0508503E"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реестры первичных документов (УПД, акты, счет-фактуры), договоры, документация о закупке в разрезе контрагентов;</w:t>
      </w:r>
    </w:p>
    <w:p w14:paraId="2AFB15A5"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«Интернет» за 2023 год;</w:t>
      </w:r>
    </w:p>
    <w:p w14:paraId="7D7A1A7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lastRenderedPageBreak/>
        <w:t>- реестры первичных документов (УПД, акты, счет-фактуры), договоры, документация о закупке в разрезе контрагентов;</w:t>
      </w:r>
    </w:p>
    <w:p w14:paraId="5056BBB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«Обучение, участие в семинарах и конференциях» за 2023 год, договоры, документация о закупках в разрезе контрагентов;</w:t>
      </w:r>
    </w:p>
    <w:p w14:paraId="2A6C765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«Командировочные расходы» за 2023 г.;</w:t>
      </w:r>
    </w:p>
    <w:p w14:paraId="1E056C35"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приказов (распоряжений) о направлении работников в командировки, авансовые отчеты работников по командировкам за 2023 г.;</w:t>
      </w:r>
    </w:p>
    <w:p w14:paraId="5114FD5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положение «О направлении работников ООО «ЭкоТек» в командировки»;</w:t>
      </w:r>
    </w:p>
    <w:p w14:paraId="2D48463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«Почтовые расходы» за 2023 год;</w:t>
      </w:r>
    </w:p>
    <w:p w14:paraId="48BA10EE"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реестры первичных документов (УПД, акты, счет-фактуры), договоры, документация о закупках в разрезе контрагентов;</w:t>
      </w:r>
    </w:p>
    <w:p w14:paraId="252864B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«Расходные материалы и обслуживание оргтехники» за 2023 год;</w:t>
      </w:r>
    </w:p>
    <w:p w14:paraId="19AC635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реестры первичных документов (УПД, акты, счет-фактуры), договоры, документация о закупках в разрезе контрагентов;</w:t>
      </w:r>
    </w:p>
    <w:p w14:paraId="056B2C6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«Уборка офисов» за 2023 год;</w:t>
      </w:r>
    </w:p>
    <w:p w14:paraId="7B92A582"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договоров по статье затрат «Уборка офисов» за 2023 год;</w:t>
      </w:r>
    </w:p>
    <w:p w14:paraId="43E45A5F"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«Услуги охраны офисов» за 2023 год;</w:t>
      </w:r>
    </w:p>
    <w:p w14:paraId="2A6BC8F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реестры первичных документов (УПД, акты, счет-фактуры), договоры по контрагентам;</w:t>
      </w:r>
    </w:p>
    <w:p w14:paraId="0408F556"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«Справочная правовая система Консультант Плюс» за 2023 год;</w:t>
      </w:r>
    </w:p>
    <w:p w14:paraId="66B89CA9"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договоры, документация о закупках в разрезе контрагентов;</w:t>
      </w:r>
    </w:p>
    <w:p w14:paraId="535EF6F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«Расходы на информирование потребителей рекламу» за 2023 год;</w:t>
      </w:r>
    </w:p>
    <w:p w14:paraId="7D35D11F"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первичные документы (УПД, акты, счет-фактуры), договоры, сюжеты документация о закупке по контрагентам;</w:t>
      </w:r>
    </w:p>
    <w:p w14:paraId="14A49F9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договоры, документация о закупках по контрагентам по статье «Аудиторские услуги и услуги бухучета»;</w:t>
      </w:r>
    </w:p>
    <w:p w14:paraId="0A8ABA6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первичных документов (УПД, акты, счет-фактуры) по статье затрат обязательные медицинские осмотры за 2023 год;</w:t>
      </w:r>
    </w:p>
    <w:p w14:paraId="071E89E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документов, договоры по статье затрат «Обязательные медицинские осмотры» за 2023 год;</w:t>
      </w:r>
    </w:p>
    <w:p w14:paraId="399DB731"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пояснительная записка по статье сбытовые;</w:t>
      </w:r>
    </w:p>
    <w:p w14:paraId="72899CD4"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lastRenderedPageBreak/>
        <w:t>- обороты счета 91 списание задолженности за 2023 год;</w:t>
      </w:r>
    </w:p>
    <w:p w14:paraId="24525C8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обороты счета 63 за 2023 год;</w:t>
      </w:r>
    </w:p>
    <w:p w14:paraId="06B4E6C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приказ об утверждении результатов инвентаризации за 2023 год;</w:t>
      </w:r>
    </w:p>
    <w:p w14:paraId="65067FE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выписки из ЕГРЮЛ по юридическим лицам, прекратившим деятельность;</w:t>
      </w:r>
    </w:p>
    <w:p w14:paraId="4565239F"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решения суда, постановления об окончании и возвращении ИД взыскателю;</w:t>
      </w:r>
    </w:p>
    <w:p w14:paraId="541463C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пояснения по услугам РКЦ;</w:t>
      </w:r>
    </w:p>
    <w:p w14:paraId="2D449B0B"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сводный реестр первичных документов (УПД, акты, счет-фактуры) по статье затрат «Услуги РКЦ по ИЖС»;</w:t>
      </w:r>
    </w:p>
    <w:p w14:paraId="3BFCAEFE"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реестры первичных документов (УПД, акты, счет-фактуры), договоры, документация о закупках по контрагентам;</w:t>
      </w:r>
    </w:p>
    <w:p w14:paraId="67D2106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реестр документов (УПД, акты, счет-фактуры) по статье затрат «Расходы на приобретение контейнеров» за 2023 год;</w:t>
      </w:r>
    </w:p>
    <w:p w14:paraId="00CB255F"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обороты счета 26 за 2023 год;</w:t>
      </w:r>
    </w:p>
    <w:p w14:paraId="0C654F9C"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оборотно-сальдовая ведомость по счету 96 за 2023 год;</w:t>
      </w:r>
    </w:p>
    <w:p w14:paraId="25ABB99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оборотно-сальдовая ведомость по счету 69 за 2023 год;</w:t>
      </w:r>
    </w:p>
    <w:p w14:paraId="47FB916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оборотно-сальдовая ведомость по счету 68 за 2023 год;</w:t>
      </w:r>
    </w:p>
    <w:p w14:paraId="190555A7"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оборотно-сальдовая ведомость по счету 91 за 2023 год;</w:t>
      </w:r>
    </w:p>
    <w:p w14:paraId="7CB398D1"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обороты счета 90.01.1 за 2023 год;</w:t>
      </w:r>
    </w:p>
    <w:p w14:paraId="10FA9020"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обороты счета 90 за 2023 год;</w:t>
      </w:r>
    </w:p>
    <w:p w14:paraId="7777DB6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обороты счета 20 за 2023 год;</w:t>
      </w:r>
    </w:p>
    <w:p w14:paraId="4C2854E8"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пояснения по банковской гарантии;</w:t>
      </w:r>
    </w:p>
    <w:p w14:paraId="424E3082"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банковская гарантия от 13.01.2021 №</w:t>
      </w:r>
      <w:r w:rsidRPr="00181DCB">
        <w:rPr>
          <w:i/>
          <w:sz w:val="28"/>
          <w:szCs w:val="28"/>
          <w:lang w:val="en-US"/>
        </w:rPr>
        <w:t>IGR</w:t>
      </w:r>
      <w:r w:rsidRPr="00181DCB">
        <w:rPr>
          <w:i/>
          <w:sz w:val="28"/>
          <w:szCs w:val="28"/>
        </w:rPr>
        <w:t>21/</w:t>
      </w:r>
      <w:r w:rsidRPr="00181DCB">
        <w:rPr>
          <w:i/>
          <w:sz w:val="28"/>
          <w:szCs w:val="28"/>
          <w:lang w:val="en-US"/>
        </w:rPr>
        <w:t>KEBR</w:t>
      </w:r>
      <w:r w:rsidRPr="00181DCB">
        <w:rPr>
          <w:i/>
          <w:sz w:val="28"/>
          <w:szCs w:val="28"/>
        </w:rPr>
        <w:t>/4313;</w:t>
      </w:r>
    </w:p>
    <w:p w14:paraId="4CA7B81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банковская гарантия от 12.01.2022 №</w:t>
      </w:r>
      <w:r w:rsidRPr="00181DCB">
        <w:rPr>
          <w:i/>
          <w:sz w:val="28"/>
          <w:szCs w:val="28"/>
          <w:lang w:val="en-US"/>
        </w:rPr>
        <w:t>IGR</w:t>
      </w:r>
      <w:r w:rsidRPr="00181DCB">
        <w:rPr>
          <w:i/>
          <w:sz w:val="28"/>
          <w:szCs w:val="28"/>
        </w:rPr>
        <w:t>22/</w:t>
      </w:r>
      <w:r w:rsidRPr="00181DCB">
        <w:rPr>
          <w:i/>
          <w:sz w:val="28"/>
          <w:szCs w:val="28"/>
          <w:lang w:val="en-US"/>
        </w:rPr>
        <w:t>KEBR</w:t>
      </w:r>
      <w:r w:rsidRPr="00181DCB">
        <w:rPr>
          <w:i/>
          <w:sz w:val="28"/>
          <w:szCs w:val="28"/>
        </w:rPr>
        <w:t>/5594;</w:t>
      </w:r>
    </w:p>
    <w:p w14:paraId="594EA538"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банковская гарантия от 12.01.2023 №</w:t>
      </w:r>
      <w:r w:rsidRPr="00181DCB">
        <w:rPr>
          <w:i/>
          <w:sz w:val="28"/>
          <w:szCs w:val="28"/>
          <w:lang w:val="en-US"/>
        </w:rPr>
        <w:t>IGR</w:t>
      </w:r>
      <w:r w:rsidRPr="00181DCB">
        <w:rPr>
          <w:i/>
          <w:sz w:val="28"/>
          <w:szCs w:val="28"/>
        </w:rPr>
        <w:t>23/</w:t>
      </w:r>
      <w:r w:rsidRPr="00181DCB">
        <w:rPr>
          <w:i/>
          <w:sz w:val="28"/>
          <w:szCs w:val="28"/>
          <w:lang w:val="en-US"/>
        </w:rPr>
        <w:t>KEBR</w:t>
      </w:r>
      <w:r w:rsidRPr="00181DCB">
        <w:rPr>
          <w:i/>
          <w:sz w:val="28"/>
          <w:szCs w:val="28"/>
        </w:rPr>
        <w:t>/6598;</w:t>
      </w:r>
    </w:p>
    <w:p w14:paraId="39254523"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банковская гарантия от 12.01.2024 №</w:t>
      </w:r>
      <w:r w:rsidRPr="00181DCB">
        <w:rPr>
          <w:i/>
          <w:sz w:val="28"/>
          <w:szCs w:val="28"/>
          <w:lang w:val="en-US"/>
        </w:rPr>
        <w:t>IGR</w:t>
      </w:r>
      <w:r w:rsidRPr="00181DCB">
        <w:rPr>
          <w:i/>
          <w:sz w:val="28"/>
          <w:szCs w:val="28"/>
        </w:rPr>
        <w:t>24/</w:t>
      </w:r>
      <w:r w:rsidRPr="00181DCB">
        <w:rPr>
          <w:i/>
          <w:sz w:val="28"/>
          <w:szCs w:val="28"/>
          <w:lang w:val="en-US"/>
        </w:rPr>
        <w:t>KEBR</w:t>
      </w:r>
      <w:r w:rsidRPr="00181DCB">
        <w:rPr>
          <w:i/>
          <w:sz w:val="28"/>
          <w:szCs w:val="28"/>
        </w:rPr>
        <w:t>/7458;</w:t>
      </w:r>
    </w:p>
    <w:p w14:paraId="65DA29DA"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генеральное соглашение о выдаче гарантий от 24.10.2018 №ГСГ18/</w:t>
      </w:r>
      <w:r w:rsidRPr="00181DCB">
        <w:rPr>
          <w:i/>
          <w:sz w:val="28"/>
          <w:szCs w:val="28"/>
          <w:lang w:val="en-US"/>
        </w:rPr>
        <w:t>KEBR</w:t>
      </w:r>
      <w:r w:rsidRPr="00181DCB">
        <w:rPr>
          <w:i/>
          <w:sz w:val="28"/>
          <w:szCs w:val="28"/>
        </w:rPr>
        <w:t>/0530;</w:t>
      </w:r>
    </w:p>
    <w:p w14:paraId="7D847DBD"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дополнительное соглашение от 19.12.2023 №8 к генеральному соглашению о выдаче гарантий от 24.10.2018 № ГСГ18/</w:t>
      </w:r>
      <w:r w:rsidRPr="00181DCB">
        <w:rPr>
          <w:i/>
          <w:sz w:val="28"/>
          <w:szCs w:val="28"/>
          <w:lang w:val="en-US"/>
        </w:rPr>
        <w:t>KEBR</w:t>
      </w:r>
      <w:r w:rsidRPr="00181DCB">
        <w:rPr>
          <w:i/>
          <w:sz w:val="28"/>
          <w:szCs w:val="28"/>
        </w:rPr>
        <w:t>/0530;</w:t>
      </w:r>
    </w:p>
    <w:p w14:paraId="5ED8AAED" w14:textId="77777777" w:rsidR="00181DCB" w:rsidRPr="00181DCB" w:rsidRDefault="00181DCB" w:rsidP="00181DCB">
      <w:pPr>
        <w:autoSpaceDE w:val="0"/>
        <w:autoSpaceDN w:val="0"/>
        <w:adjustRightInd w:val="0"/>
        <w:ind w:firstLine="540"/>
        <w:jc w:val="both"/>
        <w:rPr>
          <w:i/>
          <w:sz w:val="28"/>
          <w:szCs w:val="28"/>
        </w:rPr>
      </w:pPr>
      <w:r w:rsidRPr="00181DCB">
        <w:rPr>
          <w:i/>
          <w:sz w:val="28"/>
          <w:szCs w:val="28"/>
        </w:rPr>
        <w:t>- иные обосновывающие материалы.</w:t>
      </w:r>
    </w:p>
    <w:p w14:paraId="39223C43" w14:textId="77777777" w:rsidR="00181DCB" w:rsidRPr="00181DCB" w:rsidRDefault="00181DCB" w:rsidP="00181DCB">
      <w:pPr>
        <w:autoSpaceDE w:val="0"/>
        <w:autoSpaceDN w:val="0"/>
        <w:adjustRightInd w:val="0"/>
        <w:jc w:val="center"/>
        <w:rPr>
          <w:color w:val="7030A0"/>
          <w:sz w:val="26"/>
          <w:szCs w:val="26"/>
        </w:rPr>
      </w:pPr>
    </w:p>
    <w:p w14:paraId="716E9AF9" w14:textId="77777777" w:rsidR="00181DCB" w:rsidRPr="00181DCB" w:rsidRDefault="00181DCB" w:rsidP="00181DCB">
      <w:pPr>
        <w:ind w:firstLine="709"/>
        <w:jc w:val="both"/>
        <w:rPr>
          <w:sz w:val="28"/>
          <w:szCs w:val="28"/>
        </w:rPr>
      </w:pPr>
      <w:r w:rsidRPr="00181DCB">
        <w:rPr>
          <w:sz w:val="28"/>
          <w:szCs w:val="28"/>
        </w:rPr>
        <w:t xml:space="preserve">Расходы на транспортирование твердых коммунальных отходов приняты к учету в размере </w:t>
      </w:r>
      <w:r w:rsidRPr="00181DCB">
        <w:rPr>
          <w:sz w:val="28"/>
          <w:szCs w:val="28"/>
          <w:u w:val="single"/>
        </w:rPr>
        <w:t>1343245,75</w:t>
      </w:r>
      <w:r w:rsidRPr="00181DCB">
        <w:rPr>
          <w:sz w:val="28"/>
          <w:szCs w:val="28"/>
        </w:rPr>
        <w:t xml:space="preserve"> тыс. руб.</w:t>
      </w:r>
    </w:p>
    <w:p w14:paraId="3B3C2AFC" w14:textId="77777777" w:rsidR="00181DCB" w:rsidRPr="00181DCB" w:rsidRDefault="00181DCB" w:rsidP="00181DCB">
      <w:pPr>
        <w:ind w:firstLine="709"/>
        <w:jc w:val="both"/>
        <w:rPr>
          <w:sz w:val="28"/>
          <w:szCs w:val="28"/>
        </w:rPr>
      </w:pPr>
      <w:r w:rsidRPr="00181DCB">
        <w:rPr>
          <w:sz w:val="28"/>
          <w:szCs w:val="28"/>
        </w:rPr>
        <w:t>- расходы на транспортирование твердых коммунальных отходов 1-е плечо в размере 968489,41 тыс. руб.;</w:t>
      </w:r>
    </w:p>
    <w:p w14:paraId="0E49C803" w14:textId="77777777" w:rsidR="00181DCB" w:rsidRPr="00181DCB" w:rsidRDefault="00181DCB" w:rsidP="00181DCB">
      <w:pPr>
        <w:ind w:firstLine="709"/>
        <w:jc w:val="both"/>
        <w:rPr>
          <w:sz w:val="28"/>
          <w:szCs w:val="28"/>
        </w:rPr>
      </w:pPr>
      <w:r w:rsidRPr="00181DCB">
        <w:rPr>
          <w:sz w:val="28"/>
          <w:szCs w:val="28"/>
        </w:rPr>
        <w:t>- расходы на транспортирование твердых коммунальных отходов 2-е плечо в размере 374756,34 тыс. руб.</w:t>
      </w:r>
    </w:p>
    <w:p w14:paraId="3F8AD2FD" w14:textId="77777777" w:rsidR="00181DCB" w:rsidRPr="00181DCB" w:rsidRDefault="00181DCB" w:rsidP="00181DCB">
      <w:pPr>
        <w:ind w:firstLine="709"/>
        <w:jc w:val="both"/>
        <w:rPr>
          <w:sz w:val="28"/>
          <w:szCs w:val="28"/>
        </w:rPr>
      </w:pPr>
      <w:r w:rsidRPr="00181DCB">
        <w:rPr>
          <w:sz w:val="28"/>
          <w:szCs w:val="28"/>
        </w:rPr>
        <w:t xml:space="preserve">Сбытовые расходы регионального оператора определены к учету в размере </w:t>
      </w:r>
      <w:r w:rsidRPr="00181DCB">
        <w:rPr>
          <w:sz w:val="28"/>
          <w:szCs w:val="28"/>
          <w:u w:val="single"/>
        </w:rPr>
        <w:t>0,00</w:t>
      </w:r>
      <w:r w:rsidRPr="00181DCB">
        <w:rPr>
          <w:sz w:val="28"/>
          <w:szCs w:val="28"/>
        </w:rPr>
        <w:t xml:space="preserve"> тыс. руб.</w:t>
      </w:r>
    </w:p>
    <w:p w14:paraId="4BCCFAB8" w14:textId="77777777" w:rsidR="00181DCB" w:rsidRPr="00181DCB" w:rsidRDefault="00181DCB" w:rsidP="00181DCB">
      <w:pPr>
        <w:ind w:firstLine="709"/>
        <w:jc w:val="both"/>
        <w:rPr>
          <w:sz w:val="28"/>
          <w:szCs w:val="28"/>
        </w:rPr>
      </w:pPr>
      <w:r w:rsidRPr="00181DCB">
        <w:rPr>
          <w:sz w:val="28"/>
          <w:szCs w:val="28"/>
        </w:rPr>
        <w:t xml:space="preserve">Прочие расходы в размере </w:t>
      </w:r>
      <w:r w:rsidRPr="00181DCB">
        <w:rPr>
          <w:sz w:val="28"/>
          <w:szCs w:val="28"/>
          <w:u w:val="single"/>
        </w:rPr>
        <w:t>269612,56</w:t>
      </w:r>
      <w:r w:rsidRPr="00181DCB">
        <w:rPr>
          <w:sz w:val="28"/>
          <w:szCs w:val="28"/>
        </w:rPr>
        <w:t xml:space="preserve"> тыс. руб.</w:t>
      </w:r>
    </w:p>
    <w:p w14:paraId="11BB3146" w14:textId="77777777" w:rsidR="00181DCB" w:rsidRPr="00181DCB" w:rsidRDefault="00181DCB" w:rsidP="00181DCB">
      <w:pPr>
        <w:ind w:firstLine="709"/>
        <w:jc w:val="both"/>
        <w:rPr>
          <w:sz w:val="28"/>
          <w:szCs w:val="28"/>
        </w:rPr>
      </w:pPr>
      <w:r w:rsidRPr="00181DCB">
        <w:rPr>
          <w:sz w:val="28"/>
          <w:szCs w:val="28"/>
        </w:rPr>
        <w:t xml:space="preserve">-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в размере 223973,21 тыс. руб.; </w:t>
      </w:r>
    </w:p>
    <w:p w14:paraId="555E0865" w14:textId="77777777" w:rsidR="00181DCB" w:rsidRPr="00181DCB" w:rsidRDefault="00181DCB" w:rsidP="00181DCB">
      <w:pPr>
        <w:ind w:firstLine="709"/>
        <w:jc w:val="both"/>
        <w:rPr>
          <w:sz w:val="28"/>
          <w:szCs w:val="28"/>
        </w:rPr>
      </w:pPr>
      <w:r w:rsidRPr="00181DCB">
        <w:rPr>
          <w:sz w:val="28"/>
          <w:szCs w:val="28"/>
        </w:rPr>
        <w:lastRenderedPageBreak/>
        <w:t>- прочие расходы в том числе: услуги РКЦ по ИЖС и прямым договорам в размере 31542,46 тыс. руб., расходы на предоставление банковской гарантии 1258,20 тыс. руб. на общую сумму 32800,66 тыс. руб.</w:t>
      </w:r>
    </w:p>
    <w:p w14:paraId="1374ECDA" w14:textId="77777777" w:rsidR="00181DCB" w:rsidRPr="00181DCB" w:rsidRDefault="00181DCB" w:rsidP="00181DCB">
      <w:pPr>
        <w:ind w:firstLine="709"/>
        <w:jc w:val="both"/>
        <w:rPr>
          <w:sz w:val="28"/>
          <w:szCs w:val="28"/>
        </w:rPr>
      </w:pPr>
      <w:r w:rsidRPr="00181DCB">
        <w:rPr>
          <w:sz w:val="28"/>
          <w:szCs w:val="28"/>
        </w:rPr>
        <w:t>- прибыль на социальное развитие 0,00 тыс. руб.;</w:t>
      </w:r>
    </w:p>
    <w:p w14:paraId="07AF18BA" w14:textId="77777777" w:rsidR="00181DCB" w:rsidRPr="00181DCB" w:rsidRDefault="00181DCB" w:rsidP="00181DCB">
      <w:pPr>
        <w:ind w:firstLine="709"/>
        <w:jc w:val="both"/>
        <w:rPr>
          <w:sz w:val="28"/>
          <w:szCs w:val="28"/>
        </w:rPr>
      </w:pPr>
      <w:r w:rsidRPr="00181DCB">
        <w:rPr>
          <w:sz w:val="28"/>
          <w:szCs w:val="28"/>
        </w:rPr>
        <w:t>- расчетная предпринимательская прибыль 12838,69 тыс. руб.</w:t>
      </w:r>
    </w:p>
    <w:p w14:paraId="63544D84" w14:textId="77777777" w:rsidR="00181DCB" w:rsidRPr="00181DCB" w:rsidRDefault="00181DCB" w:rsidP="00181DCB">
      <w:pPr>
        <w:ind w:firstLine="709"/>
        <w:jc w:val="both"/>
        <w:rPr>
          <w:sz w:val="28"/>
          <w:szCs w:val="28"/>
        </w:rPr>
      </w:pPr>
    </w:p>
    <w:p w14:paraId="342EB8C4" w14:textId="77777777" w:rsidR="00181DCB" w:rsidRPr="00181DCB" w:rsidRDefault="00181DCB" w:rsidP="00181DCB">
      <w:pPr>
        <w:autoSpaceDE w:val="0"/>
        <w:autoSpaceDN w:val="0"/>
        <w:adjustRightInd w:val="0"/>
        <w:ind w:firstLine="709"/>
        <w:rPr>
          <w:sz w:val="28"/>
          <w:szCs w:val="28"/>
          <w:u w:val="single"/>
        </w:rPr>
      </w:pPr>
      <w:r w:rsidRPr="00181DCB">
        <w:rPr>
          <w:sz w:val="28"/>
          <w:szCs w:val="28"/>
          <w:u w:val="single"/>
        </w:rPr>
        <w:t>Расходы на транспортирование твердых коммунальных отходов</w:t>
      </w:r>
    </w:p>
    <w:p w14:paraId="7F72FBAF" w14:textId="77777777" w:rsidR="00181DCB" w:rsidRPr="00181DCB" w:rsidRDefault="00181DCB" w:rsidP="00181DCB">
      <w:pPr>
        <w:ind w:firstLine="709"/>
        <w:jc w:val="both"/>
        <w:rPr>
          <w:sz w:val="28"/>
          <w:szCs w:val="28"/>
        </w:rPr>
      </w:pPr>
      <w:r w:rsidRPr="00181DCB">
        <w:rPr>
          <w:sz w:val="28"/>
          <w:szCs w:val="28"/>
        </w:rPr>
        <w:t>Расходы регионального оператора на транспортирование твердых коммунальных отходов рассчитаны в соответствии с формулой:</w:t>
      </w:r>
    </w:p>
    <w:p w14:paraId="792E6986" w14:textId="29016F1E" w:rsidR="00181DCB" w:rsidRPr="00181DCB" w:rsidRDefault="00181DCB" w:rsidP="00181DCB">
      <w:pPr>
        <w:autoSpaceDE w:val="0"/>
        <w:autoSpaceDN w:val="0"/>
        <w:adjustRightInd w:val="0"/>
        <w:jc w:val="center"/>
        <w:rPr>
          <w:position w:val="-13"/>
          <w:sz w:val="28"/>
          <w:szCs w:val="28"/>
          <w:highlight w:val="yellow"/>
        </w:rPr>
      </w:pPr>
      <w:r w:rsidRPr="00181DCB">
        <w:rPr>
          <w:noProof/>
          <w:position w:val="-13"/>
          <w:sz w:val="28"/>
          <w:szCs w:val="28"/>
        </w:rPr>
        <w:drawing>
          <wp:inline distT="0" distB="0" distL="0" distR="0" wp14:anchorId="1A8437C7" wp14:editId="340117F9">
            <wp:extent cx="4238625" cy="352425"/>
            <wp:effectExtent l="0" t="0" r="0" b="0"/>
            <wp:docPr id="22408304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04932AC0" w14:textId="77777777" w:rsidR="00181DCB" w:rsidRPr="00181DCB" w:rsidRDefault="00181DCB" w:rsidP="00181DCB">
      <w:pPr>
        <w:ind w:firstLine="709"/>
        <w:rPr>
          <w:sz w:val="28"/>
          <w:szCs w:val="28"/>
        </w:rPr>
      </w:pPr>
      <w:r w:rsidRPr="00181DCB">
        <w:rPr>
          <w:sz w:val="28"/>
          <w:szCs w:val="28"/>
        </w:rPr>
        <w:t>в том числе:</w:t>
      </w:r>
    </w:p>
    <w:p w14:paraId="1CDBBEFA" w14:textId="77777777" w:rsidR="00181DCB" w:rsidRPr="00181DCB" w:rsidRDefault="00181DCB" w:rsidP="00181DCB">
      <w:pPr>
        <w:autoSpaceDE w:val="0"/>
        <w:autoSpaceDN w:val="0"/>
        <w:adjustRightInd w:val="0"/>
        <w:rPr>
          <w:sz w:val="28"/>
          <w:szCs w:val="28"/>
        </w:rPr>
      </w:pPr>
      <w:r w:rsidRPr="00181DCB">
        <w:rPr>
          <w:sz w:val="28"/>
          <w:szCs w:val="28"/>
        </w:rPr>
        <w:t xml:space="preserve">Расходы на транспортирование твердых коммунальных отходов </w:t>
      </w:r>
      <w:r w:rsidRPr="00181DCB">
        <w:rPr>
          <w:sz w:val="28"/>
          <w:szCs w:val="28"/>
          <w:u w:val="single"/>
        </w:rPr>
        <w:t>1-е плечо</w:t>
      </w:r>
      <w:r w:rsidRPr="00181DCB">
        <w:rPr>
          <w:sz w:val="28"/>
          <w:szCs w:val="28"/>
        </w:rPr>
        <w:t>:</w:t>
      </w:r>
    </w:p>
    <w:p w14:paraId="353A2B47" w14:textId="05DB744D" w:rsidR="00181DCB" w:rsidRPr="00181DCB" w:rsidRDefault="00181DCB" w:rsidP="00181DCB">
      <w:pPr>
        <w:ind w:firstLine="709"/>
        <w:jc w:val="center"/>
        <w:rPr>
          <w:color w:val="7030A0"/>
          <w:sz w:val="28"/>
          <w:szCs w:val="28"/>
        </w:rPr>
      </w:pPr>
      <w:r w:rsidRPr="00181DCB">
        <w:rPr>
          <w:noProof/>
          <w:position w:val="-13"/>
          <w:sz w:val="28"/>
          <w:szCs w:val="28"/>
        </w:rPr>
        <w:drawing>
          <wp:inline distT="0" distB="0" distL="0" distR="0" wp14:anchorId="5D5C9F1D" wp14:editId="7869973A">
            <wp:extent cx="4238625" cy="352425"/>
            <wp:effectExtent l="0" t="0" r="0" b="0"/>
            <wp:docPr id="4369723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139B0DF3" w14:textId="77777777" w:rsidR="00181DCB" w:rsidRPr="00181DCB" w:rsidRDefault="00181DCB" w:rsidP="00181DCB">
      <w:pPr>
        <w:ind w:firstLine="709"/>
        <w:jc w:val="center"/>
        <w:rPr>
          <w:sz w:val="28"/>
          <w:szCs w:val="28"/>
        </w:rPr>
      </w:pPr>
      <w:r w:rsidRPr="00181DCB">
        <w:rPr>
          <w:sz w:val="28"/>
          <w:szCs w:val="28"/>
        </w:rPr>
        <w:t>915396,42 * (1+0,058) * 1 = 968489,41 тыс. руб.</w:t>
      </w:r>
    </w:p>
    <w:p w14:paraId="3E72DDDF" w14:textId="77777777" w:rsidR="00181DCB" w:rsidRPr="00181DCB" w:rsidRDefault="00181DCB" w:rsidP="00181DCB">
      <w:pPr>
        <w:jc w:val="both"/>
        <w:rPr>
          <w:sz w:val="28"/>
          <w:szCs w:val="28"/>
        </w:rPr>
      </w:pPr>
    </w:p>
    <w:p w14:paraId="57B68F7F" w14:textId="77777777" w:rsidR="00181DCB" w:rsidRPr="00181DCB" w:rsidRDefault="00181DCB" w:rsidP="00181DCB">
      <w:pPr>
        <w:jc w:val="both"/>
        <w:rPr>
          <w:sz w:val="28"/>
          <w:szCs w:val="28"/>
        </w:rPr>
      </w:pPr>
      <w:r w:rsidRPr="00181DCB">
        <w:rPr>
          <w:sz w:val="28"/>
          <w:szCs w:val="28"/>
        </w:rPr>
        <w:t xml:space="preserve">Расходы на транспортирование 1-е плечо соответствуют значению </w:t>
      </w:r>
      <w:r w:rsidRPr="00181DCB">
        <w:rPr>
          <w:sz w:val="28"/>
          <w:szCs w:val="28"/>
          <w:u w:val="single"/>
        </w:rPr>
        <w:t>968489,41</w:t>
      </w:r>
      <w:r w:rsidRPr="00181DCB">
        <w:rPr>
          <w:sz w:val="28"/>
          <w:szCs w:val="28"/>
        </w:rPr>
        <w:t xml:space="preserve"> тыс. руб. </w:t>
      </w:r>
    </w:p>
    <w:p w14:paraId="11ABF306" w14:textId="77777777" w:rsidR="00181DCB" w:rsidRPr="00181DCB" w:rsidRDefault="00181DCB" w:rsidP="00181DCB">
      <w:pPr>
        <w:autoSpaceDE w:val="0"/>
        <w:autoSpaceDN w:val="0"/>
        <w:adjustRightInd w:val="0"/>
        <w:rPr>
          <w:sz w:val="28"/>
          <w:szCs w:val="28"/>
        </w:rPr>
      </w:pPr>
    </w:p>
    <w:p w14:paraId="0C96F8A3" w14:textId="77777777" w:rsidR="00181DCB" w:rsidRPr="00181DCB" w:rsidRDefault="00181DCB" w:rsidP="00181DCB">
      <w:pPr>
        <w:autoSpaceDE w:val="0"/>
        <w:autoSpaceDN w:val="0"/>
        <w:adjustRightInd w:val="0"/>
        <w:rPr>
          <w:sz w:val="28"/>
          <w:szCs w:val="28"/>
        </w:rPr>
      </w:pPr>
      <w:r w:rsidRPr="00181DCB">
        <w:rPr>
          <w:sz w:val="28"/>
          <w:szCs w:val="28"/>
        </w:rPr>
        <w:t xml:space="preserve">Расходы на транспортирование твердых коммунальных отходов </w:t>
      </w:r>
      <w:r w:rsidRPr="00181DCB">
        <w:rPr>
          <w:sz w:val="28"/>
          <w:szCs w:val="28"/>
          <w:u w:val="single"/>
        </w:rPr>
        <w:t>2-е плечо</w:t>
      </w:r>
      <w:r w:rsidRPr="00181DCB">
        <w:rPr>
          <w:sz w:val="28"/>
          <w:szCs w:val="28"/>
        </w:rPr>
        <w:t>:</w:t>
      </w:r>
    </w:p>
    <w:p w14:paraId="16CD3552" w14:textId="41D98A1F" w:rsidR="00181DCB" w:rsidRPr="00181DCB" w:rsidRDefault="00181DCB" w:rsidP="00181DCB">
      <w:pPr>
        <w:ind w:firstLine="709"/>
        <w:jc w:val="center"/>
        <w:rPr>
          <w:sz w:val="28"/>
          <w:szCs w:val="28"/>
        </w:rPr>
      </w:pPr>
      <w:r w:rsidRPr="00181DCB">
        <w:rPr>
          <w:noProof/>
          <w:position w:val="-13"/>
          <w:sz w:val="28"/>
          <w:szCs w:val="28"/>
        </w:rPr>
        <w:drawing>
          <wp:inline distT="0" distB="0" distL="0" distR="0" wp14:anchorId="455102DC" wp14:editId="69036228">
            <wp:extent cx="4238625" cy="352425"/>
            <wp:effectExtent l="0" t="0" r="0" b="0"/>
            <wp:docPr id="19420933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598355CB" w14:textId="77777777" w:rsidR="00181DCB" w:rsidRPr="00181DCB" w:rsidRDefault="00181DCB" w:rsidP="00181DCB">
      <w:pPr>
        <w:ind w:firstLine="709"/>
        <w:jc w:val="center"/>
        <w:rPr>
          <w:sz w:val="28"/>
          <w:szCs w:val="28"/>
        </w:rPr>
      </w:pPr>
      <w:r w:rsidRPr="00181DCB">
        <w:rPr>
          <w:sz w:val="28"/>
          <w:szCs w:val="28"/>
        </w:rPr>
        <w:t>354212,04 * (1+0,058) * 1 = 374756,34 тыс. руб.</w:t>
      </w:r>
    </w:p>
    <w:p w14:paraId="1E7F1FC5" w14:textId="77777777" w:rsidR="00181DCB" w:rsidRPr="00181DCB" w:rsidRDefault="00181DCB" w:rsidP="00181DCB">
      <w:pPr>
        <w:ind w:firstLine="709"/>
        <w:jc w:val="center"/>
        <w:rPr>
          <w:sz w:val="28"/>
          <w:szCs w:val="28"/>
        </w:rPr>
      </w:pPr>
    </w:p>
    <w:p w14:paraId="0DF285F0" w14:textId="77777777" w:rsidR="00181DCB" w:rsidRPr="00181DCB" w:rsidRDefault="00181DCB" w:rsidP="00181DCB">
      <w:pPr>
        <w:jc w:val="both"/>
        <w:rPr>
          <w:sz w:val="28"/>
          <w:szCs w:val="28"/>
        </w:rPr>
      </w:pPr>
      <w:r w:rsidRPr="00181DCB">
        <w:rPr>
          <w:sz w:val="28"/>
          <w:szCs w:val="28"/>
        </w:rPr>
        <w:t xml:space="preserve">Расходы на транспортирование 2-е плечо соответствуют значению </w:t>
      </w:r>
      <w:r w:rsidRPr="00181DCB">
        <w:rPr>
          <w:sz w:val="28"/>
          <w:szCs w:val="28"/>
          <w:u w:val="single"/>
        </w:rPr>
        <w:t>374756,34</w:t>
      </w:r>
      <w:r w:rsidRPr="00181DCB">
        <w:rPr>
          <w:sz w:val="28"/>
          <w:szCs w:val="28"/>
        </w:rPr>
        <w:t xml:space="preserve"> тыс. руб. </w:t>
      </w:r>
    </w:p>
    <w:p w14:paraId="2C08F299" w14:textId="77777777" w:rsidR="00181DCB" w:rsidRPr="00181DCB" w:rsidRDefault="00181DCB" w:rsidP="00181DCB">
      <w:pPr>
        <w:ind w:firstLine="709"/>
        <w:jc w:val="center"/>
        <w:rPr>
          <w:sz w:val="28"/>
          <w:szCs w:val="28"/>
        </w:rPr>
      </w:pPr>
    </w:p>
    <w:p w14:paraId="6E4FAA13" w14:textId="498E3D87" w:rsidR="00181DCB" w:rsidRPr="00181DCB" w:rsidRDefault="00181DCB" w:rsidP="00181DCB">
      <w:pPr>
        <w:ind w:left="709" w:firstLine="2552"/>
        <w:jc w:val="both"/>
        <w:rPr>
          <w:sz w:val="28"/>
          <w:szCs w:val="28"/>
        </w:rPr>
      </w:pPr>
      <w:r w:rsidRPr="00181DCB">
        <w:rPr>
          <w:noProof/>
          <w:sz w:val="28"/>
          <w:szCs w:val="28"/>
        </w:rPr>
        <w:drawing>
          <wp:anchor distT="0" distB="0" distL="114300" distR="114300" simplePos="0" relativeHeight="251662336" behindDoc="0" locked="0" layoutInCell="1" allowOverlap="1" wp14:anchorId="37E8668D" wp14:editId="16760AEF">
            <wp:simplePos x="0" y="0"/>
            <wp:positionH relativeFrom="character">
              <wp:posOffset>0</wp:posOffset>
            </wp:positionH>
            <wp:positionV relativeFrom="line">
              <wp:posOffset>0</wp:posOffset>
            </wp:positionV>
            <wp:extent cx="1962150" cy="647700"/>
            <wp:effectExtent l="0" t="0" r="0" b="0"/>
            <wp:wrapNone/>
            <wp:docPr id="132563402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62150" cy="647700"/>
                    </a:xfrm>
                    <a:prstGeom prst="rect">
                      <a:avLst/>
                    </a:prstGeom>
                    <a:noFill/>
                  </pic:spPr>
                </pic:pic>
              </a:graphicData>
            </a:graphic>
            <wp14:sizeRelH relativeFrom="page">
              <wp14:pctWidth>0</wp14:pctWidth>
            </wp14:sizeRelH>
            <wp14:sizeRelV relativeFrom="page">
              <wp14:pctHeight>0</wp14:pctHeight>
            </wp14:sizeRelV>
          </wp:anchor>
        </w:drawing>
      </w:r>
      <w:r w:rsidRPr="00181DCB">
        <w:rPr>
          <w:noProof/>
          <w:sz w:val="28"/>
          <w:szCs w:val="28"/>
        </w:rPr>
        <mc:AlternateContent>
          <mc:Choice Requires="wps">
            <w:drawing>
              <wp:inline distT="0" distB="0" distL="0" distR="0" wp14:anchorId="4FE79E44" wp14:editId="6F574956">
                <wp:extent cx="1962150" cy="647700"/>
                <wp:effectExtent l="0" t="0" r="0" b="0"/>
                <wp:docPr id="202314505" name="Прямоугольник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81DA4" id="Прямоугольник 34" o:spid="_x0000_s1026" style="width:15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" filled="f" stroked="f">
                <o:lock v:ext="edit" aspectratio="t"/>
                <w10:anchorlock/>
              </v:rect>
            </w:pict>
          </mc:Fallback>
        </mc:AlternateContent>
      </w:r>
    </w:p>
    <w:p w14:paraId="013C9A96" w14:textId="77777777" w:rsidR="00181DCB" w:rsidRPr="00181DCB" w:rsidRDefault="00181DCB" w:rsidP="00181DCB">
      <w:pPr>
        <w:ind w:firstLine="709"/>
        <w:jc w:val="both"/>
        <w:rPr>
          <w:sz w:val="28"/>
          <w:szCs w:val="28"/>
        </w:rPr>
      </w:pPr>
      <w:r w:rsidRPr="00181DCB">
        <w:rPr>
          <w:sz w:val="28"/>
          <w:szCs w:val="28"/>
        </w:rPr>
        <w:t xml:space="preserve"> Значение корректировки расходов на транспортирование принимается на уровне 1, так как средние расстояния транспортировки отходов, учитываемые при расчете тарифов в соответствии с формулой (50) пункта 91 Методических указаний определяются в соответствии с территориальной схемой, корректировка расходов на транспортирование не рассчитывается в случае, если территориальной схемой не предусмотрено изменение схемы потоков транспортирования отходов на соответствующий год.</w:t>
      </w:r>
    </w:p>
    <w:p w14:paraId="0D030D64" w14:textId="77777777" w:rsidR="00181DCB" w:rsidRPr="00181DCB" w:rsidRDefault="00181DCB" w:rsidP="00181DCB">
      <w:pPr>
        <w:ind w:firstLine="709"/>
        <w:jc w:val="both"/>
        <w:rPr>
          <w:sz w:val="28"/>
          <w:szCs w:val="28"/>
        </w:rPr>
      </w:pPr>
      <w:r w:rsidRPr="00181DCB">
        <w:rPr>
          <w:sz w:val="28"/>
          <w:szCs w:val="28"/>
        </w:rPr>
        <w:t>На территории Кемеровской области при актуализации территориальной схемы отсутствуют данные об изменении средних расстояний транспортировки отходов, соответственно, при корректировке расходов регулятор использует значение данного показателя на уровне 1.</w:t>
      </w:r>
    </w:p>
    <w:p w14:paraId="49255ED7" w14:textId="55823A2C" w:rsidR="00181DCB" w:rsidRPr="00181DCB" w:rsidRDefault="00181DCB" w:rsidP="00181DCB">
      <w:pPr>
        <w:tabs>
          <w:tab w:val="left" w:pos="1134"/>
        </w:tabs>
        <w:ind w:firstLine="709"/>
        <w:jc w:val="both"/>
        <w:rPr>
          <w:sz w:val="28"/>
          <w:szCs w:val="28"/>
          <w:u w:val="single"/>
        </w:rPr>
      </w:pPr>
      <w:r w:rsidRPr="00181DCB">
        <w:rPr>
          <w:sz w:val="28"/>
          <w:szCs w:val="28"/>
          <w:u w:val="single"/>
        </w:rPr>
        <w:lastRenderedPageBreak/>
        <w:t>Показатель</w:t>
      </w:r>
      <w:r w:rsidRPr="00181DCB">
        <w:rPr>
          <w:noProof/>
          <w:position w:val="-12"/>
          <w:sz w:val="28"/>
          <w:szCs w:val="28"/>
          <w:u w:val="single"/>
        </w:rPr>
        <w:drawing>
          <wp:inline distT="0" distB="0" distL="0" distR="0" wp14:anchorId="03AF8992" wp14:editId="761317BA">
            <wp:extent cx="657225" cy="333375"/>
            <wp:effectExtent l="0" t="0" r="9525" b="0"/>
            <wp:docPr id="78794008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181DCB">
        <w:rPr>
          <w:sz w:val="28"/>
          <w:szCs w:val="28"/>
          <w:u w:val="single"/>
        </w:rPr>
        <w:t>, - расходы регионального</w:t>
      </w:r>
      <w:r w:rsidRPr="00181DCB">
        <w:rPr>
          <w:color w:val="7030A0"/>
          <w:sz w:val="28"/>
          <w:szCs w:val="28"/>
          <w:u w:val="single"/>
        </w:rPr>
        <w:t xml:space="preserve"> </w:t>
      </w:r>
      <w:r w:rsidRPr="00181DCB">
        <w:rPr>
          <w:sz w:val="28"/>
          <w:szCs w:val="28"/>
          <w:u w:val="single"/>
        </w:rPr>
        <w:t xml:space="preserve">оператора на транспортирование твердых коммунальных отходов на 2025 год соответствует значению </w:t>
      </w:r>
      <w:r w:rsidRPr="00181DCB">
        <w:rPr>
          <w:b/>
          <w:i/>
          <w:sz w:val="28"/>
          <w:szCs w:val="28"/>
          <w:u w:val="single"/>
        </w:rPr>
        <w:t>1343245,75</w:t>
      </w:r>
      <w:r w:rsidRPr="00181DCB">
        <w:rPr>
          <w:sz w:val="28"/>
          <w:szCs w:val="28"/>
          <w:u w:val="single"/>
        </w:rPr>
        <w:t xml:space="preserve"> тыс. руб.  </w:t>
      </w:r>
    </w:p>
    <w:p w14:paraId="39B43536" w14:textId="77777777" w:rsidR="00181DCB" w:rsidRPr="00181DCB" w:rsidRDefault="00181DCB" w:rsidP="00181DCB">
      <w:pPr>
        <w:ind w:firstLine="709"/>
        <w:jc w:val="both"/>
        <w:rPr>
          <w:color w:val="7030A0"/>
          <w:sz w:val="28"/>
          <w:szCs w:val="28"/>
        </w:rPr>
      </w:pPr>
    </w:p>
    <w:p w14:paraId="516A2558" w14:textId="77777777" w:rsidR="00181DCB" w:rsidRPr="00181DCB" w:rsidRDefault="00181DCB" w:rsidP="00181DCB">
      <w:pPr>
        <w:ind w:firstLine="709"/>
        <w:rPr>
          <w:sz w:val="28"/>
          <w:szCs w:val="28"/>
          <w:u w:val="single"/>
        </w:rPr>
      </w:pPr>
      <w:r w:rsidRPr="00181DCB">
        <w:rPr>
          <w:sz w:val="28"/>
          <w:szCs w:val="28"/>
          <w:u w:val="single"/>
        </w:rPr>
        <w:t>Сбытовые расходы регионального оператора</w:t>
      </w:r>
    </w:p>
    <w:p w14:paraId="70277ACE"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Согласно пункту 33 Основ ценообразования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2 процентов необходимой валовой выручки, установленной для регионального оператора на предыдущий период регулирования (в редакции постановления Правительства РФ от 02.12.2021 № 2181 не более 5% на 2022-2024 годы). Согласно пункту 70 приказа Минфина России от 29.07.1998 № 34н «Об утверждении Положения по ведению бухгалтерского учета и бухгалтерской отчетности в Российской Федерации», 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14:paraId="359F28DF" w14:textId="77777777" w:rsidR="00181DCB" w:rsidRPr="00181DCB" w:rsidRDefault="00181DCB" w:rsidP="00181DCB">
      <w:pPr>
        <w:tabs>
          <w:tab w:val="left" w:pos="1134"/>
        </w:tabs>
        <w:ind w:firstLine="709"/>
        <w:jc w:val="both"/>
        <w:rPr>
          <w:sz w:val="28"/>
          <w:szCs w:val="28"/>
        </w:rPr>
      </w:pPr>
      <w:r w:rsidRPr="00181DCB">
        <w:rPr>
          <w:sz w:val="28"/>
          <w:szCs w:val="28"/>
        </w:rPr>
        <w:t xml:space="preserve">Регулирующим органом расходы по статье «Сбытовые расходы регионального оператора» не рассматривались ввиду отсутствия предложения предприятия для учета данных расходов в плановом порядке. </w:t>
      </w:r>
    </w:p>
    <w:p w14:paraId="35EFCC8D" w14:textId="2F11A81A" w:rsidR="00181DCB" w:rsidRPr="00181DCB" w:rsidRDefault="00181DCB" w:rsidP="00181DCB">
      <w:pPr>
        <w:tabs>
          <w:tab w:val="left" w:pos="1134"/>
        </w:tabs>
        <w:ind w:firstLine="709"/>
        <w:jc w:val="both"/>
        <w:rPr>
          <w:sz w:val="28"/>
          <w:szCs w:val="28"/>
          <w:u w:val="single"/>
        </w:rPr>
      </w:pPr>
      <w:r w:rsidRPr="00181DCB">
        <w:rPr>
          <w:sz w:val="28"/>
          <w:szCs w:val="28"/>
          <w:u w:val="single"/>
        </w:rPr>
        <w:t>Показатель</w:t>
      </w:r>
      <w:r w:rsidRPr="00181DCB">
        <w:rPr>
          <w:noProof/>
          <w:position w:val="-12"/>
          <w:sz w:val="28"/>
          <w:szCs w:val="28"/>
          <w:u w:val="single"/>
        </w:rPr>
        <w:drawing>
          <wp:inline distT="0" distB="0" distL="0" distR="0" wp14:anchorId="003D6AFA" wp14:editId="64872134">
            <wp:extent cx="676275" cy="333375"/>
            <wp:effectExtent l="0" t="0" r="9525" b="0"/>
            <wp:docPr id="205692398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181DCB">
        <w:rPr>
          <w:sz w:val="28"/>
          <w:szCs w:val="28"/>
          <w:u w:val="single"/>
        </w:rPr>
        <w:t xml:space="preserve"> - сбытовые расходы регионального оператора на 2025 год соответствует значению 0,00 тыс. руб.</w:t>
      </w:r>
    </w:p>
    <w:p w14:paraId="4B871962" w14:textId="77777777" w:rsidR="00181DCB" w:rsidRPr="00181DCB" w:rsidRDefault="00181DCB" w:rsidP="00181DCB">
      <w:pPr>
        <w:tabs>
          <w:tab w:val="left" w:pos="1134"/>
        </w:tabs>
        <w:jc w:val="center"/>
        <w:rPr>
          <w:b/>
          <w:color w:val="7030A0"/>
          <w:sz w:val="28"/>
          <w:szCs w:val="28"/>
          <w:u w:val="single"/>
        </w:rPr>
      </w:pPr>
    </w:p>
    <w:p w14:paraId="18E5AE7A" w14:textId="77777777" w:rsidR="00181DCB" w:rsidRPr="00181DCB" w:rsidRDefault="00181DCB" w:rsidP="00181DCB">
      <w:pPr>
        <w:ind w:firstLine="709"/>
        <w:rPr>
          <w:sz w:val="28"/>
          <w:szCs w:val="28"/>
          <w:u w:val="single"/>
        </w:rPr>
      </w:pPr>
      <w:r w:rsidRPr="00181DCB">
        <w:rPr>
          <w:sz w:val="28"/>
          <w:szCs w:val="28"/>
          <w:u w:val="single"/>
        </w:rPr>
        <w:t>Прочие расходы регионального оператора</w:t>
      </w:r>
    </w:p>
    <w:p w14:paraId="3E634B0C" w14:textId="77777777" w:rsidR="00181DCB" w:rsidRPr="00181DCB" w:rsidRDefault="00181DCB" w:rsidP="00181DCB">
      <w:pPr>
        <w:ind w:firstLine="709"/>
        <w:jc w:val="both"/>
        <w:rPr>
          <w:sz w:val="28"/>
          <w:szCs w:val="28"/>
        </w:rPr>
      </w:pPr>
      <w:r w:rsidRPr="00181DCB">
        <w:rPr>
          <w:sz w:val="28"/>
          <w:szCs w:val="28"/>
        </w:rPr>
        <w:t>Прочие расходы регионального оператора, предусмотренные пунктом 87 Методических указаний (за исключением расходов на транспортирование, сбытовых расходов регионального оператора), в том числе: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услуги РКЦ по ИЖС рассчитаны в соответствии с формулой:</w:t>
      </w:r>
    </w:p>
    <w:p w14:paraId="0242E534" w14:textId="052F674B" w:rsidR="00181DCB" w:rsidRPr="00181DCB" w:rsidRDefault="00181DCB" w:rsidP="00181DCB">
      <w:pPr>
        <w:ind w:firstLine="2127"/>
        <w:jc w:val="both"/>
        <w:rPr>
          <w:color w:val="7030A0"/>
          <w:sz w:val="28"/>
          <w:szCs w:val="28"/>
        </w:rPr>
      </w:pPr>
      <w:r w:rsidRPr="00181DCB">
        <w:rPr>
          <w:noProof/>
          <w:color w:val="7030A0"/>
          <w:sz w:val="28"/>
          <w:szCs w:val="28"/>
        </w:rPr>
        <w:drawing>
          <wp:anchor distT="0" distB="0" distL="114300" distR="114300" simplePos="0" relativeHeight="251663360" behindDoc="0" locked="0" layoutInCell="1" allowOverlap="1" wp14:anchorId="69B3004B" wp14:editId="149A7962">
            <wp:simplePos x="0" y="0"/>
            <wp:positionH relativeFrom="character">
              <wp:posOffset>0</wp:posOffset>
            </wp:positionH>
            <wp:positionV relativeFrom="line">
              <wp:posOffset>0</wp:posOffset>
            </wp:positionV>
            <wp:extent cx="3799840" cy="361950"/>
            <wp:effectExtent l="0" t="0" r="0" b="0"/>
            <wp:wrapNone/>
            <wp:docPr id="113612814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99840" cy="361950"/>
                    </a:xfrm>
                    <a:prstGeom prst="rect">
                      <a:avLst/>
                    </a:prstGeom>
                    <a:noFill/>
                  </pic:spPr>
                </pic:pic>
              </a:graphicData>
            </a:graphic>
            <wp14:sizeRelH relativeFrom="page">
              <wp14:pctWidth>0</wp14:pctWidth>
            </wp14:sizeRelH>
            <wp14:sizeRelV relativeFrom="page">
              <wp14:pctHeight>0</wp14:pctHeight>
            </wp14:sizeRelV>
          </wp:anchor>
        </w:drawing>
      </w:r>
      <w:r w:rsidRPr="00181DCB">
        <w:rPr>
          <w:noProof/>
          <w:color w:val="7030A0"/>
          <w:sz w:val="28"/>
          <w:szCs w:val="28"/>
        </w:rPr>
        <mc:AlternateContent>
          <mc:Choice Requires="wps">
            <w:drawing>
              <wp:inline distT="0" distB="0" distL="0" distR="0" wp14:anchorId="4F3DB07E" wp14:editId="35B20B1B">
                <wp:extent cx="3800475" cy="361950"/>
                <wp:effectExtent l="0" t="0" r="0" b="0"/>
                <wp:docPr id="1661995334"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00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0082C" id="Прямоугольник 31" o:spid="_x0000_s1026" style="width:299.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" filled="f" stroked="f">
                <o:lock v:ext="edit" aspectratio="t"/>
                <w10:anchorlock/>
              </v:rect>
            </w:pict>
          </mc:Fallback>
        </mc:AlternateContent>
      </w:r>
    </w:p>
    <w:p w14:paraId="5B5FA733" w14:textId="77777777" w:rsidR="00181DCB" w:rsidRPr="00181DCB" w:rsidRDefault="00181DCB" w:rsidP="00181DCB">
      <w:pPr>
        <w:tabs>
          <w:tab w:val="left" w:pos="1134"/>
        </w:tabs>
        <w:ind w:firstLine="709"/>
        <w:jc w:val="center"/>
        <w:rPr>
          <w:color w:val="7030A0"/>
          <w:sz w:val="10"/>
          <w:szCs w:val="10"/>
        </w:rPr>
      </w:pPr>
    </w:p>
    <w:p w14:paraId="7F9E28EA" w14:textId="77777777" w:rsidR="00181DCB" w:rsidRPr="00181DCB" w:rsidRDefault="00181DCB" w:rsidP="00181DCB">
      <w:pPr>
        <w:tabs>
          <w:tab w:val="left" w:pos="1134"/>
        </w:tabs>
        <w:ind w:firstLine="709"/>
        <w:jc w:val="both"/>
        <w:rPr>
          <w:sz w:val="28"/>
          <w:szCs w:val="28"/>
        </w:rPr>
      </w:pPr>
      <w:r w:rsidRPr="00181DCB">
        <w:rPr>
          <w:sz w:val="28"/>
          <w:szCs w:val="28"/>
          <w:u w:val="single"/>
        </w:rPr>
        <w:lastRenderedPageBreak/>
        <w:t>Расходы на оплату труда</w:t>
      </w:r>
      <w:r w:rsidRPr="00181DCB">
        <w:rPr>
          <w:sz w:val="28"/>
          <w:szCs w:val="28"/>
        </w:rPr>
        <w:t xml:space="preserve"> персонала по заключению и обслуживанию договоров приняты в размере </w:t>
      </w:r>
      <w:r w:rsidRPr="00181DCB">
        <w:rPr>
          <w:b/>
          <w:i/>
          <w:sz w:val="28"/>
          <w:szCs w:val="28"/>
        </w:rPr>
        <w:t>116561,91</w:t>
      </w:r>
      <w:r w:rsidRPr="00181DCB">
        <w:rPr>
          <w:sz w:val="28"/>
          <w:szCs w:val="28"/>
        </w:rPr>
        <w:t xml:space="preserve"> тыс. руб., среднемесячная заработная плата – </w:t>
      </w:r>
      <w:r w:rsidRPr="00181DCB">
        <w:rPr>
          <w:b/>
          <w:i/>
          <w:sz w:val="28"/>
          <w:szCs w:val="28"/>
        </w:rPr>
        <w:t>51217,99</w:t>
      </w:r>
      <w:r w:rsidRPr="00181DCB">
        <w:rPr>
          <w:sz w:val="28"/>
          <w:szCs w:val="28"/>
        </w:rPr>
        <w:t xml:space="preserve"> руб./чел./мес., численность персонала в соответствии со штатным расписанием на уровне плана 2025 года – </w:t>
      </w:r>
      <w:r w:rsidRPr="00181DCB">
        <w:rPr>
          <w:b/>
          <w:i/>
          <w:sz w:val="28"/>
          <w:szCs w:val="28"/>
        </w:rPr>
        <w:t xml:space="preserve">189,65 </w:t>
      </w:r>
      <w:r w:rsidRPr="00181DCB">
        <w:rPr>
          <w:sz w:val="28"/>
          <w:szCs w:val="28"/>
        </w:rPr>
        <w:t xml:space="preserve">человека. </w:t>
      </w:r>
    </w:p>
    <w:p w14:paraId="7194A499" w14:textId="77777777" w:rsidR="00181DCB" w:rsidRPr="00181DCB" w:rsidRDefault="00181DCB" w:rsidP="00181DCB">
      <w:pPr>
        <w:tabs>
          <w:tab w:val="left" w:pos="1134"/>
        </w:tabs>
        <w:ind w:firstLine="709"/>
        <w:jc w:val="both"/>
        <w:rPr>
          <w:sz w:val="10"/>
          <w:szCs w:val="10"/>
        </w:rPr>
      </w:pPr>
    </w:p>
    <w:p w14:paraId="6E7B6AB4"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110171,94 * (1+0,058) * 1 = 116561,91 тыс. руб.</w:t>
      </w:r>
    </w:p>
    <w:p w14:paraId="0FB9759A" w14:textId="77777777" w:rsidR="00181DCB" w:rsidRPr="00181DCB" w:rsidRDefault="00181DCB" w:rsidP="00181DCB">
      <w:pPr>
        <w:tabs>
          <w:tab w:val="left" w:pos="1134"/>
        </w:tabs>
        <w:ind w:firstLine="709"/>
        <w:jc w:val="both"/>
        <w:rPr>
          <w:color w:val="7030A0"/>
          <w:sz w:val="10"/>
          <w:szCs w:val="10"/>
        </w:rPr>
      </w:pPr>
    </w:p>
    <w:p w14:paraId="58E1524F" w14:textId="77777777" w:rsidR="00181DCB" w:rsidRPr="00181DCB" w:rsidRDefault="00181DCB" w:rsidP="00181DCB">
      <w:pPr>
        <w:tabs>
          <w:tab w:val="left" w:pos="1134"/>
        </w:tabs>
        <w:ind w:firstLine="709"/>
        <w:jc w:val="both"/>
        <w:rPr>
          <w:sz w:val="28"/>
          <w:szCs w:val="28"/>
        </w:rPr>
      </w:pPr>
      <w:r w:rsidRPr="00181DCB">
        <w:rPr>
          <w:sz w:val="28"/>
          <w:szCs w:val="28"/>
          <w:u w:val="single"/>
        </w:rPr>
        <w:t>Страховые взносы от расходов на оплату труда</w:t>
      </w:r>
      <w:r w:rsidRPr="00181DCB">
        <w:rPr>
          <w:sz w:val="28"/>
          <w:szCs w:val="28"/>
        </w:rPr>
        <w:t xml:space="preserve"> персонала по заключению и обслуживанию договоров приняты в соответствии с действующим законодательством в размере </w:t>
      </w:r>
      <w:r w:rsidRPr="00181DCB">
        <w:rPr>
          <w:b/>
          <w:i/>
          <w:sz w:val="28"/>
          <w:szCs w:val="28"/>
        </w:rPr>
        <w:t>35318,25</w:t>
      </w:r>
      <w:r w:rsidRPr="00181DCB">
        <w:rPr>
          <w:b/>
          <w:sz w:val="28"/>
          <w:szCs w:val="28"/>
        </w:rPr>
        <w:t xml:space="preserve"> </w:t>
      </w:r>
      <w:r w:rsidRPr="00181DCB">
        <w:rPr>
          <w:sz w:val="28"/>
          <w:szCs w:val="28"/>
        </w:rPr>
        <w:t>тыс. руб. (116561,91 тыс. руб.*30,3%).</w:t>
      </w:r>
    </w:p>
    <w:p w14:paraId="571F97D6" w14:textId="77777777" w:rsidR="00181DCB" w:rsidRPr="00181DCB" w:rsidRDefault="00181DCB" w:rsidP="00181DCB">
      <w:pPr>
        <w:tabs>
          <w:tab w:val="left" w:pos="1134"/>
        </w:tabs>
        <w:ind w:firstLine="709"/>
        <w:jc w:val="both"/>
        <w:rPr>
          <w:color w:val="7030A0"/>
          <w:sz w:val="10"/>
          <w:szCs w:val="10"/>
        </w:rPr>
      </w:pPr>
    </w:p>
    <w:p w14:paraId="7210BF3C" w14:textId="77777777" w:rsidR="00181DCB" w:rsidRPr="00181DCB" w:rsidRDefault="00181DCB" w:rsidP="00181DCB">
      <w:pPr>
        <w:tabs>
          <w:tab w:val="left" w:pos="1134"/>
        </w:tabs>
        <w:ind w:firstLine="709"/>
        <w:jc w:val="both"/>
        <w:rPr>
          <w:sz w:val="28"/>
          <w:szCs w:val="28"/>
        </w:rPr>
      </w:pPr>
      <w:r w:rsidRPr="00181DCB">
        <w:rPr>
          <w:sz w:val="28"/>
          <w:szCs w:val="28"/>
          <w:u w:val="single"/>
        </w:rPr>
        <w:t>Амортизация основных средств</w:t>
      </w:r>
      <w:r w:rsidRPr="00181DCB">
        <w:rPr>
          <w:sz w:val="28"/>
          <w:szCs w:val="28"/>
        </w:rPr>
        <w:t xml:space="preserve"> принята в размере </w:t>
      </w:r>
      <w:r w:rsidRPr="00181DCB">
        <w:rPr>
          <w:b/>
          <w:i/>
          <w:sz w:val="28"/>
          <w:szCs w:val="28"/>
        </w:rPr>
        <w:t>182,81</w:t>
      </w:r>
      <w:r w:rsidRPr="00181DCB">
        <w:rPr>
          <w:sz w:val="28"/>
          <w:szCs w:val="28"/>
        </w:rPr>
        <w:t xml:space="preserve"> тыс. руб. исходя из расчетных величин амортизации основных средств в соответствии с действующим законодательством. Информация о принятых расходах содержится в Таблице 1.</w:t>
      </w:r>
    </w:p>
    <w:p w14:paraId="0785607A" w14:textId="77777777" w:rsidR="00181DCB" w:rsidRPr="00181DCB" w:rsidRDefault="00181DCB" w:rsidP="00181DCB">
      <w:pPr>
        <w:tabs>
          <w:tab w:val="left" w:pos="1134"/>
        </w:tabs>
        <w:ind w:firstLine="709"/>
        <w:jc w:val="right"/>
        <w:rPr>
          <w:sz w:val="28"/>
          <w:szCs w:val="28"/>
        </w:rPr>
      </w:pPr>
      <w:r w:rsidRPr="00181DCB">
        <w:rPr>
          <w:sz w:val="28"/>
          <w:szCs w:val="28"/>
        </w:rPr>
        <w:t>Таблица 1</w:t>
      </w:r>
    </w:p>
    <w:p w14:paraId="22D2EF94" w14:textId="66FDBD92" w:rsidR="00181DCB" w:rsidRPr="00181DCB" w:rsidRDefault="00181DCB" w:rsidP="00181DCB">
      <w:pPr>
        <w:tabs>
          <w:tab w:val="left" w:pos="1134"/>
        </w:tabs>
        <w:ind w:hanging="142"/>
        <w:jc w:val="right"/>
        <w:rPr>
          <w:sz w:val="28"/>
          <w:szCs w:val="28"/>
        </w:rPr>
      </w:pPr>
      <w:r w:rsidRPr="00181DCB">
        <w:rPr>
          <w:noProof/>
          <w:szCs w:val="20"/>
        </w:rPr>
        <w:drawing>
          <wp:inline distT="0" distB="0" distL="0" distR="0" wp14:anchorId="0CA8AA0B" wp14:editId="028943E1">
            <wp:extent cx="6120130" cy="3797300"/>
            <wp:effectExtent l="0" t="0" r="0" b="0"/>
            <wp:docPr id="196340416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20130" cy="3797300"/>
                    </a:xfrm>
                    <a:prstGeom prst="rect">
                      <a:avLst/>
                    </a:prstGeom>
                    <a:noFill/>
                    <a:ln>
                      <a:noFill/>
                    </a:ln>
                  </pic:spPr>
                </pic:pic>
              </a:graphicData>
            </a:graphic>
          </wp:inline>
        </w:drawing>
      </w:r>
    </w:p>
    <w:p w14:paraId="113DD0A4" w14:textId="77777777" w:rsidR="00181DCB" w:rsidRPr="00181DCB" w:rsidRDefault="00181DCB" w:rsidP="00181DCB">
      <w:pPr>
        <w:tabs>
          <w:tab w:val="left" w:pos="1134"/>
        </w:tabs>
        <w:ind w:firstLine="709"/>
        <w:jc w:val="both"/>
        <w:rPr>
          <w:color w:val="7030A0"/>
          <w:sz w:val="10"/>
          <w:szCs w:val="10"/>
          <w:u w:val="single"/>
        </w:rPr>
      </w:pPr>
    </w:p>
    <w:p w14:paraId="0B79EF2F" w14:textId="77777777" w:rsidR="00181DCB" w:rsidRPr="00181DCB" w:rsidRDefault="00181DCB" w:rsidP="00181DCB">
      <w:pPr>
        <w:tabs>
          <w:tab w:val="left" w:pos="1134"/>
        </w:tabs>
        <w:ind w:firstLine="709"/>
        <w:jc w:val="both"/>
        <w:rPr>
          <w:sz w:val="28"/>
          <w:szCs w:val="28"/>
        </w:rPr>
      </w:pPr>
      <w:r w:rsidRPr="00181DCB">
        <w:rPr>
          <w:sz w:val="28"/>
          <w:szCs w:val="28"/>
          <w:u w:val="single"/>
        </w:rPr>
        <w:t>Расходы будущих периодов</w:t>
      </w:r>
      <w:r w:rsidRPr="00181DCB">
        <w:rPr>
          <w:sz w:val="28"/>
          <w:szCs w:val="28"/>
        </w:rPr>
        <w:t xml:space="preserve"> учтены в сумме </w:t>
      </w:r>
      <w:r w:rsidRPr="00181DCB">
        <w:rPr>
          <w:b/>
          <w:i/>
          <w:sz w:val="28"/>
          <w:szCs w:val="28"/>
        </w:rPr>
        <w:t>1776,60</w:t>
      </w:r>
      <w:r w:rsidRPr="00181DCB">
        <w:rPr>
          <w:sz w:val="28"/>
          <w:szCs w:val="28"/>
        </w:rPr>
        <w:t xml:space="preserve"> тыс. руб. в соответствии с действующим законодательством, в том числе:</w:t>
      </w:r>
    </w:p>
    <w:p w14:paraId="5FD99C1D"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361,95</w:t>
      </w:r>
      <w:r w:rsidRPr="00181DCB">
        <w:rPr>
          <w:sz w:val="28"/>
          <w:szCs w:val="28"/>
        </w:rPr>
        <w:t xml:space="preserve"> тыс. руб. 1С: Предприятие 8.3 Лицензия на сервер и другие программные продукты;</w:t>
      </w:r>
    </w:p>
    <w:p w14:paraId="3A46EDA9"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342,11 * (1+0,058) * 1 = 361,95 тыс. руб.</w:t>
      </w:r>
    </w:p>
    <w:p w14:paraId="4E18402A" w14:textId="77777777" w:rsidR="00181DCB" w:rsidRPr="00181DCB" w:rsidRDefault="00181DCB" w:rsidP="00181DCB">
      <w:pPr>
        <w:ind w:firstLine="709"/>
        <w:jc w:val="center"/>
        <w:rPr>
          <w:sz w:val="10"/>
          <w:szCs w:val="10"/>
        </w:rPr>
      </w:pPr>
    </w:p>
    <w:p w14:paraId="136267F2"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21,95</w:t>
      </w:r>
      <w:r w:rsidRPr="00181DCB">
        <w:rPr>
          <w:sz w:val="28"/>
          <w:szCs w:val="28"/>
        </w:rPr>
        <w:t xml:space="preserve"> тыс. руб. 1С: Предприятие Документооборот: Проф; </w:t>
      </w:r>
    </w:p>
    <w:p w14:paraId="413A7CD7"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20,74 * (1+0,058) * 1 = 21,95 тыс. руб.</w:t>
      </w:r>
    </w:p>
    <w:p w14:paraId="7BD41A58" w14:textId="77777777" w:rsidR="00181DCB" w:rsidRPr="00181DCB" w:rsidRDefault="00181DCB" w:rsidP="00181DCB">
      <w:pPr>
        <w:tabs>
          <w:tab w:val="left" w:pos="1134"/>
        </w:tabs>
        <w:ind w:firstLine="709"/>
        <w:jc w:val="both"/>
        <w:rPr>
          <w:i/>
          <w:color w:val="7030A0"/>
          <w:sz w:val="10"/>
          <w:szCs w:val="10"/>
        </w:rPr>
      </w:pPr>
    </w:p>
    <w:p w14:paraId="1303A4CC"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301,10</w:t>
      </w:r>
      <w:r w:rsidRPr="00181DCB">
        <w:rPr>
          <w:sz w:val="28"/>
          <w:szCs w:val="28"/>
        </w:rPr>
        <w:t xml:space="preserve"> тыс. руб. программа антивирус </w:t>
      </w:r>
      <w:r w:rsidRPr="00181DCB">
        <w:rPr>
          <w:sz w:val="28"/>
          <w:szCs w:val="28"/>
          <w:lang w:val="en-US"/>
        </w:rPr>
        <w:t>Kaspersky</w:t>
      </w:r>
      <w:r w:rsidRPr="00181DCB">
        <w:rPr>
          <w:sz w:val="28"/>
          <w:szCs w:val="28"/>
        </w:rPr>
        <w:t xml:space="preserve">; </w:t>
      </w:r>
    </w:p>
    <w:p w14:paraId="0DD5DF48"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284,59 * (1+0,058) * 1 = 301,10 тыс. руб.</w:t>
      </w:r>
    </w:p>
    <w:p w14:paraId="60E39755" w14:textId="77777777" w:rsidR="00181DCB" w:rsidRPr="00181DCB" w:rsidRDefault="00181DCB" w:rsidP="00181DCB">
      <w:pPr>
        <w:tabs>
          <w:tab w:val="left" w:pos="1134"/>
        </w:tabs>
        <w:ind w:firstLine="709"/>
        <w:jc w:val="both"/>
        <w:rPr>
          <w:color w:val="7030A0"/>
          <w:sz w:val="10"/>
          <w:szCs w:val="10"/>
        </w:rPr>
      </w:pPr>
    </w:p>
    <w:p w14:paraId="16319157" w14:textId="77777777" w:rsidR="00181DCB" w:rsidRPr="00181DCB" w:rsidRDefault="00181DCB" w:rsidP="00181DCB">
      <w:pPr>
        <w:tabs>
          <w:tab w:val="left" w:pos="1134"/>
        </w:tabs>
        <w:ind w:firstLine="709"/>
        <w:jc w:val="both"/>
        <w:rPr>
          <w:sz w:val="28"/>
          <w:szCs w:val="28"/>
        </w:rPr>
      </w:pPr>
      <w:r w:rsidRPr="00181DCB">
        <w:rPr>
          <w:sz w:val="28"/>
          <w:szCs w:val="28"/>
        </w:rPr>
        <w:lastRenderedPageBreak/>
        <w:t xml:space="preserve">- </w:t>
      </w:r>
      <w:r w:rsidRPr="00181DCB">
        <w:rPr>
          <w:i/>
          <w:sz w:val="28"/>
          <w:szCs w:val="28"/>
        </w:rPr>
        <w:t>31,26</w:t>
      </w:r>
      <w:r w:rsidRPr="00181DCB">
        <w:rPr>
          <w:sz w:val="28"/>
          <w:szCs w:val="28"/>
        </w:rPr>
        <w:t xml:space="preserve"> тыс. руб. клиентская лицензия на 20 рабочих мест 1С: Предприятие 8 (</w:t>
      </w:r>
      <w:r w:rsidRPr="00181DCB">
        <w:rPr>
          <w:sz w:val="28"/>
          <w:szCs w:val="28"/>
          <w:lang w:val="en-US"/>
        </w:rPr>
        <w:t>USB</w:t>
      </w:r>
      <w:r w:rsidRPr="00181DCB">
        <w:rPr>
          <w:sz w:val="28"/>
          <w:szCs w:val="28"/>
        </w:rPr>
        <w:t>);</w:t>
      </w:r>
    </w:p>
    <w:p w14:paraId="06A17AF2"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29,54 * (1+0,058) * 1 = 31,26 тыс. руб.</w:t>
      </w:r>
    </w:p>
    <w:p w14:paraId="7BF63C33" w14:textId="77777777" w:rsidR="00181DCB" w:rsidRPr="00181DCB" w:rsidRDefault="00181DCB" w:rsidP="00181DCB">
      <w:pPr>
        <w:tabs>
          <w:tab w:val="left" w:pos="1134"/>
        </w:tabs>
        <w:ind w:firstLine="709"/>
        <w:jc w:val="both"/>
        <w:rPr>
          <w:color w:val="7030A0"/>
          <w:sz w:val="10"/>
          <w:szCs w:val="10"/>
        </w:rPr>
      </w:pPr>
    </w:p>
    <w:p w14:paraId="307069C3"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31,26</w:t>
      </w:r>
      <w:r w:rsidRPr="00181DCB">
        <w:rPr>
          <w:sz w:val="28"/>
          <w:szCs w:val="28"/>
        </w:rPr>
        <w:t xml:space="preserve"> тыс. руб. клиентская лицензия на 20 рабочих мест 1С: Предприятие 8 (</w:t>
      </w:r>
      <w:r w:rsidRPr="00181DCB">
        <w:rPr>
          <w:sz w:val="28"/>
          <w:szCs w:val="28"/>
          <w:lang w:val="en-US"/>
        </w:rPr>
        <w:t>USB</w:t>
      </w:r>
      <w:r w:rsidRPr="00181DCB">
        <w:rPr>
          <w:sz w:val="28"/>
          <w:szCs w:val="28"/>
        </w:rPr>
        <w:t>);</w:t>
      </w:r>
    </w:p>
    <w:p w14:paraId="639633C8"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29,54 * (1+0,058) * 1 = 31,26 тыс. руб.</w:t>
      </w:r>
    </w:p>
    <w:p w14:paraId="144D669C"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360,67</w:t>
      </w:r>
      <w:r w:rsidRPr="00181DCB">
        <w:rPr>
          <w:sz w:val="28"/>
          <w:szCs w:val="28"/>
        </w:rPr>
        <w:t xml:space="preserve"> тыс. руб. неисключительные права на «Судебный модуль»;</w:t>
      </w:r>
    </w:p>
    <w:p w14:paraId="7866382C"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340,90 * (1+0,058) * 1 = 360,67 тыс. руб.</w:t>
      </w:r>
    </w:p>
    <w:p w14:paraId="0485F775" w14:textId="77777777" w:rsidR="00181DCB" w:rsidRPr="00181DCB" w:rsidRDefault="00181DCB" w:rsidP="00181DCB">
      <w:pPr>
        <w:tabs>
          <w:tab w:val="left" w:pos="1134"/>
        </w:tabs>
        <w:ind w:firstLine="709"/>
        <w:jc w:val="both"/>
        <w:rPr>
          <w:color w:val="7030A0"/>
          <w:sz w:val="10"/>
          <w:szCs w:val="10"/>
        </w:rPr>
      </w:pPr>
    </w:p>
    <w:p w14:paraId="22730691"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668,42</w:t>
      </w:r>
      <w:r w:rsidRPr="00181DCB">
        <w:rPr>
          <w:sz w:val="28"/>
          <w:szCs w:val="28"/>
        </w:rPr>
        <w:t xml:space="preserve"> тыс. руб. неисключительные права на «Идентификация».</w:t>
      </w:r>
    </w:p>
    <w:p w14:paraId="31CFB1F5"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631,77 * (1+0,058) * 1 = 668,42 тыс. руб.</w:t>
      </w:r>
    </w:p>
    <w:p w14:paraId="07EAD036" w14:textId="77777777" w:rsidR="00181DCB" w:rsidRPr="00181DCB" w:rsidRDefault="00181DCB" w:rsidP="00181DCB">
      <w:pPr>
        <w:tabs>
          <w:tab w:val="left" w:pos="1134"/>
        </w:tabs>
        <w:ind w:firstLine="709"/>
        <w:jc w:val="both"/>
        <w:rPr>
          <w:color w:val="7030A0"/>
          <w:sz w:val="10"/>
          <w:szCs w:val="10"/>
          <w:u w:val="single"/>
        </w:rPr>
      </w:pPr>
    </w:p>
    <w:p w14:paraId="564250AD" w14:textId="77777777" w:rsidR="00181DCB" w:rsidRPr="00181DCB" w:rsidRDefault="00181DCB" w:rsidP="00181DCB">
      <w:pPr>
        <w:tabs>
          <w:tab w:val="left" w:pos="1134"/>
        </w:tabs>
        <w:ind w:firstLine="709"/>
        <w:jc w:val="both"/>
        <w:rPr>
          <w:sz w:val="28"/>
          <w:szCs w:val="28"/>
        </w:rPr>
      </w:pPr>
      <w:r w:rsidRPr="00181DCB">
        <w:rPr>
          <w:sz w:val="28"/>
          <w:szCs w:val="28"/>
          <w:u w:val="single"/>
        </w:rPr>
        <w:t>Аренда основных средств</w:t>
      </w:r>
      <w:r w:rsidRPr="00181DCB">
        <w:rPr>
          <w:sz w:val="28"/>
          <w:szCs w:val="28"/>
        </w:rPr>
        <w:t xml:space="preserve"> принята на уровне </w:t>
      </w:r>
      <w:r w:rsidRPr="00181DCB">
        <w:rPr>
          <w:b/>
          <w:i/>
          <w:sz w:val="28"/>
          <w:szCs w:val="28"/>
        </w:rPr>
        <w:t xml:space="preserve">18667,58 </w:t>
      </w:r>
      <w:r w:rsidRPr="00181DCB">
        <w:rPr>
          <w:sz w:val="28"/>
          <w:szCs w:val="28"/>
        </w:rPr>
        <w:t>тыс. руб., в том числе:</w:t>
      </w:r>
    </w:p>
    <w:p w14:paraId="491DEB5E"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3904,36</w:t>
      </w:r>
      <w:r w:rsidRPr="00181DCB">
        <w:rPr>
          <w:sz w:val="28"/>
          <w:szCs w:val="28"/>
        </w:rPr>
        <w:t xml:space="preserve"> тыс. руб. аренда автомобилей;</w:t>
      </w:r>
    </w:p>
    <w:p w14:paraId="1BDB4BEB" w14:textId="77777777" w:rsidR="00181DCB" w:rsidRPr="00181DCB" w:rsidRDefault="00181DCB" w:rsidP="00181DCB">
      <w:pPr>
        <w:tabs>
          <w:tab w:val="left" w:pos="1134"/>
        </w:tabs>
        <w:ind w:firstLine="709"/>
        <w:jc w:val="both"/>
        <w:rPr>
          <w:sz w:val="28"/>
          <w:szCs w:val="28"/>
        </w:rPr>
      </w:pPr>
      <w:r w:rsidRPr="00181DCB">
        <w:rPr>
          <w:sz w:val="28"/>
          <w:szCs w:val="28"/>
        </w:rPr>
        <w:t xml:space="preserve">- </w:t>
      </w:r>
      <w:r w:rsidRPr="00181DCB">
        <w:rPr>
          <w:i/>
          <w:sz w:val="28"/>
          <w:szCs w:val="28"/>
        </w:rPr>
        <w:t xml:space="preserve">14763,23 </w:t>
      </w:r>
      <w:r w:rsidRPr="00181DCB">
        <w:rPr>
          <w:sz w:val="28"/>
          <w:szCs w:val="28"/>
        </w:rPr>
        <w:t>тыс. руб. аренда офисов.</w:t>
      </w:r>
    </w:p>
    <w:p w14:paraId="46FC36E2" w14:textId="77777777" w:rsidR="00181DCB" w:rsidRPr="00181DCB" w:rsidRDefault="00181DCB" w:rsidP="00181DCB">
      <w:pPr>
        <w:tabs>
          <w:tab w:val="left" w:pos="1134"/>
        </w:tabs>
        <w:ind w:firstLine="709"/>
        <w:jc w:val="both"/>
        <w:rPr>
          <w:sz w:val="10"/>
          <w:szCs w:val="10"/>
        </w:rPr>
      </w:pPr>
    </w:p>
    <w:p w14:paraId="54D26500"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17644,22 * (1+0,058) * 1 = 18667,58 тыс. руб.</w:t>
      </w:r>
    </w:p>
    <w:p w14:paraId="2679963B" w14:textId="77777777" w:rsidR="00181DCB" w:rsidRPr="00181DCB" w:rsidRDefault="00181DCB" w:rsidP="00181DCB">
      <w:pPr>
        <w:tabs>
          <w:tab w:val="left" w:pos="1134"/>
        </w:tabs>
        <w:ind w:firstLine="709"/>
        <w:jc w:val="both"/>
        <w:rPr>
          <w:color w:val="7030A0"/>
          <w:sz w:val="10"/>
          <w:szCs w:val="10"/>
        </w:rPr>
      </w:pPr>
    </w:p>
    <w:p w14:paraId="2185181F" w14:textId="77777777" w:rsidR="00181DCB" w:rsidRPr="00181DCB" w:rsidRDefault="00181DCB" w:rsidP="00181DCB">
      <w:pPr>
        <w:tabs>
          <w:tab w:val="left" w:pos="1134"/>
        </w:tabs>
        <w:ind w:firstLine="709"/>
        <w:jc w:val="both"/>
        <w:rPr>
          <w:sz w:val="28"/>
          <w:szCs w:val="28"/>
        </w:rPr>
      </w:pPr>
      <w:r w:rsidRPr="00181DCB">
        <w:rPr>
          <w:sz w:val="28"/>
          <w:szCs w:val="28"/>
          <w:u w:val="single"/>
        </w:rPr>
        <w:t>Ремонт и техническое обслуживание</w:t>
      </w:r>
      <w:r w:rsidRPr="00181DCB">
        <w:rPr>
          <w:sz w:val="28"/>
          <w:szCs w:val="28"/>
        </w:rPr>
        <w:t xml:space="preserve"> основных средств и нематериальных активов приняты в размере </w:t>
      </w:r>
      <w:r w:rsidRPr="00181DCB">
        <w:rPr>
          <w:b/>
          <w:i/>
          <w:sz w:val="28"/>
          <w:szCs w:val="28"/>
        </w:rPr>
        <w:t>5773,23</w:t>
      </w:r>
      <w:r w:rsidRPr="00181DCB">
        <w:rPr>
          <w:sz w:val="28"/>
          <w:szCs w:val="28"/>
        </w:rPr>
        <w:t xml:space="preserve"> тыс. руб., в том числе:</w:t>
      </w:r>
    </w:p>
    <w:p w14:paraId="09FB2A11" w14:textId="77777777" w:rsidR="00181DCB" w:rsidRPr="00181DCB" w:rsidRDefault="00181DCB" w:rsidP="00181DCB">
      <w:pPr>
        <w:tabs>
          <w:tab w:val="left" w:pos="1134"/>
        </w:tabs>
        <w:ind w:firstLine="709"/>
        <w:jc w:val="both"/>
        <w:rPr>
          <w:i/>
          <w:sz w:val="28"/>
          <w:szCs w:val="28"/>
        </w:rPr>
      </w:pPr>
      <w:r w:rsidRPr="00181DCB">
        <w:rPr>
          <w:sz w:val="28"/>
          <w:szCs w:val="28"/>
        </w:rPr>
        <w:t xml:space="preserve">- </w:t>
      </w:r>
      <w:r w:rsidRPr="00181DCB">
        <w:rPr>
          <w:i/>
          <w:sz w:val="28"/>
          <w:szCs w:val="28"/>
        </w:rPr>
        <w:t>796,21</w:t>
      </w:r>
      <w:r w:rsidRPr="00181DCB">
        <w:rPr>
          <w:sz w:val="28"/>
          <w:szCs w:val="28"/>
        </w:rPr>
        <w:t xml:space="preserve"> тыс. руб. текущий ремонт автомобилей</w:t>
      </w:r>
      <w:r w:rsidRPr="00181DCB">
        <w:rPr>
          <w:i/>
          <w:sz w:val="28"/>
          <w:szCs w:val="28"/>
        </w:rPr>
        <w:t>;</w:t>
      </w:r>
    </w:p>
    <w:p w14:paraId="038988A0" w14:textId="77777777" w:rsidR="00181DCB" w:rsidRPr="00181DCB" w:rsidRDefault="00181DCB" w:rsidP="00181DCB">
      <w:pPr>
        <w:tabs>
          <w:tab w:val="left" w:pos="1134"/>
        </w:tabs>
        <w:ind w:firstLine="709"/>
        <w:jc w:val="both"/>
        <w:rPr>
          <w:i/>
          <w:sz w:val="28"/>
          <w:szCs w:val="28"/>
        </w:rPr>
      </w:pPr>
      <w:r w:rsidRPr="00181DCB">
        <w:rPr>
          <w:sz w:val="28"/>
          <w:szCs w:val="28"/>
        </w:rPr>
        <w:t xml:space="preserve">- </w:t>
      </w:r>
      <w:r w:rsidRPr="00181DCB">
        <w:rPr>
          <w:i/>
          <w:sz w:val="28"/>
          <w:szCs w:val="28"/>
        </w:rPr>
        <w:t>1275,99</w:t>
      </w:r>
      <w:r w:rsidRPr="00181DCB">
        <w:rPr>
          <w:sz w:val="28"/>
          <w:szCs w:val="28"/>
        </w:rPr>
        <w:t xml:space="preserve"> тыс. руб. техническое сопровождение АСУ «Управление отходами»</w:t>
      </w:r>
      <w:r w:rsidRPr="00181DCB">
        <w:rPr>
          <w:i/>
          <w:sz w:val="28"/>
          <w:szCs w:val="28"/>
        </w:rPr>
        <w:t>;</w:t>
      </w:r>
    </w:p>
    <w:p w14:paraId="4E4B0950" w14:textId="77777777" w:rsidR="00181DCB" w:rsidRPr="00181DCB" w:rsidRDefault="00181DCB" w:rsidP="00181DCB">
      <w:pPr>
        <w:tabs>
          <w:tab w:val="left" w:pos="1134"/>
        </w:tabs>
        <w:ind w:firstLine="709"/>
        <w:jc w:val="both"/>
        <w:rPr>
          <w:i/>
          <w:sz w:val="28"/>
          <w:szCs w:val="28"/>
        </w:rPr>
      </w:pPr>
      <w:r w:rsidRPr="00181DCB">
        <w:rPr>
          <w:sz w:val="28"/>
          <w:szCs w:val="28"/>
        </w:rPr>
        <w:t xml:space="preserve">- </w:t>
      </w:r>
      <w:r w:rsidRPr="00181DCB">
        <w:rPr>
          <w:i/>
          <w:sz w:val="28"/>
          <w:szCs w:val="28"/>
        </w:rPr>
        <w:t>1731,77</w:t>
      </w:r>
      <w:r w:rsidRPr="00181DCB">
        <w:rPr>
          <w:sz w:val="28"/>
          <w:szCs w:val="28"/>
        </w:rPr>
        <w:t xml:space="preserve"> тыс. руб. техническое сопровождение ПО «Планирование и мониторинг транспортирования ТКО»</w:t>
      </w:r>
      <w:r w:rsidRPr="00181DCB">
        <w:rPr>
          <w:i/>
          <w:sz w:val="28"/>
          <w:szCs w:val="28"/>
        </w:rPr>
        <w:t>;</w:t>
      </w:r>
    </w:p>
    <w:p w14:paraId="2FB11BD4" w14:textId="77777777" w:rsidR="00181DCB" w:rsidRPr="00181DCB" w:rsidRDefault="00181DCB" w:rsidP="00181DCB">
      <w:pPr>
        <w:tabs>
          <w:tab w:val="left" w:pos="1134"/>
        </w:tabs>
        <w:ind w:firstLine="709"/>
        <w:jc w:val="both"/>
        <w:rPr>
          <w:i/>
          <w:sz w:val="28"/>
          <w:szCs w:val="28"/>
        </w:rPr>
      </w:pPr>
      <w:r w:rsidRPr="00181DCB">
        <w:rPr>
          <w:i/>
          <w:sz w:val="28"/>
          <w:szCs w:val="28"/>
        </w:rPr>
        <w:t xml:space="preserve">- 865,60 </w:t>
      </w:r>
      <w:r w:rsidRPr="00181DCB">
        <w:rPr>
          <w:sz w:val="28"/>
          <w:szCs w:val="28"/>
        </w:rPr>
        <w:t>тыс. руб. техническое сопровождение ПО «Судебный модуль»</w:t>
      </w:r>
      <w:r w:rsidRPr="00181DCB">
        <w:rPr>
          <w:i/>
          <w:sz w:val="28"/>
          <w:szCs w:val="28"/>
        </w:rPr>
        <w:t>;</w:t>
      </w:r>
    </w:p>
    <w:p w14:paraId="38855EB8" w14:textId="77777777" w:rsidR="00181DCB" w:rsidRPr="00181DCB" w:rsidRDefault="00181DCB" w:rsidP="00181DCB">
      <w:pPr>
        <w:tabs>
          <w:tab w:val="left" w:pos="1134"/>
        </w:tabs>
        <w:ind w:firstLine="709"/>
        <w:jc w:val="both"/>
        <w:rPr>
          <w:i/>
          <w:sz w:val="28"/>
          <w:szCs w:val="28"/>
        </w:rPr>
      </w:pPr>
      <w:r w:rsidRPr="00181DCB">
        <w:rPr>
          <w:i/>
          <w:sz w:val="28"/>
          <w:szCs w:val="28"/>
        </w:rPr>
        <w:t xml:space="preserve">- 1103,64 </w:t>
      </w:r>
      <w:r w:rsidRPr="00181DCB">
        <w:rPr>
          <w:sz w:val="28"/>
          <w:szCs w:val="28"/>
        </w:rPr>
        <w:t>тыс. руб. техническое сопровождение ПО «Идентификация»</w:t>
      </w:r>
      <w:r w:rsidRPr="00181DCB">
        <w:rPr>
          <w:i/>
          <w:sz w:val="28"/>
          <w:szCs w:val="28"/>
        </w:rPr>
        <w:t>.</w:t>
      </w:r>
    </w:p>
    <w:p w14:paraId="6F8F965A"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5456,74 * (1+0,058) * 1 = 5773,23 тыс. руб.</w:t>
      </w:r>
    </w:p>
    <w:p w14:paraId="7287EEE8" w14:textId="77777777" w:rsidR="00181DCB" w:rsidRPr="00181DCB" w:rsidRDefault="00181DCB" w:rsidP="00181DCB">
      <w:pPr>
        <w:tabs>
          <w:tab w:val="left" w:pos="1134"/>
        </w:tabs>
        <w:ind w:firstLine="709"/>
        <w:jc w:val="both"/>
        <w:rPr>
          <w:sz w:val="10"/>
          <w:szCs w:val="10"/>
        </w:rPr>
      </w:pPr>
    </w:p>
    <w:p w14:paraId="63E52FFE" w14:textId="77777777" w:rsidR="00181DCB" w:rsidRPr="00181DCB" w:rsidRDefault="00181DCB" w:rsidP="00181DCB">
      <w:pPr>
        <w:tabs>
          <w:tab w:val="left" w:pos="1134"/>
        </w:tabs>
        <w:ind w:firstLine="709"/>
        <w:jc w:val="both"/>
        <w:rPr>
          <w:color w:val="7030A0"/>
          <w:sz w:val="10"/>
          <w:szCs w:val="10"/>
        </w:rPr>
      </w:pPr>
    </w:p>
    <w:p w14:paraId="6A6F0AE6" w14:textId="77777777" w:rsidR="00181DCB" w:rsidRPr="00181DCB" w:rsidRDefault="00181DCB" w:rsidP="00181DCB">
      <w:pPr>
        <w:tabs>
          <w:tab w:val="left" w:pos="1134"/>
        </w:tabs>
        <w:ind w:firstLine="709"/>
        <w:jc w:val="both"/>
        <w:rPr>
          <w:sz w:val="28"/>
          <w:szCs w:val="28"/>
        </w:rPr>
      </w:pPr>
      <w:r w:rsidRPr="00181DCB">
        <w:rPr>
          <w:sz w:val="28"/>
          <w:szCs w:val="28"/>
          <w:u w:val="single"/>
        </w:rPr>
        <w:t>Прочие прямые расходы</w:t>
      </w:r>
      <w:r w:rsidRPr="00181DCB">
        <w:rPr>
          <w:sz w:val="28"/>
          <w:szCs w:val="28"/>
        </w:rPr>
        <w:t xml:space="preserve"> приняты в размере </w:t>
      </w:r>
      <w:r w:rsidRPr="00181DCB">
        <w:rPr>
          <w:b/>
          <w:i/>
          <w:sz w:val="28"/>
          <w:szCs w:val="28"/>
        </w:rPr>
        <w:t>45692,83</w:t>
      </w:r>
      <w:r w:rsidRPr="00181DCB">
        <w:rPr>
          <w:sz w:val="28"/>
          <w:szCs w:val="28"/>
        </w:rPr>
        <w:t xml:space="preserve"> тыс. руб., в том числе: </w:t>
      </w:r>
    </w:p>
    <w:p w14:paraId="4101FB69"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43187,93 * (1+0,058) * 1 = 45692,83 тыс. руб.</w:t>
      </w:r>
    </w:p>
    <w:p w14:paraId="0416CD88" w14:textId="77777777" w:rsidR="00181DCB" w:rsidRPr="00181DCB" w:rsidRDefault="00181DCB" w:rsidP="00181DCB">
      <w:pPr>
        <w:ind w:firstLine="709"/>
        <w:jc w:val="center"/>
        <w:rPr>
          <w:color w:val="7030A0"/>
          <w:sz w:val="10"/>
          <w:szCs w:val="10"/>
        </w:rPr>
      </w:pPr>
    </w:p>
    <w:p w14:paraId="79D77A79" w14:textId="77777777" w:rsidR="00181DCB" w:rsidRPr="00181DCB" w:rsidRDefault="00181DCB" w:rsidP="00181DCB">
      <w:pPr>
        <w:tabs>
          <w:tab w:val="left" w:pos="1134"/>
        </w:tabs>
        <w:ind w:firstLine="709"/>
        <w:jc w:val="both"/>
        <w:rPr>
          <w:sz w:val="28"/>
          <w:szCs w:val="28"/>
        </w:rPr>
      </w:pPr>
      <w:r w:rsidRPr="00181DCB">
        <w:rPr>
          <w:sz w:val="28"/>
          <w:szCs w:val="28"/>
          <w:u w:val="single"/>
        </w:rPr>
        <w:t xml:space="preserve">- материалы </w:t>
      </w:r>
      <w:r w:rsidRPr="00181DCB">
        <w:rPr>
          <w:i/>
          <w:sz w:val="28"/>
          <w:szCs w:val="28"/>
          <w:u w:val="single"/>
        </w:rPr>
        <w:t>12435,80</w:t>
      </w:r>
      <w:r w:rsidRPr="00181DCB">
        <w:rPr>
          <w:sz w:val="28"/>
          <w:szCs w:val="28"/>
          <w:u w:val="single"/>
        </w:rPr>
        <w:t xml:space="preserve"> тыс. руб.: (</w:t>
      </w:r>
      <w:r w:rsidRPr="00181DCB">
        <w:rPr>
          <w:i/>
          <w:sz w:val="28"/>
          <w:szCs w:val="28"/>
        </w:rPr>
        <w:t xml:space="preserve">канцтовары 1052,28 тыс. руб., бумага офисная 1613,22 тыс. руб., ГСМ 5603,24 тыс. руб., оргтехника 2938,15 тыс. руб., мебель и инвентарь 304,16 тыс. руб., средства гигиены 275,68 тыс. руб., моющие средства 138,13 тыс. руб., прочие материалы 510,93 тыс. руб.); </w:t>
      </w:r>
    </w:p>
    <w:p w14:paraId="5A826A44" w14:textId="77777777" w:rsidR="00181DCB" w:rsidRPr="00181DCB" w:rsidRDefault="00181DCB" w:rsidP="00181DCB">
      <w:pPr>
        <w:tabs>
          <w:tab w:val="left" w:pos="1134"/>
        </w:tabs>
        <w:ind w:firstLine="709"/>
        <w:jc w:val="both"/>
        <w:rPr>
          <w:i/>
          <w:sz w:val="28"/>
          <w:szCs w:val="28"/>
        </w:rPr>
      </w:pPr>
      <w:r w:rsidRPr="00181DCB">
        <w:rPr>
          <w:sz w:val="28"/>
          <w:szCs w:val="28"/>
          <w:u w:val="single"/>
        </w:rPr>
        <w:t xml:space="preserve">- услуги сотовой связи </w:t>
      </w:r>
      <w:r w:rsidRPr="00181DCB">
        <w:rPr>
          <w:i/>
          <w:sz w:val="28"/>
          <w:szCs w:val="28"/>
          <w:u w:val="single"/>
        </w:rPr>
        <w:t>3441,12</w:t>
      </w:r>
      <w:r w:rsidRPr="00181DCB">
        <w:rPr>
          <w:sz w:val="28"/>
          <w:szCs w:val="28"/>
          <w:u w:val="single"/>
        </w:rPr>
        <w:t xml:space="preserve"> тыс. руб.</w:t>
      </w:r>
      <w:r w:rsidRPr="00181DCB">
        <w:rPr>
          <w:i/>
          <w:sz w:val="28"/>
          <w:szCs w:val="28"/>
        </w:rPr>
        <w:t>;</w:t>
      </w:r>
    </w:p>
    <w:p w14:paraId="5833ABB6" w14:textId="77777777" w:rsidR="00181DCB" w:rsidRPr="00181DCB" w:rsidRDefault="00181DCB" w:rsidP="00181DCB">
      <w:pPr>
        <w:tabs>
          <w:tab w:val="left" w:pos="1134"/>
        </w:tabs>
        <w:ind w:firstLine="709"/>
        <w:jc w:val="both"/>
        <w:rPr>
          <w:i/>
          <w:sz w:val="28"/>
          <w:szCs w:val="28"/>
        </w:rPr>
      </w:pPr>
      <w:r w:rsidRPr="00181DCB">
        <w:rPr>
          <w:sz w:val="28"/>
          <w:szCs w:val="28"/>
          <w:u w:val="single"/>
        </w:rPr>
        <w:t xml:space="preserve">- услуги телефонной связи </w:t>
      </w:r>
      <w:r w:rsidRPr="00181DCB">
        <w:rPr>
          <w:i/>
          <w:sz w:val="28"/>
          <w:szCs w:val="28"/>
          <w:u w:val="single"/>
        </w:rPr>
        <w:t>552,45</w:t>
      </w:r>
      <w:r w:rsidRPr="00181DCB">
        <w:rPr>
          <w:sz w:val="28"/>
          <w:szCs w:val="28"/>
          <w:u w:val="single"/>
        </w:rPr>
        <w:t xml:space="preserve"> тыс. руб.</w:t>
      </w:r>
      <w:r w:rsidRPr="00181DCB">
        <w:rPr>
          <w:sz w:val="28"/>
          <w:szCs w:val="28"/>
        </w:rPr>
        <w:t>;</w:t>
      </w:r>
    </w:p>
    <w:p w14:paraId="514F4C5E" w14:textId="77777777" w:rsidR="00181DCB" w:rsidRPr="00181DCB" w:rsidRDefault="00181DCB" w:rsidP="00181DCB">
      <w:pPr>
        <w:tabs>
          <w:tab w:val="left" w:pos="1134"/>
        </w:tabs>
        <w:ind w:firstLine="709"/>
        <w:jc w:val="both"/>
        <w:rPr>
          <w:sz w:val="28"/>
          <w:szCs w:val="28"/>
        </w:rPr>
      </w:pPr>
      <w:r w:rsidRPr="00181DCB">
        <w:rPr>
          <w:sz w:val="28"/>
          <w:szCs w:val="28"/>
          <w:u w:val="single"/>
        </w:rPr>
        <w:t xml:space="preserve">- интернет </w:t>
      </w:r>
      <w:r w:rsidRPr="00181DCB">
        <w:rPr>
          <w:i/>
          <w:sz w:val="28"/>
          <w:szCs w:val="28"/>
          <w:u w:val="single"/>
        </w:rPr>
        <w:t>416,37</w:t>
      </w:r>
      <w:r w:rsidRPr="00181DCB">
        <w:rPr>
          <w:sz w:val="28"/>
          <w:szCs w:val="28"/>
          <w:u w:val="single"/>
        </w:rPr>
        <w:t xml:space="preserve"> тыс. руб.;</w:t>
      </w:r>
      <w:r w:rsidRPr="00181DCB">
        <w:rPr>
          <w:sz w:val="28"/>
          <w:szCs w:val="28"/>
        </w:rPr>
        <w:t xml:space="preserve"> </w:t>
      </w:r>
    </w:p>
    <w:p w14:paraId="6A319786"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обучение, участие в семинарах </w:t>
      </w:r>
      <w:r w:rsidRPr="00181DCB">
        <w:rPr>
          <w:i/>
          <w:sz w:val="28"/>
          <w:szCs w:val="28"/>
          <w:u w:val="single"/>
        </w:rPr>
        <w:t>99,37</w:t>
      </w:r>
      <w:r w:rsidRPr="00181DCB">
        <w:rPr>
          <w:sz w:val="28"/>
          <w:szCs w:val="28"/>
          <w:u w:val="single"/>
        </w:rPr>
        <w:t xml:space="preserve"> тыс. руб.; </w:t>
      </w:r>
    </w:p>
    <w:p w14:paraId="0B8EE6AB" w14:textId="77777777" w:rsidR="00181DCB" w:rsidRPr="00181DCB" w:rsidRDefault="00181DCB" w:rsidP="00181DCB">
      <w:pPr>
        <w:tabs>
          <w:tab w:val="left" w:pos="1134"/>
        </w:tabs>
        <w:ind w:firstLine="709"/>
        <w:jc w:val="both"/>
        <w:rPr>
          <w:i/>
          <w:sz w:val="28"/>
          <w:szCs w:val="28"/>
        </w:rPr>
      </w:pPr>
      <w:r w:rsidRPr="00181DCB">
        <w:rPr>
          <w:sz w:val="28"/>
          <w:szCs w:val="28"/>
          <w:u w:val="single"/>
        </w:rPr>
        <w:t xml:space="preserve">- командировочные расходы </w:t>
      </w:r>
      <w:r w:rsidRPr="00181DCB">
        <w:rPr>
          <w:i/>
          <w:sz w:val="28"/>
          <w:szCs w:val="28"/>
          <w:u w:val="single"/>
        </w:rPr>
        <w:t>151,05</w:t>
      </w:r>
      <w:r w:rsidRPr="00181DCB">
        <w:rPr>
          <w:sz w:val="28"/>
          <w:szCs w:val="28"/>
          <w:u w:val="single"/>
        </w:rPr>
        <w:t xml:space="preserve"> тыс. руб.; </w:t>
      </w:r>
      <w:r w:rsidRPr="00181DCB">
        <w:rPr>
          <w:i/>
          <w:sz w:val="28"/>
          <w:szCs w:val="28"/>
        </w:rPr>
        <w:t xml:space="preserve"> </w:t>
      </w:r>
    </w:p>
    <w:p w14:paraId="0433F2AF"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почтовые расходы </w:t>
      </w:r>
      <w:r w:rsidRPr="00181DCB">
        <w:rPr>
          <w:i/>
          <w:sz w:val="28"/>
          <w:szCs w:val="28"/>
          <w:u w:val="single"/>
        </w:rPr>
        <w:t>19051,62</w:t>
      </w:r>
      <w:r w:rsidRPr="00181DCB">
        <w:rPr>
          <w:sz w:val="28"/>
          <w:szCs w:val="28"/>
          <w:u w:val="single"/>
        </w:rPr>
        <w:t xml:space="preserve"> тыс. руб.;</w:t>
      </w:r>
    </w:p>
    <w:p w14:paraId="57F1DEC4"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обслуживание сайта </w:t>
      </w:r>
      <w:r w:rsidRPr="00181DCB">
        <w:rPr>
          <w:i/>
          <w:sz w:val="28"/>
          <w:szCs w:val="28"/>
          <w:u w:val="single"/>
        </w:rPr>
        <w:t xml:space="preserve">90,44 </w:t>
      </w:r>
      <w:r w:rsidRPr="00181DCB">
        <w:rPr>
          <w:sz w:val="28"/>
          <w:szCs w:val="28"/>
          <w:u w:val="single"/>
        </w:rPr>
        <w:t>тыс. руб.;</w:t>
      </w:r>
    </w:p>
    <w:p w14:paraId="74FBF212"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расходные материалы и обслуживание оргтехники </w:t>
      </w:r>
      <w:r w:rsidRPr="00181DCB">
        <w:rPr>
          <w:i/>
          <w:sz w:val="28"/>
          <w:szCs w:val="28"/>
          <w:u w:val="single"/>
        </w:rPr>
        <w:t>1233,53</w:t>
      </w:r>
      <w:r w:rsidRPr="00181DCB">
        <w:rPr>
          <w:sz w:val="28"/>
          <w:szCs w:val="28"/>
          <w:u w:val="single"/>
        </w:rPr>
        <w:t xml:space="preserve"> тыс. руб.;</w:t>
      </w:r>
    </w:p>
    <w:p w14:paraId="008299D3"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уборка офисов </w:t>
      </w:r>
      <w:r w:rsidRPr="00181DCB">
        <w:rPr>
          <w:i/>
          <w:sz w:val="28"/>
          <w:szCs w:val="28"/>
          <w:u w:val="single"/>
        </w:rPr>
        <w:t>386,49</w:t>
      </w:r>
      <w:r w:rsidRPr="00181DCB">
        <w:rPr>
          <w:sz w:val="28"/>
          <w:szCs w:val="28"/>
          <w:u w:val="single"/>
        </w:rPr>
        <w:t xml:space="preserve"> тыс. руб.;</w:t>
      </w:r>
    </w:p>
    <w:p w14:paraId="2D53DBBE"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lastRenderedPageBreak/>
        <w:t xml:space="preserve">- услуги охраны офисов </w:t>
      </w:r>
      <w:r w:rsidRPr="00181DCB">
        <w:rPr>
          <w:i/>
          <w:sz w:val="28"/>
          <w:szCs w:val="28"/>
          <w:u w:val="single"/>
        </w:rPr>
        <w:t>185,49</w:t>
      </w:r>
      <w:r w:rsidRPr="00181DCB">
        <w:rPr>
          <w:sz w:val="28"/>
          <w:szCs w:val="28"/>
          <w:u w:val="single"/>
        </w:rPr>
        <w:t xml:space="preserve"> тыс. руб.;</w:t>
      </w:r>
    </w:p>
    <w:p w14:paraId="0521C253"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обслуживание 1С: Бухгалтерия </w:t>
      </w:r>
      <w:r w:rsidRPr="00181DCB">
        <w:rPr>
          <w:i/>
          <w:sz w:val="28"/>
          <w:szCs w:val="28"/>
          <w:u w:val="single"/>
        </w:rPr>
        <w:t>1179,38</w:t>
      </w:r>
      <w:r w:rsidRPr="00181DCB">
        <w:rPr>
          <w:sz w:val="28"/>
          <w:szCs w:val="28"/>
          <w:u w:val="single"/>
        </w:rPr>
        <w:t xml:space="preserve"> тыс. руб.;</w:t>
      </w:r>
    </w:p>
    <w:p w14:paraId="7B288EE7" w14:textId="77777777" w:rsidR="00181DCB" w:rsidRPr="00181DCB" w:rsidRDefault="00181DCB" w:rsidP="00181DCB">
      <w:pPr>
        <w:tabs>
          <w:tab w:val="left" w:pos="1134"/>
        </w:tabs>
        <w:ind w:firstLine="709"/>
        <w:jc w:val="both"/>
        <w:rPr>
          <w:i/>
          <w:sz w:val="28"/>
          <w:szCs w:val="28"/>
        </w:rPr>
      </w:pPr>
      <w:r w:rsidRPr="00181DCB">
        <w:rPr>
          <w:sz w:val="28"/>
          <w:szCs w:val="28"/>
          <w:u w:val="single"/>
        </w:rPr>
        <w:t xml:space="preserve">- справочная правовая система Консультант Плюс, СКБ Контур </w:t>
      </w:r>
      <w:r w:rsidRPr="00181DCB">
        <w:rPr>
          <w:i/>
          <w:sz w:val="28"/>
          <w:szCs w:val="28"/>
          <w:u w:val="single"/>
        </w:rPr>
        <w:t>1057,29</w:t>
      </w:r>
      <w:r w:rsidRPr="00181DCB">
        <w:rPr>
          <w:sz w:val="28"/>
          <w:szCs w:val="28"/>
          <w:u w:val="single"/>
        </w:rPr>
        <w:t xml:space="preserve"> тыс. руб.;</w:t>
      </w:r>
      <w:r w:rsidRPr="00181DCB">
        <w:rPr>
          <w:sz w:val="28"/>
          <w:szCs w:val="28"/>
        </w:rPr>
        <w:t xml:space="preserve"> </w:t>
      </w:r>
    </w:p>
    <w:p w14:paraId="5DFF2492"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расходы на информирование потребителей и рекламу </w:t>
      </w:r>
      <w:r w:rsidRPr="00181DCB">
        <w:rPr>
          <w:i/>
          <w:sz w:val="28"/>
          <w:szCs w:val="28"/>
          <w:u w:val="single"/>
        </w:rPr>
        <w:t>623,25</w:t>
      </w:r>
      <w:r w:rsidRPr="00181DCB">
        <w:rPr>
          <w:sz w:val="28"/>
          <w:szCs w:val="28"/>
          <w:u w:val="single"/>
        </w:rPr>
        <w:t xml:space="preserve"> тыс. руб.;</w:t>
      </w:r>
    </w:p>
    <w:p w14:paraId="202AE5CF" w14:textId="77777777" w:rsidR="00181DCB" w:rsidRPr="00181DCB" w:rsidRDefault="00181DCB" w:rsidP="00181DCB">
      <w:pPr>
        <w:tabs>
          <w:tab w:val="left" w:pos="1134"/>
        </w:tabs>
        <w:ind w:firstLine="709"/>
        <w:jc w:val="both"/>
        <w:rPr>
          <w:sz w:val="28"/>
          <w:szCs w:val="28"/>
          <w:u w:val="single"/>
        </w:rPr>
      </w:pPr>
      <w:r w:rsidRPr="00181DCB">
        <w:rPr>
          <w:sz w:val="28"/>
          <w:szCs w:val="28"/>
          <w:u w:val="single"/>
        </w:rPr>
        <w:t xml:space="preserve">- аудиторские услуги, аутсорсинг </w:t>
      </w:r>
      <w:r w:rsidRPr="00181DCB">
        <w:rPr>
          <w:i/>
          <w:sz w:val="28"/>
          <w:szCs w:val="28"/>
          <w:u w:val="single"/>
        </w:rPr>
        <w:t>4407,66</w:t>
      </w:r>
      <w:r w:rsidRPr="00181DCB">
        <w:rPr>
          <w:sz w:val="28"/>
          <w:szCs w:val="28"/>
          <w:u w:val="single"/>
        </w:rPr>
        <w:t xml:space="preserve"> тыс. руб.;</w:t>
      </w:r>
    </w:p>
    <w:p w14:paraId="28BEF7D7" w14:textId="77777777" w:rsidR="00181DCB" w:rsidRPr="00181DCB" w:rsidRDefault="00181DCB" w:rsidP="00181DCB">
      <w:pPr>
        <w:tabs>
          <w:tab w:val="left" w:pos="1134"/>
        </w:tabs>
        <w:ind w:firstLine="709"/>
        <w:jc w:val="both"/>
        <w:rPr>
          <w:i/>
          <w:sz w:val="28"/>
          <w:szCs w:val="28"/>
        </w:rPr>
      </w:pPr>
      <w:r w:rsidRPr="00181DCB">
        <w:rPr>
          <w:sz w:val="28"/>
          <w:szCs w:val="28"/>
          <w:u w:val="single"/>
        </w:rPr>
        <w:t xml:space="preserve">- обязательные медицинские осмотры </w:t>
      </w:r>
      <w:r w:rsidRPr="00181DCB">
        <w:rPr>
          <w:i/>
          <w:sz w:val="28"/>
          <w:szCs w:val="28"/>
          <w:u w:val="single"/>
        </w:rPr>
        <w:t>381,53</w:t>
      </w:r>
      <w:r w:rsidRPr="00181DCB">
        <w:rPr>
          <w:sz w:val="28"/>
          <w:szCs w:val="28"/>
          <w:u w:val="single"/>
        </w:rPr>
        <w:t xml:space="preserve"> тыс. руб.</w:t>
      </w:r>
    </w:p>
    <w:p w14:paraId="4136AB14" w14:textId="77777777" w:rsidR="00181DCB" w:rsidRPr="00181DCB" w:rsidRDefault="00181DCB" w:rsidP="00181DCB">
      <w:pPr>
        <w:tabs>
          <w:tab w:val="left" w:pos="1134"/>
        </w:tabs>
        <w:ind w:firstLine="709"/>
        <w:jc w:val="both"/>
        <w:rPr>
          <w:color w:val="7030A0"/>
          <w:sz w:val="10"/>
          <w:szCs w:val="10"/>
          <w:highlight w:val="cyan"/>
        </w:rPr>
      </w:pPr>
    </w:p>
    <w:p w14:paraId="694DEC0A" w14:textId="77777777" w:rsidR="00181DCB" w:rsidRPr="00181DCB" w:rsidRDefault="00181DCB" w:rsidP="00181DCB">
      <w:pPr>
        <w:tabs>
          <w:tab w:val="left" w:pos="1134"/>
        </w:tabs>
        <w:ind w:firstLine="709"/>
        <w:jc w:val="both"/>
        <w:rPr>
          <w:sz w:val="28"/>
          <w:szCs w:val="28"/>
        </w:rPr>
      </w:pPr>
      <w:r w:rsidRPr="00181DCB">
        <w:rPr>
          <w:sz w:val="28"/>
          <w:szCs w:val="28"/>
        </w:rPr>
        <w:t xml:space="preserve">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 регулирующим органом приняты для учета в необходимой валовой выручке на 2025 год в размере </w:t>
      </w:r>
      <w:r w:rsidRPr="00181DCB">
        <w:rPr>
          <w:b/>
          <w:i/>
          <w:sz w:val="28"/>
          <w:szCs w:val="28"/>
          <w:u w:val="single"/>
        </w:rPr>
        <w:t>223973,21</w:t>
      </w:r>
      <w:r w:rsidRPr="00181DCB">
        <w:rPr>
          <w:sz w:val="28"/>
          <w:szCs w:val="28"/>
        </w:rPr>
        <w:t xml:space="preserve"> тыс. руб. </w:t>
      </w:r>
    </w:p>
    <w:p w14:paraId="6D652A4D" w14:textId="77777777" w:rsidR="00181DCB" w:rsidRPr="00181DCB" w:rsidRDefault="00181DCB" w:rsidP="00181DCB">
      <w:pPr>
        <w:tabs>
          <w:tab w:val="left" w:pos="1134"/>
        </w:tabs>
        <w:jc w:val="center"/>
        <w:rPr>
          <w:b/>
          <w:color w:val="7030A0"/>
          <w:sz w:val="28"/>
          <w:szCs w:val="28"/>
          <w:u w:val="single"/>
        </w:rPr>
      </w:pPr>
    </w:p>
    <w:p w14:paraId="5D14B0AD" w14:textId="77777777" w:rsidR="00181DCB" w:rsidRPr="00181DCB" w:rsidRDefault="00181DCB" w:rsidP="00181DCB">
      <w:pPr>
        <w:shd w:val="clear" w:color="auto" w:fill="FFFFFF"/>
        <w:autoSpaceDE w:val="0"/>
        <w:autoSpaceDN w:val="0"/>
        <w:adjustRightInd w:val="0"/>
        <w:ind w:firstLine="709"/>
        <w:rPr>
          <w:sz w:val="28"/>
          <w:szCs w:val="28"/>
        </w:rPr>
      </w:pPr>
      <w:r w:rsidRPr="00181DCB">
        <w:rPr>
          <w:sz w:val="28"/>
          <w:szCs w:val="28"/>
          <w:u w:val="single"/>
        </w:rPr>
        <w:t>Прочие расходы</w:t>
      </w:r>
      <w:r w:rsidRPr="00181DCB">
        <w:rPr>
          <w:sz w:val="28"/>
          <w:szCs w:val="28"/>
        </w:rPr>
        <w:t xml:space="preserve"> приняты в размере </w:t>
      </w:r>
      <w:r w:rsidRPr="00181DCB">
        <w:rPr>
          <w:b/>
          <w:i/>
          <w:sz w:val="28"/>
          <w:szCs w:val="28"/>
          <w:u w:val="single"/>
        </w:rPr>
        <w:t>32800,66</w:t>
      </w:r>
      <w:r w:rsidRPr="00181DCB">
        <w:rPr>
          <w:sz w:val="28"/>
          <w:szCs w:val="28"/>
        </w:rPr>
        <w:t xml:space="preserve"> тыс. руб., в том числе: </w:t>
      </w:r>
    </w:p>
    <w:p w14:paraId="7DCABB7B" w14:textId="77777777" w:rsidR="00181DCB" w:rsidRPr="00181DCB" w:rsidRDefault="00181DCB" w:rsidP="00181DCB">
      <w:pPr>
        <w:shd w:val="clear" w:color="auto" w:fill="FFFFFF"/>
        <w:autoSpaceDE w:val="0"/>
        <w:autoSpaceDN w:val="0"/>
        <w:adjustRightInd w:val="0"/>
        <w:ind w:firstLine="709"/>
        <w:rPr>
          <w:sz w:val="28"/>
          <w:szCs w:val="28"/>
        </w:rPr>
      </w:pPr>
      <w:r w:rsidRPr="00181DCB">
        <w:rPr>
          <w:sz w:val="28"/>
          <w:szCs w:val="28"/>
        </w:rPr>
        <w:t xml:space="preserve">- услуги РКЦ по ИЖС и прямым договорам в размере </w:t>
      </w:r>
      <w:r w:rsidRPr="00181DCB">
        <w:rPr>
          <w:i/>
          <w:sz w:val="28"/>
          <w:szCs w:val="28"/>
          <w:u w:val="single"/>
        </w:rPr>
        <w:t>31542,46</w:t>
      </w:r>
      <w:r w:rsidRPr="00181DCB">
        <w:rPr>
          <w:sz w:val="28"/>
          <w:szCs w:val="28"/>
        </w:rPr>
        <w:t xml:space="preserve"> тыс. руб.</w:t>
      </w:r>
    </w:p>
    <w:p w14:paraId="65874755"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ПР</w:t>
      </w:r>
      <w:r w:rsidRPr="00181DCB">
        <w:rPr>
          <w:sz w:val="28"/>
          <w:szCs w:val="28"/>
        </w:rPr>
        <w:t>2025 = 29813,28 * (1+0,058) * 1 = 31542,46 тыс. руб.</w:t>
      </w:r>
    </w:p>
    <w:p w14:paraId="11C86637" w14:textId="77777777" w:rsidR="00181DCB" w:rsidRPr="00181DCB" w:rsidRDefault="00181DCB" w:rsidP="00181DCB">
      <w:pPr>
        <w:shd w:val="clear" w:color="auto" w:fill="FFFFFF"/>
        <w:autoSpaceDE w:val="0"/>
        <w:autoSpaceDN w:val="0"/>
        <w:adjustRightInd w:val="0"/>
        <w:ind w:firstLine="709"/>
        <w:rPr>
          <w:color w:val="7030A0"/>
          <w:sz w:val="10"/>
          <w:szCs w:val="10"/>
        </w:rPr>
      </w:pPr>
    </w:p>
    <w:p w14:paraId="500619C1" w14:textId="77777777" w:rsidR="00181DCB" w:rsidRPr="00181DCB" w:rsidRDefault="00181DCB" w:rsidP="00181DCB">
      <w:pPr>
        <w:shd w:val="clear" w:color="auto" w:fill="FFFFFF"/>
        <w:autoSpaceDE w:val="0"/>
        <w:autoSpaceDN w:val="0"/>
        <w:adjustRightInd w:val="0"/>
        <w:ind w:firstLine="709"/>
        <w:jc w:val="both"/>
        <w:rPr>
          <w:sz w:val="28"/>
          <w:szCs w:val="28"/>
        </w:rPr>
      </w:pPr>
      <w:r w:rsidRPr="00181DCB">
        <w:rPr>
          <w:sz w:val="28"/>
          <w:szCs w:val="28"/>
        </w:rPr>
        <w:t xml:space="preserve">- расходы на предоставление банковской гарантии </w:t>
      </w:r>
      <w:r w:rsidRPr="00181DCB">
        <w:rPr>
          <w:i/>
          <w:sz w:val="28"/>
          <w:szCs w:val="28"/>
          <w:u w:val="single"/>
        </w:rPr>
        <w:t>1258,20</w:t>
      </w:r>
      <w:r w:rsidRPr="00181DCB">
        <w:rPr>
          <w:sz w:val="28"/>
          <w:szCs w:val="28"/>
        </w:rPr>
        <w:t xml:space="preserve"> тыс. руб., приняты по предложению предприятия в соответствии с положениями действующего законодательства расходы, связанные с предоставлением безотзывной банковской гарантии в обеспечение исполнения обязательств по соглашению, определяются в размере, не превышающем 2 процентов необходимой валовой выручки регионального оператора на очередной период регулирования.</w:t>
      </w:r>
    </w:p>
    <w:p w14:paraId="1516EFC9" w14:textId="77777777" w:rsidR="00181DCB" w:rsidRPr="00181DCB" w:rsidRDefault="00181DCB" w:rsidP="00181DCB">
      <w:pPr>
        <w:shd w:val="clear" w:color="auto" w:fill="FFFFFF"/>
        <w:autoSpaceDE w:val="0"/>
        <w:autoSpaceDN w:val="0"/>
        <w:adjustRightInd w:val="0"/>
        <w:ind w:firstLine="709"/>
        <w:rPr>
          <w:color w:val="7030A0"/>
          <w:sz w:val="20"/>
          <w:szCs w:val="20"/>
        </w:rPr>
      </w:pPr>
    </w:p>
    <w:p w14:paraId="2BF9B05D" w14:textId="77777777" w:rsidR="00181DCB" w:rsidRPr="00181DCB" w:rsidRDefault="00181DCB" w:rsidP="00181DCB">
      <w:pPr>
        <w:tabs>
          <w:tab w:val="left" w:pos="284"/>
        </w:tabs>
        <w:ind w:firstLine="567"/>
        <w:rPr>
          <w:sz w:val="28"/>
          <w:szCs w:val="28"/>
          <w:u w:val="single"/>
        </w:rPr>
      </w:pPr>
      <w:r w:rsidRPr="00181DCB">
        <w:rPr>
          <w:sz w:val="28"/>
          <w:szCs w:val="28"/>
          <w:u w:val="single"/>
        </w:rPr>
        <w:t>Расчетная предпринимательская прибыль</w:t>
      </w:r>
    </w:p>
    <w:p w14:paraId="24EF980F"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Согласно пункту 90(1) Методических указаний расчетная предпринимательская прибыль регионального оператора определяется в размере 5% от расходов на транспортирование твердых коммунальных отходов, выполняемых региональным оператором самостоятельно (за исключением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и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p w14:paraId="16A93ABD" w14:textId="77777777" w:rsidR="00181DCB" w:rsidRPr="00181DCB" w:rsidRDefault="00181DCB" w:rsidP="00181DCB">
      <w:pPr>
        <w:tabs>
          <w:tab w:val="left" w:pos="1134"/>
        </w:tabs>
        <w:ind w:firstLine="709"/>
        <w:jc w:val="both"/>
        <w:rPr>
          <w:sz w:val="28"/>
          <w:szCs w:val="28"/>
        </w:rPr>
      </w:pPr>
      <w:r w:rsidRPr="00181DCB">
        <w:rPr>
          <w:sz w:val="28"/>
          <w:szCs w:val="28"/>
        </w:rPr>
        <w:t xml:space="preserve">Согласно разъяснениям, ФАС России от 27.07.2018 № ВК/58887/18 о направлении информации по вопросу особенностей регулирования предельных единых тарифов регионального оператора по обращению с твердыми коммунальными отходами в соответствии с пунктами 29 и 44 Основ ценообразования необходимая валовая выручка регулируемой организации включает в себя, в том числе, расчетную предпринимательскую прибыль регулируемой организации, при этом ввиду наличия особенностей формирования единого тарифа на услугу регионального оператора по обращению с твердыми коммунальными отходам, предусмотренными главой </w:t>
      </w:r>
      <w:r w:rsidRPr="00181DCB">
        <w:rPr>
          <w:sz w:val="28"/>
          <w:szCs w:val="28"/>
          <w:lang w:val="en-US"/>
        </w:rPr>
        <w:t>IV</w:t>
      </w:r>
      <w:r w:rsidRPr="00181DCB">
        <w:rPr>
          <w:sz w:val="28"/>
          <w:szCs w:val="28"/>
        </w:rPr>
        <w:t xml:space="preserve"> Методических указаний, расчетная предпринимательская прибыль </w:t>
      </w:r>
      <w:r w:rsidRPr="00181DCB">
        <w:rPr>
          <w:sz w:val="28"/>
          <w:szCs w:val="28"/>
        </w:rPr>
        <w:lastRenderedPageBreak/>
        <w:t>регионального оператора определяется в размере 5% от собственных расходов регионального оператора, за исключением:</w:t>
      </w:r>
    </w:p>
    <w:p w14:paraId="753F1C7B" w14:textId="77777777" w:rsidR="00181DCB" w:rsidRPr="00181DCB" w:rsidRDefault="00181DCB" w:rsidP="00181DCB">
      <w:pPr>
        <w:tabs>
          <w:tab w:val="left" w:pos="1134"/>
        </w:tabs>
        <w:ind w:firstLine="709"/>
        <w:jc w:val="both"/>
        <w:rPr>
          <w:sz w:val="28"/>
          <w:szCs w:val="28"/>
        </w:rPr>
      </w:pPr>
      <w:r w:rsidRPr="00181DCB">
        <w:rPr>
          <w:sz w:val="28"/>
          <w:szCs w:val="28"/>
        </w:rPr>
        <w:t>- расходов на оплату выполняемых сторонними организациями или индивидуальными предпринимателями работ и (или) услуг, связанных с осуществлением деятельности по транспортированию твердых коммунальных отходов в соответствии с договорами, заключаемыми региональным оператором с операторами, осуществляемыми транспортирование твердых коммунальных отходов;</w:t>
      </w:r>
    </w:p>
    <w:p w14:paraId="113480E4" w14:textId="77777777" w:rsidR="00181DCB" w:rsidRPr="00181DCB" w:rsidRDefault="00181DCB" w:rsidP="00181DCB">
      <w:pPr>
        <w:tabs>
          <w:tab w:val="left" w:pos="1134"/>
        </w:tabs>
        <w:ind w:firstLine="709"/>
        <w:jc w:val="both"/>
        <w:rPr>
          <w:sz w:val="28"/>
          <w:szCs w:val="28"/>
        </w:rPr>
      </w:pPr>
      <w:r w:rsidRPr="00181DCB">
        <w:rPr>
          <w:sz w:val="28"/>
          <w:szCs w:val="28"/>
        </w:rPr>
        <w:t>- расходов на оказание комплексной услуги по обращению с твердыми коммунальными отходами в случаях, предусмотренных постановлением Правительства Российской Федерации от 05.09.2016 №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для субъектов Российской Федерации – городов федерального значения;</w:t>
      </w:r>
    </w:p>
    <w:p w14:paraId="26415504" w14:textId="77777777" w:rsidR="00181DCB" w:rsidRPr="00181DCB" w:rsidRDefault="00181DCB" w:rsidP="00181DCB">
      <w:pPr>
        <w:tabs>
          <w:tab w:val="left" w:pos="1134"/>
        </w:tabs>
        <w:ind w:firstLine="709"/>
        <w:jc w:val="both"/>
        <w:rPr>
          <w:sz w:val="28"/>
          <w:szCs w:val="28"/>
        </w:rPr>
      </w:pPr>
      <w:r w:rsidRPr="00181DCB">
        <w:rPr>
          <w:sz w:val="28"/>
          <w:szCs w:val="28"/>
        </w:rPr>
        <w:t xml:space="preserve">- сбытовых расходов регионального оператора, определяемых в соответствии с пунктом 89 Методических указаний. </w:t>
      </w:r>
    </w:p>
    <w:p w14:paraId="3367380C" w14:textId="77777777" w:rsidR="00181DCB" w:rsidRPr="00181DCB" w:rsidRDefault="00181DCB" w:rsidP="00181DCB">
      <w:pPr>
        <w:tabs>
          <w:tab w:val="left" w:pos="1134"/>
        </w:tabs>
        <w:ind w:firstLine="709"/>
        <w:jc w:val="both"/>
        <w:rPr>
          <w:sz w:val="20"/>
          <w:szCs w:val="28"/>
        </w:rPr>
      </w:pPr>
    </w:p>
    <w:p w14:paraId="19DDE3AD" w14:textId="77777777" w:rsidR="00181DCB" w:rsidRPr="00181DCB" w:rsidRDefault="00181DCB" w:rsidP="00181DCB">
      <w:pPr>
        <w:tabs>
          <w:tab w:val="left" w:pos="1134"/>
        </w:tabs>
        <w:ind w:firstLine="709"/>
        <w:jc w:val="both"/>
        <w:rPr>
          <w:sz w:val="28"/>
          <w:szCs w:val="28"/>
        </w:rPr>
      </w:pPr>
      <w:r w:rsidRPr="00181DCB">
        <w:rPr>
          <w:sz w:val="28"/>
          <w:szCs w:val="28"/>
        </w:rPr>
        <w:t xml:space="preserve">Регулятором приняты к учету в необходимой валовой выручке расходы по данной статье в сумме </w:t>
      </w:r>
      <w:r w:rsidRPr="00181DCB">
        <w:rPr>
          <w:b/>
          <w:i/>
          <w:sz w:val="28"/>
          <w:szCs w:val="28"/>
          <w:u w:val="single"/>
        </w:rPr>
        <w:t>12838,69</w:t>
      </w:r>
      <w:r w:rsidRPr="00181DCB">
        <w:rPr>
          <w:sz w:val="28"/>
          <w:szCs w:val="28"/>
          <w:u w:val="single"/>
        </w:rPr>
        <w:t xml:space="preserve"> </w:t>
      </w:r>
      <w:r w:rsidRPr="00181DCB">
        <w:rPr>
          <w:sz w:val="28"/>
          <w:szCs w:val="28"/>
        </w:rPr>
        <w:t>тыс. руб., рассчитаны как 5% от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 223973,21 тыс. руб. и прочие расходы 32800,66 тыс. руб. (223973,21 тыс. руб. + 32800,66 тыс. руб.) * 5% = 12838,69 тыс. руб.</w:t>
      </w:r>
    </w:p>
    <w:p w14:paraId="707429FA" w14:textId="77777777" w:rsidR="00181DCB" w:rsidRPr="00181DCB" w:rsidRDefault="00181DCB" w:rsidP="00181DCB">
      <w:pPr>
        <w:tabs>
          <w:tab w:val="left" w:pos="1134"/>
        </w:tabs>
        <w:ind w:firstLine="709"/>
        <w:jc w:val="both"/>
        <w:rPr>
          <w:color w:val="7030A0"/>
          <w:sz w:val="10"/>
          <w:szCs w:val="10"/>
        </w:rPr>
      </w:pPr>
    </w:p>
    <w:p w14:paraId="337B5CA0" w14:textId="3BFB769E" w:rsidR="00181DCB" w:rsidRPr="00181DCB" w:rsidRDefault="00181DCB" w:rsidP="00181DCB">
      <w:pPr>
        <w:ind w:firstLine="709"/>
        <w:jc w:val="both"/>
        <w:rPr>
          <w:sz w:val="28"/>
          <w:szCs w:val="28"/>
        </w:rPr>
      </w:pPr>
      <w:r w:rsidRPr="00181DCB">
        <w:rPr>
          <w:sz w:val="28"/>
          <w:szCs w:val="28"/>
          <w:u w:val="single"/>
        </w:rPr>
        <w:t>Показатель</w:t>
      </w:r>
      <w:r w:rsidRPr="00181DCB">
        <w:rPr>
          <w:noProof/>
          <w:position w:val="-12"/>
          <w:sz w:val="28"/>
          <w:szCs w:val="28"/>
          <w:u w:val="single"/>
        </w:rPr>
        <w:drawing>
          <wp:inline distT="0" distB="0" distL="0" distR="0" wp14:anchorId="3D9028CF" wp14:editId="6960A734">
            <wp:extent cx="676275" cy="333375"/>
            <wp:effectExtent l="0" t="0" r="9525" b="0"/>
            <wp:docPr id="118236039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181DCB">
        <w:rPr>
          <w:sz w:val="28"/>
          <w:szCs w:val="28"/>
          <w:u w:val="single"/>
        </w:rPr>
        <w:t xml:space="preserve"> - прочие расходы регионального оператора</w:t>
      </w:r>
      <w:r w:rsidRPr="00181DCB">
        <w:rPr>
          <w:sz w:val="28"/>
          <w:szCs w:val="28"/>
        </w:rPr>
        <w:t xml:space="preserve"> принят в расчет исходя из суммарного значения: расходов на заключение и обслуживание договоров с собственниками твердых коммунальных отходов и операторами по обращению с твердыми коммунальными отходами; прочих расходов, расходов на предоставление банковской гарантии; расчетной предпринимательской прибыли на 2025 год в сумме </w:t>
      </w:r>
      <w:r w:rsidRPr="00181DCB">
        <w:rPr>
          <w:b/>
          <w:i/>
          <w:sz w:val="28"/>
          <w:szCs w:val="28"/>
        </w:rPr>
        <w:t>269612,56</w:t>
      </w:r>
      <w:r w:rsidRPr="00181DCB">
        <w:rPr>
          <w:sz w:val="28"/>
          <w:szCs w:val="28"/>
        </w:rPr>
        <w:t xml:space="preserve"> тыс. руб. (223973,21+32800,66+12838,69=269612,56).</w:t>
      </w:r>
    </w:p>
    <w:p w14:paraId="1E9D22E5" w14:textId="77777777" w:rsidR="00181DCB" w:rsidRPr="00181DCB" w:rsidRDefault="00181DCB" w:rsidP="00181DCB">
      <w:pPr>
        <w:ind w:firstLine="709"/>
        <w:jc w:val="both"/>
        <w:rPr>
          <w:color w:val="7030A0"/>
          <w:sz w:val="10"/>
          <w:szCs w:val="10"/>
        </w:rPr>
      </w:pPr>
    </w:p>
    <w:p w14:paraId="0D506A96" w14:textId="38F3A2FC" w:rsidR="00181DCB" w:rsidRPr="00181DCB" w:rsidRDefault="00181DCB" w:rsidP="00181DCB">
      <w:pPr>
        <w:autoSpaceDE w:val="0"/>
        <w:autoSpaceDN w:val="0"/>
        <w:adjustRightInd w:val="0"/>
        <w:ind w:firstLine="709"/>
        <w:jc w:val="both"/>
        <w:rPr>
          <w:sz w:val="28"/>
          <w:szCs w:val="28"/>
        </w:rPr>
      </w:pPr>
      <w:r w:rsidRPr="00181DCB">
        <w:rPr>
          <w:sz w:val="28"/>
          <w:szCs w:val="28"/>
          <w:u w:val="single"/>
        </w:rPr>
        <w:t>Показатель,</w:t>
      </w:r>
      <w:r w:rsidRPr="00181DCB">
        <w:rPr>
          <w:noProof/>
          <w:position w:val="-12"/>
          <w:sz w:val="28"/>
          <w:szCs w:val="28"/>
          <w:u w:val="single"/>
        </w:rPr>
        <w:drawing>
          <wp:inline distT="0" distB="0" distL="0" distR="0" wp14:anchorId="5E7A6B9B" wp14:editId="3A145452">
            <wp:extent cx="942975" cy="333375"/>
            <wp:effectExtent l="0" t="0" r="9525" b="0"/>
            <wp:docPr id="15159208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u w:val="single"/>
        </w:rPr>
        <w:t>- собственные расходы регионального оператора</w:t>
      </w:r>
      <w:r w:rsidRPr="00181DCB">
        <w:rPr>
          <w:sz w:val="28"/>
          <w:szCs w:val="28"/>
        </w:rPr>
        <w:t xml:space="preserve"> принят в расчет на 2025 год в размере </w:t>
      </w:r>
      <w:r w:rsidRPr="00181DCB">
        <w:rPr>
          <w:b/>
          <w:i/>
          <w:sz w:val="28"/>
          <w:szCs w:val="28"/>
          <w:u w:val="single"/>
        </w:rPr>
        <w:t>1612858,31</w:t>
      </w:r>
      <w:r w:rsidRPr="00181DCB">
        <w:rPr>
          <w:sz w:val="28"/>
          <w:szCs w:val="28"/>
        </w:rPr>
        <w:t xml:space="preserve"> тыс. руб. </w:t>
      </w:r>
    </w:p>
    <w:p w14:paraId="6115A33A" w14:textId="77777777" w:rsidR="00181DCB" w:rsidRPr="00181DCB" w:rsidRDefault="00181DCB" w:rsidP="00181DCB">
      <w:pPr>
        <w:autoSpaceDE w:val="0"/>
        <w:autoSpaceDN w:val="0"/>
        <w:adjustRightInd w:val="0"/>
        <w:ind w:firstLine="709"/>
        <w:jc w:val="both"/>
        <w:rPr>
          <w:sz w:val="28"/>
          <w:szCs w:val="28"/>
        </w:rPr>
      </w:pPr>
    </w:p>
    <w:p w14:paraId="1623E4C1" w14:textId="7293CBE5" w:rsidR="00181DCB" w:rsidRPr="00181DCB" w:rsidRDefault="00181DCB" w:rsidP="00181DCB">
      <w:pPr>
        <w:tabs>
          <w:tab w:val="left" w:pos="1134"/>
        </w:tabs>
        <w:ind w:firstLine="1418"/>
        <w:jc w:val="both"/>
        <w:rPr>
          <w:sz w:val="28"/>
          <w:szCs w:val="28"/>
        </w:rPr>
      </w:pPr>
      <w:r w:rsidRPr="00181DCB">
        <w:rPr>
          <w:noProof/>
          <w:sz w:val="28"/>
          <w:szCs w:val="28"/>
        </w:rPr>
        <w:drawing>
          <wp:anchor distT="0" distB="0" distL="114300" distR="114300" simplePos="0" relativeHeight="251664384" behindDoc="0" locked="0" layoutInCell="1" allowOverlap="1" wp14:anchorId="131F2B9E" wp14:editId="393CF51A">
            <wp:simplePos x="0" y="0"/>
            <wp:positionH relativeFrom="character">
              <wp:posOffset>0</wp:posOffset>
            </wp:positionH>
            <wp:positionV relativeFrom="line">
              <wp:posOffset>0</wp:posOffset>
            </wp:positionV>
            <wp:extent cx="4485640" cy="342900"/>
            <wp:effectExtent l="0" t="0" r="0" b="0"/>
            <wp:wrapNone/>
            <wp:docPr id="170147938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85640" cy="342900"/>
                    </a:xfrm>
                    <a:prstGeom prst="rect">
                      <a:avLst/>
                    </a:prstGeom>
                    <a:noFill/>
                  </pic:spPr>
                </pic:pic>
              </a:graphicData>
            </a:graphic>
            <wp14:sizeRelH relativeFrom="page">
              <wp14:pctWidth>0</wp14:pctWidth>
            </wp14:sizeRelH>
            <wp14:sizeRelV relativeFrom="page">
              <wp14:pctHeight>0</wp14:pctHeight>
            </wp14:sizeRelV>
          </wp:anchor>
        </w:drawing>
      </w:r>
      <w:r w:rsidRPr="00181DCB">
        <w:rPr>
          <w:noProof/>
          <w:sz w:val="28"/>
          <w:szCs w:val="28"/>
        </w:rPr>
        <mc:AlternateContent>
          <mc:Choice Requires="wps">
            <w:drawing>
              <wp:inline distT="0" distB="0" distL="0" distR="0" wp14:anchorId="197F146B" wp14:editId="779A9A70">
                <wp:extent cx="4486275" cy="342900"/>
                <wp:effectExtent l="0" t="0" r="0" b="0"/>
                <wp:docPr id="642089512"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86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A9362" id="Прямоугольник 27" o:spid="_x0000_s1026" style="width:353.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" filled="f" stroked="f">
                <o:lock v:ext="edit" aspectratio="t"/>
                <w10:anchorlock/>
              </v:rect>
            </w:pict>
          </mc:Fallback>
        </mc:AlternateContent>
      </w:r>
    </w:p>
    <w:p w14:paraId="7A0B7D2D" w14:textId="77777777" w:rsidR="00181DCB" w:rsidRPr="00181DCB" w:rsidRDefault="00181DCB" w:rsidP="00181DCB">
      <w:pPr>
        <w:tabs>
          <w:tab w:val="left" w:pos="1134"/>
        </w:tabs>
        <w:ind w:firstLine="1418"/>
        <w:jc w:val="both"/>
        <w:rPr>
          <w:sz w:val="28"/>
          <w:szCs w:val="28"/>
        </w:rPr>
      </w:pPr>
    </w:p>
    <w:p w14:paraId="25CE28FA" w14:textId="77777777" w:rsidR="00181DCB" w:rsidRPr="00181DCB" w:rsidRDefault="00181DCB" w:rsidP="00181DCB">
      <w:pPr>
        <w:ind w:firstLine="709"/>
        <w:jc w:val="center"/>
        <w:rPr>
          <w:sz w:val="28"/>
          <w:szCs w:val="28"/>
        </w:rPr>
      </w:pPr>
      <w:r w:rsidRPr="00181DCB">
        <w:rPr>
          <w:sz w:val="28"/>
          <w:szCs w:val="28"/>
        </w:rPr>
        <w:t>НВВ</w:t>
      </w:r>
      <w:r w:rsidRPr="00181DCB">
        <w:rPr>
          <w:sz w:val="28"/>
          <w:szCs w:val="28"/>
          <w:vertAlign w:val="superscript"/>
        </w:rPr>
        <w:t>РО, СОБ</w:t>
      </w:r>
      <w:r w:rsidRPr="00181DCB">
        <w:rPr>
          <w:sz w:val="28"/>
          <w:szCs w:val="28"/>
        </w:rPr>
        <w:t xml:space="preserve">2025 = 1343245,75 + 0,00 + 269612,56 = </w:t>
      </w:r>
      <w:r w:rsidRPr="00181DCB">
        <w:rPr>
          <w:b/>
          <w:i/>
          <w:sz w:val="28"/>
          <w:szCs w:val="28"/>
        </w:rPr>
        <w:t>1612858,31</w:t>
      </w:r>
      <w:r w:rsidRPr="00181DCB">
        <w:rPr>
          <w:sz w:val="28"/>
          <w:szCs w:val="28"/>
        </w:rPr>
        <w:t xml:space="preserve"> тыс. руб.</w:t>
      </w:r>
    </w:p>
    <w:p w14:paraId="7106BB96" w14:textId="77777777" w:rsidR="00181DCB" w:rsidRPr="00181DCB" w:rsidRDefault="00181DCB" w:rsidP="00181DCB">
      <w:pPr>
        <w:tabs>
          <w:tab w:val="left" w:pos="1134"/>
        </w:tabs>
        <w:ind w:firstLine="709"/>
        <w:jc w:val="both"/>
        <w:rPr>
          <w:color w:val="7030A0"/>
          <w:sz w:val="28"/>
          <w:szCs w:val="28"/>
        </w:rPr>
      </w:pPr>
    </w:p>
    <w:p w14:paraId="2A574F3F" w14:textId="77777777" w:rsidR="00181DCB" w:rsidRPr="00181DCB" w:rsidRDefault="00181DCB" w:rsidP="00181DCB">
      <w:pPr>
        <w:jc w:val="center"/>
        <w:rPr>
          <w:b/>
          <w:sz w:val="28"/>
          <w:szCs w:val="28"/>
          <w:u w:val="single"/>
        </w:rPr>
      </w:pPr>
      <w:r w:rsidRPr="00181DCB">
        <w:rPr>
          <w:b/>
          <w:sz w:val="28"/>
          <w:szCs w:val="28"/>
          <w:u w:val="single"/>
        </w:rPr>
        <w:t xml:space="preserve">Корректировка необходимой валовой выручки </w:t>
      </w:r>
    </w:p>
    <w:p w14:paraId="7287F123" w14:textId="77777777" w:rsidR="00181DCB" w:rsidRPr="00181DCB" w:rsidRDefault="00181DCB" w:rsidP="00181DCB">
      <w:pPr>
        <w:jc w:val="center"/>
        <w:rPr>
          <w:b/>
          <w:sz w:val="28"/>
          <w:szCs w:val="28"/>
          <w:u w:val="single"/>
        </w:rPr>
      </w:pPr>
      <w:r w:rsidRPr="00181DCB">
        <w:rPr>
          <w:b/>
          <w:sz w:val="28"/>
          <w:szCs w:val="28"/>
          <w:u w:val="single"/>
        </w:rPr>
        <w:t xml:space="preserve">с учетом отклонения значений параметров расчета тарифов от значений, учтенных при установлении тарифов </w:t>
      </w:r>
    </w:p>
    <w:p w14:paraId="643AAFF8" w14:textId="77777777" w:rsidR="00181DCB" w:rsidRPr="00181DCB" w:rsidRDefault="00181DCB" w:rsidP="00181DCB">
      <w:pPr>
        <w:tabs>
          <w:tab w:val="left" w:pos="1134"/>
        </w:tabs>
        <w:ind w:firstLine="709"/>
        <w:jc w:val="both"/>
        <w:rPr>
          <w:sz w:val="28"/>
          <w:szCs w:val="28"/>
        </w:rPr>
      </w:pPr>
      <w:r w:rsidRPr="00181DCB">
        <w:rPr>
          <w:sz w:val="28"/>
          <w:szCs w:val="28"/>
        </w:rPr>
        <w:lastRenderedPageBreak/>
        <w:t>Корректировка необходимой валовой необходимой валовой выручки регионального оператора на 2025 год не утверждалась.</w:t>
      </w:r>
    </w:p>
    <w:p w14:paraId="3A7D986F" w14:textId="77777777" w:rsidR="00181DCB" w:rsidRPr="00181DCB" w:rsidRDefault="00181DCB" w:rsidP="00181DCB">
      <w:pPr>
        <w:ind w:firstLine="709"/>
        <w:jc w:val="both"/>
        <w:rPr>
          <w:sz w:val="28"/>
          <w:szCs w:val="28"/>
        </w:rPr>
      </w:pPr>
      <w:r w:rsidRPr="00181DCB">
        <w:rPr>
          <w:sz w:val="28"/>
          <w:szCs w:val="28"/>
        </w:rPr>
        <w:t>Региональным оператором величина корректировки необходимой валовой выручки заявлена в размере 13664,07 тыс. руб.</w:t>
      </w:r>
    </w:p>
    <w:p w14:paraId="7F4D9DE8" w14:textId="77777777" w:rsidR="00181DCB" w:rsidRPr="00181DCB" w:rsidRDefault="00181DCB" w:rsidP="00181DCB">
      <w:pPr>
        <w:ind w:firstLine="709"/>
        <w:jc w:val="both"/>
        <w:rPr>
          <w:sz w:val="28"/>
          <w:szCs w:val="28"/>
        </w:rPr>
      </w:pPr>
      <w:r w:rsidRPr="00181DCB">
        <w:rPr>
          <w:sz w:val="28"/>
          <w:szCs w:val="28"/>
        </w:rPr>
        <w:t>Регулирующим органом корректировка необходимой валовой выручки регионального оператора по обращению с твердыми коммунальными отходами рассчитана по формуле:</w:t>
      </w:r>
    </w:p>
    <w:p w14:paraId="5FAFC756" w14:textId="2FD515A7"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3B3F110E" wp14:editId="2BD5456C">
            <wp:extent cx="5334000" cy="333375"/>
            <wp:effectExtent l="0" t="0" r="0" b="0"/>
            <wp:docPr id="181201164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0" cy="333375"/>
                    </a:xfrm>
                    <a:prstGeom prst="rect">
                      <a:avLst/>
                    </a:prstGeom>
                    <a:noFill/>
                    <a:ln>
                      <a:noFill/>
                    </a:ln>
                  </pic:spPr>
                </pic:pic>
              </a:graphicData>
            </a:graphic>
          </wp:inline>
        </w:drawing>
      </w:r>
    </w:p>
    <w:p w14:paraId="757F2A65"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где:</w:t>
      </w:r>
    </w:p>
    <w:p w14:paraId="2A8A6412" w14:textId="062A9365"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7D7E2B29" wp14:editId="177888F3">
            <wp:extent cx="800100" cy="333375"/>
            <wp:effectExtent l="0" t="0" r="0" b="0"/>
            <wp:docPr id="116092511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году i, руб.;</w:t>
      </w:r>
    </w:p>
    <w:p w14:paraId="1A2DD84A" w14:textId="3E53F5C2"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6C4AC55E" wp14:editId="5E13F2BC">
            <wp:extent cx="800100" cy="333375"/>
            <wp:effectExtent l="0" t="0" r="0" b="0"/>
            <wp:docPr id="4643538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 - фактическая величина необходимой валовой выручки регионального оператора в (i-2) -м году, определяемая в соответствии с </w:t>
      </w:r>
      <w:hyperlink w:anchor="Par4" w:history="1">
        <w:r w:rsidRPr="00181DCB">
          <w:rPr>
            <w:sz w:val="28"/>
            <w:szCs w:val="28"/>
          </w:rPr>
          <w:t>формулой (43)</w:t>
        </w:r>
      </w:hyperlink>
      <w:r w:rsidRPr="00181DCB">
        <w:rPr>
          <w:sz w:val="28"/>
          <w:szCs w:val="28"/>
        </w:rPr>
        <w:t xml:space="preserve"> пункта 85 Методических указаний с применением фактических значений параметров расчета взамен прогнозных, в том числе с учетом изменений территориальной схемы, руб.;</w:t>
      </w:r>
    </w:p>
    <w:p w14:paraId="6BCF48E0" w14:textId="7909FD04" w:rsidR="00181DCB" w:rsidRPr="00181DCB" w:rsidRDefault="00181DCB" w:rsidP="00181DCB">
      <w:pPr>
        <w:autoSpaceDE w:val="0"/>
        <w:autoSpaceDN w:val="0"/>
        <w:adjustRightInd w:val="0"/>
        <w:ind w:firstLine="540"/>
        <w:jc w:val="both"/>
        <w:rPr>
          <w:sz w:val="28"/>
          <w:szCs w:val="28"/>
        </w:rPr>
      </w:pPr>
      <w:r w:rsidRPr="00181DCB">
        <w:rPr>
          <w:noProof/>
          <w:position w:val="-11"/>
          <w:sz w:val="28"/>
          <w:szCs w:val="28"/>
        </w:rPr>
        <w:drawing>
          <wp:inline distT="0" distB="0" distL="0" distR="0" wp14:anchorId="0B82A28F" wp14:editId="15084349">
            <wp:extent cx="514350" cy="323850"/>
            <wp:effectExtent l="0" t="0" r="0" b="0"/>
            <wp:docPr id="34046085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181DCB">
        <w:rPr>
          <w:sz w:val="28"/>
          <w:szCs w:val="28"/>
        </w:rPr>
        <w:t xml:space="preserve"> - выручка от реализации товаров (услуг) по регулируемому виду деятельности в (i-2) -м году, определяемая исходя из фактического объема (массы) твердых коммунальных отходов в (i-2) -м году и тарифов, установленных в соответствии с </w:t>
      </w:r>
      <w:hyperlink r:id="rId77" w:history="1">
        <w:r w:rsidRPr="00181DCB">
          <w:rPr>
            <w:sz w:val="28"/>
            <w:szCs w:val="28"/>
          </w:rPr>
          <w:t>главой VI</w:t>
        </w:r>
      </w:hyperlink>
      <w:r w:rsidRPr="00181DCB">
        <w:rPr>
          <w:sz w:val="28"/>
          <w:szCs w:val="28"/>
        </w:rPr>
        <w:t xml:space="preserve"> Методических указаний на (i-2) -й год, руб.;</w:t>
      </w:r>
    </w:p>
    <w:p w14:paraId="0A2BA9D9" w14:textId="54D16C0F"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2DA301B8" wp14:editId="38BD64D1">
            <wp:extent cx="876300" cy="333375"/>
            <wp:effectExtent l="0" t="0" r="0" b="0"/>
            <wp:docPr id="127461446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7630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связи с изменением законодательства, не учтенным при установлении тарифов, руб.;</w:t>
      </w:r>
    </w:p>
    <w:p w14:paraId="481F8FAC" w14:textId="3D4F385F"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6185CB68" wp14:editId="658BBFF0">
            <wp:extent cx="819150" cy="333375"/>
            <wp:effectExtent l="0" t="0" r="0" b="0"/>
            <wp:docPr id="20442144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связи с возмещением расходов и недополученных доходов, предусмотренных </w:t>
      </w:r>
      <w:hyperlink r:id="rId78" w:history="1">
        <w:r w:rsidRPr="00181DCB">
          <w:rPr>
            <w:sz w:val="28"/>
            <w:szCs w:val="28"/>
          </w:rPr>
          <w:t>пунктом 12</w:t>
        </w:r>
      </w:hyperlink>
      <w:r w:rsidRPr="00181DCB">
        <w:rPr>
          <w:sz w:val="28"/>
          <w:szCs w:val="28"/>
        </w:rPr>
        <w:t xml:space="preserve"> Методических указаний, а также в связи с исключением необоснованно полученных доходов регионального оператора, предусмотренных </w:t>
      </w:r>
      <w:hyperlink r:id="rId79" w:history="1">
        <w:r w:rsidRPr="00181DCB">
          <w:rPr>
            <w:sz w:val="28"/>
            <w:szCs w:val="28"/>
          </w:rPr>
          <w:t>пунктом 12</w:t>
        </w:r>
      </w:hyperlink>
      <w:r w:rsidRPr="00181DCB">
        <w:rPr>
          <w:sz w:val="28"/>
          <w:szCs w:val="28"/>
        </w:rPr>
        <w:t xml:space="preserve"> Основ ценообразования.</w:t>
      </w:r>
    </w:p>
    <w:p w14:paraId="7DD788E8" w14:textId="77777777" w:rsidR="00181DCB" w:rsidRPr="00181DCB" w:rsidRDefault="00181DCB" w:rsidP="00181DCB">
      <w:pPr>
        <w:autoSpaceDE w:val="0"/>
        <w:autoSpaceDN w:val="0"/>
        <w:adjustRightInd w:val="0"/>
        <w:ind w:firstLine="540"/>
        <w:jc w:val="both"/>
        <w:rPr>
          <w:color w:val="7030A0"/>
          <w:sz w:val="10"/>
          <w:szCs w:val="10"/>
        </w:rPr>
      </w:pPr>
    </w:p>
    <w:p w14:paraId="50AC1ACD" w14:textId="5650DCB4" w:rsidR="00181DCB" w:rsidRPr="00181DCB" w:rsidRDefault="00181DCB" w:rsidP="00181DCB">
      <w:pPr>
        <w:autoSpaceDE w:val="0"/>
        <w:autoSpaceDN w:val="0"/>
        <w:adjustRightInd w:val="0"/>
        <w:ind w:firstLine="709"/>
        <w:jc w:val="both"/>
        <w:rPr>
          <w:sz w:val="28"/>
          <w:szCs w:val="28"/>
        </w:rPr>
      </w:pPr>
      <w:r w:rsidRPr="00181DCB">
        <w:rPr>
          <w:sz w:val="28"/>
          <w:szCs w:val="28"/>
          <w:u w:val="single"/>
        </w:rPr>
        <w:t>Показатель</w:t>
      </w:r>
      <w:r w:rsidRPr="00181DCB">
        <w:rPr>
          <w:noProof/>
          <w:position w:val="-12"/>
          <w:sz w:val="28"/>
          <w:szCs w:val="28"/>
          <w:u w:val="single"/>
        </w:rPr>
        <w:drawing>
          <wp:inline distT="0" distB="0" distL="0" distR="0" wp14:anchorId="64D92D45" wp14:editId="69B4C0AF">
            <wp:extent cx="800100" cy="333375"/>
            <wp:effectExtent l="0" t="0" r="0" b="0"/>
            <wp:docPr id="109091405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u w:val="single"/>
        </w:rPr>
        <w:t xml:space="preserve"> - корректировка необходимой валовой выручки регионального оператора в году i, соответствует значению </w:t>
      </w:r>
      <w:r w:rsidRPr="00181DCB">
        <w:rPr>
          <w:b/>
          <w:i/>
          <w:sz w:val="28"/>
          <w:szCs w:val="28"/>
          <w:u w:val="single"/>
        </w:rPr>
        <w:t>3739,44</w:t>
      </w:r>
      <w:r w:rsidRPr="00181DCB">
        <w:rPr>
          <w:sz w:val="28"/>
          <w:szCs w:val="28"/>
          <w:u w:val="single"/>
        </w:rPr>
        <w:t xml:space="preserve"> тыс. руб.,</w:t>
      </w:r>
      <w:r w:rsidRPr="00181DCB">
        <w:rPr>
          <w:color w:val="7030A0"/>
          <w:sz w:val="28"/>
          <w:szCs w:val="28"/>
          <w:u w:val="single"/>
        </w:rPr>
        <w:t xml:space="preserve"> </w:t>
      </w:r>
      <w:r w:rsidRPr="00181DCB">
        <w:rPr>
          <w:sz w:val="28"/>
          <w:szCs w:val="28"/>
        </w:rPr>
        <w:t xml:space="preserve">расчет корректировки НВВ 2023 года (размер отклонения значений, учтенных при установлении тарифов, от фактических значений параметров расчета тарифов) представлен в Приложении № 1. </w:t>
      </w:r>
    </w:p>
    <w:p w14:paraId="758D0150"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В качестве обосновывающих документов, подтверждающих фактические доходы и расходы за 2023 год, регулирующим органом использовались материалы, указанные при описании статей расходов в настоящем экспертном заключении.</w:t>
      </w:r>
    </w:p>
    <w:p w14:paraId="3D7847E8" w14:textId="77777777" w:rsidR="00181DCB" w:rsidRPr="00181DCB" w:rsidRDefault="00181DCB" w:rsidP="00181DCB">
      <w:pPr>
        <w:autoSpaceDE w:val="0"/>
        <w:autoSpaceDN w:val="0"/>
        <w:adjustRightInd w:val="0"/>
        <w:ind w:firstLine="709"/>
        <w:jc w:val="both"/>
        <w:rPr>
          <w:sz w:val="28"/>
          <w:szCs w:val="28"/>
        </w:rPr>
      </w:pPr>
      <w:r w:rsidRPr="00181DCB">
        <w:rPr>
          <w:sz w:val="28"/>
          <w:szCs w:val="28"/>
        </w:rPr>
        <w:lastRenderedPageBreak/>
        <w:t>В ходе расчета корректировки необходимой валовой выручки 2023 года отклонение значений, учтенных при установлении тарифов, от фактических значений параметров расчета тарифов возникли по следующим основаниям:</w:t>
      </w:r>
    </w:p>
    <w:p w14:paraId="4A6B7436" w14:textId="77777777" w:rsidR="00181DCB" w:rsidRPr="00181DCB" w:rsidRDefault="00181DCB" w:rsidP="00181DCB">
      <w:pPr>
        <w:autoSpaceDE w:val="0"/>
        <w:autoSpaceDN w:val="0"/>
        <w:adjustRightInd w:val="0"/>
        <w:ind w:firstLine="709"/>
        <w:jc w:val="both"/>
        <w:rPr>
          <w:rFonts w:eastAsia="Calibri"/>
          <w:sz w:val="28"/>
          <w:szCs w:val="28"/>
        </w:rPr>
      </w:pPr>
      <w:r w:rsidRPr="00181DCB">
        <w:rPr>
          <w:sz w:val="28"/>
          <w:szCs w:val="28"/>
        </w:rPr>
        <w:t>1. Региональным оператором при определении статей расходов на 2023 год использовался ИПЦ Минэкономразвития России от 30.09.2024 на 2023 год 105,9%</w:t>
      </w:r>
      <w:r w:rsidRPr="00181DCB">
        <w:rPr>
          <w:color w:val="7030A0"/>
          <w:sz w:val="28"/>
          <w:szCs w:val="28"/>
        </w:rPr>
        <w:t xml:space="preserve"> </w:t>
      </w:r>
      <w:r w:rsidRPr="00181DCB">
        <w:rPr>
          <w:sz w:val="28"/>
          <w:szCs w:val="28"/>
        </w:rPr>
        <w:t xml:space="preserve">согласно </w:t>
      </w:r>
      <w:r w:rsidRPr="00181DCB">
        <w:rPr>
          <w:rFonts w:eastAsia="Calibri"/>
          <w:sz w:val="28"/>
          <w:szCs w:val="28"/>
        </w:rPr>
        <w:t>основным параметрам прогноза социально-экономического развития Российской Федерации на 2025 год и на плановый период 2026 и 2027 годов, определенных в базовом варианте Прогноза социально-экономического развития Российской Федерации на 2025 год и на плановый период 2026 и 2027 годов, опубликованном 30.09.2024 на официальном сайте Министерства экономического развития Российской Федерации.</w:t>
      </w:r>
    </w:p>
    <w:p w14:paraId="175608CC" w14:textId="77777777" w:rsidR="00181DCB" w:rsidRPr="00181DCB" w:rsidRDefault="00181DCB" w:rsidP="00181DCB">
      <w:pPr>
        <w:autoSpaceDE w:val="0"/>
        <w:autoSpaceDN w:val="0"/>
        <w:adjustRightInd w:val="0"/>
        <w:ind w:firstLine="709"/>
        <w:jc w:val="both"/>
        <w:rPr>
          <w:color w:val="7030A0"/>
          <w:sz w:val="10"/>
          <w:szCs w:val="10"/>
        </w:rPr>
      </w:pPr>
    </w:p>
    <w:p w14:paraId="5A9C3108"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2. По статье расходов «Амортизация» исключены объекты основных средств: кнопка лояльности Старт 15 тыс. руб., шкаф 2 шт. 10,32 тыс. руб. и 10,24 тыс. руб., неотделимые улучшения (окна) 5,62 тыс. руб. и 7,53 тыс. руб., на общую сумму 48,71 тыс. руб.</w:t>
      </w:r>
    </w:p>
    <w:p w14:paraId="3511DF37" w14:textId="77777777" w:rsidR="00181DCB" w:rsidRPr="00181DCB" w:rsidRDefault="00181DCB" w:rsidP="00181DCB">
      <w:pPr>
        <w:autoSpaceDE w:val="0"/>
        <w:autoSpaceDN w:val="0"/>
        <w:adjustRightInd w:val="0"/>
        <w:ind w:firstLine="709"/>
        <w:jc w:val="both"/>
        <w:rPr>
          <w:color w:val="7030A0"/>
          <w:sz w:val="10"/>
          <w:szCs w:val="10"/>
        </w:rPr>
      </w:pPr>
    </w:p>
    <w:p w14:paraId="09AD1C9F"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 xml:space="preserve">3. По статье расходов «Сбытовые расходы регионального оператора» учтены значения в размере фактического списания дебиторской задолженности </w:t>
      </w:r>
    </w:p>
    <w:p w14:paraId="512FB8DB" w14:textId="77777777" w:rsidR="00181DCB" w:rsidRPr="00181DCB" w:rsidRDefault="00181DCB" w:rsidP="00181DCB">
      <w:pPr>
        <w:autoSpaceDE w:val="0"/>
        <w:autoSpaceDN w:val="0"/>
        <w:adjustRightInd w:val="0"/>
        <w:jc w:val="both"/>
        <w:rPr>
          <w:sz w:val="28"/>
          <w:szCs w:val="28"/>
        </w:rPr>
      </w:pPr>
      <w:r w:rsidRPr="00181DCB">
        <w:rPr>
          <w:sz w:val="28"/>
          <w:szCs w:val="28"/>
        </w:rPr>
        <w:t>по контрагентам, прекратившим деятельность с подтверждением выписками из ЕГОЮЛ, с истечением срока исковой давности по факту 2023 года, в том числе: 91 счет 468,98432 тыс. руб. (счет 62.01) и 3,256 тыс. руб. (счет 76.02), 63 счет 316,38372 тыс. руб. (счет 62) на общую сумму 788,62 тыс. руб.</w:t>
      </w:r>
    </w:p>
    <w:p w14:paraId="2ED39322"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Согласно пункту 33 Основ ценообразования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2 процентов необходимой валовой выручки, установленной для регионального оператора на предыдущий период регулирования (в редакции постановления Правительства РФ от 02.12.2021 № 2181 не более 5% на 2022-2024 годы). Согласно пункту 70 приказа Минфина России от 29.07.1998 № 34н «Об утверждении Положения по ведению бухгалтерского учета и бухгалтерской отчетности в Российской Федерации», 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14:paraId="05C05692"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 xml:space="preserve">4. «Проценты по займам» </w:t>
      </w:r>
    </w:p>
    <w:p w14:paraId="3EC5E300" w14:textId="77777777" w:rsidR="00181DCB" w:rsidRPr="00181DCB" w:rsidRDefault="00181DCB" w:rsidP="00181DCB">
      <w:pPr>
        <w:autoSpaceDE w:val="0"/>
        <w:autoSpaceDN w:val="0"/>
        <w:adjustRightInd w:val="0"/>
        <w:ind w:firstLine="709"/>
        <w:jc w:val="both"/>
        <w:rPr>
          <w:sz w:val="28"/>
          <w:szCs w:val="28"/>
        </w:rPr>
      </w:pPr>
      <w:r w:rsidRPr="00181DCB">
        <w:rPr>
          <w:sz w:val="28"/>
          <w:szCs w:val="28"/>
        </w:rPr>
        <w:lastRenderedPageBreak/>
        <w:t xml:space="preserve">Согласно пункту 12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w:t>
      </w:r>
      <w:r w:rsidRPr="00181DCB">
        <w:rPr>
          <w:sz w:val="28"/>
          <w:szCs w:val="28"/>
          <w:u w:val="single"/>
        </w:rPr>
        <w:t>связанные с привлечением и обслуживанием заемных средств и собственных средств, направляемых на покрытие недостатка средств, учитываются органом регулирования тарифов</w:t>
      </w:r>
      <w:r w:rsidRPr="00181DCB">
        <w:rPr>
          <w:sz w:val="28"/>
          <w:szCs w:val="28"/>
        </w:rPr>
        <w:t xml:space="preserve"> при установлении тарифов для такой регулируемой организации в полном объеме не позднее чем на третий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8A2472C" w14:textId="77777777" w:rsidR="00181DCB" w:rsidRPr="00181DCB" w:rsidRDefault="00181DCB" w:rsidP="00181DCB">
      <w:pPr>
        <w:autoSpaceDE w:val="0"/>
        <w:autoSpaceDN w:val="0"/>
        <w:adjustRightInd w:val="0"/>
        <w:ind w:firstLine="540"/>
        <w:jc w:val="both"/>
        <w:rPr>
          <w:sz w:val="28"/>
          <w:szCs w:val="28"/>
          <w:u w:val="single"/>
        </w:rPr>
      </w:pPr>
      <w:r w:rsidRPr="00181DCB">
        <w:rPr>
          <w:sz w:val="28"/>
          <w:szCs w:val="28"/>
          <w:u w:val="single"/>
        </w:rPr>
        <w:t>Расходы, связанные с обслуживанием заемных средств, учитываются в размере, рассчитанном исходя из ставки процента, равной ключевой ставке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процентных пункта.</w:t>
      </w:r>
    </w:p>
    <w:p w14:paraId="14914A77" w14:textId="77777777" w:rsidR="00181DCB" w:rsidRPr="00181DCB" w:rsidRDefault="00181DCB" w:rsidP="00181DCB">
      <w:pPr>
        <w:autoSpaceDE w:val="0"/>
        <w:autoSpaceDN w:val="0"/>
        <w:adjustRightInd w:val="0"/>
        <w:ind w:firstLine="709"/>
        <w:jc w:val="both"/>
        <w:rPr>
          <w:sz w:val="28"/>
          <w:szCs w:val="28"/>
        </w:rPr>
      </w:pPr>
      <w:r w:rsidRPr="00181DCB">
        <w:rPr>
          <w:sz w:val="28"/>
          <w:szCs w:val="28"/>
        </w:rPr>
        <w:t>Регулирующим органом проценты по займам не приняты в расчет, так как согласно данным формы № 2 (Бухгалтерский баланс) чистая прибыль по итогам 2023 года составляет 48478,00 тыс. руб. Кроме того, предприятием не представлен расчет кассовых разрывов (помесячно), свидетельствующий о необходимости привлечения заемных средств на выплату заработной платы, налогов, оплату операторам по транспортированию твердых коммунальных отходов и прочую текущую деятельность. Таким образом, проценты по займам на привлечение заемных средств, направляемых на покрытие недостатка средств, не подлежат учету в необходимой валовой выручке регионального оператора.</w:t>
      </w:r>
    </w:p>
    <w:p w14:paraId="24E264CA" w14:textId="77777777" w:rsidR="00181DCB" w:rsidRPr="00181DCB" w:rsidRDefault="00181DCB" w:rsidP="00181DCB">
      <w:pPr>
        <w:tabs>
          <w:tab w:val="left" w:pos="7095"/>
        </w:tabs>
        <w:ind w:firstLine="709"/>
        <w:jc w:val="both"/>
        <w:rPr>
          <w:sz w:val="28"/>
          <w:szCs w:val="28"/>
        </w:rPr>
      </w:pPr>
      <w:r w:rsidRPr="00181DCB">
        <w:rPr>
          <w:sz w:val="28"/>
          <w:szCs w:val="28"/>
        </w:rPr>
        <w:t xml:space="preserve">Актом внеплановой документарной проверки на основании статьи 63 Федерального закона от 21.12.2021 № 414-ФЗ «Об Общих принципах организации публичной власти в субъектах Российской Федерации», пункта 20 Положения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 утвержденного постановлением Правительства Российской Федерации от 27.06.2013 № 543, в соответствии с пунктом 15 перечня поручений по итогам совещания у Заместителя Председателя Правительства Российской Федерации В.В. Абрамченко от 14.02.2024 № ВА-П11-13пр, поручения ФАС России от 05.09.2024                         № МШ/80074-ПР/24, в рамках проверки на основании приказа Кемеровского УФАС России от 12.09.2024 № 54/24 «О проведении внеплановой документарной проверки Региональной энергетической комиссии Кузбасса», на предмет соблюдения Региональной энергетической комиссией Кузбасса обязательных требований при реализации своих полномочий в области регулирования цен (тарифов) в сфере обращения с твердыми коммунальными отходами выявлены признаки нарушения норм законодательства Российской </w:t>
      </w:r>
      <w:r w:rsidRPr="00181DCB">
        <w:rPr>
          <w:sz w:val="28"/>
          <w:szCs w:val="28"/>
        </w:rPr>
        <w:lastRenderedPageBreak/>
        <w:t>Федерации, в том числе положения пунктов 6(1), 16 Основ ценообразования            № 484, пункта 91 Методических указаний № 1638/16.</w:t>
      </w:r>
    </w:p>
    <w:p w14:paraId="1C415DA5" w14:textId="77777777" w:rsidR="00181DCB" w:rsidRPr="00181DCB" w:rsidRDefault="00181DCB" w:rsidP="00181DCB">
      <w:pPr>
        <w:tabs>
          <w:tab w:val="left" w:pos="7095"/>
        </w:tabs>
        <w:ind w:firstLine="709"/>
        <w:jc w:val="both"/>
        <w:rPr>
          <w:sz w:val="28"/>
          <w:szCs w:val="28"/>
        </w:rPr>
      </w:pPr>
      <w:r w:rsidRPr="00181DCB">
        <w:rPr>
          <w:sz w:val="28"/>
          <w:szCs w:val="28"/>
        </w:rPr>
        <w:t xml:space="preserve">Региональной энергетической комиссией Кузбасса проведен дополнительный анализ пересчитаны расходы регионального оператора               ООО «Экологические технологии» по статье «Расходы на транспортирование ТКО», учтенные органом регулирования на 2024 год с учетом корректировки, а именно: </w:t>
      </w:r>
    </w:p>
    <w:p w14:paraId="12B248A1" w14:textId="77777777" w:rsidR="00181DCB" w:rsidRPr="00181DCB" w:rsidRDefault="00181DCB" w:rsidP="00181DCB">
      <w:pPr>
        <w:ind w:firstLine="709"/>
        <w:jc w:val="both"/>
        <w:rPr>
          <w:sz w:val="28"/>
          <w:szCs w:val="28"/>
        </w:rPr>
      </w:pPr>
      <w:r w:rsidRPr="00181DCB">
        <w:rPr>
          <w:sz w:val="28"/>
          <w:szCs w:val="28"/>
        </w:rPr>
        <w:t>Расходы регионального оператора на транспортирование твердых коммунальных отходов рассчитаны в соответствии с формулой:</w:t>
      </w:r>
    </w:p>
    <w:p w14:paraId="5C98F91E" w14:textId="58970DBC" w:rsidR="00181DCB" w:rsidRPr="00181DCB" w:rsidRDefault="00181DCB" w:rsidP="00181DCB">
      <w:pPr>
        <w:autoSpaceDE w:val="0"/>
        <w:autoSpaceDN w:val="0"/>
        <w:adjustRightInd w:val="0"/>
        <w:jc w:val="center"/>
        <w:rPr>
          <w:position w:val="-13"/>
          <w:sz w:val="28"/>
          <w:szCs w:val="28"/>
          <w:highlight w:val="yellow"/>
        </w:rPr>
      </w:pPr>
      <w:r w:rsidRPr="00181DCB">
        <w:rPr>
          <w:noProof/>
          <w:position w:val="-13"/>
          <w:sz w:val="28"/>
          <w:szCs w:val="28"/>
        </w:rPr>
        <w:drawing>
          <wp:inline distT="0" distB="0" distL="0" distR="0" wp14:anchorId="7AAA9DC2" wp14:editId="24652DB4">
            <wp:extent cx="4238625" cy="352425"/>
            <wp:effectExtent l="0" t="0" r="0" b="0"/>
            <wp:docPr id="69126178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7399C950" w14:textId="77777777" w:rsidR="00181DCB" w:rsidRPr="00181DCB" w:rsidRDefault="00181DCB" w:rsidP="00181DCB">
      <w:pPr>
        <w:ind w:firstLine="709"/>
        <w:rPr>
          <w:sz w:val="28"/>
          <w:szCs w:val="28"/>
        </w:rPr>
      </w:pPr>
      <w:r w:rsidRPr="00181DCB">
        <w:rPr>
          <w:sz w:val="28"/>
          <w:szCs w:val="28"/>
        </w:rPr>
        <w:t>в том числе:</w:t>
      </w:r>
    </w:p>
    <w:p w14:paraId="6DCD04F6" w14:textId="77777777" w:rsidR="00181DCB" w:rsidRPr="00181DCB" w:rsidRDefault="00181DCB" w:rsidP="00181DCB">
      <w:pPr>
        <w:autoSpaceDE w:val="0"/>
        <w:autoSpaceDN w:val="0"/>
        <w:adjustRightInd w:val="0"/>
        <w:rPr>
          <w:sz w:val="28"/>
          <w:szCs w:val="28"/>
        </w:rPr>
      </w:pPr>
      <w:r w:rsidRPr="00181DCB">
        <w:rPr>
          <w:sz w:val="28"/>
          <w:szCs w:val="28"/>
        </w:rPr>
        <w:t xml:space="preserve">Расходы на транспортирование твердых коммунальных отходов </w:t>
      </w:r>
      <w:r w:rsidRPr="00181DCB">
        <w:rPr>
          <w:sz w:val="28"/>
          <w:szCs w:val="28"/>
          <w:u w:val="single"/>
        </w:rPr>
        <w:t>1-е плечо</w:t>
      </w:r>
      <w:r w:rsidRPr="00181DCB">
        <w:rPr>
          <w:sz w:val="28"/>
          <w:szCs w:val="28"/>
        </w:rPr>
        <w:t>:</w:t>
      </w:r>
    </w:p>
    <w:p w14:paraId="6D4437CB" w14:textId="245C8FFD" w:rsidR="00181DCB" w:rsidRPr="00181DCB" w:rsidRDefault="00181DCB" w:rsidP="00181DCB">
      <w:pPr>
        <w:ind w:firstLine="709"/>
        <w:jc w:val="center"/>
        <w:rPr>
          <w:sz w:val="28"/>
          <w:szCs w:val="28"/>
        </w:rPr>
      </w:pPr>
      <w:r w:rsidRPr="00181DCB">
        <w:rPr>
          <w:noProof/>
          <w:position w:val="-13"/>
          <w:sz w:val="28"/>
          <w:szCs w:val="28"/>
        </w:rPr>
        <w:drawing>
          <wp:inline distT="0" distB="0" distL="0" distR="0" wp14:anchorId="7E7318AE" wp14:editId="54498ABE">
            <wp:extent cx="4238625" cy="352425"/>
            <wp:effectExtent l="0" t="0" r="0" b="0"/>
            <wp:docPr id="19611139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6D1D4C46" w14:textId="77777777" w:rsidR="00181DCB" w:rsidRPr="00181DCB" w:rsidRDefault="00181DCB" w:rsidP="00181DCB">
      <w:pPr>
        <w:ind w:firstLine="709"/>
        <w:jc w:val="center"/>
        <w:rPr>
          <w:sz w:val="28"/>
          <w:szCs w:val="28"/>
        </w:rPr>
      </w:pPr>
      <w:r w:rsidRPr="00181DCB">
        <w:rPr>
          <w:sz w:val="28"/>
          <w:szCs w:val="28"/>
        </w:rPr>
        <w:t xml:space="preserve">840445,42 * (1+0,072) * 1 = </w:t>
      </w:r>
      <w:r w:rsidRPr="00181DCB">
        <w:rPr>
          <w:sz w:val="28"/>
          <w:szCs w:val="28"/>
          <w:u w:val="single"/>
        </w:rPr>
        <w:t>900957,49</w:t>
      </w:r>
      <w:r w:rsidRPr="00181DCB">
        <w:rPr>
          <w:sz w:val="28"/>
          <w:szCs w:val="28"/>
        </w:rPr>
        <w:t xml:space="preserve"> тыс. руб.</w:t>
      </w:r>
    </w:p>
    <w:p w14:paraId="1803F811" w14:textId="77777777" w:rsidR="00181DCB" w:rsidRPr="00181DCB" w:rsidRDefault="00181DCB" w:rsidP="00181DCB">
      <w:pPr>
        <w:autoSpaceDE w:val="0"/>
        <w:autoSpaceDN w:val="0"/>
        <w:adjustRightInd w:val="0"/>
        <w:rPr>
          <w:sz w:val="28"/>
          <w:szCs w:val="28"/>
        </w:rPr>
      </w:pPr>
      <w:r w:rsidRPr="00181DCB">
        <w:rPr>
          <w:sz w:val="28"/>
          <w:szCs w:val="28"/>
        </w:rPr>
        <w:t xml:space="preserve">Расходы на транспортирование твердых коммунальных отходов </w:t>
      </w:r>
      <w:r w:rsidRPr="00181DCB">
        <w:rPr>
          <w:sz w:val="28"/>
          <w:szCs w:val="28"/>
          <w:u w:val="single"/>
        </w:rPr>
        <w:t>2-е плечо</w:t>
      </w:r>
      <w:r w:rsidRPr="00181DCB">
        <w:rPr>
          <w:sz w:val="28"/>
          <w:szCs w:val="28"/>
        </w:rPr>
        <w:t>:</w:t>
      </w:r>
    </w:p>
    <w:p w14:paraId="6B506789" w14:textId="1E9D14CA" w:rsidR="00181DCB" w:rsidRPr="00181DCB" w:rsidRDefault="00181DCB" w:rsidP="00181DCB">
      <w:pPr>
        <w:ind w:firstLine="709"/>
        <w:jc w:val="center"/>
        <w:rPr>
          <w:sz w:val="28"/>
          <w:szCs w:val="28"/>
        </w:rPr>
      </w:pPr>
      <w:r w:rsidRPr="00181DCB">
        <w:rPr>
          <w:noProof/>
          <w:position w:val="-13"/>
          <w:sz w:val="28"/>
          <w:szCs w:val="28"/>
        </w:rPr>
        <w:drawing>
          <wp:inline distT="0" distB="0" distL="0" distR="0" wp14:anchorId="2086B922" wp14:editId="052CB15E">
            <wp:extent cx="4238625" cy="352425"/>
            <wp:effectExtent l="0" t="0" r="0" b="0"/>
            <wp:docPr id="74337623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38625" cy="352425"/>
                    </a:xfrm>
                    <a:prstGeom prst="rect">
                      <a:avLst/>
                    </a:prstGeom>
                    <a:noFill/>
                    <a:ln>
                      <a:noFill/>
                    </a:ln>
                  </pic:spPr>
                </pic:pic>
              </a:graphicData>
            </a:graphic>
          </wp:inline>
        </w:drawing>
      </w:r>
    </w:p>
    <w:p w14:paraId="06A0D7ED" w14:textId="77777777" w:rsidR="00181DCB" w:rsidRPr="00181DCB" w:rsidRDefault="00181DCB" w:rsidP="00181DCB">
      <w:pPr>
        <w:ind w:firstLine="709"/>
        <w:jc w:val="center"/>
        <w:rPr>
          <w:sz w:val="28"/>
          <w:szCs w:val="28"/>
        </w:rPr>
      </w:pPr>
      <w:r w:rsidRPr="00181DCB">
        <w:rPr>
          <w:sz w:val="28"/>
          <w:szCs w:val="28"/>
        </w:rPr>
        <w:t xml:space="preserve">330421,68 * (1+0,072) * 1 = </w:t>
      </w:r>
      <w:r w:rsidRPr="00181DCB">
        <w:rPr>
          <w:sz w:val="28"/>
          <w:szCs w:val="28"/>
          <w:u w:val="single"/>
        </w:rPr>
        <w:t>354212,04</w:t>
      </w:r>
      <w:r w:rsidRPr="00181DCB">
        <w:rPr>
          <w:sz w:val="28"/>
          <w:szCs w:val="28"/>
        </w:rPr>
        <w:t xml:space="preserve"> тыс. руб.</w:t>
      </w:r>
    </w:p>
    <w:p w14:paraId="63885AF7" w14:textId="77777777" w:rsidR="00181DCB" w:rsidRPr="00181DCB" w:rsidRDefault="00181DCB" w:rsidP="00181DCB">
      <w:pPr>
        <w:ind w:firstLine="709"/>
        <w:jc w:val="both"/>
        <w:rPr>
          <w:sz w:val="28"/>
          <w:szCs w:val="28"/>
        </w:rPr>
      </w:pPr>
      <w:r w:rsidRPr="00181DCB">
        <w:rPr>
          <w:sz w:val="28"/>
          <w:szCs w:val="28"/>
        </w:rPr>
        <w:t xml:space="preserve">Скорректированное значение по статье «Расходы на транспортирование ТКО» на 2024 год составляет 1255169,53 тыс. руб., отклонение от учтенного значения, подлежащее исключению составляет </w:t>
      </w:r>
      <w:r w:rsidRPr="00181DCB">
        <w:rPr>
          <w:sz w:val="28"/>
          <w:szCs w:val="28"/>
          <w:u w:val="single"/>
        </w:rPr>
        <w:t>14438,93</w:t>
      </w:r>
      <w:r w:rsidRPr="00181DCB">
        <w:rPr>
          <w:sz w:val="28"/>
          <w:szCs w:val="28"/>
        </w:rPr>
        <w:t xml:space="preserve"> тыс. руб. (1269608,46-1255169,53=14438,93). Данная корректировка обусловлена исключением из расчета пересчета на увеличение объемов перевозки в 2024 году (3131851 м</w:t>
      </w:r>
      <w:r w:rsidRPr="00181DCB">
        <w:rPr>
          <w:sz w:val="28"/>
          <w:szCs w:val="28"/>
          <w:vertAlign w:val="superscript"/>
        </w:rPr>
        <w:t>3</w:t>
      </w:r>
      <w:r w:rsidRPr="00181DCB">
        <w:rPr>
          <w:sz w:val="28"/>
          <w:szCs w:val="28"/>
        </w:rPr>
        <w:t>) по отношению к 2023 году (3082451 м</w:t>
      </w:r>
      <w:r w:rsidRPr="00181DCB">
        <w:rPr>
          <w:sz w:val="28"/>
          <w:szCs w:val="28"/>
          <w:vertAlign w:val="superscript"/>
        </w:rPr>
        <w:t>3</w:t>
      </w:r>
      <w:r w:rsidRPr="00181DCB">
        <w:rPr>
          <w:sz w:val="28"/>
          <w:szCs w:val="28"/>
        </w:rPr>
        <w:t>).</w:t>
      </w:r>
    </w:p>
    <w:p w14:paraId="01169498" w14:textId="77777777" w:rsidR="00181DCB" w:rsidRPr="00181DCB" w:rsidRDefault="00181DCB" w:rsidP="00181DCB">
      <w:pPr>
        <w:tabs>
          <w:tab w:val="left" w:pos="7095"/>
        </w:tabs>
        <w:ind w:firstLine="709"/>
        <w:jc w:val="both"/>
        <w:rPr>
          <w:sz w:val="28"/>
          <w:szCs w:val="28"/>
        </w:rPr>
      </w:pPr>
      <w:r w:rsidRPr="00181DCB">
        <w:rPr>
          <w:sz w:val="28"/>
          <w:szCs w:val="28"/>
        </w:rPr>
        <w:t>Результаты корректировки учтены регулирующим органом при корректировке необходимой валовой выручки и утвержденных предельных единых тарифов на услуги регионального оператора по обращению с твердыми коммунальными отходами на 2025 год по статье расходов п. 11 «Корректировка НВВ», п.п. 11.4 «Исключение экономически необоснованных расходов согласно акту внеплановой документарной проверки от 18.10.2024                     № ТМ/9516/24 УФАС по Кемеровской области».</w:t>
      </w:r>
    </w:p>
    <w:p w14:paraId="5A4F3D0B" w14:textId="77777777" w:rsidR="00181DCB" w:rsidRPr="00181DCB" w:rsidRDefault="00181DCB" w:rsidP="00181DCB">
      <w:pPr>
        <w:tabs>
          <w:tab w:val="left" w:pos="7095"/>
        </w:tabs>
        <w:ind w:firstLine="709"/>
        <w:jc w:val="both"/>
        <w:rPr>
          <w:sz w:val="28"/>
          <w:szCs w:val="28"/>
        </w:rPr>
      </w:pPr>
    </w:p>
    <w:p w14:paraId="2CE5C72F" w14:textId="77777777" w:rsidR="00181DCB" w:rsidRPr="00181DCB" w:rsidRDefault="00181DCB" w:rsidP="00181DCB">
      <w:pPr>
        <w:shd w:val="clear" w:color="auto" w:fill="FFFFFF"/>
        <w:tabs>
          <w:tab w:val="left" w:pos="709"/>
        </w:tabs>
        <w:autoSpaceDE w:val="0"/>
        <w:autoSpaceDN w:val="0"/>
        <w:adjustRightInd w:val="0"/>
        <w:ind w:firstLine="709"/>
        <w:jc w:val="center"/>
        <w:rPr>
          <w:b/>
          <w:bCs/>
          <w:sz w:val="28"/>
          <w:szCs w:val="28"/>
          <w:u w:val="single"/>
        </w:rPr>
      </w:pPr>
      <w:r w:rsidRPr="00181DCB">
        <w:rPr>
          <w:b/>
          <w:bCs/>
          <w:sz w:val="28"/>
          <w:szCs w:val="28"/>
          <w:u w:val="single"/>
        </w:rPr>
        <w:t xml:space="preserve">Величина изменения необходимой валовой выручки, </w:t>
      </w:r>
    </w:p>
    <w:p w14:paraId="06172281" w14:textId="77777777" w:rsidR="00181DCB" w:rsidRPr="00181DCB" w:rsidRDefault="00181DCB" w:rsidP="00181DCB">
      <w:pPr>
        <w:shd w:val="clear" w:color="auto" w:fill="FFFFFF"/>
        <w:tabs>
          <w:tab w:val="left" w:pos="709"/>
        </w:tabs>
        <w:autoSpaceDE w:val="0"/>
        <w:autoSpaceDN w:val="0"/>
        <w:adjustRightInd w:val="0"/>
        <w:ind w:firstLine="709"/>
        <w:jc w:val="center"/>
        <w:rPr>
          <w:bCs/>
          <w:sz w:val="28"/>
          <w:szCs w:val="28"/>
        </w:rPr>
      </w:pPr>
      <w:r w:rsidRPr="00181DCB">
        <w:rPr>
          <w:b/>
          <w:bCs/>
          <w:sz w:val="28"/>
          <w:szCs w:val="28"/>
          <w:u w:val="single"/>
        </w:rPr>
        <w:t>проводимого в целях сглаживания</w:t>
      </w:r>
    </w:p>
    <w:p w14:paraId="40936CD4" w14:textId="77777777" w:rsidR="00181DCB" w:rsidRPr="00181DCB" w:rsidRDefault="00181DCB" w:rsidP="00181DCB">
      <w:pPr>
        <w:shd w:val="clear" w:color="auto" w:fill="FFFFFF"/>
        <w:autoSpaceDE w:val="0"/>
        <w:autoSpaceDN w:val="0"/>
        <w:adjustRightInd w:val="0"/>
        <w:ind w:firstLine="540"/>
        <w:jc w:val="both"/>
        <w:rPr>
          <w:sz w:val="28"/>
          <w:szCs w:val="28"/>
        </w:rPr>
      </w:pPr>
      <w:r w:rsidRPr="00181DCB">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72C2E32B" w14:textId="1AE93EFE" w:rsidR="00181DCB" w:rsidRPr="00181DCB" w:rsidRDefault="00181DCB" w:rsidP="00181DCB">
      <w:pPr>
        <w:shd w:val="clear" w:color="auto" w:fill="FFFFFF"/>
        <w:autoSpaceDE w:val="0"/>
        <w:autoSpaceDN w:val="0"/>
        <w:adjustRightInd w:val="0"/>
        <w:jc w:val="center"/>
        <w:rPr>
          <w:b/>
          <w:bCs/>
          <w:sz w:val="28"/>
          <w:szCs w:val="28"/>
        </w:rPr>
      </w:pPr>
      <w:r w:rsidRPr="00181DCB">
        <w:rPr>
          <w:b/>
          <w:bCs/>
          <w:noProof/>
          <w:position w:val="-17"/>
          <w:sz w:val="28"/>
          <w:szCs w:val="28"/>
        </w:rPr>
        <w:drawing>
          <wp:inline distT="0" distB="0" distL="0" distR="0" wp14:anchorId="6B7912CF" wp14:editId="6D42133F">
            <wp:extent cx="4676775" cy="390525"/>
            <wp:effectExtent l="0" t="0" r="0" b="9525"/>
            <wp:docPr id="42350977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3991E6E0" w14:textId="75BA6155" w:rsidR="00181DCB" w:rsidRPr="00181DCB" w:rsidRDefault="00181DCB" w:rsidP="00181DCB">
      <w:pPr>
        <w:shd w:val="clear" w:color="auto" w:fill="FFFFFF"/>
        <w:autoSpaceDE w:val="0"/>
        <w:autoSpaceDN w:val="0"/>
        <w:adjustRightInd w:val="0"/>
        <w:jc w:val="center"/>
        <w:rPr>
          <w:b/>
          <w:bCs/>
          <w:sz w:val="28"/>
          <w:szCs w:val="28"/>
        </w:rPr>
      </w:pPr>
      <w:r w:rsidRPr="00181DCB">
        <w:rPr>
          <w:b/>
          <w:bCs/>
          <w:noProof/>
          <w:position w:val="-33"/>
          <w:sz w:val="28"/>
          <w:szCs w:val="28"/>
        </w:rPr>
        <w:drawing>
          <wp:inline distT="0" distB="0" distL="0" distR="0" wp14:anchorId="1ED377A7" wp14:editId="5F73BA2E">
            <wp:extent cx="4371975" cy="609600"/>
            <wp:effectExtent l="0" t="0" r="9525" b="0"/>
            <wp:docPr id="5959884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2D52FBC3" w14:textId="77777777" w:rsidR="00181DCB" w:rsidRPr="00181DCB" w:rsidRDefault="00181DCB" w:rsidP="00181DCB">
      <w:pPr>
        <w:shd w:val="clear" w:color="auto" w:fill="FFFFFF"/>
        <w:autoSpaceDE w:val="0"/>
        <w:autoSpaceDN w:val="0"/>
        <w:adjustRightInd w:val="0"/>
        <w:ind w:firstLine="540"/>
        <w:jc w:val="both"/>
        <w:rPr>
          <w:bCs/>
          <w:sz w:val="28"/>
          <w:szCs w:val="28"/>
        </w:rPr>
      </w:pPr>
      <w:r w:rsidRPr="00181DCB">
        <w:rPr>
          <w:bCs/>
          <w:sz w:val="28"/>
          <w:szCs w:val="28"/>
        </w:rPr>
        <w:lastRenderedPageBreak/>
        <w:t>где:</w:t>
      </w:r>
    </w:p>
    <w:p w14:paraId="63914041" w14:textId="1CC5A3E7" w:rsidR="00181DCB" w:rsidRPr="00181DCB" w:rsidRDefault="00181DCB" w:rsidP="00181DCB">
      <w:pPr>
        <w:shd w:val="clear" w:color="auto" w:fill="FFFFFF"/>
        <w:autoSpaceDE w:val="0"/>
        <w:autoSpaceDN w:val="0"/>
        <w:adjustRightInd w:val="0"/>
        <w:ind w:firstLine="540"/>
        <w:jc w:val="both"/>
        <w:rPr>
          <w:bCs/>
          <w:sz w:val="28"/>
          <w:szCs w:val="28"/>
        </w:rPr>
      </w:pPr>
      <w:r w:rsidRPr="00181DCB">
        <w:rPr>
          <w:bCs/>
          <w:noProof/>
          <w:position w:val="-12"/>
          <w:sz w:val="28"/>
          <w:szCs w:val="28"/>
        </w:rPr>
        <w:drawing>
          <wp:inline distT="0" distB="0" distL="0" distR="0" wp14:anchorId="31A1FD3D" wp14:editId="515DF67B">
            <wp:extent cx="695325" cy="333375"/>
            <wp:effectExtent l="0" t="0" r="0" b="0"/>
            <wp:docPr id="8772670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81DCB">
        <w:rPr>
          <w:b/>
          <w:bCs/>
          <w:sz w:val="28"/>
          <w:szCs w:val="28"/>
        </w:rPr>
        <w:t xml:space="preserve"> - </w:t>
      </w:r>
      <w:r w:rsidRPr="00181DCB">
        <w:rPr>
          <w:bCs/>
          <w:sz w:val="28"/>
          <w:szCs w:val="28"/>
        </w:rPr>
        <w:t>величина изменения необходимой валовой выручки на год i, производимого в целях сглаживания тарифов;</w:t>
      </w:r>
    </w:p>
    <w:p w14:paraId="565AE457" w14:textId="7D3F7C32" w:rsidR="00181DCB" w:rsidRPr="00181DCB" w:rsidRDefault="00181DCB" w:rsidP="00181DCB">
      <w:pPr>
        <w:shd w:val="clear" w:color="auto" w:fill="FFFFFF"/>
        <w:autoSpaceDE w:val="0"/>
        <w:autoSpaceDN w:val="0"/>
        <w:adjustRightInd w:val="0"/>
        <w:ind w:firstLine="540"/>
        <w:jc w:val="both"/>
        <w:rPr>
          <w:bCs/>
          <w:sz w:val="28"/>
          <w:szCs w:val="28"/>
        </w:rPr>
      </w:pPr>
      <w:r w:rsidRPr="00181DCB">
        <w:rPr>
          <w:bCs/>
          <w:noProof/>
          <w:position w:val="-12"/>
          <w:sz w:val="28"/>
          <w:szCs w:val="28"/>
        </w:rPr>
        <w:drawing>
          <wp:inline distT="0" distB="0" distL="0" distR="0" wp14:anchorId="2E7CD026" wp14:editId="3CE6CC7C">
            <wp:extent cx="733425" cy="333375"/>
            <wp:effectExtent l="0" t="0" r="9525" b="0"/>
            <wp:docPr id="204861649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181DCB">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77F6B891" w14:textId="77777777" w:rsidR="00181DCB" w:rsidRPr="00181DCB" w:rsidRDefault="00181DCB" w:rsidP="00181DCB">
      <w:pPr>
        <w:shd w:val="clear" w:color="auto" w:fill="FFFFFF"/>
        <w:autoSpaceDE w:val="0"/>
        <w:autoSpaceDN w:val="0"/>
        <w:adjustRightInd w:val="0"/>
        <w:ind w:firstLine="540"/>
        <w:jc w:val="both"/>
        <w:rPr>
          <w:bCs/>
          <w:sz w:val="28"/>
          <w:szCs w:val="28"/>
        </w:rPr>
      </w:pPr>
      <w:r w:rsidRPr="00181DCB">
        <w:rPr>
          <w:bCs/>
          <w:sz w:val="28"/>
          <w:szCs w:val="28"/>
        </w:rPr>
        <w:t>НД - норма доходности на капитал, инвестированный после начала долгосрочного периода регулирования;</w:t>
      </w:r>
    </w:p>
    <w:p w14:paraId="4F138025" w14:textId="6AAC1A3A" w:rsidR="00181DCB" w:rsidRPr="00181DCB" w:rsidRDefault="00181DCB" w:rsidP="00181DCB">
      <w:pPr>
        <w:shd w:val="clear" w:color="auto" w:fill="FFFFFF"/>
        <w:autoSpaceDE w:val="0"/>
        <w:autoSpaceDN w:val="0"/>
        <w:adjustRightInd w:val="0"/>
        <w:ind w:firstLine="540"/>
        <w:jc w:val="both"/>
        <w:rPr>
          <w:bCs/>
          <w:sz w:val="28"/>
          <w:szCs w:val="28"/>
        </w:rPr>
      </w:pPr>
      <w:r w:rsidRPr="00181DCB">
        <w:rPr>
          <w:bCs/>
          <w:noProof/>
          <w:position w:val="-14"/>
          <w:sz w:val="28"/>
          <w:szCs w:val="28"/>
        </w:rPr>
        <w:drawing>
          <wp:inline distT="0" distB="0" distL="0" distR="0" wp14:anchorId="054A041F" wp14:editId="52859B85">
            <wp:extent cx="704850" cy="361950"/>
            <wp:effectExtent l="0" t="0" r="0" b="0"/>
            <wp:docPr id="59176858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181DCB">
        <w:rPr>
          <w:bCs/>
          <w:sz w:val="28"/>
          <w:szCs w:val="28"/>
        </w:rPr>
        <w:t xml:space="preserve"> - величина сглаживания необходимой валовой выручки, определенная органом регулирования;</w:t>
      </w:r>
    </w:p>
    <w:p w14:paraId="3A27F3D1" w14:textId="7052BB2A" w:rsidR="00181DCB" w:rsidRPr="00181DCB" w:rsidRDefault="00181DCB" w:rsidP="00181DCB">
      <w:pPr>
        <w:shd w:val="clear" w:color="auto" w:fill="FFFFFF"/>
        <w:autoSpaceDE w:val="0"/>
        <w:autoSpaceDN w:val="0"/>
        <w:adjustRightInd w:val="0"/>
        <w:ind w:firstLine="540"/>
        <w:jc w:val="both"/>
        <w:rPr>
          <w:bCs/>
          <w:sz w:val="28"/>
          <w:szCs w:val="28"/>
        </w:rPr>
      </w:pPr>
      <w:r w:rsidRPr="00181DCB">
        <w:rPr>
          <w:bCs/>
          <w:noProof/>
          <w:position w:val="-12"/>
          <w:sz w:val="28"/>
          <w:szCs w:val="28"/>
        </w:rPr>
        <w:drawing>
          <wp:inline distT="0" distB="0" distL="0" distR="0" wp14:anchorId="038CC33A" wp14:editId="22B40C90">
            <wp:extent cx="628650" cy="333375"/>
            <wp:effectExtent l="0" t="0" r="0" b="0"/>
            <wp:docPr id="5214831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181DCB">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9C173BE" w14:textId="77777777" w:rsidR="00181DCB" w:rsidRPr="00181DCB" w:rsidRDefault="00181DCB" w:rsidP="00181DCB">
      <w:pPr>
        <w:tabs>
          <w:tab w:val="left" w:pos="1134"/>
        </w:tabs>
        <w:ind w:firstLine="709"/>
        <w:jc w:val="both"/>
        <w:rPr>
          <w:color w:val="7030A0"/>
          <w:sz w:val="10"/>
          <w:szCs w:val="10"/>
        </w:rPr>
      </w:pPr>
    </w:p>
    <w:p w14:paraId="7D81F931" w14:textId="77777777" w:rsidR="00181DCB" w:rsidRPr="00181DCB" w:rsidRDefault="00181DCB" w:rsidP="00181DCB">
      <w:pPr>
        <w:tabs>
          <w:tab w:val="left" w:pos="1134"/>
        </w:tabs>
        <w:ind w:firstLine="567"/>
        <w:jc w:val="both"/>
        <w:rPr>
          <w:sz w:val="28"/>
          <w:szCs w:val="28"/>
        </w:rPr>
      </w:pPr>
      <w:r w:rsidRPr="00181DCB">
        <w:rPr>
          <w:sz w:val="28"/>
          <w:szCs w:val="28"/>
        </w:rPr>
        <w:t xml:space="preserve">Величина изменения необходимой валовой выручки, проводимого в целях сглаживания на 2024 год утверждалась в размере </w:t>
      </w:r>
      <w:r w:rsidRPr="00181DCB">
        <w:rPr>
          <w:b/>
          <w:i/>
          <w:sz w:val="28"/>
          <w:szCs w:val="28"/>
        </w:rPr>
        <w:t>15000,00</w:t>
      </w:r>
      <w:r w:rsidRPr="00181DCB">
        <w:rPr>
          <w:sz w:val="28"/>
          <w:szCs w:val="28"/>
        </w:rPr>
        <w:t xml:space="preserve"> тыс. руб. (увеличение).</w:t>
      </w:r>
    </w:p>
    <w:p w14:paraId="7E41BD57" w14:textId="77777777" w:rsidR="00181DCB" w:rsidRPr="00181DCB" w:rsidRDefault="00181DCB" w:rsidP="00181DCB">
      <w:pPr>
        <w:shd w:val="clear" w:color="auto" w:fill="FFFFFF"/>
        <w:autoSpaceDE w:val="0"/>
        <w:autoSpaceDN w:val="0"/>
        <w:adjustRightInd w:val="0"/>
        <w:ind w:firstLine="540"/>
        <w:jc w:val="both"/>
        <w:rPr>
          <w:sz w:val="28"/>
          <w:szCs w:val="28"/>
        </w:rPr>
      </w:pPr>
      <w:r w:rsidRPr="00181DCB">
        <w:rPr>
          <w:sz w:val="28"/>
          <w:szCs w:val="28"/>
        </w:rPr>
        <w:t>Предприятием для учета затраты по данной статье на 2025 год не заявлены.</w:t>
      </w:r>
    </w:p>
    <w:p w14:paraId="3B09AC37" w14:textId="77777777" w:rsidR="00181DCB" w:rsidRPr="00181DCB" w:rsidRDefault="00181DCB" w:rsidP="00181DCB">
      <w:pPr>
        <w:shd w:val="clear" w:color="auto" w:fill="FFFFFF"/>
        <w:autoSpaceDE w:val="0"/>
        <w:autoSpaceDN w:val="0"/>
        <w:adjustRightInd w:val="0"/>
        <w:ind w:firstLine="540"/>
        <w:jc w:val="both"/>
        <w:rPr>
          <w:sz w:val="28"/>
          <w:szCs w:val="28"/>
        </w:rPr>
      </w:pPr>
      <w:r w:rsidRPr="00181DCB">
        <w:rPr>
          <w:sz w:val="28"/>
          <w:szCs w:val="28"/>
        </w:rPr>
        <w:t xml:space="preserve">Регулирующим органом величина изменения необходимой валовой выручки, проводимого в целях сглаживания, определена в размере </w:t>
      </w:r>
      <w:r w:rsidRPr="00181DCB">
        <w:rPr>
          <w:b/>
          <w:i/>
          <w:sz w:val="28"/>
          <w:szCs w:val="28"/>
          <w:u w:val="single"/>
        </w:rPr>
        <w:t>(-133434,67</w:t>
      </w:r>
      <w:r w:rsidRPr="00181DCB">
        <w:rPr>
          <w:i/>
          <w:sz w:val="28"/>
          <w:szCs w:val="28"/>
          <w:u w:val="single"/>
        </w:rPr>
        <w:t>)</w:t>
      </w:r>
      <w:r w:rsidRPr="00181DCB">
        <w:rPr>
          <w:color w:val="7030A0"/>
          <w:sz w:val="28"/>
          <w:szCs w:val="28"/>
        </w:rPr>
        <w:t xml:space="preserve"> </w:t>
      </w:r>
      <w:r w:rsidRPr="00181DCB">
        <w:rPr>
          <w:sz w:val="28"/>
          <w:szCs w:val="28"/>
        </w:rPr>
        <w:t>тыс. руб. в сторону уменьшения, что не более 12 % необходимой валовой выручки, рассчитанной без учета сглаживания ((-133434,67) тыс. руб./ (2376961,30 тыс. руб. + 133434,67 тыс. руб.) * 100 = 5,3%). Информация о величине изменения необходимой валовой выручки, проводимого в целях сглаживания представлена в Таблице 2.</w:t>
      </w:r>
    </w:p>
    <w:p w14:paraId="7D208C53" w14:textId="77777777" w:rsidR="00181DCB" w:rsidRPr="00181DCB" w:rsidRDefault="00181DCB" w:rsidP="00181DCB">
      <w:pPr>
        <w:shd w:val="clear" w:color="auto" w:fill="FFFFFF"/>
        <w:autoSpaceDE w:val="0"/>
        <w:autoSpaceDN w:val="0"/>
        <w:adjustRightInd w:val="0"/>
        <w:ind w:firstLine="540"/>
        <w:jc w:val="right"/>
        <w:rPr>
          <w:sz w:val="28"/>
          <w:szCs w:val="28"/>
        </w:rPr>
      </w:pPr>
    </w:p>
    <w:p w14:paraId="64B43DE4" w14:textId="77777777" w:rsidR="00181DCB" w:rsidRPr="00181DCB" w:rsidRDefault="00181DCB" w:rsidP="00181DCB">
      <w:pPr>
        <w:shd w:val="clear" w:color="auto" w:fill="FFFFFF"/>
        <w:autoSpaceDE w:val="0"/>
        <w:autoSpaceDN w:val="0"/>
        <w:adjustRightInd w:val="0"/>
        <w:ind w:firstLine="540"/>
        <w:jc w:val="right"/>
        <w:rPr>
          <w:sz w:val="28"/>
          <w:szCs w:val="28"/>
        </w:rPr>
      </w:pPr>
      <w:r w:rsidRPr="00181DCB">
        <w:rPr>
          <w:sz w:val="28"/>
          <w:szCs w:val="28"/>
        </w:rPr>
        <w:t>Таблица 2</w:t>
      </w:r>
    </w:p>
    <w:p w14:paraId="71B749D6" w14:textId="09111AA5" w:rsidR="00181DCB" w:rsidRPr="00181DCB" w:rsidRDefault="00181DCB" w:rsidP="00181DCB">
      <w:pPr>
        <w:shd w:val="clear" w:color="auto" w:fill="FFFFFF"/>
        <w:autoSpaceDE w:val="0"/>
        <w:autoSpaceDN w:val="0"/>
        <w:adjustRightInd w:val="0"/>
        <w:ind w:hanging="284"/>
        <w:jc w:val="right"/>
        <w:rPr>
          <w:color w:val="7030A0"/>
          <w:sz w:val="28"/>
          <w:szCs w:val="28"/>
        </w:rPr>
      </w:pPr>
      <w:r w:rsidRPr="00181DCB">
        <w:rPr>
          <w:noProof/>
          <w:szCs w:val="20"/>
        </w:rPr>
        <w:drawing>
          <wp:inline distT="0" distB="0" distL="0" distR="0" wp14:anchorId="4A2A30C2" wp14:editId="2898CD84">
            <wp:extent cx="6115050" cy="2085975"/>
            <wp:effectExtent l="0" t="0" r="0" b="9525"/>
            <wp:docPr id="191164036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15050" cy="2085975"/>
                    </a:xfrm>
                    <a:prstGeom prst="rect">
                      <a:avLst/>
                    </a:prstGeom>
                    <a:noFill/>
                    <a:ln>
                      <a:noFill/>
                    </a:ln>
                  </pic:spPr>
                </pic:pic>
              </a:graphicData>
            </a:graphic>
          </wp:inline>
        </w:drawing>
      </w:r>
    </w:p>
    <w:p w14:paraId="1F989A2B" w14:textId="77777777" w:rsidR="00181DCB" w:rsidRPr="00181DCB" w:rsidRDefault="00181DCB" w:rsidP="00181DCB">
      <w:pPr>
        <w:shd w:val="clear" w:color="auto" w:fill="FFFFFF"/>
        <w:autoSpaceDE w:val="0"/>
        <w:autoSpaceDN w:val="0"/>
        <w:adjustRightInd w:val="0"/>
        <w:jc w:val="right"/>
        <w:rPr>
          <w:color w:val="7030A0"/>
          <w:sz w:val="28"/>
          <w:szCs w:val="28"/>
        </w:rPr>
      </w:pPr>
    </w:p>
    <w:p w14:paraId="3C5F2E2D" w14:textId="77777777" w:rsidR="00181DCB" w:rsidRPr="00181DCB" w:rsidRDefault="00181DCB" w:rsidP="00181DCB">
      <w:pPr>
        <w:shd w:val="clear" w:color="auto" w:fill="FFFFFF"/>
        <w:autoSpaceDE w:val="0"/>
        <w:autoSpaceDN w:val="0"/>
        <w:adjustRightInd w:val="0"/>
        <w:ind w:firstLine="567"/>
        <w:jc w:val="both"/>
        <w:rPr>
          <w:sz w:val="28"/>
          <w:szCs w:val="28"/>
        </w:rPr>
      </w:pPr>
      <w:r w:rsidRPr="00181DCB">
        <w:rPr>
          <w:sz w:val="28"/>
          <w:szCs w:val="28"/>
        </w:rPr>
        <w:t>Исходя из анализа экономической обоснованности расходов скорректированная величина необходимой валовой выручки на услугу регионального оператора в области обращения с твердыми коммунальными отходами ООО «Экологические технологии» составляет:</w:t>
      </w:r>
    </w:p>
    <w:p w14:paraId="2A7B43EC" w14:textId="77777777" w:rsidR="00181DCB" w:rsidRPr="00181DCB" w:rsidRDefault="00181DCB" w:rsidP="00181DCB">
      <w:pPr>
        <w:shd w:val="clear" w:color="auto" w:fill="FFFFFF"/>
        <w:autoSpaceDE w:val="0"/>
        <w:autoSpaceDN w:val="0"/>
        <w:adjustRightInd w:val="0"/>
        <w:ind w:firstLine="567"/>
        <w:jc w:val="both"/>
        <w:rPr>
          <w:sz w:val="28"/>
          <w:szCs w:val="28"/>
        </w:rPr>
      </w:pPr>
      <w:r w:rsidRPr="00181DCB">
        <w:rPr>
          <w:sz w:val="28"/>
          <w:szCs w:val="28"/>
        </w:rPr>
        <w:t xml:space="preserve"> на 2025 год </w:t>
      </w:r>
      <w:r w:rsidRPr="00181DCB">
        <w:rPr>
          <w:b/>
          <w:i/>
          <w:sz w:val="32"/>
          <w:szCs w:val="28"/>
          <w:u w:val="single"/>
        </w:rPr>
        <w:t>2376961,30</w:t>
      </w:r>
      <w:r w:rsidRPr="00181DCB">
        <w:rPr>
          <w:i/>
          <w:sz w:val="32"/>
          <w:szCs w:val="28"/>
          <w:u w:val="single"/>
        </w:rPr>
        <w:t xml:space="preserve"> </w:t>
      </w:r>
      <w:r w:rsidRPr="00181DCB">
        <w:rPr>
          <w:sz w:val="28"/>
          <w:szCs w:val="28"/>
        </w:rPr>
        <w:t>тыс. руб., в соответствии:</w:t>
      </w:r>
    </w:p>
    <w:p w14:paraId="55E98AD3" w14:textId="77777777" w:rsidR="00181DCB" w:rsidRPr="00181DCB" w:rsidRDefault="00181DCB" w:rsidP="00181DCB">
      <w:pPr>
        <w:shd w:val="clear" w:color="auto" w:fill="FFFFFF"/>
        <w:autoSpaceDE w:val="0"/>
        <w:autoSpaceDN w:val="0"/>
        <w:adjustRightInd w:val="0"/>
        <w:ind w:firstLine="567"/>
        <w:jc w:val="both"/>
        <w:rPr>
          <w:sz w:val="20"/>
          <w:szCs w:val="20"/>
        </w:rPr>
      </w:pPr>
    </w:p>
    <w:p w14:paraId="7B7FB58A" w14:textId="77777777" w:rsidR="00181DCB" w:rsidRPr="00181DCB" w:rsidRDefault="00181DCB" w:rsidP="00181DCB">
      <w:pPr>
        <w:shd w:val="clear" w:color="auto" w:fill="FFFFFF"/>
        <w:autoSpaceDE w:val="0"/>
        <w:autoSpaceDN w:val="0"/>
        <w:adjustRightInd w:val="0"/>
        <w:ind w:firstLine="567"/>
        <w:jc w:val="both"/>
        <w:rPr>
          <w:sz w:val="28"/>
          <w:szCs w:val="28"/>
        </w:rPr>
      </w:pPr>
      <w:r w:rsidRPr="00181DCB">
        <w:rPr>
          <w:sz w:val="28"/>
          <w:szCs w:val="28"/>
          <w:u w:val="single"/>
        </w:rPr>
        <w:t xml:space="preserve"> с формулой пункта 85 Методических указаний</w:t>
      </w:r>
      <w:r w:rsidRPr="00181DCB">
        <w:rPr>
          <w:sz w:val="28"/>
          <w:szCs w:val="28"/>
        </w:rPr>
        <w:t xml:space="preserve"> включает в себя: </w:t>
      </w:r>
    </w:p>
    <w:p w14:paraId="6D6456C2" w14:textId="1E8C1686"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4F9D4E27" wp14:editId="391CBD04">
            <wp:extent cx="790575" cy="333375"/>
            <wp:effectExtent l="0" t="0" r="9525" b="0"/>
            <wp:docPr id="52385510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r w:rsidRPr="00181DCB">
        <w:rPr>
          <w:sz w:val="28"/>
          <w:szCs w:val="28"/>
        </w:rPr>
        <w:t xml:space="preserve"> - расходы регионального оператора по обработке, обезвреживанию, захоронению твердых коммунальных отходов на объектах, используемых для обращения с твердыми коммунальными отходами в размере </w:t>
      </w:r>
      <w:r w:rsidRPr="00181DCB">
        <w:rPr>
          <w:sz w:val="28"/>
          <w:szCs w:val="28"/>
          <w:u w:val="single"/>
        </w:rPr>
        <w:t>908237,15</w:t>
      </w:r>
      <w:r w:rsidRPr="00181DCB">
        <w:rPr>
          <w:sz w:val="28"/>
          <w:szCs w:val="28"/>
        </w:rPr>
        <w:t xml:space="preserve"> тыс. руб.;</w:t>
      </w:r>
    </w:p>
    <w:p w14:paraId="3D613269" w14:textId="0B6E71A2"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60CC198A" wp14:editId="542786E2">
            <wp:extent cx="942975" cy="333375"/>
            <wp:effectExtent l="0" t="0" r="9525" b="0"/>
            <wp:docPr id="5319814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sidRPr="00181DCB">
        <w:rPr>
          <w:sz w:val="28"/>
          <w:szCs w:val="28"/>
        </w:rPr>
        <w:t xml:space="preserve"> - собственные расходы регионального оператора, определяемые в соответствии с </w:t>
      </w:r>
      <w:hyperlink r:id="rId87" w:history="1">
        <w:r w:rsidRPr="00181DCB">
          <w:rPr>
            <w:sz w:val="28"/>
            <w:szCs w:val="28"/>
          </w:rPr>
          <w:t>пунктом 87</w:t>
        </w:r>
      </w:hyperlink>
      <w:r w:rsidRPr="00181DCB">
        <w:rPr>
          <w:sz w:val="28"/>
          <w:szCs w:val="28"/>
        </w:rPr>
        <w:t xml:space="preserve"> настоящих Методических указаний </w:t>
      </w:r>
      <w:r w:rsidRPr="00181DCB">
        <w:rPr>
          <w:sz w:val="28"/>
          <w:szCs w:val="28"/>
          <w:u w:val="single"/>
        </w:rPr>
        <w:t>1612858,31</w:t>
      </w:r>
      <w:r w:rsidRPr="00181DCB">
        <w:rPr>
          <w:sz w:val="28"/>
          <w:szCs w:val="28"/>
        </w:rPr>
        <w:t xml:space="preserve"> тыс. руб.;</w:t>
      </w:r>
    </w:p>
    <w:p w14:paraId="54D7A934" w14:textId="1EEE5593" w:rsidR="00181DCB" w:rsidRPr="00181DCB" w:rsidRDefault="00181DCB" w:rsidP="00181DCB">
      <w:pPr>
        <w:autoSpaceDE w:val="0"/>
        <w:autoSpaceDN w:val="0"/>
        <w:adjustRightInd w:val="0"/>
        <w:ind w:firstLine="540"/>
        <w:jc w:val="both"/>
        <w:rPr>
          <w:sz w:val="28"/>
          <w:szCs w:val="28"/>
        </w:rPr>
      </w:pPr>
      <w:r w:rsidRPr="00181DCB">
        <w:rPr>
          <w:noProof/>
          <w:position w:val="-12"/>
          <w:sz w:val="28"/>
          <w:szCs w:val="28"/>
        </w:rPr>
        <w:drawing>
          <wp:inline distT="0" distB="0" distL="0" distR="0" wp14:anchorId="10FCA824" wp14:editId="3944C961">
            <wp:extent cx="800100" cy="333375"/>
            <wp:effectExtent l="0" t="0" r="0" b="0"/>
            <wp:docPr id="10836854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181DCB">
        <w:rPr>
          <w:sz w:val="28"/>
          <w:szCs w:val="28"/>
        </w:rPr>
        <w:t xml:space="preserve"> - корректировка необходимой валовой выручки регионального оператора в году i, осуществляемая в соответствии с </w:t>
      </w:r>
      <w:hyperlink r:id="rId88" w:history="1">
        <w:r w:rsidRPr="00181DCB">
          <w:rPr>
            <w:sz w:val="28"/>
            <w:szCs w:val="28"/>
          </w:rPr>
          <w:t>пунктом 92</w:t>
        </w:r>
      </w:hyperlink>
      <w:r w:rsidRPr="00181DCB">
        <w:rPr>
          <w:sz w:val="28"/>
          <w:szCs w:val="28"/>
        </w:rPr>
        <w:t xml:space="preserve"> Методических указаний </w:t>
      </w:r>
      <w:r w:rsidRPr="00181DCB">
        <w:rPr>
          <w:sz w:val="28"/>
          <w:szCs w:val="28"/>
          <w:u w:val="single"/>
        </w:rPr>
        <w:t>3739,44</w:t>
      </w:r>
      <w:r w:rsidRPr="00181DCB">
        <w:rPr>
          <w:sz w:val="28"/>
          <w:szCs w:val="28"/>
        </w:rPr>
        <w:t xml:space="preserve"> тыс. руб.;</w:t>
      </w:r>
    </w:p>
    <w:p w14:paraId="70831F88"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 целях недопущения резкого увеличения тарифов величина изменения необходимой валовой выручки, проводимого в целях сглаживания (уменьшение) определена органом регулирования в размере </w:t>
      </w:r>
      <w:r w:rsidRPr="00181DCB">
        <w:rPr>
          <w:sz w:val="28"/>
          <w:szCs w:val="28"/>
          <w:u w:val="single"/>
        </w:rPr>
        <w:t>(-133434,67)</w:t>
      </w:r>
      <w:r w:rsidRPr="00181DCB">
        <w:rPr>
          <w:sz w:val="28"/>
          <w:szCs w:val="28"/>
        </w:rPr>
        <w:t xml:space="preserve"> тыс. руб.;</w:t>
      </w:r>
    </w:p>
    <w:p w14:paraId="715D96F8"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Исключение экономически необоснованных расходов согласно Акту внеплановой документарной проверки от 18.10.2024 № ТМ/9516/24 УФАС по Кемеровской области в размере (-14438,93) тыс. руб.</w:t>
      </w:r>
    </w:p>
    <w:p w14:paraId="2E759DF5" w14:textId="77777777" w:rsidR="00181DCB" w:rsidRPr="00181DCB" w:rsidRDefault="00181DCB" w:rsidP="00181DCB">
      <w:pPr>
        <w:autoSpaceDE w:val="0"/>
        <w:autoSpaceDN w:val="0"/>
        <w:adjustRightInd w:val="0"/>
        <w:ind w:firstLine="540"/>
        <w:jc w:val="both"/>
        <w:rPr>
          <w:sz w:val="28"/>
          <w:szCs w:val="28"/>
        </w:rPr>
      </w:pPr>
    </w:p>
    <w:p w14:paraId="71398F33" w14:textId="560FA4A1" w:rsidR="00181DCB" w:rsidRPr="00181DCB" w:rsidRDefault="00181DCB" w:rsidP="00181DCB">
      <w:pPr>
        <w:autoSpaceDE w:val="0"/>
        <w:autoSpaceDN w:val="0"/>
        <w:adjustRightInd w:val="0"/>
        <w:ind w:firstLine="1418"/>
        <w:jc w:val="both"/>
        <w:rPr>
          <w:sz w:val="28"/>
          <w:szCs w:val="28"/>
        </w:rPr>
      </w:pPr>
      <w:r w:rsidRPr="00181DCB">
        <w:rPr>
          <w:noProof/>
          <w:sz w:val="28"/>
          <w:szCs w:val="28"/>
        </w:rPr>
        <w:drawing>
          <wp:anchor distT="0" distB="0" distL="114300" distR="114300" simplePos="0" relativeHeight="251665408" behindDoc="0" locked="0" layoutInCell="1" allowOverlap="1" wp14:anchorId="2DD9153B" wp14:editId="057E36F9">
            <wp:simplePos x="0" y="0"/>
            <wp:positionH relativeFrom="character">
              <wp:posOffset>0</wp:posOffset>
            </wp:positionH>
            <wp:positionV relativeFrom="line">
              <wp:posOffset>0</wp:posOffset>
            </wp:positionV>
            <wp:extent cx="4733290" cy="352425"/>
            <wp:effectExtent l="0" t="0" r="0" b="9525"/>
            <wp:wrapNone/>
            <wp:docPr id="4760332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733290" cy="352425"/>
                    </a:xfrm>
                    <a:prstGeom prst="rect">
                      <a:avLst/>
                    </a:prstGeom>
                    <a:noFill/>
                  </pic:spPr>
                </pic:pic>
              </a:graphicData>
            </a:graphic>
            <wp14:sizeRelH relativeFrom="page">
              <wp14:pctWidth>0</wp14:pctWidth>
            </wp14:sizeRelH>
            <wp14:sizeRelV relativeFrom="page">
              <wp14:pctHeight>0</wp14:pctHeight>
            </wp14:sizeRelV>
          </wp:anchor>
        </w:drawing>
      </w:r>
      <w:r w:rsidRPr="00181DCB">
        <w:rPr>
          <w:noProof/>
          <w:sz w:val="28"/>
          <w:szCs w:val="28"/>
        </w:rPr>
        <mc:AlternateContent>
          <mc:Choice Requires="wps">
            <w:drawing>
              <wp:inline distT="0" distB="0" distL="0" distR="0" wp14:anchorId="47CB1ADC" wp14:editId="0B1B5CC8">
                <wp:extent cx="4733925" cy="352425"/>
                <wp:effectExtent l="0" t="0" r="0" b="0"/>
                <wp:docPr id="1803004499"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39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4FA9E" id="Прямоугольник 6" o:spid="_x0000_s1026" style="width:372.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" filled="f" stroked="f">
                <o:lock v:ext="edit" aspectratio="t"/>
                <w10:anchorlock/>
              </v:rect>
            </w:pict>
          </mc:Fallback>
        </mc:AlternateContent>
      </w:r>
    </w:p>
    <w:p w14:paraId="48379781" w14:textId="77777777" w:rsidR="00181DCB" w:rsidRPr="00181DCB" w:rsidRDefault="00181DCB" w:rsidP="00181DCB">
      <w:pPr>
        <w:shd w:val="clear" w:color="auto" w:fill="FFFFFF"/>
        <w:tabs>
          <w:tab w:val="left" w:pos="567"/>
        </w:tabs>
        <w:autoSpaceDE w:val="0"/>
        <w:autoSpaceDN w:val="0"/>
        <w:adjustRightInd w:val="0"/>
        <w:ind w:firstLine="709"/>
        <w:jc w:val="center"/>
        <w:rPr>
          <w:b/>
          <w:bCs/>
          <w:sz w:val="28"/>
          <w:szCs w:val="28"/>
        </w:rPr>
      </w:pPr>
    </w:p>
    <w:p w14:paraId="17BC12FF" w14:textId="77777777" w:rsidR="00181DCB" w:rsidRPr="00181DCB" w:rsidRDefault="00181DCB" w:rsidP="00181DCB">
      <w:pPr>
        <w:shd w:val="clear" w:color="auto" w:fill="FFFFFF"/>
        <w:tabs>
          <w:tab w:val="left" w:pos="567"/>
        </w:tabs>
        <w:autoSpaceDE w:val="0"/>
        <w:autoSpaceDN w:val="0"/>
        <w:adjustRightInd w:val="0"/>
        <w:ind w:firstLine="709"/>
        <w:jc w:val="center"/>
        <w:rPr>
          <w:b/>
          <w:bCs/>
          <w:color w:val="7030A0"/>
          <w:sz w:val="28"/>
          <w:szCs w:val="28"/>
        </w:rPr>
      </w:pPr>
      <w:r w:rsidRPr="00181DCB">
        <w:rPr>
          <w:b/>
          <w:bCs/>
          <w:sz w:val="28"/>
          <w:szCs w:val="28"/>
        </w:rPr>
        <w:t>НВВ2025</w:t>
      </w:r>
      <w:r w:rsidRPr="00181DCB">
        <w:rPr>
          <w:b/>
          <w:bCs/>
          <w:color w:val="7030A0"/>
          <w:sz w:val="28"/>
          <w:szCs w:val="28"/>
        </w:rPr>
        <w:t xml:space="preserve"> </w:t>
      </w:r>
      <w:r w:rsidRPr="00181DCB">
        <w:rPr>
          <w:b/>
          <w:bCs/>
          <w:sz w:val="28"/>
          <w:szCs w:val="28"/>
        </w:rPr>
        <w:t>= 908237,15</w:t>
      </w:r>
      <w:r w:rsidRPr="00181DCB">
        <w:rPr>
          <w:b/>
          <w:bCs/>
          <w:color w:val="7030A0"/>
          <w:sz w:val="28"/>
          <w:szCs w:val="28"/>
        </w:rPr>
        <w:t xml:space="preserve"> </w:t>
      </w:r>
      <w:r w:rsidRPr="00181DCB">
        <w:rPr>
          <w:b/>
          <w:bCs/>
          <w:sz w:val="28"/>
          <w:szCs w:val="28"/>
        </w:rPr>
        <w:t>+ 1612858,31 + 3739,44 -14438,93 -133434,67 =</w:t>
      </w:r>
      <w:r w:rsidRPr="00181DCB">
        <w:rPr>
          <w:b/>
          <w:bCs/>
          <w:color w:val="7030A0"/>
          <w:sz w:val="28"/>
          <w:szCs w:val="28"/>
        </w:rPr>
        <w:t xml:space="preserve"> </w:t>
      </w:r>
    </w:p>
    <w:p w14:paraId="25318007" w14:textId="77777777" w:rsidR="00181DCB" w:rsidRPr="00181DCB" w:rsidRDefault="00181DCB" w:rsidP="00181DCB">
      <w:pPr>
        <w:shd w:val="clear" w:color="auto" w:fill="FFFFFF"/>
        <w:tabs>
          <w:tab w:val="left" w:pos="567"/>
        </w:tabs>
        <w:autoSpaceDE w:val="0"/>
        <w:autoSpaceDN w:val="0"/>
        <w:adjustRightInd w:val="0"/>
        <w:ind w:firstLine="709"/>
        <w:jc w:val="center"/>
        <w:rPr>
          <w:b/>
          <w:bCs/>
          <w:sz w:val="28"/>
          <w:szCs w:val="28"/>
        </w:rPr>
      </w:pPr>
      <w:r w:rsidRPr="00181DCB">
        <w:rPr>
          <w:b/>
          <w:bCs/>
          <w:sz w:val="28"/>
          <w:szCs w:val="28"/>
        </w:rPr>
        <w:t>= 2376961,30 тыс. руб.</w:t>
      </w:r>
    </w:p>
    <w:p w14:paraId="770959A4" w14:textId="77777777" w:rsidR="00181DCB" w:rsidRPr="00181DCB" w:rsidRDefault="00181DCB" w:rsidP="00181DCB">
      <w:pPr>
        <w:shd w:val="clear" w:color="auto" w:fill="FFFFFF"/>
        <w:tabs>
          <w:tab w:val="left" w:pos="567"/>
        </w:tabs>
        <w:autoSpaceDE w:val="0"/>
        <w:autoSpaceDN w:val="0"/>
        <w:adjustRightInd w:val="0"/>
        <w:ind w:firstLine="709"/>
        <w:jc w:val="center"/>
        <w:rPr>
          <w:b/>
          <w:bCs/>
          <w:sz w:val="28"/>
          <w:szCs w:val="28"/>
        </w:rPr>
      </w:pPr>
    </w:p>
    <w:p w14:paraId="3CC0E542" w14:textId="77777777" w:rsidR="00181DCB" w:rsidRPr="00181DCB" w:rsidRDefault="00181DCB" w:rsidP="00181DCB">
      <w:pPr>
        <w:tabs>
          <w:tab w:val="left" w:pos="567"/>
        </w:tabs>
        <w:autoSpaceDE w:val="0"/>
        <w:autoSpaceDN w:val="0"/>
        <w:adjustRightInd w:val="0"/>
        <w:ind w:left="284" w:firstLine="567"/>
        <w:jc w:val="both"/>
        <w:rPr>
          <w:bCs/>
          <w:sz w:val="28"/>
          <w:szCs w:val="28"/>
        </w:rPr>
      </w:pPr>
      <w:r w:rsidRPr="00181DCB">
        <w:rPr>
          <w:bCs/>
          <w:sz w:val="28"/>
          <w:szCs w:val="28"/>
        </w:rPr>
        <w:t>в том числе с учетом календарной разбивки по периодам:</w:t>
      </w:r>
    </w:p>
    <w:p w14:paraId="4F27F868" w14:textId="77777777" w:rsidR="00181DCB" w:rsidRPr="00181DCB" w:rsidRDefault="00181DCB" w:rsidP="00181DCB">
      <w:pPr>
        <w:widowControl w:val="0"/>
        <w:tabs>
          <w:tab w:val="left" w:pos="284"/>
        </w:tabs>
        <w:autoSpaceDE w:val="0"/>
        <w:autoSpaceDN w:val="0"/>
        <w:adjustRightInd w:val="0"/>
        <w:ind w:left="284" w:firstLine="567"/>
        <w:jc w:val="both"/>
        <w:rPr>
          <w:sz w:val="28"/>
          <w:szCs w:val="28"/>
        </w:rPr>
      </w:pPr>
      <w:r w:rsidRPr="00181DCB">
        <w:rPr>
          <w:color w:val="7030A0"/>
          <w:sz w:val="28"/>
          <w:szCs w:val="28"/>
        </w:rPr>
        <w:t xml:space="preserve">          </w:t>
      </w:r>
      <w:r w:rsidRPr="00181DCB">
        <w:rPr>
          <w:sz w:val="28"/>
          <w:szCs w:val="28"/>
        </w:rPr>
        <w:t>- с 01.01.2025 по 30.06.2025 – 1121207,90 тыс. руб.;</w:t>
      </w:r>
    </w:p>
    <w:p w14:paraId="4B71890B" w14:textId="77777777" w:rsidR="00181DCB" w:rsidRPr="00181DCB" w:rsidRDefault="00181DCB" w:rsidP="00181DCB">
      <w:pPr>
        <w:widowControl w:val="0"/>
        <w:tabs>
          <w:tab w:val="left" w:pos="284"/>
        </w:tabs>
        <w:autoSpaceDE w:val="0"/>
        <w:autoSpaceDN w:val="0"/>
        <w:adjustRightInd w:val="0"/>
        <w:ind w:left="284" w:firstLine="567"/>
        <w:jc w:val="both"/>
        <w:rPr>
          <w:sz w:val="28"/>
          <w:szCs w:val="28"/>
        </w:rPr>
      </w:pPr>
      <w:r w:rsidRPr="00181DCB">
        <w:rPr>
          <w:sz w:val="28"/>
          <w:szCs w:val="28"/>
        </w:rPr>
        <w:t xml:space="preserve">          - с 01.07.2025 по 31.12.2025 – 1255753,40 тыс. руб.</w:t>
      </w:r>
    </w:p>
    <w:p w14:paraId="5DA34DFA" w14:textId="77777777" w:rsidR="00181DCB" w:rsidRPr="00181DCB" w:rsidRDefault="00181DCB" w:rsidP="00181DCB">
      <w:pPr>
        <w:widowControl w:val="0"/>
        <w:tabs>
          <w:tab w:val="left" w:pos="284"/>
        </w:tabs>
        <w:autoSpaceDE w:val="0"/>
        <w:autoSpaceDN w:val="0"/>
        <w:adjustRightInd w:val="0"/>
        <w:ind w:left="284" w:firstLine="567"/>
        <w:jc w:val="both"/>
        <w:rPr>
          <w:sz w:val="28"/>
          <w:szCs w:val="28"/>
        </w:rPr>
      </w:pPr>
    </w:p>
    <w:p w14:paraId="5CF347A3" w14:textId="77777777" w:rsidR="00181DCB" w:rsidRPr="00181DCB" w:rsidRDefault="00181DCB" w:rsidP="00181DCB">
      <w:pPr>
        <w:tabs>
          <w:tab w:val="left" w:pos="567"/>
        </w:tabs>
        <w:autoSpaceDE w:val="0"/>
        <w:autoSpaceDN w:val="0"/>
        <w:adjustRightInd w:val="0"/>
        <w:ind w:firstLine="567"/>
        <w:jc w:val="both"/>
        <w:rPr>
          <w:bCs/>
          <w:sz w:val="28"/>
          <w:szCs w:val="28"/>
        </w:rPr>
      </w:pPr>
      <w:r w:rsidRPr="00181DCB">
        <w:rPr>
          <w:bCs/>
          <w:sz w:val="28"/>
          <w:szCs w:val="28"/>
        </w:rPr>
        <w:t>Распределение НВВ по периодам произведено исходя из не превышения уровня тарифа в 1 полугодии 2025 года над уровнем тарифа, действующим по состоянию на 31 декабря 2024 года (707,12 руб./м</w:t>
      </w:r>
      <w:r w:rsidRPr="00181DCB">
        <w:rPr>
          <w:bCs/>
          <w:sz w:val="28"/>
          <w:szCs w:val="28"/>
          <w:vertAlign w:val="superscript"/>
        </w:rPr>
        <w:t>3</w:t>
      </w:r>
      <w:r w:rsidRPr="00181DCB">
        <w:rPr>
          <w:bCs/>
          <w:sz w:val="28"/>
          <w:szCs w:val="28"/>
        </w:rPr>
        <w:t>) на основании положений п. 7 Основ ценообразования, которым предусмотрено, что</w:t>
      </w:r>
      <w:r w:rsidRPr="00181DCB">
        <w:rPr>
          <w:sz w:val="28"/>
          <w:szCs w:val="28"/>
        </w:rPr>
        <w:t xml:space="preserve"> тарифы устанавливаются с календарной разбивкой по полугодиям исходя из непревышения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7C100D8E" w14:textId="77777777" w:rsidR="00181DCB" w:rsidRPr="00181DCB" w:rsidRDefault="00181DCB" w:rsidP="00181DCB">
      <w:pPr>
        <w:tabs>
          <w:tab w:val="left" w:pos="567"/>
        </w:tabs>
        <w:autoSpaceDE w:val="0"/>
        <w:autoSpaceDN w:val="0"/>
        <w:adjustRightInd w:val="0"/>
        <w:ind w:firstLine="567"/>
        <w:jc w:val="both"/>
        <w:rPr>
          <w:bCs/>
          <w:color w:val="7030A0"/>
          <w:sz w:val="28"/>
          <w:szCs w:val="28"/>
        </w:rPr>
      </w:pPr>
    </w:p>
    <w:p w14:paraId="0EE4FC85" w14:textId="77777777" w:rsidR="00181DCB" w:rsidRPr="00181DCB" w:rsidRDefault="00181DCB" w:rsidP="00181DCB">
      <w:pPr>
        <w:tabs>
          <w:tab w:val="left" w:pos="1575"/>
          <w:tab w:val="center" w:pos="5173"/>
        </w:tabs>
        <w:ind w:firstLine="709"/>
        <w:rPr>
          <w:b/>
          <w:sz w:val="28"/>
          <w:szCs w:val="28"/>
        </w:rPr>
      </w:pPr>
      <w:r w:rsidRPr="00181DCB">
        <w:rPr>
          <w:b/>
          <w:color w:val="7030A0"/>
          <w:sz w:val="28"/>
          <w:szCs w:val="28"/>
        </w:rPr>
        <w:tab/>
      </w:r>
      <w:r w:rsidRPr="00181DCB">
        <w:rPr>
          <w:b/>
          <w:sz w:val="28"/>
          <w:szCs w:val="28"/>
        </w:rPr>
        <w:t>Анализ основных технико-экономических показателей</w:t>
      </w:r>
    </w:p>
    <w:p w14:paraId="01B83E95" w14:textId="77777777" w:rsidR="00181DCB" w:rsidRPr="00181DCB" w:rsidRDefault="00181DCB" w:rsidP="00181DCB">
      <w:pPr>
        <w:ind w:firstLine="709"/>
        <w:jc w:val="both"/>
        <w:rPr>
          <w:sz w:val="28"/>
          <w:szCs w:val="28"/>
        </w:rPr>
      </w:pPr>
      <w:r w:rsidRPr="00181DCB">
        <w:rPr>
          <w:sz w:val="28"/>
          <w:szCs w:val="28"/>
        </w:rPr>
        <w:t xml:space="preserve">В соответствии с пунктом 18 Основ ценообразования в области обращения с твердыми коммунальными отходами (далее – «Основы»), утвержденных постановлением Правительства Российской Федерации от 30.05.2016 № 484 «О </w:t>
      </w:r>
      <w:r w:rsidRPr="00181DCB">
        <w:rPr>
          <w:sz w:val="28"/>
          <w:szCs w:val="28"/>
        </w:rPr>
        <w:lastRenderedPageBreak/>
        <w:t>ценообразовании в области обращения с твердыми коммунальными отходами»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 Расчетный объем и (или) масса твердых коммунальных отходов определяются в соответствии с методическими указаниями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w:t>
      </w:r>
    </w:p>
    <w:p w14:paraId="14457974"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Согласно пункту 14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w:t>
      </w:r>
      <w:hyperlink r:id="rId90" w:history="1">
        <w:r w:rsidRPr="00181DCB">
          <w:rPr>
            <w:sz w:val="28"/>
            <w:szCs w:val="28"/>
          </w:rPr>
          <w:t>Приложениями 2</w:t>
        </w:r>
      </w:hyperlink>
      <w:r w:rsidRPr="00181DCB">
        <w:rPr>
          <w:sz w:val="28"/>
          <w:szCs w:val="28"/>
        </w:rPr>
        <w:t xml:space="preserve">, </w:t>
      </w:r>
      <w:hyperlink r:id="rId91" w:history="1">
        <w:r w:rsidRPr="00181DCB">
          <w:rPr>
            <w:sz w:val="28"/>
            <w:szCs w:val="28"/>
          </w:rPr>
          <w:t>3</w:t>
        </w:r>
      </w:hyperlink>
      <w:r w:rsidRPr="00181DCB">
        <w:rPr>
          <w:sz w:val="28"/>
          <w:szCs w:val="28"/>
        </w:rPr>
        <w:t xml:space="preserve">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485107C5"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Региональным оператором объемные показатели рассчитаны в соответствии с методическими указаниями на основании данных о фактическом объеме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Регулирующим органом объемные показатели приняты в расчет на уровне предложения предприятия в размере </w:t>
      </w:r>
      <w:r w:rsidRPr="00181DCB">
        <w:rPr>
          <w:b/>
          <w:i/>
          <w:sz w:val="28"/>
          <w:szCs w:val="28"/>
          <w:u w:val="single"/>
        </w:rPr>
        <w:t>3171196</w:t>
      </w:r>
      <w:r w:rsidRPr="00181DCB">
        <w:rPr>
          <w:sz w:val="28"/>
          <w:szCs w:val="28"/>
        </w:rPr>
        <w:t xml:space="preserve"> м</w:t>
      </w:r>
      <w:r w:rsidRPr="00181DCB">
        <w:rPr>
          <w:sz w:val="28"/>
          <w:szCs w:val="28"/>
          <w:vertAlign w:val="superscript"/>
        </w:rPr>
        <w:t>3</w:t>
      </w:r>
      <w:r w:rsidRPr="00181DCB">
        <w:rPr>
          <w:sz w:val="28"/>
          <w:szCs w:val="28"/>
        </w:rPr>
        <w:t xml:space="preserve">. </w:t>
      </w:r>
    </w:p>
    <w:p w14:paraId="67A3FCFC" w14:textId="77777777" w:rsidR="00181DCB" w:rsidRPr="00181DCB" w:rsidRDefault="00181DCB" w:rsidP="00181DCB">
      <w:pPr>
        <w:autoSpaceDE w:val="0"/>
        <w:autoSpaceDN w:val="0"/>
        <w:adjustRightInd w:val="0"/>
        <w:ind w:firstLine="540"/>
        <w:jc w:val="both"/>
        <w:rPr>
          <w:sz w:val="28"/>
          <w:szCs w:val="28"/>
        </w:rPr>
      </w:pPr>
      <w:r w:rsidRPr="00181DCB">
        <w:rPr>
          <w:sz w:val="28"/>
          <w:szCs w:val="28"/>
        </w:rPr>
        <w:t xml:space="preserve"> Расчет объема твердых коммунальных отходов представлен в Таблице 3.</w:t>
      </w:r>
    </w:p>
    <w:p w14:paraId="192D4962" w14:textId="77777777" w:rsidR="00181DCB" w:rsidRPr="00181DCB" w:rsidRDefault="00181DCB" w:rsidP="00181DCB">
      <w:pPr>
        <w:autoSpaceDE w:val="0"/>
        <w:autoSpaceDN w:val="0"/>
        <w:adjustRightInd w:val="0"/>
        <w:ind w:firstLine="540"/>
        <w:jc w:val="right"/>
        <w:rPr>
          <w:sz w:val="28"/>
          <w:szCs w:val="28"/>
        </w:rPr>
      </w:pPr>
      <w:r w:rsidRPr="00181DCB">
        <w:rPr>
          <w:sz w:val="28"/>
          <w:szCs w:val="28"/>
        </w:rPr>
        <w:t>Таблица 3</w:t>
      </w:r>
    </w:p>
    <w:p w14:paraId="7964F569" w14:textId="0FED9D8D" w:rsidR="00181DCB" w:rsidRPr="00181DCB" w:rsidRDefault="00181DCB" w:rsidP="00181DCB">
      <w:pPr>
        <w:autoSpaceDE w:val="0"/>
        <w:autoSpaceDN w:val="0"/>
        <w:adjustRightInd w:val="0"/>
        <w:jc w:val="right"/>
        <w:rPr>
          <w:sz w:val="28"/>
          <w:szCs w:val="28"/>
        </w:rPr>
      </w:pPr>
      <w:r w:rsidRPr="00181DCB">
        <w:rPr>
          <w:noProof/>
          <w:szCs w:val="20"/>
        </w:rPr>
        <w:drawing>
          <wp:inline distT="0" distB="0" distL="0" distR="0" wp14:anchorId="55D24316" wp14:editId="6D8B3142">
            <wp:extent cx="6115050" cy="1133475"/>
            <wp:effectExtent l="0" t="0" r="0" b="9525"/>
            <wp:docPr id="1403577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15050" cy="1133475"/>
                    </a:xfrm>
                    <a:prstGeom prst="rect">
                      <a:avLst/>
                    </a:prstGeom>
                    <a:noFill/>
                    <a:ln>
                      <a:noFill/>
                    </a:ln>
                  </pic:spPr>
                </pic:pic>
              </a:graphicData>
            </a:graphic>
          </wp:inline>
        </w:drawing>
      </w:r>
    </w:p>
    <w:p w14:paraId="3127C1EB" w14:textId="77777777" w:rsidR="00181DCB" w:rsidRPr="00181DCB" w:rsidRDefault="00181DCB" w:rsidP="00181DCB">
      <w:pPr>
        <w:autoSpaceDE w:val="0"/>
        <w:autoSpaceDN w:val="0"/>
        <w:adjustRightInd w:val="0"/>
        <w:ind w:hanging="567"/>
        <w:jc w:val="right"/>
        <w:rPr>
          <w:color w:val="7030A0"/>
          <w:sz w:val="28"/>
          <w:szCs w:val="28"/>
        </w:rPr>
      </w:pPr>
    </w:p>
    <w:p w14:paraId="5D47291D" w14:textId="77777777" w:rsidR="00181DCB" w:rsidRPr="00181DCB" w:rsidRDefault="00181DCB" w:rsidP="00181DCB">
      <w:pPr>
        <w:autoSpaceDE w:val="0"/>
        <w:autoSpaceDN w:val="0"/>
        <w:adjustRightInd w:val="0"/>
        <w:ind w:firstLine="540"/>
        <w:jc w:val="both"/>
        <w:rPr>
          <w:bCs/>
          <w:sz w:val="28"/>
          <w:szCs w:val="28"/>
        </w:rPr>
      </w:pPr>
      <w:r w:rsidRPr="00181DCB">
        <w:rPr>
          <w:sz w:val="28"/>
          <w:szCs w:val="28"/>
        </w:rPr>
        <w:t xml:space="preserve">Регулирующим органом объемные показатели приняты в расчет на уровне предложения предприятия в размере </w:t>
      </w:r>
      <w:r w:rsidRPr="00181DCB">
        <w:rPr>
          <w:b/>
          <w:i/>
          <w:sz w:val="28"/>
          <w:szCs w:val="28"/>
          <w:u w:val="single"/>
        </w:rPr>
        <w:t>3171196</w:t>
      </w:r>
      <w:r w:rsidRPr="00181DCB">
        <w:rPr>
          <w:sz w:val="28"/>
          <w:szCs w:val="28"/>
        </w:rPr>
        <w:t xml:space="preserve"> м</w:t>
      </w:r>
      <w:r w:rsidRPr="00181DCB">
        <w:rPr>
          <w:sz w:val="28"/>
          <w:szCs w:val="28"/>
          <w:vertAlign w:val="superscript"/>
        </w:rPr>
        <w:t>3</w:t>
      </w:r>
      <w:r w:rsidRPr="00181DCB">
        <w:rPr>
          <w:sz w:val="28"/>
          <w:szCs w:val="28"/>
        </w:rPr>
        <w:t xml:space="preserve">, </w:t>
      </w:r>
      <w:r w:rsidRPr="00181DCB">
        <w:rPr>
          <w:bCs/>
          <w:sz w:val="28"/>
          <w:szCs w:val="28"/>
        </w:rPr>
        <w:t>в том числе с учетом календарной разбивки по периодам:</w:t>
      </w:r>
    </w:p>
    <w:p w14:paraId="0E012816" w14:textId="77777777" w:rsidR="00181DCB" w:rsidRPr="00181DCB" w:rsidRDefault="00181DCB" w:rsidP="00181DCB">
      <w:pPr>
        <w:widowControl w:val="0"/>
        <w:tabs>
          <w:tab w:val="left" w:pos="284"/>
        </w:tabs>
        <w:autoSpaceDE w:val="0"/>
        <w:autoSpaceDN w:val="0"/>
        <w:adjustRightInd w:val="0"/>
        <w:ind w:left="284" w:firstLine="567"/>
        <w:jc w:val="both"/>
        <w:rPr>
          <w:sz w:val="28"/>
          <w:szCs w:val="28"/>
        </w:rPr>
      </w:pPr>
      <w:r w:rsidRPr="00181DCB">
        <w:rPr>
          <w:sz w:val="28"/>
          <w:szCs w:val="28"/>
        </w:rPr>
        <w:t xml:space="preserve">          - с 01.01.2025 по 30.06.2025 – 1585598 м</w:t>
      </w:r>
      <w:r w:rsidRPr="00181DCB">
        <w:rPr>
          <w:sz w:val="28"/>
          <w:szCs w:val="28"/>
          <w:vertAlign w:val="superscript"/>
        </w:rPr>
        <w:t>3</w:t>
      </w:r>
      <w:r w:rsidRPr="00181DCB">
        <w:rPr>
          <w:sz w:val="28"/>
          <w:szCs w:val="28"/>
        </w:rPr>
        <w:t>;</w:t>
      </w:r>
    </w:p>
    <w:p w14:paraId="5D6B92B5" w14:textId="77777777" w:rsidR="00181DCB" w:rsidRPr="00181DCB" w:rsidRDefault="00181DCB" w:rsidP="00181DCB">
      <w:pPr>
        <w:widowControl w:val="0"/>
        <w:tabs>
          <w:tab w:val="left" w:pos="284"/>
        </w:tabs>
        <w:autoSpaceDE w:val="0"/>
        <w:autoSpaceDN w:val="0"/>
        <w:adjustRightInd w:val="0"/>
        <w:ind w:left="284" w:firstLine="567"/>
        <w:jc w:val="both"/>
        <w:rPr>
          <w:sz w:val="28"/>
          <w:szCs w:val="28"/>
        </w:rPr>
      </w:pPr>
      <w:r w:rsidRPr="00181DCB">
        <w:rPr>
          <w:sz w:val="28"/>
          <w:szCs w:val="28"/>
        </w:rPr>
        <w:t xml:space="preserve">          - с 01.07.2025 по 31.12.2025 – 1585598 м</w:t>
      </w:r>
      <w:r w:rsidRPr="00181DCB">
        <w:rPr>
          <w:sz w:val="28"/>
          <w:szCs w:val="28"/>
          <w:vertAlign w:val="superscript"/>
        </w:rPr>
        <w:t>3</w:t>
      </w:r>
      <w:r w:rsidRPr="00181DCB">
        <w:rPr>
          <w:sz w:val="28"/>
          <w:szCs w:val="28"/>
        </w:rPr>
        <w:t>.</w:t>
      </w:r>
    </w:p>
    <w:p w14:paraId="02E804DF" w14:textId="77777777" w:rsidR="00181DCB" w:rsidRPr="00181DCB" w:rsidRDefault="00181DCB" w:rsidP="00181DCB">
      <w:pPr>
        <w:autoSpaceDE w:val="0"/>
        <w:autoSpaceDN w:val="0"/>
        <w:adjustRightInd w:val="0"/>
        <w:ind w:firstLine="540"/>
        <w:jc w:val="both"/>
        <w:rPr>
          <w:sz w:val="28"/>
          <w:szCs w:val="28"/>
        </w:rPr>
      </w:pPr>
    </w:p>
    <w:p w14:paraId="1A0F8DB2" w14:textId="77777777" w:rsidR="00181DCB" w:rsidRPr="00181DCB" w:rsidRDefault="00181DCB" w:rsidP="00181DCB">
      <w:pPr>
        <w:tabs>
          <w:tab w:val="left" w:pos="1134"/>
        </w:tabs>
        <w:jc w:val="center"/>
        <w:rPr>
          <w:b/>
          <w:sz w:val="32"/>
          <w:szCs w:val="32"/>
          <w:u w:val="single"/>
        </w:rPr>
      </w:pPr>
      <w:r w:rsidRPr="00181DCB">
        <w:rPr>
          <w:b/>
          <w:sz w:val="32"/>
          <w:szCs w:val="32"/>
          <w:u w:val="single"/>
        </w:rPr>
        <w:lastRenderedPageBreak/>
        <w:t xml:space="preserve">Единые тарифы на услугу регионального оператора </w:t>
      </w:r>
    </w:p>
    <w:p w14:paraId="61BB9F5C" w14:textId="77777777" w:rsidR="00181DCB" w:rsidRPr="00181DCB" w:rsidRDefault="00181DCB" w:rsidP="00181DCB">
      <w:pPr>
        <w:tabs>
          <w:tab w:val="left" w:pos="1134"/>
        </w:tabs>
        <w:jc w:val="center"/>
        <w:rPr>
          <w:b/>
          <w:sz w:val="32"/>
          <w:szCs w:val="32"/>
          <w:u w:val="single"/>
        </w:rPr>
      </w:pPr>
      <w:r w:rsidRPr="00181DCB">
        <w:rPr>
          <w:b/>
          <w:sz w:val="32"/>
          <w:szCs w:val="32"/>
          <w:u w:val="single"/>
        </w:rPr>
        <w:t>по обращению с твердыми коммунальными отходами</w:t>
      </w:r>
    </w:p>
    <w:p w14:paraId="75DD7804" w14:textId="3A39EDDA" w:rsidR="00181DCB" w:rsidRPr="00181DCB" w:rsidRDefault="00181DCB" w:rsidP="00181DCB">
      <w:pPr>
        <w:autoSpaceDE w:val="0"/>
        <w:autoSpaceDN w:val="0"/>
        <w:adjustRightInd w:val="0"/>
        <w:ind w:firstLine="540"/>
        <w:jc w:val="both"/>
        <w:rPr>
          <w:sz w:val="28"/>
          <w:szCs w:val="28"/>
        </w:rPr>
      </w:pPr>
      <w:r w:rsidRPr="00181DCB">
        <w:rPr>
          <w:sz w:val="28"/>
          <w:szCs w:val="28"/>
        </w:rPr>
        <w:t xml:space="preserve">В соответствии с пунктом 85 Методических указаний расчет единого тарифа регионального оператора по обращению с твердыми коммунальными отходами, </w:t>
      </w:r>
      <w:r w:rsidRPr="00181DCB">
        <w:rPr>
          <w:noProof/>
          <w:position w:val="-12"/>
          <w:sz w:val="28"/>
          <w:szCs w:val="28"/>
        </w:rPr>
        <w:drawing>
          <wp:inline distT="0" distB="0" distL="0" distR="0" wp14:anchorId="7E6482AC" wp14:editId="0407CC6C">
            <wp:extent cx="371475" cy="333375"/>
            <wp:effectExtent l="0" t="0" r="9525" b="0"/>
            <wp:docPr id="21468730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181DCB">
        <w:rPr>
          <w:sz w:val="28"/>
          <w:szCs w:val="28"/>
        </w:rPr>
        <w:t>, осуществляется по следующей формуле:</w:t>
      </w:r>
    </w:p>
    <w:p w14:paraId="4C522B5C" w14:textId="1D3605E1" w:rsidR="00181DCB" w:rsidRPr="00181DCB" w:rsidRDefault="00181DCB" w:rsidP="00181DCB">
      <w:pPr>
        <w:autoSpaceDE w:val="0"/>
        <w:autoSpaceDN w:val="0"/>
        <w:adjustRightInd w:val="0"/>
        <w:jc w:val="center"/>
        <w:rPr>
          <w:sz w:val="28"/>
          <w:szCs w:val="28"/>
        </w:rPr>
      </w:pPr>
      <w:r w:rsidRPr="00181DCB">
        <w:rPr>
          <w:noProof/>
          <w:position w:val="-40"/>
          <w:sz w:val="28"/>
          <w:szCs w:val="28"/>
        </w:rPr>
        <w:drawing>
          <wp:inline distT="0" distB="0" distL="0" distR="0" wp14:anchorId="70F5FEF6" wp14:editId="51BEBBC3">
            <wp:extent cx="3981450" cy="695325"/>
            <wp:effectExtent l="0" t="0" r="0" b="9525"/>
            <wp:docPr id="17166634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95325"/>
                    </a:xfrm>
                    <a:prstGeom prst="rect">
                      <a:avLst/>
                    </a:prstGeom>
                    <a:noFill/>
                    <a:ln>
                      <a:noFill/>
                    </a:ln>
                  </pic:spPr>
                </pic:pic>
              </a:graphicData>
            </a:graphic>
          </wp:inline>
        </w:drawing>
      </w:r>
    </w:p>
    <w:p w14:paraId="075656A5" w14:textId="77777777" w:rsidR="00181DCB" w:rsidRPr="00181DCB" w:rsidRDefault="00181DCB" w:rsidP="00181DCB">
      <w:pPr>
        <w:tabs>
          <w:tab w:val="left" w:pos="1134"/>
        </w:tabs>
        <w:ind w:firstLine="709"/>
        <w:jc w:val="both"/>
        <w:rPr>
          <w:sz w:val="28"/>
          <w:szCs w:val="28"/>
        </w:rPr>
      </w:pPr>
      <w:r w:rsidRPr="00181DCB">
        <w:rPr>
          <w:sz w:val="28"/>
          <w:szCs w:val="28"/>
        </w:rPr>
        <w:t>Учитывая результаты проведенного анализа и экономические интересы регионального оператора и потребителей регулируемых услуг, рекомендую Региональной энергетической комиссии Кузбасса утвердить для организации предельные единые тарифы на услугу регионального оператора по обращению с твердыми коммунальными отходами на 2025 год согласно данным Таблицы 4.</w:t>
      </w:r>
    </w:p>
    <w:p w14:paraId="1646B2D7" w14:textId="77777777" w:rsidR="00181DCB" w:rsidRPr="00181DCB" w:rsidRDefault="00181DCB" w:rsidP="00181DCB">
      <w:pPr>
        <w:ind w:firstLine="709"/>
        <w:jc w:val="right"/>
        <w:rPr>
          <w:sz w:val="28"/>
          <w:szCs w:val="28"/>
        </w:rPr>
      </w:pPr>
    </w:p>
    <w:p w14:paraId="5C86D69A" w14:textId="77777777" w:rsidR="00181DCB" w:rsidRDefault="00181DCB" w:rsidP="00181DCB">
      <w:pPr>
        <w:ind w:firstLine="709"/>
        <w:jc w:val="right"/>
        <w:rPr>
          <w:sz w:val="28"/>
          <w:szCs w:val="28"/>
        </w:rPr>
        <w:sectPr w:rsidR="00181DCB" w:rsidSect="00181DCB">
          <w:headerReference w:type="default" r:id="rId93"/>
          <w:headerReference w:type="first" r:id="rId94"/>
          <w:pgSz w:w="11906" w:h="16838"/>
          <w:pgMar w:top="1134" w:right="567" w:bottom="1134" w:left="1701" w:header="720" w:footer="720" w:gutter="0"/>
          <w:cols w:space="720"/>
          <w:titlePg/>
          <w:docGrid w:linePitch="326"/>
        </w:sectPr>
      </w:pPr>
    </w:p>
    <w:p w14:paraId="31478CBE" w14:textId="77777777" w:rsidR="00181DCB" w:rsidRPr="00181DCB" w:rsidRDefault="00181DCB" w:rsidP="00181DCB">
      <w:pPr>
        <w:ind w:firstLine="709"/>
        <w:jc w:val="right"/>
        <w:rPr>
          <w:sz w:val="28"/>
          <w:szCs w:val="28"/>
        </w:rPr>
      </w:pPr>
      <w:r w:rsidRPr="00181DCB">
        <w:rPr>
          <w:sz w:val="28"/>
          <w:szCs w:val="28"/>
        </w:rPr>
        <w:lastRenderedPageBreak/>
        <w:t>Таблица 4</w:t>
      </w:r>
    </w:p>
    <w:p w14:paraId="20EF1610" w14:textId="77777777" w:rsidR="00181DCB" w:rsidRPr="00181DCB" w:rsidRDefault="00181DCB" w:rsidP="00181DCB">
      <w:pPr>
        <w:ind w:firstLine="709"/>
        <w:jc w:val="center"/>
        <w:rPr>
          <w:sz w:val="28"/>
          <w:szCs w:val="28"/>
        </w:rPr>
      </w:pPr>
      <w:r w:rsidRPr="00181DCB">
        <w:rPr>
          <w:sz w:val="28"/>
          <w:szCs w:val="28"/>
        </w:rPr>
        <w:t xml:space="preserve">Предельные единые тарифы </w:t>
      </w:r>
    </w:p>
    <w:p w14:paraId="0F2E30C4" w14:textId="77777777" w:rsidR="00181DCB" w:rsidRPr="00181DCB" w:rsidRDefault="00181DCB" w:rsidP="00181DCB">
      <w:pPr>
        <w:ind w:firstLine="709"/>
        <w:jc w:val="center"/>
        <w:rPr>
          <w:sz w:val="28"/>
          <w:szCs w:val="28"/>
        </w:rPr>
      </w:pPr>
      <w:r w:rsidRPr="00181DCB">
        <w:rPr>
          <w:sz w:val="28"/>
          <w:szCs w:val="28"/>
        </w:rPr>
        <w:t>на услугу регионального оператора</w:t>
      </w:r>
    </w:p>
    <w:p w14:paraId="7A119795" w14:textId="77777777" w:rsidR="00181DCB" w:rsidRPr="00181DCB" w:rsidRDefault="00181DCB" w:rsidP="00181DCB">
      <w:pPr>
        <w:ind w:firstLine="709"/>
        <w:jc w:val="center"/>
        <w:rPr>
          <w:sz w:val="28"/>
          <w:szCs w:val="28"/>
        </w:rPr>
      </w:pPr>
      <w:r w:rsidRPr="00181DCB">
        <w:rPr>
          <w:sz w:val="28"/>
          <w:szCs w:val="28"/>
        </w:rPr>
        <w:t xml:space="preserve">по обращению с твердыми коммунальными отходами </w:t>
      </w:r>
    </w:p>
    <w:p w14:paraId="0FF11ACE" w14:textId="77777777" w:rsidR="00181DCB" w:rsidRPr="00181DCB" w:rsidRDefault="00181DCB" w:rsidP="00181DCB">
      <w:pPr>
        <w:ind w:firstLine="709"/>
        <w:jc w:val="center"/>
        <w:rPr>
          <w:sz w:val="28"/>
          <w:szCs w:val="28"/>
        </w:rPr>
      </w:pPr>
      <w:r w:rsidRPr="00181DCB">
        <w:rPr>
          <w:sz w:val="28"/>
          <w:szCs w:val="28"/>
        </w:rPr>
        <w:t>ООО «Экологические технологии»</w:t>
      </w:r>
    </w:p>
    <w:p w14:paraId="2F9E0510" w14:textId="77777777" w:rsidR="00181DCB" w:rsidRPr="00181DCB" w:rsidRDefault="00181DCB" w:rsidP="00181DCB">
      <w:pPr>
        <w:ind w:firstLine="709"/>
        <w:jc w:val="center"/>
        <w:rPr>
          <w:sz w:val="28"/>
          <w:szCs w:val="28"/>
        </w:rPr>
      </w:pPr>
      <w:r w:rsidRPr="00181DCB">
        <w:rPr>
          <w:sz w:val="28"/>
          <w:szCs w:val="28"/>
        </w:rPr>
        <w:t>на период с 01.01.2025 по 31.12.2025 по зоне деятельности ЮГ</w:t>
      </w:r>
    </w:p>
    <w:p w14:paraId="5C350171" w14:textId="77777777" w:rsidR="00181DCB" w:rsidRPr="00181DCB" w:rsidRDefault="00181DCB" w:rsidP="00181DCB">
      <w:pPr>
        <w:ind w:firstLine="709"/>
        <w:jc w:val="center"/>
        <w:rPr>
          <w:color w:val="7030A0"/>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231"/>
        <w:gridCol w:w="1554"/>
        <w:gridCol w:w="2088"/>
      </w:tblGrid>
      <w:tr w:rsidR="00181DCB" w:rsidRPr="00181DCB" w14:paraId="5EAEC962" w14:textId="77777777" w:rsidTr="001D5667">
        <w:tc>
          <w:tcPr>
            <w:tcW w:w="3544" w:type="dxa"/>
            <w:shd w:val="clear" w:color="auto" w:fill="auto"/>
            <w:vAlign w:val="center"/>
          </w:tcPr>
          <w:p w14:paraId="78852297" w14:textId="77777777" w:rsidR="00181DCB" w:rsidRPr="00181DCB" w:rsidRDefault="00181DCB" w:rsidP="00181DCB">
            <w:pPr>
              <w:jc w:val="center"/>
              <w:rPr>
                <w:sz w:val="28"/>
                <w:szCs w:val="28"/>
              </w:rPr>
            </w:pPr>
            <w:r w:rsidRPr="00181DCB">
              <w:rPr>
                <w:sz w:val="28"/>
                <w:szCs w:val="28"/>
              </w:rPr>
              <w:t>Предприятие</w:t>
            </w:r>
          </w:p>
        </w:tc>
        <w:tc>
          <w:tcPr>
            <w:tcW w:w="2268" w:type="dxa"/>
            <w:shd w:val="clear" w:color="auto" w:fill="auto"/>
            <w:vAlign w:val="center"/>
          </w:tcPr>
          <w:p w14:paraId="268CF331" w14:textId="77777777" w:rsidR="00181DCB" w:rsidRPr="00181DCB" w:rsidRDefault="00181DCB" w:rsidP="00181DCB">
            <w:pPr>
              <w:jc w:val="center"/>
              <w:rPr>
                <w:sz w:val="28"/>
                <w:szCs w:val="28"/>
              </w:rPr>
            </w:pPr>
            <w:r w:rsidRPr="00181DCB">
              <w:rPr>
                <w:sz w:val="28"/>
                <w:szCs w:val="28"/>
              </w:rPr>
              <w:t>2025 год</w:t>
            </w:r>
          </w:p>
        </w:tc>
        <w:tc>
          <w:tcPr>
            <w:tcW w:w="1559" w:type="dxa"/>
            <w:shd w:val="clear" w:color="auto" w:fill="auto"/>
            <w:vAlign w:val="center"/>
          </w:tcPr>
          <w:p w14:paraId="085A6DDB" w14:textId="77777777" w:rsidR="00181DCB" w:rsidRPr="00181DCB" w:rsidRDefault="00181DCB" w:rsidP="00181DCB">
            <w:pPr>
              <w:jc w:val="center"/>
              <w:rPr>
                <w:sz w:val="28"/>
                <w:szCs w:val="28"/>
                <w:vertAlign w:val="superscript"/>
              </w:rPr>
            </w:pPr>
            <w:r w:rsidRPr="00181DCB">
              <w:rPr>
                <w:sz w:val="28"/>
                <w:szCs w:val="28"/>
              </w:rPr>
              <w:t>Тарифы*, руб./м</w:t>
            </w:r>
            <w:r w:rsidRPr="00181DCB">
              <w:rPr>
                <w:sz w:val="28"/>
                <w:szCs w:val="28"/>
                <w:vertAlign w:val="superscript"/>
              </w:rPr>
              <w:t>3</w:t>
            </w:r>
          </w:p>
        </w:tc>
        <w:tc>
          <w:tcPr>
            <w:tcW w:w="2093" w:type="dxa"/>
            <w:shd w:val="clear" w:color="auto" w:fill="auto"/>
            <w:vAlign w:val="center"/>
          </w:tcPr>
          <w:p w14:paraId="10350FE0" w14:textId="77777777" w:rsidR="00181DCB" w:rsidRPr="00181DCB" w:rsidRDefault="00181DCB" w:rsidP="00181DCB">
            <w:pPr>
              <w:jc w:val="center"/>
              <w:rPr>
                <w:sz w:val="28"/>
                <w:szCs w:val="28"/>
              </w:rPr>
            </w:pPr>
            <w:r w:rsidRPr="00181DCB">
              <w:rPr>
                <w:sz w:val="28"/>
                <w:szCs w:val="28"/>
              </w:rPr>
              <w:t>Рост к предыдущему периоду, %</w:t>
            </w:r>
          </w:p>
        </w:tc>
      </w:tr>
      <w:tr w:rsidR="00181DCB" w:rsidRPr="00181DCB" w14:paraId="400BD3F9" w14:textId="77777777" w:rsidTr="001D5667">
        <w:trPr>
          <w:trHeight w:val="552"/>
        </w:trPr>
        <w:tc>
          <w:tcPr>
            <w:tcW w:w="3544" w:type="dxa"/>
            <w:vMerge w:val="restart"/>
            <w:shd w:val="clear" w:color="auto" w:fill="auto"/>
            <w:vAlign w:val="center"/>
          </w:tcPr>
          <w:p w14:paraId="7270999A" w14:textId="77777777" w:rsidR="00181DCB" w:rsidRPr="00181DCB" w:rsidRDefault="00181DCB" w:rsidP="00181DCB">
            <w:pPr>
              <w:jc w:val="center"/>
              <w:rPr>
                <w:sz w:val="28"/>
                <w:szCs w:val="28"/>
              </w:rPr>
            </w:pPr>
            <w:r w:rsidRPr="00181DCB">
              <w:rPr>
                <w:sz w:val="28"/>
                <w:szCs w:val="28"/>
              </w:rPr>
              <w:t>ООО «Экологические Технологии»</w:t>
            </w:r>
          </w:p>
        </w:tc>
        <w:tc>
          <w:tcPr>
            <w:tcW w:w="2268" w:type="dxa"/>
            <w:shd w:val="clear" w:color="auto" w:fill="auto"/>
            <w:vAlign w:val="center"/>
          </w:tcPr>
          <w:p w14:paraId="64C1A373" w14:textId="77777777" w:rsidR="00181DCB" w:rsidRPr="00181DCB" w:rsidRDefault="00181DCB" w:rsidP="00181DCB">
            <w:pPr>
              <w:jc w:val="center"/>
              <w:rPr>
                <w:sz w:val="28"/>
                <w:szCs w:val="28"/>
              </w:rPr>
            </w:pPr>
            <w:r w:rsidRPr="00181DCB">
              <w:rPr>
                <w:sz w:val="28"/>
                <w:szCs w:val="28"/>
              </w:rPr>
              <w:t>с 01.01. по 30.06.</w:t>
            </w:r>
          </w:p>
        </w:tc>
        <w:tc>
          <w:tcPr>
            <w:tcW w:w="1559" w:type="dxa"/>
            <w:shd w:val="clear" w:color="auto" w:fill="auto"/>
            <w:vAlign w:val="center"/>
          </w:tcPr>
          <w:p w14:paraId="73A87261" w14:textId="77777777" w:rsidR="00181DCB" w:rsidRPr="00181DCB" w:rsidRDefault="00181DCB" w:rsidP="00181DCB">
            <w:pPr>
              <w:jc w:val="center"/>
              <w:rPr>
                <w:sz w:val="28"/>
                <w:szCs w:val="28"/>
              </w:rPr>
            </w:pPr>
            <w:r w:rsidRPr="00181DCB">
              <w:rPr>
                <w:sz w:val="28"/>
                <w:szCs w:val="28"/>
              </w:rPr>
              <w:t>707,12</w:t>
            </w:r>
          </w:p>
        </w:tc>
        <w:tc>
          <w:tcPr>
            <w:tcW w:w="2093" w:type="dxa"/>
            <w:shd w:val="clear" w:color="auto" w:fill="auto"/>
            <w:vAlign w:val="center"/>
          </w:tcPr>
          <w:p w14:paraId="2038D9E4" w14:textId="77777777" w:rsidR="00181DCB" w:rsidRPr="00181DCB" w:rsidRDefault="00181DCB" w:rsidP="00181DCB">
            <w:pPr>
              <w:jc w:val="center"/>
              <w:rPr>
                <w:sz w:val="28"/>
                <w:szCs w:val="28"/>
              </w:rPr>
            </w:pPr>
            <w:r w:rsidRPr="00181DCB">
              <w:rPr>
                <w:sz w:val="28"/>
                <w:szCs w:val="28"/>
              </w:rPr>
              <w:t>0</w:t>
            </w:r>
          </w:p>
        </w:tc>
      </w:tr>
      <w:tr w:rsidR="00181DCB" w:rsidRPr="00181DCB" w14:paraId="3B0C2F6D" w14:textId="77777777" w:rsidTr="001D5667">
        <w:trPr>
          <w:trHeight w:val="546"/>
        </w:trPr>
        <w:tc>
          <w:tcPr>
            <w:tcW w:w="3544" w:type="dxa"/>
            <w:vMerge/>
            <w:shd w:val="clear" w:color="auto" w:fill="auto"/>
            <w:vAlign w:val="center"/>
          </w:tcPr>
          <w:p w14:paraId="20CFD0A0" w14:textId="77777777" w:rsidR="00181DCB" w:rsidRPr="00181DCB" w:rsidRDefault="00181DCB" w:rsidP="00181DCB">
            <w:pPr>
              <w:jc w:val="center"/>
              <w:rPr>
                <w:sz w:val="28"/>
                <w:szCs w:val="28"/>
              </w:rPr>
            </w:pPr>
          </w:p>
        </w:tc>
        <w:tc>
          <w:tcPr>
            <w:tcW w:w="2268" w:type="dxa"/>
            <w:shd w:val="clear" w:color="auto" w:fill="auto"/>
            <w:vAlign w:val="center"/>
          </w:tcPr>
          <w:p w14:paraId="5F834372" w14:textId="77777777" w:rsidR="00181DCB" w:rsidRPr="00181DCB" w:rsidRDefault="00181DCB" w:rsidP="00181DCB">
            <w:pPr>
              <w:jc w:val="center"/>
              <w:rPr>
                <w:sz w:val="28"/>
                <w:szCs w:val="28"/>
              </w:rPr>
            </w:pPr>
            <w:r w:rsidRPr="00181DCB">
              <w:rPr>
                <w:sz w:val="28"/>
                <w:szCs w:val="28"/>
              </w:rPr>
              <w:t>с 01.07. по 31.12.</w:t>
            </w:r>
          </w:p>
        </w:tc>
        <w:tc>
          <w:tcPr>
            <w:tcW w:w="1559" w:type="dxa"/>
            <w:shd w:val="clear" w:color="auto" w:fill="auto"/>
            <w:vAlign w:val="center"/>
          </w:tcPr>
          <w:p w14:paraId="49BF4488" w14:textId="77777777" w:rsidR="00181DCB" w:rsidRPr="00181DCB" w:rsidRDefault="00181DCB" w:rsidP="00181DCB">
            <w:pPr>
              <w:jc w:val="center"/>
              <w:rPr>
                <w:sz w:val="28"/>
                <w:szCs w:val="28"/>
              </w:rPr>
            </w:pPr>
            <w:r w:rsidRPr="00181DCB">
              <w:rPr>
                <w:sz w:val="28"/>
                <w:szCs w:val="28"/>
              </w:rPr>
              <w:t>791,97</w:t>
            </w:r>
          </w:p>
        </w:tc>
        <w:tc>
          <w:tcPr>
            <w:tcW w:w="2093" w:type="dxa"/>
            <w:shd w:val="clear" w:color="auto" w:fill="auto"/>
            <w:vAlign w:val="center"/>
          </w:tcPr>
          <w:p w14:paraId="49B4E042" w14:textId="77777777" w:rsidR="00181DCB" w:rsidRPr="00181DCB" w:rsidRDefault="00181DCB" w:rsidP="00181DCB">
            <w:pPr>
              <w:jc w:val="center"/>
              <w:rPr>
                <w:sz w:val="28"/>
                <w:szCs w:val="28"/>
              </w:rPr>
            </w:pPr>
            <w:r w:rsidRPr="00181DCB">
              <w:rPr>
                <w:sz w:val="28"/>
                <w:szCs w:val="28"/>
              </w:rPr>
              <w:t>12,0</w:t>
            </w:r>
          </w:p>
        </w:tc>
      </w:tr>
    </w:tbl>
    <w:p w14:paraId="5D842E34" w14:textId="77777777" w:rsidR="00181DCB" w:rsidRPr="00181DCB" w:rsidRDefault="00181DCB" w:rsidP="00181DCB">
      <w:pPr>
        <w:ind w:firstLine="709"/>
        <w:jc w:val="both"/>
        <w:rPr>
          <w:color w:val="7030A0"/>
          <w:sz w:val="10"/>
          <w:szCs w:val="10"/>
        </w:rPr>
      </w:pPr>
    </w:p>
    <w:p w14:paraId="32ED7747" w14:textId="77777777" w:rsidR="00181DCB" w:rsidRPr="00181DCB" w:rsidRDefault="00181DCB" w:rsidP="00181DCB">
      <w:pPr>
        <w:ind w:firstLine="567"/>
        <w:jc w:val="both"/>
        <w:rPr>
          <w:sz w:val="28"/>
          <w:szCs w:val="28"/>
        </w:rPr>
      </w:pPr>
      <w:r w:rsidRPr="00181DCB">
        <w:rPr>
          <w:sz w:val="28"/>
          <w:szCs w:val="28"/>
        </w:rPr>
        <w:t xml:space="preserve">*Тарифы утверждены </w:t>
      </w:r>
      <w:r w:rsidRPr="00181DCB">
        <w:rPr>
          <w:rFonts w:eastAsia="Calibri"/>
          <w:sz w:val="28"/>
          <w:szCs w:val="28"/>
        </w:rPr>
        <w:t>с учетом применения подпункта 36 пункта 2 статьи 149</w:t>
      </w:r>
      <w:r w:rsidRPr="00181DCB">
        <w:rPr>
          <w:color w:val="000000"/>
          <w:sz w:val="28"/>
          <w:szCs w:val="28"/>
        </w:rPr>
        <w:t xml:space="preserve"> Налогового кодекса Российской Федерации</w:t>
      </w:r>
      <w:r w:rsidRPr="00181DCB">
        <w:rPr>
          <w:sz w:val="28"/>
          <w:szCs w:val="28"/>
        </w:rPr>
        <w:t>, предъявляются потребителям по зоне деятельности ЮГ.</w:t>
      </w:r>
    </w:p>
    <w:p w14:paraId="5B05B855" w14:textId="77777777" w:rsidR="00181DCB" w:rsidRPr="00181DCB" w:rsidRDefault="00181DCB" w:rsidP="00181DCB">
      <w:pPr>
        <w:ind w:firstLine="709"/>
        <w:jc w:val="both"/>
        <w:rPr>
          <w:sz w:val="28"/>
          <w:szCs w:val="28"/>
        </w:rPr>
      </w:pPr>
      <w:r w:rsidRPr="00181DCB">
        <w:rPr>
          <w:sz w:val="28"/>
          <w:szCs w:val="28"/>
        </w:rPr>
        <w:t>Справочно: тарифы, установленные органом регулирования в предыдущем периоде регулирования:</w:t>
      </w:r>
    </w:p>
    <w:p w14:paraId="057D710B" w14:textId="77777777" w:rsidR="00181DCB" w:rsidRPr="00181DCB" w:rsidRDefault="00181DCB" w:rsidP="00181DCB">
      <w:pPr>
        <w:ind w:firstLine="709"/>
        <w:jc w:val="both"/>
        <w:rPr>
          <w:sz w:val="28"/>
          <w:szCs w:val="28"/>
        </w:rPr>
      </w:pPr>
      <w:r w:rsidRPr="00181DCB">
        <w:rPr>
          <w:sz w:val="28"/>
          <w:szCs w:val="28"/>
        </w:rPr>
        <w:t>- с 01.01.2024 по 30.06.2024 – 645,18 руб./м</w:t>
      </w:r>
      <w:r w:rsidRPr="00181DCB">
        <w:rPr>
          <w:sz w:val="28"/>
          <w:szCs w:val="28"/>
          <w:vertAlign w:val="superscript"/>
        </w:rPr>
        <w:t>3</w:t>
      </w:r>
      <w:r w:rsidRPr="00181DCB">
        <w:rPr>
          <w:sz w:val="28"/>
          <w:szCs w:val="28"/>
        </w:rPr>
        <w:t>;</w:t>
      </w:r>
    </w:p>
    <w:p w14:paraId="38667682" w14:textId="77777777" w:rsidR="00181DCB" w:rsidRPr="00181DCB" w:rsidRDefault="00181DCB" w:rsidP="00181DCB">
      <w:pPr>
        <w:ind w:firstLine="709"/>
        <w:jc w:val="both"/>
        <w:rPr>
          <w:sz w:val="28"/>
          <w:szCs w:val="28"/>
        </w:rPr>
      </w:pPr>
      <w:r w:rsidRPr="00181DCB">
        <w:rPr>
          <w:sz w:val="28"/>
          <w:szCs w:val="28"/>
        </w:rPr>
        <w:t>- с 01.07.2024 по 31.12.2024 – 707,12 руб./м</w:t>
      </w:r>
      <w:r w:rsidRPr="00181DCB">
        <w:rPr>
          <w:sz w:val="28"/>
          <w:szCs w:val="28"/>
          <w:vertAlign w:val="superscript"/>
        </w:rPr>
        <w:t>3</w:t>
      </w:r>
      <w:r w:rsidRPr="00181DCB">
        <w:rPr>
          <w:sz w:val="28"/>
          <w:szCs w:val="28"/>
        </w:rPr>
        <w:t>.</w:t>
      </w:r>
    </w:p>
    <w:p w14:paraId="4DDD25F4" w14:textId="77777777" w:rsidR="00181DCB" w:rsidRPr="00181DCB" w:rsidRDefault="00181DCB" w:rsidP="00181DCB">
      <w:pPr>
        <w:ind w:firstLine="709"/>
        <w:jc w:val="both"/>
        <w:rPr>
          <w:color w:val="7030A0"/>
          <w:sz w:val="28"/>
          <w:szCs w:val="28"/>
        </w:rPr>
      </w:pPr>
    </w:p>
    <w:p w14:paraId="2A3C4882" w14:textId="77777777" w:rsidR="00181DCB" w:rsidRPr="00181DCB" w:rsidRDefault="00181DCB" w:rsidP="00181DCB">
      <w:pPr>
        <w:jc w:val="center"/>
        <w:rPr>
          <w:color w:val="7030A0"/>
        </w:rPr>
        <w:sectPr w:rsidR="00181DCB" w:rsidRPr="00181DCB" w:rsidSect="00181DCB">
          <w:pgSz w:w="11906" w:h="16838"/>
          <w:pgMar w:top="425" w:right="1134" w:bottom="992" w:left="1134" w:header="720" w:footer="720" w:gutter="0"/>
          <w:cols w:space="720"/>
          <w:titlePg/>
          <w:docGrid w:linePitch="326"/>
        </w:sectPr>
      </w:pPr>
    </w:p>
    <w:p w14:paraId="56F06CE1" w14:textId="2B5E8131" w:rsidR="003445F0" w:rsidRPr="008A0ACC" w:rsidRDefault="003445F0" w:rsidP="003445F0">
      <w:pPr>
        <w:tabs>
          <w:tab w:val="left" w:pos="270"/>
          <w:tab w:val="right" w:pos="9355"/>
        </w:tabs>
        <w:ind w:left="-6265" w:firstLine="11368"/>
      </w:pPr>
      <w:r w:rsidRPr="008A0ACC">
        <w:lastRenderedPageBreak/>
        <w:t xml:space="preserve">Приложение № </w:t>
      </w:r>
      <w:r>
        <w:t xml:space="preserve">89 </w:t>
      </w:r>
      <w:r w:rsidRPr="008A0ACC">
        <w:t>к протоколу № 82</w:t>
      </w:r>
    </w:p>
    <w:p w14:paraId="608DE3E7" w14:textId="77777777" w:rsidR="003445F0" w:rsidRPr="008A0ACC" w:rsidRDefault="003445F0" w:rsidP="003445F0">
      <w:pPr>
        <w:tabs>
          <w:tab w:val="left" w:pos="3686"/>
          <w:tab w:val="left" w:pos="9498"/>
        </w:tabs>
        <w:ind w:left="-6265" w:right="-569" w:firstLine="11368"/>
      </w:pPr>
      <w:r w:rsidRPr="008A0ACC">
        <w:t>заседания правления Региональной</w:t>
      </w:r>
    </w:p>
    <w:p w14:paraId="3E6D11E6" w14:textId="77777777" w:rsidR="003445F0" w:rsidRPr="008A0ACC" w:rsidRDefault="003445F0" w:rsidP="003445F0">
      <w:pPr>
        <w:tabs>
          <w:tab w:val="left" w:pos="3686"/>
          <w:tab w:val="left" w:pos="9498"/>
        </w:tabs>
        <w:ind w:left="-6265" w:right="-569" w:firstLine="11368"/>
      </w:pPr>
      <w:r w:rsidRPr="008A0ACC">
        <w:t>энергетической комиссии</w:t>
      </w:r>
    </w:p>
    <w:p w14:paraId="79547D7E" w14:textId="77777777" w:rsidR="003445F0" w:rsidRDefault="003445F0" w:rsidP="003445F0">
      <w:pPr>
        <w:tabs>
          <w:tab w:val="left" w:pos="3686"/>
          <w:tab w:val="left" w:pos="9498"/>
        </w:tabs>
        <w:ind w:left="-6265" w:right="-569" w:firstLine="11368"/>
      </w:pPr>
      <w:r w:rsidRPr="008A0ACC">
        <w:t>Кузбасса от 28.11.2024</w:t>
      </w:r>
    </w:p>
    <w:p w14:paraId="6836DF8B" w14:textId="77777777" w:rsidR="003445F0" w:rsidRDefault="003445F0" w:rsidP="003445F0">
      <w:pPr>
        <w:tabs>
          <w:tab w:val="left" w:pos="3686"/>
          <w:tab w:val="left" w:pos="9498"/>
        </w:tabs>
        <w:ind w:left="-6265" w:right="-569" w:firstLine="11368"/>
      </w:pPr>
    </w:p>
    <w:p w14:paraId="0771BB3D" w14:textId="77777777" w:rsidR="003445F0" w:rsidRPr="003445F0" w:rsidRDefault="003445F0" w:rsidP="003445F0">
      <w:pPr>
        <w:tabs>
          <w:tab w:val="left" w:pos="3052"/>
        </w:tabs>
        <w:jc w:val="center"/>
        <w:rPr>
          <w:b/>
          <w:bCs/>
          <w:sz w:val="28"/>
          <w:szCs w:val="28"/>
        </w:rPr>
      </w:pPr>
      <w:r w:rsidRPr="003445F0">
        <w:rPr>
          <w:b/>
          <w:bCs/>
          <w:sz w:val="28"/>
          <w:szCs w:val="28"/>
        </w:rPr>
        <w:t xml:space="preserve">Производственная программа </w:t>
      </w:r>
    </w:p>
    <w:p w14:paraId="3128BDCC" w14:textId="77777777" w:rsidR="003445F0" w:rsidRPr="003445F0" w:rsidRDefault="003445F0" w:rsidP="003445F0">
      <w:pPr>
        <w:tabs>
          <w:tab w:val="left" w:pos="3052"/>
        </w:tabs>
        <w:jc w:val="center"/>
        <w:rPr>
          <w:b/>
          <w:sz w:val="28"/>
          <w:szCs w:val="28"/>
          <w:lang w:eastAsia="en-US"/>
        </w:rPr>
      </w:pPr>
      <w:r w:rsidRPr="003445F0">
        <w:rPr>
          <w:b/>
          <w:sz w:val="28"/>
          <w:szCs w:val="28"/>
          <w:lang w:eastAsia="en-US"/>
        </w:rPr>
        <w:t xml:space="preserve">единого регионального оператора ООО «Экологические технологии» </w:t>
      </w:r>
    </w:p>
    <w:p w14:paraId="0305FC27" w14:textId="77777777" w:rsidR="003445F0" w:rsidRPr="003445F0" w:rsidRDefault="003445F0" w:rsidP="003445F0">
      <w:pPr>
        <w:tabs>
          <w:tab w:val="left" w:pos="3052"/>
        </w:tabs>
        <w:jc w:val="center"/>
        <w:rPr>
          <w:b/>
          <w:bCs/>
          <w:sz w:val="28"/>
          <w:szCs w:val="28"/>
        </w:rPr>
      </w:pPr>
      <w:r w:rsidRPr="003445F0">
        <w:rPr>
          <w:b/>
          <w:bCs/>
          <w:sz w:val="28"/>
          <w:szCs w:val="28"/>
        </w:rPr>
        <w:t xml:space="preserve">в области обращения с твердыми коммунальными отходами </w:t>
      </w:r>
    </w:p>
    <w:p w14:paraId="17A70AC2" w14:textId="77777777" w:rsidR="003445F0" w:rsidRPr="003445F0" w:rsidRDefault="003445F0" w:rsidP="003445F0">
      <w:pPr>
        <w:rPr>
          <w:lang w:eastAsia="en-US"/>
        </w:rPr>
      </w:pPr>
    </w:p>
    <w:p w14:paraId="7E547CDB" w14:textId="77777777" w:rsidR="003445F0" w:rsidRPr="003445F0" w:rsidRDefault="003445F0" w:rsidP="003445F0">
      <w:pPr>
        <w:jc w:val="center"/>
        <w:rPr>
          <w:sz w:val="28"/>
          <w:szCs w:val="28"/>
        </w:rPr>
      </w:pPr>
      <w:r w:rsidRPr="003445F0">
        <w:rPr>
          <w:sz w:val="28"/>
          <w:szCs w:val="28"/>
        </w:rPr>
        <w:t>Раздел 1. Паспорт производственной программы</w:t>
      </w:r>
    </w:p>
    <w:p w14:paraId="0A46E03D" w14:textId="77777777" w:rsidR="003445F0" w:rsidRPr="003445F0" w:rsidRDefault="003445F0" w:rsidP="003445F0">
      <w:pPr>
        <w:jc w:val="center"/>
        <w:rPr>
          <w:sz w:val="28"/>
          <w:szCs w:val="28"/>
        </w:rPr>
      </w:pPr>
    </w:p>
    <w:tbl>
      <w:tblPr>
        <w:tblStyle w:val="165"/>
        <w:tblW w:w="10207" w:type="dxa"/>
        <w:tblInd w:w="-714" w:type="dxa"/>
        <w:tblLook w:val="04A0" w:firstRow="1" w:lastRow="0" w:firstColumn="1" w:lastColumn="0" w:noHBand="0" w:noVBand="1"/>
      </w:tblPr>
      <w:tblGrid>
        <w:gridCol w:w="5103"/>
        <w:gridCol w:w="5104"/>
      </w:tblGrid>
      <w:tr w:rsidR="003445F0" w:rsidRPr="003445F0" w14:paraId="3F5F3F1A" w14:textId="77777777" w:rsidTr="00B05F4D">
        <w:trPr>
          <w:trHeight w:val="1099"/>
        </w:trPr>
        <w:tc>
          <w:tcPr>
            <w:tcW w:w="5103" w:type="dxa"/>
            <w:vAlign w:val="center"/>
          </w:tcPr>
          <w:p w14:paraId="5C152F3E" w14:textId="77777777" w:rsidR="003445F0" w:rsidRPr="003445F0" w:rsidRDefault="003445F0" w:rsidP="003445F0">
            <w:pPr>
              <w:rPr>
                <w:sz w:val="28"/>
                <w:szCs w:val="28"/>
              </w:rPr>
            </w:pPr>
            <w:r w:rsidRPr="003445F0">
              <w:rPr>
                <w:sz w:val="28"/>
                <w:szCs w:val="28"/>
              </w:rPr>
              <w:t>Наименование организации</w:t>
            </w:r>
          </w:p>
        </w:tc>
        <w:tc>
          <w:tcPr>
            <w:tcW w:w="5104" w:type="dxa"/>
            <w:vAlign w:val="center"/>
          </w:tcPr>
          <w:p w14:paraId="33C2485F" w14:textId="77777777" w:rsidR="003445F0" w:rsidRPr="003445F0" w:rsidRDefault="003445F0" w:rsidP="003445F0">
            <w:pPr>
              <w:jc w:val="center"/>
              <w:rPr>
                <w:sz w:val="28"/>
                <w:szCs w:val="28"/>
              </w:rPr>
            </w:pPr>
            <w:r w:rsidRPr="003445F0">
              <w:rPr>
                <w:sz w:val="28"/>
                <w:szCs w:val="28"/>
              </w:rPr>
              <w:t>ООО «Экологические технологии»</w:t>
            </w:r>
          </w:p>
        </w:tc>
      </w:tr>
      <w:tr w:rsidR="003445F0" w:rsidRPr="003445F0" w14:paraId="09832322" w14:textId="77777777" w:rsidTr="00B05F4D">
        <w:trPr>
          <w:trHeight w:val="1109"/>
        </w:trPr>
        <w:tc>
          <w:tcPr>
            <w:tcW w:w="5103" w:type="dxa"/>
            <w:vAlign w:val="center"/>
          </w:tcPr>
          <w:p w14:paraId="44049313" w14:textId="77777777" w:rsidR="003445F0" w:rsidRPr="003445F0" w:rsidRDefault="003445F0" w:rsidP="003445F0">
            <w:pPr>
              <w:rPr>
                <w:sz w:val="28"/>
                <w:szCs w:val="28"/>
              </w:rPr>
            </w:pPr>
            <w:r w:rsidRPr="003445F0">
              <w:rPr>
                <w:sz w:val="28"/>
                <w:szCs w:val="28"/>
              </w:rPr>
              <w:t>Юридический адрес, почтовый адрес</w:t>
            </w:r>
          </w:p>
        </w:tc>
        <w:tc>
          <w:tcPr>
            <w:tcW w:w="5104" w:type="dxa"/>
            <w:vAlign w:val="center"/>
          </w:tcPr>
          <w:p w14:paraId="7E8B1671" w14:textId="77777777" w:rsidR="003445F0" w:rsidRPr="003445F0" w:rsidRDefault="003445F0" w:rsidP="003445F0">
            <w:pPr>
              <w:jc w:val="center"/>
              <w:rPr>
                <w:sz w:val="28"/>
                <w:szCs w:val="28"/>
              </w:rPr>
            </w:pPr>
            <w:r w:rsidRPr="003445F0">
              <w:rPr>
                <w:sz w:val="28"/>
                <w:szCs w:val="28"/>
              </w:rPr>
              <w:t>654080, Кемеровская область,</w:t>
            </w:r>
          </w:p>
          <w:p w14:paraId="38E8E563" w14:textId="77777777" w:rsidR="003445F0" w:rsidRPr="003445F0" w:rsidRDefault="003445F0" w:rsidP="003445F0">
            <w:pPr>
              <w:jc w:val="center"/>
              <w:rPr>
                <w:sz w:val="28"/>
                <w:szCs w:val="28"/>
              </w:rPr>
            </w:pPr>
            <w:r w:rsidRPr="003445F0">
              <w:rPr>
                <w:sz w:val="28"/>
                <w:szCs w:val="28"/>
              </w:rPr>
              <w:t>г. Новокузнецк,</w:t>
            </w:r>
          </w:p>
          <w:p w14:paraId="59B4D603" w14:textId="77777777" w:rsidR="003445F0" w:rsidRPr="003445F0" w:rsidRDefault="003445F0" w:rsidP="003445F0">
            <w:pPr>
              <w:jc w:val="center"/>
              <w:rPr>
                <w:color w:val="FF0000"/>
                <w:sz w:val="28"/>
                <w:szCs w:val="28"/>
              </w:rPr>
            </w:pPr>
            <w:r w:rsidRPr="003445F0">
              <w:rPr>
                <w:sz w:val="28"/>
                <w:szCs w:val="28"/>
              </w:rPr>
              <w:t>ул. Коммунаров, 2</w:t>
            </w:r>
          </w:p>
        </w:tc>
      </w:tr>
      <w:tr w:rsidR="003445F0" w:rsidRPr="003445F0" w14:paraId="1F65B944" w14:textId="77777777" w:rsidTr="00B05F4D">
        <w:trPr>
          <w:trHeight w:val="1109"/>
        </w:trPr>
        <w:tc>
          <w:tcPr>
            <w:tcW w:w="5103" w:type="dxa"/>
            <w:vAlign w:val="center"/>
          </w:tcPr>
          <w:p w14:paraId="06E7945D" w14:textId="77777777" w:rsidR="003445F0" w:rsidRPr="003445F0" w:rsidRDefault="003445F0" w:rsidP="003445F0">
            <w:pPr>
              <w:rPr>
                <w:sz w:val="28"/>
                <w:szCs w:val="28"/>
              </w:rPr>
            </w:pPr>
            <w:r w:rsidRPr="003445F0">
              <w:rPr>
                <w:sz w:val="28"/>
                <w:szCs w:val="28"/>
              </w:rPr>
              <w:t xml:space="preserve">Лицо, ответственное за разработку производственной программы </w:t>
            </w:r>
          </w:p>
        </w:tc>
        <w:tc>
          <w:tcPr>
            <w:tcW w:w="5104" w:type="dxa"/>
            <w:vAlign w:val="center"/>
          </w:tcPr>
          <w:p w14:paraId="7D33726C" w14:textId="77777777" w:rsidR="003445F0" w:rsidRPr="003445F0" w:rsidRDefault="003445F0" w:rsidP="003445F0">
            <w:pPr>
              <w:jc w:val="center"/>
              <w:rPr>
                <w:sz w:val="28"/>
                <w:szCs w:val="28"/>
              </w:rPr>
            </w:pPr>
            <w:r w:rsidRPr="003445F0">
              <w:rPr>
                <w:sz w:val="28"/>
                <w:szCs w:val="28"/>
              </w:rPr>
              <w:t xml:space="preserve">Управляющий директор </w:t>
            </w:r>
          </w:p>
          <w:p w14:paraId="39B993BE" w14:textId="77777777" w:rsidR="003445F0" w:rsidRPr="003445F0" w:rsidRDefault="003445F0" w:rsidP="003445F0">
            <w:pPr>
              <w:jc w:val="center"/>
              <w:rPr>
                <w:sz w:val="28"/>
                <w:szCs w:val="28"/>
              </w:rPr>
            </w:pPr>
            <w:r w:rsidRPr="003445F0">
              <w:rPr>
                <w:sz w:val="28"/>
                <w:szCs w:val="28"/>
              </w:rPr>
              <w:t xml:space="preserve">Туранова Елена Александровна </w:t>
            </w:r>
          </w:p>
        </w:tc>
      </w:tr>
      <w:tr w:rsidR="003445F0" w:rsidRPr="003445F0" w14:paraId="5D423C2C" w14:textId="77777777" w:rsidTr="00B05F4D">
        <w:trPr>
          <w:trHeight w:val="1109"/>
        </w:trPr>
        <w:tc>
          <w:tcPr>
            <w:tcW w:w="5103" w:type="dxa"/>
            <w:vAlign w:val="center"/>
          </w:tcPr>
          <w:p w14:paraId="1C8125FE" w14:textId="77777777" w:rsidR="003445F0" w:rsidRPr="003445F0" w:rsidRDefault="003445F0" w:rsidP="003445F0">
            <w:pPr>
              <w:rPr>
                <w:sz w:val="28"/>
                <w:szCs w:val="28"/>
              </w:rPr>
            </w:pPr>
            <w:r w:rsidRPr="003445F0">
              <w:rPr>
                <w:sz w:val="28"/>
                <w:szCs w:val="28"/>
              </w:rPr>
              <w:t>Контактная информация лица, ответственного за разработку производственной программы</w:t>
            </w:r>
          </w:p>
        </w:tc>
        <w:tc>
          <w:tcPr>
            <w:tcW w:w="5104" w:type="dxa"/>
            <w:vAlign w:val="center"/>
          </w:tcPr>
          <w:p w14:paraId="219B5545" w14:textId="77777777" w:rsidR="003445F0" w:rsidRPr="003445F0" w:rsidRDefault="003445F0" w:rsidP="003445F0">
            <w:pPr>
              <w:jc w:val="center"/>
              <w:rPr>
                <w:sz w:val="28"/>
                <w:szCs w:val="28"/>
              </w:rPr>
            </w:pPr>
            <w:r w:rsidRPr="003445F0">
              <w:rPr>
                <w:sz w:val="28"/>
                <w:szCs w:val="28"/>
              </w:rPr>
              <w:t xml:space="preserve">8-903-908-12-66 </w:t>
            </w:r>
          </w:p>
          <w:p w14:paraId="5F23034B" w14:textId="77777777" w:rsidR="003445F0" w:rsidRPr="003445F0" w:rsidRDefault="003445F0" w:rsidP="003445F0">
            <w:pPr>
              <w:jc w:val="center"/>
              <w:rPr>
                <w:sz w:val="28"/>
                <w:szCs w:val="28"/>
              </w:rPr>
            </w:pPr>
            <w:r w:rsidRPr="003445F0">
              <w:rPr>
                <w:sz w:val="28"/>
                <w:szCs w:val="28"/>
              </w:rPr>
              <w:t xml:space="preserve">электронная почта </w:t>
            </w:r>
            <w:r w:rsidRPr="003445F0">
              <w:rPr>
                <w:sz w:val="28"/>
                <w:szCs w:val="28"/>
                <w:u w:val="single"/>
                <w:lang w:val="en-US"/>
              </w:rPr>
              <w:t>info</w:t>
            </w:r>
            <w:r w:rsidRPr="003445F0">
              <w:rPr>
                <w:sz w:val="28"/>
                <w:szCs w:val="28"/>
                <w:u w:val="single"/>
              </w:rPr>
              <w:t>@</w:t>
            </w:r>
            <w:r w:rsidRPr="003445F0">
              <w:rPr>
                <w:sz w:val="28"/>
                <w:szCs w:val="28"/>
                <w:u w:val="single"/>
                <w:lang w:val="en-US"/>
              </w:rPr>
              <w:t>kuzro</w:t>
            </w:r>
            <w:r w:rsidRPr="003445F0">
              <w:rPr>
                <w:sz w:val="28"/>
                <w:szCs w:val="28"/>
                <w:u w:val="single"/>
              </w:rPr>
              <w:t>.</w:t>
            </w:r>
            <w:r w:rsidRPr="003445F0">
              <w:rPr>
                <w:sz w:val="28"/>
                <w:szCs w:val="28"/>
                <w:u w:val="single"/>
                <w:lang w:val="en-US"/>
              </w:rPr>
              <w:t>ru</w:t>
            </w:r>
          </w:p>
        </w:tc>
      </w:tr>
      <w:tr w:rsidR="003445F0" w:rsidRPr="003445F0" w14:paraId="1FC4F208" w14:textId="77777777" w:rsidTr="00B05F4D">
        <w:tc>
          <w:tcPr>
            <w:tcW w:w="5103" w:type="dxa"/>
            <w:vAlign w:val="center"/>
          </w:tcPr>
          <w:p w14:paraId="510B3B5A" w14:textId="77777777" w:rsidR="003445F0" w:rsidRPr="003445F0" w:rsidRDefault="003445F0" w:rsidP="003445F0">
            <w:pPr>
              <w:rPr>
                <w:sz w:val="28"/>
                <w:szCs w:val="28"/>
              </w:rPr>
            </w:pPr>
            <w:r w:rsidRPr="003445F0">
              <w:rPr>
                <w:sz w:val="28"/>
                <w:szCs w:val="28"/>
              </w:rPr>
              <w:t>Наименование уполномоченного органа, утвердившего производственную программу</w:t>
            </w:r>
          </w:p>
        </w:tc>
        <w:tc>
          <w:tcPr>
            <w:tcW w:w="5104" w:type="dxa"/>
            <w:vAlign w:val="center"/>
          </w:tcPr>
          <w:p w14:paraId="36F0BD98" w14:textId="77777777" w:rsidR="003445F0" w:rsidRPr="003445F0" w:rsidRDefault="003445F0" w:rsidP="003445F0">
            <w:pPr>
              <w:jc w:val="center"/>
              <w:rPr>
                <w:sz w:val="28"/>
                <w:szCs w:val="28"/>
              </w:rPr>
            </w:pPr>
            <w:r w:rsidRPr="003445F0">
              <w:rPr>
                <w:sz w:val="28"/>
                <w:szCs w:val="28"/>
              </w:rPr>
              <w:t xml:space="preserve">Региональная энергетическая </w:t>
            </w:r>
          </w:p>
          <w:p w14:paraId="4CA63826" w14:textId="77777777" w:rsidR="003445F0" w:rsidRPr="003445F0" w:rsidRDefault="003445F0" w:rsidP="003445F0">
            <w:pPr>
              <w:jc w:val="center"/>
              <w:rPr>
                <w:sz w:val="28"/>
                <w:szCs w:val="28"/>
              </w:rPr>
            </w:pPr>
            <w:r w:rsidRPr="003445F0">
              <w:rPr>
                <w:sz w:val="28"/>
                <w:szCs w:val="28"/>
              </w:rPr>
              <w:t>комиссия Кузбасса</w:t>
            </w:r>
          </w:p>
        </w:tc>
      </w:tr>
      <w:tr w:rsidR="003445F0" w:rsidRPr="003445F0" w14:paraId="7F6B1240" w14:textId="77777777" w:rsidTr="00B05F4D">
        <w:tc>
          <w:tcPr>
            <w:tcW w:w="5103" w:type="dxa"/>
            <w:vAlign w:val="center"/>
          </w:tcPr>
          <w:p w14:paraId="6185E9C8" w14:textId="77777777" w:rsidR="003445F0" w:rsidRPr="003445F0" w:rsidRDefault="003445F0" w:rsidP="003445F0">
            <w:pPr>
              <w:rPr>
                <w:sz w:val="28"/>
                <w:szCs w:val="28"/>
              </w:rPr>
            </w:pPr>
            <w:r w:rsidRPr="003445F0">
              <w:rPr>
                <w:sz w:val="28"/>
                <w:szCs w:val="28"/>
              </w:rPr>
              <w:t>Юридический адрес, почтовый адрес уполномоченного органа, утвердившего программу</w:t>
            </w:r>
          </w:p>
        </w:tc>
        <w:tc>
          <w:tcPr>
            <w:tcW w:w="5104" w:type="dxa"/>
            <w:vAlign w:val="center"/>
          </w:tcPr>
          <w:p w14:paraId="6966856E" w14:textId="77777777" w:rsidR="003445F0" w:rsidRPr="003445F0" w:rsidRDefault="003445F0" w:rsidP="003445F0">
            <w:pPr>
              <w:jc w:val="center"/>
              <w:rPr>
                <w:sz w:val="28"/>
                <w:szCs w:val="28"/>
              </w:rPr>
            </w:pPr>
            <w:r w:rsidRPr="003445F0">
              <w:rPr>
                <w:sz w:val="28"/>
                <w:szCs w:val="28"/>
              </w:rPr>
              <w:t xml:space="preserve">650000, г. Кемерово, </w:t>
            </w:r>
          </w:p>
          <w:p w14:paraId="1D19BCC2" w14:textId="77777777" w:rsidR="003445F0" w:rsidRPr="003445F0" w:rsidRDefault="003445F0" w:rsidP="003445F0">
            <w:pPr>
              <w:jc w:val="center"/>
              <w:rPr>
                <w:sz w:val="28"/>
                <w:szCs w:val="28"/>
              </w:rPr>
            </w:pPr>
            <w:r w:rsidRPr="003445F0">
              <w:rPr>
                <w:sz w:val="28"/>
                <w:szCs w:val="28"/>
              </w:rPr>
              <w:t>ул. Н. Островского, д. 32</w:t>
            </w:r>
          </w:p>
        </w:tc>
      </w:tr>
      <w:tr w:rsidR="003445F0" w:rsidRPr="003445F0" w14:paraId="4A875428" w14:textId="77777777" w:rsidTr="00B05F4D">
        <w:trPr>
          <w:trHeight w:val="922"/>
        </w:trPr>
        <w:tc>
          <w:tcPr>
            <w:tcW w:w="5103" w:type="dxa"/>
            <w:vAlign w:val="center"/>
          </w:tcPr>
          <w:p w14:paraId="49A80ECB" w14:textId="77777777" w:rsidR="003445F0" w:rsidRPr="003445F0" w:rsidRDefault="003445F0" w:rsidP="003445F0">
            <w:pPr>
              <w:rPr>
                <w:sz w:val="28"/>
                <w:szCs w:val="28"/>
              </w:rPr>
            </w:pPr>
            <w:r w:rsidRPr="003445F0">
              <w:rPr>
                <w:sz w:val="28"/>
                <w:szCs w:val="28"/>
              </w:rPr>
              <w:t>Должностное лицо, утвердившее производственную программу</w:t>
            </w:r>
          </w:p>
        </w:tc>
        <w:tc>
          <w:tcPr>
            <w:tcW w:w="5104" w:type="dxa"/>
            <w:vAlign w:val="center"/>
          </w:tcPr>
          <w:p w14:paraId="4F4C712A" w14:textId="77777777" w:rsidR="003445F0" w:rsidRPr="003445F0" w:rsidRDefault="003445F0" w:rsidP="003445F0">
            <w:pPr>
              <w:jc w:val="center"/>
              <w:rPr>
                <w:sz w:val="28"/>
                <w:szCs w:val="28"/>
              </w:rPr>
            </w:pPr>
            <w:r w:rsidRPr="003445F0">
              <w:rPr>
                <w:sz w:val="28"/>
                <w:szCs w:val="28"/>
              </w:rPr>
              <w:t>Председатель РЭК Кузбасса</w:t>
            </w:r>
          </w:p>
          <w:p w14:paraId="429E35EB" w14:textId="77777777" w:rsidR="003445F0" w:rsidRPr="003445F0" w:rsidRDefault="003445F0" w:rsidP="003445F0">
            <w:pPr>
              <w:jc w:val="center"/>
              <w:rPr>
                <w:sz w:val="28"/>
                <w:szCs w:val="28"/>
              </w:rPr>
            </w:pPr>
            <w:r w:rsidRPr="003445F0">
              <w:rPr>
                <w:sz w:val="28"/>
                <w:szCs w:val="28"/>
              </w:rPr>
              <w:t>Малюта Дмитрий Владимирович</w:t>
            </w:r>
          </w:p>
        </w:tc>
      </w:tr>
      <w:tr w:rsidR="003445F0" w:rsidRPr="003445F0" w14:paraId="08F80662" w14:textId="77777777" w:rsidTr="00B05F4D">
        <w:tc>
          <w:tcPr>
            <w:tcW w:w="5103" w:type="dxa"/>
            <w:vAlign w:val="center"/>
          </w:tcPr>
          <w:p w14:paraId="44B46FED" w14:textId="77777777" w:rsidR="003445F0" w:rsidRPr="003445F0" w:rsidRDefault="003445F0" w:rsidP="003445F0">
            <w:pPr>
              <w:rPr>
                <w:sz w:val="28"/>
                <w:szCs w:val="28"/>
              </w:rPr>
            </w:pPr>
            <w:r w:rsidRPr="003445F0">
              <w:rPr>
                <w:sz w:val="28"/>
                <w:szCs w:val="28"/>
              </w:rPr>
              <w:t>Контактная информация лица, ответственного за утверждение производственной программы</w:t>
            </w:r>
          </w:p>
        </w:tc>
        <w:tc>
          <w:tcPr>
            <w:tcW w:w="5104" w:type="dxa"/>
            <w:vAlign w:val="center"/>
          </w:tcPr>
          <w:p w14:paraId="5936B86E" w14:textId="77777777" w:rsidR="003445F0" w:rsidRPr="003445F0" w:rsidRDefault="003445F0" w:rsidP="003445F0">
            <w:pPr>
              <w:jc w:val="center"/>
              <w:rPr>
                <w:sz w:val="28"/>
                <w:szCs w:val="28"/>
              </w:rPr>
            </w:pPr>
            <w:r w:rsidRPr="003445F0">
              <w:rPr>
                <w:sz w:val="28"/>
                <w:szCs w:val="28"/>
              </w:rPr>
              <w:t>8(3842) 36-28-28,</w:t>
            </w:r>
          </w:p>
          <w:p w14:paraId="234E2BEE" w14:textId="77777777" w:rsidR="003445F0" w:rsidRPr="003445F0" w:rsidRDefault="003445F0" w:rsidP="003445F0">
            <w:pPr>
              <w:jc w:val="center"/>
              <w:rPr>
                <w:sz w:val="28"/>
                <w:szCs w:val="28"/>
              </w:rPr>
            </w:pPr>
            <w:r w:rsidRPr="003445F0">
              <w:rPr>
                <w:sz w:val="28"/>
                <w:szCs w:val="28"/>
              </w:rPr>
              <w:t xml:space="preserve">электронная почта </w:t>
            </w:r>
            <w:r w:rsidRPr="003445F0">
              <w:rPr>
                <w:sz w:val="28"/>
                <w:szCs w:val="28"/>
                <w:u w:val="single"/>
                <w:lang w:val="en-US"/>
              </w:rPr>
              <w:t>delo</w:t>
            </w:r>
            <w:r w:rsidRPr="003445F0">
              <w:rPr>
                <w:sz w:val="28"/>
                <w:szCs w:val="28"/>
                <w:u w:val="single"/>
              </w:rPr>
              <w:t>@</w:t>
            </w:r>
            <w:r w:rsidRPr="003445F0">
              <w:rPr>
                <w:sz w:val="28"/>
                <w:szCs w:val="28"/>
                <w:u w:val="single"/>
                <w:lang w:val="en-US"/>
              </w:rPr>
              <w:t>recko</w:t>
            </w:r>
            <w:r w:rsidRPr="003445F0">
              <w:rPr>
                <w:sz w:val="28"/>
                <w:szCs w:val="28"/>
                <w:u w:val="single"/>
              </w:rPr>
              <w:t>.</w:t>
            </w:r>
            <w:r w:rsidRPr="003445F0">
              <w:rPr>
                <w:sz w:val="28"/>
                <w:szCs w:val="28"/>
                <w:u w:val="single"/>
                <w:lang w:val="en-US"/>
              </w:rPr>
              <w:t>ru</w:t>
            </w:r>
          </w:p>
        </w:tc>
      </w:tr>
      <w:tr w:rsidR="003445F0" w:rsidRPr="003445F0" w14:paraId="1A0025D7" w14:textId="77777777" w:rsidTr="00B05F4D">
        <w:trPr>
          <w:trHeight w:val="864"/>
        </w:trPr>
        <w:tc>
          <w:tcPr>
            <w:tcW w:w="5103" w:type="dxa"/>
            <w:vAlign w:val="center"/>
          </w:tcPr>
          <w:p w14:paraId="2E198491" w14:textId="77777777" w:rsidR="003445F0" w:rsidRPr="003445F0" w:rsidRDefault="003445F0" w:rsidP="003445F0">
            <w:pPr>
              <w:rPr>
                <w:sz w:val="28"/>
                <w:szCs w:val="28"/>
              </w:rPr>
            </w:pPr>
            <w:r w:rsidRPr="003445F0">
              <w:rPr>
                <w:sz w:val="28"/>
                <w:szCs w:val="28"/>
              </w:rPr>
              <w:t>Период реализации</w:t>
            </w:r>
          </w:p>
        </w:tc>
        <w:tc>
          <w:tcPr>
            <w:tcW w:w="5104" w:type="dxa"/>
            <w:vAlign w:val="center"/>
          </w:tcPr>
          <w:p w14:paraId="23FF7389" w14:textId="77777777" w:rsidR="003445F0" w:rsidRPr="003445F0" w:rsidRDefault="003445F0" w:rsidP="003445F0">
            <w:pPr>
              <w:jc w:val="center"/>
              <w:rPr>
                <w:sz w:val="28"/>
                <w:szCs w:val="28"/>
              </w:rPr>
            </w:pPr>
            <w:r w:rsidRPr="003445F0">
              <w:rPr>
                <w:sz w:val="28"/>
                <w:szCs w:val="28"/>
              </w:rPr>
              <w:t>20</w:t>
            </w:r>
            <w:r w:rsidRPr="003445F0">
              <w:rPr>
                <w:sz w:val="28"/>
                <w:szCs w:val="28"/>
                <w:lang w:val="en-US"/>
              </w:rPr>
              <w:t>22</w:t>
            </w:r>
            <w:r w:rsidRPr="003445F0">
              <w:rPr>
                <w:sz w:val="28"/>
                <w:szCs w:val="28"/>
              </w:rPr>
              <w:t>-202</w:t>
            </w:r>
            <w:r w:rsidRPr="003445F0">
              <w:rPr>
                <w:sz w:val="28"/>
                <w:szCs w:val="28"/>
                <w:lang w:val="en-US"/>
              </w:rPr>
              <w:t>6</w:t>
            </w:r>
            <w:r w:rsidRPr="003445F0">
              <w:rPr>
                <w:sz w:val="28"/>
                <w:szCs w:val="28"/>
              </w:rPr>
              <w:t xml:space="preserve"> годы</w:t>
            </w:r>
          </w:p>
        </w:tc>
      </w:tr>
    </w:tbl>
    <w:p w14:paraId="12B85F22" w14:textId="77777777" w:rsidR="003445F0" w:rsidRPr="003445F0" w:rsidRDefault="003445F0" w:rsidP="003445F0">
      <w:pPr>
        <w:jc w:val="center"/>
        <w:rPr>
          <w:sz w:val="28"/>
          <w:szCs w:val="28"/>
        </w:rPr>
      </w:pPr>
    </w:p>
    <w:p w14:paraId="0131D0AE" w14:textId="77777777" w:rsidR="003445F0" w:rsidRDefault="003445F0" w:rsidP="003445F0">
      <w:pPr>
        <w:jc w:val="center"/>
        <w:rPr>
          <w:sz w:val="28"/>
          <w:szCs w:val="28"/>
        </w:rPr>
        <w:sectPr w:rsidR="003445F0" w:rsidSect="003445F0">
          <w:headerReference w:type="default" r:id="rId95"/>
          <w:headerReference w:type="first" r:id="rId96"/>
          <w:pgSz w:w="11906" w:h="16838"/>
          <w:pgMar w:top="851" w:right="707" w:bottom="142" w:left="1559" w:header="709" w:footer="709" w:gutter="0"/>
          <w:cols w:space="708"/>
          <w:titlePg/>
          <w:docGrid w:linePitch="360"/>
        </w:sectPr>
      </w:pPr>
    </w:p>
    <w:p w14:paraId="46264D67" w14:textId="77777777" w:rsidR="003445F0" w:rsidRPr="003445F0" w:rsidRDefault="003445F0" w:rsidP="003445F0">
      <w:pPr>
        <w:jc w:val="center"/>
        <w:rPr>
          <w:sz w:val="28"/>
          <w:szCs w:val="28"/>
        </w:rPr>
      </w:pPr>
    </w:p>
    <w:p w14:paraId="46744F25" w14:textId="77777777" w:rsidR="003445F0" w:rsidRPr="003445F0" w:rsidRDefault="003445F0" w:rsidP="003445F0">
      <w:pPr>
        <w:jc w:val="center"/>
        <w:rPr>
          <w:sz w:val="28"/>
          <w:szCs w:val="28"/>
        </w:rPr>
      </w:pPr>
      <w:r w:rsidRPr="003445F0">
        <w:rPr>
          <w:sz w:val="28"/>
          <w:szCs w:val="28"/>
        </w:rPr>
        <w:t>Раздел 2. Перечень мероприятий производственной программы</w:t>
      </w:r>
      <w:r w:rsidRPr="003445F0">
        <w:rPr>
          <w:color w:val="FF0000"/>
          <w:sz w:val="28"/>
          <w:szCs w:val="28"/>
        </w:rPr>
        <w:t xml:space="preserve"> </w:t>
      </w:r>
    </w:p>
    <w:p w14:paraId="770D1967" w14:textId="77777777" w:rsidR="003445F0" w:rsidRPr="003445F0" w:rsidRDefault="003445F0" w:rsidP="003445F0">
      <w:pPr>
        <w:jc w:val="center"/>
        <w:rPr>
          <w:sz w:val="28"/>
          <w:szCs w:val="28"/>
        </w:rPr>
      </w:pPr>
    </w:p>
    <w:tbl>
      <w:tblPr>
        <w:tblStyle w:val="165"/>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3445F0" w:rsidRPr="003445F0" w14:paraId="3C8A8B89" w14:textId="77777777" w:rsidTr="00B05F4D">
        <w:trPr>
          <w:trHeight w:val="706"/>
        </w:trPr>
        <w:tc>
          <w:tcPr>
            <w:tcW w:w="3334" w:type="dxa"/>
            <w:vMerge w:val="restart"/>
            <w:vAlign w:val="center"/>
          </w:tcPr>
          <w:p w14:paraId="4C9471E3" w14:textId="77777777" w:rsidR="003445F0" w:rsidRPr="003445F0" w:rsidRDefault="003445F0" w:rsidP="003445F0">
            <w:pPr>
              <w:jc w:val="center"/>
              <w:rPr>
                <w:sz w:val="28"/>
                <w:szCs w:val="28"/>
              </w:rPr>
            </w:pPr>
            <w:r w:rsidRPr="003445F0">
              <w:rPr>
                <w:sz w:val="28"/>
                <w:szCs w:val="28"/>
              </w:rPr>
              <w:t>Наименование мероприятия</w:t>
            </w:r>
          </w:p>
        </w:tc>
        <w:tc>
          <w:tcPr>
            <w:tcW w:w="992" w:type="dxa"/>
            <w:vMerge w:val="restart"/>
            <w:vAlign w:val="center"/>
          </w:tcPr>
          <w:p w14:paraId="75E1F9D6" w14:textId="77777777" w:rsidR="003445F0" w:rsidRPr="003445F0" w:rsidRDefault="003445F0" w:rsidP="003445F0">
            <w:pPr>
              <w:jc w:val="center"/>
              <w:rPr>
                <w:sz w:val="28"/>
                <w:szCs w:val="28"/>
              </w:rPr>
            </w:pPr>
            <w:r w:rsidRPr="003445F0">
              <w:rPr>
                <w:sz w:val="28"/>
                <w:szCs w:val="28"/>
              </w:rPr>
              <w:t>Срок реали-зации</w:t>
            </w:r>
          </w:p>
        </w:tc>
        <w:tc>
          <w:tcPr>
            <w:tcW w:w="1451" w:type="dxa"/>
            <w:vMerge w:val="restart"/>
          </w:tcPr>
          <w:p w14:paraId="793A87EA" w14:textId="77777777" w:rsidR="003445F0" w:rsidRPr="003445F0" w:rsidRDefault="003445F0" w:rsidP="003445F0">
            <w:pPr>
              <w:jc w:val="center"/>
              <w:rPr>
                <w:sz w:val="28"/>
                <w:szCs w:val="28"/>
              </w:rPr>
            </w:pPr>
            <w:r w:rsidRPr="003445F0">
              <w:rPr>
                <w:sz w:val="28"/>
                <w:szCs w:val="28"/>
              </w:rPr>
              <w:t>Финан-совые потреб-ности, тыс. руб. (без НДС)</w:t>
            </w:r>
          </w:p>
        </w:tc>
        <w:tc>
          <w:tcPr>
            <w:tcW w:w="3794" w:type="dxa"/>
            <w:gridSpan w:val="3"/>
            <w:vAlign w:val="center"/>
          </w:tcPr>
          <w:p w14:paraId="557D21E7" w14:textId="77777777" w:rsidR="003445F0" w:rsidRPr="003445F0" w:rsidRDefault="003445F0" w:rsidP="003445F0">
            <w:pPr>
              <w:jc w:val="center"/>
              <w:rPr>
                <w:sz w:val="28"/>
                <w:szCs w:val="28"/>
              </w:rPr>
            </w:pPr>
            <w:r w:rsidRPr="003445F0">
              <w:rPr>
                <w:sz w:val="28"/>
                <w:szCs w:val="28"/>
              </w:rPr>
              <w:t>Ожидаемый эффект</w:t>
            </w:r>
          </w:p>
        </w:tc>
      </w:tr>
      <w:tr w:rsidR="003445F0" w:rsidRPr="003445F0" w14:paraId="0F3761D6" w14:textId="77777777" w:rsidTr="00B05F4D">
        <w:trPr>
          <w:trHeight w:val="844"/>
        </w:trPr>
        <w:tc>
          <w:tcPr>
            <w:tcW w:w="3334" w:type="dxa"/>
            <w:vMerge/>
          </w:tcPr>
          <w:p w14:paraId="2A17E0D6" w14:textId="77777777" w:rsidR="003445F0" w:rsidRPr="003445F0" w:rsidRDefault="003445F0" w:rsidP="003445F0">
            <w:pPr>
              <w:jc w:val="center"/>
              <w:rPr>
                <w:sz w:val="28"/>
                <w:szCs w:val="28"/>
              </w:rPr>
            </w:pPr>
          </w:p>
        </w:tc>
        <w:tc>
          <w:tcPr>
            <w:tcW w:w="992" w:type="dxa"/>
            <w:vMerge/>
          </w:tcPr>
          <w:p w14:paraId="711931F4" w14:textId="77777777" w:rsidR="003445F0" w:rsidRPr="003445F0" w:rsidRDefault="003445F0" w:rsidP="003445F0">
            <w:pPr>
              <w:jc w:val="center"/>
              <w:rPr>
                <w:sz w:val="28"/>
                <w:szCs w:val="28"/>
              </w:rPr>
            </w:pPr>
          </w:p>
        </w:tc>
        <w:tc>
          <w:tcPr>
            <w:tcW w:w="1451" w:type="dxa"/>
            <w:vMerge/>
          </w:tcPr>
          <w:p w14:paraId="6E9E5107" w14:textId="77777777" w:rsidR="003445F0" w:rsidRPr="003445F0" w:rsidRDefault="003445F0" w:rsidP="003445F0">
            <w:pPr>
              <w:jc w:val="center"/>
              <w:rPr>
                <w:sz w:val="28"/>
                <w:szCs w:val="28"/>
              </w:rPr>
            </w:pPr>
          </w:p>
        </w:tc>
        <w:tc>
          <w:tcPr>
            <w:tcW w:w="1983" w:type="dxa"/>
            <w:vAlign w:val="center"/>
          </w:tcPr>
          <w:p w14:paraId="4A976F41" w14:textId="77777777" w:rsidR="003445F0" w:rsidRPr="003445F0" w:rsidRDefault="003445F0" w:rsidP="003445F0">
            <w:pPr>
              <w:jc w:val="center"/>
              <w:rPr>
                <w:sz w:val="28"/>
                <w:szCs w:val="28"/>
              </w:rPr>
            </w:pPr>
            <w:r w:rsidRPr="003445F0">
              <w:rPr>
                <w:sz w:val="28"/>
                <w:szCs w:val="28"/>
              </w:rPr>
              <w:t>Наименование показателей</w:t>
            </w:r>
          </w:p>
        </w:tc>
        <w:tc>
          <w:tcPr>
            <w:tcW w:w="980" w:type="dxa"/>
            <w:vAlign w:val="center"/>
          </w:tcPr>
          <w:p w14:paraId="2E93F83E" w14:textId="77777777" w:rsidR="003445F0" w:rsidRPr="003445F0" w:rsidRDefault="003445F0" w:rsidP="003445F0">
            <w:pPr>
              <w:jc w:val="center"/>
              <w:rPr>
                <w:sz w:val="28"/>
                <w:szCs w:val="28"/>
              </w:rPr>
            </w:pPr>
            <w:r w:rsidRPr="003445F0">
              <w:rPr>
                <w:sz w:val="28"/>
                <w:szCs w:val="28"/>
              </w:rPr>
              <w:t>тыс. руб.</w:t>
            </w:r>
          </w:p>
        </w:tc>
        <w:tc>
          <w:tcPr>
            <w:tcW w:w="831" w:type="dxa"/>
            <w:vAlign w:val="center"/>
          </w:tcPr>
          <w:p w14:paraId="7DA71E03" w14:textId="77777777" w:rsidR="003445F0" w:rsidRPr="003445F0" w:rsidRDefault="003445F0" w:rsidP="003445F0">
            <w:pPr>
              <w:jc w:val="center"/>
              <w:rPr>
                <w:sz w:val="28"/>
                <w:szCs w:val="28"/>
              </w:rPr>
            </w:pPr>
            <w:r w:rsidRPr="003445F0">
              <w:rPr>
                <w:sz w:val="28"/>
                <w:szCs w:val="28"/>
              </w:rPr>
              <w:t>%</w:t>
            </w:r>
          </w:p>
        </w:tc>
      </w:tr>
      <w:tr w:rsidR="003445F0" w:rsidRPr="003445F0" w14:paraId="3E9866F2" w14:textId="77777777" w:rsidTr="00B05F4D">
        <w:tc>
          <w:tcPr>
            <w:tcW w:w="3334" w:type="dxa"/>
          </w:tcPr>
          <w:p w14:paraId="5AB11540" w14:textId="77777777" w:rsidR="003445F0" w:rsidRPr="003445F0" w:rsidRDefault="003445F0" w:rsidP="003445F0">
            <w:pPr>
              <w:jc w:val="center"/>
              <w:rPr>
                <w:color w:val="FF0000"/>
                <w:sz w:val="28"/>
                <w:szCs w:val="28"/>
              </w:rPr>
            </w:pPr>
            <w:r w:rsidRPr="003445F0">
              <w:rPr>
                <w:sz w:val="28"/>
                <w:szCs w:val="28"/>
              </w:rPr>
              <w:t>-</w:t>
            </w:r>
          </w:p>
        </w:tc>
        <w:tc>
          <w:tcPr>
            <w:tcW w:w="992" w:type="dxa"/>
          </w:tcPr>
          <w:p w14:paraId="56890F2A" w14:textId="77777777" w:rsidR="003445F0" w:rsidRPr="003445F0" w:rsidRDefault="003445F0" w:rsidP="003445F0">
            <w:pPr>
              <w:jc w:val="center"/>
              <w:rPr>
                <w:sz w:val="28"/>
                <w:szCs w:val="28"/>
              </w:rPr>
            </w:pPr>
            <w:r w:rsidRPr="003445F0">
              <w:rPr>
                <w:sz w:val="28"/>
                <w:szCs w:val="28"/>
              </w:rPr>
              <w:t>-</w:t>
            </w:r>
          </w:p>
        </w:tc>
        <w:tc>
          <w:tcPr>
            <w:tcW w:w="1451" w:type="dxa"/>
          </w:tcPr>
          <w:p w14:paraId="6317B312" w14:textId="77777777" w:rsidR="003445F0" w:rsidRPr="003445F0" w:rsidRDefault="003445F0" w:rsidP="003445F0">
            <w:pPr>
              <w:jc w:val="center"/>
              <w:rPr>
                <w:sz w:val="28"/>
                <w:szCs w:val="28"/>
              </w:rPr>
            </w:pPr>
            <w:r w:rsidRPr="003445F0">
              <w:rPr>
                <w:sz w:val="28"/>
                <w:szCs w:val="28"/>
              </w:rPr>
              <w:t>-</w:t>
            </w:r>
          </w:p>
        </w:tc>
        <w:tc>
          <w:tcPr>
            <w:tcW w:w="1983" w:type="dxa"/>
          </w:tcPr>
          <w:p w14:paraId="1F3D9A33" w14:textId="77777777" w:rsidR="003445F0" w:rsidRPr="003445F0" w:rsidRDefault="003445F0" w:rsidP="003445F0">
            <w:pPr>
              <w:jc w:val="center"/>
              <w:rPr>
                <w:sz w:val="28"/>
                <w:szCs w:val="28"/>
              </w:rPr>
            </w:pPr>
            <w:r w:rsidRPr="003445F0">
              <w:rPr>
                <w:sz w:val="28"/>
                <w:szCs w:val="28"/>
              </w:rPr>
              <w:t>-</w:t>
            </w:r>
          </w:p>
        </w:tc>
        <w:tc>
          <w:tcPr>
            <w:tcW w:w="980" w:type="dxa"/>
          </w:tcPr>
          <w:p w14:paraId="19515625" w14:textId="77777777" w:rsidR="003445F0" w:rsidRPr="003445F0" w:rsidRDefault="003445F0" w:rsidP="003445F0">
            <w:pPr>
              <w:jc w:val="center"/>
              <w:rPr>
                <w:sz w:val="28"/>
                <w:szCs w:val="28"/>
              </w:rPr>
            </w:pPr>
            <w:r w:rsidRPr="003445F0">
              <w:rPr>
                <w:sz w:val="28"/>
                <w:szCs w:val="28"/>
              </w:rPr>
              <w:t>-</w:t>
            </w:r>
          </w:p>
        </w:tc>
        <w:tc>
          <w:tcPr>
            <w:tcW w:w="831" w:type="dxa"/>
          </w:tcPr>
          <w:p w14:paraId="60628515" w14:textId="77777777" w:rsidR="003445F0" w:rsidRPr="003445F0" w:rsidRDefault="003445F0" w:rsidP="003445F0">
            <w:pPr>
              <w:jc w:val="center"/>
              <w:rPr>
                <w:sz w:val="28"/>
                <w:szCs w:val="28"/>
              </w:rPr>
            </w:pPr>
            <w:r w:rsidRPr="003445F0">
              <w:rPr>
                <w:sz w:val="28"/>
                <w:szCs w:val="28"/>
              </w:rPr>
              <w:t>-</w:t>
            </w:r>
          </w:p>
        </w:tc>
      </w:tr>
    </w:tbl>
    <w:p w14:paraId="77B23677" w14:textId="77777777" w:rsidR="003445F0" w:rsidRPr="003445F0" w:rsidRDefault="003445F0" w:rsidP="003445F0">
      <w:pPr>
        <w:jc w:val="center"/>
        <w:rPr>
          <w:sz w:val="28"/>
          <w:szCs w:val="28"/>
        </w:rPr>
      </w:pPr>
    </w:p>
    <w:p w14:paraId="0AE06A4C" w14:textId="77777777" w:rsidR="003445F0" w:rsidRPr="003445F0" w:rsidRDefault="003445F0" w:rsidP="003445F0">
      <w:pPr>
        <w:jc w:val="center"/>
        <w:rPr>
          <w:sz w:val="28"/>
          <w:szCs w:val="28"/>
        </w:rPr>
      </w:pPr>
    </w:p>
    <w:p w14:paraId="5E5A8AD9" w14:textId="77777777" w:rsidR="003445F0" w:rsidRPr="003445F0" w:rsidRDefault="003445F0" w:rsidP="003445F0">
      <w:pPr>
        <w:jc w:val="center"/>
        <w:rPr>
          <w:sz w:val="28"/>
          <w:szCs w:val="28"/>
        </w:rPr>
      </w:pPr>
    </w:p>
    <w:p w14:paraId="528D8B3C" w14:textId="77777777" w:rsidR="003445F0" w:rsidRPr="003445F0" w:rsidRDefault="003445F0" w:rsidP="003445F0">
      <w:pPr>
        <w:jc w:val="center"/>
        <w:rPr>
          <w:sz w:val="28"/>
          <w:szCs w:val="28"/>
        </w:rPr>
      </w:pPr>
    </w:p>
    <w:p w14:paraId="1B2365ED" w14:textId="77777777" w:rsidR="003445F0" w:rsidRPr="003445F0" w:rsidRDefault="003445F0" w:rsidP="003445F0">
      <w:pPr>
        <w:jc w:val="center"/>
        <w:rPr>
          <w:sz w:val="28"/>
          <w:szCs w:val="28"/>
        </w:rPr>
      </w:pPr>
    </w:p>
    <w:p w14:paraId="3809E281" w14:textId="77777777" w:rsidR="003445F0" w:rsidRPr="003445F0" w:rsidRDefault="003445F0" w:rsidP="003445F0">
      <w:pPr>
        <w:jc w:val="center"/>
        <w:rPr>
          <w:sz w:val="28"/>
          <w:szCs w:val="28"/>
        </w:rPr>
      </w:pPr>
    </w:p>
    <w:p w14:paraId="6E434B8C" w14:textId="77777777" w:rsidR="003445F0" w:rsidRPr="003445F0" w:rsidRDefault="003445F0" w:rsidP="003445F0">
      <w:pPr>
        <w:jc w:val="center"/>
        <w:rPr>
          <w:sz w:val="28"/>
          <w:szCs w:val="28"/>
        </w:rPr>
      </w:pPr>
    </w:p>
    <w:p w14:paraId="26B62E26" w14:textId="77777777" w:rsidR="003445F0" w:rsidRPr="003445F0" w:rsidRDefault="003445F0" w:rsidP="003445F0">
      <w:pPr>
        <w:jc w:val="center"/>
        <w:rPr>
          <w:sz w:val="28"/>
          <w:szCs w:val="28"/>
        </w:rPr>
      </w:pPr>
    </w:p>
    <w:p w14:paraId="36153E0C" w14:textId="77777777" w:rsidR="003445F0" w:rsidRPr="003445F0" w:rsidRDefault="003445F0" w:rsidP="003445F0">
      <w:pPr>
        <w:jc w:val="center"/>
        <w:rPr>
          <w:sz w:val="28"/>
          <w:szCs w:val="28"/>
        </w:rPr>
      </w:pPr>
    </w:p>
    <w:p w14:paraId="67FA2ED2" w14:textId="77777777" w:rsidR="003445F0" w:rsidRPr="003445F0" w:rsidRDefault="003445F0" w:rsidP="003445F0">
      <w:pPr>
        <w:jc w:val="center"/>
        <w:rPr>
          <w:sz w:val="28"/>
          <w:szCs w:val="28"/>
        </w:rPr>
      </w:pPr>
    </w:p>
    <w:p w14:paraId="03E30DAD" w14:textId="77777777" w:rsidR="003445F0" w:rsidRPr="003445F0" w:rsidRDefault="003445F0" w:rsidP="003445F0">
      <w:pPr>
        <w:jc w:val="center"/>
        <w:rPr>
          <w:sz w:val="28"/>
          <w:szCs w:val="28"/>
        </w:rPr>
      </w:pPr>
    </w:p>
    <w:p w14:paraId="38906217" w14:textId="77777777" w:rsidR="003445F0" w:rsidRPr="003445F0" w:rsidRDefault="003445F0" w:rsidP="003445F0">
      <w:pPr>
        <w:jc w:val="center"/>
        <w:rPr>
          <w:sz w:val="28"/>
          <w:szCs w:val="28"/>
        </w:rPr>
      </w:pPr>
    </w:p>
    <w:p w14:paraId="160FE7B2" w14:textId="77777777" w:rsidR="003445F0" w:rsidRPr="003445F0" w:rsidRDefault="003445F0" w:rsidP="003445F0">
      <w:pPr>
        <w:jc w:val="center"/>
        <w:rPr>
          <w:sz w:val="28"/>
          <w:szCs w:val="28"/>
        </w:rPr>
      </w:pPr>
    </w:p>
    <w:p w14:paraId="7B385B3F" w14:textId="77777777" w:rsidR="003445F0" w:rsidRPr="003445F0" w:rsidRDefault="003445F0" w:rsidP="003445F0">
      <w:pPr>
        <w:jc w:val="center"/>
        <w:rPr>
          <w:sz w:val="28"/>
          <w:szCs w:val="28"/>
        </w:rPr>
      </w:pPr>
    </w:p>
    <w:p w14:paraId="3C1179F2" w14:textId="77777777" w:rsidR="003445F0" w:rsidRPr="003445F0" w:rsidRDefault="003445F0" w:rsidP="003445F0">
      <w:pPr>
        <w:jc w:val="center"/>
        <w:rPr>
          <w:sz w:val="28"/>
          <w:szCs w:val="28"/>
        </w:rPr>
      </w:pPr>
    </w:p>
    <w:p w14:paraId="05800EB6" w14:textId="77777777" w:rsidR="003445F0" w:rsidRPr="003445F0" w:rsidRDefault="003445F0" w:rsidP="003445F0">
      <w:pPr>
        <w:jc w:val="center"/>
        <w:rPr>
          <w:sz w:val="28"/>
          <w:szCs w:val="28"/>
        </w:rPr>
      </w:pPr>
    </w:p>
    <w:p w14:paraId="1CC10EC5" w14:textId="77777777" w:rsidR="003445F0" w:rsidRPr="003445F0" w:rsidRDefault="003445F0" w:rsidP="003445F0">
      <w:pPr>
        <w:jc w:val="center"/>
        <w:rPr>
          <w:sz w:val="28"/>
          <w:szCs w:val="28"/>
        </w:rPr>
      </w:pPr>
    </w:p>
    <w:p w14:paraId="35606D50" w14:textId="77777777" w:rsidR="003445F0" w:rsidRPr="003445F0" w:rsidRDefault="003445F0" w:rsidP="003445F0">
      <w:pPr>
        <w:jc w:val="center"/>
        <w:rPr>
          <w:sz w:val="28"/>
          <w:szCs w:val="28"/>
        </w:rPr>
      </w:pPr>
    </w:p>
    <w:p w14:paraId="4F4E766B" w14:textId="77777777" w:rsidR="003445F0" w:rsidRPr="003445F0" w:rsidRDefault="003445F0" w:rsidP="003445F0">
      <w:pPr>
        <w:jc w:val="center"/>
        <w:rPr>
          <w:sz w:val="28"/>
          <w:szCs w:val="28"/>
        </w:rPr>
      </w:pPr>
    </w:p>
    <w:p w14:paraId="1021D757" w14:textId="77777777" w:rsidR="003445F0" w:rsidRPr="003445F0" w:rsidRDefault="003445F0" w:rsidP="003445F0">
      <w:pPr>
        <w:jc w:val="center"/>
        <w:rPr>
          <w:sz w:val="28"/>
          <w:szCs w:val="28"/>
        </w:rPr>
      </w:pPr>
    </w:p>
    <w:p w14:paraId="7D4EF0BB" w14:textId="77777777" w:rsidR="003445F0" w:rsidRPr="003445F0" w:rsidRDefault="003445F0" w:rsidP="003445F0">
      <w:pPr>
        <w:jc w:val="center"/>
        <w:rPr>
          <w:sz w:val="28"/>
          <w:szCs w:val="28"/>
        </w:rPr>
      </w:pPr>
    </w:p>
    <w:p w14:paraId="587624C0" w14:textId="77777777" w:rsidR="003445F0" w:rsidRPr="003445F0" w:rsidRDefault="003445F0" w:rsidP="003445F0">
      <w:pPr>
        <w:jc w:val="center"/>
        <w:rPr>
          <w:sz w:val="28"/>
          <w:szCs w:val="28"/>
        </w:rPr>
      </w:pPr>
    </w:p>
    <w:p w14:paraId="476CCC77" w14:textId="77777777" w:rsidR="003445F0" w:rsidRPr="003445F0" w:rsidRDefault="003445F0" w:rsidP="003445F0">
      <w:pPr>
        <w:jc w:val="center"/>
        <w:rPr>
          <w:sz w:val="28"/>
          <w:szCs w:val="28"/>
        </w:rPr>
      </w:pPr>
    </w:p>
    <w:p w14:paraId="33ECCE98" w14:textId="77777777" w:rsidR="003445F0" w:rsidRPr="003445F0" w:rsidRDefault="003445F0" w:rsidP="003445F0">
      <w:pPr>
        <w:jc w:val="center"/>
        <w:rPr>
          <w:sz w:val="28"/>
          <w:szCs w:val="28"/>
        </w:rPr>
      </w:pPr>
    </w:p>
    <w:p w14:paraId="141AC444" w14:textId="77777777" w:rsidR="003445F0" w:rsidRPr="003445F0" w:rsidRDefault="003445F0" w:rsidP="003445F0">
      <w:pPr>
        <w:jc w:val="center"/>
        <w:rPr>
          <w:sz w:val="28"/>
          <w:szCs w:val="28"/>
        </w:rPr>
      </w:pPr>
    </w:p>
    <w:p w14:paraId="61E82344" w14:textId="77777777" w:rsidR="003445F0" w:rsidRPr="003445F0" w:rsidRDefault="003445F0" w:rsidP="003445F0">
      <w:pPr>
        <w:jc w:val="center"/>
        <w:rPr>
          <w:sz w:val="28"/>
          <w:szCs w:val="28"/>
        </w:rPr>
      </w:pPr>
    </w:p>
    <w:p w14:paraId="219DDB3F" w14:textId="77777777" w:rsidR="003445F0" w:rsidRPr="003445F0" w:rsidRDefault="003445F0" w:rsidP="003445F0">
      <w:pPr>
        <w:jc w:val="center"/>
        <w:rPr>
          <w:sz w:val="28"/>
          <w:szCs w:val="28"/>
        </w:rPr>
      </w:pPr>
    </w:p>
    <w:p w14:paraId="3FF0B6CF" w14:textId="77777777" w:rsidR="003445F0" w:rsidRPr="003445F0" w:rsidRDefault="003445F0" w:rsidP="003445F0">
      <w:pPr>
        <w:jc w:val="center"/>
        <w:rPr>
          <w:sz w:val="28"/>
          <w:szCs w:val="28"/>
        </w:rPr>
      </w:pPr>
    </w:p>
    <w:p w14:paraId="10A20283" w14:textId="77777777" w:rsidR="003445F0" w:rsidRPr="003445F0" w:rsidRDefault="003445F0" w:rsidP="003445F0">
      <w:pPr>
        <w:jc w:val="center"/>
        <w:rPr>
          <w:sz w:val="28"/>
          <w:szCs w:val="28"/>
        </w:rPr>
      </w:pPr>
    </w:p>
    <w:p w14:paraId="324710DD" w14:textId="77777777" w:rsidR="003445F0" w:rsidRPr="003445F0" w:rsidRDefault="003445F0" w:rsidP="003445F0">
      <w:pPr>
        <w:jc w:val="center"/>
        <w:rPr>
          <w:sz w:val="28"/>
          <w:szCs w:val="28"/>
        </w:rPr>
      </w:pPr>
    </w:p>
    <w:p w14:paraId="6B5ECDBE" w14:textId="77777777" w:rsidR="003445F0" w:rsidRPr="003445F0" w:rsidRDefault="003445F0" w:rsidP="003445F0">
      <w:pPr>
        <w:jc w:val="center"/>
        <w:rPr>
          <w:sz w:val="28"/>
          <w:szCs w:val="28"/>
        </w:rPr>
      </w:pPr>
    </w:p>
    <w:p w14:paraId="2F07DB99" w14:textId="77777777" w:rsidR="003445F0" w:rsidRPr="003445F0" w:rsidRDefault="003445F0" w:rsidP="003445F0">
      <w:pPr>
        <w:jc w:val="center"/>
        <w:rPr>
          <w:sz w:val="28"/>
          <w:szCs w:val="28"/>
        </w:rPr>
      </w:pPr>
    </w:p>
    <w:p w14:paraId="5B8053DF" w14:textId="77777777" w:rsidR="003445F0" w:rsidRPr="003445F0" w:rsidRDefault="003445F0" w:rsidP="003445F0">
      <w:pPr>
        <w:jc w:val="center"/>
        <w:rPr>
          <w:sz w:val="28"/>
          <w:szCs w:val="28"/>
        </w:rPr>
        <w:sectPr w:rsidR="003445F0" w:rsidRPr="003445F0" w:rsidSect="003445F0">
          <w:pgSz w:w="11906" w:h="16838"/>
          <w:pgMar w:top="851" w:right="707" w:bottom="142" w:left="1559" w:header="709" w:footer="709" w:gutter="0"/>
          <w:cols w:space="708"/>
          <w:titlePg/>
          <w:docGrid w:linePitch="360"/>
        </w:sectPr>
      </w:pPr>
    </w:p>
    <w:p w14:paraId="651E834D" w14:textId="77777777" w:rsidR="003445F0" w:rsidRPr="003445F0" w:rsidRDefault="003445F0" w:rsidP="003445F0">
      <w:pPr>
        <w:jc w:val="center"/>
        <w:rPr>
          <w:sz w:val="28"/>
          <w:szCs w:val="28"/>
        </w:rPr>
      </w:pPr>
      <w:r w:rsidRPr="003445F0">
        <w:rPr>
          <w:sz w:val="28"/>
          <w:szCs w:val="28"/>
        </w:rPr>
        <w:lastRenderedPageBreak/>
        <w:t>Раздел 3. Планируемые объемы обрабатываемых</w:t>
      </w:r>
    </w:p>
    <w:p w14:paraId="5EA01363" w14:textId="77777777" w:rsidR="003445F0" w:rsidRPr="003445F0" w:rsidRDefault="003445F0" w:rsidP="003445F0">
      <w:pPr>
        <w:jc w:val="center"/>
        <w:rPr>
          <w:sz w:val="28"/>
          <w:szCs w:val="28"/>
        </w:rPr>
      </w:pPr>
      <w:r w:rsidRPr="003445F0">
        <w:rPr>
          <w:sz w:val="28"/>
          <w:szCs w:val="28"/>
        </w:rPr>
        <w:t xml:space="preserve"> и размещаемых твердых коммунальных отходов</w:t>
      </w:r>
    </w:p>
    <w:p w14:paraId="3E14A4D1" w14:textId="77777777" w:rsidR="003445F0" w:rsidRPr="003445F0" w:rsidRDefault="003445F0" w:rsidP="003445F0">
      <w:pPr>
        <w:jc w:val="center"/>
        <w:rPr>
          <w:color w:val="FF0000"/>
          <w:sz w:val="28"/>
          <w:szCs w:val="28"/>
        </w:rPr>
      </w:pPr>
    </w:p>
    <w:p w14:paraId="3903B653" w14:textId="77777777" w:rsidR="003445F0" w:rsidRPr="003445F0" w:rsidRDefault="003445F0" w:rsidP="003445F0">
      <w:pPr>
        <w:jc w:val="both"/>
        <w:rPr>
          <w:color w:val="FF0000"/>
          <w:sz w:val="28"/>
          <w:szCs w:val="28"/>
          <w:lang w:eastAsia="en-US"/>
        </w:rPr>
      </w:pPr>
    </w:p>
    <w:tbl>
      <w:tblPr>
        <w:tblStyle w:val="165"/>
        <w:tblW w:w="13320" w:type="dxa"/>
        <w:jc w:val="center"/>
        <w:tblLayout w:type="fixed"/>
        <w:tblLook w:val="04A0" w:firstRow="1" w:lastRow="0" w:firstColumn="1" w:lastColumn="0" w:noHBand="0" w:noVBand="1"/>
      </w:tblPr>
      <w:tblGrid>
        <w:gridCol w:w="1838"/>
        <w:gridCol w:w="714"/>
        <w:gridCol w:w="1129"/>
        <w:gridCol w:w="1134"/>
        <w:gridCol w:w="1276"/>
        <w:gridCol w:w="1275"/>
        <w:gridCol w:w="1134"/>
        <w:gridCol w:w="1134"/>
        <w:gridCol w:w="1134"/>
        <w:gridCol w:w="1276"/>
        <w:gridCol w:w="1276"/>
      </w:tblGrid>
      <w:tr w:rsidR="003445F0" w:rsidRPr="003445F0" w14:paraId="4FEF9B00" w14:textId="77777777" w:rsidTr="00B05F4D">
        <w:trPr>
          <w:trHeight w:val="413"/>
          <w:jc w:val="center"/>
        </w:trPr>
        <w:tc>
          <w:tcPr>
            <w:tcW w:w="1838" w:type="dxa"/>
            <w:vMerge w:val="restart"/>
            <w:vAlign w:val="center"/>
          </w:tcPr>
          <w:p w14:paraId="5E76642B" w14:textId="77777777" w:rsidR="003445F0" w:rsidRPr="003445F0" w:rsidRDefault="003445F0" w:rsidP="003445F0">
            <w:pPr>
              <w:jc w:val="center"/>
            </w:pPr>
            <w:r w:rsidRPr="003445F0">
              <w:t>Наименование показателя</w:t>
            </w:r>
          </w:p>
        </w:tc>
        <w:tc>
          <w:tcPr>
            <w:tcW w:w="714" w:type="dxa"/>
            <w:vMerge w:val="restart"/>
            <w:vAlign w:val="center"/>
          </w:tcPr>
          <w:p w14:paraId="7EEDB38A" w14:textId="77777777" w:rsidR="003445F0" w:rsidRPr="003445F0" w:rsidRDefault="003445F0" w:rsidP="003445F0">
            <w:pPr>
              <w:jc w:val="center"/>
            </w:pPr>
            <w:r w:rsidRPr="003445F0">
              <w:t>Ед. изм.</w:t>
            </w:r>
          </w:p>
        </w:tc>
        <w:tc>
          <w:tcPr>
            <w:tcW w:w="2263" w:type="dxa"/>
            <w:gridSpan w:val="2"/>
            <w:vAlign w:val="center"/>
          </w:tcPr>
          <w:p w14:paraId="000DA0E2" w14:textId="77777777" w:rsidR="003445F0" w:rsidRPr="003445F0" w:rsidRDefault="003445F0" w:rsidP="003445F0">
            <w:pPr>
              <w:jc w:val="center"/>
            </w:pPr>
            <w:r w:rsidRPr="003445F0">
              <w:t>2022 год</w:t>
            </w:r>
          </w:p>
        </w:tc>
        <w:tc>
          <w:tcPr>
            <w:tcW w:w="1276" w:type="dxa"/>
            <w:vAlign w:val="center"/>
          </w:tcPr>
          <w:p w14:paraId="25E1B95F" w14:textId="77777777" w:rsidR="003445F0" w:rsidRPr="003445F0" w:rsidRDefault="003445F0" w:rsidP="003445F0">
            <w:pPr>
              <w:jc w:val="center"/>
            </w:pPr>
            <w:r w:rsidRPr="003445F0">
              <w:t>2023 год</w:t>
            </w:r>
          </w:p>
        </w:tc>
        <w:tc>
          <w:tcPr>
            <w:tcW w:w="2409" w:type="dxa"/>
            <w:gridSpan w:val="2"/>
            <w:vAlign w:val="center"/>
          </w:tcPr>
          <w:p w14:paraId="5F913EFD" w14:textId="77777777" w:rsidR="003445F0" w:rsidRPr="003445F0" w:rsidRDefault="003445F0" w:rsidP="003445F0">
            <w:pPr>
              <w:jc w:val="center"/>
            </w:pPr>
            <w:r w:rsidRPr="003445F0">
              <w:t>2024 год</w:t>
            </w:r>
          </w:p>
        </w:tc>
        <w:tc>
          <w:tcPr>
            <w:tcW w:w="2268" w:type="dxa"/>
            <w:gridSpan w:val="2"/>
            <w:vAlign w:val="center"/>
          </w:tcPr>
          <w:p w14:paraId="622A5057" w14:textId="77777777" w:rsidR="003445F0" w:rsidRPr="003445F0" w:rsidRDefault="003445F0" w:rsidP="003445F0">
            <w:pPr>
              <w:jc w:val="center"/>
            </w:pPr>
            <w:r w:rsidRPr="003445F0">
              <w:t>2025 год</w:t>
            </w:r>
          </w:p>
        </w:tc>
        <w:tc>
          <w:tcPr>
            <w:tcW w:w="2552" w:type="dxa"/>
            <w:gridSpan w:val="2"/>
            <w:vAlign w:val="center"/>
          </w:tcPr>
          <w:p w14:paraId="0C59110B" w14:textId="77777777" w:rsidR="003445F0" w:rsidRPr="003445F0" w:rsidRDefault="003445F0" w:rsidP="003445F0">
            <w:pPr>
              <w:jc w:val="center"/>
            </w:pPr>
            <w:r w:rsidRPr="003445F0">
              <w:t>2026 год</w:t>
            </w:r>
          </w:p>
        </w:tc>
      </w:tr>
      <w:tr w:rsidR="003445F0" w:rsidRPr="003445F0" w14:paraId="13CCEB68" w14:textId="77777777" w:rsidTr="00B05F4D">
        <w:trPr>
          <w:trHeight w:val="936"/>
          <w:jc w:val="center"/>
        </w:trPr>
        <w:tc>
          <w:tcPr>
            <w:tcW w:w="1838" w:type="dxa"/>
            <w:vMerge/>
          </w:tcPr>
          <w:p w14:paraId="361A3E32" w14:textId="77777777" w:rsidR="003445F0" w:rsidRPr="003445F0" w:rsidRDefault="003445F0" w:rsidP="003445F0">
            <w:pPr>
              <w:jc w:val="both"/>
              <w:rPr>
                <w:szCs w:val="28"/>
              </w:rPr>
            </w:pPr>
          </w:p>
        </w:tc>
        <w:tc>
          <w:tcPr>
            <w:tcW w:w="714" w:type="dxa"/>
            <w:vMerge/>
          </w:tcPr>
          <w:p w14:paraId="27D0CCEC" w14:textId="77777777" w:rsidR="003445F0" w:rsidRPr="003445F0" w:rsidRDefault="003445F0" w:rsidP="003445F0">
            <w:pPr>
              <w:jc w:val="both"/>
              <w:rPr>
                <w:szCs w:val="28"/>
              </w:rPr>
            </w:pPr>
          </w:p>
        </w:tc>
        <w:tc>
          <w:tcPr>
            <w:tcW w:w="1129" w:type="dxa"/>
            <w:vAlign w:val="center"/>
          </w:tcPr>
          <w:p w14:paraId="10523B86" w14:textId="77777777" w:rsidR="003445F0" w:rsidRPr="003445F0" w:rsidRDefault="003445F0" w:rsidP="003445F0">
            <w:pPr>
              <w:jc w:val="center"/>
              <w:rPr>
                <w:szCs w:val="20"/>
              </w:rPr>
            </w:pPr>
            <w:r w:rsidRPr="003445F0">
              <w:rPr>
                <w:szCs w:val="20"/>
              </w:rPr>
              <w:t>с 01.01.   по 30.06.</w:t>
            </w:r>
          </w:p>
        </w:tc>
        <w:tc>
          <w:tcPr>
            <w:tcW w:w="1134" w:type="dxa"/>
            <w:vAlign w:val="center"/>
          </w:tcPr>
          <w:p w14:paraId="3DC24997" w14:textId="77777777" w:rsidR="003445F0" w:rsidRPr="003445F0" w:rsidRDefault="003445F0" w:rsidP="003445F0">
            <w:pPr>
              <w:jc w:val="center"/>
              <w:rPr>
                <w:szCs w:val="20"/>
              </w:rPr>
            </w:pPr>
            <w:r w:rsidRPr="003445F0">
              <w:rPr>
                <w:szCs w:val="20"/>
              </w:rPr>
              <w:t>с 01.07.   по 31.12.</w:t>
            </w:r>
          </w:p>
        </w:tc>
        <w:tc>
          <w:tcPr>
            <w:tcW w:w="1276" w:type="dxa"/>
            <w:vAlign w:val="center"/>
          </w:tcPr>
          <w:p w14:paraId="618DEB63" w14:textId="77777777" w:rsidR="003445F0" w:rsidRPr="003445F0" w:rsidRDefault="003445F0" w:rsidP="003445F0">
            <w:pPr>
              <w:jc w:val="center"/>
              <w:rPr>
                <w:szCs w:val="20"/>
              </w:rPr>
            </w:pPr>
            <w:r w:rsidRPr="003445F0">
              <w:rPr>
                <w:szCs w:val="20"/>
              </w:rPr>
              <w:t xml:space="preserve">с 01.01.   </w:t>
            </w:r>
          </w:p>
          <w:p w14:paraId="1C8C2463" w14:textId="77777777" w:rsidR="003445F0" w:rsidRPr="003445F0" w:rsidRDefault="003445F0" w:rsidP="003445F0">
            <w:pPr>
              <w:jc w:val="center"/>
              <w:rPr>
                <w:szCs w:val="20"/>
              </w:rPr>
            </w:pPr>
            <w:r w:rsidRPr="003445F0">
              <w:rPr>
                <w:szCs w:val="20"/>
              </w:rPr>
              <w:t>по 31.12.</w:t>
            </w:r>
          </w:p>
        </w:tc>
        <w:tc>
          <w:tcPr>
            <w:tcW w:w="1275" w:type="dxa"/>
            <w:vAlign w:val="center"/>
          </w:tcPr>
          <w:p w14:paraId="475CA143" w14:textId="77777777" w:rsidR="003445F0" w:rsidRPr="003445F0" w:rsidRDefault="003445F0" w:rsidP="003445F0">
            <w:pPr>
              <w:jc w:val="center"/>
              <w:rPr>
                <w:szCs w:val="20"/>
              </w:rPr>
            </w:pPr>
            <w:r w:rsidRPr="003445F0">
              <w:rPr>
                <w:szCs w:val="20"/>
              </w:rPr>
              <w:t xml:space="preserve">с 01.01.   </w:t>
            </w:r>
          </w:p>
          <w:p w14:paraId="47A36320" w14:textId="77777777" w:rsidR="003445F0" w:rsidRPr="003445F0" w:rsidRDefault="003445F0" w:rsidP="003445F0">
            <w:pPr>
              <w:jc w:val="center"/>
              <w:rPr>
                <w:szCs w:val="20"/>
              </w:rPr>
            </w:pPr>
            <w:r w:rsidRPr="003445F0">
              <w:rPr>
                <w:szCs w:val="20"/>
              </w:rPr>
              <w:t>по 30.06.</w:t>
            </w:r>
          </w:p>
        </w:tc>
        <w:tc>
          <w:tcPr>
            <w:tcW w:w="1134" w:type="dxa"/>
            <w:vAlign w:val="center"/>
          </w:tcPr>
          <w:p w14:paraId="621EB005" w14:textId="77777777" w:rsidR="003445F0" w:rsidRPr="003445F0" w:rsidRDefault="003445F0" w:rsidP="003445F0">
            <w:pPr>
              <w:jc w:val="center"/>
              <w:rPr>
                <w:szCs w:val="20"/>
              </w:rPr>
            </w:pPr>
            <w:r w:rsidRPr="003445F0">
              <w:rPr>
                <w:szCs w:val="20"/>
              </w:rPr>
              <w:t xml:space="preserve">с 01.07.   </w:t>
            </w:r>
          </w:p>
          <w:p w14:paraId="4E539126" w14:textId="77777777" w:rsidR="003445F0" w:rsidRPr="003445F0" w:rsidRDefault="003445F0" w:rsidP="003445F0">
            <w:pPr>
              <w:jc w:val="center"/>
              <w:rPr>
                <w:szCs w:val="20"/>
              </w:rPr>
            </w:pPr>
            <w:r w:rsidRPr="003445F0">
              <w:rPr>
                <w:szCs w:val="20"/>
              </w:rPr>
              <w:t>по 31.12.</w:t>
            </w:r>
          </w:p>
        </w:tc>
        <w:tc>
          <w:tcPr>
            <w:tcW w:w="1134" w:type="dxa"/>
            <w:vAlign w:val="center"/>
          </w:tcPr>
          <w:p w14:paraId="76F436C4" w14:textId="77777777" w:rsidR="003445F0" w:rsidRPr="003445F0" w:rsidRDefault="003445F0" w:rsidP="003445F0">
            <w:pPr>
              <w:jc w:val="center"/>
              <w:rPr>
                <w:szCs w:val="20"/>
              </w:rPr>
            </w:pPr>
            <w:r w:rsidRPr="003445F0">
              <w:rPr>
                <w:szCs w:val="20"/>
              </w:rPr>
              <w:t xml:space="preserve">с 01.01.  </w:t>
            </w:r>
          </w:p>
          <w:p w14:paraId="11E606D9" w14:textId="77777777" w:rsidR="003445F0" w:rsidRPr="003445F0" w:rsidRDefault="003445F0" w:rsidP="003445F0">
            <w:pPr>
              <w:jc w:val="center"/>
              <w:rPr>
                <w:szCs w:val="20"/>
              </w:rPr>
            </w:pPr>
            <w:r w:rsidRPr="003445F0">
              <w:rPr>
                <w:szCs w:val="20"/>
              </w:rPr>
              <w:t>по 30.06.</w:t>
            </w:r>
          </w:p>
        </w:tc>
        <w:tc>
          <w:tcPr>
            <w:tcW w:w="1134" w:type="dxa"/>
            <w:vAlign w:val="center"/>
          </w:tcPr>
          <w:p w14:paraId="40A1803C" w14:textId="77777777" w:rsidR="003445F0" w:rsidRPr="003445F0" w:rsidRDefault="003445F0" w:rsidP="003445F0">
            <w:pPr>
              <w:jc w:val="center"/>
              <w:rPr>
                <w:szCs w:val="20"/>
              </w:rPr>
            </w:pPr>
            <w:r w:rsidRPr="003445F0">
              <w:rPr>
                <w:szCs w:val="20"/>
              </w:rPr>
              <w:t xml:space="preserve">с 01.07. </w:t>
            </w:r>
          </w:p>
          <w:p w14:paraId="0EC149A1" w14:textId="77777777" w:rsidR="003445F0" w:rsidRPr="003445F0" w:rsidRDefault="003445F0" w:rsidP="003445F0">
            <w:pPr>
              <w:jc w:val="center"/>
              <w:rPr>
                <w:szCs w:val="20"/>
              </w:rPr>
            </w:pPr>
            <w:r w:rsidRPr="003445F0">
              <w:rPr>
                <w:szCs w:val="20"/>
              </w:rPr>
              <w:t>по 31.12.</w:t>
            </w:r>
          </w:p>
        </w:tc>
        <w:tc>
          <w:tcPr>
            <w:tcW w:w="1276" w:type="dxa"/>
            <w:vAlign w:val="center"/>
          </w:tcPr>
          <w:p w14:paraId="28325213" w14:textId="77777777" w:rsidR="003445F0" w:rsidRPr="003445F0" w:rsidRDefault="003445F0" w:rsidP="003445F0">
            <w:pPr>
              <w:jc w:val="center"/>
              <w:rPr>
                <w:szCs w:val="20"/>
              </w:rPr>
            </w:pPr>
            <w:r w:rsidRPr="003445F0">
              <w:rPr>
                <w:szCs w:val="20"/>
              </w:rPr>
              <w:t>с 01.01.</w:t>
            </w:r>
          </w:p>
          <w:p w14:paraId="2D83594D" w14:textId="77777777" w:rsidR="003445F0" w:rsidRPr="003445F0" w:rsidRDefault="003445F0" w:rsidP="003445F0">
            <w:pPr>
              <w:jc w:val="center"/>
              <w:rPr>
                <w:szCs w:val="20"/>
              </w:rPr>
            </w:pPr>
            <w:r w:rsidRPr="003445F0">
              <w:rPr>
                <w:szCs w:val="20"/>
              </w:rPr>
              <w:t>по 30.06.</w:t>
            </w:r>
          </w:p>
        </w:tc>
        <w:tc>
          <w:tcPr>
            <w:tcW w:w="1276" w:type="dxa"/>
            <w:vAlign w:val="center"/>
          </w:tcPr>
          <w:p w14:paraId="2305B3DE" w14:textId="77777777" w:rsidR="003445F0" w:rsidRPr="003445F0" w:rsidRDefault="003445F0" w:rsidP="003445F0">
            <w:pPr>
              <w:jc w:val="center"/>
              <w:rPr>
                <w:szCs w:val="20"/>
              </w:rPr>
            </w:pPr>
            <w:r w:rsidRPr="003445F0">
              <w:rPr>
                <w:szCs w:val="20"/>
              </w:rPr>
              <w:t xml:space="preserve">с 01.07. </w:t>
            </w:r>
          </w:p>
          <w:p w14:paraId="2CD21DC5" w14:textId="77777777" w:rsidR="003445F0" w:rsidRPr="003445F0" w:rsidRDefault="003445F0" w:rsidP="003445F0">
            <w:pPr>
              <w:jc w:val="center"/>
              <w:rPr>
                <w:szCs w:val="20"/>
              </w:rPr>
            </w:pPr>
            <w:r w:rsidRPr="003445F0">
              <w:rPr>
                <w:szCs w:val="20"/>
              </w:rPr>
              <w:t>по 31.12.</w:t>
            </w:r>
          </w:p>
        </w:tc>
      </w:tr>
      <w:tr w:rsidR="003445F0" w:rsidRPr="003445F0" w14:paraId="43661263" w14:textId="77777777" w:rsidTr="00B05F4D">
        <w:trPr>
          <w:trHeight w:val="253"/>
          <w:jc w:val="center"/>
        </w:trPr>
        <w:tc>
          <w:tcPr>
            <w:tcW w:w="1838" w:type="dxa"/>
          </w:tcPr>
          <w:p w14:paraId="376FAA48" w14:textId="77777777" w:rsidR="003445F0" w:rsidRPr="003445F0" w:rsidRDefault="003445F0" w:rsidP="003445F0">
            <w:pPr>
              <w:jc w:val="center"/>
              <w:rPr>
                <w:sz w:val="28"/>
                <w:szCs w:val="28"/>
              </w:rPr>
            </w:pPr>
            <w:r w:rsidRPr="003445F0">
              <w:rPr>
                <w:sz w:val="28"/>
                <w:szCs w:val="28"/>
              </w:rPr>
              <w:t>1</w:t>
            </w:r>
          </w:p>
        </w:tc>
        <w:tc>
          <w:tcPr>
            <w:tcW w:w="714" w:type="dxa"/>
          </w:tcPr>
          <w:p w14:paraId="51E45A28" w14:textId="77777777" w:rsidR="003445F0" w:rsidRPr="003445F0" w:rsidRDefault="003445F0" w:rsidP="003445F0">
            <w:pPr>
              <w:jc w:val="center"/>
              <w:rPr>
                <w:sz w:val="28"/>
                <w:szCs w:val="28"/>
              </w:rPr>
            </w:pPr>
            <w:r w:rsidRPr="003445F0">
              <w:rPr>
                <w:sz w:val="28"/>
                <w:szCs w:val="28"/>
              </w:rPr>
              <w:t>2</w:t>
            </w:r>
          </w:p>
        </w:tc>
        <w:tc>
          <w:tcPr>
            <w:tcW w:w="1129" w:type="dxa"/>
          </w:tcPr>
          <w:p w14:paraId="40638DBE" w14:textId="77777777" w:rsidR="003445F0" w:rsidRPr="003445F0" w:rsidRDefault="003445F0" w:rsidP="003445F0">
            <w:pPr>
              <w:jc w:val="center"/>
              <w:rPr>
                <w:sz w:val="28"/>
                <w:szCs w:val="28"/>
              </w:rPr>
            </w:pPr>
            <w:r w:rsidRPr="003445F0">
              <w:rPr>
                <w:sz w:val="28"/>
                <w:szCs w:val="28"/>
              </w:rPr>
              <w:t>3</w:t>
            </w:r>
          </w:p>
        </w:tc>
        <w:tc>
          <w:tcPr>
            <w:tcW w:w="1134" w:type="dxa"/>
          </w:tcPr>
          <w:p w14:paraId="46418A5D" w14:textId="77777777" w:rsidR="003445F0" w:rsidRPr="003445F0" w:rsidRDefault="003445F0" w:rsidP="003445F0">
            <w:pPr>
              <w:jc w:val="center"/>
              <w:rPr>
                <w:sz w:val="28"/>
                <w:szCs w:val="28"/>
              </w:rPr>
            </w:pPr>
            <w:r w:rsidRPr="003445F0">
              <w:rPr>
                <w:sz w:val="28"/>
                <w:szCs w:val="28"/>
              </w:rPr>
              <w:t>4</w:t>
            </w:r>
          </w:p>
        </w:tc>
        <w:tc>
          <w:tcPr>
            <w:tcW w:w="1276" w:type="dxa"/>
          </w:tcPr>
          <w:p w14:paraId="5B65F18B" w14:textId="77777777" w:rsidR="003445F0" w:rsidRPr="003445F0" w:rsidRDefault="003445F0" w:rsidP="003445F0">
            <w:pPr>
              <w:jc w:val="center"/>
              <w:rPr>
                <w:sz w:val="28"/>
                <w:szCs w:val="28"/>
              </w:rPr>
            </w:pPr>
            <w:r w:rsidRPr="003445F0">
              <w:rPr>
                <w:sz w:val="28"/>
                <w:szCs w:val="28"/>
              </w:rPr>
              <w:t>5</w:t>
            </w:r>
          </w:p>
        </w:tc>
        <w:tc>
          <w:tcPr>
            <w:tcW w:w="1275" w:type="dxa"/>
            <w:vAlign w:val="center"/>
          </w:tcPr>
          <w:p w14:paraId="70F04094" w14:textId="77777777" w:rsidR="003445F0" w:rsidRPr="003445F0" w:rsidRDefault="003445F0" w:rsidP="003445F0">
            <w:pPr>
              <w:jc w:val="center"/>
              <w:rPr>
                <w:sz w:val="28"/>
                <w:szCs w:val="28"/>
              </w:rPr>
            </w:pPr>
            <w:r w:rsidRPr="003445F0">
              <w:rPr>
                <w:sz w:val="28"/>
                <w:szCs w:val="28"/>
              </w:rPr>
              <w:t>6</w:t>
            </w:r>
          </w:p>
        </w:tc>
        <w:tc>
          <w:tcPr>
            <w:tcW w:w="1134" w:type="dxa"/>
            <w:vAlign w:val="center"/>
          </w:tcPr>
          <w:p w14:paraId="4BEA5ADC" w14:textId="77777777" w:rsidR="003445F0" w:rsidRPr="003445F0" w:rsidRDefault="003445F0" w:rsidP="003445F0">
            <w:pPr>
              <w:jc w:val="center"/>
              <w:rPr>
                <w:sz w:val="28"/>
                <w:szCs w:val="28"/>
              </w:rPr>
            </w:pPr>
            <w:r w:rsidRPr="003445F0">
              <w:rPr>
                <w:sz w:val="28"/>
                <w:szCs w:val="28"/>
              </w:rPr>
              <w:t>7</w:t>
            </w:r>
          </w:p>
        </w:tc>
        <w:tc>
          <w:tcPr>
            <w:tcW w:w="1134" w:type="dxa"/>
            <w:vAlign w:val="center"/>
          </w:tcPr>
          <w:p w14:paraId="78AC95BE" w14:textId="77777777" w:rsidR="003445F0" w:rsidRPr="003445F0" w:rsidRDefault="003445F0" w:rsidP="003445F0">
            <w:pPr>
              <w:jc w:val="center"/>
              <w:rPr>
                <w:sz w:val="28"/>
                <w:szCs w:val="28"/>
              </w:rPr>
            </w:pPr>
            <w:r w:rsidRPr="003445F0">
              <w:rPr>
                <w:sz w:val="28"/>
                <w:szCs w:val="28"/>
              </w:rPr>
              <w:t>8</w:t>
            </w:r>
          </w:p>
        </w:tc>
        <w:tc>
          <w:tcPr>
            <w:tcW w:w="1134" w:type="dxa"/>
            <w:vAlign w:val="center"/>
          </w:tcPr>
          <w:p w14:paraId="0FF9827A" w14:textId="77777777" w:rsidR="003445F0" w:rsidRPr="003445F0" w:rsidRDefault="003445F0" w:rsidP="003445F0">
            <w:pPr>
              <w:jc w:val="center"/>
              <w:rPr>
                <w:sz w:val="28"/>
                <w:szCs w:val="28"/>
              </w:rPr>
            </w:pPr>
            <w:r w:rsidRPr="003445F0">
              <w:rPr>
                <w:sz w:val="28"/>
                <w:szCs w:val="28"/>
              </w:rPr>
              <w:t>9</w:t>
            </w:r>
          </w:p>
        </w:tc>
        <w:tc>
          <w:tcPr>
            <w:tcW w:w="1276" w:type="dxa"/>
          </w:tcPr>
          <w:p w14:paraId="720F3DE3" w14:textId="77777777" w:rsidR="003445F0" w:rsidRPr="003445F0" w:rsidRDefault="003445F0" w:rsidP="003445F0">
            <w:pPr>
              <w:jc w:val="center"/>
              <w:rPr>
                <w:sz w:val="28"/>
                <w:szCs w:val="28"/>
              </w:rPr>
            </w:pPr>
            <w:r w:rsidRPr="003445F0">
              <w:rPr>
                <w:sz w:val="28"/>
                <w:szCs w:val="28"/>
              </w:rPr>
              <w:t>10</w:t>
            </w:r>
          </w:p>
        </w:tc>
        <w:tc>
          <w:tcPr>
            <w:tcW w:w="1276" w:type="dxa"/>
          </w:tcPr>
          <w:p w14:paraId="4DC616D0" w14:textId="77777777" w:rsidR="003445F0" w:rsidRPr="003445F0" w:rsidRDefault="003445F0" w:rsidP="003445F0">
            <w:pPr>
              <w:jc w:val="center"/>
              <w:rPr>
                <w:sz w:val="28"/>
                <w:szCs w:val="28"/>
              </w:rPr>
            </w:pPr>
            <w:r w:rsidRPr="003445F0">
              <w:rPr>
                <w:sz w:val="28"/>
                <w:szCs w:val="28"/>
              </w:rPr>
              <w:t>11</w:t>
            </w:r>
          </w:p>
        </w:tc>
      </w:tr>
      <w:tr w:rsidR="003445F0" w:rsidRPr="003445F0" w14:paraId="314915D8" w14:textId="77777777" w:rsidTr="00B05F4D">
        <w:trPr>
          <w:trHeight w:val="439"/>
          <w:jc w:val="center"/>
        </w:trPr>
        <w:tc>
          <w:tcPr>
            <w:tcW w:w="1838" w:type="dxa"/>
            <w:vAlign w:val="center"/>
          </w:tcPr>
          <w:p w14:paraId="3DDC3E3A" w14:textId="77777777" w:rsidR="003445F0" w:rsidRPr="003445F0" w:rsidRDefault="003445F0" w:rsidP="003445F0">
            <w:r w:rsidRPr="003445F0">
              <w:t xml:space="preserve">Объем твердых коммунальных отходов </w:t>
            </w:r>
          </w:p>
        </w:tc>
        <w:tc>
          <w:tcPr>
            <w:tcW w:w="714" w:type="dxa"/>
            <w:vAlign w:val="center"/>
          </w:tcPr>
          <w:p w14:paraId="454BFDE1" w14:textId="77777777" w:rsidR="003445F0" w:rsidRPr="003445F0" w:rsidRDefault="003445F0" w:rsidP="003445F0">
            <w:pPr>
              <w:jc w:val="center"/>
              <w:rPr>
                <w:sz w:val="28"/>
                <w:vertAlign w:val="superscript"/>
              </w:rPr>
            </w:pPr>
            <w:r w:rsidRPr="003445F0">
              <w:rPr>
                <w:sz w:val="28"/>
              </w:rPr>
              <w:t>м</w:t>
            </w:r>
            <w:r w:rsidRPr="003445F0">
              <w:rPr>
                <w:sz w:val="28"/>
                <w:vertAlign w:val="superscript"/>
              </w:rPr>
              <w:t>3</w:t>
            </w:r>
          </w:p>
        </w:tc>
        <w:tc>
          <w:tcPr>
            <w:tcW w:w="1129" w:type="dxa"/>
            <w:vAlign w:val="center"/>
          </w:tcPr>
          <w:p w14:paraId="0F576D2B" w14:textId="77777777" w:rsidR="003445F0" w:rsidRPr="003445F0" w:rsidRDefault="003445F0" w:rsidP="003445F0">
            <w:pPr>
              <w:jc w:val="center"/>
              <w:rPr>
                <w:szCs w:val="22"/>
              </w:rPr>
            </w:pPr>
            <w:r w:rsidRPr="003445F0">
              <w:rPr>
                <w:szCs w:val="22"/>
              </w:rPr>
              <w:t>1535309</w:t>
            </w:r>
          </w:p>
        </w:tc>
        <w:tc>
          <w:tcPr>
            <w:tcW w:w="1134" w:type="dxa"/>
            <w:vAlign w:val="center"/>
          </w:tcPr>
          <w:p w14:paraId="2803C897" w14:textId="77777777" w:rsidR="003445F0" w:rsidRPr="003445F0" w:rsidRDefault="003445F0" w:rsidP="003445F0">
            <w:pPr>
              <w:jc w:val="center"/>
              <w:rPr>
                <w:szCs w:val="22"/>
              </w:rPr>
            </w:pPr>
            <w:r w:rsidRPr="003445F0">
              <w:rPr>
                <w:szCs w:val="22"/>
              </w:rPr>
              <w:t>1535309</w:t>
            </w:r>
          </w:p>
        </w:tc>
        <w:tc>
          <w:tcPr>
            <w:tcW w:w="1276" w:type="dxa"/>
            <w:vAlign w:val="center"/>
          </w:tcPr>
          <w:p w14:paraId="343304A6" w14:textId="77777777" w:rsidR="003445F0" w:rsidRPr="003445F0" w:rsidRDefault="003445F0" w:rsidP="003445F0">
            <w:pPr>
              <w:jc w:val="center"/>
              <w:rPr>
                <w:szCs w:val="22"/>
              </w:rPr>
            </w:pPr>
            <w:r w:rsidRPr="003445F0">
              <w:rPr>
                <w:szCs w:val="22"/>
              </w:rPr>
              <w:t>3082451</w:t>
            </w:r>
          </w:p>
        </w:tc>
        <w:tc>
          <w:tcPr>
            <w:tcW w:w="1275" w:type="dxa"/>
            <w:vAlign w:val="center"/>
          </w:tcPr>
          <w:p w14:paraId="24462C33" w14:textId="77777777" w:rsidR="003445F0" w:rsidRPr="003445F0" w:rsidRDefault="003445F0" w:rsidP="003445F0">
            <w:pPr>
              <w:jc w:val="center"/>
              <w:rPr>
                <w:szCs w:val="22"/>
              </w:rPr>
            </w:pPr>
            <w:r w:rsidRPr="003445F0">
              <w:rPr>
                <w:szCs w:val="22"/>
              </w:rPr>
              <w:t>1565926</w:t>
            </w:r>
          </w:p>
        </w:tc>
        <w:tc>
          <w:tcPr>
            <w:tcW w:w="1134" w:type="dxa"/>
            <w:vAlign w:val="center"/>
          </w:tcPr>
          <w:p w14:paraId="331A567A" w14:textId="77777777" w:rsidR="003445F0" w:rsidRPr="003445F0" w:rsidRDefault="003445F0" w:rsidP="003445F0">
            <w:pPr>
              <w:jc w:val="center"/>
              <w:rPr>
                <w:szCs w:val="22"/>
              </w:rPr>
            </w:pPr>
            <w:r w:rsidRPr="003445F0">
              <w:rPr>
                <w:szCs w:val="22"/>
              </w:rPr>
              <w:t>1565926</w:t>
            </w:r>
          </w:p>
        </w:tc>
        <w:tc>
          <w:tcPr>
            <w:tcW w:w="1134" w:type="dxa"/>
            <w:vAlign w:val="center"/>
          </w:tcPr>
          <w:p w14:paraId="147457C5" w14:textId="77777777" w:rsidR="003445F0" w:rsidRPr="003445F0" w:rsidRDefault="003445F0" w:rsidP="003445F0">
            <w:pPr>
              <w:jc w:val="center"/>
              <w:rPr>
                <w:szCs w:val="22"/>
              </w:rPr>
            </w:pPr>
            <w:r w:rsidRPr="003445F0">
              <w:rPr>
                <w:szCs w:val="22"/>
              </w:rPr>
              <w:t>1585598</w:t>
            </w:r>
          </w:p>
        </w:tc>
        <w:tc>
          <w:tcPr>
            <w:tcW w:w="1134" w:type="dxa"/>
            <w:vAlign w:val="center"/>
          </w:tcPr>
          <w:p w14:paraId="4E57E50D" w14:textId="77777777" w:rsidR="003445F0" w:rsidRPr="003445F0" w:rsidRDefault="003445F0" w:rsidP="003445F0">
            <w:pPr>
              <w:jc w:val="center"/>
              <w:rPr>
                <w:szCs w:val="22"/>
              </w:rPr>
            </w:pPr>
            <w:r w:rsidRPr="003445F0">
              <w:rPr>
                <w:szCs w:val="22"/>
              </w:rPr>
              <w:t>1585598</w:t>
            </w:r>
          </w:p>
        </w:tc>
        <w:tc>
          <w:tcPr>
            <w:tcW w:w="1276" w:type="dxa"/>
            <w:vAlign w:val="center"/>
          </w:tcPr>
          <w:p w14:paraId="1CFAFE50" w14:textId="77777777" w:rsidR="003445F0" w:rsidRPr="003445F0" w:rsidRDefault="003445F0" w:rsidP="003445F0">
            <w:pPr>
              <w:jc w:val="center"/>
              <w:rPr>
                <w:szCs w:val="22"/>
              </w:rPr>
            </w:pPr>
            <w:r w:rsidRPr="003445F0">
              <w:rPr>
                <w:szCs w:val="22"/>
              </w:rPr>
              <w:t>1535309</w:t>
            </w:r>
          </w:p>
        </w:tc>
        <w:tc>
          <w:tcPr>
            <w:tcW w:w="1276" w:type="dxa"/>
            <w:vAlign w:val="center"/>
          </w:tcPr>
          <w:p w14:paraId="63FB0DB0" w14:textId="77777777" w:rsidR="003445F0" w:rsidRPr="003445F0" w:rsidRDefault="003445F0" w:rsidP="003445F0">
            <w:pPr>
              <w:jc w:val="center"/>
              <w:rPr>
                <w:szCs w:val="22"/>
              </w:rPr>
            </w:pPr>
            <w:r w:rsidRPr="003445F0">
              <w:rPr>
                <w:szCs w:val="22"/>
              </w:rPr>
              <w:t>1535309</w:t>
            </w:r>
          </w:p>
        </w:tc>
      </w:tr>
    </w:tbl>
    <w:p w14:paraId="5BD7D170" w14:textId="77777777" w:rsidR="003445F0" w:rsidRPr="003445F0" w:rsidRDefault="003445F0" w:rsidP="003445F0">
      <w:pPr>
        <w:jc w:val="both"/>
        <w:rPr>
          <w:color w:val="FF0000"/>
          <w:sz w:val="28"/>
          <w:szCs w:val="28"/>
          <w:lang w:eastAsia="en-US"/>
        </w:rPr>
      </w:pPr>
    </w:p>
    <w:p w14:paraId="018AAAF4" w14:textId="77777777" w:rsidR="003445F0" w:rsidRPr="003445F0" w:rsidRDefault="003445F0" w:rsidP="003445F0">
      <w:pPr>
        <w:jc w:val="both"/>
        <w:rPr>
          <w:color w:val="FF0000"/>
          <w:sz w:val="28"/>
          <w:szCs w:val="28"/>
          <w:lang w:eastAsia="en-US"/>
        </w:rPr>
      </w:pPr>
    </w:p>
    <w:p w14:paraId="3FCD1062" w14:textId="77777777" w:rsidR="003445F0" w:rsidRPr="003445F0" w:rsidRDefault="003445F0" w:rsidP="003445F0">
      <w:pPr>
        <w:jc w:val="both"/>
        <w:rPr>
          <w:color w:val="FF0000"/>
          <w:sz w:val="28"/>
          <w:szCs w:val="28"/>
          <w:lang w:eastAsia="en-US"/>
        </w:rPr>
      </w:pPr>
    </w:p>
    <w:p w14:paraId="38FA4CDB" w14:textId="77777777" w:rsidR="003445F0" w:rsidRPr="003445F0" w:rsidRDefault="003445F0" w:rsidP="003445F0">
      <w:pPr>
        <w:jc w:val="both"/>
        <w:rPr>
          <w:color w:val="FF0000"/>
          <w:sz w:val="28"/>
          <w:szCs w:val="28"/>
          <w:lang w:eastAsia="en-US"/>
        </w:rPr>
      </w:pPr>
    </w:p>
    <w:p w14:paraId="756336E9" w14:textId="77777777" w:rsidR="003445F0" w:rsidRPr="003445F0" w:rsidRDefault="003445F0" w:rsidP="003445F0">
      <w:pPr>
        <w:jc w:val="both"/>
        <w:rPr>
          <w:color w:val="FF0000"/>
          <w:sz w:val="28"/>
          <w:szCs w:val="28"/>
          <w:lang w:eastAsia="en-US"/>
        </w:rPr>
      </w:pPr>
    </w:p>
    <w:p w14:paraId="7A3E822D" w14:textId="77777777" w:rsidR="003445F0" w:rsidRPr="003445F0" w:rsidRDefault="003445F0" w:rsidP="003445F0">
      <w:pPr>
        <w:jc w:val="both"/>
        <w:rPr>
          <w:color w:val="FF0000"/>
          <w:sz w:val="28"/>
          <w:szCs w:val="28"/>
          <w:lang w:eastAsia="en-US"/>
        </w:rPr>
      </w:pPr>
    </w:p>
    <w:p w14:paraId="4B14EA2A" w14:textId="77777777" w:rsidR="003445F0" w:rsidRPr="003445F0" w:rsidRDefault="003445F0" w:rsidP="003445F0">
      <w:pPr>
        <w:jc w:val="both"/>
        <w:rPr>
          <w:color w:val="FF0000"/>
          <w:sz w:val="28"/>
          <w:szCs w:val="28"/>
          <w:lang w:eastAsia="en-US"/>
        </w:rPr>
      </w:pPr>
    </w:p>
    <w:p w14:paraId="7C6823CC" w14:textId="77777777" w:rsidR="003445F0" w:rsidRPr="003445F0" w:rsidRDefault="003445F0" w:rsidP="003445F0">
      <w:pPr>
        <w:jc w:val="both"/>
        <w:rPr>
          <w:color w:val="FF0000"/>
          <w:sz w:val="28"/>
          <w:szCs w:val="28"/>
          <w:lang w:eastAsia="en-US"/>
        </w:rPr>
      </w:pPr>
    </w:p>
    <w:p w14:paraId="42324172" w14:textId="77777777" w:rsidR="003445F0" w:rsidRPr="003445F0" w:rsidRDefault="003445F0" w:rsidP="003445F0">
      <w:pPr>
        <w:jc w:val="both"/>
        <w:rPr>
          <w:color w:val="FF0000"/>
          <w:sz w:val="28"/>
          <w:szCs w:val="28"/>
          <w:lang w:eastAsia="en-US"/>
        </w:rPr>
      </w:pPr>
    </w:p>
    <w:p w14:paraId="1D058177" w14:textId="77777777" w:rsidR="003445F0" w:rsidRPr="003445F0" w:rsidRDefault="003445F0" w:rsidP="003445F0">
      <w:pPr>
        <w:jc w:val="both"/>
        <w:rPr>
          <w:color w:val="FF0000"/>
          <w:sz w:val="28"/>
          <w:szCs w:val="28"/>
          <w:lang w:eastAsia="en-US"/>
        </w:rPr>
      </w:pPr>
    </w:p>
    <w:p w14:paraId="77447DE8" w14:textId="77777777" w:rsidR="003445F0" w:rsidRPr="003445F0" w:rsidRDefault="003445F0" w:rsidP="003445F0">
      <w:pPr>
        <w:jc w:val="both"/>
        <w:rPr>
          <w:color w:val="FF0000"/>
          <w:sz w:val="28"/>
          <w:szCs w:val="28"/>
          <w:lang w:eastAsia="en-US"/>
        </w:rPr>
      </w:pPr>
    </w:p>
    <w:p w14:paraId="199F18A8" w14:textId="77777777" w:rsidR="003445F0" w:rsidRPr="003445F0" w:rsidRDefault="003445F0" w:rsidP="003445F0">
      <w:pPr>
        <w:jc w:val="both"/>
        <w:rPr>
          <w:color w:val="FF0000"/>
          <w:sz w:val="28"/>
          <w:szCs w:val="28"/>
          <w:lang w:eastAsia="en-US"/>
        </w:rPr>
      </w:pPr>
    </w:p>
    <w:p w14:paraId="0781A3C0" w14:textId="77777777" w:rsidR="003445F0" w:rsidRPr="003445F0" w:rsidRDefault="003445F0" w:rsidP="003445F0">
      <w:pPr>
        <w:jc w:val="both"/>
        <w:rPr>
          <w:color w:val="FF0000"/>
          <w:sz w:val="28"/>
          <w:szCs w:val="28"/>
          <w:lang w:eastAsia="en-US"/>
        </w:rPr>
      </w:pPr>
    </w:p>
    <w:p w14:paraId="1373B181" w14:textId="77777777" w:rsidR="003445F0" w:rsidRPr="003445F0" w:rsidRDefault="003445F0" w:rsidP="003445F0">
      <w:pPr>
        <w:jc w:val="both"/>
        <w:rPr>
          <w:color w:val="FF0000"/>
          <w:sz w:val="28"/>
          <w:szCs w:val="28"/>
          <w:lang w:eastAsia="en-US"/>
        </w:rPr>
      </w:pPr>
    </w:p>
    <w:p w14:paraId="586D508B" w14:textId="77777777" w:rsidR="003445F0" w:rsidRPr="003445F0" w:rsidRDefault="003445F0" w:rsidP="003445F0">
      <w:pPr>
        <w:jc w:val="both"/>
        <w:rPr>
          <w:color w:val="FF0000"/>
          <w:sz w:val="28"/>
          <w:szCs w:val="28"/>
          <w:lang w:eastAsia="en-US"/>
        </w:rPr>
      </w:pPr>
    </w:p>
    <w:p w14:paraId="74B7C48D" w14:textId="77777777" w:rsidR="003445F0" w:rsidRPr="003445F0" w:rsidRDefault="003445F0" w:rsidP="003445F0">
      <w:pPr>
        <w:jc w:val="center"/>
        <w:rPr>
          <w:bCs/>
          <w:sz w:val="28"/>
          <w:szCs w:val="28"/>
        </w:rPr>
      </w:pPr>
      <w:r w:rsidRPr="003445F0">
        <w:rPr>
          <w:bCs/>
          <w:sz w:val="28"/>
          <w:szCs w:val="28"/>
        </w:rPr>
        <w:lastRenderedPageBreak/>
        <w:t>Раздел 4. Объем финансовых потребностей,</w:t>
      </w:r>
    </w:p>
    <w:p w14:paraId="48FC502E" w14:textId="77777777" w:rsidR="003445F0" w:rsidRPr="003445F0" w:rsidRDefault="003445F0" w:rsidP="003445F0">
      <w:pPr>
        <w:jc w:val="center"/>
        <w:rPr>
          <w:bCs/>
          <w:sz w:val="28"/>
          <w:szCs w:val="28"/>
        </w:rPr>
      </w:pPr>
      <w:r w:rsidRPr="003445F0">
        <w:rPr>
          <w:bCs/>
          <w:sz w:val="28"/>
          <w:szCs w:val="28"/>
        </w:rPr>
        <w:t xml:space="preserve"> необходимых для реализации производственной программы</w:t>
      </w:r>
    </w:p>
    <w:p w14:paraId="129CD166" w14:textId="77777777" w:rsidR="003445F0" w:rsidRPr="003445F0" w:rsidRDefault="003445F0" w:rsidP="003445F0">
      <w:pPr>
        <w:ind w:left="-567"/>
        <w:jc w:val="center"/>
        <w:rPr>
          <w:bCs/>
          <w:sz w:val="28"/>
          <w:szCs w:val="28"/>
        </w:rPr>
      </w:pPr>
    </w:p>
    <w:tbl>
      <w:tblPr>
        <w:tblStyle w:val="165"/>
        <w:tblW w:w="13608" w:type="dxa"/>
        <w:tblInd w:w="704" w:type="dxa"/>
        <w:tblLayout w:type="fixed"/>
        <w:tblLook w:val="04A0" w:firstRow="1" w:lastRow="0" w:firstColumn="1" w:lastColumn="0" w:noHBand="0" w:noVBand="1"/>
      </w:tblPr>
      <w:tblGrid>
        <w:gridCol w:w="2127"/>
        <w:gridCol w:w="1275"/>
        <w:gridCol w:w="1275"/>
        <w:gridCol w:w="1276"/>
        <w:gridCol w:w="1276"/>
        <w:gridCol w:w="1276"/>
        <w:gridCol w:w="1276"/>
        <w:gridCol w:w="1275"/>
        <w:gridCol w:w="1276"/>
        <w:gridCol w:w="1276"/>
      </w:tblGrid>
      <w:tr w:rsidR="003445F0" w:rsidRPr="003445F0" w14:paraId="4AF6ED75" w14:textId="77777777" w:rsidTr="00B05F4D">
        <w:tc>
          <w:tcPr>
            <w:tcW w:w="2127" w:type="dxa"/>
            <w:vMerge w:val="restart"/>
            <w:vAlign w:val="center"/>
          </w:tcPr>
          <w:p w14:paraId="251A03FB" w14:textId="77777777" w:rsidR="003445F0" w:rsidRPr="003445F0" w:rsidRDefault="003445F0" w:rsidP="003445F0">
            <w:pPr>
              <w:jc w:val="center"/>
              <w:rPr>
                <w:bCs/>
                <w:sz w:val="28"/>
                <w:szCs w:val="28"/>
              </w:rPr>
            </w:pPr>
            <w:r w:rsidRPr="003445F0">
              <w:rPr>
                <w:bCs/>
                <w:sz w:val="28"/>
                <w:szCs w:val="28"/>
              </w:rPr>
              <w:t>Наименование показателя</w:t>
            </w:r>
          </w:p>
        </w:tc>
        <w:tc>
          <w:tcPr>
            <w:tcW w:w="2550" w:type="dxa"/>
            <w:gridSpan w:val="2"/>
            <w:vAlign w:val="center"/>
          </w:tcPr>
          <w:p w14:paraId="72178A6C" w14:textId="77777777" w:rsidR="003445F0" w:rsidRPr="003445F0" w:rsidRDefault="003445F0" w:rsidP="003445F0">
            <w:pPr>
              <w:jc w:val="center"/>
              <w:rPr>
                <w:bCs/>
                <w:sz w:val="28"/>
                <w:szCs w:val="28"/>
              </w:rPr>
            </w:pPr>
            <w:r w:rsidRPr="003445F0">
              <w:rPr>
                <w:bCs/>
                <w:sz w:val="28"/>
                <w:szCs w:val="28"/>
              </w:rPr>
              <w:t>2022 год</w:t>
            </w:r>
          </w:p>
        </w:tc>
        <w:tc>
          <w:tcPr>
            <w:tcW w:w="1276" w:type="dxa"/>
            <w:vAlign w:val="center"/>
          </w:tcPr>
          <w:p w14:paraId="0C265410" w14:textId="77777777" w:rsidR="003445F0" w:rsidRPr="003445F0" w:rsidRDefault="003445F0" w:rsidP="003445F0">
            <w:pPr>
              <w:jc w:val="center"/>
              <w:rPr>
                <w:bCs/>
                <w:sz w:val="28"/>
                <w:szCs w:val="28"/>
              </w:rPr>
            </w:pPr>
            <w:r w:rsidRPr="003445F0">
              <w:rPr>
                <w:bCs/>
                <w:sz w:val="28"/>
                <w:szCs w:val="28"/>
              </w:rPr>
              <w:t>2023 год</w:t>
            </w:r>
          </w:p>
        </w:tc>
        <w:tc>
          <w:tcPr>
            <w:tcW w:w="2552" w:type="dxa"/>
            <w:gridSpan w:val="2"/>
            <w:vAlign w:val="center"/>
          </w:tcPr>
          <w:p w14:paraId="3573A2FC" w14:textId="77777777" w:rsidR="003445F0" w:rsidRPr="003445F0" w:rsidRDefault="003445F0" w:rsidP="003445F0">
            <w:pPr>
              <w:jc w:val="center"/>
              <w:rPr>
                <w:bCs/>
                <w:sz w:val="28"/>
                <w:szCs w:val="28"/>
              </w:rPr>
            </w:pPr>
            <w:r w:rsidRPr="003445F0">
              <w:rPr>
                <w:bCs/>
                <w:sz w:val="28"/>
                <w:szCs w:val="28"/>
              </w:rPr>
              <w:t>2024 год</w:t>
            </w:r>
          </w:p>
        </w:tc>
        <w:tc>
          <w:tcPr>
            <w:tcW w:w="2551" w:type="dxa"/>
            <w:gridSpan w:val="2"/>
            <w:vAlign w:val="center"/>
          </w:tcPr>
          <w:p w14:paraId="304067BA" w14:textId="77777777" w:rsidR="003445F0" w:rsidRPr="003445F0" w:rsidRDefault="003445F0" w:rsidP="003445F0">
            <w:pPr>
              <w:jc w:val="center"/>
              <w:rPr>
                <w:bCs/>
                <w:sz w:val="28"/>
                <w:szCs w:val="28"/>
              </w:rPr>
            </w:pPr>
            <w:r w:rsidRPr="003445F0">
              <w:rPr>
                <w:bCs/>
                <w:sz w:val="28"/>
                <w:szCs w:val="28"/>
              </w:rPr>
              <w:t>2025 год</w:t>
            </w:r>
          </w:p>
        </w:tc>
        <w:tc>
          <w:tcPr>
            <w:tcW w:w="2552" w:type="dxa"/>
            <w:gridSpan w:val="2"/>
            <w:vAlign w:val="center"/>
          </w:tcPr>
          <w:p w14:paraId="31D81DAB" w14:textId="77777777" w:rsidR="003445F0" w:rsidRPr="003445F0" w:rsidRDefault="003445F0" w:rsidP="003445F0">
            <w:pPr>
              <w:jc w:val="center"/>
              <w:rPr>
                <w:bCs/>
                <w:sz w:val="28"/>
                <w:szCs w:val="28"/>
              </w:rPr>
            </w:pPr>
            <w:r w:rsidRPr="003445F0">
              <w:rPr>
                <w:bCs/>
                <w:sz w:val="28"/>
                <w:szCs w:val="28"/>
              </w:rPr>
              <w:t>2026 год</w:t>
            </w:r>
          </w:p>
        </w:tc>
      </w:tr>
      <w:tr w:rsidR="003445F0" w:rsidRPr="003445F0" w14:paraId="3003230F" w14:textId="77777777" w:rsidTr="00B05F4D">
        <w:trPr>
          <w:trHeight w:val="554"/>
        </w:trPr>
        <w:tc>
          <w:tcPr>
            <w:tcW w:w="2127" w:type="dxa"/>
            <w:vMerge/>
          </w:tcPr>
          <w:p w14:paraId="7E006E27" w14:textId="77777777" w:rsidR="003445F0" w:rsidRPr="003445F0" w:rsidRDefault="003445F0" w:rsidP="003445F0">
            <w:pPr>
              <w:jc w:val="center"/>
              <w:rPr>
                <w:bCs/>
                <w:sz w:val="28"/>
                <w:szCs w:val="28"/>
              </w:rPr>
            </w:pPr>
          </w:p>
        </w:tc>
        <w:tc>
          <w:tcPr>
            <w:tcW w:w="1275" w:type="dxa"/>
            <w:vAlign w:val="center"/>
          </w:tcPr>
          <w:p w14:paraId="718EC766" w14:textId="77777777" w:rsidR="003445F0" w:rsidRPr="003445F0" w:rsidRDefault="003445F0" w:rsidP="003445F0">
            <w:pPr>
              <w:jc w:val="center"/>
              <w:rPr>
                <w:sz w:val="20"/>
                <w:szCs w:val="20"/>
              </w:rPr>
            </w:pPr>
            <w:r w:rsidRPr="003445F0">
              <w:rPr>
                <w:sz w:val="20"/>
                <w:szCs w:val="20"/>
              </w:rPr>
              <w:t>с 01.01.</w:t>
            </w:r>
          </w:p>
          <w:p w14:paraId="0D84905D" w14:textId="77777777" w:rsidR="003445F0" w:rsidRPr="003445F0" w:rsidRDefault="003445F0" w:rsidP="003445F0">
            <w:pPr>
              <w:jc w:val="center"/>
              <w:rPr>
                <w:sz w:val="20"/>
                <w:szCs w:val="20"/>
              </w:rPr>
            </w:pPr>
            <w:r w:rsidRPr="003445F0">
              <w:rPr>
                <w:sz w:val="20"/>
                <w:szCs w:val="20"/>
              </w:rPr>
              <w:t xml:space="preserve"> по 30.06.</w:t>
            </w:r>
          </w:p>
        </w:tc>
        <w:tc>
          <w:tcPr>
            <w:tcW w:w="1275" w:type="dxa"/>
            <w:vAlign w:val="center"/>
          </w:tcPr>
          <w:p w14:paraId="31A30073" w14:textId="77777777" w:rsidR="003445F0" w:rsidRPr="003445F0" w:rsidRDefault="003445F0" w:rsidP="003445F0">
            <w:pPr>
              <w:jc w:val="center"/>
              <w:rPr>
                <w:sz w:val="20"/>
                <w:szCs w:val="20"/>
              </w:rPr>
            </w:pPr>
            <w:r w:rsidRPr="003445F0">
              <w:rPr>
                <w:sz w:val="20"/>
                <w:szCs w:val="20"/>
              </w:rPr>
              <w:t xml:space="preserve">с 01.07.    </w:t>
            </w:r>
          </w:p>
          <w:p w14:paraId="55550C40" w14:textId="77777777" w:rsidR="003445F0" w:rsidRPr="003445F0" w:rsidRDefault="003445F0" w:rsidP="003445F0">
            <w:pPr>
              <w:jc w:val="center"/>
              <w:rPr>
                <w:bCs/>
                <w:sz w:val="20"/>
                <w:szCs w:val="20"/>
              </w:rPr>
            </w:pPr>
            <w:r w:rsidRPr="003445F0">
              <w:rPr>
                <w:sz w:val="20"/>
                <w:szCs w:val="20"/>
              </w:rPr>
              <w:t>по 31.12.</w:t>
            </w:r>
          </w:p>
        </w:tc>
        <w:tc>
          <w:tcPr>
            <w:tcW w:w="1276" w:type="dxa"/>
            <w:vAlign w:val="center"/>
          </w:tcPr>
          <w:p w14:paraId="3AC3D03D" w14:textId="77777777" w:rsidR="003445F0" w:rsidRPr="003445F0" w:rsidRDefault="003445F0" w:rsidP="003445F0">
            <w:pPr>
              <w:jc w:val="center"/>
              <w:rPr>
                <w:sz w:val="20"/>
                <w:szCs w:val="20"/>
              </w:rPr>
            </w:pPr>
            <w:r w:rsidRPr="003445F0">
              <w:rPr>
                <w:sz w:val="20"/>
                <w:szCs w:val="20"/>
              </w:rPr>
              <w:t>с 01.01.</w:t>
            </w:r>
          </w:p>
          <w:p w14:paraId="05187799" w14:textId="77777777" w:rsidR="003445F0" w:rsidRPr="003445F0" w:rsidRDefault="003445F0" w:rsidP="003445F0">
            <w:pPr>
              <w:jc w:val="center"/>
              <w:rPr>
                <w:bCs/>
                <w:sz w:val="20"/>
                <w:szCs w:val="20"/>
              </w:rPr>
            </w:pPr>
            <w:r w:rsidRPr="003445F0">
              <w:rPr>
                <w:sz w:val="20"/>
                <w:szCs w:val="20"/>
              </w:rPr>
              <w:t xml:space="preserve"> по 31.12.</w:t>
            </w:r>
          </w:p>
        </w:tc>
        <w:tc>
          <w:tcPr>
            <w:tcW w:w="1276" w:type="dxa"/>
            <w:vAlign w:val="center"/>
          </w:tcPr>
          <w:p w14:paraId="16B0EE58" w14:textId="77777777" w:rsidR="003445F0" w:rsidRPr="003445F0" w:rsidRDefault="003445F0" w:rsidP="003445F0">
            <w:pPr>
              <w:jc w:val="center"/>
              <w:rPr>
                <w:sz w:val="20"/>
                <w:szCs w:val="20"/>
              </w:rPr>
            </w:pPr>
            <w:r w:rsidRPr="003445F0">
              <w:rPr>
                <w:sz w:val="20"/>
                <w:szCs w:val="20"/>
              </w:rPr>
              <w:t>с 01.01.</w:t>
            </w:r>
          </w:p>
          <w:p w14:paraId="1CB45D91" w14:textId="77777777" w:rsidR="003445F0" w:rsidRPr="003445F0" w:rsidRDefault="003445F0" w:rsidP="003445F0">
            <w:pPr>
              <w:jc w:val="center"/>
              <w:rPr>
                <w:sz w:val="20"/>
                <w:szCs w:val="20"/>
              </w:rPr>
            </w:pPr>
            <w:r w:rsidRPr="003445F0">
              <w:rPr>
                <w:sz w:val="20"/>
                <w:szCs w:val="20"/>
              </w:rPr>
              <w:t xml:space="preserve"> по 30.06.</w:t>
            </w:r>
          </w:p>
        </w:tc>
        <w:tc>
          <w:tcPr>
            <w:tcW w:w="1276" w:type="dxa"/>
            <w:vAlign w:val="center"/>
          </w:tcPr>
          <w:p w14:paraId="4E7654F9" w14:textId="77777777" w:rsidR="003445F0" w:rsidRPr="003445F0" w:rsidRDefault="003445F0" w:rsidP="003445F0">
            <w:pPr>
              <w:jc w:val="center"/>
              <w:rPr>
                <w:sz w:val="20"/>
                <w:szCs w:val="20"/>
              </w:rPr>
            </w:pPr>
            <w:r w:rsidRPr="003445F0">
              <w:rPr>
                <w:sz w:val="20"/>
                <w:szCs w:val="20"/>
              </w:rPr>
              <w:t xml:space="preserve">с 01.07.    </w:t>
            </w:r>
          </w:p>
          <w:p w14:paraId="2CA6B15F" w14:textId="77777777" w:rsidR="003445F0" w:rsidRPr="003445F0" w:rsidRDefault="003445F0" w:rsidP="003445F0">
            <w:pPr>
              <w:jc w:val="center"/>
              <w:rPr>
                <w:bCs/>
                <w:sz w:val="20"/>
                <w:szCs w:val="20"/>
              </w:rPr>
            </w:pPr>
            <w:r w:rsidRPr="003445F0">
              <w:rPr>
                <w:sz w:val="20"/>
                <w:szCs w:val="20"/>
              </w:rPr>
              <w:t>по 31.12.</w:t>
            </w:r>
          </w:p>
        </w:tc>
        <w:tc>
          <w:tcPr>
            <w:tcW w:w="1276" w:type="dxa"/>
            <w:vAlign w:val="center"/>
          </w:tcPr>
          <w:p w14:paraId="11EF45FB" w14:textId="77777777" w:rsidR="003445F0" w:rsidRPr="003445F0" w:rsidRDefault="003445F0" w:rsidP="003445F0">
            <w:pPr>
              <w:jc w:val="center"/>
              <w:rPr>
                <w:sz w:val="20"/>
                <w:szCs w:val="20"/>
              </w:rPr>
            </w:pPr>
            <w:r w:rsidRPr="003445F0">
              <w:rPr>
                <w:sz w:val="20"/>
                <w:szCs w:val="20"/>
              </w:rPr>
              <w:t xml:space="preserve">с 01.01.    </w:t>
            </w:r>
          </w:p>
          <w:p w14:paraId="235C7811" w14:textId="77777777" w:rsidR="003445F0" w:rsidRPr="003445F0" w:rsidRDefault="003445F0" w:rsidP="003445F0">
            <w:pPr>
              <w:jc w:val="center"/>
              <w:rPr>
                <w:sz w:val="20"/>
                <w:szCs w:val="20"/>
              </w:rPr>
            </w:pPr>
            <w:r w:rsidRPr="003445F0">
              <w:rPr>
                <w:sz w:val="20"/>
                <w:szCs w:val="20"/>
              </w:rPr>
              <w:t>по 30.06.</w:t>
            </w:r>
          </w:p>
        </w:tc>
        <w:tc>
          <w:tcPr>
            <w:tcW w:w="1275" w:type="dxa"/>
            <w:vAlign w:val="center"/>
          </w:tcPr>
          <w:p w14:paraId="2D76DB66" w14:textId="77777777" w:rsidR="003445F0" w:rsidRPr="003445F0" w:rsidRDefault="003445F0" w:rsidP="003445F0">
            <w:pPr>
              <w:jc w:val="center"/>
              <w:rPr>
                <w:sz w:val="20"/>
                <w:szCs w:val="20"/>
              </w:rPr>
            </w:pPr>
            <w:r w:rsidRPr="003445F0">
              <w:rPr>
                <w:sz w:val="20"/>
                <w:szCs w:val="20"/>
              </w:rPr>
              <w:t xml:space="preserve">с 01.07.    </w:t>
            </w:r>
          </w:p>
          <w:p w14:paraId="43CBACE0" w14:textId="77777777" w:rsidR="003445F0" w:rsidRPr="003445F0" w:rsidRDefault="003445F0" w:rsidP="003445F0">
            <w:pPr>
              <w:jc w:val="center"/>
              <w:rPr>
                <w:bCs/>
                <w:sz w:val="20"/>
                <w:szCs w:val="20"/>
              </w:rPr>
            </w:pPr>
            <w:r w:rsidRPr="003445F0">
              <w:rPr>
                <w:sz w:val="20"/>
                <w:szCs w:val="20"/>
              </w:rPr>
              <w:t xml:space="preserve"> по 31.12.</w:t>
            </w:r>
          </w:p>
        </w:tc>
        <w:tc>
          <w:tcPr>
            <w:tcW w:w="1276" w:type="dxa"/>
            <w:vAlign w:val="center"/>
          </w:tcPr>
          <w:p w14:paraId="77B3D886" w14:textId="77777777" w:rsidR="003445F0" w:rsidRPr="003445F0" w:rsidRDefault="003445F0" w:rsidP="003445F0">
            <w:pPr>
              <w:jc w:val="center"/>
              <w:rPr>
                <w:sz w:val="20"/>
                <w:szCs w:val="20"/>
              </w:rPr>
            </w:pPr>
            <w:r w:rsidRPr="003445F0">
              <w:rPr>
                <w:sz w:val="20"/>
                <w:szCs w:val="20"/>
              </w:rPr>
              <w:t xml:space="preserve">с 01.01.    </w:t>
            </w:r>
          </w:p>
          <w:p w14:paraId="49869400" w14:textId="77777777" w:rsidR="003445F0" w:rsidRPr="003445F0" w:rsidRDefault="003445F0" w:rsidP="003445F0">
            <w:pPr>
              <w:jc w:val="center"/>
              <w:rPr>
                <w:sz w:val="20"/>
                <w:szCs w:val="20"/>
              </w:rPr>
            </w:pPr>
            <w:r w:rsidRPr="003445F0">
              <w:rPr>
                <w:sz w:val="20"/>
                <w:szCs w:val="20"/>
              </w:rPr>
              <w:t>по 30.06.</w:t>
            </w:r>
          </w:p>
        </w:tc>
        <w:tc>
          <w:tcPr>
            <w:tcW w:w="1276" w:type="dxa"/>
            <w:vAlign w:val="center"/>
          </w:tcPr>
          <w:p w14:paraId="4AE89FA3" w14:textId="77777777" w:rsidR="003445F0" w:rsidRPr="003445F0" w:rsidRDefault="003445F0" w:rsidP="003445F0">
            <w:pPr>
              <w:jc w:val="center"/>
              <w:rPr>
                <w:sz w:val="20"/>
                <w:szCs w:val="20"/>
              </w:rPr>
            </w:pPr>
            <w:r w:rsidRPr="003445F0">
              <w:rPr>
                <w:sz w:val="20"/>
                <w:szCs w:val="20"/>
              </w:rPr>
              <w:t xml:space="preserve">с 01.07.   </w:t>
            </w:r>
          </w:p>
          <w:p w14:paraId="59410FAC" w14:textId="77777777" w:rsidR="003445F0" w:rsidRPr="003445F0" w:rsidRDefault="003445F0" w:rsidP="003445F0">
            <w:pPr>
              <w:jc w:val="center"/>
              <w:rPr>
                <w:bCs/>
                <w:sz w:val="20"/>
                <w:szCs w:val="20"/>
              </w:rPr>
            </w:pPr>
            <w:r w:rsidRPr="003445F0">
              <w:rPr>
                <w:sz w:val="20"/>
                <w:szCs w:val="20"/>
              </w:rPr>
              <w:t xml:space="preserve"> по 31.12.</w:t>
            </w:r>
          </w:p>
        </w:tc>
      </w:tr>
      <w:tr w:rsidR="003445F0" w:rsidRPr="003445F0" w14:paraId="10B5F51E" w14:textId="77777777" w:rsidTr="00B05F4D">
        <w:tc>
          <w:tcPr>
            <w:tcW w:w="2127" w:type="dxa"/>
          </w:tcPr>
          <w:p w14:paraId="0364CDAB" w14:textId="77777777" w:rsidR="003445F0" w:rsidRPr="003445F0" w:rsidRDefault="003445F0" w:rsidP="003445F0">
            <w:pPr>
              <w:jc w:val="center"/>
              <w:rPr>
                <w:bCs/>
                <w:sz w:val="28"/>
                <w:szCs w:val="28"/>
              </w:rPr>
            </w:pPr>
            <w:r w:rsidRPr="003445F0">
              <w:rPr>
                <w:bCs/>
                <w:sz w:val="28"/>
                <w:szCs w:val="28"/>
              </w:rPr>
              <w:t>1</w:t>
            </w:r>
          </w:p>
        </w:tc>
        <w:tc>
          <w:tcPr>
            <w:tcW w:w="1275" w:type="dxa"/>
          </w:tcPr>
          <w:p w14:paraId="4D32DD15" w14:textId="77777777" w:rsidR="003445F0" w:rsidRPr="003445F0" w:rsidRDefault="003445F0" w:rsidP="003445F0">
            <w:pPr>
              <w:jc w:val="center"/>
              <w:rPr>
                <w:bCs/>
                <w:sz w:val="28"/>
                <w:szCs w:val="28"/>
              </w:rPr>
            </w:pPr>
            <w:r w:rsidRPr="003445F0">
              <w:rPr>
                <w:bCs/>
                <w:sz w:val="28"/>
                <w:szCs w:val="28"/>
              </w:rPr>
              <w:t>2</w:t>
            </w:r>
          </w:p>
        </w:tc>
        <w:tc>
          <w:tcPr>
            <w:tcW w:w="1275" w:type="dxa"/>
          </w:tcPr>
          <w:p w14:paraId="33583ECE" w14:textId="77777777" w:rsidR="003445F0" w:rsidRPr="003445F0" w:rsidRDefault="003445F0" w:rsidP="003445F0">
            <w:pPr>
              <w:jc w:val="center"/>
              <w:rPr>
                <w:bCs/>
                <w:sz w:val="28"/>
                <w:szCs w:val="28"/>
              </w:rPr>
            </w:pPr>
            <w:r w:rsidRPr="003445F0">
              <w:rPr>
                <w:bCs/>
                <w:sz w:val="28"/>
                <w:szCs w:val="28"/>
              </w:rPr>
              <w:t>3</w:t>
            </w:r>
          </w:p>
        </w:tc>
        <w:tc>
          <w:tcPr>
            <w:tcW w:w="1276" w:type="dxa"/>
          </w:tcPr>
          <w:p w14:paraId="5B6E25F3" w14:textId="77777777" w:rsidR="003445F0" w:rsidRPr="003445F0" w:rsidRDefault="003445F0" w:rsidP="003445F0">
            <w:pPr>
              <w:jc w:val="center"/>
              <w:rPr>
                <w:bCs/>
                <w:sz w:val="28"/>
                <w:szCs w:val="28"/>
              </w:rPr>
            </w:pPr>
            <w:r w:rsidRPr="003445F0">
              <w:rPr>
                <w:bCs/>
                <w:sz w:val="28"/>
                <w:szCs w:val="28"/>
              </w:rPr>
              <w:t>4</w:t>
            </w:r>
          </w:p>
        </w:tc>
        <w:tc>
          <w:tcPr>
            <w:tcW w:w="1276" w:type="dxa"/>
          </w:tcPr>
          <w:p w14:paraId="2BB2AF33" w14:textId="77777777" w:rsidR="003445F0" w:rsidRPr="003445F0" w:rsidRDefault="003445F0" w:rsidP="003445F0">
            <w:pPr>
              <w:jc w:val="center"/>
              <w:rPr>
                <w:bCs/>
                <w:sz w:val="28"/>
                <w:szCs w:val="28"/>
              </w:rPr>
            </w:pPr>
            <w:r w:rsidRPr="003445F0">
              <w:rPr>
                <w:bCs/>
                <w:sz w:val="28"/>
                <w:szCs w:val="28"/>
              </w:rPr>
              <w:t>5</w:t>
            </w:r>
          </w:p>
        </w:tc>
        <w:tc>
          <w:tcPr>
            <w:tcW w:w="1276" w:type="dxa"/>
          </w:tcPr>
          <w:p w14:paraId="00F7FBCB" w14:textId="77777777" w:rsidR="003445F0" w:rsidRPr="003445F0" w:rsidRDefault="003445F0" w:rsidP="003445F0">
            <w:pPr>
              <w:jc w:val="center"/>
              <w:rPr>
                <w:bCs/>
                <w:sz w:val="28"/>
                <w:szCs w:val="28"/>
              </w:rPr>
            </w:pPr>
            <w:r w:rsidRPr="003445F0">
              <w:rPr>
                <w:bCs/>
                <w:sz w:val="28"/>
                <w:szCs w:val="28"/>
              </w:rPr>
              <w:t>6</w:t>
            </w:r>
          </w:p>
        </w:tc>
        <w:tc>
          <w:tcPr>
            <w:tcW w:w="1276" w:type="dxa"/>
          </w:tcPr>
          <w:p w14:paraId="44833A11" w14:textId="77777777" w:rsidR="003445F0" w:rsidRPr="003445F0" w:rsidRDefault="003445F0" w:rsidP="003445F0">
            <w:pPr>
              <w:jc w:val="center"/>
              <w:rPr>
                <w:bCs/>
                <w:sz w:val="28"/>
                <w:szCs w:val="28"/>
              </w:rPr>
            </w:pPr>
            <w:r w:rsidRPr="003445F0">
              <w:rPr>
                <w:bCs/>
                <w:sz w:val="28"/>
                <w:szCs w:val="28"/>
              </w:rPr>
              <w:t>7</w:t>
            </w:r>
          </w:p>
        </w:tc>
        <w:tc>
          <w:tcPr>
            <w:tcW w:w="1275" w:type="dxa"/>
          </w:tcPr>
          <w:p w14:paraId="7957752A" w14:textId="77777777" w:rsidR="003445F0" w:rsidRPr="003445F0" w:rsidRDefault="003445F0" w:rsidP="003445F0">
            <w:pPr>
              <w:jc w:val="center"/>
              <w:rPr>
                <w:bCs/>
                <w:sz w:val="28"/>
                <w:szCs w:val="28"/>
              </w:rPr>
            </w:pPr>
            <w:r w:rsidRPr="003445F0">
              <w:rPr>
                <w:bCs/>
                <w:sz w:val="28"/>
                <w:szCs w:val="28"/>
              </w:rPr>
              <w:t>8</w:t>
            </w:r>
          </w:p>
        </w:tc>
        <w:tc>
          <w:tcPr>
            <w:tcW w:w="1276" w:type="dxa"/>
          </w:tcPr>
          <w:p w14:paraId="2B36D381" w14:textId="77777777" w:rsidR="003445F0" w:rsidRPr="003445F0" w:rsidRDefault="003445F0" w:rsidP="003445F0">
            <w:pPr>
              <w:jc w:val="center"/>
              <w:rPr>
                <w:bCs/>
                <w:sz w:val="28"/>
                <w:szCs w:val="28"/>
              </w:rPr>
            </w:pPr>
            <w:r w:rsidRPr="003445F0">
              <w:rPr>
                <w:bCs/>
                <w:sz w:val="28"/>
                <w:szCs w:val="28"/>
              </w:rPr>
              <w:t>9</w:t>
            </w:r>
          </w:p>
        </w:tc>
        <w:tc>
          <w:tcPr>
            <w:tcW w:w="1276" w:type="dxa"/>
          </w:tcPr>
          <w:p w14:paraId="715CD074" w14:textId="77777777" w:rsidR="003445F0" w:rsidRPr="003445F0" w:rsidRDefault="003445F0" w:rsidP="003445F0">
            <w:pPr>
              <w:jc w:val="center"/>
              <w:rPr>
                <w:bCs/>
                <w:sz w:val="28"/>
                <w:szCs w:val="28"/>
              </w:rPr>
            </w:pPr>
            <w:r w:rsidRPr="003445F0">
              <w:rPr>
                <w:bCs/>
                <w:sz w:val="28"/>
                <w:szCs w:val="28"/>
              </w:rPr>
              <w:t>10</w:t>
            </w:r>
          </w:p>
        </w:tc>
      </w:tr>
      <w:tr w:rsidR="003445F0" w:rsidRPr="003445F0" w14:paraId="5E6AA419" w14:textId="77777777" w:rsidTr="00B05F4D">
        <w:tc>
          <w:tcPr>
            <w:tcW w:w="2127" w:type="dxa"/>
            <w:vAlign w:val="center"/>
          </w:tcPr>
          <w:p w14:paraId="2F8946DB" w14:textId="77777777" w:rsidR="003445F0" w:rsidRPr="003445F0" w:rsidRDefault="003445F0" w:rsidP="003445F0">
            <w:pPr>
              <w:rPr>
                <w:bCs/>
                <w:sz w:val="22"/>
              </w:rPr>
            </w:pPr>
            <w:r w:rsidRPr="003445F0">
              <w:rPr>
                <w:bCs/>
              </w:rPr>
              <w:t xml:space="preserve">Финансовые потребности, необходимые для реализации производственной программы </w:t>
            </w:r>
            <w:r w:rsidRPr="003445F0">
              <w:rPr>
                <w:bCs/>
                <w:kern w:val="32"/>
                <w:szCs w:val="28"/>
              </w:rPr>
              <w:t>в области обращения с твердыми коммунальными отходами</w:t>
            </w:r>
            <w:r w:rsidRPr="003445F0">
              <w:rPr>
                <w:bCs/>
                <w:sz w:val="22"/>
              </w:rPr>
              <w:t xml:space="preserve">, </w:t>
            </w:r>
          </w:p>
          <w:p w14:paraId="407019EC" w14:textId="77777777" w:rsidR="003445F0" w:rsidRPr="003445F0" w:rsidRDefault="003445F0" w:rsidP="003445F0">
            <w:pPr>
              <w:rPr>
                <w:bCs/>
              </w:rPr>
            </w:pPr>
            <w:r w:rsidRPr="003445F0">
              <w:rPr>
                <w:bCs/>
              </w:rPr>
              <w:t>тыс. руб.</w:t>
            </w:r>
          </w:p>
        </w:tc>
        <w:tc>
          <w:tcPr>
            <w:tcW w:w="1275" w:type="dxa"/>
            <w:vAlign w:val="center"/>
          </w:tcPr>
          <w:p w14:paraId="279F4ED3" w14:textId="77777777" w:rsidR="003445F0" w:rsidRPr="003445F0" w:rsidRDefault="003445F0" w:rsidP="003445F0">
            <w:pPr>
              <w:jc w:val="center"/>
              <w:rPr>
                <w:bCs/>
                <w:szCs w:val="22"/>
              </w:rPr>
            </w:pPr>
            <w:r w:rsidRPr="003445F0">
              <w:rPr>
                <w:bCs/>
                <w:szCs w:val="22"/>
              </w:rPr>
              <w:t>869553</w:t>
            </w:r>
          </w:p>
        </w:tc>
        <w:tc>
          <w:tcPr>
            <w:tcW w:w="1275" w:type="dxa"/>
            <w:vAlign w:val="center"/>
          </w:tcPr>
          <w:p w14:paraId="259FB132" w14:textId="77777777" w:rsidR="003445F0" w:rsidRPr="003445F0" w:rsidRDefault="003445F0" w:rsidP="003445F0">
            <w:pPr>
              <w:jc w:val="center"/>
              <w:rPr>
                <w:bCs/>
                <w:szCs w:val="22"/>
              </w:rPr>
            </w:pPr>
            <w:r w:rsidRPr="003445F0">
              <w:rPr>
                <w:bCs/>
                <w:szCs w:val="22"/>
              </w:rPr>
              <w:t>908668</w:t>
            </w:r>
          </w:p>
        </w:tc>
        <w:tc>
          <w:tcPr>
            <w:tcW w:w="1276" w:type="dxa"/>
            <w:shd w:val="clear" w:color="auto" w:fill="auto"/>
            <w:vAlign w:val="center"/>
          </w:tcPr>
          <w:p w14:paraId="7A5D9C02" w14:textId="77777777" w:rsidR="003445F0" w:rsidRPr="003445F0" w:rsidRDefault="003445F0" w:rsidP="003445F0">
            <w:pPr>
              <w:jc w:val="center"/>
              <w:rPr>
                <w:bCs/>
                <w:szCs w:val="22"/>
                <w:highlight w:val="yellow"/>
              </w:rPr>
            </w:pPr>
            <w:r w:rsidRPr="003445F0">
              <w:rPr>
                <w:bCs/>
                <w:szCs w:val="22"/>
              </w:rPr>
              <w:t>1988740</w:t>
            </w:r>
          </w:p>
        </w:tc>
        <w:tc>
          <w:tcPr>
            <w:tcW w:w="1276" w:type="dxa"/>
            <w:vAlign w:val="center"/>
          </w:tcPr>
          <w:p w14:paraId="7436F88D" w14:textId="77777777" w:rsidR="003445F0" w:rsidRPr="003445F0" w:rsidRDefault="003445F0" w:rsidP="003445F0">
            <w:pPr>
              <w:jc w:val="center"/>
              <w:rPr>
                <w:bCs/>
                <w:szCs w:val="22"/>
              </w:rPr>
            </w:pPr>
            <w:r w:rsidRPr="003445F0">
              <w:rPr>
                <w:bCs/>
                <w:szCs w:val="22"/>
              </w:rPr>
              <w:t>1010304</w:t>
            </w:r>
          </w:p>
        </w:tc>
        <w:tc>
          <w:tcPr>
            <w:tcW w:w="1276" w:type="dxa"/>
            <w:vAlign w:val="center"/>
          </w:tcPr>
          <w:p w14:paraId="7BEA34ED" w14:textId="77777777" w:rsidR="003445F0" w:rsidRPr="003445F0" w:rsidRDefault="003445F0" w:rsidP="003445F0">
            <w:pPr>
              <w:jc w:val="center"/>
              <w:rPr>
                <w:bCs/>
                <w:szCs w:val="22"/>
              </w:rPr>
            </w:pPr>
            <w:r w:rsidRPr="003445F0">
              <w:rPr>
                <w:bCs/>
                <w:szCs w:val="22"/>
              </w:rPr>
              <w:t>1107293</w:t>
            </w:r>
          </w:p>
        </w:tc>
        <w:tc>
          <w:tcPr>
            <w:tcW w:w="1276" w:type="dxa"/>
            <w:vAlign w:val="center"/>
          </w:tcPr>
          <w:p w14:paraId="62FD641A" w14:textId="77777777" w:rsidR="003445F0" w:rsidRPr="003445F0" w:rsidRDefault="003445F0" w:rsidP="003445F0">
            <w:pPr>
              <w:jc w:val="center"/>
              <w:rPr>
                <w:bCs/>
                <w:szCs w:val="22"/>
              </w:rPr>
            </w:pPr>
            <w:r w:rsidRPr="003445F0">
              <w:rPr>
                <w:bCs/>
                <w:szCs w:val="22"/>
              </w:rPr>
              <w:t>1121208</w:t>
            </w:r>
          </w:p>
        </w:tc>
        <w:tc>
          <w:tcPr>
            <w:tcW w:w="1275" w:type="dxa"/>
            <w:vAlign w:val="center"/>
          </w:tcPr>
          <w:p w14:paraId="2DF62AF7" w14:textId="77777777" w:rsidR="003445F0" w:rsidRPr="003445F0" w:rsidRDefault="003445F0" w:rsidP="003445F0">
            <w:pPr>
              <w:jc w:val="center"/>
              <w:rPr>
                <w:bCs/>
                <w:szCs w:val="22"/>
              </w:rPr>
            </w:pPr>
            <w:r w:rsidRPr="003445F0">
              <w:rPr>
                <w:bCs/>
                <w:szCs w:val="22"/>
              </w:rPr>
              <w:t>1255753</w:t>
            </w:r>
          </w:p>
        </w:tc>
        <w:tc>
          <w:tcPr>
            <w:tcW w:w="1276" w:type="dxa"/>
            <w:vAlign w:val="center"/>
          </w:tcPr>
          <w:p w14:paraId="57DB0053" w14:textId="77777777" w:rsidR="003445F0" w:rsidRPr="003445F0" w:rsidRDefault="003445F0" w:rsidP="003445F0">
            <w:pPr>
              <w:jc w:val="center"/>
              <w:rPr>
                <w:bCs/>
                <w:szCs w:val="22"/>
              </w:rPr>
            </w:pPr>
            <w:r w:rsidRPr="003445F0">
              <w:rPr>
                <w:bCs/>
                <w:szCs w:val="22"/>
              </w:rPr>
              <w:t>939901</w:t>
            </w:r>
          </w:p>
        </w:tc>
        <w:tc>
          <w:tcPr>
            <w:tcW w:w="1276" w:type="dxa"/>
            <w:vAlign w:val="center"/>
          </w:tcPr>
          <w:p w14:paraId="07A84BA5" w14:textId="77777777" w:rsidR="003445F0" w:rsidRPr="003445F0" w:rsidRDefault="003445F0" w:rsidP="003445F0">
            <w:pPr>
              <w:jc w:val="center"/>
              <w:rPr>
                <w:bCs/>
                <w:szCs w:val="22"/>
              </w:rPr>
            </w:pPr>
            <w:r w:rsidRPr="003445F0">
              <w:rPr>
                <w:bCs/>
                <w:szCs w:val="22"/>
              </w:rPr>
              <w:t>975107</w:t>
            </w:r>
          </w:p>
        </w:tc>
      </w:tr>
    </w:tbl>
    <w:p w14:paraId="3C2644E6" w14:textId="77777777" w:rsidR="003445F0" w:rsidRPr="003445F0" w:rsidRDefault="003445F0" w:rsidP="003445F0">
      <w:pPr>
        <w:ind w:left="-567"/>
        <w:jc w:val="center"/>
        <w:rPr>
          <w:bCs/>
          <w:sz w:val="28"/>
          <w:szCs w:val="28"/>
        </w:rPr>
      </w:pPr>
    </w:p>
    <w:p w14:paraId="232E0206" w14:textId="77777777" w:rsidR="003445F0" w:rsidRPr="003445F0" w:rsidRDefault="003445F0" w:rsidP="003445F0">
      <w:pPr>
        <w:ind w:left="-567"/>
        <w:jc w:val="center"/>
        <w:rPr>
          <w:bCs/>
          <w:sz w:val="28"/>
          <w:szCs w:val="28"/>
        </w:rPr>
      </w:pPr>
    </w:p>
    <w:p w14:paraId="37106B2F" w14:textId="77777777" w:rsidR="003445F0" w:rsidRPr="003445F0" w:rsidRDefault="003445F0" w:rsidP="003445F0">
      <w:pPr>
        <w:ind w:left="-567"/>
        <w:jc w:val="center"/>
        <w:rPr>
          <w:bCs/>
          <w:color w:val="FF0000"/>
          <w:sz w:val="28"/>
          <w:szCs w:val="28"/>
        </w:rPr>
      </w:pPr>
    </w:p>
    <w:p w14:paraId="0BECBD19" w14:textId="77777777" w:rsidR="003445F0" w:rsidRPr="003445F0" w:rsidRDefault="003445F0" w:rsidP="003445F0">
      <w:pPr>
        <w:ind w:left="-567"/>
        <w:jc w:val="center"/>
        <w:rPr>
          <w:bCs/>
          <w:color w:val="FF0000"/>
          <w:sz w:val="28"/>
          <w:szCs w:val="28"/>
        </w:rPr>
      </w:pPr>
    </w:p>
    <w:p w14:paraId="141F2574" w14:textId="77777777" w:rsidR="003445F0" w:rsidRPr="003445F0" w:rsidRDefault="003445F0" w:rsidP="003445F0">
      <w:pPr>
        <w:ind w:left="-567"/>
        <w:jc w:val="center"/>
        <w:rPr>
          <w:bCs/>
          <w:color w:val="FF0000"/>
          <w:sz w:val="28"/>
          <w:szCs w:val="28"/>
        </w:rPr>
      </w:pPr>
    </w:p>
    <w:p w14:paraId="09EC7D8E" w14:textId="77777777" w:rsidR="003445F0" w:rsidRPr="003445F0" w:rsidRDefault="003445F0" w:rsidP="003445F0">
      <w:pPr>
        <w:ind w:left="-567"/>
        <w:jc w:val="center"/>
        <w:rPr>
          <w:bCs/>
          <w:color w:val="FF0000"/>
          <w:sz w:val="28"/>
          <w:szCs w:val="28"/>
        </w:rPr>
      </w:pPr>
    </w:p>
    <w:p w14:paraId="50995CB8" w14:textId="77777777" w:rsidR="003445F0" w:rsidRPr="003445F0" w:rsidRDefault="003445F0" w:rsidP="003445F0">
      <w:pPr>
        <w:ind w:left="-567"/>
        <w:jc w:val="center"/>
        <w:rPr>
          <w:bCs/>
          <w:color w:val="FF0000"/>
          <w:sz w:val="28"/>
          <w:szCs w:val="28"/>
        </w:rPr>
      </w:pPr>
    </w:p>
    <w:p w14:paraId="2686D829" w14:textId="77777777" w:rsidR="003445F0" w:rsidRPr="003445F0" w:rsidRDefault="003445F0" w:rsidP="003445F0">
      <w:pPr>
        <w:ind w:left="-567"/>
        <w:jc w:val="center"/>
        <w:rPr>
          <w:bCs/>
          <w:color w:val="FF0000"/>
          <w:sz w:val="28"/>
          <w:szCs w:val="28"/>
        </w:rPr>
      </w:pPr>
    </w:p>
    <w:p w14:paraId="1E1F6427" w14:textId="77777777" w:rsidR="003445F0" w:rsidRPr="003445F0" w:rsidRDefault="003445F0" w:rsidP="003445F0">
      <w:pPr>
        <w:ind w:left="-567"/>
        <w:jc w:val="center"/>
        <w:rPr>
          <w:bCs/>
          <w:color w:val="FF0000"/>
          <w:sz w:val="28"/>
          <w:szCs w:val="28"/>
        </w:rPr>
        <w:sectPr w:rsidR="003445F0" w:rsidRPr="003445F0" w:rsidSect="003445F0">
          <w:pgSz w:w="16838" w:h="11906" w:orient="landscape"/>
          <w:pgMar w:top="1559" w:right="851" w:bottom="1418" w:left="851" w:header="709" w:footer="709" w:gutter="0"/>
          <w:cols w:space="708"/>
          <w:titlePg/>
          <w:docGrid w:linePitch="360"/>
        </w:sectPr>
      </w:pPr>
    </w:p>
    <w:p w14:paraId="3551FC0B" w14:textId="77777777" w:rsidR="003445F0" w:rsidRPr="003445F0" w:rsidRDefault="003445F0" w:rsidP="003445F0">
      <w:pPr>
        <w:jc w:val="center"/>
        <w:rPr>
          <w:bCs/>
          <w:sz w:val="28"/>
          <w:szCs w:val="28"/>
        </w:rPr>
      </w:pPr>
      <w:r w:rsidRPr="003445F0">
        <w:rPr>
          <w:bCs/>
          <w:sz w:val="28"/>
          <w:szCs w:val="28"/>
        </w:rPr>
        <w:lastRenderedPageBreak/>
        <w:t>Раздел 5. График реализации мероприятий производственной программы</w:t>
      </w:r>
    </w:p>
    <w:p w14:paraId="253EFD9A" w14:textId="77777777" w:rsidR="003445F0" w:rsidRPr="003445F0" w:rsidRDefault="003445F0" w:rsidP="003445F0">
      <w:pPr>
        <w:ind w:left="-567"/>
        <w:jc w:val="center"/>
        <w:rPr>
          <w:bCs/>
          <w:sz w:val="28"/>
          <w:szCs w:val="28"/>
        </w:rPr>
      </w:pPr>
    </w:p>
    <w:tbl>
      <w:tblPr>
        <w:tblStyle w:val="165"/>
        <w:tblW w:w="10060" w:type="dxa"/>
        <w:tblInd w:w="-567" w:type="dxa"/>
        <w:tblLook w:val="04A0" w:firstRow="1" w:lastRow="0" w:firstColumn="1" w:lastColumn="0" w:noHBand="0" w:noVBand="1"/>
      </w:tblPr>
      <w:tblGrid>
        <w:gridCol w:w="3539"/>
        <w:gridCol w:w="3260"/>
        <w:gridCol w:w="3261"/>
      </w:tblGrid>
      <w:tr w:rsidR="003445F0" w:rsidRPr="003445F0" w14:paraId="70F31A2B" w14:textId="77777777" w:rsidTr="00B05F4D">
        <w:trPr>
          <w:trHeight w:val="914"/>
        </w:trPr>
        <w:tc>
          <w:tcPr>
            <w:tcW w:w="3539" w:type="dxa"/>
            <w:vAlign w:val="center"/>
          </w:tcPr>
          <w:p w14:paraId="7C93BAFC" w14:textId="77777777" w:rsidR="003445F0" w:rsidRPr="003445F0" w:rsidRDefault="003445F0" w:rsidP="003445F0">
            <w:pPr>
              <w:jc w:val="center"/>
              <w:rPr>
                <w:bCs/>
                <w:sz w:val="28"/>
                <w:szCs w:val="28"/>
              </w:rPr>
            </w:pPr>
            <w:r w:rsidRPr="003445F0">
              <w:rPr>
                <w:bCs/>
                <w:sz w:val="28"/>
                <w:szCs w:val="28"/>
              </w:rPr>
              <w:t>Наименование мероприятия</w:t>
            </w:r>
          </w:p>
        </w:tc>
        <w:tc>
          <w:tcPr>
            <w:tcW w:w="3260" w:type="dxa"/>
            <w:vAlign w:val="center"/>
          </w:tcPr>
          <w:p w14:paraId="4A793EAC" w14:textId="77777777" w:rsidR="003445F0" w:rsidRPr="003445F0" w:rsidRDefault="003445F0" w:rsidP="003445F0">
            <w:pPr>
              <w:jc w:val="center"/>
              <w:rPr>
                <w:bCs/>
                <w:sz w:val="28"/>
                <w:szCs w:val="28"/>
              </w:rPr>
            </w:pPr>
            <w:r w:rsidRPr="003445F0">
              <w:rPr>
                <w:bCs/>
                <w:sz w:val="28"/>
                <w:szCs w:val="28"/>
              </w:rPr>
              <w:t>Дата начала    реализации мероприятий</w:t>
            </w:r>
          </w:p>
        </w:tc>
        <w:tc>
          <w:tcPr>
            <w:tcW w:w="3261" w:type="dxa"/>
            <w:vAlign w:val="center"/>
          </w:tcPr>
          <w:p w14:paraId="28662055" w14:textId="77777777" w:rsidR="003445F0" w:rsidRPr="003445F0" w:rsidRDefault="003445F0" w:rsidP="003445F0">
            <w:pPr>
              <w:jc w:val="center"/>
              <w:rPr>
                <w:bCs/>
                <w:sz w:val="28"/>
                <w:szCs w:val="28"/>
              </w:rPr>
            </w:pPr>
            <w:r w:rsidRPr="003445F0">
              <w:rPr>
                <w:bCs/>
                <w:sz w:val="28"/>
                <w:szCs w:val="28"/>
              </w:rPr>
              <w:t>Дата окончания реализации мероприятий</w:t>
            </w:r>
          </w:p>
        </w:tc>
      </w:tr>
      <w:tr w:rsidR="003445F0" w:rsidRPr="003445F0" w14:paraId="35CDE539" w14:textId="77777777" w:rsidTr="00B05F4D">
        <w:trPr>
          <w:trHeight w:val="1409"/>
        </w:trPr>
        <w:tc>
          <w:tcPr>
            <w:tcW w:w="3539" w:type="dxa"/>
            <w:vAlign w:val="center"/>
          </w:tcPr>
          <w:p w14:paraId="393FD3CA" w14:textId="77777777" w:rsidR="003445F0" w:rsidRPr="003445F0" w:rsidRDefault="003445F0" w:rsidP="003445F0">
            <w:pPr>
              <w:jc w:val="center"/>
              <w:rPr>
                <w:bCs/>
                <w:sz w:val="28"/>
                <w:szCs w:val="28"/>
              </w:rPr>
            </w:pPr>
            <w:r w:rsidRPr="003445F0">
              <w:rPr>
                <w:bCs/>
                <w:sz w:val="28"/>
                <w:szCs w:val="28"/>
              </w:rPr>
              <w:t>Бесперебойная обработка, захоронение твердых коммунальных отходов</w:t>
            </w:r>
          </w:p>
        </w:tc>
        <w:tc>
          <w:tcPr>
            <w:tcW w:w="3260" w:type="dxa"/>
            <w:vAlign w:val="center"/>
          </w:tcPr>
          <w:p w14:paraId="60ACC313" w14:textId="77777777" w:rsidR="003445F0" w:rsidRPr="003445F0" w:rsidRDefault="003445F0" w:rsidP="003445F0">
            <w:pPr>
              <w:jc w:val="center"/>
              <w:rPr>
                <w:bCs/>
                <w:sz w:val="28"/>
                <w:szCs w:val="28"/>
              </w:rPr>
            </w:pPr>
            <w:r w:rsidRPr="003445F0">
              <w:rPr>
                <w:bCs/>
                <w:sz w:val="28"/>
                <w:szCs w:val="28"/>
              </w:rPr>
              <w:t>2022 год</w:t>
            </w:r>
          </w:p>
        </w:tc>
        <w:tc>
          <w:tcPr>
            <w:tcW w:w="3261" w:type="dxa"/>
            <w:vAlign w:val="center"/>
          </w:tcPr>
          <w:p w14:paraId="5EC48FCF" w14:textId="77777777" w:rsidR="003445F0" w:rsidRPr="003445F0" w:rsidRDefault="003445F0" w:rsidP="003445F0">
            <w:pPr>
              <w:jc w:val="center"/>
              <w:rPr>
                <w:bCs/>
                <w:sz w:val="28"/>
                <w:szCs w:val="28"/>
              </w:rPr>
            </w:pPr>
            <w:r w:rsidRPr="003445F0">
              <w:rPr>
                <w:bCs/>
                <w:sz w:val="28"/>
                <w:szCs w:val="28"/>
              </w:rPr>
              <w:t>2026 год</w:t>
            </w:r>
          </w:p>
        </w:tc>
      </w:tr>
    </w:tbl>
    <w:p w14:paraId="36DF7A33" w14:textId="77777777" w:rsidR="003445F0" w:rsidRPr="003445F0" w:rsidRDefault="003445F0" w:rsidP="003445F0">
      <w:pPr>
        <w:ind w:left="-567"/>
        <w:jc w:val="center"/>
        <w:rPr>
          <w:bCs/>
          <w:color w:val="FF0000"/>
          <w:sz w:val="28"/>
          <w:szCs w:val="28"/>
        </w:rPr>
      </w:pPr>
    </w:p>
    <w:p w14:paraId="365FBCBC" w14:textId="77777777" w:rsidR="003445F0" w:rsidRPr="003445F0" w:rsidRDefault="003445F0" w:rsidP="003445F0">
      <w:pPr>
        <w:ind w:left="-567"/>
        <w:jc w:val="center"/>
        <w:rPr>
          <w:bCs/>
          <w:color w:val="FF0000"/>
          <w:sz w:val="28"/>
          <w:szCs w:val="28"/>
        </w:rPr>
      </w:pPr>
    </w:p>
    <w:p w14:paraId="11D859B5" w14:textId="77777777" w:rsidR="003445F0" w:rsidRPr="003445F0" w:rsidRDefault="003445F0" w:rsidP="003445F0">
      <w:pPr>
        <w:ind w:left="-567"/>
        <w:jc w:val="center"/>
        <w:rPr>
          <w:bCs/>
          <w:color w:val="FF0000"/>
          <w:sz w:val="28"/>
          <w:szCs w:val="28"/>
        </w:rPr>
      </w:pPr>
    </w:p>
    <w:p w14:paraId="33F62D53" w14:textId="77777777" w:rsidR="003445F0" w:rsidRPr="003445F0" w:rsidRDefault="003445F0" w:rsidP="003445F0">
      <w:pPr>
        <w:ind w:left="-567"/>
        <w:jc w:val="center"/>
        <w:rPr>
          <w:bCs/>
          <w:color w:val="FF0000"/>
          <w:sz w:val="28"/>
          <w:szCs w:val="28"/>
        </w:rPr>
      </w:pPr>
    </w:p>
    <w:p w14:paraId="0635A851" w14:textId="77777777" w:rsidR="003445F0" w:rsidRPr="003445F0" w:rsidRDefault="003445F0" w:rsidP="003445F0">
      <w:pPr>
        <w:ind w:left="-567"/>
        <w:jc w:val="center"/>
        <w:rPr>
          <w:bCs/>
          <w:color w:val="FF0000"/>
          <w:sz w:val="28"/>
          <w:szCs w:val="28"/>
        </w:rPr>
      </w:pPr>
    </w:p>
    <w:p w14:paraId="5386D2C3" w14:textId="77777777" w:rsidR="003445F0" w:rsidRPr="003445F0" w:rsidRDefault="003445F0" w:rsidP="003445F0">
      <w:pPr>
        <w:ind w:left="-567"/>
        <w:jc w:val="center"/>
        <w:rPr>
          <w:bCs/>
          <w:color w:val="FF0000"/>
          <w:sz w:val="28"/>
          <w:szCs w:val="28"/>
        </w:rPr>
      </w:pPr>
    </w:p>
    <w:p w14:paraId="76506A8A" w14:textId="77777777" w:rsidR="003445F0" w:rsidRPr="003445F0" w:rsidRDefault="003445F0" w:rsidP="003445F0">
      <w:pPr>
        <w:ind w:left="-567"/>
        <w:jc w:val="center"/>
        <w:rPr>
          <w:bCs/>
          <w:color w:val="FF0000"/>
          <w:sz w:val="28"/>
          <w:szCs w:val="28"/>
        </w:rPr>
      </w:pPr>
    </w:p>
    <w:p w14:paraId="061418F6" w14:textId="77777777" w:rsidR="003445F0" w:rsidRPr="003445F0" w:rsidRDefault="003445F0" w:rsidP="003445F0">
      <w:pPr>
        <w:ind w:left="-567"/>
        <w:jc w:val="center"/>
        <w:rPr>
          <w:bCs/>
          <w:color w:val="FF0000"/>
          <w:sz w:val="28"/>
          <w:szCs w:val="28"/>
        </w:rPr>
      </w:pPr>
    </w:p>
    <w:p w14:paraId="4C0E4D57" w14:textId="77777777" w:rsidR="003445F0" w:rsidRPr="003445F0" w:rsidRDefault="003445F0" w:rsidP="003445F0">
      <w:pPr>
        <w:ind w:left="-567"/>
        <w:jc w:val="center"/>
        <w:rPr>
          <w:bCs/>
          <w:color w:val="FF0000"/>
          <w:sz w:val="28"/>
          <w:szCs w:val="28"/>
        </w:rPr>
      </w:pPr>
    </w:p>
    <w:p w14:paraId="5BB9D061" w14:textId="77777777" w:rsidR="003445F0" w:rsidRPr="003445F0" w:rsidRDefault="003445F0" w:rsidP="003445F0">
      <w:pPr>
        <w:ind w:left="-567"/>
        <w:jc w:val="center"/>
        <w:rPr>
          <w:bCs/>
          <w:color w:val="FF0000"/>
          <w:sz w:val="28"/>
          <w:szCs w:val="28"/>
        </w:rPr>
      </w:pPr>
    </w:p>
    <w:p w14:paraId="027C07E9" w14:textId="77777777" w:rsidR="003445F0" w:rsidRPr="003445F0" w:rsidRDefault="003445F0" w:rsidP="003445F0">
      <w:pPr>
        <w:ind w:left="-567"/>
        <w:jc w:val="center"/>
        <w:rPr>
          <w:bCs/>
          <w:color w:val="FF0000"/>
          <w:sz w:val="28"/>
          <w:szCs w:val="28"/>
        </w:rPr>
      </w:pPr>
    </w:p>
    <w:p w14:paraId="6B4833FC" w14:textId="77777777" w:rsidR="003445F0" w:rsidRPr="003445F0" w:rsidRDefault="003445F0" w:rsidP="003445F0">
      <w:pPr>
        <w:ind w:left="-567"/>
        <w:jc w:val="center"/>
        <w:rPr>
          <w:bCs/>
          <w:color w:val="FF0000"/>
          <w:sz w:val="28"/>
          <w:szCs w:val="28"/>
        </w:rPr>
      </w:pPr>
    </w:p>
    <w:p w14:paraId="4BFF292F" w14:textId="77777777" w:rsidR="003445F0" w:rsidRPr="003445F0" w:rsidRDefault="003445F0" w:rsidP="003445F0">
      <w:pPr>
        <w:ind w:left="-567"/>
        <w:jc w:val="center"/>
        <w:rPr>
          <w:bCs/>
          <w:color w:val="FF0000"/>
          <w:sz w:val="28"/>
          <w:szCs w:val="28"/>
        </w:rPr>
      </w:pPr>
    </w:p>
    <w:p w14:paraId="16DBCA5E" w14:textId="77777777" w:rsidR="003445F0" w:rsidRPr="003445F0" w:rsidRDefault="003445F0" w:rsidP="003445F0">
      <w:pPr>
        <w:ind w:left="-567"/>
        <w:jc w:val="center"/>
        <w:rPr>
          <w:bCs/>
          <w:color w:val="FF0000"/>
          <w:sz w:val="28"/>
          <w:szCs w:val="28"/>
        </w:rPr>
      </w:pPr>
    </w:p>
    <w:p w14:paraId="08EF26E8" w14:textId="77777777" w:rsidR="003445F0" w:rsidRPr="003445F0" w:rsidRDefault="003445F0" w:rsidP="003445F0">
      <w:pPr>
        <w:ind w:left="-567"/>
        <w:jc w:val="center"/>
        <w:rPr>
          <w:bCs/>
          <w:color w:val="FF0000"/>
          <w:sz w:val="28"/>
          <w:szCs w:val="28"/>
        </w:rPr>
      </w:pPr>
    </w:p>
    <w:p w14:paraId="59B452F1" w14:textId="77777777" w:rsidR="003445F0" w:rsidRPr="003445F0" w:rsidRDefault="003445F0" w:rsidP="003445F0">
      <w:pPr>
        <w:ind w:left="-567"/>
        <w:jc w:val="center"/>
        <w:rPr>
          <w:bCs/>
          <w:color w:val="FF0000"/>
          <w:sz w:val="28"/>
          <w:szCs w:val="28"/>
        </w:rPr>
      </w:pPr>
    </w:p>
    <w:p w14:paraId="75DEDE62" w14:textId="77777777" w:rsidR="003445F0" w:rsidRPr="003445F0" w:rsidRDefault="003445F0" w:rsidP="003445F0">
      <w:pPr>
        <w:ind w:left="-567"/>
        <w:jc w:val="center"/>
        <w:rPr>
          <w:bCs/>
          <w:color w:val="FF0000"/>
          <w:sz w:val="28"/>
          <w:szCs w:val="28"/>
        </w:rPr>
      </w:pPr>
    </w:p>
    <w:p w14:paraId="020658F4" w14:textId="77777777" w:rsidR="003445F0" w:rsidRPr="003445F0" w:rsidRDefault="003445F0" w:rsidP="003445F0">
      <w:pPr>
        <w:ind w:left="-567"/>
        <w:jc w:val="center"/>
        <w:rPr>
          <w:bCs/>
          <w:color w:val="FF0000"/>
          <w:sz w:val="28"/>
          <w:szCs w:val="28"/>
        </w:rPr>
      </w:pPr>
    </w:p>
    <w:p w14:paraId="488F4C27" w14:textId="77777777" w:rsidR="003445F0" w:rsidRPr="003445F0" w:rsidRDefault="003445F0" w:rsidP="003445F0">
      <w:pPr>
        <w:ind w:left="-567"/>
        <w:jc w:val="center"/>
        <w:rPr>
          <w:bCs/>
          <w:color w:val="FF0000"/>
          <w:sz w:val="28"/>
          <w:szCs w:val="28"/>
        </w:rPr>
      </w:pPr>
    </w:p>
    <w:p w14:paraId="3C6940E6" w14:textId="77777777" w:rsidR="003445F0" w:rsidRPr="003445F0" w:rsidRDefault="003445F0" w:rsidP="003445F0">
      <w:pPr>
        <w:ind w:left="-567"/>
        <w:jc w:val="center"/>
        <w:rPr>
          <w:bCs/>
          <w:color w:val="FF0000"/>
          <w:sz w:val="28"/>
          <w:szCs w:val="28"/>
        </w:rPr>
      </w:pPr>
    </w:p>
    <w:p w14:paraId="2CEB8209" w14:textId="77777777" w:rsidR="003445F0" w:rsidRPr="003445F0" w:rsidRDefault="003445F0" w:rsidP="003445F0">
      <w:pPr>
        <w:ind w:left="-567"/>
        <w:jc w:val="center"/>
        <w:rPr>
          <w:bCs/>
          <w:color w:val="FF0000"/>
          <w:sz w:val="28"/>
          <w:szCs w:val="28"/>
        </w:rPr>
      </w:pPr>
    </w:p>
    <w:p w14:paraId="61E85BE0" w14:textId="77777777" w:rsidR="003445F0" w:rsidRPr="003445F0" w:rsidRDefault="003445F0" w:rsidP="003445F0">
      <w:pPr>
        <w:ind w:left="-567"/>
        <w:jc w:val="center"/>
        <w:rPr>
          <w:bCs/>
          <w:color w:val="FF0000"/>
          <w:sz w:val="28"/>
          <w:szCs w:val="28"/>
        </w:rPr>
      </w:pPr>
    </w:p>
    <w:p w14:paraId="2A197A97" w14:textId="77777777" w:rsidR="003445F0" w:rsidRPr="003445F0" w:rsidRDefault="003445F0" w:rsidP="003445F0">
      <w:pPr>
        <w:ind w:left="-567"/>
        <w:jc w:val="center"/>
        <w:rPr>
          <w:bCs/>
          <w:color w:val="FF0000"/>
          <w:sz w:val="28"/>
          <w:szCs w:val="28"/>
        </w:rPr>
      </w:pPr>
    </w:p>
    <w:p w14:paraId="2E80C102" w14:textId="77777777" w:rsidR="003445F0" w:rsidRPr="003445F0" w:rsidRDefault="003445F0" w:rsidP="003445F0">
      <w:pPr>
        <w:ind w:left="-567"/>
        <w:jc w:val="center"/>
        <w:rPr>
          <w:bCs/>
          <w:color w:val="FF0000"/>
          <w:sz w:val="28"/>
          <w:szCs w:val="28"/>
        </w:rPr>
      </w:pPr>
    </w:p>
    <w:p w14:paraId="1C792E83" w14:textId="77777777" w:rsidR="003445F0" w:rsidRPr="003445F0" w:rsidRDefault="003445F0" w:rsidP="003445F0">
      <w:pPr>
        <w:ind w:left="-567"/>
        <w:jc w:val="center"/>
        <w:rPr>
          <w:bCs/>
          <w:color w:val="FF0000"/>
          <w:sz w:val="28"/>
          <w:szCs w:val="28"/>
        </w:rPr>
      </w:pPr>
    </w:p>
    <w:p w14:paraId="6FFA27B0" w14:textId="77777777" w:rsidR="003445F0" w:rsidRPr="003445F0" w:rsidRDefault="003445F0" w:rsidP="003445F0">
      <w:pPr>
        <w:ind w:left="-567"/>
        <w:jc w:val="center"/>
        <w:rPr>
          <w:bCs/>
          <w:color w:val="FF0000"/>
          <w:sz w:val="28"/>
          <w:szCs w:val="28"/>
        </w:rPr>
      </w:pPr>
    </w:p>
    <w:p w14:paraId="6AD16B71" w14:textId="77777777" w:rsidR="003445F0" w:rsidRPr="003445F0" w:rsidRDefault="003445F0" w:rsidP="003445F0">
      <w:pPr>
        <w:ind w:left="-567"/>
        <w:jc w:val="center"/>
        <w:rPr>
          <w:bCs/>
          <w:color w:val="FF0000"/>
          <w:sz w:val="28"/>
          <w:szCs w:val="28"/>
        </w:rPr>
      </w:pPr>
    </w:p>
    <w:p w14:paraId="7F13CC74" w14:textId="77777777" w:rsidR="003445F0" w:rsidRPr="003445F0" w:rsidRDefault="003445F0" w:rsidP="003445F0">
      <w:pPr>
        <w:ind w:left="-567"/>
        <w:jc w:val="center"/>
        <w:rPr>
          <w:bCs/>
          <w:color w:val="FF0000"/>
          <w:sz w:val="28"/>
          <w:szCs w:val="28"/>
        </w:rPr>
      </w:pPr>
    </w:p>
    <w:p w14:paraId="35976877" w14:textId="77777777" w:rsidR="003445F0" w:rsidRPr="003445F0" w:rsidRDefault="003445F0" w:rsidP="003445F0">
      <w:pPr>
        <w:ind w:left="-567"/>
        <w:jc w:val="center"/>
        <w:rPr>
          <w:bCs/>
          <w:color w:val="FF0000"/>
          <w:sz w:val="28"/>
          <w:szCs w:val="28"/>
        </w:rPr>
      </w:pPr>
    </w:p>
    <w:p w14:paraId="0C8F6D7B" w14:textId="77777777" w:rsidR="003445F0" w:rsidRPr="003445F0" w:rsidRDefault="003445F0" w:rsidP="003445F0">
      <w:pPr>
        <w:ind w:left="-567"/>
        <w:jc w:val="center"/>
        <w:rPr>
          <w:bCs/>
          <w:color w:val="FF0000"/>
          <w:sz w:val="28"/>
          <w:szCs w:val="28"/>
        </w:rPr>
      </w:pPr>
    </w:p>
    <w:p w14:paraId="7567CFC3" w14:textId="77777777" w:rsidR="003445F0" w:rsidRPr="003445F0" w:rsidRDefault="003445F0" w:rsidP="003445F0">
      <w:pPr>
        <w:ind w:left="-567"/>
        <w:jc w:val="center"/>
        <w:rPr>
          <w:bCs/>
          <w:color w:val="FF0000"/>
          <w:sz w:val="28"/>
          <w:szCs w:val="28"/>
        </w:rPr>
      </w:pPr>
    </w:p>
    <w:p w14:paraId="2A9A6201" w14:textId="77777777" w:rsidR="003445F0" w:rsidRPr="003445F0" w:rsidRDefault="003445F0" w:rsidP="003445F0">
      <w:pPr>
        <w:ind w:left="-567"/>
        <w:jc w:val="center"/>
        <w:rPr>
          <w:bCs/>
          <w:color w:val="FF0000"/>
          <w:sz w:val="28"/>
          <w:szCs w:val="28"/>
        </w:rPr>
      </w:pPr>
    </w:p>
    <w:p w14:paraId="7FAE8512" w14:textId="77777777" w:rsidR="003445F0" w:rsidRPr="003445F0" w:rsidRDefault="003445F0" w:rsidP="003445F0">
      <w:pPr>
        <w:ind w:left="-567"/>
        <w:jc w:val="center"/>
        <w:rPr>
          <w:bCs/>
          <w:color w:val="FF0000"/>
          <w:sz w:val="28"/>
          <w:szCs w:val="28"/>
        </w:rPr>
      </w:pPr>
    </w:p>
    <w:p w14:paraId="6533F308" w14:textId="77777777" w:rsidR="003445F0" w:rsidRPr="003445F0" w:rsidRDefault="003445F0" w:rsidP="003445F0">
      <w:pPr>
        <w:ind w:left="-567"/>
        <w:jc w:val="center"/>
        <w:rPr>
          <w:bCs/>
          <w:color w:val="FF0000"/>
          <w:sz w:val="28"/>
          <w:szCs w:val="28"/>
        </w:rPr>
      </w:pPr>
    </w:p>
    <w:p w14:paraId="14FF5E8A" w14:textId="77777777" w:rsidR="003445F0" w:rsidRPr="003445F0" w:rsidRDefault="003445F0" w:rsidP="003445F0">
      <w:pPr>
        <w:ind w:left="-567"/>
        <w:jc w:val="center"/>
        <w:rPr>
          <w:bCs/>
          <w:color w:val="FF0000"/>
          <w:sz w:val="28"/>
          <w:szCs w:val="28"/>
        </w:rPr>
      </w:pPr>
    </w:p>
    <w:p w14:paraId="23DA8570" w14:textId="77777777" w:rsidR="003445F0" w:rsidRPr="003445F0" w:rsidRDefault="003445F0" w:rsidP="003445F0">
      <w:pPr>
        <w:ind w:left="-567"/>
        <w:jc w:val="center"/>
        <w:rPr>
          <w:bCs/>
          <w:color w:val="FF0000"/>
          <w:sz w:val="28"/>
          <w:szCs w:val="28"/>
        </w:rPr>
      </w:pPr>
    </w:p>
    <w:p w14:paraId="113DE119" w14:textId="77777777" w:rsidR="003445F0" w:rsidRPr="003445F0" w:rsidRDefault="003445F0" w:rsidP="003445F0">
      <w:pPr>
        <w:jc w:val="center"/>
        <w:rPr>
          <w:bCs/>
          <w:sz w:val="28"/>
          <w:szCs w:val="28"/>
        </w:rPr>
      </w:pPr>
      <w:r w:rsidRPr="003445F0">
        <w:rPr>
          <w:bCs/>
          <w:sz w:val="28"/>
          <w:szCs w:val="28"/>
        </w:rPr>
        <w:lastRenderedPageBreak/>
        <w:t>Раздел 6. Показатели эффективности объектов, используемых для обработки и захоронения твердых коммунальных отходов</w:t>
      </w:r>
    </w:p>
    <w:p w14:paraId="0DF13388" w14:textId="77777777" w:rsidR="003445F0" w:rsidRPr="003445F0" w:rsidRDefault="003445F0" w:rsidP="003445F0">
      <w:pPr>
        <w:jc w:val="center"/>
        <w:rPr>
          <w:bCs/>
          <w:sz w:val="28"/>
          <w:szCs w:val="28"/>
        </w:rPr>
      </w:pPr>
    </w:p>
    <w:p w14:paraId="7952ABC3" w14:textId="77777777" w:rsidR="003445F0" w:rsidRPr="003445F0" w:rsidRDefault="003445F0" w:rsidP="003445F0">
      <w:pPr>
        <w:ind w:firstLine="567"/>
        <w:jc w:val="both"/>
        <w:rPr>
          <w:bCs/>
          <w:sz w:val="28"/>
          <w:szCs w:val="28"/>
        </w:rPr>
      </w:pPr>
      <w:r w:rsidRPr="003445F0">
        <w:rPr>
          <w:bCs/>
          <w:sz w:val="28"/>
          <w:szCs w:val="28"/>
        </w:rPr>
        <w:t>В отношении единого регионально оператора ООО «Экологические технологии» не устанавливаются.</w:t>
      </w:r>
    </w:p>
    <w:p w14:paraId="7394635A" w14:textId="77777777" w:rsidR="003445F0" w:rsidRPr="003445F0" w:rsidRDefault="003445F0" w:rsidP="003445F0">
      <w:pPr>
        <w:ind w:left="-567"/>
        <w:jc w:val="center"/>
        <w:rPr>
          <w:bCs/>
          <w:color w:val="FF0000"/>
          <w:sz w:val="28"/>
          <w:szCs w:val="28"/>
        </w:rPr>
      </w:pPr>
    </w:p>
    <w:p w14:paraId="1EB47C4B" w14:textId="77777777" w:rsidR="003445F0" w:rsidRPr="003445F0" w:rsidRDefault="003445F0" w:rsidP="003445F0">
      <w:pPr>
        <w:ind w:left="-567"/>
        <w:jc w:val="center"/>
        <w:rPr>
          <w:bCs/>
          <w:color w:val="FF0000"/>
          <w:sz w:val="28"/>
          <w:szCs w:val="28"/>
        </w:rPr>
      </w:pPr>
    </w:p>
    <w:p w14:paraId="0D1101D2" w14:textId="77777777" w:rsidR="003445F0" w:rsidRPr="003445F0" w:rsidRDefault="003445F0" w:rsidP="003445F0">
      <w:pPr>
        <w:ind w:left="-567"/>
        <w:jc w:val="center"/>
        <w:rPr>
          <w:bCs/>
          <w:color w:val="FF0000"/>
          <w:sz w:val="28"/>
          <w:szCs w:val="28"/>
        </w:rPr>
      </w:pPr>
    </w:p>
    <w:p w14:paraId="607F8E15" w14:textId="77777777" w:rsidR="003445F0" w:rsidRPr="003445F0" w:rsidRDefault="003445F0" w:rsidP="003445F0">
      <w:pPr>
        <w:ind w:left="-567"/>
        <w:jc w:val="center"/>
        <w:rPr>
          <w:bCs/>
          <w:color w:val="FF0000"/>
          <w:sz w:val="28"/>
          <w:szCs w:val="28"/>
        </w:rPr>
      </w:pPr>
    </w:p>
    <w:p w14:paraId="187AAFB2" w14:textId="77777777" w:rsidR="003445F0" w:rsidRPr="003445F0" w:rsidRDefault="003445F0" w:rsidP="003445F0">
      <w:pPr>
        <w:ind w:left="-567"/>
        <w:jc w:val="center"/>
        <w:rPr>
          <w:bCs/>
          <w:color w:val="FF0000"/>
          <w:sz w:val="28"/>
          <w:szCs w:val="28"/>
        </w:rPr>
      </w:pPr>
    </w:p>
    <w:p w14:paraId="35B30101" w14:textId="77777777" w:rsidR="003445F0" w:rsidRPr="003445F0" w:rsidRDefault="003445F0" w:rsidP="003445F0">
      <w:pPr>
        <w:ind w:left="-567"/>
        <w:jc w:val="center"/>
        <w:rPr>
          <w:bCs/>
          <w:color w:val="FF0000"/>
          <w:sz w:val="28"/>
          <w:szCs w:val="28"/>
        </w:rPr>
      </w:pPr>
    </w:p>
    <w:p w14:paraId="2F3A45D3" w14:textId="77777777" w:rsidR="003445F0" w:rsidRPr="003445F0" w:rsidRDefault="003445F0" w:rsidP="003445F0">
      <w:pPr>
        <w:ind w:left="-567"/>
        <w:jc w:val="center"/>
        <w:rPr>
          <w:bCs/>
          <w:color w:val="FF0000"/>
          <w:sz w:val="28"/>
          <w:szCs w:val="28"/>
        </w:rPr>
      </w:pPr>
    </w:p>
    <w:p w14:paraId="69958DE9" w14:textId="77777777" w:rsidR="003445F0" w:rsidRPr="003445F0" w:rsidRDefault="003445F0" w:rsidP="003445F0">
      <w:pPr>
        <w:ind w:left="-567"/>
        <w:jc w:val="center"/>
        <w:rPr>
          <w:bCs/>
          <w:color w:val="FF0000"/>
          <w:sz w:val="28"/>
          <w:szCs w:val="28"/>
        </w:rPr>
      </w:pPr>
    </w:p>
    <w:p w14:paraId="297210D1" w14:textId="77777777" w:rsidR="003445F0" w:rsidRPr="003445F0" w:rsidRDefault="003445F0" w:rsidP="003445F0">
      <w:pPr>
        <w:ind w:left="-567"/>
        <w:jc w:val="center"/>
        <w:rPr>
          <w:bCs/>
          <w:color w:val="FF0000"/>
          <w:sz w:val="28"/>
          <w:szCs w:val="28"/>
        </w:rPr>
      </w:pPr>
    </w:p>
    <w:p w14:paraId="17FBEE5B" w14:textId="77777777" w:rsidR="003445F0" w:rsidRPr="003445F0" w:rsidRDefault="003445F0" w:rsidP="003445F0">
      <w:pPr>
        <w:ind w:left="-567"/>
        <w:jc w:val="center"/>
        <w:rPr>
          <w:bCs/>
          <w:color w:val="FF0000"/>
          <w:sz w:val="28"/>
          <w:szCs w:val="28"/>
        </w:rPr>
      </w:pPr>
    </w:p>
    <w:p w14:paraId="36F3D706" w14:textId="77777777" w:rsidR="003445F0" w:rsidRPr="003445F0" w:rsidRDefault="003445F0" w:rsidP="003445F0">
      <w:pPr>
        <w:ind w:left="-567"/>
        <w:jc w:val="center"/>
        <w:rPr>
          <w:bCs/>
          <w:color w:val="FF0000"/>
          <w:sz w:val="28"/>
          <w:szCs w:val="28"/>
        </w:rPr>
      </w:pPr>
    </w:p>
    <w:p w14:paraId="438CE356" w14:textId="77777777" w:rsidR="003445F0" w:rsidRPr="003445F0" w:rsidRDefault="003445F0" w:rsidP="003445F0">
      <w:pPr>
        <w:ind w:left="-567"/>
        <w:jc w:val="center"/>
        <w:rPr>
          <w:bCs/>
          <w:color w:val="FF0000"/>
          <w:sz w:val="28"/>
          <w:szCs w:val="28"/>
        </w:rPr>
      </w:pPr>
    </w:p>
    <w:p w14:paraId="0EFA3223" w14:textId="77777777" w:rsidR="003445F0" w:rsidRPr="003445F0" w:rsidRDefault="003445F0" w:rsidP="003445F0">
      <w:pPr>
        <w:ind w:left="-567"/>
        <w:jc w:val="center"/>
        <w:rPr>
          <w:bCs/>
          <w:color w:val="FF0000"/>
          <w:sz w:val="28"/>
          <w:szCs w:val="28"/>
        </w:rPr>
      </w:pPr>
    </w:p>
    <w:p w14:paraId="2F621EAA" w14:textId="77777777" w:rsidR="003445F0" w:rsidRPr="003445F0" w:rsidRDefault="003445F0" w:rsidP="003445F0">
      <w:pPr>
        <w:ind w:left="-567"/>
        <w:jc w:val="center"/>
        <w:rPr>
          <w:bCs/>
          <w:color w:val="FF0000"/>
          <w:sz w:val="28"/>
          <w:szCs w:val="28"/>
        </w:rPr>
      </w:pPr>
    </w:p>
    <w:p w14:paraId="623F3134" w14:textId="77777777" w:rsidR="003445F0" w:rsidRPr="003445F0" w:rsidRDefault="003445F0" w:rsidP="003445F0">
      <w:pPr>
        <w:ind w:left="-567"/>
        <w:jc w:val="center"/>
        <w:rPr>
          <w:bCs/>
          <w:color w:val="FF0000"/>
          <w:sz w:val="28"/>
          <w:szCs w:val="28"/>
        </w:rPr>
      </w:pPr>
    </w:p>
    <w:p w14:paraId="2D4F82BD" w14:textId="77777777" w:rsidR="003445F0" w:rsidRPr="003445F0" w:rsidRDefault="003445F0" w:rsidP="003445F0">
      <w:pPr>
        <w:ind w:left="-567"/>
        <w:jc w:val="center"/>
        <w:rPr>
          <w:bCs/>
          <w:color w:val="FF0000"/>
          <w:sz w:val="28"/>
          <w:szCs w:val="28"/>
        </w:rPr>
      </w:pPr>
    </w:p>
    <w:p w14:paraId="5E57673F" w14:textId="77777777" w:rsidR="003445F0" w:rsidRPr="003445F0" w:rsidRDefault="003445F0" w:rsidP="003445F0">
      <w:pPr>
        <w:ind w:left="-567"/>
        <w:jc w:val="center"/>
        <w:rPr>
          <w:bCs/>
          <w:color w:val="FF0000"/>
          <w:sz w:val="28"/>
          <w:szCs w:val="28"/>
        </w:rPr>
      </w:pPr>
    </w:p>
    <w:p w14:paraId="5A20CCE1" w14:textId="77777777" w:rsidR="003445F0" w:rsidRPr="003445F0" w:rsidRDefault="003445F0" w:rsidP="003445F0">
      <w:pPr>
        <w:ind w:left="-567"/>
        <w:jc w:val="center"/>
        <w:rPr>
          <w:bCs/>
          <w:color w:val="FF0000"/>
          <w:sz w:val="28"/>
          <w:szCs w:val="28"/>
        </w:rPr>
      </w:pPr>
    </w:p>
    <w:p w14:paraId="3760AA48" w14:textId="77777777" w:rsidR="003445F0" w:rsidRPr="003445F0" w:rsidRDefault="003445F0" w:rsidP="003445F0">
      <w:pPr>
        <w:ind w:left="-567"/>
        <w:jc w:val="center"/>
        <w:rPr>
          <w:bCs/>
          <w:color w:val="FF0000"/>
          <w:sz w:val="28"/>
          <w:szCs w:val="28"/>
        </w:rPr>
      </w:pPr>
    </w:p>
    <w:p w14:paraId="12715E22" w14:textId="77777777" w:rsidR="003445F0" w:rsidRPr="003445F0" w:rsidRDefault="003445F0" w:rsidP="003445F0">
      <w:pPr>
        <w:ind w:left="-567"/>
        <w:jc w:val="center"/>
        <w:rPr>
          <w:bCs/>
          <w:color w:val="FF0000"/>
          <w:sz w:val="28"/>
          <w:szCs w:val="28"/>
        </w:rPr>
      </w:pPr>
    </w:p>
    <w:p w14:paraId="2234E6E4" w14:textId="77777777" w:rsidR="003445F0" w:rsidRPr="003445F0" w:rsidRDefault="003445F0" w:rsidP="003445F0">
      <w:pPr>
        <w:ind w:left="-567"/>
        <w:jc w:val="center"/>
        <w:rPr>
          <w:bCs/>
          <w:color w:val="FF0000"/>
          <w:sz w:val="28"/>
          <w:szCs w:val="28"/>
        </w:rPr>
      </w:pPr>
    </w:p>
    <w:p w14:paraId="628A7691" w14:textId="77777777" w:rsidR="003445F0" w:rsidRPr="003445F0" w:rsidRDefault="003445F0" w:rsidP="003445F0">
      <w:pPr>
        <w:ind w:left="-567"/>
        <w:jc w:val="center"/>
        <w:rPr>
          <w:bCs/>
          <w:color w:val="FF0000"/>
          <w:sz w:val="28"/>
          <w:szCs w:val="28"/>
        </w:rPr>
      </w:pPr>
    </w:p>
    <w:p w14:paraId="74F38C4A" w14:textId="77777777" w:rsidR="003445F0" w:rsidRPr="003445F0" w:rsidRDefault="003445F0" w:rsidP="003445F0">
      <w:pPr>
        <w:ind w:left="-567"/>
        <w:jc w:val="center"/>
        <w:rPr>
          <w:bCs/>
          <w:color w:val="FF0000"/>
          <w:sz w:val="28"/>
          <w:szCs w:val="28"/>
        </w:rPr>
      </w:pPr>
    </w:p>
    <w:p w14:paraId="3E59D723" w14:textId="77777777" w:rsidR="003445F0" w:rsidRPr="003445F0" w:rsidRDefault="003445F0" w:rsidP="003445F0">
      <w:pPr>
        <w:ind w:left="-567"/>
        <w:jc w:val="center"/>
        <w:rPr>
          <w:bCs/>
          <w:color w:val="FF0000"/>
          <w:sz w:val="28"/>
          <w:szCs w:val="28"/>
        </w:rPr>
      </w:pPr>
    </w:p>
    <w:p w14:paraId="179F350E" w14:textId="77777777" w:rsidR="003445F0" w:rsidRPr="003445F0" w:rsidRDefault="003445F0" w:rsidP="003445F0">
      <w:pPr>
        <w:ind w:left="-567"/>
        <w:jc w:val="center"/>
        <w:rPr>
          <w:bCs/>
          <w:color w:val="FF0000"/>
          <w:sz w:val="28"/>
          <w:szCs w:val="28"/>
        </w:rPr>
      </w:pPr>
    </w:p>
    <w:p w14:paraId="51C31DAC" w14:textId="77777777" w:rsidR="003445F0" w:rsidRPr="003445F0" w:rsidRDefault="003445F0" w:rsidP="003445F0">
      <w:pPr>
        <w:ind w:left="-567"/>
        <w:jc w:val="center"/>
        <w:rPr>
          <w:bCs/>
          <w:color w:val="FF0000"/>
          <w:sz w:val="28"/>
          <w:szCs w:val="28"/>
        </w:rPr>
      </w:pPr>
    </w:p>
    <w:p w14:paraId="4556232E" w14:textId="77777777" w:rsidR="003445F0" w:rsidRPr="003445F0" w:rsidRDefault="003445F0" w:rsidP="003445F0">
      <w:pPr>
        <w:ind w:left="-567"/>
        <w:jc w:val="center"/>
        <w:rPr>
          <w:bCs/>
          <w:color w:val="FF0000"/>
          <w:sz w:val="28"/>
          <w:szCs w:val="28"/>
        </w:rPr>
      </w:pPr>
    </w:p>
    <w:p w14:paraId="1490716F" w14:textId="77777777" w:rsidR="003445F0" w:rsidRPr="003445F0" w:rsidRDefault="003445F0" w:rsidP="003445F0">
      <w:pPr>
        <w:ind w:left="-567"/>
        <w:jc w:val="center"/>
        <w:rPr>
          <w:bCs/>
          <w:color w:val="FF0000"/>
          <w:sz w:val="28"/>
          <w:szCs w:val="28"/>
        </w:rPr>
      </w:pPr>
    </w:p>
    <w:p w14:paraId="045C5B03" w14:textId="77777777" w:rsidR="003445F0" w:rsidRPr="003445F0" w:rsidRDefault="003445F0" w:rsidP="003445F0">
      <w:pPr>
        <w:ind w:left="-567"/>
        <w:jc w:val="center"/>
        <w:rPr>
          <w:bCs/>
          <w:color w:val="FF0000"/>
          <w:sz w:val="28"/>
          <w:szCs w:val="28"/>
        </w:rPr>
      </w:pPr>
    </w:p>
    <w:p w14:paraId="661C3198" w14:textId="77777777" w:rsidR="003445F0" w:rsidRPr="003445F0" w:rsidRDefault="003445F0" w:rsidP="003445F0">
      <w:pPr>
        <w:ind w:left="-567"/>
        <w:jc w:val="center"/>
        <w:rPr>
          <w:bCs/>
          <w:color w:val="FF0000"/>
          <w:sz w:val="28"/>
          <w:szCs w:val="28"/>
        </w:rPr>
      </w:pPr>
    </w:p>
    <w:p w14:paraId="62A77433" w14:textId="77777777" w:rsidR="003445F0" w:rsidRPr="003445F0" w:rsidRDefault="003445F0" w:rsidP="003445F0">
      <w:pPr>
        <w:ind w:left="-567"/>
        <w:jc w:val="center"/>
        <w:rPr>
          <w:bCs/>
          <w:color w:val="FF0000"/>
          <w:sz w:val="28"/>
          <w:szCs w:val="28"/>
        </w:rPr>
      </w:pPr>
    </w:p>
    <w:p w14:paraId="4D21BC84" w14:textId="77777777" w:rsidR="003445F0" w:rsidRPr="003445F0" w:rsidRDefault="003445F0" w:rsidP="003445F0">
      <w:pPr>
        <w:ind w:left="-567"/>
        <w:jc w:val="center"/>
        <w:rPr>
          <w:bCs/>
          <w:color w:val="FF0000"/>
          <w:sz w:val="28"/>
          <w:szCs w:val="28"/>
        </w:rPr>
      </w:pPr>
    </w:p>
    <w:p w14:paraId="2249F4B0" w14:textId="77777777" w:rsidR="003445F0" w:rsidRPr="003445F0" w:rsidRDefault="003445F0" w:rsidP="003445F0">
      <w:pPr>
        <w:ind w:left="-567"/>
        <w:jc w:val="center"/>
        <w:rPr>
          <w:bCs/>
          <w:color w:val="FF0000"/>
          <w:sz w:val="28"/>
          <w:szCs w:val="28"/>
        </w:rPr>
      </w:pPr>
    </w:p>
    <w:p w14:paraId="0A3CCA86" w14:textId="77777777" w:rsidR="003445F0" w:rsidRPr="003445F0" w:rsidRDefault="003445F0" w:rsidP="003445F0">
      <w:pPr>
        <w:ind w:left="-567"/>
        <w:jc w:val="center"/>
        <w:rPr>
          <w:bCs/>
          <w:color w:val="FF0000"/>
          <w:sz w:val="28"/>
          <w:szCs w:val="28"/>
        </w:rPr>
      </w:pPr>
    </w:p>
    <w:p w14:paraId="59322E33" w14:textId="77777777" w:rsidR="003445F0" w:rsidRPr="003445F0" w:rsidRDefault="003445F0" w:rsidP="003445F0">
      <w:pPr>
        <w:ind w:left="-567"/>
        <w:jc w:val="center"/>
        <w:rPr>
          <w:bCs/>
          <w:color w:val="FF0000"/>
          <w:sz w:val="28"/>
          <w:szCs w:val="28"/>
        </w:rPr>
      </w:pPr>
    </w:p>
    <w:p w14:paraId="75234B37" w14:textId="77777777" w:rsidR="003445F0" w:rsidRPr="003445F0" w:rsidRDefault="003445F0" w:rsidP="003445F0">
      <w:pPr>
        <w:ind w:left="-567"/>
        <w:jc w:val="center"/>
        <w:rPr>
          <w:bCs/>
          <w:color w:val="FF0000"/>
          <w:sz w:val="28"/>
          <w:szCs w:val="28"/>
        </w:rPr>
      </w:pPr>
    </w:p>
    <w:p w14:paraId="66098460" w14:textId="77777777" w:rsidR="003445F0" w:rsidRPr="003445F0" w:rsidRDefault="003445F0" w:rsidP="003445F0">
      <w:pPr>
        <w:ind w:left="-567"/>
        <w:jc w:val="center"/>
        <w:rPr>
          <w:bCs/>
          <w:color w:val="FF0000"/>
          <w:sz w:val="28"/>
          <w:szCs w:val="28"/>
        </w:rPr>
      </w:pPr>
    </w:p>
    <w:p w14:paraId="16283969" w14:textId="77777777" w:rsidR="003445F0" w:rsidRPr="003445F0" w:rsidRDefault="003445F0" w:rsidP="003445F0">
      <w:pPr>
        <w:ind w:left="-567"/>
        <w:jc w:val="center"/>
        <w:rPr>
          <w:bCs/>
          <w:color w:val="FF0000"/>
          <w:sz w:val="28"/>
          <w:szCs w:val="28"/>
        </w:rPr>
      </w:pPr>
    </w:p>
    <w:p w14:paraId="202F1F27" w14:textId="77777777" w:rsidR="003445F0" w:rsidRPr="003445F0" w:rsidRDefault="003445F0" w:rsidP="003445F0">
      <w:pPr>
        <w:ind w:left="-567"/>
        <w:jc w:val="center"/>
        <w:rPr>
          <w:bCs/>
          <w:color w:val="FF0000"/>
          <w:sz w:val="28"/>
          <w:szCs w:val="28"/>
        </w:rPr>
      </w:pPr>
    </w:p>
    <w:p w14:paraId="4ACAE2E0" w14:textId="77777777" w:rsidR="003445F0" w:rsidRPr="003445F0" w:rsidRDefault="003445F0" w:rsidP="003445F0">
      <w:pPr>
        <w:ind w:left="-567"/>
        <w:jc w:val="center"/>
        <w:rPr>
          <w:bCs/>
          <w:color w:val="FF0000"/>
          <w:sz w:val="28"/>
          <w:szCs w:val="28"/>
        </w:rPr>
      </w:pPr>
    </w:p>
    <w:p w14:paraId="646E7EB2" w14:textId="77777777" w:rsidR="003445F0" w:rsidRPr="003445F0" w:rsidRDefault="003445F0" w:rsidP="003445F0">
      <w:pPr>
        <w:jc w:val="center"/>
        <w:rPr>
          <w:bCs/>
          <w:sz w:val="28"/>
          <w:szCs w:val="28"/>
        </w:rPr>
      </w:pPr>
      <w:r w:rsidRPr="003445F0">
        <w:rPr>
          <w:bCs/>
          <w:sz w:val="28"/>
          <w:szCs w:val="28"/>
        </w:rPr>
        <w:lastRenderedPageBreak/>
        <w:t>Раздел 7. Отчет об исполнении производственной программы</w:t>
      </w:r>
    </w:p>
    <w:p w14:paraId="7DFF4BE6" w14:textId="77777777" w:rsidR="003445F0" w:rsidRPr="003445F0" w:rsidRDefault="003445F0" w:rsidP="003445F0">
      <w:pPr>
        <w:jc w:val="center"/>
        <w:rPr>
          <w:bCs/>
          <w:sz w:val="28"/>
          <w:szCs w:val="28"/>
        </w:rPr>
      </w:pPr>
      <w:r w:rsidRPr="003445F0">
        <w:rPr>
          <w:bCs/>
          <w:sz w:val="28"/>
          <w:szCs w:val="28"/>
        </w:rPr>
        <w:t xml:space="preserve"> </w:t>
      </w:r>
    </w:p>
    <w:tbl>
      <w:tblPr>
        <w:tblStyle w:val="165"/>
        <w:tblW w:w="9467" w:type="dxa"/>
        <w:tblInd w:w="-289" w:type="dxa"/>
        <w:tblLook w:val="04A0" w:firstRow="1" w:lastRow="0" w:firstColumn="1" w:lastColumn="0" w:noHBand="0" w:noVBand="1"/>
      </w:tblPr>
      <w:tblGrid>
        <w:gridCol w:w="5935"/>
        <w:gridCol w:w="3532"/>
      </w:tblGrid>
      <w:tr w:rsidR="003445F0" w:rsidRPr="003445F0" w14:paraId="3FE4C03D" w14:textId="77777777" w:rsidTr="00B05F4D">
        <w:tc>
          <w:tcPr>
            <w:tcW w:w="5935" w:type="dxa"/>
            <w:vAlign w:val="center"/>
          </w:tcPr>
          <w:p w14:paraId="460FC392" w14:textId="77777777" w:rsidR="003445F0" w:rsidRPr="003445F0" w:rsidRDefault="003445F0" w:rsidP="003445F0">
            <w:pPr>
              <w:jc w:val="center"/>
              <w:rPr>
                <w:bCs/>
                <w:sz w:val="28"/>
                <w:szCs w:val="28"/>
              </w:rPr>
            </w:pPr>
            <w:r w:rsidRPr="003445F0">
              <w:rPr>
                <w:bCs/>
                <w:sz w:val="28"/>
                <w:szCs w:val="28"/>
              </w:rPr>
              <w:t>Наименование показателя</w:t>
            </w:r>
          </w:p>
        </w:tc>
        <w:tc>
          <w:tcPr>
            <w:tcW w:w="3532" w:type="dxa"/>
            <w:vAlign w:val="center"/>
          </w:tcPr>
          <w:p w14:paraId="65CE8C2E" w14:textId="77777777" w:rsidR="003445F0" w:rsidRPr="003445F0" w:rsidRDefault="003445F0" w:rsidP="003445F0">
            <w:pPr>
              <w:jc w:val="center"/>
              <w:rPr>
                <w:bCs/>
                <w:sz w:val="28"/>
                <w:szCs w:val="28"/>
              </w:rPr>
            </w:pPr>
            <w:r w:rsidRPr="003445F0">
              <w:rPr>
                <w:bCs/>
                <w:sz w:val="28"/>
                <w:szCs w:val="28"/>
              </w:rPr>
              <w:t>Фактическое значение показателя, тыс. руб.</w:t>
            </w:r>
          </w:p>
        </w:tc>
      </w:tr>
      <w:tr w:rsidR="003445F0" w:rsidRPr="003445F0" w14:paraId="278AFE59" w14:textId="77777777" w:rsidTr="00B05F4D">
        <w:tc>
          <w:tcPr>
            <w:tcW w:w="5935" w:type="dxa"/>
            <w:vAlign w:val="center"/>
          </w:tcPr>
          <w:p w14:paraId="45AFC3D8" w14:textId="77777777" w:rsidR="003445F0" w:rsidRPr="003445F0" w:rsidRDefault="003445F0" w:rsidP="003445F0">
            <w:pPr>
              <w:jc w:val="center"/>
              <w:rPr>
                <w:bCs/>
                <w:sz w:val="28"/>
                <w:szCs w:val="28"/>
              </w:rPr>
            </w:pPr>
            <w:r w:rsidRPr="003445F0">
              <w:rPr>
                <w:bCs/>
                <w:sz w:val="28"/>
                <w:szCs w:val="28"/>
              </w:rPr>
              <w:t>-</w:t>
            </w:r>
          </w:p>
        </w:tc>
        <w:tc>
          <w:tcPr>
            <w:tcW w:w="3532" w:type="dxa"/>
            <w:vAlign w:val="center"/>
          </w:tcPr>
          <w:p w14:paraId="02F90D97" w14:textId="77777777" w:rsidR="003445F0" w:rsidRPr="003445F0" w:rsidRDefault="003445F0" w:rsidP="003445F0">
            <w:pPr>
              <w:jc w:val="center"/>
              <w:rPr>
                <w:bCs/>
                <w:sz w:val="28"/>
                <w:szCs w:val="28"/>
              </w:rPr>
            </w:pPr>
            <w:r w:rsidRPr="003445F0">
              <w:rPr>
                <w:bCs/>
                <w:sz w:val="28"/>
                <w:szCs w:val="28"/>
              </w:rPr>
              <w:t>-</w:t>
            </w:r>
          </w:p>
        </w:tc>
      </w:tr>
    </w:tbl>
    <w:p w14:paraId="1A4C616C" w14:textId="77777777" w:rsidR="003445F0" w:rsidRPr="003445F0" w:rsidRDefault="003445F0" w:rsidP="003445F0">
      <w:pPr>
        <w:ind w:left="-567"/>
        <w:jc w:val="center"/>
        <w:rPr>
          <w:bCs/>
          <w:color w:val="FF0000"/>
          <w:sz w:val="28"/>
          <w:szCs w:val="28"/>
        </w:rPr>
      </w:pPr>
    </w:p>
    <w:p w14:paraId="7F42227B" w14:textId="77777777" w:rsidR="003445F0" w:rsidRPr="003445F0" w:rsidRDefault="003445F0" w:rsidP="003445F0">
      <w:pPr>
        <w:jc w:val="both"/>
        <w:rPr>
          <w:color w:val="FF0000"/>
          <w:sz w:val="28"/>
          <w:szCs w:val="28"/>
          <w:lang w:eastAsia="en-US"/>
        </w:rPr>
      </w:pPr>
    </w:p>
    <w:p w14:paraId="2731B601" w14:textId="77777777" w:rsidR="003445F0" w:rsidRPr="003445F0" w:rsidRDefault="003445F0" w:rsidP="003445F0">
      <w:pPr>
        <w:jc w:val="both"/>
        <w:rPr>
          <w:color w:val="FF0000"/>
          <w:sz w:val="28"/>
          <w:szCs w:val="28"/>
          <w:lang w:eastAsia="en-US"/>
        </w:rPr>
      </w:pPr>
    </w:p>
    <w:p w14:paraId="39201ECD" w14:textId="77777777" w:rsidR="003445F0" w:rsidRPr="003445F0" w:rsidRDefault="003445F0" w:rsidP="003445F0">
      <w:pPr>
        <w:jc w:val="both"/>
        <w:rPr>
          <w:color w:val="FF0000"/>
          <w:sz w:val="28"/>
          <w:szCs w:val="28"/>
          <w:lang w:eastAsia="en-US"/>
        </w:rPr>
      </w:pPr>
    </w:p>
    <w:p w14:paraId="204A8188" w14:textId="77777777" w:rsidR="003445F0" w:rsidRPr="003445F0" w:rsidRDefault="003445F0" w:rsidP="003445F0">
      <w:pPr>
        <w:jc w:val="both"/>
        <w:rPr>
          <w:color w:val="FF0000"/>
          <w:sz w:val="28"/>
          <w:szCs w:val="28"/>
          <w:lang w:eastAsia="en-US"/>
        </w:rPr>
      </w:pPr>
    </w:p>
    <w:p w14:paraId="6557F6D3" w14:textId="77777777" w:rsidR="003445F0" w:rsidRPr="003445F0" w:rsidRDefault="003445F0" w:rsidP="003445F0">
      <w:pPr>
        <w:jc w:val="both"/>
        <w:rPr>
          <w:color w:val="FF0000"/>
          <w:sz w:val="28"/>
          <w:szCs w:val="28"/>
          <w:lang w:eastAsia="en-US"/>
        </w:rPr>
      </w:pPr>
    </w:p>
    <w:p w14:paraId="7AA4F43C" w14:textId="77777777" w:rsidR="003445F0" w:rsidRPr="003445F0" w:rsidRDefault="003445F0" w:rsidP="003445F0">
      <w:pPr>
        <w:jc w:val="both"/>
        <w:rPr>
          <w:color w:val="FF0000"/>
          <w:sz w:val="28"/>
          <w:szCs w:val="28"/>
          <w:lang w:eastAsia="en-US"/>
        </w:rPr>
      </w:pPr>
    </w:p>
    <w:p w14:paraId="253A9E1B" w14:textId="77777777" w:rsidR="003445F0" w:rsidRPr="003445F0" w:rsidRDefault="003445F0" w:rsidP="003445F0">
      <w:pPr>
        <w:jc w:val="both"/>
        <w:rPr>
          <w:color w:val="FF0000"/>
          <w:sz w:val="28"/>
          <w:szCs w:val="28"/>
          <w:lang w:eastAsia="en-US"/>
        </w:rPr>
      </w:pPr>
    </w:p>
    <w:p w14:paraId="54D03279" w14:textId="77777777" w:rsidR="003445F0" w:rsidRPr="003445F0" w:rsidRDefault="003445F0" w:rsidP="003445F0">
      <w:pPr>
        <w:jc w:val="both"/>
        <w:rPr>
          <w:color w:val="FF0000"/>
          <w:sz w:val="28"/>
          <w:szCs w:val="28"/>
          <w:lang w:eastAsia="en-US"/>
        </w:rPr>
      </w:pPr>
    </w:p>
    <w:p w14:paraId="522D1C6E" w14:textId="77777777" w:rsidR="003445F0" w:rsidRPr="003445F0" w:rsidRDefault="003445F0" w:rsidP="003445F0">
      <w:pPr>
        <w:jc w:val="both"/>
        <w:rPr>
          <w:color w:val="FF0000"/>
          <w:sz w:val="28"/>
          <w:szCs w:val="28"/>
          <w:lang w:eastAsia="en-US"/>
        </w:rPr>
      </w:pPr>
    </w:p>
    <w:p w14:paraId="27A884F3" w14:textId="77777777" w:rsidR="003445F0" w:rsidRPr="003445F0" w:rsidRDefault="003445F0" w:rsidP="003445F0">
      <w:pPr>
        <w:jc w:val="both"/>
        <w:rPr>
          <w:color w:val="FF0000"/>
          <w:sz w:val="28"/>
          <w:szCs w:val="28"/>
          <w:lang w:eastAsia="en-US"/>
        </w:rPr>
      </w:pPr>
    </w:p>
    <w:p w14:paraId="070121B7" w14:textId="77777777" w:rsidR="003445F0" w:rsidRPr="003445F0" w:rsidRDefault="003445F0" w:rsidP="003445F0">
      <w:pPr>
        <w:jc w:val="both"/>
        <w:rPr>
          <w:color w:val="FF0000"/>
          <w:sz w:val="28"/>
          <w:szCs w:val="28"/>
          <w:lang w:eastAsia="en-US"/>
        </w:rPr>
      </w:pPr>
    </w:p>
    <w:p w14:paraId="51772F3D" w14:textId="77777777" w:rsidR="003445F0" w:rsidRPr="003445F0" w:rsidRDefault="003445F0" w:rsidP="003445F0">
      <w:pPr>
        <w:jc w:val="both"/>
        <w:rPr>
          <w:color w:val="FF0000"/>
          <w:sz w:val="28"/>
          <w:szCs w:val="28"/>
          <w:lang w:eastAsia="en-US"/>
        </w:rPr>
      </w:pPr>
    </w:p>
    <w:p w14:paraId="645C151E" w14:textId="77777777" w:rsidR="003445F0" w:rsidRPr="003445F0" w:rsidRDefault="003445F0" w:rsidP="003445F0">
      <w:pPr>
        <w:jc w:val="both"/>
        <w:rPr>
          <w:color w:val="FF0000"/>
          <w:sz w:val="28"/>
          <w:szCs w:val="28"/>
          <w:lang w:eastAsia="en-US"/>
        </w:rPr>
      </w:pPr>
    </w:p>
    <w:p w14:paraId="3BA3178F" w14:textId="77777777" w:rsidR="003445F0" w:rsidRPr="003445F0" w:rsidRDefault="003445F0" w:rsidP="003445F0">
      <w:pPr>
        <w:jc w:val="both"/>
        <w:rPr>
          <w:color w:val="FF0000"/>
          <w:sz w:val="28"/>
          <w:szCs w:val="28"/>
          <w:lang w:eastAsia="en-US"/>
        </w:rPr>
      </w:pPr>
    </w:p>
    <w:p w14:paraId="7ACBA5DB" w14:textId="77777777" w:rsidR="003445F0" w:rsidRPr="003445F0" w:rsidRDefault="003445F0" w:rsidP="003445F0">
      <w:pPr>
        <w:jc w:val="both"/>
        <w:rPr>
          <w:color w:val="FF0000"/>
          <w:sz w:val="28"/>
          <w:szCs w:val="28"/>
          <w:lang w:eastAsia="en-US"/>
        </w:rPr>
      </w:pPr>
    </w:p>
    <w:p w14:paraId="71A6CBC0" w14:textId="77777777" w:rsidR="003445F0" w:rsidRPr="003445F0" w:rsidRDefault="003445F0" w:rsidP="003445F0">
      <w:pPr>
        <w:jc w:val="both"/>
        <w:rPr>
          <w:color w:val="FF0000"/>
          <w:sz w:val="28"/>
          <w:szCs w:val="28"/>
          <w:lang w:eastAsia="en-US"/>
        </w:rPr>
      </w:pPr>
    </w:p>
    <w:p w14:paraId="26E37512" w14:textId="77777777" w:rsidR="003445F0" w:rsidRPr="003445F0" w:rsidRDefault="003445F0" w:rsidP="003445F0">
      <w:pPr>
        <w:jc w:val="both"/>
        <w:rPr>
          <w:color w:val="FF0000"/>
          <w:sz w:val="28"/>
          <w:szCs w:val="28"/>
          <w:lang w:eastAsia="en-US"/>
        </w:rPr>
      </w:pPr>
    </w:p>
    <w:p w14:paraId="7F0EF1CD" w14:textId="77777777" w:rsidR="003445F0" w:rsidRPr="003445F0" w:rsidRDefault="003445F0" w:rsidP="003445F0">
      <w:pPr>
        <w:jc w:val="both"/>
        <w:rPr>
          <w:color w:val="FF0000"/>
          <w:sz w:val="28"/>
          <w:szCs w:val="28"/>
          <w:lang w:eastAsia="en-US"/>
        </w:rPr>
      </w:pPr>
    </w:p>
    <w:p w14:paraId="7B5F4380" w14:textId="77777777" w:rsidR="003445F0" w:rsidRPr="003445F0" w:rsidRDefault="003445F0" w:rsidP="003445F0">
      <w:pPr>
        <w:jc w:val="both"/>
        <w:rPr>
          <w:color w:val="FF0000"/>
          <w:sz w:val="28"/>
          <w:szCs w:val="28"/>
          <w:lang w:eastAsia="en-US"/>
        </w:rPr>
      </w:pPr>
    </w:p>
    <w:p w14:paraId="10AD736C" w14:textId="77777777" w:rsidR="003445F0" w:rsidRPr="003445F0" w:rsidRDefault="003445F0" w:rsidP="003445F0">
      <w:pPr>
        <w:jc w:val="both"/>
        <w:rPr>
          <w:color w:val="FF0000"/>
          <w:sz w:val="28"/>
          <w:szCs w:val="28"/>
          <w:lang w:eastAsia="en-US"/>
        </w:rPr>
      </w:pPr>
    </w:p>
    <w:p w14:paraId="6931BBB1" w14:textId="77777777" w:rsidR="003445F0" w:rsidRPr="003445F0" w:rsidRDefault="003445F0" w:rsidP="003445F0">
      <w:pPr>
        <w:jc w:val="both"/>
        <w:rPr>
          <w:color w:val="FF0000"/>
          <w:sz w:val="28"/>
          <w:szCs w:val="28"/>
          <w:lang w:eastAsia="en-US"/>
        </w:rPr>
      </w:pPr>
    </w:p>
    <w:p w14:paraId="33FA5DC0" w14:textId="77777777" w:rsidR="003445F0" w:rsidRPr="003445F0" w:rsidRDefault="003445F0" w:rsidP="003445F0">
      <w:pPr>
        <w:jc w:val="both"/>
        <w:rPr>
          <w:color w:val="FF0000"/>
          <w:sz w:val="28"/>
          <w:szCs w:val="28"/>
          <w:lang w:eastAsia="en-US"/>
        </w:rPr>
      </w:pPr>
    </w:p>
    <w:p w14:paraId="26EB7089" w14:textId="77777777" w:rsidR="003445F0" w:rsidRPr="003445F0" w:rsidRDefault="003445F0" w:rsidP="003445F0">
      <w:pPr>
        <w:jc w:val="both"/>
        <w:rPr>
          <w:color w:val="FF0000"/>
          <w:sz w:val="28"/>
          <w:szCs w:val="28"/>
          <w:lang w:eastAsia="en-US"/>
        </w:rPr>
      </w:pPr>
    </w:p>
    <w:p w14:paraId="3148ECD2" w14:textId="77777777" w:rsidR="003445F0" w:rsidRPr="003445F0" w:rsidRDefault="003445F0" w:rsidP="003445F0">
      <w:pPr>
        <w:jc w:val="both"/>
        <w:rPr>
          <w:color w:val="FF0000"/>
          <w:sz w:val="28"/>
          <w:szCs w:val="28"/>
          <w:lang w:eastAsia="en-US"/>
        </w:rPr>
      </w:pPr>
    </w:p>
    <w:p w14:paraId="55B1FED7" w14:textId="77777777" w:rsidR="003445F0" w:rsidRPr="003445F0" w:rsidRDefault="003445F0" w:rsidP="003445F0">
      <w:pPr>
        <w:jc w:val="both"/>
        <w:rPr>
          <w:color w:val="FF0000"/>
          <w:sz w:val="28"/>
          <w:szCs w:val="28"/>
          <w:lang w:eastAsia="en-US"/>
        </w:rPr>
      </w:pPr>
    </w:p>
    <w:p w14:paraId="288A740B" w14:textId="77777777" w:rsidR="003445F0" w:rsidRPr="003445F0" w:rsidRDefault="003445F0" w:rsidP="003445F0">
      <w:pPr>
        <w:jc w:val="both"/>
        <w:rPr>
          <w:color w:val="FF0000"/>
          <w:sz w:val="28"/>
          <w:szCs w:val="28"/>
          <w:lang w:eastAsia="en-US"/>
        </w:rPr>
      </w:pPr>
    </w:p>
    <w:p w14:paraId="6292A016" w14:textId="77777777" w:rsidR="003445F0" w:rsidRPr="003445F0" w:rsidRDefault="003445F0" w:rsidP="003445F0">
      <w:pPr>
        <w:jc w:val="both"/>
        <w:rPr>
          <w:color w:val="FF0000"/>
          <w:sz w:val="28"/>
          <w:szCs w:val="28"/>
          <w:lang w:eastAsia="en-US"/>
        </w:rPr>
      </w:pPr>
    </w:p>
    <w:p w14:paraId="2E1460E2" w14:textId="77777777" w:rsidR="003445F0" w:rsidRPr="003445F0" w:rsidRDefault="003445F0" w:rsidP="003445F0">
      <w:pPr>
        <w:jc w:val="both"/>
        <w:rPr>
          <w:color w:val="FF0000"/>
          <w:sz w:val="28"/>
          <w:szCs w:val="28"/>
          <w:lang w:eastAsia="en-US"/>
        </w:rPr>
      </w:pPr>
    </w:p>
    <w:p w14:paraId="5ED57F5D" w14:textId="77777777" w:rsidR="003445F0" w:rsidRPr="003445F0" w:rsidRDefault="003445F0" w:rsidP="003445F0">
      <w:pPr>
        <w:jc w:val="both"/>
        <w:rPr>
          <w:color w:val="FF0000"/>
          <w:sz w:val="28"/>
          <w:szCs w:val="28"/>
          <w:lang w:eastAsia="en-US"/>
        </w:rPr>
      </w:pPr>
    </w:p>
    <w:p w14:paraId="3F83F4A4" w14:textId="77777777" w:rsidR="003445F0" w:rsidRPr="003445F0" w:rsidRDefault="003445F0" w:rsidP="003445F0">
      <w:pPr>
        <w:jc w:val="both"/>
        <w:rPr>
          <w:color w:val="FF0000"/>
          <w:sz w:val="28"/>
          <w:szCs w:val="28"/>
          <w:lang w:eastAsia="en-US"/>
        </w:rPr>
      </w:pPr>
    </w:p>
    <w:p w14:paraId="444D19F6" w14:textId="77777777" w:rsidR="003445F0" w:rsidRPr="003445F0" w:rsidRDefault="003445F0" w:rsidP="003445F0">
      <w:pPr>
        <w:jc w:val="both"/>
        <w:rPr>
          <w:color w:val="FF0000"/>
          <w:sz w:val="28"/>
          <w:szCs w:val="28"/>
          <w:lang w:eastAsia="en-US"/>
        </w:rPr>
      </w:pPr>
    </w:p>
    <w:p w14:paraId="5CE9B8CC" w14:textId="77777777" w:rsidR="003445F0" w:rsidRPr="003445F0" w:rsidRDefault="003445F0" w:rsidP="003445F0">
      <w:pPr>
        <w:jc w:val="both"/>
        <w:rPr>
          <w:color w:val="FF0000"/>
          <w:sz w:val="28"/>
          <w:szCs w:val="28"/>
          <w:lang w:eastAsia="en-US"/>
        </w:rPr>
      </w:pPr>
    </w:p>
    <w:p w14:paraId="0D63606D" w14:textId="77777777" w:rsidR="003445F0" w:rsidRPr="003445F0" w:rsidRDefault="003445F0" w:rsidP="003445F0">
      <w:pPr>
        <w:jc w:val="both"/>
        <w:rPr>
          <w:color w:val="FF0000"/>
          <w:sz w:val="28"/>
          <w:szCs w:val="28"/>
          <w:lang w:eastAsia="en-US"/>
        </w:rPr>
      </w:pPr>
    </w:p>
    <w:p w14:paraId="3876E1CE" w14:textId="77777777" w:rsidR="003445F0" w:rsidRPr="003445F0" w:rsidRDefault="003445F0" w:rsidP="003445F0">
      <w:pPr>
        <w:jc w:val="both"/>
        <w:rPr>
          <w:color w:val="FF0000"/>
          <w:sz w:val="28"/>
          <w:szCs w:val="28"/>
          <w:lang w:eastAsia="en-US"/>
        </w:rPr>
      </w:pPr>
    </w:p>
    <w:p w14:paraId="43C17C1E" w14:textId="77777777" w:rsidR="003445F0" w:rsidRPr="003445F0" w:rsidRDefault="003445F0" w:rsidP="003445F0">
      <w:pPr>
        <w:jc w:val="both"/>
        <w:rPr>
          <w:color w:val="FF0000"/>
          <w:sz w:val="28"/>
          <w:szCs w:val="28"/>
          <w:lang w:eastAsia="en-US"/>
        </w:rPr>
      </w:pPr>
    </w:p>
    <w:p w14:paraId="70C37465" w14:textId="77777777" w:rsidR="003445F0" w:rsidRPr="003445F0" w:rsidRDefault="003445F0" w:rsidP="003445F0">
      <w:pPr>
        <w:jc w:val="both"/>
        <w:rPr>
          <w:color w:val="FF0000"/>
          <w:sz w:val="28"/>
          <w:szCs w:val="28"/>
          <w:lang w:eastAsia="en-US"/>
        </w:rPr>
      </w:pPr>
    </w:p>
    <w:p w14:paraId="15553D4E" w14:textId="77777777" w:rsidR="003445F0" w:rsidRPr="003445F0" w:rsidRDefault="003445F0" w:rsidP="003445F0">
      <w:pPr>
        <w:jc w:val="both"/>
        <w:rPr>
          <w:color w:val="FF0000"/>
          <w:sz w:val="28"/>
          <w:szCs w:val="28"/>
          <w:lang w:eastAsia="en-US"/>
        </w:rPr>
      </w:pPr>
    </w:p>
    <w:p w14:paraId="021DA17F" w14:textId="77777777" w:rsidR="003445F0" w:rsidRPr="003445F0" w:rsidRDefault="003445F0" w:rsidP="003445F0">
      <w:pPr>
        <w:jc w:val="both"/>
        <w:rPr>
          <w:color w:val="FF0000"/>
          <w:sz w:val="28"/>
          <w:szCs w:val="28"/>
          <w:lang w:eastAsia="en-US"/>
        </w:rPr>
      </w:pPr>
    </w:p>
    <w:p w14:paraId="45C9358A" w14:textId="77777777" w:rsidR="003445F0" w:rsidRPr="003445F0" w:rsidRDefault="003445F0" w:rsidP="003445F0">
      <w:pPr>
        <w:jc w:val="both"/>
        <w:rPr>
          <w:color w:val="FF0000"/>
          <w:sz w:val="28"/>
          <w:szCs w:val="28"/>
          <w:lang w:eastAsia="en-US"/>
        </w:rPr>
        <w:sectPr w:rsidR="003445F0" w:rsidRPr="003445F0" w:rsidSect="003445F0">
          <w:pgSz w:w="11906" w:h="16838"/>
          <w:pgMar w:top="851" w:right="1418" w:bottom="851" w:left="1559" w:header="709" w:footer="709" w:gutter="0"/>
          <w:cols w:space="708"/>
          <w:titlePg/>
          <w:docGrid w:linePitch="360"/>
        </w:sectPr>
      </w:pPr>
    </w:p>
    <w:p w14:paraId="6F1F5363" w14:textId="20DCBA1E" w:rsidR="003445F0" w:rsidRPr="008A0ACC" w:rsidRDefault="003445F0" w:rsidP="003445F0">
      <w:pPr>
        <w:tabs>
          <w:tab w:val="left" w:pos="270"/>
          <w:tab w:val="right" w:pos="9355"/>
        </w:tabs>
        <w:ind w:left="-6265" w:firstLine="17038"/>
      </w:pPr>
      <w:r w:rsidRPr="008A0ACC">
        <w:lastRenderedPageBreak/>
        <w:t xml:space="preserve">Приложение № </w:t>
      </w:r>
      <w:r>
        <w:t xml:space="preserve">90 </w:t>
      </w:r>
      <w:r w:rsidRPr="008A0ACC">
        <w:t>к протоколу № 82</w:t>
      </w:r>
    </w:p>
    <w:p w14:paraId="1FCEF54E" w14:textId="77777777" w:rsidR="003445F0" w:rsidRPr="008A0ACC" w:rsidRDefault="003445F0" w:rsidP="003445F0">
      <w:pPr>
        <w:tabs>
          <w:tab w:val="left" w:pos="3686"/>
          <w:tab w:val="left" w:pos="9498"/>
        </w:tabs>
        <w:ind w:left="-6265" w:right="-569" w:firstLine="17038"/>
      </w:pPr>
      <w:r w:rsidRPr="008A0ACC">
        <w:t>заседания правления Региональной</w:t>
      </w:r>
    </w:p>
    <w:p w14:paraId="61A56569" w14:textId="77777777" w:rsidR="003445F0" w:rsidRPr="008A0ACC" w:rsidRDefault="003445F0" w:rsidP="003445F0">
      <w:pPr>
        <w:tabs>
          <w:tab w:val="left" w:pos="3686"/>
          <w:tab w:val="left" w:pos="9498"/>
        </w:tabs>
        <w:ind w:left="-6265" w:right="-569" w:firstLine="17038"/>
      </w:pPr>
      <w:r w:rsidRPr="008A0ACC">
        <w:t>энергетической комиссии</w:t>
      </w:r>
    </w:p>
    <w:p w14:paraId="21305034" w14:textId="77777777" w:rsidR="003445F0" w:rsidRDefault="003445F0" w:rsidP="003445F0">
      <w:pPr>
        <w:tabs>
          <w:tab w:val="left" w:pos="3686"/>
          <w:tab w:val="left" w:pos="9498"/>
        </w:tabs>
        <w:ind w:left="-6265" w:right="-569" w:firstLine="17038"/>
      </w:pPr>
      <w:r w:rsidRPr="008A0ACC">
        <w:t>Кузбасса от 28.11.2024</w:t>
      </w:r>
    </w:p>
    <w:p w14:paraId="68F69EA6" w14:textId="77777777" w:rsidR="003445F0" w:rsidRPr="003445F0" w:rsidRDefault="003445F0" w:rsidP="003445F0">
      <w:pPr>
        <w:tabs>
          <w:tab w:val="left" w:pos="0"/>
          <w:tab w:val="left" w:pos="3052"/>
        </w:tabs>
        <w:ind w:left="3119" w:firstLine="17038"/>
        <w:rPr>
          <w:color w:val="FF0000"/>
          <w:lang w:eastAsia="en-US"/>
        </w:rPr>
      </w:pPr>
      <w:r w:rsidRPr="003445F0">
        <w:rPr>
          <w:color w:val="FF0000"/>
          <w:lang w:eastAsia="en-US"/>
        </w:rPr>
        <w:tab/>
      </w:r>
    </w:p>
    <w:p w14:paraId="3C999F87" w14:textId="77777777" w:rsidR="003445F0" w:rsidRPr="003445F0" w:rsidRDefault="003445F0" w:rsidP="003445F0">
      <w:pPr>
        <w:jc w:val="center"/>
        <w:rPr>
          <w:b/>
          <w:sz w:val="28"/>
          <w:szCs w:val="28"/>
          <w:lang w:eastAsia="en-US"/>
        </w:rPr>
      </w:pPr>
      <w:r w:rsidRPr="003445F0">
        <w:rPr>
          <w:b/>
          <w:sz w:val="28"/>
          <w:szCs w:val="28"/>
          <w:lang w:eastAsia="en-US"/>
        </w:rPr>
        <w:t xml:space="preserve">Предельные единые тарифы </w:t>
      </w:r>
    </w:p>
    <w:p w14:paraId="6C89CFCA" w14:textId="77777777" w:rsidR="003445F0" w:rsidRPr="003445F0" w:rsidRDefault="003445F0" w:rsidP="003445F0">
      <w:pPr>
        <w:jc w:val="center"/>
        <w:rPr>
          <w:b/>
          <w:sz w:val="28"/>
          <w:szCs w:val="28"/>
          <w:lang w:eastAsia="en-US"/>
        </w:rPr>
      </w:pPr>
      <w:r w:rsidRPr="003445F0">
        <w:rPr>
          <w:b/>
          <w:bCs/>
          <w:kern w:val="32"/>
          <w:sz w:val="28"/>
          <w:szCs w:val="28"/>
          <w:lang w:eastAsia="en-US"/>
        </w:rPr>
        <w:t xml:space="preserve">на услугу регионального оператора </w:t>
      </w:r>
      <w:r w:rsidRPr="003445F0">
        <w:rPr>
          <w:b/>
          <w:sz w:val="28"/>
          <w:szCs w:val="28"/>
          <w:lang w:eastAsia="en-US"/>
        </w:rPr>
        <w:t>ООО «Экологические технологии»</w:t>
      </w:r>
    </w:p>
    <w:p w14:paraId="7DF558BD" w14:textId="77777777" w:rsidR="003445F0" w:rsidRPr="003445F0" w:rsidRDefault="003445F0" w:rsidP="003445F0">
      <w:pPr>
        <w:jc w:val="center"/>
        <w:rPr>
          <w:b/>
          <w:sz w:val="28"/>
          <w:szCs w:val="28"/>
          <w:lang w:eastAsia="en-US"/>
        </w:rPr>
      </w:pPr>
      <w:r w:rsidRPr="003445F0">
        <w:rPr>
          <w:b/>
          <w:bCs/>
          <w:kern w:val="32"/>
          <w:sz w:val="28"/>
          <w:szCs w:val="28"/>
          <w:lang w:eastAsia="en-US"/>
        </w:rPr>
        <w:t>по обращению с твердыми коммунальными отходами</w:t>
      </w:r>
      <w:r w:rsidRPr="003445F0">
        <w:rPr>
          <w:b/>
          <w:sz w:val="28"/>
          <w:szCs w:val="28"/>
          <w:lang w:eastAsia="en-US"/>
        </w:rPr>
        <w:t xml:space="preserve"> </w:t>
      </w:r>
    </w:p>
    <w:p w14:paraId="485A3B47" w14:textId="77777777" w:rsidR="003445F0" w:rsidRPr="003445F0" w:rsidRDefault="003445F0" w:rsidP="003445F0">
      <w:pPr>
        <w:jc w:val="center"/>
        <w:rPr>
          <w:b/>
          <w:sz w:val="28"/>
          <w:szCs w:val="28"/>
          <w:lang w:eastAsia="en-US"/>
        </w:rPr>
      </w:pPr>
      <w:r w:rsidRPr="003445F0">
        <w:rPr>
          <w:b/>
          <w:sz w:val="28"/>
          <w:szCs w:val="28"/>
          <w:lang w:eastAsia="en-US"/>
        </w:rPr>
        <w:t>на 2022-2026 годы</w:t>
      </w:r>
    </w:p>
    <w:p w14:paraId="48A0ECEE" w14:textId="77777777" w:rsidR="003445F0" w:rsidRPr="003445F0" w:rsidRDefault="003445F0" w:rsidP="003445F0">
      <w:pPr>
        <w:jc w:val="center"/>
        <w:rPr>
          <w:b/>
          <w:color w:val="FF0000"/>
          <w:sz w:val="28"/>
          <w:szCs w:val="28"/>
          <w:lang w:eastAsia="en-US"/>
        </w:rPr>
      </w:pPr>
    </w:p>
    <w:tbl>
      <w:tblPr>
        <w:tblW w:w="14884" w:type="dxa"/>
        <w:tblInd w:w="137" w:type="dxa"/>
        <w:tblLayout w:type="fixed"/>
        <w:tblLook w:val="04A0" w:firstRow="1" w:lastRow="0" w:firstColumn="1" w:lastColumn="0" w:noHBand="0" w:noVBand="1"/>
      </w:tblPr>
      <w:tblGrid>
        <w:gridCol w:w="708"/>
        <w:gridCol w:w="2694"/>
        <w:gridCol w:w="1134"/>
        <w:gridCol w:w="1134"/>
        <w:gridCol w:w="1134"/>
        <w:gridCol w:w="1276"/>
        <w:gridCol w:w="1134"/>
        <w:gridCol w:w="1134"/>
        <w:gridCol w:w="1134"/>
        <w:gridCol w:w="1134"/>
        <w:gridCol w:w="1134"/>
        <w:gridCol w:w="1134"/>
      </w:tblGrid>
      <w:tr w:rsidR="003445F0" w:rsidRPr="003445F0" w14:paraId="5AAE0A6E" w14:textId="77777777" w:rsidTr="00B05F4D">
        <w:trPr>
          <w:trHeight w:val="49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E5401" w14:textId="77777777" w:rsidR="003445F0" w:rsidRPr="003445F0" w:rsidRDefault="003445F0" w:rsidP="003445F0">
            <w:pPr>
              <w:jc w:val="center"/>
              <w:rPr>
                <w:sz w:val="28"/>
                <w:szCs w:val="28"/>
              </w:rPr>
            </w:pPr>
            <w:r w:rsidRPr="003445F0">
              <w:rPr>
                <w:sz w:val="28"/>
                <w:szCs w:val="28"/>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D999A2" w14:textId="77777777" w:rsidR="003445F0" w:rsidRPr="003445F0" w:rsidRDefault="003445F0" w:rsidP="003445F0">
            <w:pPr>
              <w:jc w:val="center"/>
              <w:rPr>
                <w:sz w:val="28"/>
                <w:szCs w:val="28"/>
              </w:rPr>
            </w:pPr>
            <w:r w:rsidRPr="003445F0">
              <w:rPr>
                <w:sz w:val="28"/>
                <w:szCs w:val="28"/>
              </w:rPr>
              <w:t>Наименование потребителей</w:t>
            </w:r>
          </w:p>
        </w:tc>
        <w:tc>
          <w:tcPr>
            <w:tcW w:w="11482" w:type="dxa"/>
            <w:gridSpan w:val="10"/>
            <w:tcBorders>
              <w:top w:val="single" w:sz="4" w:space="0" w:color="auto"/>
              <w:left w:val="nil"/>
              <w:bottom w:val="single" w:sz="4" w:space="0" w:color="auto"/>
              <w:right w:val="single" w:sz="4" w:space="0" w:color="auto"/>
            </w:tcBorders>
            <w:shd w:val="clear" w:color="000000" w:fill="FFFFFF"/>
            <w:vAlign w:val="center"/>
            <w:hideMark/>
          </w:tcPr>
          <w:p w14:paraId="28E7AB94" w14:textId="77777777" w:rsidR="003445F0" w:rsidRPr="003445F0" w:rsidRDefault="003445F0" w:rsidP="003445F0">
            <w:pPr>
              <w:jc w:val="center"/>
              <w:rPr>
                <w:sz w:val="28"/>
                <w:szCs w:val="28"/>
              </w:rPr>
            </w:pPr>
            <w:r w:rsidRPr="003445F0">
              <w:rPr>
                <w:sz w:val="28"/>
                <w:szCs w:val="28"/>
              </w:rPr>
              <w:t>Тариф, руб./м</w:t>
            </w:r>
            <w:r w:rsidRPr="003445F0">
              <w:rPr>
                <w:sz w:val="28"/>
                <w:szCs w:val="28"/>
                <w:vertAlign w:val="superscript"/>
              </w:rPr>
              <w:t xml:space="preserve">3 </w:t>
            </w:r>
            <w:r w:rsidRPr="003445F0">
              <w:rPr>
                <w:sz w:val="28"/>
                <w:szCs w:val="28"/>
              </w:rPr>
              <w:t>*</w:t>
            </w:r>
          </w:p>
        </w:tc>
      </w:tr>
      <w:tr w:rsidR="003445F0" w:rsidRPr="003445F0" w14:paraId="4E982FCB" w14:textId="77777777" w:rsidTr="00B05F4D">
        <w:trPr>
          <w:trHeight w:val="403"/>
        </w:trPr>
        <w:tc>
          <w:tcPr>
            <w:tcW w:w="708" w:type="dxa"/>
            <w:vMerge/>
            <w:tcBorders>
              <w:top w:val="single" w:sz="4" w:space="0" w:color="auto"/>
              <w:left w:val="single" w:sz="4" w:space="0" w:color="auto"/>
              <w:bottom w:val="single" w:sz="4" w:space="0" w:color="auto"/>
              <w:right w:val="single" w:sz="4" w:space="0" w:color="auto"/>
            </w:tcBorders>
            <w:vAlign w:val="center"/>
          </w:tcPr>
          <w:p w14:paraId="61D30A9B" w14:textId="77777777" w:rsidR="003445F0" w:rsidRPr="003445F0" w:rsidRDefault="003445F0" w:rsidP="003445F0">
            <w:pPr>
              <w:rPr>
                <w:sz w:val="28"/>
                <w:szCs w:val="28"/>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784AC4AE" w14:textId="77777777" w:rsidR="003445F0" w:rsidRPr="003445F0" w:rsidRDefault="003445F0" w:rsidP="003445F0">
            <w:pPr>
              <w:rPr>
                <w:sz w:val="28"/>
                <w:szCs w:val="28"/>
              </w:rPr>
            </w:pPr>
          </w:p>
        </w:tc>
        <w:tc>
          <w:tcPr>
            <w:tcW w:w="3402" w:type="dxa"/>
            <w:gridSpan w:val="3"/>
            <w:tcBorders>
              <w:top w:val="nil"/>
              <w:left w:val="nil"/>
              <w:bottom w:val="single" w:sz="4" w:space="0" w:color="auto"/>
              <w:right w:val="single" w:sz="4" w:space="0" w:color="auto"/>
            </w:tcBorders>
            <w:shd w:val="clear" w:color="000000" w:fill="FFFFFF"/>
            <w:vAlign w:val="center"/>
          </w:tcPr>
          <w:p w14:paraId="67684863" w14:textId="77777777" w:rsidR="003445F0" w:rsidRPr="003445F0" w:rsidRDefault="003445F0" w:rsidP="003445F0">
            <w:pPr>
              <w:jc w:val="center"/>
              <w:rPr>
                <w:sz w:val="28"/>
                <w:szCs w:val="28"/>
              </w:rPr>
            </w:pPr>
            <w:r w:rsidRPr="003445F0">
              <w:rPr>
                <w:sz w:val="28"/>
                <w:szCs w:val="28"/>
              </w:rPr>
              <w:t>2022 год</w:t>
            </w:r>
          </w:p>
        </w:tc>
        <w:tc>
          <w:tcPr>
            <w:tcW w:w="1276" w:type="dxa"/>
            <w:tcBorders>
              <w:top w:val="nil"/>
              <w:left w:val="nil"/>
              <w:bottom w:val="single" w:sz="4" w:space="0" w:color="auto"/>
              <w:right w:val="single" w:sz="4" w:space="0" w:color="auto"/>
            </w:tcBorders>
            <w:shd w:val="clear" w:color="000000" w:fill="FFFFFF"/>
            <w:vAlign w:val="center"/>
          </w:tcPr>
          <w:p w14:paraId="26ADDD80" w14:textId="77777777" w:rsidR="003445F0" w:rsidRPr="003445F0" w:rsidRDefault="003445F0" w:rsidP="003445F0">
            <w:pPr>
              <w:jc w:val="center"/>
              <w:rPr>
                <w:sz w:val="28"/>
                <w:szCs w:val="28"/>
              </w:rPr>
            </w:pPr>
            <w:r w:rsidRPr="003445F0">
              <w:rPr>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771741AD" w14:textId="77777777" w:rsidR="003445F0" w:rsidRPr="003445F0" w:rsidRDefault="003445F0" w:rsidP="003445F0">
            <w:pPr>
              <w:jc w:val="center"/>
              <w:rPr>
                <w:sz w:val="28"/>
                <w:szCs w:val="28"/>
              </w:rPr>
            </w:pPr>
            <w:r w:rsidRPr="003445F0">
              <w:rPr>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523F834E" w14:textId="77777777" w:rsidR="003445F0" w:rsidRPr="003445F0" w:rsidRDefault="003445F0" w:rsidP="003445F0">
            <w:pPr>
              <w:jc w:val="center"/>
              <w:rPr>
                <w:sz w:val="28"/>
                <w:szCs w:val="28"/>
              </w:rPr>
            </w:pPr>
            <w:r w:rsidRPr="003445F0">
              <w:rPr>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699D321B" w14:textId="77777777" w:rsidR="003445F0" w:rsidRPr="003445F0" w:rsidRDefault="003445F0" w:rsidP="003445F0">
            <w:pPr>
              <w:jc w:val="center"/>
              <w:rPr>
                <w:sz w:val="28"/>
                <w:szCs w:val="28"/>
              </w:rPr>
            </w:pPr>
            <w:r w:rsidRPr="003445F0">
              <w:rPr>
                <w:sz w:val="28"/>
                <w:szCs w:val="28"/>
              </w:rPr>
              <w:t>2026 год</w:t>
            </w:r>
          </w:p>
        </w:tc>
      </w:tr>
      <w:tr w:rsidR="003445F0" w:rsidRPr="003445F0" w14:paraId="2E9F41F1" w14:textId="77777777" w:rsidTr="00B05F4D">
        <w:trPr>
          <w:trHeight w:val="88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F6E4D7F" w14:textId="77777777" w:rsidR="003445F0" w:rsidRPr="003445F0" w:rsidRDefault="003445F0" w:rsidP="003445F0">
            <w:pPr>
              <w:rPr>
                <w:sz w:val="28"/>
                <w:szCs w:val="28"/>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059FD74F" w14:textId="77777777" w:rsidR="003445F0" w:rsidRPr="003445F0" w:rsidRDefault="003445F0" w:rsidP="003445F0">
            <w:pP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6013A0D4" w14:textId="77777777" w:rsidR="003445F0" w:rsidRPr="003445F0" w:rsidRDefault="003445F0" w:rsidP="003445F0">
            <w:pPr>
              <w:jc w:val="center"/>
              <w:rPr>
                <w:szCs w:val="20"/>
              </w:rPr>
            </w:pPr>
            <w:r w:rsidRPr="003445F0">
              <w:rPr>
                <w:szCs w:val="20"/>
              </w:rPr>
              <w:t xml:space="preserve">с 01.01. </w:t>
            </w:r>
          </w:p>
          <w:p w14:paraId="6C0DC885" w14:textId="77777777" w:rsidR="003445F0" w:rsidRPr="003445F0" w:rsidRDefault="003445F0" w:rsidP="003445F0">
            <w:pPr>
              <w:jc w:val="center"/>
              <w:rPr>
                <w:szCs w:val="20"/>
              </w:rPr>
            </w:pPr>
            <w:r w:rsidRPr="003445F0">
              <w:rPr>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67D2788C" w14:textId="77777777" w:rsidR="003445F0" w:rsidRPr="003445F0" w:rsidRDefault="003445F0" w:rsidP="003445F0">
            <w:pPr>
              <w:jc w:val="center"/>
              <w:rPr>
                <w:szCs w:val="20"/>
              </w:rPr>
            </w:pPr>
            <w:r w:rsidRPr="003445F0">
              <w:rPr>
                <w:szCs w:val="20"/>
              </w:rPr>
              <w:t>с 01.07.  по 30.11.</w:t>
            </w:r>
          </w:p>
        </w:tc>
        <w:tc>
          <w:tcPr>
            <w:tcW w:w="1134" w:type="dxa"/>
            <w:tcBorders>
              <w:top w:val="nil"/>
              <w:left w:val="nil"/>
              <w:bottom w:val="single" w:sz="4" w:space="0" w:color="auto"/>
              <w:right w:val="single" w:sz="4" w:space="0" w:color="auto"/>
            </w:tcBorders>
            <w:shd w:val="clear" w:color="000000" w:fill="FFFFFF"/>
            <w:vAlign w:val="center"/>
          </w:tcPr>
          <w:p w14:paraId="106771CC" w14:textId="77777777" w:rsidR="003445F0" w:rsidRPr="003445F0" w:rsidRDefault="003445F0" w:rsidP="003445F0">
            <w:pPr>
              <w:jc w:val="center"/>
              <w:rPr>
                <w:szCs w:val="20"/>
              </w:rPr>
            </w:pPr>
            <w:r w:rsidRPr="003445F0">
              <w:rPr>
                <w:szCs w:val="20"/>
              </w:rPr>
              <w:t xml:space="preserve">с 01.12. </w:t>
            </w:r>
          </w:p>
          <w:p w14:paraId="6B8557E7" w14:textId="77777777" w:rsidR="003445F0" w:rsidRPr="003445F0" w:rsidRDefault="003445F0" w:rsidP="003445F0">
            <w:pPr>
              <w:jc w:val="center"/>
              <w:rPr>
                <w:szCs w:val="20"/>
              </w:rPr>
            </w:pPr>
            <w:r w:rsidRPr="003445F0">
              <w:rPr>
                <w:szCs w:val="20"/>
              </w:rPr>
              <w:t>по 31.12.</w:t>
            </w:r>
          </w:p>
        </w:tc>
        <w:tc>
          <w:tcPr>
            <w:tcW w:w="1276" w:type="dxa"/>
            <w:tcBorders>
              <w:top w:val="nil"/>
              <w:left w:val="nil"/>
              <w:bottom w:val="single" w:sz="4" w:space="0" w:color="auto"/>
              <w:right w:val="single" w:sz="4" w:space="0" w:color="auto"/>
            </w:tcBorders>
            <w:shd w:val="clear" w:color="000000" w:fill="FFFFFF"/>
            <w:vAlign w:val="center"/>
          </w:tcPr>
          <w:p w14:paraId="758A2CFB" w14:textId="77777777" w:rsidR="003445F0" w:rsidRPr="003445F0" w:rsidRDefault="003445F0" w:rsidP="003445F0">
            <w:pPr>
              <w:jc w:val="center"/>
              <w:rPr>
                <w:szCs w:val="20"/>
              </w:rPr>
            </w:pPr>
            <w:r w:rsidRPr="003445F0">
              <w:rPr>
                <w:szCs w:val="20"/>
              </w:rPr>
              <w:t xml:space="preserve">с 01.01. </w:t>
            </w:r>
          </w:p>
          <w:p w14:paraId="50EC80F5" w14:textId="77777777" w:rsidR="003445F0" w:rsidRPr="003445F0" w:rsidRDefault="003445F0" w:rsidP="003445F0">
            <w:pPr>
              <w:jc w:val="center"/>
              <w:rPr>
                <w:szCs w:val="20"/>
              </w:rPr>
            </w:pPr>
            <w:r w:rsidRPr="003445F0">
              <w:rPr>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1C1C26E0" w14:textId="77777777" w:rsidR="003445F0" w:rsidRPr="003445F0" w:rsidRDefault="003445F0" w:rsidP="003445F0">
            <w:pPr>
              <w:jc w:val="center"/>
              <w:rPr>
                <w:szCs w:val="20"/>
              </w:rPr>
            </w:pPr>
            <w:r w:rsidRPr="003445F0">
              <w:rPr>
                <w:szCs w:val="20"/>
              </w:rPr>
              <w:t xml:space="preserve">с 01.01. </w:t>
            </w:r>
          </w:p>
          <w:p w14:paraId="7F0C1A1E" w14:textId="77777777" w:rsidR="003445F0" w:rsidRPr="003445F0" w:rsidRDefault="003445F0" w:rsidP="003445F0">
            <w:pPr>
              <w:jc w:val="center"/>
              <w:rPr>
                <w:szCs w:val="20"/>
              </w:rPr>
            </w:pPr>
            <w:r w:rsidRPr="003445F0">
              <w:rPr>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0E52DA53" w14:textId="77777777" w:rsidR="003445F0" w:rsidRPr="003445F0" w:rsidRDefault="003445F0" w:rsidP="003445F0">
            <w:pPr>
              <w:jc w:val="center"/>
              <w:rPr>
                <w:szCs w:val="20"/>
              </w:rPr>
            </w:pPr>
            <w:r w:rsidRPr="003445F0">
              <w:rPr>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1B8E6B82" w14:textId="77777777" w:rsidR="003445F0" w:rsidRPr="003445F0" w:rsidRDefault="003445F0" w:rsidP="003445F0">
            <w:pPr>
              <w:jc w:val="center"/>
              <w:rPr>
                <w:szCs w:val="20"/>
              </w:rPr>
            </w:pPr>
            <w:r w:rsidRPr="003445F0">
              <w:rPr>
                <w:szCs w:val="20"/>
              </w:rPr>
              <w:t xml:space="preserve">с 01.01. </w:t>
            </w:r>
          </w:p>
          <w:p w14:paraId="41BF2D66" w14:textId="77777777" w:rsidR="003445F0" w:rsidRPr="003445F0" w:rsidRDefault="003445F0" w:rsidP="003445F0">
            <w:pPr>
              <w:jc w:val="center"/>
              <w:rPr>
                <w:szCs w:val="20"/>
              </w:rPr>
            </w:pPr>
            <w:r w:rsidRPr="003445F0">
              <w:rPr>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5E3D6D5B" w14:textId="77777777" w:rsidR="003445F0" w:rsidRPr="003445F0" w:rsidRDefault="003445F0" w:rsidP="003445F0">
            <w:pPr>
              <w:jc w:val="center"/>
              <w:rPr>
                <w:szCs w:val="20"/>
              </w:rPr>
            </w:pPr>
            <w:r w:rsidRPr="003445F0">
              <w:rPr>
                <w:szCs w:val="2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5992AF3" w14:textId="77777777" w:rsidR="003445F0" w:rsidRPr="003445F0" w:rsidRDefault="003445F0" w:rsidP="003445F0">
            <w:pPr>
              <w:jc w:val="center"/>
              <w:rPr>
                <w:szCs w:val="20"/>
              </w:rPr>
            </w:pPr>
            <w:r w:rsidRPr="003445F0">
              <w:rPr>
                <w:szCs w:val="20"/>
              </w:rPr>
              <w:t xml:space="preserve">с 01.01. </w:t>
            </w:r>
          </w:p>
          <w:p w14:paraId="1011A5E4" w14:textId="77777777" w:rsidR="003445F0" w:rsidRPr="003445F0" w:rsidRDefault="003445F0" w:rsidP="003445F0">
            <w:pPr>
              <w:jc w:val="center"/>
              <w:rPr>
                <w:szCs w:val="20"/>
              </w:rPr>
            </w:pPr>
            <w:r w:rsidRPr="003445F0">
              <w:rPr>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1015C7D0" w14:textId="77777777" w:rsidR="003445F0" w:rsidRPr="003445F0" w:rsidRDefault="003445F0" w:rsidP="003445F0">
            <w:pPr>
              <w:jc w:val="center"/>
              <w:rPr>
                <w:szCs w:val="20"/>
              </w:rPr>
            </w:pPr>
            <w:r w:rsidRPr="003445F0">
              <w:rPr>
                <w:szCs w:val="20"/>
              </w:rPr>
              <w:t>с 01.07.  по 31.12.</w:t>
            </w:r>
          </w:p>
        </w:tc>
      </w:tr>
      <w:tr w:rsidR="003445F0" w:rsidRPr="003445F0" w14:paraId="0D944349" w14:textId="77777777" w:rsidTr="00B05F4D">
        <w:trPr>
          <w:trHeight w:val="1016"/>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B18A0D" w14:textId="77777777" w:rsidR="003445F0" w:rsidRPr="003445F0" w:rsidRDefault="003445F0" w:rsidP="003445F0">
            <w:pPr>
              <w:jc w:val="center"/>
              <w:rPr>
                <w:sz w:val="28"/>
                <w:szCs w:val="28"/>
              </w:rPr>
            </w:pPr>
            <w:r w:rsidRPr="003445F0">
              <w:rPr>
                <w:sz w:val="28"/>
                <w:szCs w:val="28"/>
              </w:rPr>
              <w:t>1.</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6C09E3D8" w14:textId="77777777" w:rsidR="003445F0" w:rsidRPr="003445F0" w:rsidRDefault="003445F0" w:rsidP="003445F0">
            <w:pPr>
              <w:rPr>
                <w:sz w:val="28"/>
                <w:szCs w:val="28"/>
              </w:rPr>
            </w:pPr>
            <w:r w:rsidRPr="003445F0">
              <w:rPr>
                <w:sz w:val="28"/>
                <w:szCs w:val="28"/>
              </w:rPr>
              <w:t xml:space="preserve">Население      </w:t>
            </w:r>
          </w:p>
          <w:p w14:paraId="5276CE7A" w14:textId="77777777" w:rsidR="003445F0" w:rsidRPr="003445F0" w:rsidRDefault="003445F0" w:rsidP="003445F0">
            <w:pPr>
              <w:rPr>
                <w:sz w:val="28"/>
                <w:szCs w:val="28"/>
              </w:rPr>
            </w:pPr>
            <w:r w:rsidRPr="003445F0">
              <w:rPr>
                <w:sz w:val="28"/>
                <w:szCs w:val="28"/>
              </w:rPr>
              <w:t xml:space="preserve">(НДС не облагается) </w:t>
            </w:r>
          </w:p>
        </w:tc>
        <w:tc>
          <w:tcPr>
            <w:tcW w:w="1134" w:type="dxa"/>
            <w:tcBorders>
              <w:top w:val="nil"/>
              <w:left w:val="nil"/>
              <w:bottom w:val="single" w:sz="4" w:space="0" w:color="auto"/>
              <w:right w:val="single" w:sz="4" w:space="0" w:color="auto"/>
            </w:tcBorders>
            <w:shd w:val="clear" w:color="000000" w:fill="FFFFFF"/>
            <w:vAlign w:val="center"/>
          </w:tcPr>
          <w:p w14:paraId="32DC05A6" w14:textId="77777777" w:rsidR="003445F0" w:rsidRPr="003445F0" w:rsidRDefault="003445F0" w:rsidP="003445F0">
            <w:pPr>
              <w:jc w:val="center"/>
              <w:rPr>
                <w:sz w:val="28"/>
                <w:szCs w:val="28"/>
              </w:rPr>
            </w:pPr>
            <w:r w:rsidRPr="003445F0">
              <w:rPr>
                <w:sz w:val="28"/>
                <w:szCs w:val="28"/>
              </w:rPr>
              <w:t>566,37</w:t>
            </w:r>
          </w:p>
        </w:tc>
        <w:tc>
          <w:tcPr>
            <w:tcW w:w="1134" w:type="dxa"/>
            <w:tcBorders>
              <w:top w:val="nil"/>
              <w:left w:val="nil"/>
              <w:bottom w:val="single" w:sz="4" w:space="0" w:color="auto"/>
              <w:right w:val="single" w:sz="4" w:space="0" w:color="auto"/>
            </w:tcBorders>
            <w:shd w:val="clear" w:color="000000" w:fill="FFFFFF"/>
            <w:vAlign w:val="center"/>
          </w:tcPr>
          <w:p w14:paraId="3DD1774A" w14:textId="77777777" w:rsidR="003445F0" w:rsidRPr="003445F0" w:rsidRDefault="003445F0" w:rsidP="003445F0">
            <w:pPr>
              <w:jc w:val="center"/>
              <w:rPr>
                <w:sz w:val="28"/>
                <w:szCs w:val="28"/>
              </w:rPr>
            </w:pPr>
            <w:r w:rsidRPr="003445F0">
              <w:rPr>
                <w:sz w:val="28"/>
                <w:szCs w:val="28"/>
              </w:rPr>
              <w:t>591,85</w:t>
            </w:r>
          </w:p>
        </w:tc>
        <w:tc>
          <w:tcPr>
            <w:tcW w:w="1134" w:type="dxa"/>
            <w:tcBorders>
              <w:top w:val="nil"/>
              <w:left w:val="nil"/>
              <w:bottom w:val="single" w:sz="4" w:space="0" w:color="auto"/>
              <w:right w:val="single" w:sz="4" w:space="0" w:color="auto"/>
            </w:tcBorders>
            <w:shd w:val="clear" w:color="000000" w:fill="FFFFFF"/>
            <w:vAlign w:val="center"/>
          </w:tcPr>
          <w:p w14:paraId="27DA1E63" w14:textId="77777777" w:rsidR="003445F0" w:rsidRPr="003445F0" w:rsidRDefault="003445F0" w:rsidP="003445F0">
            <w:pPr>
              <w:jc w:val="center"/>
              <w:rPr>
                <w:sz w:val="28"/>
                <w:szCs w:val="28"/>
              </w:rPr>
            </w:pPr>
            <w:r w:rsidRPr="003445F0">
              <w:rPr>
                <w:sz w:val="28"/>
                <w:szCs w:val="28"/>
              </w:rPr>
              <w:t>645,18</w:t>
            </w:r>
          </w:p>
        </w:tc>
        <w:tc>
          <w:tcPr>
            <w:tcW w:w="1276" w:type="dxa"/>
            <w:tcBorders>
              <w:top w:val="nil"/>
              <w:left w:val="nil"/>
              <w:bottom w:val="single" w:sz="4" w:space="0" w:color="auto"/>
              <w:right w:val="single" w:sz="4" w:space="0" w:color="auto"/>
            </w:tcBorders>
            <w:shd w:val="clear" w:color="000000" w:fill="FFFFFF"/>
            <w:vAlign w:val="center"/>
          </w:tcPr>
          <w:p w14:paraId="75CC80E5" w14:textId="77777777" w:rsidR="003445F0" w:rsidRPr="003445F0" w:rsidRDefault="003445F0" w:rsidP="003445F0">
            <w:pPr>
              <w:jc w:val="center"/>
              <w:rPr>
                <w:sz w:val="28"/>
                <w:szCs w:val="28"/>
              </w:rPr>
            </w:pPr>
            <w:r w:rsidRPr="003445F0">
              <w:rPr>
                <w:sz w:val="28"/>
                <w:szCs w:val="28"/>
              </w:rPr>
              <w:t>645,18</w:t>
            </w:r>
          </w:p>
        </w:tc>
        <w:tc>
          <w:tcPr>
            <w:tcW w:w="1134" w:type="dxa"/>
            <w:tcBorders>
              <w:top w:val="nil"/>
              <w:left w:val="nil"/>
              <w:bottom w:val="single" w:sz="4" w:space="0" w:color="auto"/>
              <w:right w:val="single" w:sz="4" w:space="0" w:color="auto"/>
            </w:tcBorders>
            <w:shd w:val="clear" w:color="000000" w:fill="FFFFFF"/>
            <w:vAlign w:val="center"/>
          </w:tcPr>
          <w:p w14:paraId="4179D597" w14:textId="77777777" w:rsidR="003445F0" w:rsidRPr="003445F0" w:rsidRDefault="003445F0" w:rsidP="003445F0">
            <w:pPr>
              <w:jc w:val="center"/>
              <w:rPr>
                <w:sz w:val="28"/>
                <w:szCs w:val="28"/>
              </w:rPr>
            </w:pPr>
            <w:r w:rsidRPr="003445F0">
              <w:rPr>
                <w:sz w:val="28"/>
                <w:szCs w:val="28"/>
              </w:rPr>
              <w:t>645,18</w:t>
            </w:r>
          </w:p>
        </w:tc>
        <w:tc>
          <w:tcPr>
            <w:tcW w:w="1134" w:type="dxa"/>
            <w:tcBorders>
              <w:top w:val="nil"/>
              <w:left w:val="nil"/>
              <w:bottom w:val="single" w:sz="4" w:space="0" w:color="auto"/>
              <w:right w:val="single" w:sz="4" w:space="0" w:color="auto"/>
            </w:tcBorders>
            <w:shd w:val="clear" w:color="000000" w:fill="FFFFFF"/>
            <w:vAlign w:val="center"/>
          </w:tcPr>
          <w:p w14:paraId="7A03DA31" w14:textId="77777777" w:rsidR="003445F0" w:rsidRPr="003445F0" w:rsidRDefault="003445F0" w:rsidP="003445F0">
            <w:pPr>
              <w:jc w:val="center"/>
              <w:rPr>
                <w:sz w:val="28"/>
                <w:szCs w:val="28"/>
              </w:rPr>
            </w:pPr>
            <w:r w:rsidRPr="003445F0">
              <w:rPr>
                <w:sz w:val="28"/>
                <w:szCs w:val="28"/>
              </w:rPr>
              <w:t>707,12</w:t>
            </w:r>
          </w:p>
        </w:tc>
        <w:tc>
          <w:tcPr>
            <w:tcW w:w="1134" w:type="dxa"/>
            <w:tcBorders>
              <w:top w:val="nil"/>
              <w:left w:val="nil"/>
              <w:bottom w:val="single" w:sz="4" w:space="0" w:color="auto"/>
              <w:right w:val="single" w:sz="4" w:space="0" w:color="auto"/>
            </w:tcBorders>
            <w:shd w:val="clear" w:color="000000" w:fill="FFFFFF"/>
            <w:vAlign w:val="center"/>
          </w:tcPr>
          <w:p w14:paraId="00D68FED" w14:textId="77777777" w:rsidR="003445F0" w:rsidRPr="003445F0" w:rsidRDefault="003445F0" w:rsidP="003445F0">
            <w:pPr>
              <w:jc w:val="center"/>
              <w:rPr>
                <w:sz w:val="28"/>
                <w:szCs w:val="28"/>
              </w:rPr>
            </w:pPr>
            <w:r w:rsidRPr="003445F0">
              <w:rPr>
                <w:sz w:val="28"/>
                <w:szCs w:val="28"/>
              </w:rPr>
              <w:t>707,12</w:t>
            </w:r>
          </w:p>
        </w:tc>
        <w:tc>
          <w:tcPr>
            <w:tcW w:w="1134" w:type="dxa"/>
            <w:tcBorders>
              <w:top w:val="nil"/>
              <w:left w:val="nil"/>
              <w:bottom w:val="single" w:sz="4" w:space="0" w:color="auto"/>
              <w:right w:val="single" w:sz="4" w:space="0" w:color="auto"/>
            </w:tcBorders>
            <w:shd w:val="clear" w:color="000000" w:fill="FFFFFF"/>
            <w:vAlign w:val="center"/>
          </w:tcPr>
          <w:p w14:paraId="425C2FF8" w14:textId="77777777" w:rsidR="003445F0" w:rsidRPr="003445F0" w:rsidRDefault="003445F0" w:rsidP="003445F0">
            <w:pPr>
              <w:jc w:val="center"/>
              <w:rPr>
                <w:sz w:val="28"/>
                <w:szCs w:val="28"/>
              </w:rPr>
            </w:pPr>
            <w:r w:rsidRPr="003445F0">
              <w:rPr>
                <w:sz w:val="28"/>
                <w:szCs w:val="28"/>
              </w:rPr>
              <w:t>791,97</w:t>
            </w:r>
          </w:p>
        </w:tc>
        <w:tc>
          <w:tcPr>
            <w:tcW w:w="1134" w:type="dxa"/>
            <w:tcBorders>
              <w:top w:val="nil"/>
              <w:left w:val="nil"/>
              <w:bottom w:val="single" w:sz="4" w:space="0" w:color="auto"/>
              <w:right w:val="single" w:sz="4" w:space="0" w:color="auto"/>
            </w:tcBorders>
            <w:shd w:val="clear" w:color="000000" w:fill="FFFFFF"/>
            <w:vAlign w:val="center"/>
          </w:tcPr>
          <w:p w14:paraId="65A911C3" w14:textId="77777777" w:rsidR="003445F0" w:rsidRPr="003445F0" w:rsidRDefault="003445F0" w:rsidP="003445F0">
            <w:pPr>
              <w:jc w:val="center"/>
              <w:rPr>
                <w:sz w:val="28"/>
                <w:szCs w:val="28"/>
              </w:rPr>
            </w:pPr>
            <w:r w:rsidRPr="003445F0">
              <w:rPr>
                <w:sz w:val="28"/>
                <w:szCs w:val="28"/>
              </w:rPr>
              <w:t>612,19</w:t>
            </w:r>
          </w:p>
        </w:tc>
        <w:tc>
          <w:tcPr>
            <w:tcW w:w="1134" w:type="dxa"/>
            <w:tcBorders>
              <w:top w:val="nil"/>
              <w:left w:val="nil"/>
              <w:bottom w:val="single" w:sz="4" w:space="0" w:color="auto"/>
              <w:right w:val="single" w:sz="4" w:space="0" w:color="auto"/>
            </w:tcBorders>
            <w:shd w:val="clear" w:color="000000" w:fill="FFFFFF"/>
            <w:vAlign w:val="center"/>
          </w:tcPr>
          <w:p w14:paraId="221B54E3" w14:textId="77777777" w:rsidR="003445F0" w:rsidRPr="003445F0" w:rsidRDefault="003445F0" w:rsidP="003445F0">
            <w:pPr>
              <w:jc w:val="center"/>
              <w:rPr>
                <w:sz w:val="28"/>
                <w:szCs w:val="28"/>
              </w:rPr>
            </w:pPr>
            <w:r w:rsidRPr="003445F0">
              <w:rPr>
                <w:sz w:val="28"/>
                <w:szCs w:val="28"/>
              </w:rPr>
              <w:t>635,12</w:t>
            </w:r>
          </w:p>
        </w:tc>
      </w:tr>
      <w:tr w:rsidR="003445F0" w:rsidRPr="003445F0" w14:paraId="54F1C09A" w14:textId="77777777" w:rsidTr="00B05F4D">
        <w:trPr>
          <w:trHeight w:val="990"/>
        </w:trPr>
        <w:tc>
          <w:tcPr>
            <w:tcW w:w="708" w:type="dxa"/>
            <w:tcBorders>
              <w:top w:val="nil"/>
              <w:left w:val="single" w:sz="4" w:space="0" w:color="auto"/>
              <w:bottom w:val="single" w:sz="4" w:space="0" w:color="auto"/>
              <w:right w:val="single" w:sz="4" w:space="0" w:color="auto"/>
            </w:tcBorders>
            <w:shd w:val="clear" w:color="000000" w:fill="FFFFFF"/>
            <w:vAlign w:val="center"/>
          </w:tcPr>
          <w:p w14:paraId="0BE6118D" w14:textId="77777777" w:rsidR="003445F0" w:rsidRPr="003445F0" w:rsidRDefault="003445F0" w:rsidP="003445F0">
            <w:pPr>
              <w:jc w:val="center"/>
              <w:rPr>
                <w:sz w:val="28"/>
                <w:szCs w:val="28"/>
              </w:rPr>
            </w:pPr>
            <w:r w:rsidRPr="003445F0">
              <w:rPr>
                <w:sz w:val="28"/>
                <w:szCs w:val="28"/>
              </w:rPr>
              <w:t>2.</w:t>
            </w:r>
          </w:p>
        </w:tc>
        <w:tc>
          <w:tcPr>
            <w:tcW w:w="2694" w:type="dxa"/>
            <w:tcBorders>
              <w:top w:val="nil"/>
              <w:left w:val="single" w:sz="4" w:space="0" w:color="auto"/>
              <w:bottom w:val="single" w:sz="4" w:space="0" w:color="auto"/>
              <w:right w:val="single" w:sz="4" w:space="0" w:color="auto"/>
            </w:tcBorders>
            <w:shd w:val="clear" w:color="000000" w:fill="FFFFFF"/>
            <w:vAlign w:val="center"/>
          </w:tcPr>
          <w:p w14:paraId="143C1362" w14:textId="77777777" w:rsidR="003445F0" w:rsidRPr="003445F0" w:rsidRDefault="003445F0" w:rsidP="003445F0">
            <w:pPr>
              <w:rPr>
                <w:sz w:val="28"/>
                <w:szCs w:val="28"/>
              </w:rPr>
            </w:pPr>
            <w:r w:rsidRPr="003445F0">
              <w:rPr>
                <w:sz w:val="28"/>
                <w:szCs w:val="28"/>
              </w:rPr>
              <w:t xml:space="preserve">Прочие потребители  </w:t>
            </w:r>
          </w:p>
          <w:p w14:paraId="5FC0632D" w14:textId="77777777" w:rsidR="003445F0" w:rsidRPr="003445F0" w:rsidRDefault="003445F0" w:rsidP="003445F0">
            <w:pPr>
              <w:rPr>
                <w:sz w:val="28"/>
                <w:szCs w:val="28"/>
              </w:rPr>
            </w:pPr>
            <w:r w:rsidRPr="003445F0">
              <w:rPr>
                <w:sz w:val="28"/>
                <w:szCs w:val="28"/>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14:paraId="72A9A79C" w14:textId="77777777" w:rsidR="003445F0" w:rsidRPr="003445F0" w:rsidRDefault="003445F0" w:rsidP="003445F0">
            <w:pPr>
              <w:jc w:val="center"/>
              <w:rPr>
                <w:sz w:val="28"/>
                <w:szCs w:val="28"/>
              </w:rPr>
            </w:pPr>
            <w:r w:rsidRPr="003445F0">
              <w:rPr>
                <w:sz w:val="28"/>
                <w:szCs w:val="28"/>
              </w:rPr>
              <w:t>566,37</w:t>
            </w:r>
          </w:p>
        </w:tc>
        <w:tc>
          <w:tcPr>
            <w:tcW w:w="1134" w:type="dxa"/>
            <w:tcBorders>
              <w:top w:val="nil"/>
              <w:left w:val="nil"/>
              <w:bottom w:val="single" w:sz="4" w:space="0" w:color="auto"/>
              <w:right w:val="single" w:sz="4" w:space="0" w:color="auto"/>
            </w:tcBorders>
            <w:shd w:val="clear" w:color="000000" w:fill="FFFFFF"/>
            <w:vAlign w:val="center"/>
          </w:tcPr>
          <w:p w14:paraId="71900BF2" w14:textId="77777777" w:rsidR="003445F0" w:rsidRPr="003445F0" w:rsidRDefault="003445F0" w:rsidP="003445F0">
            <w:pPr>
              <w:jc w:val="center"/>
              <w:rPr>
                <w:sz w:val="28"/>
                <w:szCs w:val="28"/>
              </w:rPr>
            </w:pPr>
            <w:r w:rsidRPr="003445F0">
              <w:rPr>
                <w:sz w:val="28"/>
                <w:szCs w:val="28"/>
              </w:rPr>
              <w:t>591,85</w:t>
            </w:r>
          </w:p>
        </w:tc>
        <w:tc>
          <w:tcPr>
            <w:tcW w:w="1134" w:type="dxa"/>
            <w:tcBorders>
              <w:top w:val="nil"/>
              <w:left w:val="nil"/>
              <w:bottom w:val="single" w:sz="4" w:space="0" w:color="auto"/>
              <w:right w:val="single" w:sz="4" w:space="0" w:color="auto"/>
            </w:tcBorders>
            <w:shd w:val="clear" w:color="000000" w:fill="FFFFFF"/>
            <w:vAlign w:val="center"/>
          </w:tcPr>
          <w:p w14:paraId="3E2741EB" w14:textId="77777777" w:rsidR="003445F0" w:rsidRPr="003445F0" w:rsidRDefault="003445F0" w:rsidP="003445F0">
            <w:pPr>
              <w:jc w:val="center"/>
              <w:rPr>
                <w:sz w:val="28"/>
                <w:szCs w:val="28"/>
              </w:rPr>
            </w:pPr>
            <w:r w:rsidRPr="003445F0">
              <w:rPr>
                <w:sz w:val="28"/>
                <w:szCs w:val="28"/>
              </w:rPr>
              <w:t>645,18</w:t>
            </w:r>
          </w:p>
        </w:tc>
        <w:tc>
          <w:tcPr>
            <w:tcW w:w="1276" w:type="dxa"/>
            <w:tcBorders>
              <w:top w:val="nil"/>
              <w:left w:val="nil"/>
              <w:bottom w:val="single" w:sz="4" w:space="0" w:color="auto"/>
              <w:right w:val="single" w:sz="4" w:space="0" w:color="auto"/>
            </w:tcBorders>
            <w:shd w:val="clear" w:color="000000" w:fill="FFFFFF"/>
            <w:vAlign w:val="center"/>
          </w:tcPr>
          <w:p w14:paraId="0318A9B8" w14:textId="77777777" w:rsidR="003445F0" w:rsidRPr="003445F0" w:rsidRDefault="003445F0" w:rsidP="003445F0">
            <w:pPr>
              <w:jc w:val="center"/>
              <w:rPr>
                <w:sz w:val="28"/>
                <w:szCs w:val="28"/>
              </w:rPr>
            </w:pPr>
            <w:r w:rsidRPr="003445F0">
              <w:rPr>
                <w:sz w:val="28"/>
                <w:szCs w:val="28"/>
              </w:rPr>
              <w:t>645,18</w:t>
            </w:r>
          </w:p>
        </w:tc>
        <w:tc>
          <w:tcPr>
            <w:tcW w:w="1134" w:type="dxa"/>
            <w:tcBorders>
              <w:top w:val="nil"/>
              <w:left w:val="nil"/>
              <w:bottom w:val="single" w:sz="4" w:space="0" w:color="auto"/>
              <w:right w:val="single" w:sz="4" w:space="0" w:color="auto"/>
            </w:tcBorders>
            <w:shd w:val="clear" w:color="000000" w:fill="FFFFFF"/>
            <w:vAlign w:val="center"/>
          </w:tcPr>
          <w:p w14:paraId="6433A70C" w14:textId="77777777" w:rsidR="003445F0" w:rsidRPr="003445F0" w:rsidRDefault="003445F0" w:rsidP="003445F0">
            <w:pPr>
              <w:jc w:val="center"/>
              <w:rPr>
                <w:sz w:val="28"/>
                <w:szCs w:val="28"/>
              </w:rPr>
            </w:pPr>
            <w:r w:rsidRPr="003445F0">
              <w:rPr>
                <w:sz w:val="28"/>
                <w:szCs w:val="28"/>
              </w:rPr>
              <w:t>645,18</w:t>
            </w:r>
          </w:p>
        </w:tc>
        <w:tc>
          <w:tcPr>
            <w:tcW w:w="1134" w:type="dxa"/>
            <w:tcBorders>
              <w:top w:val="nil"/>
              <w:left w:val="nil"/>
              <w:bottom w:val="single" w:sz="4" w:space="0" w:color="auto"/>
              <w:right w:val="single" w:sz="4" w:space="0" w:color="auto"/>
            </w:tcBorders>
            <w:shd w:val="clear" w:color="000000" w:fill="FFFFFF"/>
            <w:vAlign w:val="center"/>
          </w:tcPr>
          <w:p w14:paraId="2C9C61D6" w14:textId="77777777" w:rsidR="003445F0" w:rsidRPr="003445F0" w:rsidRDefault="003445F0" w:rsidP="003445F0">
            <w:pPr>
              <w:jc w:val="center"/>
              <w:rPr>
                <w:sz w:val="28"/>
                <w:szCs w:val="28"/>
              </w:rPr>
            </w:pPr>
            <w:r w:rsidRPr="003445F0">
              <w:rPr>
                <w:sz w:val="28"/>
                <w:szCs w:val="28"/>
              </w:rPr>
              <w:t>707,12</w:t>
            </w:r>
          </w:p>
        </w:tc>
        <w:tc>
          <w:tcPr>
            <w:tcW w:w="1134" w:type="dxa"/>
            <w:tcBorders>
              <w:top w:val="nil"/>
              <w:left w:val="nil"/>
              <w:bottom w:val="single" w:sz="4" w:space="0" w:color="auto"/>
              <w:right w:val="single" w:sz="4" w:space="0" w:color="auto"/>
            </w:tcBorders>
            <w:shd w:val="clear" w:color="000000" w:fill="FFFFFF"/>
            <w:vAlign w:val="center"/>
          </w:tcPr>
          <w:p w14:paraId="06621D7F" w14:textId="77777777" w:rsidR="003445F0" w:rsidRPr="003445F0" w:rsidRDefault="003445F0" w:rsidP="003445F0">
            <w:pPr>
              <w:jc w:val="center"/>
              <w:rPr>
                <w:sz w:val="28"/>
                <w:szCs w:val="28"/>
              </w:rPr>
            </w:pPr>
            <w:r w:rsidRPr="003445F0">
              <w:rPr>
                <w:sz w:val="28"/>
                <w:szCs w:val="28"/>
              </w:rPr>
              <w:t>707,12</w:t>
            </w:r>
          </w:p>
        </w:tc>
        <w:tc>
          <w:tcPr>
            <w:tcW w:w="1134" w:type="dxa"/>
            <w:tcBorders>
              <w:top w:val="nil"/>
              <w:left w:val="nil"/>
              <w:bottom w:val="single" w:sz="4" w:space="0" w:color="auto"/>
              <w:right w:val="single" w:sz="4" w:space="0" w:color="auto"/>
            </w:tcBorders>
            <w:shd w:val="clear" w:color="000000" w:fill="FFFFFF"/>
            <w:vAlign w:val="center"/>
          </w:tcPr>
          <w:p w14:paraId="7D1240F0" w14:textId="77777777" w:rsidR="003445F0" w:rsidRPr="003445F0" w:rsidRDefault="003445F0" w:rsidP="003445F0">
            <w:pPr>
              <w:jc w:val="center"/>
              <w:rPr>
                <w:sz w:val="28"/>
                <w:szCs w:val="28"/>
              </w:rPr>
            </w:pPr>
            <w:r w:rsidRPr="003445F0">
              <w:rPr>
                <w:sz w:val="28"/>
                <w:szCs w:val="28"/>
              </w:rPr>
              <w:t>791,97</w:t>
            </w:r>
          </w:p>
        </w:tc>
        <w:tc>
          <w:tcPr>
            <w:tcW w:w="1134" w:type="dxa"/>
            <w:tcBorders>
              <w:top w:val="nil"/>
              <w:left w:val="nil"/>
              <w:bottom w:val="single" w:sz="4" w:space="0" w:color="auto"/>
              <w:right w:val="single" w:sz="4" w:space="0" w:color="auto"/>
            </w:tcBorders>
            <w:shd w:val="clear" w:color="000000" w:fill="FFFFFF"/>
            <w:vAlign w:val="center"/>
          </w:tcPr>
          <w:p w14:paraId="4052330B" w14:textId="77777777" w:rsidR="003445F0" w:rsidRPr="003445F0" w:rsidRDefault="003445F0" w:rsidP="003445F0">
            <w:pPr>
              <w:jc w:val="center"/>
              <w:rPr>
                <w:sz w:val="28"/>
                <w:szCs w:val="28"/>
              </w:rPr>
            </w:pPr>
            <w:r w:rsidRPr="003445F0">
              <w:rPr>
                <w:sz w:val="28"/>
                <w:szCs w:val="28"/>
              </w:rPr>
              <w:t>612,19</w:t>
            </w:r>
          </w:p>
        </w:tc>
        <w:tc>
          <w:tcPr>
            <w:tcW w:w="1134" w:type="dxa"/>
            <w:tcBorders>
              <w:top w:val="nil"/>
              <w:left w:val="nil"/>
              <w:bottom w:val="single" w:sz="4" w:space="0" w:color="auto"/>
              <w:right w:val="single" w:sz="4" w:space="0" w:color="auto"/>
            </w:tcBorders>
            <w:shd w:val="clear" w:color="000000" w:fill="FFFFFF"/>
            <w:vAlign w:val="center"/>
          </w:tcPr>
          <w:p w14:paraId="2C7D1094" w14:textId="77777777" w:rsidR="003445F0" w:rsidRPr="003445F0" w:rsidRDefault="003445F0" w:rsidP="003445F0">
            <w:pPr>
              <w:jc w:val="center"/>
              <w:rPr>
                <w:sz w:val="28"/>
                <w:szCs w:val="28"/>
              </w:rPr>
            </w:pPr>
            <w:r w:rsidRPr="003445F0">
              <w:rPr>
                <w:sz w:val="28"/>
                <w:szCs w:val="28"/>
              </w:rPr>
              <w:t>635,12</w:t>
            </w:r>
          </w:p>
        </w:tc>
      </w:tr>
    </w:tbl>
    <w:p w14:paraId="5976AEAF" w14:textId="77777777" w:rsidR="003445F0" w:rsidRPr="003445F0" w:rsidRDefault="003445F0" w:rsidP="003445F0">
      <w:pPr>
        <w:ind w:firstLine="567"/>
        <w:jc w:val="both"/>
        <w:rPr>
          <w:sz w:val="28"/>
          <w:szCs w:val="28"/>
          <w:lang w:eastAsia="en-US"/>
        </w:rPr>
      </w:pPr>
    </w:p>
    <w:p w14:paraId="39184824" w14:textId="77777777" w:rsidR="003445F0" w:rsidRPr="003445F0" w:rsidRDefault="003445F0" w:rsidP="003445F0">
      <w:pPr>
        <w:ind w:firstLine="567"/>
        <w:jc w:val="both"/>
        <w:rPr>
          <w:sz w:val="28"/>
          <w:szCs w:val="28"/>
          <w:lang w:eastAsia="en-US"/>
        </w:rPr>
      </w:pPr>
      <w:r w:rsidRPr="003445F0">
        <w:rPr>
          <w:sz w:val="28"/>
          <w:szCs w:val="28"/>
          <w:lang w:eastAsia="en-US"/>
        </w:rPr>
        <w:t xml:space="preserve">*Тарифы утверждены </w:t>
      </w:r>
      <w:r w:rsidRPr="003445F0">
        <w:rPr>
          <w:rFonts w:eastAsia="Calibri"/>
          <w:sz w:val="28"/>
          <w:szCs w:val="28"/>
          <w:lang w:eastAsia="en-US"/>
        </w:rPr>
        <w:t>с учетом применения подпункта 36 пункта 2 статьи 149</w:t>
      </w:r>
      <w:r w:rsidRPr="003445F0">
        <w:rPr>
          <w:color w:val="000000"/>
          <w:sz w:val="28"/>
          <w:szCs w:val="28"/>
          <w:lang w:eastAsia="en-US"/>
        </w:rPr>
        <w:t xml:space="preserve"> Налогового кодекса Российской Федерации</w:t>
      </w:r>
      <w:r w:rsidRPr="003445F0">
        <w:rPr>
          <w:sz w:val="28"/>
          <w:szCs w:val="28"/>
          <w:lang w:eastAsia="en-US"/>
        </w:rPr>
        <w:t>, предъявляются потребителям по зоне деятельности ЮГ.</w:t>
      </w:r>
    </w:p>
    <w:p w14:paraId="73945B60" w14:textId="77777777" w:rsidR="003445F0" w:rsidRPr="003445F0" w:rsidRDefault="003445F0" w:rsidP="003445F0">
      <w:pPr>
        <w:ind w:firstLine="567"/>
        <w:jc w:val="right"/>
        <w:rPr>
          <w:sz w:val="28"/>
          <w:szCs w:val="28"/>
          <w:lang w:eastAsia="en-US"/>
        </w:rPr>
      </w:pPr>
      <w:r w:rsidRPr="003445F0">
        <w:rPr>
          <w:sz w:val="28"/>
          <w:szCs w:val="28"/>
          <w:lang w:eastAsia="en-US"/>
        </w:rPr>
        <w:t>».</w:t>
      </w:r>
    </w:p>
    <w:p w14:paraId="7621BFDB" w14:textId="77777777" w:rsidR="003445F0" w:rsidRDefault="003445F0" w:rsidP="00112539">
      <w:pPr>
        <w:jc w:val="both"/>
        <w:rPr>
          <w:bCs/>
          <w:sz w:val="28"/>
          <w:lang w:eastAsia="en-US"/>
        </w:rPr>
        <w:sectPr w:rsidR="003445F0" w:rsidSect="003445F0">
          <w:pgSz w:w="16838" w:h="11906" w:orient="landscape"/>
          <w:pgMar w:top="1701" w:right="1134" w:bottom="567" w:left="1134" w:header="567" w:footer="709" w:gutter="0"/>
          <w:cols w:space="708"/>
          <w:titlePg/>
          <w:docGrid w:linePitch="360"/>
        </w:sectPr>
      </w:pPr>
    </w:p>
    <w:p w14:paraId="5D05F72F" w14:textId="745FE56E" w:rsidR="003445F0" w:rsidRPr="008A0ACC" w:rsidRDefault="003445F0" w:rsidP="00E275CB">
      <w:pPr>
        <w:tabs>
          <w:tab w:val="left" w:pos="270"/>
          <w:tab w:val="right" w:pos="9355"/>
        </w:tabs>
        <w:ind w:left="-6265" w:firstLine="16897"/>
      </w:pPr>
      <w:r w:rsidRPr="008A0ACC">
        <w:lastRenderedPageBreak/>
        <w:t xml:space="preserve">Приложение № </w:t>
      </w:r>
      <w:r>
        <w:t xml:space="preserve">91 </w:t>
      </w:r>
      <w:r w:rsidRPr="008A0ACC">
        <w:t>к протоколу № 82</w:t>
      </w:r>
    </w:p>
    <w:p w14:paraId="48E89E7D" w14:textId="77777777" w:rsidR="003445F0" w:rsidRPr="008A0ACC" w:rsidRDefault="003445F0" w:rsidP="00E275CB">
      <w:pPr>
        <w:tabs>
          <w:tab w:val="left" w:pos="3686"/>
          <w:tab w:val="left" w:pos="9498"/>
        </w:tabs>
        <w:ind w:left="-6265" w:right="-569" w:firstLine="16897"/>
      </w:pPr>
      <w:r w:rsidRPr="008A0ACC">
        <w:t>заседания правления Региональной</w:t>
      </w:r>
    </w:p>
    <w:p w14:paraId="1F150824" w14:textId="77777777" w:rsidR="003445F0" w:rsidRPr="008A0ACC" w:rsidRDefault="003445F0" w:rsidP="00E275CB">
      <w:pPr>
        <w:tabs>
          <w:tab w:val="left" w:pos="3686"/>
          <w:tab w:val="left" w:pos="9498"/>
        </w:tabs>
        <w:ind w:left="-6265" w:right="-569" w:firstLine="16897"/>
      </w:pPr>
      <w:r w:rsidRPr="008A0ACC">
        <w:t>энергетической комиссии</w:t>
      </w:r>
    </w:p>
    <w:p w14:paraId="04E601AF" w14:textId="77777777" w:rsidR="003445F0" w:rsidRDefault="003445F0" w:rsidP="00E275CB">
      <w:pPr>
        <w:tabs>
          <w:tab w:val="left" w:pos="3686"/>
          <w:tab w:val="left" w:pos="9498"/>
        </w:tabs>
        <w:ind w:left="-6265" w:right="-569" w:firstLine="16897"/>
      </w:pPr>
      <w:r w:rsidRPr="008A0ACC">
        <w:t>Кузбасса от 28.11.2024</w:t>
      </w:r>
    </w:p>
    <w:tbl>
      <w:tblPr>
        <w:tblW w:w="5000" w:type="pct"/>
        <w:jc w:val="center"/>
        <w:tblLayout w:type="fixed"/>
        <w:tblLook w:val="04A0" w:firstRow="1" w:lastRow="0" w:firstColumn="1" w:lastColumn="0" w:noHBand="0" w:noVBand="1"/>
      </w:tblPr>
      <w:tblGrid>
        <w:gridCol w:w="746"/>
        <w:gridCol w:w="1688"/>
        <w:gridCol w:w="770"/>
        <w:gridCol w:w="1301"/>
        <w:gridCol w:w="1165"/>
        <w:gridCol w:w="1117"/>
        <w:gridCol w:w="1301"/>
        <w:gridCol w:w="1347"/>
        <w:gridCol w:w="1342"/>
        <w:gridCol w:w="1090"/>
        <w:gridCol w:w="1033"/>
        <w:gridCol w:w="1670"/>
      </w:tblGrid>
      <w:tr w:rsidR="00E275CB" w:rsidRPr="00E275CB" w14:paraId="469C1063" w14:textId="77777777" w:rsidTr="00E275CB">
        <w:trPr>
          <w:trHeight w:val="300"/>
          <w:jc w:val="center"/>
        </w:trPr>
        <w:tc>
          <w:tcPr>
            <w:tcW w:w="3204" w:type="dxa"/>
            <w:gridSpan w:val="3"/>
            <w:tcBorders>
              <w:top w:val="nil"/>
              <w:left w:val="nil"/>
              <w:bottom w:val="nil"/>
              <w:right w:val="nil"/>
            </w:tcBorders>
            <w:shd w:val="clear" w:color="auto" w:fill="auto"/>
            <w:vAlign w:val="center"/>
            <w:hideMark/>
          </w:tcPr>
          <w:p w14:paraId="72AB1D50"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ООО "Экологические Технологии"</w:t>
            </w:r>
          </w:p>
        </w:tc>
        <w:tc>
          <w:tcPr>
            <w:tcW w:w="1301" w:type="dxa"/>
            <w:tcBorders>
              <w:top w:val="nil"/>
              <w:left w:val="nil"/>
              <w:bottom w:val="nil"/>
              <w:right w:val="nil"/>
            </w:tcBorders>
            <w:shd w:val="clear" w:color="auto" w:fill="auto"/>
            <w:vAlign w:val="center"/>
            <w:hideMark/>
          </w:tcPr>
          <w:p w14:paraId="29908D3C" w14:textId="77777777" w:rsidR="00E275CB" w:rsidRPr="00E275CB" w:rsidRDefault="00E275CB" w:rsidP="00E275CB">
            <w:pPr>
              <w:rPr>
                <w:rFonts w:ascii="Tahoma" w:hAnsi="Tahoma" w:cs="Tahoma"/>
                <w:b/>
                <w:bCs/>
                <w:color w:val="000000"/>
                <w:sz w:val="12"/>
                <w:szCs w:val="12"/>
              </w:rPr>
            </w:pPr>
          </w:p>
        </w:tc>
        <w:tc>
          <w:tcPr>
            <w:tcW w:w="1165" w:type="dxa"/>
            <w:tcBorders>
              <w:top w:val="nil"/>
              <w:left w:val="nil"/>
              <w:bottom w:val="nil"/>
              <w:right w:val="nil"/>
            </w:tcBorders>
            <w:shd w:val="clear" w:color="auto" w:fill="auto"/>
            <w:vAlign w:val="center"/>
            <w:hideMark/>
          </w:tcPr>
          <w:p w14:paraId="29870459" w14:textId="77777777" w:rsidR="00E275CB" w:rsidRPr="00E275CB" w:rsidRDefault="00E275CB" w:rsidP="00E275CB">
            <w:pPr>
              <w:rPr>
                <w:sz w:val="12"/>
                <w:szCs w:val="12"/>
              </w:rPr>
            </w:pPr>
          </w:p>
        </w:tc>
        <w:tc>
          <w:tcPr>
            <w:tcW w:w="1117" w:type="dxa"/>
            <w:tcBorders>
              <w:top w:val="nil"/>
              <w:left w:val="nil"/>
              <w:bottom w:val="nil"/>
              <w:right w:val="nil"/>
            </w:tcBorders>
            <w:shd w:val="clear" w:color="auto" w:fill="auto"/>
            <w:vAlign w:val="center"/>
            <w:hideMark/>
          </w:tcPr>
          <w:p w14:paraId="3BBEA419" w14:textId="77777777" w:rsidR="00E275CB" w:rsidRPr="00E275CB" w:rsidRDefault="00E275CB" w:rsidP="00E275CB">
            <w:pPr>
              <w:rPr>
                <w:sz w:val="12"/>
                <w:szCs w:val="12"/>
              </w:rPr>
            </w:pPr>
          </w:p>
        </w:tc>
        <w:tc>
          <w:tcPr>
            <w:tcW w:w="1301" w:type="dxa"/>
            <w:tcBorders>
              <w:top w:val="nil"/>
              <w:left w:val="nil"/>
              <w:bottom w:val="nil"/>
              <w:right w:val="nil"/>
            </w:tcBorders>
            <w:shd w:val="clear" w:color="auto" w:fill="auto"/>
            <w:vAlign w:val="center"/>
            <w:hideMark/>
          </w:tcPr>
          <w:p w14:paraId="1BAA1DCA" w14:textId="77777777" w:rsidR="00E275CB" w:rsidRPr="00E275CB" w:rsidRDefault="00E275CB" w:rsidP="00E275CB">
            <w:pPr>
              <w:rPr>
                <w:sz w:val="12"/>
                <w:szCs w:val="12"/>
              </w:rPr>
            </w:pPr>
          </w:p>
        </w:tc>
        <w:tc>
          <w:tcPr>
            <w:tcW w:w="1347" w:type="dxa"/>
            <w:tcBorders>
              <w:top w:val="nil"/>
              <w:left w:val="nil"/>
              <w:bottom w:val="nil"/>
              <w:right w:val="nil"/>
            </w:tcBorders>
            <w:shd w:val="clear" w:color="auto" w:fill="auto"/>
            <w:vAlign w:val="center"/>
            <w:hideMark/>
          </w:tcPr>
          <w:p w14:paraId="68458587" w14:textId="77777777" w:rsidR="00E275CB" w:rsidRPr="00E275CB" w:rsidRDefault="00E275CB" w:rsidP="00E275CB">
            <w:pPr>
              <w:rPr>
                <w:sz w:val="12"/>
                <w:szCs w:val="12"/>
              </w:rPr>
            </w:pPr>
          </w:p>
        </w:tc>
        <w:tc>
          <w:tcPr>
            <w:tcW w:w="1342" w:type="dxa"/>
            <w:tcBorders>
              <w:top w:val="nil"/>
              <w:left w:val="nil"/>
              <w:bottom w:val="nil"/>
              <w:right w:val="nil"/>
            </w:tcBorders>
            <w:shd w:val="clear" w:color="auto" w:fill="auto"/>
            <w:vAlign w:val="center"/>
            <w:hideMark/>
          </w:tcPr>
          <w:p w14:paraId="4E208042" w14:textId="77777777" w:rsidR="00E275CB" w:rsidRPr="00E275CB" w:rsidRDefault="00E275CB" w:rsidP="00E275CB">
            <w:pPr>
              <w:rPr>
                <w:sz w:val="12"/>
                <w:szCs w:val="12"/>
              </w:rPr>
            </w:pPr>
          </w:p>
        </w:tc>
        <w:tc>
          <w:tcPr>
            <w:tcW w:w="1090" w:type="dxa"/>
            <w:tcBorders>
              <w:top w:val="nil"/>
              <w:left w:val="nil"/>
              <w:bottom w:val="nil"/>
              <w:right w:val="nil"/>
            </w:tcBorders>
            <w:shd w:val="clear" w:color="auto" w:fill="auto"/>
            <w:vAlign w:val="center"/>
            <w:hideMark/>
          </w:tcPr>
          <w:p w14:paraId="4FE53340" w14:textId="77777777" w:rsidR="00E275CB" w:rsidRPr="00E275CB" w:rsidRDefault="00E275CB" w:rsidP="00E275CB">
            <w:pPr>
              <w:rPr>
                <w:sz w:val="12"/>
                <w:szCs w:val="12"/>
              </w:rPr>
            </w:pPr>
          </w:p>
        </w:tc>
        <w:tc>
          <w:tcPr>
            <w:tcW w:w="2703" w:type="dxa"/>
            <w:gridSpan w:val="2"/>
            <w:tcBorders>
              <w:top w:val="nil"/>
              <w:left w:val="nil"/>
              <w:bottom w:val="nil"/>
              <w:right w:val="nil"/>
            </w:tcBorders>
            <w:shd w:val="clear" w:color="auto" w:fill="auto"/>
            <w:vAlign w:val="center"/>
            <w:hideMark/>
          </w:tcPr>
          <w:p w14:paraId="26EBFED6" w14:textId="77777777" w:rsidR="00E275CB" w:rsidRPr="00E275CB" w:rsidRDefault="00E275CB" w:rsidP="00E275CB">
            <w:pPr>
              <w:rPr>
                <w:sz w:val="12"/>
                <w:szCs w:val="12"/>
              </w:rPr>
            </w:pPr>
          </w:p>
        </w:tc>
      </w:tr>
      <w:tr w:rsidR="00E275CB" w:rsidRPr="00E275CB" w14:paraId="7CC5FF15" w14:textId="77777777" w:rsidTr="00E275CB">
        <w:trPr>
          <w:trHeight w:val="855"/>
          <w:jc w:val="center"/>
        </w:trPr>
        <w:tc>
          <w:tcPr>
            <w:tcW w:w="3204" w:type="dxa"/>
            <w:gridSpan w:val="3"/>
            <w:tcBorders>
              <w:top w:val="nil"/>
              <w:left w:val="nil"/>
              <w:bottom w:val="nil"/>
              <w:right w:val="nil"/>
            </w:tcBorders>
            <w:shd w:val="clear" w:color="auto" w:fill="auto"/>
            <w:vAlign w:val="center"/>
            <w:hideMark/>
          </w:tcPr>
          <w:p w14:paraId="6C2D8C17"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единый тариф на услугу регионального оператора по обращению с твердыми коммунальными отходами</w:t>
            </w:r>
          </w:p>
        </w:tc>
        <w:tc>
          <w:tcPr>
            <w:tcW w:w="1301" w:type="dxa"/>
            <w:tcBorders>
              <w:top w:val="nil"/>
              <w:left w:val="nil"/>
              <w:bottom w:val="nil"/>
              <w:right w:val="nil"/>
            </w:tcBorders>
            <w:shd w:val="clear" w:color="auto" w:fill="auto"/>
            <w:vAlign w:val="center"/>
            <w:hideMark/>
          </w:tcPr>
          <w:p w14:paraId="2A643E4D" w14:textId="77777777" w:rsidR="00E275CB" w:rsidRPr="00E275CB" w:rsidRDefault="00E275CB" w:rsidP="00E275CB">
            <w:pPr>
              <w:rPr>
                <w:rFonts w:ascii="Tahoma" w:hAnsi="Tahoma" w:cs="Tahoma"/>
                <w:b/>
                <w:bCs/>
                <w:color w:val="000000"/>
                <w:sz w:val="12"/>
                <w:szCs w:val="12"/>
              </w:rPr>
            </w:pPr>
          </w:p>
        </w:tc>
        <w:tc>
          <w:tcPr>
            <w:tcW w:w="1165" w:type="dxa"/>
            <w:tcBorders>
              <w:top w:val="nil"/>
              <w:left w:val="nil"/>
              <w:bottom w:val="nil"/>
              <w:right w:val="nil"/>
            </w:tcBorders>
            <w:shd w:val="clear" w:color="auto" w:fill="auto"/>
            <w:vAlign w:val="center"/>
            <w:hideMark/>
          </w:tcPr>
          <w:p w14:paraId="62B6D1D5" w14:textId="77777777" w:rsidR="00E275CB" w:rsidRPr="00E275CB" w:rsidRDefault="00E275CB" w:rsidP="00E275CB">
            <w:pPr>
              <w:rPr>
                <w:sz w:val="12"/>
                <w:szCs w:val="12"/>
              </w:rPr>
            </w:pPr>
          </w:p>
        </w:tc>
        <w:tc>
          <w:tcPr>
            <w:tcW w:w="1117" w:type="dxa"/>
            <w:tcBorders>
              <w:top w:val="nil"/>
              <w:left w:val="nil"/>
              <w:bottom w:val="nil"/>
              <w:right w:val="nil"/>
            </w:tcBorders>
            <w:shd w:val="clear" w:color="auto" w:fill="auto"/>
            <w:vAlign w:val="center"/>
            <w:hideMark/>
          </w:tcPr>
          <w:p w14:paraId="1A9CCB9F" w14:textId="77777777" w:rsidR="00E275CB" w:rsidRPr="00E275CB" w:rsidRDefault="00E275CB" w:rsidP="00E275CB">
            <w:pPr>
              <w:rPr>
                <w:sz w:val="12"/>
                <w:szCs w:val="12"/>
              </w:rPr>
            </w:pPr>
          </w:p>
        </w:tc>
        <w:tc>
          <w:tcPr>
            <w:tcW w:w="1301" w:type="dxa"/>
            <w:tcBorders>
              <w:top w:val="nil"/>
              <w:left w:val="nil"/>
              <w:bottom w:val="nil"/>
              <w:right w:val="nil"/>
            </w:tcBorders>
            <w:shd w:val="clear" w:color="auto" w:fill="auto"/>
            <w:vAlign w:val="center"/>
            <w:hideMark/>
          </w:tcPr>
          <w:p w14:paraId="0C3C542D" w14:textId="77777777" w:rsidR="00E275CB" w:rsidRPr="00E275CB" w:rsidRDefault="00E275CB" w:rsidP="00E275CB">
            <w:pPr>
              <w:rPr>
                <w:sz w:val="12"/>
                <w:szCs w:val="12"/>
              </w:rPr>
            </w:pPr>
          </w:p>
        </w:tc>
        <w:tc>
          <w:tcPr>
            <w:tcW w:w="1347" w:type="dxa"/>
            <w:tcBorders>
              <w:top w:val="nil"/>
              <w:left w:val="nil"/>
              <w:bottom w:val="nil"/>
              <w:right w:val="nil"/>
            </w:tcBorders>
            <w:shd w:val="clear" w:color="auto" w:fill="auto"/>
            <w:vAlign w:val="center"/>
            <w:hideMark/>
          </w:tcPr>
          <w:p w14:paraId="01760BC8" w14:textId="77777777" w:rsidR="00E275CB" w:rsidRPr="00E275CB" w:rsidRDefault="00E275CB" w:rsidP="00E275CB">
            <w:pPr>
              <w:rPr>
                <w:sz w:val="12"/>
                <w:szCs w:val="12"/>
              </w:rPr>
            </w:pPr>
          </w:p>
        </w:tc>
        <w:tc>
          <w:tcPr>
            <w:tcW w:w="1342" w:type="dxa"/>
            <w:tcBorders>
              <w:top w:val="nil"/>
              <w:left w:val="nil"/>
              <w:bottom w:val="nil"/>
              <w:right w:val="nil"/>
            </w:tcBorders>
            <w:shd w:val="clear" w:color="auto" w:fill="auto"/>
            <w:vAlign w:val="center"/>
            <w:hideMark/>
          </w:tcPr>
          <w:p w14:paraId="28AEAB6F" w14:textId="77777777" w:rsidR="00E275CB" w:rsidRPr="00E275CB" w:rsidRDefault="00E275CB" w:rsidP="00E275CB">
            <w:pPr>
              <w:rPr>
                <w:sz w:val="12"/>
                <w:szCs w:val="12"/>
              </w:rPr>
            </w:pPr>
          </w:p>
        </w:tc>
        <w:tc>
          <w:tcPr>
            <w:tcW w:w="1090" w:type="dxa"/>
            <w:tcBorders>
              <w:top w:val="nil"/>
              <w:left w:val="nil"/>
              <w:bottom w:val="nil"/>
              <w:right w:val="nil"/>
            </w:tcBorders>
            <w:shd w:val="clear" w:color="auto" w:fill="auto"/>
            <w:vAlign w:val="center"/>
            <w:hideMark/>
          </w:tcPr>
          <w:p w14:paraId="4FF38882" w14:textId="77777777" w:rsidR="00E275CB" w:rsidRPr="00E275CB" w:rsidRDefault="00E275CB" w:rsidP="00E275CB">
            <w:pPr>
              <w:rPr>
                <w:sz w:val="12"/>
                <w:szCs w:val="12"/>
              </w:rPr>
            </w:pPr>
          </w:p>
        </w:tc>
        <w:tc>
          <w:tcPr>
            <w:tcW w:w="1033" w:type="dxa"/>
            <w:tcBorders>
              <w:top w:val="nil"/>
              <w:left w:val="nil"/>
              <w:bottom w:val="nil"/>
              <w:right w:val="nil"/>
            </w:tcBorders>
            <w:shd w:val="clear" w:color="auto" w:fill="auto"/>
            <w:vAlign w:val="center"/>
            <w:hideMark/>
          </w:tcPr>
          <w:p w14:paraId="4CC8B7A2" w14:textId="77777777" w:rsidR="00E275CB" w:rsidRPr="00E275CB" w:rsidRDefault="00E275CB" w:rsidP="00E275CB">
            <w:pPr>
              <w:rPr>
                <w:sz w:val="12"/>
                <w:szCs w:val="12"/>
              </w:rPr>
            </w:pPr>
          </w:p>
        </w:tc>
        <w:tc>
          <w:tcPr>
            <w:tcW w:w="1670" w:type="dxa"/>
            <w:tcBorders>
              <w:top w:val="nil"/>
              <w:left w:val="nil"/>
              <w:bottom w:val="nil"/>
              <w:right w:val="nil"/>
            </w:tcBorders>
            <w:shd w:val="clear" w:color="auto" w:fill="auto"/>
            <w:vAlign w:val="center"/>
            <w:hideMark/>
          </w:tcPr>
          <w:p w14:paraId="4B39A043" w14:textId="77777777" w:rsidR="00E275CB" w:rsidRPr="00E275CB" w:rsidRDefault="00E275CB" w:rsidP="00E275CB">
            <w:pPr>
              <w:rPr>
                <w:sz w:val="12"/>
                <w:szCs w:val="12"/>
              </w:rPr>
            </w:pPr>
          </w:p>
        </w:tc>
      </w:tr>
      <w:tr w:rsidR="00E275CB" w:rsidRPr="00E275CB" w14:paraId="399D5786" w14:textId="77777777" w:rsidTr="00E275CB">
        <w:trPr>
          <w:trHeight w:val="300"/>
          <w:jc w:val="center"/>
        </w:trPr>
        <w:tc>
          <w:tcPr>
            <w:tcW w:w="3204" w:type="dxa"/>
            <w:gridSpan w:val="3"/>
            <w:tcBorders>
              <w:top w:val="nil"/>
              <w:left w:val="nil"/>
              <w:bottom w:val="single" w:sz="4" w:space="0" w:color="auto"/>
              <w:right w:val="nil"/>
            </w:tcBorders>
            <w:shd w:val="clear" w:color="auto" w:fill="auto"/>
            <w:vAlign w:val="center"/>
            <w:hideMark/>
          </w:tcPr>
          <w:p w14:paraId="52D7B32D"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по зоне деятельности ЮГ</w:t>
            </w:r>
          </w:p>
        </w:tc>
        <w:tc>
          <w:tcPr>
            <w:tcW w:w="1301" w:type="dxa"/>
            <w:tcBorders>
              <w:top w:val="nil"/>
              <w:left w:val="nil"/>
              <w:bottom w:val="single" w:sz="4" w:space="0" w:color="auto"/>
              <w:right w:val="nil"/>
            </w:tcBorders>
            <w:shd w:val="clear" w:color="auto" w:fill="auto"/>
            <w:vAlign w:val="center"/>
            <w:hideMark/>
          </w:tcPr>
          <w:p w14:paraId="3801AA94" w14:textId="77777777" w:rsidR="00E275CB" w:rsidRPr="00E275CB" w:rsidRDefault="00E275CB" w:rsidP="00E275CB">
            <w:pPr>
              <w:rPr>
                <w:rFonts w:ascii="Tahoma" w:hAnsi="Tahoma" w:cs="Tahoma"/>
                <w:b/>
                <w:bCs/>
                <w:sz w:val="12"/>
                <w:szCs w:val="12"/>
              </w:rPr>
            </w:pPr>
            <w:r w:rsidRPr="00E275CB">
              <w:rPr>
                <w:rFonts w:ascii="Tahoma" w:hAnsi="Tahoma" w:cs="Tahoma"/>
                <w:b/>
                <w:bCs/>
                <w:sz w:val="12"/>
                <w:szCs w:val="12"/>
              </w:rPr>
              <w:t> </w:t>
            </w:r>
          </w:p>
        </w:tc>
        <w:tc>
          <w:tcPr>
            <w:tcW w:w="1165" w:type="dxa"/>
            <w:tcBorders>
              <w:top w:val="nil"/>
              <w:left w:val="nil"/>
              <w:bottom w:val="single" w:sz="4" w:space="0" w:color="auto"/>
              <w:right w:val="nil"/>
            </w:tcBorders>
            <w:shd w:val="clear" w:color="auto" w:fill="auto"/>
            <w:vAlign w:val="center"/>
            <w:hideMark/>
          </w:tcPr>
          <w:p w14:paraId="32F9B274" w14:textId="77777777" w:rsidR="00E275CB" w:rsidRPr="00E275CB" w:rsidRDefault="00E275CB" w:rsidP="00E275CB">
            <w:pPr>
              <w:rPr>
                <w:rFonts w:ascii="Tahoma" w:hAnsi="Tahoma" w:cs="Tahoma"/>
                <w:b/>
                <w:bCs/>
                <w:sz w:val="12"/>
                <w:szCs w:val="12"/>
              </w:rPr>
            </w:pPr>
            <w:r w:rsidRPr="00E275CB">
              <w:rPr>
                <w:rFonts w:ascii="Tahoma" w:hAnsi="Tahoma" w:cs="Tahoma"/>
                <w:b/>
                <w:bCs/>
                <w:sz w:val="12"/>
                <w:szCs w:val="12"/>
              </w:rPr>
              <w:t> </w:t>
            </w:r>
          </w:p>
        </w:tc>
        <w:tc>
          <w:tcPr>
            <w:tcW w:w="1117" w:type="dxa"/>
            <w:tcBorders>
              <w:top w:val="nil"/>
              <w:left w:val="nil"/>
              <w:bottom w:val="single" w:sz="4" w:space="0" w:color="auto"/>
              <w:right w:val="nil"/>
            </w:tcBorders>
            <w:shd w:val="clear" w:color="auto" w:fill="auto"/>
            <w:vAlign w:val="center"/>
            <w:hideMark/>
          </w:tcPr>
          <w:p w14:paraId="303FD8F2"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 </w:t>
            </w:r>
          </w:p>
        </w:tc>
        <w:tc>
          <w:tcPr>
            <w:tcW w:w="1301" w:type="dxa"/>
            <w:tcBorders>
              <w:top w:val="nil"/>
              <w:left w:val="nil"/>
              <w:bottom w:val="single" w:sz="4" w:space="0" w:color="auto"/>
              <w:right w:val="nil"/>
            </w:tcBorders>
            <w:shd w:val="clear" w:color="auto" w:fill="auto"/>
            <w:vAlign w:val="center"/>
            <w:hideMark/>
          </w:tcPr>
          <w:p w14:paraId="1C72765C" w14:textId="77777777" w:rsidR="00E275CB" w:rsidRPr="00E275CB" w:rsidRDefault="00E275CB" w:rsidP="00E275CB">
            <w:pPr>
              <w:rPr>
                <w:rFonts w:ascii="Tahoma" w:hAnsi="Tahoma" w:cs="Tahoma"/>
                <w:b/>
                <w:bCs/>
                <w:color w:val="FF0000"/>
                <w:sz w:val="12"/>
                <w:szCs w:val="12"/>
              </w:rPr>
            </w:pPr>
            <w:r w:rsidRPr="00E275CB">
              <w:rPr>
                <w:rFonts w:ascii="Tahoma" w:hAnsi="Tahoma" w:cs="Tahoma"/>
                <w:b/>
                <w:bCs/>
                <w:color w:val="FF0000"/>
                <w:sz w:val="12"/>
                <w:szCs w:val="12"/>
              </w:rPr>
              <w:t> </w:t>
            </w:r>
          </w:p>
        </w:tc>
        <w:tc>
          <w:tcPr>
            <w:tcW w:w="1347" w:type="dxa"/>
            <w:tcBorders>
              <w:top w:val="nil"/>
              <w:left w:val="nil"/>
              <w:bottom w:val="single" w:sz="4" w:space="0" w:color="auto"/>
              <w:right w:val="nil"/>
            </w:tcBorders>
            <w:shd w:val="clear" w:color="auto" w:fill="auto"/>
            <w:vAlign w:val="center"/>
            <w:hideMark/>
          </w:tcPr>
          <w:p w14:paraId="6E3374F8" w14:textId="77777777" w:rsidR="00E275CB" w:rsidRPr="00E275CB" w:rsidRDefault="00E275CB" w:rsidP="00E275CB">
            <w:pPr>
              <w:rPr>
                <w:rFonts w:ascii="Tahoma" w:hAnsi="Tahoma" w:cs="Tahoma"/>
                <w:b/>
                <w:bCs/>
                <w:sz w:val="12"/>
                <w:szCs w:val="12"/>
              </w:rPr>
            </w:pPr>
            <w:r w:rsidRPr="00E275CB">
              <w:rPr>
                <w:rFonts w:ascii="Tahoma" w:hAnsi="Tahoma" w:cs="Tahoma"/>
                <w:b/>
                <w:bCs/>
                <w:sz w:val="12"/>
                <w:szCs w:val="12"/>
              </w:rPr>
              <w:t> </w:t>
            </w:r>
          </w:p>
        </w:tc>
        <w:tc>
          <w:tcPr>
            <w:tcW w:w="1342" w:type="dxa"/>
            <w:tcBorders>
              <w:top w:val="nil"/>
              <w:left w:val="nil"/>
              <w:bottom w:val="single" w:sz="4" w:space="0" w:color="auto"/>
              <w:right w:val="nil"/>
            </w:tcBorders>
            <w:shd w:val="clear" w:color="auto" w:fill="auto"/>
            <w:vAlign w:val="center"/>
            <w:hideMark/>
          </w:tcPr>
          <w:p w14:paraId="471B4E39" w14:textId="77777777" w:rsidR="00E275CB" w:rsidRPr="00E275CB" w:rsidRDefault="00E275CB" w:rsidP="00E275CB">
            <w:pPr>
              <w:rPr>
                <w:rFonts w:ascii="Tahoma" w:hAnsi="Tahoma" w:cs="Tahoma"/>
                <w:b/>
                <w:bCs/>
                <w:color w:val="FF0000"/>
                <w:sz w:val="12"/>
                <w:szCs w:val="12"/>
              </w:rPr>
            </w:pPr>
            <w:r w:rsidRPr="00E275CB">
              <w:rPr>
                <w:rFonts w:ascii="Tahoma" w:hAnsi="Tahoma" w:cs="Tahoma"/>
                <w:b/>
                <w:bCs/>
                <w:color w:val="FF0000"/>
                <w:sz w:val="12"/>
                <w:szCs w:val="12"/>
              </w:rPr>
              <w:t> </w:t>
            </w:r>
          </w:p>
        </w:tc>
        <w:tc>
          <w:tcPr>
            <w:tcW w:w="1090" w:type="dxa"/>
            <w:tcBorders>
              <w:top w:val="nil"/>
              <w:left w:val="nil"/>
              <w:bottom w:val="single" w:sz="4" w:space="0" w:color="auto"/>
              <w:right w:val="nil"/>
            </w:tcBorders>
            <w:shd w:val="clear" w:color="auto" w:fill="auto"/>
            <w:vAlign w:val="center"/>
            <w:hideMark/>
          </w:tcPr>
          <w:p w14:paraId="7D94AB8F" w14:textId="77777777" w:rsidR="00E275CB" w:rsidRPr="00E275CB" w:rsidRDefault="00E275CB" w:rsidP="00E275CB">
            <w:pPr>
              <w:rPr>
                <w:rFonts w:ascii="Tahoma" w:hAnsi="Tahoma" w:cs="Tahoma"/>
                <w:b/>
                <w:bCs/>
                <w:color w:val="FF0000"/>
                <w:sz w:val="12"/>
                <w:szCs w:val="12"/>
              </w:rPr>
            </w:pPr>
            <w:r w:rsidRPr="00E275CB">
              <w:rPr>
                <w:rFonts w:ascii="Tahoma" w:hAnsi="Tahoma" w:cs="Tahoma"/>
                <w:b/>
                <w:bCs/>
                <w:color w:val="FF0000"/>
                <w:sz w:val="12"/>
                <w:szCs w:val="12"/>
              </w:rPr>
              <w:t> </w:t>
            </w:r>
          </w:p>
        </w:tc>
        <w:tc>
          <w:tcPr>
            <w:tcW w:w="1033" w:type="dxa"/>
            <w:tcBorders>
              <w:top w:val="nil"/>
              <w:left w:val="nil"/>
              <w:bottom w:val="single" w:sz="4" w:space="0" w:color="auto"/>
              <w:right w:val="nil"/>
            </w:tcBorders>
            <w:shd w:val="clear" w:color="auto" w:fill="auto"/>
            <w:vAlign w:val="center"/>
            <w:hideMark/>
          </w:tcPr>
          <w:p w14:paraId="4B867865" w14:textId="77777777" w:rsidR="00E275CB" w:rsidRPr="00E275CB" w:rsidRDefault="00E275CB" w:rsidP="00E275CB">
            <w:pPr>
              <w:rPr>
                <w:rFonts w:ascii="Tahoma" w:hAnsi="Tahoma" w:cs="Tahoma"/>
                <w:b/>
                <w:bCs/>
                <w:color w:val="FF0000"/>
                <w:sz w:val="12"/>
                <w:szCs w:val="12"/>
              </w:rPr>
            </w:pPr>
            <w:r w:rsidRPr="00E275CB">
              <w:rPr>
                <w:rFonts w:ascii="Tahoma" w:hAnsi="Tahoma" w:cs="Tahoma"/>
                <w:b/>
                <w:bCs/>
                <w:color w:val="FF0000"/>
                <w:sz w:val="12"/>
                <w:szCs w:val="12"/>
              </w:rPr>
              <w:t> </w:t>
            </w:r>
          </w:p>
        </w:tc>
        <w:tc>
          <w:tcPr>
            <w:tcW w:w="1670" w:type="dxa"/>
            <w:tcBorders>
              <w:top w:val="nil"/>
              <w:left w:val="nil"/>
              <w:bottom w:val="single" w:sz="4" w:space="0" w:color="auto"/>
              <w:right w:val="nil"/>
            </w:tcBorders>
            <w:shd w:val="clear" w:color="auto" w:fill="auto"/>
            <w:vAlign w:val="center"/>
            <w:hideMark/>
          </w:tcPr>
          <w:p w14:paraId="00C5A6D1" w14:textId="77777777" w:rsidR="00E275CB" w:rsidRPr="00E275CB" w:rsidRDefault="00E275CB" w:rsidP="00E275CB">
            <w:pPr>
              <w:rPr>
                <w:rFonts w:ascii="Tahoma" w:hAnsi="Tahoma" w:cs="Tahoma"/>
                <w:b/>
                <w:bCs/>
                <w:color w:val="FF0000"/>
                <w:sz w:val="12"/>
                <w:szCs w:val="12"/>
              </w:rPr>
            </w:pPr>
            <w:r w:rsidRPr="00E275CB">
              <w:rPr>
                <w:rFonts w:ascii="Tahoma" w:hAnsi="Tahoma" w:cs="Tahoma"/>
                <w:b/>
                <w:bCs/>
                <w:color w:val="FF0000"/>
                <w:sz w:val="12"/>
                <w:szCs w:val="12"/>
              </w:rPr>
              <w:t> </w:t>
            </w:r>
          </w:p>
        </w:tc>
      </w:tr>
      <w:tr w:rsidR="00E275CB" w:rsidRPr="00E275CB" w14:paraId="5BB97D5A" w14:textId="77777777" w:rsidTr="00E275CB">
        <w:trPr>
          <w:trHeight w:val="1005"/>
          <w:jc w:val="center"/>
        </w:trPr>
        <w:tc>
          <w:tcPr>
            <w:tcW w:w="746" w:type="dxa"/>
            <w:vMerge w:val="restart"/>
            <w:tcBorders>
              <w:top w:val="nil"/>
              <w:left w:val="single" w:sz="4" w:space="0" w:color="auto"/>
              <w:bottom w:val="single" w:sz="4" w:space="0" w:color="auto"/>
              <w:right w:val="single" w:sz="4" w:space="0" w:color="auto"/>
            </w:tcBorders>
            <w:shd w:val="clear" w:color="auto" w:fill="auto"/>
            <w:vAlign w:val="center"/>
            <w:hideMark/>
          </w:tcPr>
          <w:p w14:paraId="643380FA"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6E7DF33"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Наименование показателя</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14:paraId="286A5BFB"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Ед. изм.</w:t>
            </w:r>
          </w:p>
        </w:tc>
        <w:tc>
          <w:tcPr>
            <w:tcW w:w="2466" w:type="dxa"/>
            <w:gridSpan w:val="2"/>
            <w:tcBorders>
              <w:top w:val="single" w:sz="4" w:space="0" w:color="auto"/>
              <w:left w:val="nil"/>
              <w:bottom w:val="single" w:sz="4" w:space="0" w:color="auto"/>
              <w:right w:val="single" w:sz="4" w:space="0" w:color="000000"/>
            </w:tcBorders>
            <w:shd w:val="clear" w:color="auto" w:fill="auto"/>
            <w:vAlign w:val="center"/>
            <w:hideMark/>
          </w:tcPr>
          <w:p w14:paraId="1357655B"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2023 год (с учетом корректировки)</w:t>
            </w:r>
          </w:p>
        </w:tc>
        <w:tc>
          <w:tcPr>
            <w:tcW w:w="1117" w:type="dxa"/>
            <w:tcBorders>
              <w:top w:val="nil"/>
              <w:left w:val="nil"/>
              <w:bottom w:val="single" w:sz="4" w:space="0" w:color="auto"/>
              <w:right w:val="single" w:sz="4" w:space="0" w:color="auto"/>
            </w:tcBorders>
            <w:shd w:val="clear" w:color="auto" w:fill="auto"/>
            <w:vAlign w:val="center"/>
            <w:hideMark/>
          </w:tcPr>
          <w:p w14:paraId="1AD81E3D"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2024 год (с учетом корректировки)</w:t>
            </w:r>
          </w:p>
        </w:tc>
        <w:tc>
          <w:tcPr>
            <w:tcW w:w="1301" w:type="dxa"/>
            <w:tcBorders>
              <w:top w:val="nil"/>
              <w:left w:val="nil"/>
              <w:bottom w:val="single" w:sz="4" w:space="0" w:color="auto"/>
              <w:right w:val="single" w:sz="4" w:space="0" w:color="auto"/>
            </w:tcBorders>
            <w:shd w:val="clear" w:color="auto" w:fill="auto"/>
            <w:vAlign w:val="center"/>
            <w:hideMark/>
          </w:tcPr>
          <w:p w14:paraId="700CDD41"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 xml:space="preserve">2025 год </w:t>
            </w:r>
          </w:p>
        </w:tc>
        <w:tc>
          <w:tcPr>
            <w:tcW w:w="1347" w:type="dxa"/>
            <w:tcBorders>
              <w:top w:val="nil"/>
              <w:left w:val="nil"/>
              <w:bottom w:val="single" w:sz="4" w:space="0" w:color="auto"/>
              <w:right w:val="single" w:sz="4" w:space="0" w:color="auto"/>
            </w:tcBorders>
            <w:shd w:val="clear" w:color="auto" w:fill="auto"/>
            <w:vAlign w:val="center"/>
            <w:hideMark/>
          </w:tcPr>
          <w:p w14:paraId="3890F150"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2025 год (с учетом корректировки)</w:t>
            </w:r>
          </w:p>
        </w:tc>
        <w:tc>
          <w:tcPr>
            <w:tcW w:w="5135" w:type="dxa"/>
            <w:gridSpan w:val="4"/>
            <w:tcBorders>
              <w:top w:val="single" w:sz="4" w:space="0" w:color="auto"/>
              <w:left w:val="nil"/>
              <w:bottom w:val="single" w:sz="4" w:space="0" w:color="auto"/>
              <w:right w:val="single" w:sz="4" w:space="0" w:color="auto"/>
            </w:tcBorders>
            <w:shd w:val="clear" w:color="auto" w:fill="auto"/>
            <w:vAlign w:val="center"/>
            <w:hideMark/>
          </w:tcPr>
          <w:p w14:paraId="2B8656B7"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2025 год (с учетом корректировки)</w:t>
            </w:r>
          </w:p>
        </w:tc>
      </w:tr>
      <w:tr w:rsidR="00E275CB" w:rsidRPr="00E275CB" w14:paraId="4DD8721C" w14:textId="77777777" w:rsidTr="00E275CB">
        <w:trPr>
          <w:trHeight w:val="840"/>
          <w:jc w:val="center"/>
        </w:trPr>
        <w:tc>
          <w:tcPr>
            <w:tcW w:w="746" w:type="dxa"/>
            <w:vMerge/>
            <w:tcBorders>
              <w:top w:val="nil"/>
              <w:left w:val="single" w:sz="4" w:space="0" w:color="auto"/>
              <w:bottom w:val="single" w:sz="4" w:space="0" w:color="auto"/>
              <w:right w:val="single" w:sz="4" w:space="0" w:color="auto"/>
            </w:tcBorders>
            <w:shd w:val="clear" w:color="auto" w:fill="auto"/>
            <w:vAlign w:val="center"/>
            <w:hideMark/>
          </w:tcPr>
          <w:p w14:paraId="760ABB7C" w14:textId="77777777" w:rsidR="00E275CB" w:rsidRPr="00E275CB" w:rsidRDefault="00E275CB" w:rsidP="00E275CB">
            <w:pPr>
              <w:rPr>
                <w:rFonts w:ascii="Tahoma" w:hAnsi="Tahoma" w:cs="Tahoma"/>
                <w:b/>
                <w:bCs/>
                <w:color w:val="000000"/>
                <w:sz w:val="12"/>
                <w:szCs w:val="12"/>
              </w:rPr>
            </w:pPr>
          </w:p>
        </w:tc>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4C7836E" w14:textId="77777777" w:rsidR="00E275CB" w:rsidRPr="00E275CB" w:rsidRDefault="00E275CB" w:rsidP="00E275CB">
            <w:pPr>
              <w:rPr>
                <w:rFonts w:ascii="Tahoma" w:hAnsi="Tahoma" w:cs="Tahoma"/>
                <w:b/>
                <w:bCs/>
                <w:color w:val="000000"/>
                <w:sz w:val="12"/>
                <w:szCs w:val="12"/>
              </w:rPr>
            </w:pPr>
          </w:p>
        </w:tc>
        <w:tc>
          <w:tcPr>
            <w:tcW w:w="770" w:type="dxa"/>
            <w:vMerge/>
            <w:tcBorders>
              <w:top w:val="nil"/>
              <w:left w:val="single" w:sz="4" w:space="0" w:color="auto"/>
              <w:bottom w:val="single" w:sz="4" w:space="0" w:color="auto"/>
              <w:right w:val="single" w:sz="4" w:space="0" w:color="auto"/>
            </w:tcBorders>
            <w:shd w:val="clear" w:color="auto" w:fill="auto"/>
            <w:vAlign w:val="center"/>
            <w:hideMark/>
          </w:tcPr>
          <w:p w14:paraId="4509BE58" w14:textId="77777777" w:rsidR="00E275CB" w:rsidRPr="00E275CB" w:rsidRDefault="00E275CB" w:rsidP="00E275CB">
            <w:pPr>
              <w:rPr>
                <w:rFonts w:ascii="Tahoma" w:hAnsi="Tahoma" w:cs="Tahoma"/>
                <w:b/>
                <w:bCs/>
                <w:color w:val="000000"/>
                <w:sz w:val="12"/>
                <w:szCs w:val="12"/>
              </w:rPr>
            </w:pPr>
          </w:p>
        </w:tc>
        <w:tc>
          <w:tcPr>
            <w:tcW w:w="1301" w:type="dxa"/>
            <w:tcBorders>
              <w:top w:val="nil"/>
              <w:left w:val="nil"/>
              <w:bottom w:val="single" w:sz="4" w:space="0" w:color="auto"/>
              <w:right w:val="single" w:sz="4" w:space="0" w:color="auto"/>
            </w:tcBorders>
            <w:shd w:val="clear" w:color="auto" w:fill="auto"/>
            <w:vAlign w:val="center"/>
            <w:hideMark/>
          </w:tcPr>
          <w:p w14:paraId="21D81654"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Утверждено регулирующим органом</w:t>
            </w:r>
          </w:p>
        </w:tc>
        <w:tc>
          <w:tcPr>
            <w:tcW w:w="1165" w:type="dxa"/>
            <w:tcBorders>
              <w:top w:val="nil"/>
              <w:left w:val="nil"/>
              <w:bottom w:val="single" w:sz="4" w:space="0" w:color="auto"/>
              <w:right w:val="single" w:sz="4" w:space="0" w:color="auto"/>
            </w:tcBorders>
            <w:shd w:val="clear" w:color="auto" w:fill="auto"/>
            <w:vAlign w:val="center"/>
            <w:hideMark/>
          </w:tcPr>
          <w:p w14:paraId="79DD5E9E"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Факт</w:t>
            </w:r>
          </w:p>
        </w:tc>
        <w:tc>
          <w:tcPr>
            <w:tcW w:w="1117" w:type="dxa"/>
            <w:tcBorders>
              <w:top w:val="nil"/>
              <w:left w:val="nil"/>
              <w:bottom w:val="single" w:sz="4" w:space="0" w:color="auto"/>
              <w:right w:val="single" w:sz="4" w:space="0" w:color="auto"/>
            </w:tcBorders>
            <w:shd w:val="clear" w:color="auto" w:fill="auto"/>
            <w:vAlign w:val="center"/>
            <w:hideMark/>
          </w:tcPr>
          <w:p w14:paraId="3C83C5E4"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Утверждено регулирующим органом</w:t>
            </w:r>
          </w:p>
        </w:tc>
        <w:tc>
          <w:tcPr>
            <w:tcW w:w="1301" w:type="dxa"/>
            <w:tcBorders>
              <w:top w:val="nil"/>
              <w:left w:val="nil"/>
              <w:bottom w:val="single" w:sz="4" w:space="0" w:color="auto"/>
              <w:right w:val="single" w:sz="4" w:space="0" w:color="auto"/>
            </w:tcBorders>
            <w:shd w:val="clear" w:color="auto" w:fill="auto"/>
            <w:vAlign w:val="center"/>
            <w:hideMark/>
          </w:tcPr>
          <w:p w14:paraId="264B8449"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Утверждено регулирующим органом</w:t>
            </w:r>
          </w:p>
        </w:tc>
        <w:tc>
          <w:tcPr>
            <w:tcW w:w="1347" w:type="dxa"/>
            <w:tcBorders>
              <w:top w:val="nil"/>
              <w:left w:val="nil"/>
              <w:bottom w:val="single" w:sz="4" w:space="0" w:color="auto"/>
              <w:right w:val="single" w:sz="4" w:space="0" w:color="auto"/>
            </w:tcBorders>
            <w:shd w:val="clear" w:color="auto" w:fill="auto"/>
            <w:vAlign w:val="center"/>
            <w:hideMark/>
          </w:tcPr>
          <w:p w14:paraId="3A1EB0CC"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Предложение организации</w:t>
            </w:r>
          </w:p>
        </w:tc>
        <w:tc>
          <w:tcPr>
            <w:tcW w:w="1342" w:type="dxa"/>
            <w:tcBorders>
              <w:top w:val="nil"/>
              <w:left w:val="nil"/>
              <w:bottom w:val="single" w:sz="4" w:space="0" w:color="auto"/>
              <w:right w:val="single" w:sz="4" w:space="0" w:color="auto"/>
            </w:tcBorders>
            <w:shd w:val="clear" w:color="auto" w:fill="auto"/>
            <w:vAlign w:val="center"/>
            <w:hideMark/>
          </w:tcPr>
          <w:p w14:paraId="46715880"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Предложение регулирующего органа</w:t>
            </w:r>
          </w:p>
        </w:tc>
        <w:tc>
          <w:tcPr>
            <w:tcW w:w="1090" w:type="dxa"/>
            <w:tcBorders>
              <w:top w:val="nil"/>
              <w:left w:val="nil"/>
              <w:bottom w:val="single" w:sz="4" w:space="0" w:color="auto"/>
              <w:right w:val="single" w:sz="4" w:space="0" w:color="auto"/>
            </w:tcBorders>
            <w:shd w:val="clear" w:color="auto" w:fill="auto"/>
            <w:vAlign w:val="center"/>
            <w:hideMark/>
          </w:tcPr>
          <w:p w14:paraId="055D10E7"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с 01.01.2025        по 30.06.2025</w:t>
            </w:r>
          </w:p>
        </w:tc>
        <w:tc>
          <w:tcPr>
            <w:tcW w:w="1033" w:type="dxa"/>
            <w:tcBorders>
              <w:top w:val="nil"/>
              <w:left w:val="nil"/>
              <w:bottom w:val="single" w:sz="4" w:space="0" w:color="auto"/>
              <w:right w:val="single" w:sz="4" w:space="0" w:color="auto"/>
            </w:tcBorders>
            <w:shd w:val="clear" w:color="auto" w:fill="auto"/>
            <w:vAlign w:val="center"/>
            <w:hideMark/>
          </w:tcPr>
          <w:p w14:paraId="5E5E1EB2" w14:textId="10B63C86"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с 01.07.2025 по 31.12.2025</w:t>
            </w:r>
          </w:p>
        </w:tc>
        <w:tc>
          <w:tcPr>
            <w:tcW w:w="1670" w:type="dxa"/>
            <w:tcBorders>
              <w:top w:val="nil"/>
              <w:left w:val="nil"/>
              <w:bottom w:val="single" w:sz="4" w:space="0" w:color="auto"/>
              <w:right w:val="single" w:sz="4" w:space="0" w:color="auto"/>
            </w:tcBorders>
            <w:shd w:val="clear" w:color="auto" w:fill="auto"/>
            <w:vAlign w:val="center"/>
            <w:hideMark/>
          </w:tcPr>
          <w:p w14:paraId="5BCC7605"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 xml:space="preserve">Обоснование отклонений, рост </w:t>
            </w:r>
          </w:p>
        </w:tc>
      </w:tr>
      <w:tr w:rsidR="00E275CB" w:rsidRPr="00E275CB" w14:paraId="193E43ED" w14:textId="77777777" w:rsidTr="00E275CB">
        <w:trPr>
          <w:trHeight w:val="106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9E8347"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731EEBDE"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Общий объём ТКО</w:t>
            </w:r>
          </w:p>
        </w:tc>
        <w:tc>
          <w:tcPr>
            <w:tcW w:w="770" w:type="dxa"/>
            <w:tcBorders>
              <w:top w:val="nil"/>
              <w:left w:val="nil"/>
              <w:bottom w:val="single" w:sz="4" w:space="0" w:color="auto"/>
              <w:right w:val="single" w:sz="4" w:space="0" w:color="auto"/>
            </w:tcBorders>
            <w:shd w:val="clear" w:color="auto" w:fill="auto"/>
            <w:vAlign w:val="center"/>
            <w:hideMark/>
          </w:tcPr>
          <w:p w14:paraId="044BA2E1"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м3</w:t>
            </w:r>
          </w:p>
        </w:tc>
        <w:tc>
          <w:tcPr>
            <w:tcW w:w="1301" w:type="dxa"/>
            <w:tcBorders>
              <w:top w:val="nil"/>
              <w:left w:val="nil"/>
              <w:bottom w:val="single" w:sz="4" w:space="0" w:color="auto"/>
              <w:right w:val="single" w:sz="4" w:space="0" w:color="auto"/>
            </w:tcBorders>
            <w:shd w:val="clear" w:color="auto" w:fill="auto"/>
            <w:noWrap/>
            <w:vAlign w:val="center"/>
            <w:hideMark/>
          </w:tcPr>
          <w:p w14:paraId="64B455B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3 082 451</w:t>
            </w:r>
          </w:p>
        </w:tc>
        <w:tc>
          <w:tcPr>
            <w:tcW w:w="1165" w:type="dxa"/>
            <w:tcBorders>
              <w:top w:val="nil"/>
              <w:left w:val="nil"/>
              <w:bottom w:val="single" w:sz="4" w:space="0" w:color="auto"/>
              <w:right w:val="single" w:sz="4" w:space="0" w:color="auto"/>
            </w:tcBorders>
            <w:shd w:val="clear" w:color="auto" w:fill="auto"/>
            <w:noWrap/>
            <w:vAlign w:val="center"/>
            <w:hideMark/>
          </w:tcPr>
          <w:p w14:paraId="75488433" w14:textId="77777777" w:rsidR="00E275CB" w:rsidRPr="00E275CB" w:rsidRDefault="00E275CB" w:rsidP="00E275CB">
            <w:pPr>
              <w:rPr>
                <w:rFonts w:ascii="Tahoma" w:hAnsi="Tahoma" w:cs="Tahoma"/>
                <w:b/>
                <w:bCs/>
                <w:sz w:val="12"/>
                <w:szCs w:val="12"/>
              </w:rPr>
            </w:pPr>
            <w:r w:rsidRPr="00E275CB">
              <w:rPr>
                <w:rFonts w:ascii="Tahoma" w:hAnsi="Tahoma" w:cs="Tahoma"/>
                <w:b/>
                <w:bCs/>
                <w:sz w:val="12"/>
                <w:szCs w:val="12"/>
              </w:rPr>
              <w:t>3 143 641,743</w:t>
            </w:r>
          </w:p>
        </w:tc>
        <w:tc>
          <w:tcPr>
            <w:tcW w:w="1117" w:type="dxa"/>
            <w:tcBorders>
              <w:top w:val="nil"/>
              <w:left w:val="nil"/>
              <w:bottom w:val="single" w:sz="4" w:space="0" w:color="auto"/>
              <w:right w:val="single" w:sz="4" w:space="0" w:color="auto"/>
            </w:tcBorders>
            <w:shd w:val="clear" w:color="auto" w:fill="auto"/>
            <w:noWrap/>
            <w:vAlign w:val="center"/>
            <w:hideMark/>
          </w:tcPr>
          <w:p w14:paraId="7A048000"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3 131 851</w:t>
            </w:r>
          </w:p>
        </w:tc>
        <w:tc>
          <w:tcPr>
            <w:tcW w:w="1301" w:type="dxa"/>
            <w:tcBorders>
              <w:top w:val="nil"/>
              <w:left w:val="nil"/>
              <w:bottom w:val="single" w:sz="4" w:space="0" w:color="auto"/>
              <w:right w:val="single" w:sz="4" w:space="0" w:color="auto"/>
            </w:tcBorders>
            <w:shd w:val="clear" w:color="auto" w:fill="auto"/>
            <w:noWrap/>
            <w:vAlign w:val="center"/>
            <w:hideMark/>
          </w:tcPr>
          <w:p w14:paraId="19AF7A5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3 070 618</w:t>
            </w:r>
          </w:p>
        </w:tc>
        <w:tc>
          <w:tcPr>
            <w:tcW w:w="1347" w:type="dxa"/>
            <w:tcBorders>
              <w:top w:val="nil"/>
              <w:left w:val="nil"/>
              <w:bottom w:val="single" w:sz="4" w:space="0" w:color="auto"/>
              <w:right w:val="single" w:sz="4" w:space="0" w:color="auto"/>
            </w:tcBorders>
            <w:shd w:val="clear" w:color="auto" w:fill="auto"/>
            <w:noWrap/>
            <w:vAlign w:val="center"/>
            <w:hideMark/>
          </w:tcPr>
          <w:p w14:paraId="7BF5E6B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3 171 196</w:t>
            </w:r>
          </w:p>
        </w:tc>
        <w:tc>
          <w:tcPr>
            <w:tcW w:w="1342" w:type="dxa"/>
            <w:tcBorders>
              <w:top w:val="nil"/>
              <w:left w:val="nil"/>
              <w:bottom w:val="single" w:sz="4" w:space="0" w:color="auto"/>
              <w:right w:val="single" w:sz="4" w:space="0" w:color="auto"/>
            </w:tcBorders>
            <w:shd w:val="clear" w:color="auto" w:fill="auto"/>
            <w:noWrap/>
            <w:vAlign w:val="center"/>
            <w:hideMark/>
          </w:tcPr>
          <w:p w14:paraId="23A1361A"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3 171 196</w:t>
            </w:r>
          </w:p>
        </w:tc>
        <w:tc>
          <w:tcPr>
            <w:tcW w:w="1090" w:type="dxa"/>
            <w:tcBorders>
              <w:top w:val="nil"/>
              <w:left w:val="nil"/>
              <w:bottom w:val="single" w:sz="4" w:space="0" w:color="auto"/>
              <w:right w:val="single" w:sz="4" w:space="0" w:color="auto"/>
            </w:tcBorders>
            <w:shd w:val="clear" w:color="auto" w:fill="auto"/>
            <w:noWrap/>
            <w:vAlign w:val="center"/>
            <w:hideMark/>
          </w:tcPr>
          <w:p w14:paraId="7AA556B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1 585 598</w:t>
            </w:r>
          </w:p>
        </w:tc>
        <w:tc>
          <w:tcPr>
            <w:tcW w:w="1033" w:type="dxa"/>
            <w:tcBorders>
              <w:top w:val="nil"/>
              <w:left w:val="nil"/>
              <w:bottom w:val="single" w:sz="4" w:space="0" w:color="auto"/>
              <w:right w:val="single" w:sz="4" w:space="0" w:color="auto"/>
            </w:tcBorders>
            <w:shd w:val="clear" w:color="auto" w:fill="auto"/>
            <w:noWrap/>
            <w:vAlign w:val="center"/>
            <w:hideMark/>
          </w:tcPr>
          <w:p w14:paraId="33FB969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1 585 598</w:t>
            </w:r>
          </w:p>
        </w:tc>
        <w:tc>
          <w:tcPr>
            <w:tcW w:w="1670" w:type="dxa"/>
            <w:tcBorders>
              <w:top w:val="nil"/>
              <w:left w:val="nil"/>
              <w:bottom w:val="single" w:sz="4" w:space="0" w:color="auto"/>
              <w:right w:val="single" w:sz="4" w:space="0" w:color="auto"/>
            </w:tcBorders>
            <w:shd w:val="clear" w:color="auto" w:fill="auto"/>
            <w:vAlign w:val="center"/>
            <w:hideMark/>
          </w:tcPr>
          <w:p w14:paraId="55CC49F6" w14:textId="77777777" w:rsidR="00E275CB" w:rsidRPr="00E275CB" w:rsidRDefault="00E275CB" w:rsidP="00E275CB">
            <w:pPr>
              <w:rPr>
                <w:rFonts w:ascii="Tahoma" w:hAnsi="Tahoma" w:cs="Tahoma"/>
                <w:sz w:val="12"/>
                <w:szCs w:val="12"/>
              </w:rPr>
            </w:pPr>
            <w:r w:rsidRPr="00E275CB">
              <w:rPr>
                <w:rFonts w:ascii="Tahoma" w:hAnsi="Tahoma" w:cs="Tahoma"/>
                <w:sz w:val="12"/>
                <w:szCs w:val="12"/>
              </w:rPr>
              <w:t>учтено в соответствии с расчетом, выполненным по методическим указаниям</w:t>
            </w:r>
          </w:p>
        </w:tc>
      </w:tr>
      <w:tr w:rsidR="00E275CB" w:rsidRPr="00E275CB" w14:paraId="5BBEF94D" w14:textId="77777777" w:rsidTr="00E275CB">
        <w:trPr>
          <w:trHeight w:val="5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C0A19C"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6D048E39"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Себестоимость</w:t>
            </w:r>
          </w:p>
        </w:tc>
        <w:tc>
          <w:tcPr>
            <w:tcW w:w="770" w:type="dxa"/>
            <w:tcBorders>
              <w:top w:val="nil"/>
              <w:left w:val="nil"/>
              <w:bottom w:val="single" w:sz="4" w:space="0" w:color="auto"/>
              <w:right w:val="single" w:sz="4" w:space="0" w:color="auto"/>
            </w:tcBorders>
            <w:shd w:val="clear" w:color="auto" w:fill="auto"/>
            <w:vAlign w:val="center"/>
            <w:hideMark/>
          </w:tcPr>
          <w:p w14:paraId="62D11585"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A33700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1 869 071,40</w:t>
            </w:r>
          </w:p>
        </w:tc>
        <w:tc>
          <w:tcPr>
            <w:tcW w:w="1165" w:type="dxa"/>
            <w:tcBorders>
              <w:top w:val="nil"/>
              <w:left w:val="nil"/>
              <w:bottom w:val="single" w:sz="4" w:space="0" w:color="auto"/>
              <w:right w:val="single" w:sz="4" w:space="0" w:color="auto"/>
            </w:tcBorders>
            <w:shd w:val="clear" w:color="auto" w:fill="auto"/>
            <w:noWrap/>
            <w:vAlign w:val="center"/>
            <w:hideMark/>
          </w:tcPr>
          <w:p w14:paraId="725E694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1 969 315,84</w:t>
            </w:r>
          </w:p>
        </w:tc>
        <w:tc>
          <w:tcPr>
            <w:tcW w:w="1117" w:type="dxa"/>
            <w:tcBorders>
              <w:top w:val="nil"/>
              <w:left w:val="nil"/>
              <w:bottom w:val="single" w:sz="4" w:space="0" w:color="auto"/>
              <w:right w:val="single" w:sz="4" w:space="0" w:color="auto"/>
            </w:tcBorders>
            <w:shd w:val="clear" w:color="auto" w:fill="auto"/>
            <w:noWrap/>
            <w:vAlign w:val="center"/>
            <w:hideMark/>
          </w:tcPr>
          <w:p w14:paraId="2AFAB339"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2 148 285,47</w:t>
            </w:r>
          </w:p>
        </w:tc>
        <w:tc>
          <w:tcPr>
            <w:tcW w:w="1301" w:type="dxa"/>
            <w:tcBorders>
              <w:top w:val="nil"/>
              <w:left w:val="nil"/>
              <w:bottom w:val="single" w:sz="4" w:space="0" w:color="auto"/>
              <w:right w:val="single" w:sz="4" w:space="0" w:color="auto"/>
            </w:tcBorders>
            <w:shd w:val="clear" w:color="auto" w:fill="auto"/>
            <w:noWrap/>
            <w:vAlign w:val="center"/>
            <w:hideMark/>
          </w:tcPr>
          <w:p w14:paraId="6EBA5C1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1 841 787,57</w:t>
            </w:r>
          </w:p>
        </w:tc>
        <w:tc>
          <w:tcPr>
            <w:tcW w:w="1347" w:type="dxa"/>
            <w:tcBorders>
              <w:top w:val="nil"/>
              <w:left w:val="nil"/>
              <w:bottom w:val="single" w:sz="4" w:space="0" w:color="auto"/>
              <w:right w:val="single" w:sz="4" w:space="0" w:color="auto"/>
            </w:tcBorders>
            <w:shd w:val="clear" w:color="auto" w:fill="auto"/>
            <w:noWrap/>
            <w:vAlign w:val="center"/>
            <w:hideMark/>
          </w:tcPr>
          <w:p w14:paraId="7E6C862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2 485 667,13</w:t>
            </w:r>
          </w:p>
        </w:tc>
        <w:tc>
          <w:tcPr>
            <w:tcW w:w="1342" w:type="dxa"/>
            <w:tcBorders>
              <w:top w:val="nil"/>
              <w:left w:val="nil"/>
              <w:bottom w:val="single" w:sz="4" w:space="0" w:color="auto"/>
              <w:right w:val="single" w:sz="4" w:space="0" w:color="auto"/>
            </w:tcBorders>
            <w:shd w:val="clear" w:color="auto" w:fill="auto"/>
            <w:noWrap/>
            <w:vAlign w:val="center"/>
            <w:hideMark/>
          </w:tcPr>
          <w:p w14:paraId="2464245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2 479 748,10</w:t>
            </w:r>
          </w:p>
        </w:tc>
        <w:tc>
          <w:tcPr>
            <w:tcW w:w="1090" w:type="dxa"/>
            <w:tcBorders>
              <w:top w:val="nil"/>
              <w:left w:val="nil"/>
              <w:bottom w:val="single" w:sz="4" w:space="0" w:color="auto"/>
              <w:right w:val="single" w:sz="4" w:space="0" w:color="auto"/>
            </w:tcBorders>
            <w:shd w:val="clear" w:color="auto" w:fill="auto"/>
            <w:noWrap/>
            <w:vAlign w:val="center"/>
            <w:hideMark/>
          </w:tcPr>
          <w:p w14:paraId="30D22BA4"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1 243 299,94</w:t>
            </w:r>
          </w:p>
        </w:tc>
        <w:tc>
          <w:tcPr>
            <w:tcW w:w="1033" w:type="dxa"/>
            <w:tcBorders>
              <w:top w:val="nil"/>
              <w:left w:val="nil"/>
              <w:bottom w:val="single" w:sz="4" w:space="0" w:color="auto"/>
              <w:right w:val="single" w:sz="4" w:space="0" w:color="auto"/>
            </w:tcBorders>
            <w:shd w:val="clear" w:color="auto" w:fill="auto"/>
            <w:noWrap/>
            <w:vAlign w:val="center"/>
            <w:hideMark/>
          </w:tcPr>
          <w:p w14:paraId="09E101D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1 236 448,16</w:t>
            </w:r>
          </w:p>
        </w:tc>
        <w:tc>
          <w:tcPr>
            <w:tcW w:w="1670" w:type="dxa"/>
            <w:tcBorders>
              <w:top w:val="nil"/>
              <w:left w:val="nil"/>
              <w:bottom w:val="single" w:sz="4" w:space="0" w:color="auto"/>
              <w:right w:val="single" w:sz="4" w:space="0" w:color="auto"/>
            </w:tcBorders>
            <w:shd w:val="clear" w:color="auto" w:fill="auto"/>
            <w:vAlign w:val="center"/>
            <w:hideMark/>
          </w:tcPr>
          <w:p w14:paraId="1810E8C8"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0DBF9A73"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6EE51A"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w:t>
            </w:r>
          </w:p>
        </w:tc>
        <w:tc>
          <w:tcPr>
            <w:tcW w:w="1688" w:type="dxa"/>
            <w:tcBorders>
              <w:top w:val="nil"/>
              <w:left w:val="nil"/>
              <w:bottom w:val="single" w:sz="4" w:space="0" w:color="auto"/>
              <w:right w:val="single" w:sz="4" w:space="0" w:color="auto"/>
            </w:tcBorders>
            <w:shd w:val="clear" w:color="auto" w:fill="auto"/>
            <w:vAlign w:val="center"/>
            <w:hideMark/>
          </w:tcPr>
          <w:p w14:paraId="6157E006"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СОБСТВЕННЫЕ РАСХОДЫ РЕГИОНАЛЬНОГО ОПЕРАТОРА</w:t>
            </w:r>
          </w:p>
        </w:tc>
        <w:tc>
          <w:tcPr>
            <w:tcW w:w="770" w:type="dxa"/>
            <w:tcBorders>
              <w:top w:val="nil"/>
              <w:left w:val="nil"/>
              <w:bottom w:val="single" w:sz="4" w:space="0" w:color="auto"/>
              <w:right w:val="single" w:sz="4" w:space="0" w:color="auto"/>
            </w:tcBorders>
            <w:shd w:val="clear" w:color="auto" w:fill="auto"/>
            <w:vAlign w:val="center"/>
            <w:hideMark/>
          </w:tcPr>
          <w:p w14:paraId="033A2E42"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A0D58EA"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1 397 275,33</w:t>
            </w:r>
          </w:p>
        </w:tc>
        <w:tc>
          <w:tcPr>
            <w:tcW w:w="1165" w:type="dxa"/>
            <w:tcBorders>
              <w:top w:val="nil"/>
              <w:left w:val="nil"/>
              <w:bottom w:val="single" w:sz="4" w:space="0" w:color="auto"/>
              <w:right w:val="single" w:sz="4" w:space="0" w:color="auto"/>
            </w:tcBorders>
            <w:shd w:val="clear" w:color="auto" w:fill="auto"/>
            <w:noWrap/>
            <w:vAlign w:val="center"/>
            <w:hideMark/>
          </w:tcPr>
          <w:p w14:paraId="1D18F90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1 482 054,01</w:t>
            </w:r>
          </w:p>
        </w:tc>
        <w:tc>
          <w:tcPr>
            <w:tcW w:w="1117" w:type="dxa"/>
            <w:tcBorders>
              <w:top w:val="nil"/>
              <w:left w:val="nil"/>
              <w:bottom w:val="single" w:sz="4" w:space="0" w:color="auto"/>
              <w:right w:val="single" w:sz="4" w:space="0" w:color="auto"/>
            </w:tcBorders>
            <w:shd w:val="clear" w:color="auto" w:fill="auto"/>
            <w:noWrap/>
            <w:vAlign w:val="center"/>
            <w:hideMark/>
          </w:tcPr>
          <w:p w14:paraId="6216613A"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1 512 357,57</w:t>
            </w:r>
          </w:p>
        </w:tc>
        <w:tc>
          <w:tcPr>
            <w:tcW w:w="1301" w:type="dxa"/>
            <w:tcBorders>
              <w:top w:val="nil"/>
              <w:left w:val="nil"/>
              <w:bottom w:val="single" w:sz="4" w:space="0" w:color="auto"/>
              <w:right w:val="single" w:sz="4" w:space="0" w:color="auto"/>
            </w:tcBorders>
            <w:shd w:val="clear" w:color="auto" w:fill="auto"/>
            <w:noWrap/>
            <w:vAlign w:val="center"/>
            <w:hideMark/>
          </w:tcPr>
          <w:p w14:paraId="0F9CC63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1 479 045,81</w:t>
            </w:r>
          </w:p>
        </w:tc>
        <w:tc>
          <w:tcPr>
            <w:tcW w:w="1347" w:type="dxa"/>
            <w:tcBorders>
              <w:top w:val="nil"/>
              <w:left w:val="nil"/>
              <w:bottom w:val="single" w:sz="4" w:space="0" w:color="auto"/>
              <w:right w:val="single" w:sz="4" w:space="0" w:color="auto"/>
            </w:tcBorders>
            <w:shd w:val="clear" w:color="auto" w:fill="auto"/>
            <w:noWrap/>
            <w:vAlign w:val="center"/>
            <w:hideMark/>
          </w:tcPr>
          <w:p w14:paraId="0C6BEA4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1 577 049,21</w:t>
            </w:r>
          </w:p>
        </w:tc>
        <w:tc>
          <w:tcPr>
            <w:tcW w:w="1342" w:type="dxa"/>
            <w:tcBorders>
              <w:top w:val="nil"/>
              <w:left w:val="nil"/>
              <w:bottom w:val="single" w:sz="4" w:space="0" w:color="auto"/>
              <w:right w:val="single" w:sz="4" w:space="0" w:color="auto"/>
            </w:tcBorders>
            <w:shd w:val="clear" w:color="auto" w:fill="auto"/>
            <w:noWrap/>
            <w:vAlign w:val="center"/>
            <w:hideMark/>
          </w:tcPr>
          <w:p w14:paraId="2308045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1 571 510,95</w:t>
            </w:r>
          </w:p>
        </w:tc>
        <w:tc>
          <w:tcPr>
            <w:tcW w:w="1090" w:type="dxa"/>
            <w:tcBorders>
              <w:top w:val="nil"/>
              <w:left w:val="nil"/>
              <w:bottom w:val="single" w:sz="4" w:space="0" w:color="auto"/>
              <w:right w:val="single" w:sz="4" w:space="0" w:color="auto"/>
            </w:tcBorders>
            <w:shd w:val="clear" w:color="auto" w:fill="auto"/>
            <w:noWrap/>
            <w:vAlign w:val="center"/>
            <w:hideMark/>
          </w:tcPr>
          <w:p w14:paraId="059AF67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820 708,00</w:t>
            </w:r>
          </w:p>
        </w:tc>
        <w:tc>
          <w:tcPr>
            <w:tcW w:w="1033" w:type="dxa"/>
            <w:tcBorders>
              <w:top w:val="nil"/>
              <w:left w:val="nil"/>
              <w:bottom w:val="single" w:sz="4" w:space="0" w:color="auto"/>
              <w:right w:val="single" w:sz="4" w:space="0" w:color="auto"/>
            </w:tcBorders>
            <w:shd w:val="clear" w:color="auto" w:fill="auto"/>
            <w:noWrap/>
            <w:vAlign w:val="center"/>
            <w:hideMark/>
          </w:tcPr>
          <w:p w14:paraId="24EEE97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750 802,94</w:t>
            </w:r>
          </w:p>
        </w:tc>
        <w:tc>
          <w:tcPr>
            <w:tcW w:w="1670" w:type="dxa"/>
            <w:tcBorders>
              <w:top w:val="nil"/>
              <w:left w:val="nil"/>
              <w:bottom w:val="single" w:sz="4" w:space="0" w:color="auto"/>
              <w:right w:val="single" w:sz="4" w:space="0" w:color="auto"/>
            </w:tcBorders>
            <w:shd w:val="clear" w:color="auto" w:fill="auto"/>
            <w:vAlign w:val="center"/>
            <w:hideMark/>
          </w:tcPr>
          <w:p w14:paraId="7C7E20DC"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57DB5922"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94F171"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1.1</w:t>
            </w:r>
          </w:p>
        </w:tc>
        <w:tc>
          <w:tcPr>
            <w:tcW w:w="1688" w:type="dxa"/>
            <w:tcBorders>
              <w:top w:val="nil"/>
              <w:left w:val="nil"/>
              <w:bottom w:val="single" w:sz="4" w:space="0" w:color="auto"/>
              <w:right w:val="single" w:sz="4" w:space="0" w:color="auto"/>
            </w:tcBorders>
            <w:shd w:val="clear" w:color="auto" w:fill="auto"/>
            <w:vAlign w:val="center"/>
            <w:hideMark/>
          </w:tcPr>
          <w:p w14:paraId="0EFF305B"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Расходы на сбор и транспортирование твердых коммунальных отходов 1-е плечо</w:t>
            </w:r>
          </w:p>
        </w:tc>
        <w:tc>
          <w:tcPr>
            <w:tcW w:w="770" w:type="dxa"/>
            <w:tcBorders>
              <w:top w:val="nil"/>
              <w:left w:val="nil"/>
              <w:bottom w:val="single" w:sz="4" w:space="0" w:color="auto"/>
              <w:right w:val="single" w:sz="4" w:space="0" w:color="auto"/>
            </w:tcBorders>
            <w:shd w:val="clear" w:color="auto" w:fill="auto"/>
            <w:vAlign w:val="center"/>
            <w:hideMark/>
          </w:tcPr>
          <w:p w14:paraId="6EEEBE4A"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80715A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840 445,42</w:t>
            </w:r>
          </w:p>
        </w:tc>
        <w:tc>
          <w:tcPr>
            <w:tcW w:w="1165" w:type="dxa"/>
            <w:tcBorders>
              <w:top w:val="nil"/>
              <w:left w:val="nil"/>
              <w:bottom w:val="single" w:sz="4" w:space="0" w:color="auto"/>
              <w:right w:val="single" w:sz="4" w:space="0" w:color="auto"/>
            </w:tcBorders>
            <w:shd w:val="clear" w:color="auto" w:fill="auto"/>
            <w:noWrap/>
            <w:vAlign w:val="center"/>
            <w:hideMark/>
          </w:tcPr>
          <w:p w14:paraId="22D7137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932 950,04</w:t>
            </w:r>
          </w:p>
        </w:tc>
        <w:tc>
          <w:tcPr>
            <w:tcW w:w="1117" w:type="dxa"/>
            <w:tcBorders>
              <w:top w:val="nil"/>
              <w:left w:val="nil"/>
              <w:bottom w:val="single" w:sz="4" w:space="0" w:color="auto"/>
              <w:right w:val="single" w:sz="4" w:space="0" w:color="auto"/>
            </w:tcBorders>
            <w:shd w:val="clear" w:color="auto" w:fill="auto"/>
            <w:noWrap/>
            <w:vAlign w:val="center"/>
            <w:hideMark/>
          </w:tcPr>
          <w:p w14:paraId="3012ADF9"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915 396,42</w:t>
            </w:r>
          </w:p>
        </w:tc>
        <w:tc>
          <w:tcPr>
            <w:tcW w:w="1301" w:type="dxa"/>
            <w:tcBorders>
              <w:top w:val="nil"/>
              <w:left w:val="nil"/>
              <w:bottom w:val="single" w:sz="4" w:space="0" w:color="auto"/>
              <w:right w:val="single" w:sz="4" w:space="0" w:color="auto"/>
            </w:tcBorders>
            <w:shd w:val="clear" w:color="auto" w:fill="auto"/>
            <w:noWrap/>
            <w:vAlign w:val="center"/>
            <w:hideMark/>
          </w:tcPr>
          <w:p w14:paraId="57A8F8F4"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888 450,61</w:t>
            </w:r>
          </w:p>
        </w:tc>
        <w:tc>
          <w:tcPr>
            <w:tcW w:w="1347" w:type="dxa"/>
            <w:tcBorders>
              <w:top w:val="nil"/>
              <w:left w:val="nil"/>
              <w:bottom w:val="single" w:sz="4" w:space="0" w:color="auto"/>
              <w:right w:val="single" w:sz="4" w:space="0" w:color="auto"/>
            </w:tcBorders>
            <w:shd w:val="clear" w:color="auto" w:fill="auto"/>
            <w:noWrap/>
            <w:vAlign w:val="center"/>
            <w:hideMark/>
          </w:tcPr>
          <w:p w14:paraId="08639E2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955 014,45</w:t>
            </w:r>
          </w:p>
        </w:tc>
        <w:tc>
          <w:tcPr>
            <w:tcW w:w="1342" w:type="dxa"/>
            <w:tcBorders>
              <w:top w:val="nil"/>
              <w:left w:val="nil"/>
              <w:bottom w:val="single" w:sz="4" w:space="0" w:color="auto"/>
              <w:right w:val="single" w:sz="4" w:space="0" w:color="auto"/>
            </w:tcBorders>
            <w:shd w:val="clear" w:color="auto" w:fill="auto"/>
            <w:noWrap/>
            <w:vAlign w:val="center"/>
            <w:hideMark/>
          </w:tcPr>
          <w:p w14:paraId="70B62AA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939 980,75</w:t>
            </w:r>
          </w:p>
        </w:tc>
        <w:tc>
          <w:tcPr>
            <w:tcW w:w="1090" w:type="dxa"/>
            <w:tcBorders>
              <w:top w:val="nil"/>
              <w:left w:val="nil"/>
              <w:bottom w:val="single" w:sz="4" w:space="0" w:color="auto"/>
              <w:right w:val="single" w:sz="4" w:space="0" w:color="auto"/>
            </w:tcBorders>
            <w:shd w:val="clear" w:color="auto" w:fill="auto"/>
            <w:noWrap/>
            <w:vAlign w:val="center"/>
            <w:hideMark/>
          </w:tcPr>
          <w:p w14:paraId="178E701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504 942,90</w:t>
            </w:r>
          </w:p>
        </w:tc>
        <w:tc>
          <w:tcPr>
            <w:tcW w:w="1033" w:type="dxa"/>
            <w:tcBorders>
              <w:top w:val="nil"/>
              <w:left w:val="nil"/>
              <w:bottom w:val="single" w:sz="4" w:space="0" w:color="auto"/>
              <w:right w:val="single" w:sz="4" w:space="0" w:color="auto"/>
            </w:tcBorders>
            <w:shd w:val="clear" w:color="auto" w:fill="auto"/>
            <w:noWrap/>
            <w:vAlign w:val="center"/>
            <w:hideMark/>
          </w:tcPr>
          <w:p w14:paraId="4E6F7AF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435 037,84</w:t>
            </w:r>
          </w:p>
        </w:tc>
        <w:tc>
          <w:tcPr>
            <w:tcW w:w="1670" w:type="dxa"/>
            <w:tcBorders>
              <w:top w:val="nil"/>
              <w:left w:val="nil"/>
              <w:bottom w:val="single" w:sz="4" w:space="0" w:color="auto"/>
              <w:right w:val="single" w:sz="4" w:space="0" w:color="auto"/>
            </w:tcBorders>
            <w:shd w:val="clear" w:color="auto" w:fill="auto"/>
            <w:vAlign w:val="center"/>
            <w:hideMark/>
          </w:tcPr>
          <w:p w14:paraId="25CD8105"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EE7B5BA" w14:textId="77777777" w:rsidTr="00E275CB">
        <w:trPr>
          <w:trHeight w:val="102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F74FA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6EB7C5DB" w14:textId="77777777" w:rsidR="00E275CB" w:rsidRPr="00E275CB" w:rsidRDefault="00E275CB" w:rsidP="00E275CB">
            <w:pPr>
              <w:rPr>
                <w:rFonts w:ascii="Tahoma" w:hAnsi="Tahoma" w:cs="Tahoma"/>
                <w:i/>
                <w:iCs/>
                <w:color w:val="000000"/>
                <w:sz w:val="12"/>
                <w:szCs w:val="12"/>
              </w:rPr>
            </w:pPr>
            <w:r w:rsidRPr="00E275CB">
              <w:rPr>
                <w:rFonts w:ascii="Tahoma" w:hAnsi="Tahoma" w:cs="Tahoma"/>
                <w:i/>
                <w:iCs/>
                <w:color w:val="000000"/>
                <w:sz w:val="12"/>
                <w:szCs w:val="12"/>
              </w:rPr>
              <w:t xml:space="preserve">количество </w:t>
            </w:r>
          </w:p>
        </w:tc>
        <w:tc>
          <w:tcPr>
            <w:tcW w:w="770" w:type="dxa"/>
            <w:tcBorders>
              <w:top w:val="nil"/>
              <w:left w:val="nil"/>
              <w:bottom w:val="single" w:sz="4" w:space="0" w:color="auto"/>
              <w:right w:val="single" w:sz="4" w:space="0" w:color="auto"/>
            </w:tcBorders>
            <w:shd w:val="clear" w:color="auto" w:fill="auto"/>
            <w:vAlign w:val="center"/>
            <w:hideMark/>
          </w:tcPr>
          <w:p w14:paraId="1B2E5CFE"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м3</w:t>
            </w:r>
          </w:p>
        </w:tc>
        <w:tc>
          <w:tcPr>
            <w:tcW w:w="1301" w:type="dxa"/>
            <w:tcBorders>
              <w:top w:val="nil"/>
              <w:left w:val="nil"/>
              <w:bottom w:val="single" w:sz="4" w:space="0" w:color="auto"/>
              <w:right w:val="single" w:sz="4" w:space="0" w:color="auto"/>
            </w:tcBorders>
            <w:shd w:val="clear" w:color="auto" w:fill="auto"/>
            <w:noWrap/>
            <w:vAlign w:val="center"/>
            <w:hideMark/>
          </w:tcPr>
          <w:p w14:paraId="5CB24E9E"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3 082 451</w:t>
            </w:r>
          </w:p>
        </w:tc>
        <w:tc>
          <w:tcPr>
            <w:tcW w:w="1165" w:type="dxa"/>
            <w:tcBorders>
              <w:top w:val="nil"/>
              <w:left w:val="nil"/>
              <w:bottom w:val="single" w:sz="4" w:space="0" w:color="auto"/>
              <w:right w:val="single" w:sz="4" w:space="0" w:color="auto"/>
            </w:tcBorders>
            <w:shd w:val="clear" w:color="auto" w:fill="auto"/>
            <w:noWrap/>
            <w:vAlign w:val="center"/>
            <w:hideMark/>
          </w:tcPr>
          <w:p w14:paraId="3F7EF52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3 369 618</w:t>
            </w:r>
          </w:p>
        </w:tc>
        <w:tc>
          <w:tcPr>
            <w:tcW w:w="1117" w:type="dxa"/>
            <w:tcBorders>
              <w:top w:val="nil"/>
              <w:left w:val="nil"/>
              <w:bottom w:val="single" w:sz="4" w:space="0" w:color="auto"/>
              <w:right w:val="single" w:sz="4" w:space="0" w:color="auto"/>
            </w:tcBorders>
            <w:shd w:val="clear" w:color="auto" w:fill="auto"/>
            <w:noWrap/>
            <w:vAlign w:val="center"/>
            <w:hideMark/>
          </w:tcPr>
          <w:p w14:paraId="048F3595"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3 131 851</w:t>
            </w:r>
          </w:p>
        </w:tc>
        <w:tc>
          <w:tcPr>
            <w:tcW w:w="1301" w:type="dxa"/>
            <w:tcBorders>
              <w:top w:val="nil"/>
              <w:left w:val="nil"/>
              <w:bottom w:val="single" w:sz="4" w:space="0" w:color="auto"/>
              <w:right w:val="single" w:sz="4" w:space="0" w:color="auto"/>
            </w:tcBorders>
            <w:shd w:val="clear" w:color="auto" w:fill="auto"/>
            <w:noWrap/>
            <w:vAlign w:val="center"/>
            <w:hideMark/>
          </w:tcPr>
          <w:p w14:paraId="05073DE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3 070 624</w:t>
            </w:r>
          </w:p>
        </w:tc>
        <w:tc>
          <w:tcPr>
            <w:tcW w:w="1347" w:type="dxa"/>
            <w:tcBorders>
              <w:top w:val="nil"/>
              <w:left w:val="nil"/>
              <w:bottom w:val="single" w:sz="4" w:space="0" w:color="auto"/>
              <w:right w:val="single" w:sz="4" w:space="0" w:color="auto"/>
            </w:tcBorders>
            <w:shd w:val="clear" w:color="auto" w:fill="auto"/>
            <w:noWrap/>
            <w:vAlign w:val="center"/>
            <w:hideMark/>
          </w:tcPr>
          <w:p w14:paraId="01DE267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3 171 196</w:t>
            </w:r>
          </w:p>
        </w:tc>
        <w:tc>
          <w:tcPr>
            <w:tcW w:w="1342" w:type="dxa"/>
            <w:tcBorders>
              <w:top w:val="nil"/>
              <w:left w:val="nil"/>
              <w:bottom w:val="single" w:sz="4" w:space="0" w:color="auto"/>
              <w:right w:val="single" w:sz="4" w:space="0" w:color="auto"/>
            </w:tcBorders>
            <w:shd w:val="clear" w:color="auto" w:fill="auto"/>
            <w:noWrap/>
            <w:vAlign w:val="center"/>
            <w:hideMark/>
          </w:tcPr>
          <w:p w14:paraId="4276D73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42AF1A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5E84BB7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2519192E"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7ED5C909"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338D5E"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lastRenderedPageBreak/>
              <w:t> </w:t>
            </w:r>
          </w:p>
        </w:tc>
        <w:tc>
          <w:tcPr>
            <w:tcW w:w="1688" w:type="dxa"/>
            <w:tcBorders>
              <w:top w:val="nil"/>
              <w:left w:val="nil"/>
              <w:bottom w:val="single" w:sz="4" w:space="0" w:color="auto"/>
              <w:right w:val="single" w:sz="4" w:space="0" w:color="auto"/>
            </w:tcBorders>
            <w:shd w:val="clear" w:color="auto" w:fill="auto"/>
            <w:vAlign w:val="center"/>
            <w:hideMark/>
          </w:tcPr>
          <w:p w14:paraId="16C31F1A" w14:textId="77777777" w:rsidR="00E275CB" w:rsidRPr="00E275CB" w:rsidRDefault="00E275CB" w:rsidP="00E275CB">
            <w:pPr>
              <w:rPr>
                <w:rFonts w:ascii="Tahoma" w:hAnsi="Tahoma" w:cs="Tahoma"/>
                <w:i/>
                <w:iCs/>
                <w:color w:val="000000"/>
                <w:sz w:val="12"/>
                <w:szCs w:val="12"/>
              </w:rPr>
            </w:pPr>
            <w:r w:rsidRPr="00E275CB">
              <w:rPr>
                <w:rFonts w:ascii="Tahoma" w:hAnsi="Tahoma" w:cs="Tahoma"/>
                <w:i/>
                <w:iCs/>
                <w:color w:val="000000"/>
                <w:sz w:val="12"/>
                <w:szCs w:val="12"/>
              </w:rPr>
              <w:t xml:space="preserve">стоимость </w:t>
            </w:r>
          </w:p>
        </w:tc>
        <w:tc>
          <w:tcPr>
            <w:tcW w:w="770" w:type="dxa"/>
            <w:tcBorders>
              <w:top w:val="nil"/>
              <w:left w:val="nil"/>
              <w:bottom w:val="single" w:sz="4" w:space="0" w:color="auto"/>
              <w:right w:val="single" w:sz="4" w:space="0" w:color="auto"/>
            </w:tcBorders>
            <w:shd w:val="clear" w:color="auto" w:fill="auto"/>
            <w:vAlign w:val="center"/>
            <w:hideMark/>
          </w:tcPr>
          <w:p w14:paraId="568CD4A7"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руб./м3</w:t>
            </w:r>
          </w:p>
        </w:tc>
        <w:tc>
          <w:tcPr>
            <w:tcW w:w="1301" w:type="dxa"/>
            <w:tcBorders>
              <w:top w:val="nil"/>
              <w:left w:val="nil"/>
              <w:bottom w:val="single" w:sz="4" w:space="0" w:color="auto"/>
              <w:right w:val="single" w:sz="4" w:space="0" w:color="auto"/>
            </w:tcBorders>
            <w:shd w:val="clear" w:color="auto" w:fill="auto"/>
            <w:noWrap/>
            <w:vAlign w:val="center"/>
            <w:hideMark/>
          </w:tcPr>
          <w:p w14:paraId="73C6EAF3"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272,65</w:t>
            </w:r>
          </w:p>
        </w:tc>
        <w:tc>
          <w:tcPr>
            <w:tcW w:w="1165" w:type="dxa"/>
            <w:tcBorders>
              <w:top w:val="nil"/>
              <w:left w:val="nil"/>
              <w:bottom w:val="single" w:sz="4" w:space="0" w:color="auto"/>
              <w:right w:val="single" w:sz="4" w:space="0" w:color="auto"/>
            </w:tcBorders>
            <w:shd w:val="clear" w:color="auto" w:fill="auto"/>
            <w:noWrap/>
            <w:vAlign w:val="center"/>
            <w:hideMark/>
          </w:tcPr>
          <w:p w14:paraId="313055C7"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276,87</w:t>
            </w:r>
          </w:p>
        </w:tc>
        <w:tc>
          <w:tcPr>
            <w:tcW w:w="1117" w:type="dxa"/>
            <w:tcBorders>
              <w:top w:val="nil"/>
              <w:left w:val="nil"/>
              <w:bottom w:val="single" w:sz="4" w:space="0" w:color="auto"/>
              <w:right w:val="single" w:sz="4" w:space="0" w:color="auto"/>
            </w:tcBorders>
            <w:shd w:val="clear" w:color="auto" w:fill="auto"/>
            <w:noWrap/>
            <w:vAlign w:val="center"/>
            <w:hideMark/>
          </w:tcPr>
          <w:p w14:paraId="2657838B"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292,28</w:t>
            </w:r>
          </w:p>
        </w:tc>
        <w:tc>
          <w:tcPr>
            <w:tcW w:w="1301" w:type="dxa"/>
            <w:tcBorders>
              <w:top w:val="nil"/>
              <w:left w:val="nil"/>
              <w:bottom w:val="single" w:sz="4" w:space="0" w:color="auto"/>
              <w:right w:val="single" w:sz="4" w:space="0" w:color="auto"/>
            </w:tcBorders>
            <w:shd w:val="clear" w:color="auto" w:fill="auto"/>
            <w:noWrap/>
            <w:vAlign w:val="center"/>
            <w:hideMark/>
          </w:tcPr>
          <w:p w14:paraId="065E339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289,34</w:t>
            </w:r>
          </w:p>
        </w:tc>
        <w:tc>
          <w:tcPr>
            <w:tcW w:w="1347" w:type="dxa"/>
            <w:tcBorders>
              <w:top w:val="nil"/>
              <w:left w:val="nil"/>
              <w:bottom w:val="single" w:sz="4" w:space="0" w:color="auto"/>
              <w:right w:val="single" w:sz="4" w:space="0" w:color="auto"/>
            </w:tcBorders>
            <w:shd w:val="clear" w:color="auto" w:fill="auto"/>
            <w:noWrap/>
            <w:vAlign w:val="center"/>
            <w:hideMark/>
          </w:tcPr>
          <w:p w14:paraId="66ED849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301,15</w:t>
            </w:r>
          </w:p>
        </w:tc>
        <w:tc>
          <w:tcPr>
            <w:tcW w:w="1342" w:type="dxa"/>
            <w:tcBorders>
              <w:top w:val="nil"/>
              <w:left w:val="nil"/>
              <w:bottom w:val="single" w:sz="4" w:space="0" w:color="auto"/>
              <w:right w:val="single" w:sz="4" w:space="0" w:color="auto"/>
            </w:tcBorders>
            <w:shd w:val="clear" w:color="auto" w:fill="auto"/>
            <w:noWrap/>
            <w:vAlign w:val="center"/>
            <w:hideMark/>
          </w:tcPr>
          <w:p w14:paraId="4103734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3C6B863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0409217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6D555CCB"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4EEE8045" w14:textId="77777777" w:rsidTr="00E275CB">
        <w:trPr>
          <w:trHeight w:val="9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8E50AF"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1.2</w:t>
            </w:r>
          </w:p>
        </w:tc>
        <w:tc>
          <w:tcPr>
            <w:tcW w:w="1688" w:type="dxa"/>
            <w:tcBorders>
              <w:top w:val="nil"/>
              <w:left w:val="nil"/>
              <w:bottom w:val="single" w:sz="4" w:space="0" w:color="auto"/>
              <w:right w:val="single" w:sz="4" w:space="0" w:color="auto"/>
            </w:tcBorders>
            <w:shd w:val="clear" w:color="auto" w:fill="auto"/>
            <w:vAlign w:val="center"/>
            <w:hideMark/>
          </w:tcPr>
          <w:p w14:paraId="70BA317F"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Расходы на сбор и транспортирование твердых коммунальных отходов 2-е плечо</w:t>
            </w:r>
          </w:p>
        </w:tc>
        <w:tc>
          <w:tcPr>
            <w:tcW w:w="770" w:type="dxa"/>
            <w:tcBorders>
              <w:top w:val="nil"/>
              <w:left w:val="nil"/>
              <w:bottom w:val="single" w:sz="4" w:space="0" w:color="auto"/>
              <w:right w:val="single" w:sz="4" w:space="0" w:color="auto"/>
            </w:tcBorders>
            <w:shd w:val="clear" w:color="auto" w:fill="auto"/>
            <w:vAlign w:val="center"/>
            <w:hideMark/>
          </w:tcPr>
          <w:p w14:paraId="3209D2DE"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DEB60B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330 421,68</w:t>
            </w:r>
          </w:p>
        </w:tc>
        <w:tc>
          <w:tcPr>
            <w:tcW w:w="1165" w:type="dxa"/>
            <w:tcBorders>
              <w:top w:val="nil"/>
              <w:left w:val="nil"/>
              <w:bottom w:val="single" w:sz="4" w:space="0" w:color="auto"/>
              <w:right w:val="single" w:sz="4" w:space="0" w:color="auto"/>
            </w:tcBorders>
            <w:shd w:val="clear" w:color="auto" w:fill="auto"/>
            <w:noWrap/>
            <w:vAlign w:val="center"/>
            <w:hideMark/>
          </w:tcPr>
          <w:p w14:paraId="09E9628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316 710,89</w:t>
            </w:r>
          </w:p>
        </w:tc>
        <w:tc>
          <w:tcPr>
            <w:tcW w:w="1117" w:type="dxa"/>
            <w:tcBorders>
              <w:top w:val="nil"/>
              <w:left w:val="nil"/>
              <w:bottom w:val="single" w:sz="4" w:space="0" w:color="auto"/>
              <w:right w:val="single" w:sz="4" w:space="0" w:color="auto"/>
            </w:tcBorders>
            <w:shd w:val="clear" w:color="auto" w:fill="auto"/>
            <w:noWrap/>
            <w:vAlign w:val="center"/>
            <w:hideMark/>
          </w:tcPr>
          <w:p w14:paraId="5975DB63"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354 212,04</w:t>
            </w:r>
          </w:p>
        </w:tc>
        <w:tc>
          <w:tcPr>
            <w:tcW w:w="1301" w:type="dxa"/>
            <w:tcBorders>
              <w:top w:val="nil"/>
              <w:left w:val="nil"/>
              <w:bottom w:val="single" w:sz="4" w:space="0" w:color="auto"/>
              <w:right w:val="single" w:sz="4" w:space="0" w:color="auto"/>
            </w:tcBorders>
            <w:shd w:val="clear" w:color="auto" w:fill="auto"/>
            <w:noWrap/>
            <w:vAlign w:val="center"/>
            <w:hideMark/>
          </w:tcPr>
          <w:p w14:paraId="196E58F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350 640,99</w:t>
            </w:r>
          </w:p>
        </w:tc>
        <w:tc>
          <w:tcPr>
            <w:tcW w:w="1347" w:type="dxa"/>
            <w:tcBorders>
              <w:top w:val="nil"/>
              <w:left w:val="nil"/>
              <w:bottom w:val="single" w:sz="4" w:space="0" w:color="auto"/>
              <w:right w:val="single" w:sz="4" w:space="0" w:color="auto"/>
            </w:tcBorders>
            <w:shd w:val="clear" w:color="auto" w:fill="auto"/>
            <w:noWrap/>
            <w:vAlign w:val="center"/>
            <w:hideMark/>
          </w:tcPr>
          <w:p w14:paraId="3957696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369 086,03</w:t>
            </w:r>
          </w:p>
        </w:tc>
        <w:tc>
          <w:tcPr>
            <w:tcW w:w="1342" w:type="dxa"/>
            <w:tcBorders>
              <w:top w:val="nil"/>
              <w:left w:val="nil"/>
              <w:bottom w:val="single" w:sz="4" w:space="0" w:color="auto"/>
              <w:right w:val="single" w:sz="4" w:space="0" w:color="auto"/>
            </w:tcBorders>
            <w:shd w:val="clear" w:color="auto" w:fill="auto"/>
            <w:noWrap/>
            <w:vAlign w:val="center"/>
            <w:hideMark/>
          </w:tcPr>
          <w:p w14:paraId="69724E7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374 756,34</w:t>
            </w:r>
          </w:p>
        </w:tc>
        <w:tc>
          <w:tcPr>
            <w:tcW w:w="1090" w:type="dxa"/>
            <w:tcBorders>
              <w:top w:val="nil"/>
              <w:left w:val="nil"/>
              <w:bottom w:val="single" w:sz="4" w:space="0" w:color="auto"/>
              <w:right w:val="single" w:sz="4" w:space="0" w:color="auto"/>
            </w:tcBorders>
            <w:shd w:val="clear" w:color="auto" w:fill="auto"/>
            <w:noWrap/>
            <w:vAlign w:val="center"/>
            <w:hideMark/>
          </w:tcPr>
          <w:p w14:paraId="6138BC6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187 378,17</w:t>
            </w:r>
          </w:p>
        </w:tc>
        <w:tc>
          <w:tcPr>
            <w:tcW w:w="1033" w:type="dxa"/>
            <w:tcBorders>
              <w:top w:val="nil"/>
              <w:left w:val="nil"/>
              <w:bottom w:val="single" w:sz="4" w:space="0" w:color="auto"/>
              <w:right w:val="single" w:sz="4" w:space="0" w:color="auto"/>
            </w:tcBorders>
            <w:shd w:val="clear" w:color="auto" w:fill="auto"/>
            <w:noWrap/>
            <w:vAlign w:val="center"/>
            <w:hideMark/>
          </w:tcPr>
          <w:p w14:paraId="58A012A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187 378,17</w:t>
            </w:r>
          </w:p>
        </w:tc>
        <w:tc>
          <w:tcPr>
            <w:tcW w:w="1670" w:type="dxa"/>
            <w:tcBorders>
              <w:top w:val="nil"/>
              <w:left w:val="nil"/>
              <w:bottom w:val="single" w:sz="4" w:space="0" w:color="auto"/>
              <w:right w:val="single" w:sz="4" w:space="0" w:color="auto"/>
            </w:tcBorders>
            <w:shd w:val="clear" w:color="auto" w:fill="auto"/>
            <w:vAlign w:val="center"/>
            <w:hideMark/>
          </w:tcPr>
          <w:p w14:paraId="0FF89811"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735B5D63"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EBBA47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1.2.1</w:t>
            </w:r>
          </w:p>
        </w:tc>
        <w:tc>
          <w:tcPr>
            <w:tcW w:w="1688" w:type="dxa"/>
            <w:tcBorders>
              <w:top w:val="nil"/>
              <w:left w:val="nil"/>
              <w:bottom w:val="single" w:sz="4" w:space="0" w:color="auto"/>
              <w:right w:val="single" w:sz="4" w:space="0" w:color="auto"/>
            </w:tcBorders>
            <w:shd w:val="clear" w:color="auto" w:fill="auto"/>
            <w:vAlign w:val="center"/>
            <w:hideMark/>
          </w:tcPr>
          <w:p w14:paraId="6FA15B6B"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 xml:space="preserve">ООО "ЭкоГрад" </w:t>
            </w:r>
          </w:p>
        </w:tc>
        <w:tc>
          <w:tcPr>
            <w:tcW w:w="770" w:type="dxa"/>
            <w:tcBorders>
              <w:top w:val="nil"/>
              <w:left w:val="nil"/>
              <w:bottom w:val="single" w:sz="4" w:space="0" w:color="auto"/>
              <w:right w:val="single" w:sz="4" w:space="0" w:color="auto"/>
            </w:tcBorders>
            <w:shd w:val="clear" w:color="auto" w:fill="auto"/>
            <w:vAlign w:val="center"/>
            <w:hideMark/>
          </w:tcPr>
          <w:p w14:paraId="1C3D112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DC8EE8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330 421,68</w:t>
            </w:r>
          </w:p>
        </w:tc>
        <w:tc>
          <w:tcPr>
            <w:tcW w:w="1165" w:type="dxa"/>
            <w:tcBorders>
              <w:top w:val="nil"/>
              <w:left w:val="nil"/>
              <w:bottom w:val="single" w:sz="4" w:space="0" w:color="auto"/>
              <w:right w:val="single" w:sz="4" w:space="0" w:color="auto"/>
            </w:tcBorders>
            <w:shd w:val="clear" w:color="auto" w:fill="auto"/>
            <w:noWrap/>
            <w:vAlign w:val="center"/>
            <w:hideMark/>
          </w:tcPr>
          <w:p w14:paraId="50744CB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316 710,89</w:t>
            </w:r>
          </w:p>
        </w:tc>
        <w:tc>
          <w:tcPr>
            <w:tcW w:w="1117" w:type="dxa"/>
            <w:tcBorders>
              <w:top w:val="nil"/>
              <w:left w:val="nil"/>
              <w:bottom w:val="single" w:sz="4" w:space="0" w:color="auto"/>
              <w:right w:val="single" w:sz="4" w:space="0" w:color="auto"/>
            </w:tcBorders>
            <w:shd w:val="clear" w:color="auto" w:fill="auto"/>
            <w:noWrap/>
            <w:vAlign w:val="center"/>
            <w:hideMark/>
          </w:tcPr>
          <w:p w14:paraId="18B0235C"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354 212,04</w:t>
            </w:r>
          </w:p>
        </w:tc>
        <w:tc>
          <w:tcPr>
            <w:tcW w:w="1301" w:type="dxa"/>
            <w:tcBorders>
              <w:top w:val="nil"/>
              <w:left w:val="nil"/>
              <w:bottom w:val="single" w:sz="4" w:space="0" w:color="auto"/>
              <w:right w:val="single" w:sz="4" w:space="0" w:color="auto"/>
            </w:tcBorders>
            <w:shd w:val="clear" w:color="auto" w:fill="auto"/>
            <w:noWrap/>
            <w:vAlign w:val="center"/>
            <w:hideMark/>
          </w:tcPr>
          <w:p w14:paraId="3849453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350 640,99</w:t>
            </w:r>
          </w:p>
        </w:tc>
        <w:tc>
          <w:tcPr>
            <w:tcW w:w="1347" w:type="dxa"/>
            <w:tcBorders>
              <w:top w:val="nil"/>
              <w:left w:val="nil"/>
              <w:bottom w:val="single" w:sz="4" w:space="0" w:color="auto"/>
              <w:right w:val="single" w:sz="4" w:space="0" w:color="auto"/>
            </w:tcBorders>
            <w:shd w:val="clear" w:color="auto" w:fill="auto"/>
            <w:noWrap/>
            <w:vAlign w:val="center"/>
            <w:hideMark/>
          </w:tcPr>
          <w:p w14:paraId="6DF0D25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369 086,03</w:t>
            </w:r>
          </w:p>
        </w:tc>
        <w:tc>
          <w:tcPr>
            <w:tcW w:w="1342" w:type="dxa"/>
            <w:tcBorders>
              <w:top w:val="nil"/>
              <w:left w:val="nil"/>
              <w:bottom w:val="single" w:sz="4" w:space="0" w:color="auto"/>
              <w:right w:val="single" w:sz="4" w:space="0" w:color="auto"/>
            </w:tcBorders>
            <w:shd w:val="clear" w:color="auto" w:fill="auto"/>
            <w:noWrap/>
            <w:vAlign w:val="center"/>
            <w:hideMark/>
          </w:tcPr>
          <w:p w14:paraId="4AC2A73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374 756,34</w:t>
            </w:r>
          </w:p>
        </w:tc>
        <w:tc>
          <w:tcPr>
            <w:tcW w:w="1090" w:type="dxa"/>
            <w:tcBorders>
              <w:top w:val="nil"/>
              <w:left w:val="nil"/>
              <w:bottom w:val="single" w:sz="4" w:space="0" w:color="auto"/>
              <w:right w:val="single" w:sz="4" w:space="0" w:color="auto"/>
            </w:tcBorders>
            <w:shd w:val="clear" w:color="auto" w:fill="auto"/>
            <w:noWrap/>
            <w:vAlign w:val="center"/>
            <w:hideMark/>
          </w:tcPr>
          <w:p w14:paraId="28954DE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187 378,17</w:t>
            </w:r>
          </w:p>
        </w:tc>
        <w:tc>
          <w:tcPr>
            <w:tcW w:w="1033" w:type="dxa"/>
            <w:tcBorders>
              <w:top w:val="nil"/>
              <w:left w:val="nil"/>
              <w:bottom w:val="single" w:sz="4" w:space="0" w:color="auto"/>
              <w:right w:val="single" w:sz="4" w:space="0" w:color="auto"/>
            </w:tcBorders>
            <w:shd w:val="clear" w:color="auto" w:fill="auto"/>
            <w:noWrap/>
            <w:vAlign w:val="center"/>
            <w:hideMark/>
          </w:tcPr>
          <w:p w14:paraId="02DB8DB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187 378,17</w:t>
            </w:r>
          </w:p>
        </w:tc>
        <w:tc>
          <w:tcPr>
            <w:tcW w:w="1670" w:type="dxa"/>
            <w:tcBorders>
              <w:top w:val="nil"/>
              <w:left w:val="nil"/>
              <w:bottom w:val="single" w:sz="4" w:space="0" w:color="auto"/>
              <w:right w:val="single" w:sz="4" w:space="0" w:color="auto"/>
            </w:tcBorders>
            <w:shd w:val="clear" w:color="auto" w:fill="auto"/>
            <w:vAlign w:val="center"/>
            <w:hideMark/>
          </w:tcPr>
          <w:p w14:paraId="3BD84853" w14:textId="77777777" w:rsidR="00E275CB" w:rsidRPr="00E275CB" w:rsidRDefault="00E275CB" w:rsidP="00E275CB">
            <w:pPr>
              <w:rPr>
                <w:rFonts w:ascii="Tahoma" w:hAnsi="Tahoma" w:cs="Tahoma"/>
                <w:sz w:val="12"/>
                <w:szCs w:val="12"/>
              </w:rPr>
            </w:pPr>
            <w:r w:rsidRPr="00E275CB">
              <w:rPr>
                <w:rFonts w:ascii="Tahoma" w:hAnsi="Tahoma" w:cs="Tahoma"/>
                <w:sz w:val="12"/>
                <w:szCs w:val="12"/>
              </w:rPr>
              <w:t>рассчитано исходя из количества и стоимости принятых в расчет</w:t>
            </w:r>
          </w:p>
        </w:tc>
      </w:tr>
      <w:tr w:rsidR="00E275CB" w:rsidRPr="00E275CB" w14:paraId="44DE0E94"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1A898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7C1A4BD1" w14:textId="77777777" w:rsidR="00E275CB" w:rsidRPr="00E275CB" w:rsidRDefault="00E275CB" w:rsidP="00E275CB">
            <w:pPr>
              <w:rPr>
                <w:rFonts w:ascii="Tahoma" w:hAnsi="Tahoma" w:cs="Tahoma"/>
                <w:i/>
                <w:iCs/>
                <w:color w:val="000000"/>
                <w:sz w:val="12"/>
                <w:szCs w:val="12"/>
              </w:rPr>
            </w:pPr>
            <w:r w:rsidRPr="00E275CB">
              <w:rPr>
                <w:rFonts w:ascii="Tahoma" w:hAnsi="Tahoma" w:cs="Tahoma"/>
                <w:i/>
                <w:iCs/>
                <w:color w:val="000000"/>
                <w:sz w:val="12"/>
                <w:szCs w:val="12"/>
              </w:rPr>
              <w:t xml:space="preserve">количество </w:t>
            </w:r>
          </w:p>
        </w:tc>
        <w:tc>
          <w:tcPr>
            <w:tcW w:w="770" w:type="dxa"/>
            <w:tcBorders>
              <w:top w:val="nil"/>
              <w:left w:val="nil"/>
              <w:bottom w:val="single" w:sz="4" w:space="0" w:color="auto"/>
              <w:right w:val="single" w:sz="4" w:space="0" w:color="auto"/>
            </w:tcBorders>
            <w:shd w:val="clear" w:color="auto" w:fill="auto"/>
            <w:vAlign w:val="center"/>
            <w:hideMark/>
          </w:tcPr>
          <w:p w14:paraId="17DB79FA"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м3</w:t>
            </w:r>
          </w:p>
        </w:tc>
        <w:tc>
          <w:tcPr>
            <w:tcW w:w="1301" w:type="dxa"/>
            <w:tcBorders>
              <w:top w:val="nil"/>
              <w:left w:val="nil"/>
              <w:bottom w:val="single" w:sz="4" w:space="0" w:color="auto"/>
              <w:right w:val="single" w:sz="4" w:space="0" w:color="auto"/>
            </w:tcBorders>
            <w:shd w:val="clear" w:color="auto" w:fill="auto"/>
            <w:noWrap/>
            <w:vAlign w:val="center"/>
            <w:hideMark/>
          </w:tcPr>
          <w:p w14:paraId="59E338C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1 003 246,00</w:t>
            </w:r>
          </w:p>
        </w:tc>
        <w:tc>
          <w:tcPr>
            <w:tcW w:w="1165" w:type="dxa"/>
            <w:tcBorders>
              <w:top w:val="nil"/>
              <w:left w:val="nil"/>
              <w:bottom w:val="single" w:sz="4" w:space="0" w:color="auto"/>
              <w:right w:val="single" w:sz="4" w:space="0" w:color="auto"/>
            </w:tcBorders>
            <w:shd w:val="clear" w:color="auto" w:fill="auto"/>
            <w:noWrap/>
            <w:vAlign w:val="center"/>
            <w:hideMark/>
          </w:tcPr>
          <w:p w14:paraId="7D05CC4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986 392,49</w:t>
            </w:r>
          </w:p>
        </w:tc>
        <w:tc>
          <w:tcPr>
            <w:tcW w:w="1117" w:type="dxa"/>
            <w:tcBorders>
              <w:top w:val="nil"/>
              <w:left w:val="nil"/>
              <w:bottom w:val="single" w:sz="4" w:space="0" w:color="auto"/>
              <w:right w:val="single" w:sz="4" w:space="0" w:color="auto"/>
            </w:tcBorders>
            <w:shd w:val="clear" w:color="auto" w:fill="auto"/>
            <w:noWrap/>
            <w:vAlign w:val="center"/>
            <w:hideMark/>
          </w:tcPr>
          <w:p w14:paraId="627BDE5F"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1 003 246,00</w:t>
            </w:r>
          </w:p>
        </w:tc>
        <w:tc>
          <w:tcPr>
            <w:tcW w:w="1301" w:type="dxa"/>
            <w:tcBorders>
              <w:top w:val="nil"/>
              <w:left w:val="nil"/>
              <w:bottom w:val="single" w:sz="4" w:space="0" w:color="auto"/>
              <w:right w:val="single" w:sz="4" w:space="0" w:color="auto"/>
            </w:tcBorders>
            <w:shd w:val="clear" w:color="auto" w:fill="auto"/>
            <w:noWrap/>
            <w:vAlign w:val="center"/>
            <w:hideMark/>
          </w:tcPr>
          <w:p w14:paraId="450EBD1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1 003 246,00</w:t>
            </w:r>
          </w:p>
        </w:tc>
        <w:tc>
          <w:tcPr>
            <w:tcW w:w="1347" w:type="dxa"/>
            <w:tcBorders>
              <w:top w:val="nil"/>
              <w:left w:val="nil"/>
              <w:bottom w:val="single" w:sz="4" w:space="0" w:color="auto"/>
              <w:right w:val="single" w:sz="4" w:space="0" w:color="auto"/>
            </w:tcBorders>
            <w:shd w:val="clear" w:color="auto" w:fill="auto"/>
            <w:noWrap/>
            <w:vAlign w:val="center"/>
            <w:hideMark/>
          </w:tcPr>
          <w:p w14:paraId="6179591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1 003 246,00</w:t>
            </w:r>
          </w:p>
        </w:tc>
        <w:tc>
          <w:tcPr>
            <w:tcW w:w="1342" w:type="dxa"/>
            <w:tcBorders>
              <w:top w:val="nil"/>
              <w:left w:val="nil"/>
              <w:bottom w:val="single" w:sz="4" w:space="0" w:color="auto"/>
              <w:right w:val="single" w:sz="4" w:space="0" w:color="auto"/>
            </w:tcBorders>
            <w:shd w:val="clear" w:color="auto" w:fill="auto"/>
            <w:noWrap/>
            <w:vAlign w:val="center"/>
            <w:hideMark/>
          </w:tcPr>
          <w:p w14:paraId="075B0473"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1 003 246,00</w:t>
            </w:r>
          </w:p>
        </w:tc>
        <w:tc>
          <w:tcPr>
            <w:tcW w:w="1090" w:type="dxa"/>
            <w:tcBorders>
              <w:top w:val="nil"/>
              <w:left w:val="nil"/>
              <w:bottom w:val="single" w:sz="4" w:space="0" w:color="auto"/>
              <w:right w:val="single" w:sz="4" w:space="0" w:color="auto"/>
            </w:tcBorders>
            <w:shd w:val="clear" w:color="auto" w:fill="auto"/>
            <w:noWrap/>
            <w:vAlign w:val="center"/>
            <w:hideMark/>
          </w:tcPr>
          <w:p w14:paraId="49C65B63"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501 623,00</w:t>
            </w:r>
          </w:p>
        </w:tc>
        <w:tc>
          <w:tcPr>
            <w:tcW w:w="1033" w:type="dxa"/>
            <w:tcBorders>
              <w:top w:val="nil"/>
              <w:left w:val="nil"/>
              <w:bottom w:val="single" w:sz="4" w:space="0" w:color="auto"/>
              <w:right w:val="single" w:sz="4" w:space="0" w:color="auto"/>
            </w:tcBorders>
            <w:shd w:val="clear" w:color="auto" w:fill="auto"/>
            <w:noWrap/>
            <w:vAlign w:val="center"/>
            <w:hideMark/>
          </w:tcPr>
          <w:p w14:paraId="59ACB3DD"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501 623,00</w:t>
            </w:r>
          </w:p>
        </w:tc>
        <w:tc>
          <w:tcPr>
            <w:tcW w:w="1670" w:type="dxa"/>
            <w:tcBorders>
              <w:top w:val="nil"/>
              <w:left w:val="nil"/>
              <w:bottom w:val="single" w:sz="4" w:space="0" w:color="auto"/>
              <w:right w:val="single" w:sz="4" w:space="0" w:color="auto"/>
            </w:tcBorders>
            <w:shd w:val="clear" w:color="auto" w:fill="auto"/>
            <w:vAlign w:val="center"/>
            <w:hideMark/>
          </w:tcPr>
          <w:p w14:paraId="517D0963" w14:textId="77777777" w:rsidR="00E275CB" w:rsidRPr="00E275CB" w:rsidRDefault="00E275CB" w:rsidP="00E275CB">
            <w:pPr>
              <w:rPr>
                <w:rFonts w:ascii="Tahoma" w:hAnsi="Tahoma" w:cs="Tahoma"/>
                <w:sz w:val="12"/>
                <w:szCs w:val="12"/>
              </w:rPr>
            </w:pPr>
            <w:r w:rsidRPr="00E275CB">
              <w:rPr>
                <w:rFonts w:ascii="Tahoma" w:hAnsi="Tahoma" w:cs="Tahoma"/>
                <w:sz w:val="12"/>
                <w:szCs w:val="12"/>
              </w:rPr>
              <w:t>на уровне ранее утверждённого плана на 2025 год</w:t>
            </w:r>
          </w:p>
        </w:tc>
      </w:tr>
      <w:tr w:rsidR="00E275CB" w:rsidRPr="00E275CB" w14:paraId="568A090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5E2280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20262302" w14:textId="77777777" w:rsidR="00E275CB" w:rsidRPr="00E275CB" w:rsidRDefault="00E275CB" w:rsidP="00E275CB">
            <w:pPr>
              <w:rPr>
                <w:rFonts w:ascii="Tahoma" w:hAnsi="Tahoma" w:cs="Tahoma"/>
                <w:i/>
                <w:iCs/>
                <w:color w:val="000000"/>
                <w:sz w:val="12"/>
                <w:szCs w:val="12"/>
              </w:rPr>
            </w:pPr>
            <w:r w:rsidRPr="00E275CB">
              <w:rPr>
                <w:rFonts w:ascii="Tahoma" w:hAnsi="Tahoma" w:cs="Tahoma"/>
                <w:i/>
                <w:iCs/>
                <w:color w:val="000000"/>
                <w:sz w:val="12"/>
                <w:szCs w:val="12"/>
              </w:rPr>
              <w:t>стоимость (с НДС)</w:t>
            </w:r>
          </w:p>
        </w:tc>
        <w:tc>
          <w:tcPr>
            <w:tcW w:w="770" w:type="dxa"/>
            <w:tcBorders>
              <w:top w:val="nil"/>
              <w:left w:val="nil"/>
              <w:bottom w:val="single" w:sz="4" w:space="0" w:color="auto"/>
              <w:right w:val="single" w:sz="4" w:space="0" w:color="auto"/>
            </w:tcBorders>
            <w:shd w:val="clear" w:color="auto" w:fill="auto"/>
            <w:vAlign w:val="center"/>
            <w:hideMark/>
          </w:tcPr>
          <w:p w14:paraId="7219B95F"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руб./м3</w:t>
            </w:r>
          </w:p>
        </w:tc>
        <w:tc>
          <w:tcPr>
            <w:tcW w:w="1301" w:type="dxa"/>
            <w:tcBorders>
              <w:top w:val="nil"/>
              <w:left w:val="nil"/>
              <w:bottom w:val="single" w:sz="4" w:space="0" w:color="auto"/>
              <w:right w:val="single" w:sz="4" w:space="0" w:color="auto"/>
            </w:tcBorders>
            <w:shd w:val="clear" w:color="auto" w:fill="auto"/>
            <w:noWrap/>
            <w:vAlign w:val="center"/>
            <w:hideMark/>
          </w:tcPr>
          <w:p w14:paraId="5FE973C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329,35</w:t>
            </w:r>
          </w:p>
        </w:tc>
        <w:tc>
          <w:tcPr>
            <w:tcW w:w="1165" w:type="dxa"/>
            <w:tcBorders>
              <w:top w:val="nil"/>
              <w:left w:val="nil"/>
              <w:bottom w:val="single" w:sz="4" w:space="0" w:color="auto"/>
              <w:right w:val="single" w:sz="4" w:space="0" w:color="auto"/>
            </w:tcBorders>
            <w:shd w:val="clear" w:color="auto" w:fill="auto"/>
            <w:noWrap/>
            <w:vAlign w:val="center"/>
            <w:hideMark/>
          </w:tcPr>
          <w:p w14:paraId="1A0CC79C"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0,32</w:t>
            </w:r>
          </w:p>
        </w:tc>
        <w:tc>
          <w:tcPr>
            <w:tcW w:w="1117" w:type="dxa"/>
            <w:tcBorders>
              <w:top w:val="nil"/>
              <w:left w:val="nil"/>
              <w:bottom w:val="single" w:sz="4" w:space="0" w:color="auto"/>
              <w:right w:val="single" w:sz="4" w:space="0" w:color="auto"/>
            </w:tcBorders>
            <w:shd w:val="clear" w:color="auto" w:fill="auto"/>
            <w:noWrap/>
            <w:vAlign w:val="center"/>
            <w:hideMark/>
          </w:tcPr>
          <w:p w14:paraId="7752655D"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353,06</w:t>
            </w:r>
          </w:p>
        </w:tc>
        <w:tc>
          <w:tcPr>
            <w:tcW w:w="1301" w:type="dxa"/>
            <w:tcBorders>
              <w:top w:val="nil"/>
              <w:left w:val="nil"/>
              <w:bottom w:val="single" w:sz="4" w:space="0" w:color="auto"/>
              <w:right w:val="single" w:sz="4" w:space="0" w:color="auto"/>
            </w:tcBorders>
            <w:shd w:val="clear" w:color="auto" w:fill="auto"/>
            <w:noWrap/>
            <w:vAlign w:val="center"/>
            <w:hideMark/>
          </w:tcPr>
          <w:p w14:paraId="2F079BBE"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349,51</w:t>
            </w:r>
          </w:p>
        </w:tc>
        <w:tc>
          <w:tcPr>
            <w:tcW w:w="1347" w:type="dxa"/>
            <w:tcBorders>
              <w:top w:val="nil"/>
              <w:left w:val="nil"/>
              <w:bottom w:val="single" w:sz="4" w:space="0" w:color="auto"/>
              <w:right w:val="single" w:sz="4" w:space="0" w:color="auto"/>
            </w:tcBorders>
            <w:shd w:val="clear" w:color="auto" w:fill="auto"/>
            <w:noWrap/>
            <w:vAlign w:val="center"/>
            <w:hideMark/>
          </w:tcPr>
          <w:p w14:paraId="51EEA4B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367,89</w:t>
            </w:r>
          </w:p>
        </w:tc>
        <w:tc>
          <w:tcPr>
            <w:tcW w:w="1342" w:type="dxa"/>
            <w:tcBorders>
              <w:top w:val="nil"/>
              <w:left w:val="nil"/>
              <w:bottom w:val="single" w:sz="4" w:space="0" w:color="auto"/>
              <w:right w:val="single" w:sz="4" w:space="0" w:color="auto"/>
            </w:tcBorders>
            <w:shd w:val="clear" w:color="auto" w:fill="auto"/>
            <w:noWrap/>
            <w:vAlign w:val="center"/>
            <w:hideMark/>
          </w:tcPr>
          <w:p w14:paraId="4B31A80B"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373,54</w:t>
            </w:r>
          </w:p>
        </w:tc>
        <w:tc>
          <w:tcPr>
            <w:tcW w:w="1090" w:type="dxa"/>
            <w:tcBorders>
              <w:top w:val="nil"/>
              <w:left w:val="nil"/>
              <w:bottom w:val="single" w:sz="4" w:space="0" w:color="auto"/>
              <w:right w:val="single" w:sz="4" w:space="0" w:color="auto"/>
            </w:tcBorders>
            <w:shd w:val="clear" w:color="auto" w:fill="auto"/>
            <w:noWrap/>
            <w:vAlign w:val="center"/>
            <w:hideMark/>
          </w:tcPr>
          <w:p w14:paraId="4B08843D"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373,54</w:t>
            </w:r>
          </w:p>
        </w:tc>
        <w:tc>
          <w:tcPr>
            <w:tcW w:w="1033" w:type="dxa"/>
            <w:tcBorders>
              <w:top w:val="nil"/>
              <w:left w:val="nil"/>
              <w:bottom w:val="single" w:sz="4" w:space="0" w:color="auto"/>
              <w:right w:val="single" w:sz="4" w:space="0" w:color="auto"/>
            </w:tcBorders>
            <w:shd w:val="clear" w:color="auto" w:fill="auto"/>
            <w:noWrap/>
            <w:vAlign w:val="center"/>
            <w:hideMark/>
          </w:tcPr>
          <w:p w14:paraId="20C5F4A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373,54</w:t>
            </w:r>
          </w:p>
        </w:tc>
        <w:tc>
          <w:tcPr>
            <w:tcW w:w="1670" w:type="dxa"/>
            <w:tcBorders>
              <w:top w:val="nil"/>
              <w:left w:val="nil"/>
              <w:bottom w:val="single" w:sz="4" w:space="0" w:color="auto"/>
              <w:right w:val="single" w:sz="4" w:space="0" w:color="auto"/>
            </w:tcBorders>
            <w:shd w:val="clear" w:color="auto" w:fill="auto"/>
            <w:vAlign w:val="center"/>
            <w:hideMark/>
          </w:tcPr>
          <w:p w14:paraId="65465725"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0C4FE36" w14:textId="77777777" w:rsidTr="00E275CB">
        <w:trPr>
          <w:trHeight w:val="278"/>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889ECB3"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w:t>
            </w:r>
          </w:p>
        </w:tc>
        <w:tc>
          <w:tcPr>
            <w:tcW w:w="1688" w:type="dxa"/>
            <w:tcBorders>
              <w:top w:val="nil"/>
              <w:left w:val="nil"/>
              <w:bottom w:val="single" w:sz="4" w:space="0" w:color="auto"/>
              <w:right w:val="single" w:sz="4" w:space="0" w:color="auto"/>
            </w:tcBorders>
            <w:shd w:val="clear" w:color="auto" w:fill="auto"/>
            <w:vAlign w:val="center"/>
            <w:hideMark/>
          </w:tcPr>
          <w:p w14:paraId="2E4A529D"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tc>
        <w:tc>
          <w:tcPr>
            <w:tcW w:w="770" w:type="dxa"/>
            <w:tcBorders>
              <w:top w:val="nil"/>
              <w:left w:val="nil"/>
              <w:bottom w:val="single" w:sz="4" w:space="0" w:color="auto"/>
              <w:right w:val="single" w:sz="4" w:space="0" w:color="auto"/>
            </w:tcBorders>
            <w:shd w:val="clear" w:color="auto" w:fill="auto"/>
            <w:vAlign w:val="center"/>
            <w:hideMark/>
          </w:tcPr>
          <w:p w14:paraId="745024BA"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19DEFA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197 374,39</w:t>
            </w:r>
          </w:p>
        </w:tc>
        <w:tc>
          <w:tcPr>
            <w:tcW w:w="1165" w:type="dxa"/>
            <w:tcBorders>
              <w:top w:val="nil"/>
              <w:left w:val="nil"/>
              <w:bottom w:val="single" w:sz="4" w:space="0" w:color="auto"/>
              <w:right w:val="single" w:sz="4" w:space="0" w:color="auto"/>
            </w:tcBorders>
            <w:shd w:val="clear" w:color="auto" w:fill="auto"/>
            <w:noWrap/>
            <w:vAlign w:val="center"/>
            <w:hideMark/>
          </w:tcPr>
          <w:p w14:paraId="62FFABB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195 077,94</w:t>
            </w:r>
          </w:p>
        </w:tc>
        <w:tc>
          <w:tcPr>
            <w:tcW w:w="1117" w:type="dxa"/>
            <w:tcBorders>
              <w:top w:val="nil"/>
              <w:left w:val="nil"/>
              <w:bottom w:val="single" w:sz="4" w:space="0" w:color="auto"/>
              <w:right w:val="single" w:sz="4" w:space="0" w:color="auto"/>
            </w:tcBorders>
            <w:shd w:val="clear" w:color="auto" w:fill="auto"/>
            <w:noWrap/>
            <w:vAlign w:val="center"/>
            <w:hideMark/>
          </w:tcPr>
          <w:p w14:paraId="056B615A"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211 677,62</w:t>
            </w:r>
          </w:p>
        </w:tc>
        <w:tc>
          <w:tcPr>
            <w:tcW w:w="1301" w:type="dxa"/>
            <w:tcBorders>
              <w:top w:val="nil"/>
              <w:left w:val="nil"/>
              <w:bottom w:val="single" w:sz="4" w:space="0" w:color="auto"/>
              <w:right w:val="single" w:sz="4" w:space="0" w:color="auto"/>
            </w:tcBorders>
            <w:shd w:val="clear" w:color="auto" w:fill="auto"/>
            <w:noWrap/>
            <w:vAlign w:val="center"/>
            <w:hideMark/>
          </w:tcPr>
          <w:p w14:paraId="0382735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209 102,17</w:t>
            </w:r>
          </w:p>
        </w:tc>
        <w:tc>
          <w:tcPr>
            <w:tcW w:w="1347" w:type="dxa"/>
            <w:tcBorders>
              <w:top w:val="nil"/>
              <w:left w:val="nil"/>
              <w:bottom w:val="single" w:sz="4" w:space="0" w:color="auto"/>
              <w:right w:val="single" w:sz="4" w:space="0" w:color="auto"/>
            </w:tcBorders>
            <w:shd w:val="clear" w:color="auto" w:fill="auto"/>
            <w:noWrap/>
            <w:vAlign w:val="center"/>
            <w:hideMark/>
          </w:tcPr>
          <w:p w14:paraId="3E8EB80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220 625,09</w:t>
            </w:r>
          </w:p>
        </w:tc>
        <w:tc>
          <w:tcPr>
            <w:tcW w:w="1342" w:type="dxa"/>
            <w:tcBorders>
              <w:top w:val="nil"/>
              <w:left w:val="nil"/>
              <w:bottom w:val="single" w:sz="4" w:space="0" w:color="auto"/>
              <w:right w:val="single" w:sz="4" w:space="0" w:color="auto"/>
            </w:tcBorders>
            <w:shd w:val="clear" w:color="auto" w:fill="auto"/>
            <w:noWrap/>
            <w:vAlign w:val="center"/>
            <w:hideMark/>
          </w:tcPr>
          <w:p w14:paraId="0437AB76"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223 973,21</w:t>
            </w:r>
          </w:p>
        </w:tc>
        <w:tc>
          <w:tcPr>
            <w:tcW w:w="1090" w:type="dxa"/>
            <w:tcBorders>
              <w:top w:val="nil"/>
              <w:left w:val="nil"/>
              <w:bottom w:val="single" w:sz="4" w:space="0" w:color="auto"/>
              <w:right w:val="single" w:sz="4" w:space="0" w:color="auto"/>
            </w:tcBorders>
            <w:shd w:val="clear" w:color="auto" w:fill="auto"/>
            <w:noWrap/>
            <w:vAlign w:val="center"/>
            <w:hideMark/>
          </w:tcPr>
          <w:p w14:paraId="66B96E16"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111 986,60</w:t>
            </w:r>
          </w:p>
        </w:tc>
        <w:tc>
          <w:tcPr>
            <w:tcW w:w="1033" w:type="dxa"/>
            <w:tcBorders>
              <w:top w:val="nil"/>
              <w:left w:val="nil"/>
              <w:bottom w:val="single" w:sz="4" w:space="0" w:color="auto"/>
              <w:right w:val="single" w:sz="4" w:space="0" w:color="auto"/>
            </w:tcBorders>
            <w:shd w:val="clear" w:color="auto" w:fill="auto"/>
            <w:noWrap/>
            <w:vAlign w:val="center"/>
            <w:hideMark/>
          </w:tcPr>
          <w:p w14:paraId="72C11FE0"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111 986,60</w:t>
            </w:r>
          </w:p>
        </w:tc>
        <w:tc>
          <w:tcPr>
            <w:tcW w:w="1670" w:type="dxa"/>
            <w:tcBorders>
              <w:top w:val="nil"/>
              <w:left w:val="nil"/>
              <w:bottom w:val="single" w:sz="4" w:space="0" w:color="auto"/>
              <w:right w:val="single" w:sz="4" w:space="0" w:color="auto"/>
            </w:tcBorders>
            <w:shd w:val="clear" w:color="auto" w:fill="auto"/>
            <w:vAlign w:val="center"/>
            <w:hideMark/>
          </w:tcPr>
          <w:p w14:paraId="75F0C510"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28D8274F"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5919CA"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1.3.1</w:t>
            </w:r>
          </w:p>
        </w:tc>
        <w:tc>
          <w:tcPr>
            <w:tcW w:w="1688" w:type="dxa"/>
            <w:tcBorders>
              <w:top w:val="nil"/>
              <w:left w:val="nil"/>
              <w:bottom w:val="single" w:sz="4" w:space="0" w:color="auto"/>
              <w:right w:val="single" w:sz="4" w:space="0" w:color="auto"/>
            </w:tcBorders>
            <w:shd w:val="clear" w:color="auto" w:fill="auto"/>
            <w:vAlign w:val="center"/>
            <w:hideMark/>
          </w:tcPr>
          <w:p w14:paraId="453F0864"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Расходы на оплату труда персонала по заключению и обслуживанию договоров</w:t>
            </w:r>
          </w:p>
        </w:tc>
        <w:tc>
          <w:tcPr>
            <w:tcW w:w="770" w:type="dxa"/>
            <w:tcBorders>
              <w:top w:val="nil"/>
              <w:left w:val="nil"/>
              <w:bottom w:val="single" w:sz="4" w:space="0" w:color="auto"/>
              <w:right w:val="single" w:sz="4" w:space="0" w:color="auto"/>
            </w:tcBorders>
            <w:shd w:val="clear" w:color="auto" w:fill="auto"/>
            <w:vAlign w:val="center"/>
            <w:hideMark/>
          </w:tcPr>
          <w:p w14:paraId="1E31AC0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2A1A89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102 772,33</w:t>
            </w:r>
          </w:p>
        </w:tc>
        <w:tc>
          <w:tcPr>
            <w:tcW w:w="1165" w:type="dxa"/>
            <w:tcBorders>
              <w:top w:val="nil"/>
              <w:left w:val="nil"/>
              <w:bottom w:val="single" w:sz="4" w:space="0" w:color="auto"/>
              <w:right w:val="single" w:sz="4" w:space="0" w:color="auto"/>
            </w:tcBorders>
            <w:shd w:val="clear" w:color="auto" w:fill="auto"/>
            <w:noWrap/>
            <w:vAlign w:val="center"/>
            <w:hideMark/>
          </w:tcPr>
          <w:p w14:paraId="3ECD821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103 010,27</w:t>
            </w:r>
          </w:p>
        </w:tc>
        <w:tc>
          <w:tcPr>
            <w:tcW w:w="1117" w:type="dxa"/>
            <w:tcBorders>
              <w:top w:val="nil"/>
              <w:left w:val="nil"/>
              <w:bottom w:val="single" w:sz="4" w:space="0" w:color="auto"/>
              <w:right w:val="single" w:sz="4" w:space="0" w:color="auto"/>
            </w:tcBorders>
            <w:shd w:val="clear" w:color="auto" w:fill="auto"/>
            <w:noWrap/>
            <w:vAlign w:val="center"/>
            <w:hideMark/>
          </w:tcPr>
          <w:p w14:paraId="6D04B971"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110 171,94</w:t>
            </w:r>
          </w:p>
        </w:tc>
        <w:tc>
          <w:tcPr>
            <w:tcW w:w="1301" w:type="dxa"/>
            <w:tcBorders>
              <w:top w:val="nil"/>
              <w:left w:val="nil"/>
              <w:bottom w:val="single" w:sz="4" w:space="0" w:color="auto"/>
              <w:right w:val="single" w:sz="4" w:space="0" w:color="auto"/>
            </w:tcBorders>
            <w:shd w:val="clear" w:color="auto" w:fill="auto"/>
            <w:noWrap/>
            <w:vAlign w:val="center"/>
            <w:hideMark/>
          </w:tcPr>
          <w:p w14:paraId="694B256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109 061,22</w:t>
            </w:r>
          </w:p>
        </w:tc>
        <w:tc>
          <w:tcPr>
            <w:tcW w:w="1347" w:type="dxa"/>
            <w:tcBorders>
              <w:top w:val="nil"/>
              <w:left w:val="nil"/>
              <w:bottom w:val="single" w:sz="4" w:space="0" w:color="auto"/>
              <w:right w:val="single" w:sz="4" w:space="0" w:color="auto"/>
            </w:tcBorders>
            <w:shd w:val="clear" w:color="auto" w:fill="auto"/>
            <w:noWrap/>
            <w:vAlign w:val="center"/>
            <w:hideMark/>
          </w:tcPr>
          <w:p w14:paraId="02E5C18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114 799,16</w:t>
            </w:r>
          </w:p>
        </w:tc>
        <w:tc>
          <w:tcPr>
            <w:tcW w:w="1342" w:type="dxa"/>
            <w:tcBorders>
              <w:top w:val="nil"/>
              <w:left w:val="nil"/>
              <w:bottom w:val="single" w:sz="4" w:space="0" w:color="auto"/>
              <w:right w:val="single" w:sz="4" w:space="0" w:color="auto"/>
            </w:tcBorders>
            <w:shd w:val="clear" w:color="auto" w:fill="auto"/>
            <w:noWrap/>
            <w:vAlign w:val="center"/>
            <w:hideMark/>
          </w:tcPr>
          <w:p w14:paraId="433CF50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116 561,91</w:t>
            </w:r>
          </w:p>
        </w:tc>
        <w:tc>
          <w:tcPr>
            <w:tcW w:w="1090" w:type="dxa"/>
            <w:tcBorders>
              <w:top w:val="nil"/>
              <w:left w:val="nil"/>
              <w:bottom w:val="single" w:sz="4" w:space="0" w:color="auto"/>
              <w:right w:val="single" w:sz="4" w:space="0" w:color="auto"/>
            </w:tcBorders>
            <w:shd w:val="clear" w:color="auto" w:fill="auto"/>
            <w:noWrap/>
            <w:vAlign w:val="center"/>
            <w:hideMark/>
          </w:tcPr>
          <w:p w14:paraId="14903FB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58 280,96</w:t>
            </w:r>
          </w:p>
        </w:tc>
        <w:tc>
          <w:tcPr>
            <w:tcW w:w="1033" w:type="dxa"/>
            <w:tcBorders>
              <w:top w:val="nil"/>
              <w:left w:val="nil"/>
              <w:bottom w:val="single" w:sz="4" w:space="0" w:color="auto"/>
              <w:right w:val="single" w:sz="4" w:space="0" w:color="auto"/>
            </w:tcBorders>
            <w:shd w:val="clear" w:color="auto" w:fill="auto"/>
            <w:noWrap/>
            <w:vAlign w:val="center"/>
            <w:hideMark/>
          </w:tcPr>
          <w:p w14:paraId="7CE864B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58 280,96</w:t>
            </w:r>
          </w:p>
        </w:tc>
        <w:tc>
          <w:tcPr>
            <w:tcW w:w="1670" w:type="dxa"/>
            <w:tcBorders>
              <w:top w:val="nil"/>
              <w:left w:val="nil"/>
              <w:bottom w:val="single" w:sz="4" w:space="0" w:color="auto"/>
              <w:right w:val="single" w:sz="4" w:space="0" w:color="auto"/>
            </w:tcBorders>
            <w:shd w:val="clear" w:color="auto" w:fill="auto"/>
            <w:vAlign w:val="center"/>
            <w:hideMark/>
          </w:tcPr>
          <w:p w14:paraId="7A6C53CF"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AC12FAB" w14:textId="77777777" w:rsidTr="00E275CB">
        <w:trPr>
          <w:trHeight w:val="3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68C5F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1.3.1.1</w:t>
            </w:r>
          </w:p>
        </w:tc>
        <w:tc>
          <w:tcPr>
            <w:tcW w:w="1688" w:type="dxa"/>
            <w:tcBorders>
              <w:top w:val="nil"/>
              <w:left w:val="nil"/>
              <w:bottom w:val="single" w:sz="4" w:space="0" w:color="auto"/>
              <w:right w:val="single" w:sz="4" w:space="0" w:color="auto"/>
            </w:tcBorders>
            <w:shd w:val="clear" w:color="auto" w:fill="auto"/>
            <w:vAlign w:val="center"/>
            <w:hideMark/>
          </w:tcPr>
          <w:p w14:paraId="597F340D"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среднемесячная оплата труда</w:t>
            </w:r>
          </w:p>
        </w:tc>
        <w:tc>
          <w:tcPr>
            <w:tcW w:w="770" w:type="dxa"/>
            <w:tcBorders>
              <w:top w:val="nil"/>
              <w:left w:val="nil"/>
              <w:bottom w:val="single" w:sz="4" w:space="0" w:color="auto"/>
              <w:right w:val="single" w:sz="4" w:space="0" w:color="auto"/>
            </w:tcBorders>
            <w:shd w:val="clear" w:color="auto" w:fill="auto"/>
            <w:vAlign w:val="center"/>
            <w:hideMark/>
          </w:tcPr>
          <w:p w14:paraId="7FFCADB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руб.</w:t>
            </w:r>
          </w:p>
        </w:tc>
        <w:tc>
          <w:tcPr>
            <w:tcW w:w="1301" w:type="dxa"/>
            <w:tcBorders>
              <w:top w:val="nil"/>
              <w:left w:val="nil"/>
              <w:bottom w:val="single" w:sz="4" w:space="0" w:color="auto"/>
              <w:right w:val="single" w:sz="4" w:space="0" w:color="auto"/>
            </w:tcBorders>
            <w:shd w:val="clear" w:color="auto" w:fill="auto"/>
            <w:noWrap/>
            <w:vAlign w:val="center"/>
            <w:hideMark/>
          </w:tcPr>
          <w:p w14:paraId="1BA11AE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45 158,77</w:t>
            </w:r>
          </w:p>
        </w:tc>
        <w:tc>
          <w:tcPr>
            <w:tcW w:w="1165" w:type="dxa"/>
            <w:tcBorders>
              <w:top w:val="nil"/>
              <w:left w:val="nil"/>
              <w:bottom w:val="single" w:sz="4" w:space="0" w:color="auto"/>
              <w:right w:val="single" w:sz="4" w:space="0" w:color="auto"/>
            </w:tcBorders>
            <w:shd w:val="clear" w:color="auto" w:fill="auto"/>
            <w:noWrap/>
            <w:vAlign w:val="center"/>
            <w:hideMark/>
          </w:tcPr>
          <w:p w14:paraId="0E91C6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50 495,23</w:t>
            </w:r>
          </w:p>
        </w:tc>
        <w:tc>
          <w:tcPr>
            <w:tcW w:w="1117" w:type="dxa"/>
            <w:tcBorders>
              <w:top w:val="nil"/>
              <w:left w:val="nil"/>
              <w:bottom w:val="single" w:sz="4" w:space="0" w:color="auto"/>
              <w:right w:val="single" w:sz="4" w:space="0" w:color="auto"/>
            </w:tcBorders>
            <w:shd w:val="clear" w:color="auto" w:fill="auto"/>
            <w:noWrap/>
            <w:vAlign w:val="center"/>
            <w:hideMark/>
          </w:tcPr>
          <w:p w14:paraId="096946B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48 410,20</w:t>
            </w:r>
          </w:p>
        </w:tc>
        <w:tc>
          <w:tcPr>
            <w:tcW w:w="1301" w:type="dxa"/>
            <w:tcBorders>
              <w:top w:val="nil"/>
              <w:left w:val="nil"/>
              <w:bottom w:val="single" w:sz="4" w:space="0" w:color="auto"/>
              <w:right w:val="single" w:sz="4" w:space="0" w:color="auto"/>
            </w:tcBorders>
            <w:shd w:val="clear" w:color="auto" w:fill="auto"/>
            <w:noWrap/>
            <w:vAlign w:val="center"/>
            <w:hideMark/>
          </w:tcPr>
          <w:p w14:paraId="26CA6C3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47 922,15</w:t>
            </w:r>
          </w:p>
        </w:tc>
        <w:tc>
          <w:tcPr>
            <w:tcW w:w="1347" w:type="dxa"/>
            <w:tcBorders>
              <w:top w:val="nil"/>
              <w:left w:val="nil"/>
              <w:bottom w:val="single" w:sz="4" w:space="0" w:color="auto"/>
              <w:right w:val="single" w:sz="4" w:space="0" w:color="auto"/>
            </w:tcBorders>
            <w:shd w:val="clear" w:color="auto" w:fill="auto"/>
            <w:noWrap/>
            <w:vAlign w:val="center"/>
            <w:hideMark/>
          </w:tcPr>
          <w:p w14:paraId="3EA73BD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50 443,43</w:t>
            </w:r>
          </w:p>
        </w:tc>
        <w:tc>
          <w:tcPr>
            <w:tcW w:w="1342" w:type="dxa"/>
            <w:tcBorders>
              <w:top w:val="nil"/>
              <w:left w:val="nil"/>
              <w:bottom w:val="single" w:sz="4" w:space="0" w:color="auto"/>
              <w:right w:val="single" w:sz="4" w:space="0" w:color="auto"/>
            </w:tcBorders>
            <w:shd w:val="clear" w:color="auto" w:fill="auto"/>
            <w:noWrap/>
            <w:vAlign w:val="center"/>
            <w:hideMark/>
          </w:tcPr>
          <w:p w14:paraId="30B0C07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51 217,99</w:t>
            </w:r>
          </w:p>
        </w:tc>
        <w:tc>
          <w:tcPr>
            <w:tcW w:w="1090" w:type="dxa"/>
            <w:tcBorders>
              <w:top w:val="nil"/>
              <w:left w:val="nil"/>
              <w:bottom w:val="single" w:sz="4" w:space="0" w:color="auto"/>
              <w:right w:val="single" w:sz="4" w:space="0" w:color="auto"/>
            </w:tcBorders>
            <w:shd w:val="clear" w:color="auto" w:fill="auto"/>
            <w:noWrap/>
            <w:vAlign w:val="center"/>
            <w:hideMark/>
          </w:tcPr>
          <w:p w14:paraId="07D36E2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51 217,99</w:t>
            </w:r>
          </w:p>
        </w:tc>
        <w:tc>
          <w:tcPr>
            <w:tcW w:w="1033" w:type="dxa"/>
            <w:tcBorders>
              <w:top w:val="nil"/>
              <w:left w:val="nil"/>
              <w:bottom w:val="single" w:sz="4" w:space="0" w:color="auto"/>
              <w:right w:val="single" w:sz="4" w:space="0" w:color="auto"/>
            </w:tcBorders>
            <w:shd w:val="clear" w:color="auto" w:fill="auto"/>
            <w:noWrap/>
            <w:vAlign w:val="center"/>
            <w:hideMark/>
          </w:tcPr>
          <w:p w14:paraId="553532A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51 217,99</w:t>
            </w:r>
          </w:p>
        </w:tc>
        <w:tc>
          <w:tcPr>
            <w:tcW w:w="1670" w:type="dxa"/>
            <w:tcBorders>
              <w:top w:val="nil"/>
              <w:left w:val="nil"/>
              <w:bottom w:val="single" w:sz="4" w:space="0" w:color="auto"/>
              <w:right w:val="single" w:sz="4" w:space="0" w:color="auto"/>
            </w:tcBorders>
            <w:shd w:val="clear" w:color="auto" w:fill="auto"/>
            <w:vAlign w:val="center"/>
            <w:hideMark/>
          </w:tcPr>
          <w:p w14:paraId="74E5B0EB"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538E3E1A"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4E762E"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1.3.1.2</w:t>
            </w:r>
          </w:p>
        </w:tc>
        <w:tc>
          <w:tcPr>
            <w:tcW w:w="1688" w:type="dxa"/>
            <w:tcBorders>
              <w:top w:val="nil"/>
              <w:left w:val="nil"/>
              <w:bottom w:val="single" w:sz="4" w:space="0" w:color="auto"/>
              <w:right w:val="single" w:sz="4" w:space="0" w:color="auto"/>
            </w:tcBorders>
            <w:shd w:val="clear" w:color="auto" w:fill="auto"/>
            <w:vAlign w:val="center"/>
            <w:hideMark/>
          </w:tcPr>
          <w:p w14:paraId="6D18B25A"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численность персонала</w:t>
            </w:r>
          </w:p>
        </w:tc>
        <w:tc>
          <w:tcPr>
            <w:tcW w:w="770" w:type="dxa"/>
            <w:tcBorders>
              <w:top w:val="nil"/>
              <w:left w:val="nil"/>
              <w:bottom w:val="single" w:sz="4" w:space="0" w:color="auto"/>
              <w:right w:val="single" w:sz="4" w:space="0" w:color="auto"/>
            </w:tcBorders>
            <w:shd w:val="clear" w:color="auto" w:fill="auto"/>
            <w:vAlign w:val="center"/>
            <w:hideMark/>
          </w:tcPr>
          <w:p w14:paraId="677F194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чел.</w:t>
            </w:r>
          </w:p>
        </w:tc>
        <w:tc>
          <w:tcPr>
            <w:tcW w:w="1301" w:type="dxa"/>
            <w:tcBorders>
              <w:top w:val="nil"/>
              <w:left w:val="nil"/>
              <w:bottom w:val="single" w:sz="4" w:space="0" w:color="auto"/>
              <w:right w:val="single" w:sz="4" w:space="0" w:color="auto"/>
            </w:tcBorders>
            <w:shd w:val="clear" w:color="auto" w:fill="auto"/>
            <w:noWrap/>
            <w:vAlign w:val="center"/>
            <w:hideMark/>
          </w:tcPr>
          <w:p w14:paraId="11F8EED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189,65</w:t>
            </w:r>
          </w:p>
        </w:tc>
        <w:tc>
          <w:tcPr>
            <w:tcW w:w="1165" w:type="dxa"/>
            <w:tcBorders>
              <w:top w:val="nil"/>
              <w:left w:val="nil"/>
              <w:bottom w:val="single" w:sz="4" w:space="0" w:color="auto"/>
              <w:right w:val="single" w:sz="4" w:space="0" w:color="auto"/>
            </w:tcBorders>
            <w:shd w:val="clear" w:color="auto" w:fill="auto"/>
            <w:noWrap/>
            <w:vAlign w:val="center"/>
            <w:hideMark/>
          </w:tcPr>
          <w:p w14:paraId="15EF7D3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170,00</w:t>
            </w:r>
          </w:p>
        </w:tc>
        <w:tc>
          <w:tcPr>
            <w:tcW w:w="1117" w:type="dxa"/>
            <w:tcBorders>
              <w:top w:val="nil"/>
              <w:left w:val="nil"/>
              <w:bottom w:val="single" w:sz="4" w:space="0" w:color="auto"/>
              <w:right w:val="single" w:sz="4" w:space="0" w:color="auto"/>
            </w:tcBorders>
            <w:shd w:val="clear" w:color="auto" w:fill="auto"/>
            <w:noWrap/>
            <w:vAlign w:val="center"/>
            <w:hideMark/>
          </w:tcPr>
          <w:p w14:paraId="1FA41315"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189,65</w:t>
            </w:r>
          </w:p>
        </w:tc>
        <w:tc>
          <w:tcPr>
            <w:tcW w:w="1301" w:type="dxa"/>
            <w:tcBorders>
              <w:top w:val="nil"/>
              <w:left w:val="nil"/>
              <w:bottom w:val="single" w:sz="4" w:space="0" w:color="auto"/>
              <w:right w:val="single" w:sz="4" w:space="0" w:color="auto"/>
            </w:tcBorders>
            <w:shd w:val="clear" w:color="auto" w:fill="auto"/>
            <w:noWrap/>
            <w:vAlign w:val="center"/>
            <w:hideMark/>
          </w:tcPr>
          <w:p w14:paraId="747CCD8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189,65</w:t>
            </w:r>
          </w:p>
        </w:tc>
        <w:tc>
          <w:tcPr>
            <w:tcW w:w="1347" w:type="dxa"/>
            <w:tcBorders>
              <w:top w:val="nil"/>
              <w:left w:val="nil"/>
              <w:bottom w:val="single" w:sz="4" w:space="0" w:color="auto"/>
              <w:right w:val="single" w:sz="4" w:space="0" w:color="auto"/>
            </w:tcBorders>
            <w:shd w:val="clear" w:color="auto" w:fill="auto"/>
            <w:noWrap/>
            <w:vAlign w:val="center"/>
            <w:hideMark/>
          </w:tcPr>
          <w:p w14:paraId="72E5265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189,65</w:t>
            </w:r>
          </w:p>
        </w:tc>
        <w:tc>
          <w:tcPr>
            <w:tcW w:w="1342" w:type="dxa"/>
            <w:tcBorders>
              <w:top w:val="nil"/>
              <w:left w:val="nil"/>
              <w:bottom w:val="single" w:sz="4" w:space="0" w:color="auto"/>
              <w:right w:val="single" w:sz="4" w:space="0" w:color="auto"/>
            </w:tcBorders>
            <w:shd w:val="clear" w:color="auto" w:fill="auto"/>
            <w:noWrap/>
            <w:vAlign w:val="center"/>
            <w:hideMark/>
          </w:tcPr>
          <w:p w14:paraId="5BFC5B9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189,65</w:t>
            </w:r>
          </w:p>
        </w:tc>
        <w:tc>
          <w:tcPr>
            <w:tcW w:w="1090" w:type="dxa"/>
            <w:tcBorders>
              <w:top w:val="nil"/>
              <w:left w:val="nil"/>
              <w:bottom w:val="single" w:sz="4" w:space="0" w:color="auto"/>
              <w:right w:val="single" w:sz="4" w:space="0" w:color="auto"/>
            </w:tcBorders>
            <w:shd w:val="clear" w:color="auto" w:fill="auto"/>
            <w:noWrap/>
            <w:vAlign w:val="center"/>
            <w:hideMark/>
          </w:tcPr>
          <w:p w14:paraId="7B52085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189,65</w:t>
            </w:r>
          </w:p>
        </w:tc>
        <w:tc>
          <w:tcPr>
            <w:tcW w:w="1033" w:type="dxa"/>
            <w:tcBorders>
              <w:top w:val="nil"/>
              <w:left w:val="nil"/>
              <w:bottom w:val="single" w:sz="4" w:space="0" w:color="auto"/>
              <w:right w:val="single" w:sz="4" w:space="0" w:color="auto"/>
            </w:tcBorders>
            <w:shd w:val="clear" w:color="auto" w:fill="auto"/>
            <w:noWrap/>
            <w:vAlign w:val="center"/>
            <w:hideMark/>
          </w:tcPr>
          <w:p w14:paraId="1517E28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189,65</w:t>
            </w:r>
          </w:p>
        </w:tc>
        <w:tc>
          <w:tcPr>
            <w:tcW w:w="1670" w:type="dxa"/>
            <w:tcBorders>
              <w:top w:val="nil"/>
              <w:left w:val="nil"/>
              <w:bottom w:val="single" w:sz="4" w:space="0" w:color="auto"/>
              <w:right w:val="single" w:sz="4" w:space="0" w:color="auto"/>
            </w:tcBorders>
            <w:shd w:val="clear" w:color="auto" w:fill="auto"/>
            <w:vAlign w:val="center"/>
            <w:hideMark/>
          </w:tcPr>
          <w:p w14:paraId="505B2459" w14:textId="77777777" w:rsidR="00E275CB" w:rsidRPr="00E275CB" w:rsidRDefault="00E275CB" w:rsidP="00E275CB">
            <w:pPr>
              <w:rPr>
                <w:rFonts w:ascii="Tahoma" w:hAnsi="Tahoma" w:cs="Tahoma"/>
                <w:sz w:val="12"/>
                <w:szCs w:val="12"/>
              </w:rPr>
            </w:pPr>
            <w:r w:rsidRPr="00E275CB">
              <w:rPr>
                <w:rFonts w:ascii="Tahoma" w:hAnsi="Tahoma" w:cs="Tahoma"/>
                <w:sz w:val="12"/>
                <w:szCs w:val="12"/>
              </w:rPr>
              <w:t>на уровне ранее утвержденного плана на 2025 год</w:t>
            </w:r>
          </w:p>
        </w:tc>
      </w:tr>
      <w:tr w:rsidR="00E275CB" w:rsidRPr="00E275CB" w14:paraId="2502DC0C" w14:textId="77777777" w:rsidTr="00E275CB">
        <w:trPr>
          <w:trHeight w:val="162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F14822"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1.3.2</w:t>
            </w:r>
          </w:p>
        </w:tc>
        <w:tc>
          <w:tcPr>
            <w:tcW w:w="1688" w:type="dxa"/>
            <w:tcBorders>
              <w:top w:val="nil"/>
              <w:left w:val="nil"/>
              <w:bottom w:val="single" w:sz="4" w:space="0" w:color="auto"/>
              <w:right w:val="single" w:sz="4" w:space="0" w:color="auto"/>
            </w:tcBorders>
            <w:shd w:val="clear" w:color="auto" w:fill="auto"/>
            <w:vAlign w:val="center"/>
            <w:hideMark/>
          </w:tcPr>
          <w:p w14:paraId="4D690E47"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Cтраховые взносы от расходов на оплату труда персонала по заключению и обслуживанию договоров</w:t>
            </w:r>
          </w:p>
        </w:tc>
        <w:tc>
          <w:tcPr>
            <w:tcW w:w="770" w:type="dxa"/>
            <w:tcBorders>
              <w:top w:val="nil"/>
              <w:left w:val="nil"/>
              <w:bottom w:val="single" w:sz="4" w:space="0" w:color="auto"/>
              <w:right w:val="single" w:sz="4" w:space="0" w:color="auto"/>
            </w:tcBorders>
            <w:shd w:val="clear" w:color="auto" w:fill="auto"/>
            <w:vAlign w:val="center"/>
            <w:hideMark/>
          </w:tcPr>
          <w:p w14:paraId="5255900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78385B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31 140,01</w:t>
            </w:r>
          </w:p>
        </w:tc>
        <w:tc>
          <w:tcPr>
            <w:tcW w:w="1165" w:type="dxa"/>
            <w:tcBorders>
              <w:top w:val="nil"/>
              <w:left w:val="nil"/>
              <w:bottom w:val="single" w:sz="4" w:space="0" w:color="auto"/>
              <w:right w:val="single" w:sz="4" w:space="0" w:color="auto"/>
            </w:tcBorders>
            <w:shd w:val="clear" w:color="auto" w:fill="auto"/>
            <w:noWrap/>
            <w:vAlign w:val="center"/>
            <w:hideMark/>
          </w:tcPr>
          <w:p w14:paraId="4BAE3651"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20 781,20</w:t>
            </w:r>
          </w:p>
        </w:tc>
        <w:tc>
          <w:tcPr>
            <w:tcW w:w="1117" w:type="dxa"/>
            <w:tcBorders>
              <w:top w:val="nil"/>
              <w:left w:val="nil"/>
              <w:bottom w:val="single" w:sz="4" w:space="0" w:color="auto"/>
              <w:right w:val="single" w:sz="4" w:space="0" w:color="auto"/>
            </w:tcBorders>
            <w:shd w:val="clear" w:color="auto" w:fill="auto"/>
            <w:noWrap/>
            <w:vAlign w:val="center"/>
            <w:hideMark/>
          </w:tcPr>
          <w:p w14:paraId="7566A407"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33 382,09</w:t>
            </w:r>
          </w:p>
        </w:tc>
        <w:tc>
          <w:tcPr>
            <w:tcW w:w="1301" w:type="dxa"/>
            <w:tcBorders>
              <w:top w:val="nil"/>
              <w:left w:val="nil"/>
              <w:bottom w:val="single" w:sz="4" w:space="0" w:color="auto"/>
              <w:right w:val="single" w:sz="4" w:space="0" w:color="auto"/>
            </w:tcBorders>
            <w:shd w:val="clear" w:color="auto" w:fill="auto"/>
            <w:noWrap/>
            <w:vAlign w:val="center"/>
            <w:hideMark/>
          </w:tcPr>
          <w:p w14:paraId="7DAFA23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33 045,55</w:t>
            </w:r>
          </w:p>
        </w:tc>
        <w:tc>
          <w:tcPr>
            <w:tcW w:w="1347" w:type="dxa"/>
            <w:tcBorders>
              <w:top w:val="nil"/>
              <w:left w:val="nil"/>
              <w:bottom w:val="single" w:sz="4" w:space="0" w:color="auto"/>
              <w:right w:val="single" w:sz="4" w:space="0" w:color="auto"/>
            </w:tcBorders>
            <w:shd w:val="clear" w:color="auto" w:fill="auto"/>
            <w:noWrap/>
            <w:vAlign w:val="center"/>
            <w:hideMark/>
          </w:tcPr>
          <w:p w14:paraId="55F00E8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34 784,14</w:t>
            </w:r>
          </w:p>
        </w:tc>
        <w:tc>
          <w:tcPr>
            <w:tcW w:w="1342" w:type="dxa"/>
            <w:tcBorders>
              <w:top w:val="nil"/>
              <w:left w:val="nil"/>
              <w:bottom w:val="single" w:sz="4" w:space="0" w:color="auto"/>
              <w:right w:val="single" w:sz="4" w:space="0" w:color="auto"/>
            </w:tcBorders>
            <w:shd w:val="clear" w:color="auto" w:fill="auto"/>
            <w:noWrap/>
            <w:vAlign w:val="center"/>
            <w:hideMark/>
          </w:tcPr>
          <w:p w14:paraId="756AEB9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35 318,25</w:t>
            </w:r>
          </w:p>
        </w:tc>
        <w:tc>
          <w:tcPr>
            <w:tcW w:w="1090" w:type="dxa"/>
            <w:tcBorders>
              <w:top w:val="nil"/>
              <w:left w:val="nil"/>
              <w:bottom w:val="single" w:sz="4" w:space="0" w:color="auto"/>
              <w:right w:val="single" w:sz="4" w:space="0" w:color="auto"/>
            </w:tcBorders>
            <w:shd w:val="clear" w:color="auto" w:fill="auto"/>
            <w:noWrap/>
            <w:vAlign w:val="center"/>
            <w:hideMark/>
          </w:tcPr>
          <w:p w14:paraId="21DD252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17 659,13</w:t>
            </w:r>
          </w:p>
        </w:tc>
        <w:tc>
          <w:tcPr>
            <w:tcW w:w="1033" w:type="dxa"/>
            <w:tcBorders>
              <w:top w:val="nil"/>
              <w:left w:val="nil"/>
              <w:bottom w:val="single" w:sz="4" w:space="0" w:color="auto"/>
              <w:right w:val="single" w:sz="4" w:space="0" w:color="auto"/>
            </w:tcBorders>
            <w:shd w:val="clear" w:color="auto" w:fill="auto"/>
            <w:noWrap/>
            <w:vAlign w:val="center"/>
            <w:hideMark/>
          </w:tcPr>
          <w:p w14:paraId="3BE6F14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17 659,13</w:t>
            </w:r>
          </w:p>
        </w:tc>
        <w:tc>
          <w:tcPr>
            <w:tcW w:w="1670" w:type="dxa"/>
            <w:tcBorders>
              <w:top w:val="nil"/>
              <w:left w:val="nil"/>
              <w:bottom w:val="single" w:sz="4" w:space="0" w:color="auto"/>
              <w:right w:val="single" w:sz="4" w:space="0" w:color="auto"/>
            </w:tcBorders>
            <w:shd w:val="clear" w:color="auto" w:fill="auto"/>
            <w:vAlign w:val="center"/>
            <w:hideMark/>
          </w:tcPr>
          <w:p w14:paraId="25C22B46"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1A96AC9D"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9C07400"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lastRenderedPageBreak/>
              <w:t>1.3.3</w:t>
            </w:r>
          </w:p>
        </w:tc>
        <w:tc>
          <w:tcPr>
            <w:tcW w:w="1688" w:type="dxa"/>
            <w:tcBorders>
              <w:top w:val="nil"/>
              <w:left w:val="nil"/>
              <w:bottom w:val="single" w:sz="4" w:space="0" w:color="auto"/>
              <w:right w:val="single" w:sz="4" w:space="0" w:color="auto"/>
            </w:tcBorders>
            <w:shd w:val="clear" w:color="auto" w:fill="auto"/>
            <w:vAlign w:val="center"/>
            <w:hideMark/>
          </w:tcPr>
          <w:p w14:paraId="672F1451"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Амортизация основных средств</w:t>
            </w:r>
          </w:p>
        </w:tc>
        <w:tc>
          <w:tcPr>
            <w:tcW w:w="770" w:type="dxa"/>
            <w:tcBorders>
              <w:top w:val="nil"/>
              <w:left w:val="nil"/>
              <w:bottom w:val="single" w:sz="4" w:space="0" w:color="auto"/>
              <w:right w:val="single" w:sz="4" w:space="0" w:color="auto"/>
            </w:tcBorders>
            <w:shd w:val="clear" w:color="auto" w:fill="auto"/>
            <w:vAlign w:val="center"/>
            <w:hideMark/>
          </w:tcPr>
          <w:p w14:paraId="142B4C0F"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C118CC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55,95</w:t>
            </w:r>
          </w:p>
        </w:tc>
        <w:tc>
          <w:tcPr>
            <w:tcW w:w="1165" w:type="dxa"/>
            <w:tcBorders>
              <w:top w:val="nil"/>
              <w:left w:val="nil"/>
              <w:bottom w:val="single" w:sz="4" w:space="0" w:color="auto"/>
              <w:right w:val="single" w:sz="4" w:space="0" w:color="auto"/>
            </w:tcBorders>
            <w:shd w:val="clear" w:color="auto" w:fill="auto"/>
            <w:noWrap/>
            <w:vAlign w:val="center"/>
            <w:hideMark/>
          </w:tcPr>
          <w:p w14:paraId="28518F8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256,40</w:t>
            </w:r>
          </w:p>
        </w:tc>
        <w:tc>
          <w:tcPr>
            <w:tcW w:w="1117" w:type="dxa"/>
            <w:tcBorders>
              <w:top w:val="nil"/>
              <w:left w:val="nil"/>
              <w:bottom w:val="single" w:sz="4" w:space="0" w:color="auto"/>
              <w:right w:val="single" w:sz="4" w:space="0" w:color="auto"/>
            </w:tcBorders>
            <w:shd w:val="clear" w:color="auto" w:fill="auto"/>
            <w:noWrap/>
            <w:vAlign w:val="center"/>
            <w:hideMark/>
          </w:tcPr>
          <w:p w14:paraId="5BFBBF20"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152,45</w:t>
            </w:r>
          </w:p>
        </w:tc>
        <w:tc>
          <w:tcPr>
            <w:tcW w:w="1301" w:type="dxa"/>
            <w:tcBorders>
              <w:top w:val="nil"/>
              <w:left w:val="nil"/>
              <w:bottom w:val="single" w:sz="4" w:space="0" w:color="auto"/>
              <w:right w:val="single" w:sz="4" w:space="0" w:color="auto"/>
            </w:tcBorders>
            <w:shd w:val="clear" w:color="auto" w:fill="auto"/>
            <w:noWrap/>
            <w:vAlign w:val="center"/>
            <w:hideMark/>
          </w:tcPr>
          <w:p w14:paraId="63E0185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10,20</w:t>
            </w:r>
          </w:p>
        </w:tc>
        <w:tc>
          <w:tcPr>
            <w:tcW w:w="1347" w:type="dxa"/>
            <w:tcBorders>
              <w:top w:val="nil"/>
              <w:left w:val="nil"/>
              <w:bottom w:val="single" w:sz="4" w:space="0" w:color="auto"/>
              <w:right w:val="single" w:sz="4" w:space="0" w:color="auto"/>
            </w:tcBorders>
            <w:shd w:val="clear" w:color="auto" w:fill="auto"/>
            <w:noWrap/>
            <w:vAlign w:val="center"/>
            <w:hideMark/>
          </w:tcPr>
          <w:p w14:paraId="2712F37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219,03</w:t>
            </w:r>
          </w:p>
        </w:tc>
        <w:tc>
          <w:tcPr>
            <w:tcW w:w="1342" w:type="dxa"/>
            <w:tcBorders>
              <w:top w:val="nil"/>
              <w:left w:val="nil"/>
              <w:bottom w:val="single" w:sz="4" w:space="0" w:color="auto"/>
              <w:right w:val="single" w:sz="4" w:space="0" w:color="auto"/>
            </w:tcBorders>
            <w:shd w:val="clear" w:color="auto" w:fill="auto"/>
            <w:noWrap/>
            <w:vAlign w:val="center"/>
            <w:hideMark/>
          </w:tcPr>
          <w:p w14:paraId="1D13BE21"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182,81</w:t>
            </w:r>
          </w:p>
        </w:tc>
        <w:tc>
          <w:tcPr>
            <w:tcW w:w="1090" w:type="dxa"/>
            <w:tcBorders>
              <w:top w:val="nil"/>
              <w:left w:val="nil"/>
              <w:bottom w:val="single" w:sz="4" w:space="0" w:color="auto"/>
              <w:right w:val="single" w:sz="4" w:space="0" w:color="auto"/>
            </w:tcBorders>
            <w:shd w:val="clear" w:color="auto" w:fill="auto"/>
            <w:noWrap/>
            <w:vAlign w:val="center"/>
            <w:hideMark/>
          </w:tcPr>
          <w:p w14:paraId="1971C8EA"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91,40</w:t>
            </w:r>
          </w:p>
        </w:tc>
        <w:tc>
          <w:tcPr>
            <w:tcW w:w="1033" w:type="dxa"/>
            <w:tcBorders>
              <w:top w:val="nil"/>
              <w:left w:val="nil"/>
              <w:bottom w:val="single" w:sz="4" w:space="0" w:color="auto"/>
              <w:right w:val="single" w:sz="4" w:space="0" w:color="auto"/>
            </w:tcBorders>
            <w:shd w:val="clear" w:color="auto" w:fill="auto"/>
            <w:noWrap/>
            <w:vAlign w:val="center"/>
            <w:hideMark/>
          </w:tcPr>
          <w:p w14:paraId="3D35731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91,40</w:t>
            </w:r>
          </w:p>
        </w:tc>
        <w:tc>
          <w:tcPr>
            <w:tcW w:w="1670" w:type="dxa"/>
            <w:tcBorders>
              <w:top w:val="nil"/>
              <w:left w:val="nil"/>
              <w:bottom w:val="single" w:sz="4" w:space="0" w:color="auto"/>
              <w:right w:val="single" w:sz="4" w:space="0" w:color="auto"/>
            </w:tcBorders>
            <w:shd w:val="clear" w:color="auto" w:fill="auto"/>
            <w:vAlign w:val="center"/>
            <w:hideMark/>
          </w:tcPr>
          <w:p w14:paraId="468C9757"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48D2A0D2" w14:textId="77777777" w:rsidTr="00E275CB">
        <w:trPr>
          <w:trHeight w:val="562"/>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68CBDE"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1.3.3.1</w:t>
            </w:r>
          </w:p>
        </w:tc>
        <w:tc>
          <w:tcPr>
            <w:tcW w:w="1688" w:type="dxa"/>
            <w:tcBorders>
              <w:top w:val="nil"/>
              <w:left w:val="nil"/>
              <w:bottom w:val="single" w:sz="4" w:space="0" w:color="auto"/>
              <w:right w:val="single" w:sz="4" w:space="0" w:color="auto"/>
            </w:tcBorders>
            <w:shd w:val="clear" w:color="auto" w:fill="auto"/>
            <w:vAlign w:val="center"/>
            <w:hideMark/>
          </w:tcPr>
          <w:p w14:paraId="4C61CC67"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 xml:space="preserve">Амортизация основных средств </w:t>
            </w:r>
          </w:p>
        </w:tc>
        <w:tc>
          <w:tcPr>
            <w:tcW w:w="770" w:type="dxa"/>
            <w:tcBorders>
              <w:top w:val="nil"/>
              <w:left w:val="nil"/>
              <w:bottom w:val="single" w:sz="4" w:space="0" w:color="auto"/>
              <w:right w:val="single" w:sz="4" w:space="0" w:color="auto"/>
            </w:tcBorders>
            <w:shd w:val="clear" w:color="auto" w:fill="auto"/>
            <w:vAlign w:val="center"/>
            <w:hideMark/>
          </w:tcPr>
          <w:p w14:paraId="5EEB7391"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9BD6DF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55,95</w:t>
            </w:r>
          </w:p>
        </w:tc>
        <w:tc>
          <w:tcPr>
            <w:tcW w:w="1165" w:type="dxa"/>
            <w:tcBorders>
              <w:top w:val="nil"/>
              <w:left w:val="nil"/>
              <w:bottom w:val="single" w:sz="4" w:space="0" w:color="auto"/>
              <w:right w:val="single" w:sz="4" w:space="0" w:color="auto"/>
            </w:tcBorders>
            <w:shd w:val="clear" w:color="auto" w:fill="auto"/>
            <w:noWrap/>
            <w:vAlign w:val="center"/>
            <w:hideMark/>
          </w:tcPr>
          <w:p w14:paraId="432FC8D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256,40</w:t>
            </w:r>
          </w:p>
        </w:tc>
        <w:tc>
          <w:tcPr>
            <w:tcW w:w="1117" w:type="dxa"/>
            <w:tcBorders>
              <w:top w:val="nil"/>
              <w:left w:val="nil"/>
              <w:bottom w:val="single" w:sz="4" w:space="0" w:color="auto"/>
              <w:right w:val="single" w:sz="4" w:space="0" w:color="auto"/>
            </w:tcBorders>
            <w:shd w:val="clear" w:color="auto" w:fill="auto"/>
            <w:noWrap/>
            <w:vAlign w:val="center"/>
            <w:hideMark/>
          </w:tcPr>
          <w:p w14:paraId="1B379C9F"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152,45</w:t>
            </w:r>
          </w:p>
        </w:tc>
        <w:tc>
          <w:tcPr>
            <w:tcW w:w="1301" w:type="dxa"/>
            <w:tcBorders>
              <w:top w:val="nil"/>
              <w:left w:val="nil"/>
              <w:bottom w:val="single" w:sz="4" w:space="0" w:color="auto"/>
              <w:right w:val="single" w:sz="4" w:space="0" w:color="auto"/>
            </w:tcBorders>
            <w:shd w:val="clear" w:color="auto" w:fill="auto"/>
            <w:noWrap/>
            <w:vAlign w:val="center"/>
            <w:hideMark/>
          </w:tcPr>
          <w:p w14:paraId="3F80370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10,20</w:t>
            </w:r>
          </w:p>
        </w:tc>
        <w:tc>
          <w:tcPr>
            <w:tcW w:w="1347" w:type="dxa"/>
            <w:tcBorders>
              <w:top w:val="nil"/>
              <w:left w:val="nil"/>
              <w:bottom w:val="single" w:sz="4" w:space="0" w:color="auto"/>
              <w:right w:val="single" w:sz="4" w:space="0" w:color="auto"/>
            </w:tcBorders>
            <w:shd w:val="clear" w:color="auto" w:fill="auto"/>
            <w:noWrap/>
            <w:vAlign w:val="center"/>
            <w:hideMark/>
          </w:tcPr>
          <w:p w14:paraId="34CD163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219,03</w:t>
            </w:r>
          </w:p>
        </w:tc>
        <w:tc>
          <w:tcPr>
            <w:tcW w:w="1342" w:type="dxa"/>
            <w:tcBorders>
              <w:top w:val="nil"/>
              <w:left w:val="nil"/>
              <w:bottom w:val="single" w:sz="4" w:space="0" w:color="auto"/>
              <w:right w:val="single" w:sz="4" w:space="0" w:color="auto"/>
            </w:tcBorders>
            <w:shd w:val="clear" w:color="auto" w:fill="auto"/>
            <w:noWrap/>
            <w:vAlign w:val="center"/>
            <w:hideMark/>
          </w:tcPr>
          <w:p w14:paraId="3ADAE93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182,81</w:t>
            </w:r>
          </w:p>
        </w:tc>
        <w:tc>
          <w:tcPr>
            <w:tcW w:w="1090" w:type="dxa"/>
            <w:tcBorders>
              <w:top w:val="nil"/>
              <w:left w:val="nil"/>
              <w:bottom w:val="single" w:sz="4" w:space="0" w:color="auto"/>
              <w:right w:val="single" w:sz="4" w:space="0" w:color="auto"/>
            </w:tcBorders>
            <w:shd w:val="clear" w:color="auto" w:fill="auto"/>
            <w:noWrap/>
            <w:vAlign w:val="center"/>
            <w:hideMark/>
          </w:tcPr>
          <w:p w14:paraId="7B30DE2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91,40</w:t>
            </w:r>
          </w:p>
        </w:tc>
        <w:tc>
          <w:tcPr>
            <w:tcW w:w="1033" w:type="dxa"/>
            <w:tcBorders>
              <w:top w:val="nil"/>
              <w:left w:val="nil"/>
              <w:bottom w:val="single" w:sz="4" w:space="0" w:color="auto"/>
              <w:right w:val="single" w:sz="4" w:space="0" w:color="auto"/>
            </w:tcBorders>
            <w:shd w:val="clear" w:color="auto" w:fill="auto"/>
            <w:noWrap/>
            <w:vAlign w:val="center"/>
            <w:hideMark/>
          </w:tcPr>
          <w:p w14:paraId="1CC696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91,40</w:t>
            </w:r>
          </w:p>
        </w:tc>
        <w:tc>
          <w:tcPr>
            <w:tcW w:w="1670" w:type="dxa"/>
            <w:tcBorders>
              <w:top w:val="nil"/>
              <w:left w:val="nil"/>
              <w:bottom w:val="nil"/>
              <w:right w:val="single" w:sz="4" w:space="0" w:color="auto"/>
            </w:tcBorders>
            <w:shd w:val="clear" w:color="auto" w:fill="auto"/>
            <w:vAlign w:val="center"/>
            <w:hideMark/>
          </w:tcPr>
          <w:p w14:paraId="098184DC"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учтено исходя из расчета амортизации ОС объектов запланированных к учету по расчету предприятия за исключением объектов: кнопка лояльности Старт 2,5т.р., шкаф 2шт. 10,32414т.р. и 10,24457т.р., неотделимые улучшения (окна) 5,61898т.р. и 7,53222т.р. (219,02569-2,5-10,32414-10,24457-5,61898-7,53222=182,81)</w:t>
            </w:r>
          </w:p>
        </w:tc>
      </w:tr>
      <w:tr w:rsidR="00E275CB" w:rsidRPr="00E275CB" w14:paraId="375AEA08"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707B45"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1.3.3.2</w:t>
            </w:r>
          </w:p>
        </w:tc>
        <w:tc>
          <w:tcPr>
            <w:tcW w:w="1688" w:type="dxa"/>
            <w:tcBorders>
              <w:top w:val="nil"/>
              <w:left w:val="nil"/>
              <w:bottom w:val="single" w:sz="4" w:space="0" w:color="auto"/>
              <w:right w:val="single" w:sz="4" w:space="0" w:color="auto"/>
            </w:tcBorders>
            <w:shd w:val="clear" w:color="auto" w:fill="auto"/>
            <w:vAlign w:val="center"/>
            <w:hideMark/>
          </w:tcPr>
          <w:p w14:paraId="1D35DDE3"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Амортизация основных средств объектов инвестиционной программы</w:t>
            </w:r>
          </w:p>
        </w:tc>
        <w:tc>
          <w:tcPr>
            <w:tcW w:w="770" w:type="dxa"/>
            <w:tcBorders>
              <w:top w:val="nil"/>
              <w:left w:val="nil"/>
              <w:bottom w:val="single" w:sz="4" w:space="0" w:color="auto"/>
              <w:right w:val="single" w:sz="4" w:space="0" w:color="auto"/>
            </w:tcBorders>
            <w:shd w:val="clear" w:color="auto" w:fill="auto"/>
            <w:vAlign w:val="center"/>
            <w:hideMark/>
          </w:tcPr>
          <w:p w14:paraId="368DFC7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01A76F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5365A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246FBC25"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6D919EAD" w14:textId="77777777" w:rsidR="00E275CB" w:rsidRPr="00E275CB" w:rsidRDefault="00E275CB" w:rsidP="00E275CB">
            <w:pPr>
              <w:jc w:val="right"/>
              <w:rPr>
                <w:rFonts w:ascii="Tahoma" w:hAnsi="Tahoma" w:cs="Tahoma"/>
                <w:b/>
                <w:bCs/>
                <w:color w:val="FF0000"/>
                <w:sz w:val="12"/>
                <w:szCs w:val="12"/>
              </w:rPr>
            </w:pPr>
            <w:r w:rsidRPr="00E275CB">
              <w:rPr>
                <w:rFonts w:ascii="Tahoma" w:hAnsi="Tahoma" w:cs="Tahoma"/>
                <w:b/>
                <w:bCs/>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068150F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2A0B6F18" w14:textId="77777777" w:rsidR="00E275CB" w:rsidRPr="00E275CB" w:rsidRDefault="00E275CB" w:rsidP="00E275CB">
            <w:pPr>
              <w:jc w:val="right"/>
              <w:rPr>
                <w:rFonts w:ascii="Tahoma" w:hAnsi="Tahoma" w:cs="Tahoma"/>
                <w:b/>
                <w:bCs/>
                <w:color w:val="FF0000"/>
                <w:sz w:val="12"/>
                <w:szCs w:val="12"/>
              </w:rPr>
            </w:pPr>
            <w:r w:rsidRPr="00E275CB">
              <w:rPr>
                <w:rFonts w:ascii="Tahoma" w:hAnsi="Tahoma" w:cs="Tahoma"/>
                <w:b/>
                <w:bCs/>
                <w:color w:val="FF0000"/>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13B1A60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213AA712"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0,00</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6228192E"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762DB3C0"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5D0F31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1.3.4</w:t>
            </w:r>
          </w:p>
        </w:tc>
        <w:tc>
          <w:tcPr>
            <w:tcW w:w="1688" w:type="dxa"/>
            <w:tcBorders>
              <w:top w:val="nil"/>
              <w:left w:val="nil"/>
              <w:bottom w:val="single" w:sz="4" w:space="0" w:color="auto"/>
              <w:right w:val="single" w:sz="4" w:space="0" w:color="auto"/>
            </w:tcBorders>
            <w:shd w:val="clear" w:color="auto" w:fill="auto"/>
            <w:vAlign w:val="center"/>
            <w:hideMark/>
          </w:tcPr>
          <w:p w14:paraId="2C0AD6C8"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Амортизация нематериальных активов</w:t>
            </w:r>
          </w:p>
        </w:tc>
        <w:tc>
          <w:tcPr>
            <w:tcW w:w="770" w:type="dxa"/>
            <w:tcBorders>
              <w:top w:val="nil"/>
              <w:left w:val="nil"/>
              <w:bottom w:val="single" w:sz="4" w:space="0" w:color="auto"/>
              <w:right w:val="single" w:sz="4" w:space="0" w:color="auto"/>
            </w:tcBorders>
            <w:shd w:val="clear" w:color="auto" w:fill="auto"/>
            <w:vAlign w:val="center"/>
            <w:hideMark/>
          </w:tcPr>
          <w:p w14:paraId="36DE822F"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135228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3,05</w:t>
            </w:r>
          </w:p>
        </w:tc>
        <w:tc>
          <w:tcPr>
            <w:tcW w:w="1165" w:type="dxa"/>
            <w:tcBorders>
              <w:top w:val="nil"/>
              <w:left w:val="nil"/>
              <w:bottom w:val="single" w:sz="4" w:space="0" w:color="auto"/>
              <w:right w:val="single" w:sz="4" w:space="0" w:color="auto"/>
            </w:tcBorders>
            <w:shd w:val="clear" w:color="auto" w:fill="auto"/>
            <w:noWrap/>
            <w:vAlign w:val="center"/>
            <w:hideMark/>
          </w:tcPr>
          <w:p w14:paraId="3E79C27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3,05</w:t>
            </w:r>
          </w:p>
        </w:tc>
        <w:tc>
          <w:tcPr>
            <w:tcW w:w="1117" w:type="dxa"/>
            <w:tcBorders>
              <w:top w:val="nil"/>
              <w:left w:val="nil"/>
              <w:bottom w:val="single" w:sz="4" w:space="0" w:color="auto"/>
              <w:right w:val="single" w:sz="4" w:space="0" w:color="auto"/>
            </w:tcBorders>
            <w:shd w:val="clear" w:color="auto" w:fill="auto"/>
            <w:noWrap/>
            <w:vAlign w:val="center"/>
            <w:hideMark/>
          </w:tcPr>
          <w:p w14:paraId="60266F5A"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3,05</w:t>
            </w:r>
          </w:p>
        </w:tc>
        <w:tc>
          <w:tcPr>
            <w:tcW w:w="1301" w:type="dxa"/>
            <w:tcBorders>
              <w:top w:val="nil"/>
              <w:left w:val="nil"/>
              <w:bottom w:val="single" w:sz="4" w:space="0" w:color="auto"/>
              <w:right w:val="single" w:sz="4" w:space="0" w:color="auto"/>
            </w:tcBorders>
            <w:shd w:val="clear" w:color="auto" w:fill="auto"/>
            <w:noWrap/>
            <w:vAlign w:val="center"/>
            <w:hideMark/>
          </w:tcPr>
          <w:p w14:paraId="3D8AAFE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347" w:type="dxa"/>
            <w:tcBorders>
              <w:top w:val="nil"/>
              <w:left w:val="nil"/>
              <w:bottom w:val="single" w:sz="4" w:space="0" w:color="auto"/>
              <w:right w:val="single" w:sz="4" w:space="0" w:color="auto"/>
            </w:tcBorders>
            <w:shd w:val="clear" w:color="auto" w:fill="auto"/>
            <w:noWrap/>
            <w:vAlign w:val="center"/>
            <w:hideMark/>
          </w:tcPr>
          <w:p w14:paraId="0C8B1374"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342" w:type="dxa"/>
            <w:tcBorders>
              <w:top w:val="nil"/>
              <w:left w:val="nil"/>
              <w:bottom w:val="single" w:sz="4" w:space="0" w:color="auto"/>
              <w:right w:val="single" w:sz="4" w:space="0" w:color="auto"/>
            </w:tcBorders>
            <w:shd w:val="clear" w:color="auto" w:fill="auto"/>
            <w:noWrap/>
            <w:vAlign w:val="center"/>
            <w:hideMark/>
          </w:tcPr>
          <w:p w14:paraId="4E75F72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090" w:type="dxa"/>
            <w:tcBorders>
              <w:top w:val="nil"/>
              <w:left w:val="nil"/>
              <w:bottom w:val="single" w:sz="4" w:space="0" w:color="auto"/>
              <w:right w:val="single" w:sz="4" w:space="0" w:color="auto"/>
            </w:tcBorders>
            <w:shd w:val="clear" w:color="auto" w:fill="auto"/>
            <w:noWrap/>
            <w:vAlign w:val="center"/>
            <w:hideMark/>
          </w:tcPr>
          <w:p w14:paraId="1E97348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29C658E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nil"/>
              <w:right w:val="single" w:sz="4" w:space="0" w:color="auto"/>
            </w:tcBorders>
            <w:shd w:val="clear" w:color="auto" w:fill="auto"/>
            <w:vAlign w:val="center"/>
            <w:hideMark/>
          </w:tcPr>
          <w:p w14:paraId="394DBBE3"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560E503C" w14:textId="77777777" w:rsidTr="00E275CB">
        <w:trPr>
          <w:trHeight w:val="51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255C71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1.3.4.1</w:t>
            </w:r>
          </w:p>
        </w:tc>
        <w:tc>
          <w:tcPr>
            <w:tcW w:w="1688" w:type="dxa"/>
            <w:tcBorders>
              <w:top w:val="nil"/>
              <w:left w:val="nil"/>
              <w:bottom w:val="single" w:sz="4" w:space="0" w:color="auto"/>
              <w:right w:val="single" w:sz="4" w:space="0" w:color="auto"/>
            </w:tcBorders>
            <w:shd w:val="clear" w:color="auto" w:fill="auto"/>
            <w:vAlign w:val="center"/>
            <w:hideMark/>
          </w:tcPr>
          <w:p w14:paraId="3FC4487A"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Информационная система "Личный кабинет отходообразователя"</w:t>
            </w:r>
          </w:p>
        </w:tc>
        <w:tc>
          <w:tcPr>
            <w:tcW w:w="770" w:type="dxa"/>
            <w:tcBorders>
              <w:top w:val="nil"/>
              <w:left w:val="nil"/>
              <w:bottom w:val="single" w:sz="4" w:space="0" w:color="auto"/>
              <w:right w:val="single" w:sz="4" w:space="0" w:color="auto"/>
            </w:tcBorders>
            <w:shd w:val="clear" w:color="auto" w:fill="auto"/>
            <w:vAlign w:val="center"/>
            <w:hideMark/>
          </w:tcPr>
          <w:p w14:paraId="681D38D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41AD67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4A17F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529E5790"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1F9202EF"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3F87599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4684329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894E08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6276A4E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single" w:sz="4" w:space="0" w:color="auto"/>
              <w:left w:val="nil"/>
              <w:bottom w:val="nil"/>
              <w:right w:val="single" w:sz="4" w:space="0" w:color="auto"/>
            </w:tcBorders>
            <w:shd w:val="clear" w:color="auto" w:fill="auto"/>
            <w:vAlign w:val="center"/>
            <w:hideMark/>
          </w:tcPr>
          <w:p w14:paraId="7CA160DF"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2A45738E" w14:textId="77777777" w:rsidTr="00E275CB">
        <w:trPr>
          <w:trHeight w:val="67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E28E62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1.3.4.2</w:t>
            </w:r>
          </w:p>
        </w:tc>
        <w:tc>
          <w:tcPr>
            <w:tcW w:w="1688" w:type="dxa"/>
            <w:tcBorders>
              <w:top w:val="nil"/>
              <w:left w:val="nil"/>
              <w:bottom w:val="single" w:sz="4" w:space="0" w:color="auto"/>
              <w:right w:val="single" w:sz="4" w:space="0" w:color="auto"/>
            </w:tcBorders>
            <w:shd w:val="clear" w:color="auto" w:fill="auto"/>
            <w:vAlign w:val="center"/>
            <w:hideMark/>
          </w:tcPr>
          <w:p w14:paraId="0211AC7A"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Информационная система "Регистрация обращений потребителей"</w:t>
            </w:r>
          </w:p>
        </w:tc>
        <w:tc>
          <w:tcPr>
            <w:tcW w:w="770" w:type="dxa"/>
            <w:tcBorders>
              <w:top w:val="nil"/>
              <w:left w:val="nil"/>
              <w:bottom w:val="single" w:sz="4" w:space="0" w:color="auto"/>
              <w:right w:val="single" w:sz="4" w:space="0" w:color="auto"/>
            </w:tcBorders>
            <w:shd w:val="clear" w:color="auto" w:fill="auto"/>
            <w:vAlign w:val="center"/>
            <w:hideMark/>
          </w:tcPr>
          <w:p w14:paraId="7B127D30"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F59957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C8174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6930D95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120F2924"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6AA9FC9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164BA3F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EDD16C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2C00CB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single" w:sz="4" w:space="0" w:color="auto"/>
              <w:left w:val="nil"/>
              <w:bottom w:val="nil"/>
              <w:right w:val="single" w:sz="4" w:space="0" w:color="auto"/>
            </w:tcBorders>
            <w:shd w:val="clear" w:color="auto" w:fill="auto"/>
            <w:vAlign w:val="center"/>
            <w:hideMark/>
          </w:tcPr>
          <w:p w14:paraId="0CB581E9"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26DD1786" w14:textId="77777777" w:rsidTr="00E275CB">
        <w:trPr>
          <w:trHeight w:val="67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56ED2F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1.3.4.3</w:t>
            </w:r>
          </w:p>
        </w:tc>
        <w:tc>
          <w:tcPr>
            <w:tcW w:w="1688" w:type="dxa"/>
            <w:tcBorders>
              <w:top w:val="nil"/>
              <w:left w:val="nil"/>
              <w:bottom w:val="single" w:sz="4" w:space="0" w:color="auto"/>
              <w:right w:val="single" w:sz="4" w:space="0" w:color="auto"/>
            </w:tcBorders>
            <w:shd w:val="clear" w:color="auto" w:fill="auto"/>
            <w:vAlign w:val="center"/>
            <w:hideMark/>
          </w:tcPr>
          <w:p w14:paraId="47A15442"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Информационная система "Планирование и мониторинг транспортирования ТКО"</w:t>
            </w:r>
          </w:p>
        </w:tc>
        <w:tc>
          <w:tcPr>
            <w:tcW w:w="770" w:type="dxa"/>
            <w:tcBorders>
              <w:top w:val="nil"/>
              <w:left w:val="nil"/>
              <w:bottom w:val="single" w:sz="4" w:space="0" w:color="auto"/>
              <w:right w:val="single" w:sz="4" w:space="0" w:color="auto"/>
            </w:tcBorders>
            <w:shd w:val="clear" w:color="auto" w:fill="auto"/>
            <w:vAlign w:val="center"/>
            <w:hideMark/>
          </w:tcPr>
          <w:p w14:paraId="132A36B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58253B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D34F2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5C906EAC"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2BF29EB8"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15BFB15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76032EC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732719E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E1AA6C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single" w:sz="4" w:space="0" w:color="auto"/>
              <w:left w:val="nil"/>
              <w:bottom w:val="nil"/>
              <w:right w:val="single" w:sz="4" w:space="0" w:color="auto"/>
            </w:tcBorders>
            <w:shd w:val="clear" w:color="auto" w:fill="auto"/>
            <w:vAlign w:val="center"/>
            <w:hideMark/>
          </w:tcPr>
          <w:p w14:paraId="1F7D5971"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37E8A785" w14:textId="77777777" w:rsidTr="00E275CB">
        <w:trPr>
          <w:trHeight w:val="40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DC307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1.3.4.4</w:t>
            </w:r>
          </w:p>
        </w:tc>
        <w:tc>
          <w:tcPr>
            <w:tcW w:w="1688" w:type="dxa"/>
            <w:tcBorders>
              <w:top w:val="nil"/>
              <w:left w:val="nil"/>
              <w:bottom w:val="single" w:sz="4" w:space="0" w:color="auto"/>
              <w:right w:val="single" w:sz="4" w:space="0" w:color="auto"/>
            </w:tcBorders>
            <w:shd w:val="clear" w:color="auto" w:fill="auto"/>
            <w:vAlign w:val="center"/>
            <w:hideMark/>
          </w:tcPr>
          <w:p w14:paraId="3C3D302F"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Товарный знак "ЭКОТЕК"</w:t>
            </w:r>
          </w:p>
        </w:tc>
        <w:tc>
          <w:tcPr>
            <w:tcW w:w="770" w:type="dxa"/>
            <w:tcBorders>
              <w:top w:val="nil"/>
              <w:left w:val="nil"/>
              <w:bottom w:val="single" w:sz="4" w:space="0" w:color="auto"/>
              <w:right w:val="single" w:sz="4" w:space="0" w:color="auto"/>
            </w:tcBorders>
            <w:shd w:val="clear" w:color="auto" w:fill="auto"/>
            <w:vAlign w:val="center"/>
            <w:hideMark/>
          </w:tcPr>
          <w:p w14:paraId="126E4FD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CF8EF7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3,05</w:t>
            </w:r>
          </w:p>
        </w:tc>
        <w:tc>
          <w:tcPr>
            <w:tcW w:w="1165" w:type="dxa"/>
            <w:tcBorders>
              <w:top w:val="nil"/>
              <w:left w:val="nil"/>
              <w:bottom w:val="single" w:sz="4" w:space="0" w:color="auto"/>
              <w:right w:val="single" w:sz="4" w:space="0" w:color="auto"/>
            </w:tcBorders>
            <w:shd w:val="clear" w:color="auto" w:fill="auto"/>
            <w:noWrap/>
            <w:vAlign w:val="center"/>
            <w:hideMark/>
          </w:tcPr>
          <w:p w14:paraId="6507DA0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3,05</w:t>
            </w:r>
          </w:p>
        </w:tc>
        <w:tc>
          <w:tcPr>
            <w:tcW w:w="1117" w:type="dxa"/>
            <w:tcBorders>
              <w:top w:val="nil"/>
              <w:left w:val="nil"/>
              <w:bottom w:val="single" w:sz="4" w:space="0" w:color="auto"/>
              <w:right w:val="single" w:sz="4" w:space="0" w:color="auto"/>
            </w:tcBorders>
            <w:shd w:val="clear" w:color="auto" w:fill="auto"/>
            <w:noWrap/>
            <w:vAlign w:val="center"/>
            <w:hideMark/>
          </w:tcPr>
          <w:p w14:paraId="79446661"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3,05</w:t>
            </w:r>
          </w:p>
        </w:tc>
        <w:tc>
          <w:tcPr>
            <w:tcW w:w="1301" w:type="dxa"/>
            <w:tcBorders>
              <w:top w:val="nil"/>
              <w:left w:val="nil"/>
              <w:bottom w:val="single" w:sz="4" w:space="0" w:color="auto"/>
              <w:right w:val="single" w:sz="4" w:space="0" w:color="auto"/>
            </w:tcBorders>
            <w:shd w:val="clear" w:color="auto" w:fill="auto"/>
            <w:noWrap/>
            <w:vAlign w:val="center"/>
            <w:hideMark/>
          </w:tcPr>
          <w:p w14:paraId="501892A5"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BEA41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01A9487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64DD5B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030CE18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single" w:sz="4" w:space="0" w:color="auto"/>
              <w:left w:val="nil"/>
              <w:bottom w:val="nil"/>
              <w:right w:val="single" w:sz="4" w:space="0" w:color="auto"/>
            </w:tcBorders>
            <w:shd w:val="clear" w:color="auto" w:fill="auto"/>
            <w:vAlign w:val="center"/>
            <w:hideMark/>
          </w:tcPr>
          <w:p w14:paraId="20354D71"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03B104D4"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36F5E06"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1.3.5</w:t>
            </w:r>
          </w:p>
        </w:tc>
        <w:tc>
          <w:tcPr>
            <w:tcW w:w="1688" w:type="dxa"/>
            <w:tcBorders>
              <w:top w:val="nil"/>
              <w:left w:val="nil"/>
              <w:bottom w:val="single" w:sz="4" w:space="0" w:color="auto"/>
              <w:right w:val="single" w:sz="4" w:space="0" w:color="auto"/>
            </w:tcBorders>
            <w:shd w:val="clear" w:color="auto" w:fill="auto"/>
            <w:vAlign w:val="center"/>
            <w:hideMark/>
          </w:tcPr>
          <w:p w14:paraId="1276FBAD"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Расходы будущих периодов</w:t>
            </w:r>
          </w:p>
        </w:tc>
        <w:tc>
          <w:tcPr>
            <w:tcW w:w="770" w:type="dxa"/>
            <w:tcBorders>
              <w:top w:val="nil"/>
              <w:left w:val="nil"/>
              <w:bottom w:val="single" w:sz="4" w:space="0" w:color="auto"/>
              <w:right w:val="single" w:sz="4" w:space="0" w:color="auto"/>
            </w:tcBorders>
            <w:shd w:val="clear" w:color="auto" w:fill="auto"/>
            <w:vAlign w:val="center"/>
            <w:hideMark/>
          </w:tcPr>
          <w:p w14:paraId="79A1DA1C"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139623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1 566,41</w:t>
            </w:r>
          </w:p>
        </w:tc>
        <w:tc>
          <w:tcPr>
            <w:tcW w:w="1165" w:type="dxa"/>
            <w:tcBorders>
              <w:top w:val="nil"/>
              <w:left w:val="nil"/>
              <w:bottom w:val="single" w:sz="4" w:space="0" w:color="auto"/>
              <w:right w:val="single" w:sz="4" w:space="0" w:color="auto"/>
            </w:tcBorders>
            <w:shd w:val="clear" w:color="auto" w:fill="auto"/>
            <w:noWrap/>
            <w:vAlign w:val="center"/>
            <w:hideMark/>
          </w:tcPr>
          <w:p w14:paraId="21792C7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586,34</w:t>
            </w:r>
          </w:p>
        </w:tc>
        <w:tc>
          <w:tcPr>
            <w:tcW w:w="1117" w:type="dxa"/>
            <w:tcBorders>
              <w:top w:val="nil"/>
              <w:left w:val="nil"/>
              <w:bottom w:val="single" w:sz="4" w:space="0" w:color="auto"/>
              <w:right w:val="single" w:sz="4" w:space="0" w:color="auto"/>
            </w:tcBorders>
            <w:shd w:val="clear" w:color="auto" w:fill="auto"/>
            <w:noWrap/>
            <w:vAlign w:val="center"/>
            <w:hideMark/>
          </w:tcPr>
          <w:p w14:paraId="40AAFD29"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1 679,20</w:t>
            </w:r>
          </w:p>
        </w:tc>
        <w:tc>
          <w:tcPr>
            <w:tcW w:w="1301" w:type="dxa"/>
            <w:tcBorders>
              <w:top w:val="nil"/>
              <w:left w:val="nil"/>
              <w:bottom w:val="single" w:sz="4" w:space="0" w:color="auto"/>
              <w:right w:val="single" w:sz="4" w:space="0" w:color="auto"/>
            </w:tcBorders>
            <w:shd w:val="clear" w:color="auto" w:fill="auto"/>
            <w:noWrap/>
            <w:vAlign w:val="center"/>
            <w:hideMark/>
          </w:tcPr>
          <w:p w14:paraId="7ABEEF5F"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1 364,58</w:t>
            </w:r>
          </w:p>
        </w:tc>
        <w:tc>
          <w:tcPr>
            <w:tcW w:w="1347" w:type="dxa"/>
            <w:tcBorders>
              <w:top w:val="nil"/>
              <w:left w:val="nil"/>
              <w:bottom w:val="single" w:sz="4" w:space="0" w:color="auto"/>
              <w:right w:val="single" w:sz="4" w:space="0" w:color="auto"/>
            </w:tcBorders>
            <w:shd w:val="clear" w:color="auto" w:fill="auto"/>
            <w:noWrap/>
            <w:vAlign w:val="center"/>
            <w:hideMark/>
          </w:tcPr>
          <w:p w14:paraId="09F21BC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1 749,74</w:t>
            </w:r>
          </w:p>
        </w:tc>
        <w:tc>
          <w:tcPr>
            <w:tcW w:w="1342" w:type="dxa"/>
            <w:tcBorders>
              <w:top w:val="nil"/>
              <w:left w:val="nil"/>
              <w:bottom w:val="single" w:sz="4" w:space="0" w:color="auto"/>
              <w:right w:val="single" w:sz="4" w:space="0" w:color="auto"/>
            </w:tcBorders>
            <w:shd w:val="clear" w:color="auto" w:fill="auto"/>
            <w:noWrap/>
            <w:vAlign w:val="center"/>
            <w:hideMark/>
          </w:tcPr>
          <w:p w14:paraId="28207C5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1 776,60</w:t>
            </w:r>
          </w:p>
        </w:tc>
        <w:tc>
          <w:tcPr>
            <w:tcW w:w="1090" w:type="dxa"/>
            <w:tcBorders>
              <w:top w:val="nil"/>
              <w:left w:val="nil"/>
              <w:bottom w:val="single" w:sz="4" w:space="0" w:color="auto"/>
              <w:right w:val="single" w:sz="4" w:space="0" w:color="auto"/>
            </w:tcBorders>
            <w:shd w:val="clear" w:color="auto" w:fill="auto"/>
            <w:noWrap/>
            <w:vAlign w:val="center"/>
            <w:hideMark/>
          </w:tcPr>
          <w:p w14:paraId="014E96F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888,30</w:t>
            </w:r>
          </w:p>
        </w:tc>
        <w:tc>
          <w:tcPr>
            <w:tcW w:w="1033" w:type="dxa"/>
            <w:tcBorders>
              <w:top w:val="nil"/>
              <w:left w:val="nil"/>
              <w:bottom w:val="single" w:sz="4" w:space="0" w:color="auto"/>
              <w:right w:val="single" w:sz="4" w:space="0" w:color="auto"/>
            </w:tcBorders>
            <w:shd w:val="clear" w:color="auto" w:fill="auto"/>
            <w:noWrap/>
            <w:vAlign w:val="center"/>
            <w:hideMark/>
          </w:tcPr>
          <w:p w14:paraId="3F01F2D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888,30</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8CD3682"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7B0AE277"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912E63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1.3.5.1</w:t>
            </w:r>
          </w:p>
        </w:tc>
        <w:tc>
          <w:tcPr>
            <w:tcW w:w="1688" w:type="dxa"/>
            <w:tcBorders>
              <w:top w:val="nil"/>
              <w:left w:val="nil"/>
              <w:bottom w:val="single" w:sz="4" w:space="0" w:color="auto"/>
              <w:right w:val="single" w:sz="4" w:space="0" w:color="auto"/>
            </w:tcBorders>
            <w:shd w:val="clear" w:color="auto" w:fill="auto"/>
            <w:vAlign w:val="center"/>
            <w:hideMark/>
          </w:tcPr>
          <w:p w14:paraId="2515FA50"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Неисключительные права на АСУ "Управление отходами"</w:t>
            </w:r>
          </w:p>
        </w:tc>
        <w:tc>
          <w:tcPr>
            <w:tcW w:w="770" w:type="dxa"/>
            <w:tcBorders>
              <w:top w:val="nil"/>
              <w:left w:val="nil"/>
              <w:bottom w:val="single" w:sz="4" w:space="0" w:color="auto"/>
              <w:right w:val="single" w:sz="4" w:space="0" w:color="auto"/>
            </w:tcBorders>
            <w:shd w:val="clear" w:color="auto" w:fill="auto"/>
            <w:vAlign w:val="center"/>
            <w:hideMark/>
          </w:tcPr>
          <w:p w14:paraId="573082F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B1DF90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7E7689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13A3799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017C5373"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199A22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491AB8D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132692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25F82F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3D337B38"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1A947778"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9EE83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1.3.5.2</w:t>
            </w:r>
          </w:p>
        </w:tc>
        <w:tc>
          <w:tcPr>
            <w:tcW w:w="1688" w:type="dxa"/>
            <w:tcBorders>
              <w:top w:val="nil"/>
              <w:left w:val="nil"/>
              <w:bottom w:val="single" w:sz="4" w:space="0" w:color="auto"/>
              <w:right w:val="single" w:sz="4" w:space="0" w:color="auto"/>
            </w:tcBorders>
            <w:shd w:val="clear" w:color="auto" w:fill="auto"/>
            <w:vAlign w:val="center"/>
            <w:hideMark/>
          </w:tcPr>
          <w:p w14:paraId="4A40537C"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1С: Предприятие 8.3 Лицензия на сервер и другие программные продукты</w:t>
            </w:r>
          </w:p>
        </w:tc>
        <w:tc>
          <w:tcPr>
            <w:tcW w:w="770" w:type="dxa"/>
            <w:tcBorders>
              <w:top w:val="nil"/>
              <w:left w:val="nil"/>
              <w:bottom w:val="single" w:sz="4" w:space="0" w:color="auto"/>
              <w:right w:val="single" w:sz="4" w:space="0" w:color="auto"/>
            </w:tcBorders>
            <w:shd w:val="clear" w:color="auto" w:fill="auto"/>
            <w:vAlign w:val="center"/>
            <w:hideMark/>
          </w:tcPr>
          <w:p w14:paraId="20CFA87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97ED71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319,13</w:t>
            </w:r>
          </w:p>
        </w:tc>
        <w:tc>
          <w:tcPr>
            <w:tcW w:w="1165" w:type="dxa"/>
            <w:tcBorders>
              <w:top w:val="nil"/>
              <w:left w:val="nil"/>
              <w:bottom w:val="single" w:sz="4" w:space="0" w:color="auto"/>
              <w:right w:val="single" w:sz="4" w:space="0" w:color="auto"/>
            </w:tcBorders>
            <w:shd w:val="clear" w:color="auto" w:fill="auto"/>
            <w:noWrap/>
            <w:vAlign w:val="center"/>
            <w:hideMark/>
          </w:tcPr>
          <w:p w14:paraId="720D67F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345,47</w:t>
            </w:r>
          </w:p>
        </w:tc>
        <w:tc>
          <w:tcPr>
            <w:tcW w:w="1117" w:type="dxa"/>
            <w:tcBorders>
              <w:top w:val="nil"/>
              <w:left w:val="nil"/>
              <w:bottom w:val="single" w:sz="4" w:space="0" w:color="auto"/>
              <w:right w:val="single" w:sz="4" w:space="0" w:color="auto"/>
            </w:tcBorders>
            <w:shd w:val="clear" w:color="auto" w:fill="auto"/>
            <w:noWrap/>
            <w:vAlign w:val="center"/>
            <w:hideMark/>
          </w:tcPr>
          <w:p w14:paraId="075B3353"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342,11</w:t>
            </w:r>
          </w:p>
        </w:tc>
        <w:tc>
          <w:tcPr>
            <w:tcW w:w="1301" w:type="dxa"/>
            <w:tcBorders>
              <w:top w:val="nil"/>
              <w:left w:val="nil"/>
              <w:bottom w:val="single" w:sz="4" w:space="0" w:color="auto"/>
              <w:right w:val="single" w:sz="4" w:space="0" w:color="auto"/>
            </w:tcBorders>
            <w:shd w:val="clear" w:color="auto" w:fill="auto"/>
            <w:noWrap/>
            <w:vAlign w:val="center"/>
            <w:hideMark/>
          </w:tcPr>
          <w:p w14:paraId="50CCA58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247,15</w:t>
            </w:r>
          </w:p>
        </w:tc>
        <w:tc>
          <w:tcPr>
            <w:tcW w:w="1347" w:type="dxa"/>
            <w:tcBorders>
              <w:top w:val="nil"/>
              <w:left w:val="nil"/>
              <w:bottom w:val="single" w:sz="4" w:space="0" w:color="auto"/>
              <w:right w:val="single" w:sz="4" w:space="0" w:color="auto"/>
            </w:tcBorders>
            <w:shd w:val="clear" w:color="auto" w:fill="auto"/>
            <w:noWrap/>
            <w:vAlign w:val="center"/>
            <w:hideMark/>
          </w:tcPr>
          <w:p w14:paraId="55F73CF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356,48</w:t>
            </w:r>
          </w:p>
        </w:tc>
        <w:tc>
          <w:tcPr>
            <w:tcW w:w="1342" w:type="dxa"/>
            <w:tcBorders>
              <w:top w:val="nil"/>
              <w:left w:val="nil"/>
              <w:bottom w:val="single" w:sz="4" w:space="0" w:color="auto"/>
              <w:right w:val="single" w:sz="4" w:space="0" w:color="auto"/>
            </w:tcBorders>
            <w:shd w:val="clear" w:color="auto" w:fill="auto"/>
            <w:noWrap/>
            <w:vAlign w:val="center"/>
            <w:hideMark/>
          </w:tcPr>
          <w:p w14:paraId="08EA41B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361,95</w:t>
            </w:r>
          </w:p>
        </w:tc>
        <w:tc>
          <w:tcPr>
            <w:tcW w:w="1090" w:type="dxa"/>
            <w:tcBorders>
              <w:top w:val="nil"/>
              <w:left w:val="nil"/>
              <w:bottom w:val="single" w:sz="4" w:space="0" w:color="auto"/>
              <w:right w:val="single" w:sz="4" w:space="0" w:color="auto"/>
            </w:tcBorders>
            <w:shd w:val="clear" w:color="auto" w:fill="auto"/>
            <w:noWrap/>
            <w:vAlign w:val="center"/>
            <w:hideMark/>
          </w:tcPr>
          <w:p w14:paraId="1DE80AF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180,97</w:t>
            </w:r>
          </w:p>
        </w:tc>
        <w:tc>
          <w:tcPr>
            <w:tcW w:w="1033" w:type="dxa"/>
            <w:tcBorders>
              <w:top w:val="nil"/>
              <w:left w:val="nil"/>
              <w:bottom w:val="single" w:sz="4" w:space="0" w:color="auto"/>
              <w:right w:val="single" w:sz="4" w:space="0" w:color="auto"/>
            </w:tcBorders>
            <w:shd w:val="clear" w:color="auto" w:fill="auto"/>
            <w:noWrap/>
            <w:vAlign w:val="center"/>
            <w:hideMark/>
          </w:tcPr>
          <w:p w14:paraId="69F92E0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180,97</w:t>
            </w:r>
          </w:p>
        </w:tc>
        <w:tc>
          <w:tcPr>
            <w:tcW w:w="1670" w:type="dxa"/>
            <w:tcBorders>
              <w:top w:val="nil"/>
              <w:left w:val="nil"/>
              <w:bottom w:val="single" w:sz="4" w:space="0" w:color="auto"/>
              <w:right w:val="single" w:sz="4" w:space="0" w:color="auto"/>
            </w:tcBorders>
            <w:shd w:val="clear" w:color="auto" w:fill="auto"/>
            <w:vAlign w:val="center"/>
            <w:hideMark/>
          </w:tcPr>
          <w:p w14:paraId="1768626C"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24D6DB5"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CB7ECD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1.3.5.3</w:t>
            </w:r>
          </w:p>
        </w:tc>
        <w:tc>
          <w:tcPr>
            <w:tcW w:w="1688" w:type="dxa"/>
            <w:tcBorders>
              <w:top w:val="nil"/>
              <w:left w:val="nil"/>
              <w:bottom w:val="single" w:sz="4" w:space="0" w:color="auto"/>
              <w:right w:val="single" w:sz="4" w:space="0" w:color="auto"/>
            </w:tcBorders>
            <w:shd w:val="clear" w:color="auto" w:fill="auto"/>
            <w:vAlign w:val="center"/>
            <w:hideMark/>
          </w:tcPr>
          <w:p w14:paraId="4705E16D"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1С: Предприятие 8 Клиентская лицензия на 10 рабочих мест</w:t>
            </w:r>
          </w:p>
        </w:tc>
        <w:tc>
          <w:tcPr>
            <w:tcW w:w="770" w:type="dxa"/>
            <w:tcBorders>
              <w:top w:val="nil"/>
              <w:left w:val="nil"/>
              <w:bottom w:val="single" w:sz="4" w:space="0" w:color="auto"/>
              <w:right w:val="single" w:sz="4" w:space="0" w:color="auto"/>
            </w:tcBorders>
            <w:shd w:val="clear" w:color="auto" w:fill="auto"/>
            <w:vAlign w:val="center"/>
            <w:hideMark/>
          </w:tcPr>
          <w:p w14:paraId="47A5ECF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380757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26C60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14888B3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555149B8"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2A85ED0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6EE3604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3F0DD0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6A5D3F8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165ABE91"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7E39B52E"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7698F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1.3.5.4</w:t>
            </w:r>
          </w:p>
        </w:tc>
        <w:tc>
          <w:tcPr>
            <w:tcW w:w="1688" w:type="dxa"/>
            <w:tcBorders>
              <w:top w:val="nil"/>
              <w:left w:val="nil"/>
              <w:bottom w:val="single" w:sz="4" w:space="0" w:color="auto"/>
              <w:right w:val="single" w:sz="4" w:space="0" w:color="auto"/>
            </w:tcBorders>
            <w:shd w:val="clear" w:color="auto" w:fill="auto"/>
            <w:vAlign w:val="center"/>
            <w:hideMark/>
          </w:tcPr>
          <w:p w14:paraId="63D6F7E5"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1С: Предприятие 8 Клиентская лицензия на 10 рабочих мест</w:t>
            </w:r>
          </w:p>
        </w:tc>
        <w:tc>
          <w:tcPr>
            <w:tcW w:w="770" w:type="dxa"/>
            <w:tcBorders>
              <w:top w:val="nil"/>
              <w:left w:val="nil"/>
              <w:bottom w:val="single" w:sz="4" w:space="0" w:color="auto"/>
              <w:right w:val="single" w:sz="4" w:space="0" w:color="auto"/>
            </w:tcBorders>
            <w:shd w:val="clear" w:color="auto" w:fill="auto"/>
            <w:vAlign w:val="center"/>
            <w:hideMark/>
          </w:tcPr>
          <w:p w14:paraId="48F106E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1A379C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84A72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170D82C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7C5EA637"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561B865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78FD82E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3093ED2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5FEAA9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05E35B7E"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7DAAF309"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6E89FB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lastRenderedPageBreak/>
              <w:t>1.3.5.5</w:t>
            </w:r>
          </w:p>
        </w:tc>
        <w:tc>
          <w:tcPr>
            <w:tcW w:w="1688" w:type="dxa"/>
            <w:tcBorders>
              <w:top w:val="nil"/>
              <w:left w:val="nil"/>
              <w:bottom w:val="single" w:sz="4" w:space="0" w:color="auto"/>
              <w:right w:val="single" w:sz="4" w:space="0" w:color="auto"/>
            </w:tcBorders>
            <w:shd w:val="clear" w:color="auto" w:fill="auto"/>
            <w:vAlign w:val="center"/>
            <w:hideMark/>
          </w:tcPr>
          <w:p w14:paraId="25433E6A"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1С: Предприятие Документооборот: Проф</w:t>
            </w:r>
          </w:p>
        </w:tc>
        <w:tc>
          <w:tcPr>
            <w:tcW w:w="770" w:type="dxa"/>
            <w:tcBorders>
              <w:top w:val="nil"/>
              <w:left w:val="nil"/>
              <w:bottom w:val="single" w:sz="4" w:space="0" w:color="auto"/>
              <w:right w:val="single" w:sz="4" w:space="0" w:color="auto"/>
            </w:tcBorders>
            <w:shd w:val="clear" w:color="auto" w:fill="auto"/>
            <w:vAlign w:val="center"/>
            <w:hideMark/>
          </w:tcPr>
          <w:p w14:paraId="1FBE3EA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077485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19,35</w:t>
            </w:r>
          </w:p>
        </w:tc>
        <w:tc>
          <w:tcPr>
            <w:tcW w:w="1165" w:type="dxa"/>
            <w:tcBorders>
              <w:top w:val="nil"/>
              <w:left w:val="nil"/>
              <w:bottom w:val="single" w:sz="4" w:space="0" w:color="auto"/>
              <w:right w:val="single" w:sz="4" w:space="0" w:color="auto"/>
            </w:tcBorders>
            <w:shd w:val="clear" w:color="auto" w:fill="auto"/>
            <w:noWrap/>
            <w:vAlign w:val="center"/>
            <w:hideMark/>
          </w:tcPr>
          <w:p w14:paraId="5B1F151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5279B56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20,74</w:t>
            </w:r>
          </w:p>
        </w:tc>
        <w:tc>
          <w:tcPr>
            <w:tcW w:w="1301" w:type="dxa"/>
            <w:tcBorders>
              <w:top w:val="nil"/>
              <w:left w:val="nil"/>
              <w:bottom w:val="single" w:sz="4" w:space="0" w:color="auto"/>
              <w:right w:val="single" w:sz="4" w:space="0" w:color="auto"/>
            </w:tcBorders>
            <w:shd w:val="clear" w:color="auto" w:fill="auto"/>
            <w:noWrap/>
            <w:vAlign w:val="center"/>
            <w:hideMark/>
          </w:tcPr>
          <w:p w14:paraId="22310F4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11,00</w:t>
            </w:r>
          </w:p>
        </w:tc>
        <w:tc>
          <w:tcPr>
            <w:tcW w:w="1347" w:type="dxa"/>
            <w:tcBorders>
              <w:top w:val="nil"/>
              <w:left w:val="nil"/>
              <w:bottom w:val="single" w:sz="4" w:space="0" w:color="auto"/>
              <w:right w:val="single" w:sz="4" w:space="0" w:color="auto"/>
            </w:tcBorders>
            <w:shd w:val="clear" w:color="auto" w:fill="auto"/>
            <w:noWrap/>
            <w:vAlign w:val="center"/>
            <w:hideMark/>
          </w:tcPr>
          <w:p w14:paraId="4F23EEF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21,61</w:t>
            </w:r>
          </w:p>
        </w:tc>
        <w:tc>
          <w:tcPr>
            <w:tcW w:w="1342" w:type="dxa"/>
            <w:tcBorders>
              <w:top w:val="nil"/>
              <w:left w:val="nil"/>
              <w:bottom w:val="single" w:sz="4" w:space="0" w:color="auto"/>
              <w:right w:val="single" w:sz="4" w:space="0" w:color="auto"/>
            </w:tcBorders>
            <w:shd w:val="clear" w:color="auto" w:fill="auto"/>
            <w:noWrap/>
            <w:vAlign w:val="center"/>
            <w:hideMark/>
          </w:tcPr>
          <w:p w14:paraId="30940B5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21,95</w:t>
            </w:r>
          </w:p>
        </w:tc>
        <w:tc>
          <w:tcPr>
            <w:tcW w:w="1090" w:type="dxa"/>
            <w:tcBorders>
              <w:top w:val="nil"/>
              <w:left w:val="nil"/>
              <w:bottom w:val="single" w:sz="4" w:space="0" w:color="auto"/>
              <w:right w:val="single" w:sz="4" w:space="0" w:color="auto"/>
            </w:tcBorders>
            <w:shd w:val="clear" w:color="auto" w:fill="auto"/>
            <w:noWrap/>
            <w:vAlign w:val="center"/>
            <w:hideMark/>
          </w:tcPr>
          <w:p w14:paraId="3A84FC7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10,97</w:t>
            </w:r>
          </w:p>
        </w:tc>
        <w:tc>
          <w:tcPr>
            <w:tcW w:w="1033" w:type="dxa"/>
            <w:tcBorders>
              <w:top w:val="nil"/>
              <w:left w:val="nil"/>
              <w:bottom w:val="single" w:sz="4" w:space="0" w:color="auto"/>
              <w:right w:val="single" w:sz="4" w:space="0" w:color="auto"/>
            </w:tcBorders>
            <w:shd w:val="clear" w:color="auto" w:fill="auto"/>
            <w:noWrap/>
            <w:vAlign w:val="center"/>
            <w:hideMark/>
          </w:tcPr>
          <w:p w14:paraId="1AD69A4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10,97</w:t>
            </w:r>
          </w:p>
        </w:tc>
        <w:tc>
          <w:tcPr>
            <w:tcW w:w="1670" w:type="dxa"/>
            <w:tcBorders>
              <w:top w:val="nil"/>
              <w:left w:val="nil"/>
              <w:bottom w:val="single" w:sz="4" w:space="0" w:color="auto"/>
              <w:right w:val="single" w:sz="4" w:space="0" w:color="auto"/>
            </w:tcBorders>
            <w:shd w:val="clear" w:color="auto" w:fill="auto"/>
            <w:vAlign w:val="center"/>
            <w:hideMark/>
          </w:tcPr>
          <w:p w14:paraId="35EA6ED7"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5D25C973"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23AA4A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1.3.5.6</w:t>
            </w:r>
          </w:p>
        </w:tc>
        <w:tc>
          <w:tcPr>
            <w:tcW w:w="1688" w:type="dxa"/>
            <w:tcBorders>
              <w:top w:val="nil"/>
              <w:left w:val="nil"/>
              <w:bottom w:val="single" w:sz="4" w:space="0" w:color="auto"/>
              <w:right w:val="single" w:sz="4" w:space="0" w:color="auto"/>
            </w:tcBorders>
            <w:shd w:val="clear" w:color="auto" w:fill="auto"/>
            <w:vAlign w:val="center"/>
            <w:hideMark/>
          </w:tcPr>
          <w:p w14:paraId="3ECC0C76"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Клиентская лицензия на 20 рабочих мест 1С: Предприятие 8 (USB)</w:t>
            </w:r>
          </w:p>
        </w:tc>
        <w:tc>
          <w:tcPr>
            <w:tcW w:w="770" w:type="dxa"/>
            <w:tcBorders>
              <w:top w:val="nil"/>
              <w:left w:val="nil"/>
              <w:bottom w:val="single" w:sz="4" w:space="0" w:color="auto"/>
              <w:right w:val="single" w:sz="4" w:space="0" w:color="auto"/>
            </w:tcBorders>
            <w:shd w:val="clear" w:color="auto" w:fill="auto"/>
            <w:vAlign w:val="center"/>
            <w:hideMark/>
          </w:tcPr>
          <w:p w14:paraId="3506EAA0"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563DB3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DD6D5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43B8DB2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25BC4F9F"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4447422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7CC2BA1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56B282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0AF13C5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63A5727B"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5B80500C"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AE28C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1.3.5.7</w:t>
            </w:r>
          </w:p>
        </w:tc>
        <w:tc>
          <w:tcPr>
            <w:tcW w:w="1688" w:type="dxa"/>
            <w:tcBorders>
              <w:top w:val="nil"/>
              <w:left w:val="nil"/>
              <w:bottom w:val="single" w:sz="4" w:space="0" w:color="auto"/>
              <w:right w:val="single" w:sz="4" w:space="0" w:color="auto"/>
            </w:tcBorders>
            <w:shd w:val="clear" w:color="auto" w:fill="auto"/>
            <w:vAlign w:val="center"/>
            <w:hideMark/>
          </w:tcPr>
          <w:p w14:paraId="6D5F38A0"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Клиентская лицензия на 20 рабочих мест 1С: Предприятие 8 (USB)</w:t>
            </w:r>
          </w:p>
        </w:tc>
        <w:tc>
          <w:tcPr>
            <w:tcW w:w="770" w:type="dxa"/>
            <w:tcBorders>
              <w:top w:val="nil"/>
              <w:left w:val="nil"/>
              <w:bottom w:val="single" w:sz="4" w:space="0" w:color="auto"/>
              <w:right w:val="single" w:sz="4" w:space="0" w:color="auto"/>
            </w:tcBorders>
            <w:shd w:val="clear" w:color="auto" w:fill="auto"/>
            <w:vAlign w:val="center"/>
            <w:hideMark/>
          </w:tcPr>
          <w:p w14:paraId="790C464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6F0672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B25C3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6889BA3F"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06BAE92B"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4B8FC7C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65EFD6C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3D0EDCE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7E3CFFC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052E47AC"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6B385BB1"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8BCFE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1.3.5.8</w:t>
            </w:r>
          </w:p>
        </w:tc>
        <w:tc>
          <w:tcPr>
            <w:tcW w:w="1688" w:type="dxa"/>
            <w:tcBorders>
              <w:top w:val="nil"/>
              <w:left w:val="nil"/>
              <w:bottom w:val="single" w:sz="4" w:space="0" w:color="auto"/>
              <w:right w:val="single" w:sz="4" w:space="0" w:color="auto"/>
            </w:tcBorders>
            <w:shd w:val="clear" w:color="auto" w:fill="auto"/>
            <w:vAlign w:val="center"/>
            <w:hideMark/>
          </w:tcPr>
          <w:p w14:paraId="62B387D7"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Клиентская лицензия на 20 рабочих мест 1С: Предприятие 8 (USB)</w:t>
            </w:r>
          </w:p>
        </w:tc>
        <w:tc>
          <w:tcPr>
            <w:tcW w:w="770" w:type="dxa"/>
            <w:tcBorders>
              <w:top w:val="nil"/>
              <w:left w:val="nil"/>
              <w:bottom w:val="single" w:sz="4" w:space="0" w:color="auto"/>
              <w:right w:val="single" w:sz="4" w:space="0" w:color="auto"/>
            </w:tcBorders>
            <w:shd w:val="clear" w:color="auto" w:fill="auto"/>
            <w:vAlign w:val="center"/>
            <w:hideMark/>
          </w:tcPr>
          <w:p w14:paraId="1C6F226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E88182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61322E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572EBB4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36D37806"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69B040D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29B5517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C02899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78650D0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57B238C2"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35FA334A"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2280B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1.3.5.9</w:t>
            </w:r>
          </w:p>
        </w:tc>
        <w:tc>
          <w:tcPr>
            <w:tcW w:w="1688" w:type="dxa"/>
            <w:tcBorders>
              <w:top w:val="nil"/>
              <w:left w:val="nil"/>
              <w:bottom w:val="single" w:sz="4" w:space="0" w:color="auto"/>
              <w:right w:val="single" w:sz="4" w:space="0" w:color="auto"/>
            </w:tcBorders>
            <w:shd w:val="clear" w:color="auto" w:fill="auto"/>
            <w:vAlign w:val="center"/>
            <w:hideMark/>
          </w:tcPr>
          <w:p w14:paraId="02B20B83"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Клиентская лицензия на 20 рабочих мест 1С: Предприятие 8 (USB)</w:t>
            </w:r>
          </w:p>
        </w:tc>
        <w:tc>
          <w:tcPr>
            <w:tcW w:w="770" w:type="dxa"/>
            <w:tcBorders>
              <w:top w:val="nil"/>
              <w:left w:val="nil"/>
              <w:bottom w:val="single" w:sz="4" w:space="0" w:color="auto"/>
              <w:right w:val="single" w:sz="4" w:space="0" w:color="auto"/>
            </w:tcBorders>
            <w:shd w:val="clear" w:color="auto" w:fill="auto"/>
            <w:vAlign w:val="center"/>
            <w:hideMark/>
          </w:tcPr>
          <w:p w14:paraId="0370584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7F6DA9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2D5C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7B32CF9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67531372"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791DE7C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0B51EF0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14B8D5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2A7982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12893D1D"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43E16CF8"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8E68B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1.3.5.10</w:t>
            </w:r>
          </w:p>
        </w:tc>
        <w:tc>
          <w:tcPr>
            <w:tcW w:w="1688" w:type="dxa"/>
            <w:tcBorders>
              <w:top w:val="nil"/>
              <w:left w:val="nil"/>
              <w:bottom w:val="single" w:sz="4" w:space="0" w:color="auto"/>
              <w:right w:val="single" w:sz="4" w:space="0" w:color="auto"/>
            </w:tcBorders>
            <w:shd w:val="clear" w:color="auto" w:fill="auto"/>
            <w:vAlign w:val="center"/>
            <w:hideMark/>
          </w:tcPr>
          <w:p w14:paraId="2454DFBF"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Программа антивирус Kaspersky</w:t>
            </w:r>
          </w:p>
        </w:tc>
        <w:tc>
          <w:tcPr>
            <w:tcW w:w="770" w:type="dxa"/>
            <w:tcBorders>
              <w:top w:val="nil"/>
              <w:left w:val="nil"/>
              <w:bottom w:val="single" w:sz="4" w:space="0" w:color="auto"/>
              <w:right w:val="single" w:sz="4" w:space="0" w:color="auto"/>
            </w:tcBorders>
            <w:shd w:val="clear" w:color="auto" w:fill="auto"/>
            <w:vAlign w:val="center"/>
            <w:hideMark/>
          </w:tcPr>
          <w:p w14:paraId="671867FE"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E5A71A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265,48</w:t>
            </w:r>
          </w:p>
        </w:tc>
        <w:tc>
          <w:tcPr>
            <w:tcW w:w="1165" w:type="dxa"/>
            <w:tcBorders>
              <w:top w:val="nil"/>
              <w:left w:val="nil"/>
              <w:bottom w:val="single" w:sz="4" w:space="0" w:color="auto"/>
              <w:right w:val="single" w:sz="4" w:space="0" w:color="auto"/>
            </w:tcBorders>
            <w:shd w:val="clear" w:color="auto" w:fill="auto"/>
            <w:noWrap/>
            <w:vAlign w:val="center"/>
            <w:hideMark/>
          </w:tcPr>
          <w:p w14:paraId="5EC739E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212,32</w:t>
            </w:r>
          </w:p>
        </w:tc>
        <w:tc>
          <w:tcPr>
            <w:tcW w:w="1117" w:type="dxa"/>
            <w:tcBorders>
              <w:top w:val="nil"/>
              <w:left w:val="nil"/>
              <w:bottom w:val="single" w:sz="4" w:space="0" w:color="auto"/>
              <w:right w:val="single" w:sz="4" w:space="0" w:color="auto"/>
            </w:tcBorders>
            <w:shd w:val="clear" w:color="auto" w:fill="auto"/>
            <w:noWrap/>
            <w:vAlign w:val="center"/>
            <w:hideMark/>
          </w:tcPr>
          <w:p w14:paraId="1C0661FD"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284,59</w:t>
            </w:r>
          </w:p>
        </w:tc>
        <w:tc>
          <w:tcPr>
            <w:tcW w:w="1301" w:type="dxa"/>
            <w:tcBorders>
              <w:top w:val="nil"/>
              <w:left w:val="nil"/>
              <w:bottom w:val="single" w:sz="4" w:space="0" w:color="auto"/>
              <w:right w:val="single" w:sz="4" w:space="0" w:color="auto"/>
            </w:tcBorders>
            <w:shd w:val="clear" w:color="auto" w:fill="auto"/>
            <w:noWrap/>
            <w:vAlign w:val="center"/>
            <w:hideMark/>
          </w:tcPr>
          <w:p w14:paraId="3BE9EA6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250,45</w:t>
            </w:r>
          </w:p>
        </w:tc>
        <w:tc>
          <w:tcPr>
            <w:tcW w:w="1347" w:type="dxa"/>
            <w:tcBorders>
              <w:top w:val="nil"/>
              <w:left w:val="nil"/>
              <w:bottom w:val="single" w:sz="4" w:space="0" w:color="auto"/>
              <w:right w:val="single" w:sz="4" w:space="0" w:color="auto"/>
            </w:tcBorders>
            <w:shd w:val="clear" w:color="auto" w:fill="auto"/>
            <w:noWrap/>
            <w:vAlign w:val="center"/>
            <w:hideMark/>
          </w:tcPr>
          <w:p w14:paraId="17D2FDF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296,55</w:t>
            </w:r>
          </w:p>
        </w:tc>
        <w:tc>
          <w:tcPr>
            <w:tcW w:w="1342" w:type="dxa"/>
            <w:tcBorders>
              <w:top w:val="nil"/>
              <w:left w:val="nil"/>
              <w:bottom w:val="single" w:sz="4" w:space="0" w:color="auto"/>
              <w:right w:val="single" w:sz="4" w:space="0" w:color="auto"/>
            </w:tcBorders>
            <w:shd w:val="clear" w:color="auto" w:fill="auto"/>
            <w:noWrap/>
            <w:vAlign w:val="center"/>
            <w:hideMark/>
          </w:tcPr>
          <w:p w14:paraId="1465A03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301,10</w:t>
            </w:r>
          </w:p>
        </w:tc>
        <w:tc>
          <w:tcPr>
            <w:tcW w:w="1090" w:type="dxa"/>
            <w:tcBorders>
              <w:top w:val="nil"/>
              <w:left w:val="nil"/>
              <w:bottom w:val="single" w:sz="4" w:space="0" w:color="auto"/>
              <w:right w:val="single" w:sz="4" w:space="0" w:color="auto"/>
            </w:tcBorders>
            <w:shd w:val="clear" w:color="auto" w:fill="auto"/>
            <w:noWrap/>
            <w:vAlign w:val="center"/>
            <w:hideMark/>
          </w:tcPr>
          <w:p w14:paraId="19BFE2E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150,55</w:t>
            </w:r>
          </w:p>
        </w:tc>
        <w:tc>
          <w:tcPr>
            <w:tcW w:w="1033" w:type="dxa"/>
            <w:tcBorders>
              <w:top w:val="nil"/>
              <w:left w:val="nil"/>
              <w:bottom w:val="single" w:sz="4" w:space="0" w:color="auto"/>
              <w:right w:val="single" w:sz="4" w:space="0" w:color="auto"/>
            </w:tcBorders>
            <w:shd w:val="clear" w:color="auto" w:fill="auto"/>
            <w:noWrap/>
            <w:vAlign w:val="center"/>
            <w:hideMark/>
          </w:tcPr>
          <w:p w14:paraId="7171777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150,55</w:t>
            </w:r>
          </w:p>
        </w:tc>
        <w:tc>
          <w:tcPr>
            <w:tcW w:w="1670" w:type="dxa"/>
            <w:tcBorders>
              <w:top w:val="nil"/>
              <w:left w:val="nil"/>
              <w:bottom w:val="single" w:sz="4" w:space="0" w:color="auto"/>
              <w:right w:val="single" w:sz="4" w:space="0" w:color="auto"/>
            </w:tcBorders>
            <w:shd w:val="clear" w:color="auto" w:fill="auto"/>
            <w:vAlign w:val="center"/>
            <w:hideMark/>
          </w:tcPr>
          <w:p w14:paraId="2901C4A3"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74CDE431"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1E321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1.3.5.11</w:t>
            </w:r>
          </w:p>
        </w:tc>
        <w:tc>
          <w:tcPr>
            <w:tcW w:w="1688" w:type="dxa"/>
            <w:tcBorders>
              <w:top w:val="nil"/>
              <w:left w:val="nil"/>
              <w:bottom w:val="single" w:sz="4" w:space="0" w:color="auto"/>
              <w:right w:val="single" w:sz="4" w:space="0" w:color="auto"/>
            </w:tcBorders>
            <w:shd w:val="clear" w:color="auto" w:fill="auto"/>
            <w:vAlign w:val="center"/>
            <w:hideMark/>
          </w:tcPr>
          <w:p w14:paraId="3373BD6C"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Клиентская лицензия на 20 рабочих мест 1С: Предприятие 8 (USB)</w:t>
            </w:r>
          </w:p>
        </w:tc>
        <w:tc>
          <w:tcPr>
            <w:tcW w:w="770" w:type="dxa"/>
            <w:tcBorders>
              <w:top w:val="nil"/>
              <w:left w:val="nil"/>
              <w:bottom w:val="single" w:sz="4" w:space="0" w:color="auto"/>
              <w:right w:val="single" w:sz="4" w:space="0" w:color="auto"/>
            </w:tcBorders>
            <w:shd w:val="clear" w:color="auto" w:fill="auto"/>
            <w:vAlign w:val="center"/>
            <w:hideMark/>
          </w:tcPr>
          <w:p w14:paraId="7A36ACC0"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E8E3DC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27,56</w:t>
            </w:r>
          </w:p>
        </w:tc>
        <w:tc>
          <w:tcPr>
            <w:tcW w:w="1165" w:type="dxa"/>
            <w:tcBorders>
              <w:top w:val="nil"/>
              <w:left w:val="nil"/>
              <w:bottom w:val="single" w:sz="4" w:space="0" w:color="auto"/>
              <w:right w:val="single" w:sz="4" w:space="0" w:color="auto"/>
            </w:tcBorders>
            <w:shd w:val="clear" w:color="auto" w:fill="auto"/>
            <w:noWrap/>
            <w:vAlign w:val="center"/>
            <w:hideMark/>
          </w:tcPr>
          <w:p w14:paraId="51E406A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2,55</w:t>
            </w:r>
          </w:p>
        </w:tc>
        <w:tc>
          <w:tcPr>
            <w:tcW w:w="1117" w:type="dxa"/>
            <w:tcBorders>
              <w:top w:val="nil"/>
              <w:left w:val="nil"/>
              <w:bottom w:val="single" w:sz="4" w:space="0" w:color="auto"/>
              <w:right w:val="single" w:sz="4" w:space="0" w:color="auto"/>
            </w:tcBorders>
            <w:shd w:val="clear" w:color="auto" w:fill="auto"/>
            <w:noWrap/>
            <w:vAlign w:val="center"/>
            <w:hideMark/>
          </w:tcPr>
          <w:p w14:paraId="33DF2F72"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29,54</w:t>
            </w:r>
          </w:p>
        </w:tc>
        <w:tc>
          <w:tcPr>
            <w:tcW w:w="1301" w:type="dxa"/>
            <w:tcBorders>
              <w:top w:val="nil"/>
              <w:left w:val="nil"/>
              <w:bottom w:val="single" w:sz="4" w:space="0" w:color="auto"/>
              <w:right w:val="single" w:sz="4" w:space="0" w:color="auto"/>
            </w:tcBorders>
            <w:shd w:val="clear" w:color="auto" w:fill="auto"/>
            <w:noWrap/>
            <w:vAlign w:val="center"/>
            <w:hideMark/>
          </w:tcPr>
          <w:p w14:paraId="142C03E8"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779E867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30,79</w:t>
            </w:r>
          </w:p>
        </w:tc>
        <w:tc>
          <w:tcPr>
            <w:tcW w:w="1342" w:type="dxa"/>
            <w:tcBorders>
              <w:top w:val="nil"/>
              <w:left w:val="nil"/>
              <w:bottom w:val="single" w:sz="4" w:space="0" w:color="auto"/>
              <w:right w:val="single" w:sz="4" w:space="0" w:color="auto"/>
            </w:tcBorders>
            <w:shd w:val="clear" w:color="auto" w:fill="auto"/>
            <w:noWrap/>
            <w:vAlign w:val="center"/>
            <w:hideMark/>
          </w:tcPr>
          <w:p w14:paraId="1798688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31,26</w:t>
            </w:r>
          </w:p>
        </w:tc>
        <w:tc>
          <w:tcPr>
            <w:tcW w:w="1090" w:type="dxa"/>
            <w:tcBorders>
              <w:top w:val="nil"/>
              <w:left w:val="nil"/>
              <w:bottom w:val="single" w:sz="4" w:space="0" w:color="auto"/>
              <w:right w:val="single" w:sz="4" w:space="0" w:color="auto"/>
            </w:tcBorders>
            <w:shd w:val="clear" w:color="auto" w:fill="auto"/>
            <w:noWrap/>
            <w:vAlign w:val="center"/>
            <w:hideMark/>
          </w:tcPr>
          <w:p w14:paraId="4CEDF36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15,63</w:t>
            </w:r>
          </w:p>
        </w:tc>
        <w:tc>
          <w:tcPr>
            <w:tcW w:w="1033" w:type="dxa"/>
            <w:tcBorders>
              <w:top w:val="nil"/>
              <w:left w:val="nil"/>
              <w:bottom w:val="single" w:sz="4" w:space="0" w:color="auto"/>
              <w:right w:val="single" w:sz="4" w:space="0" w:color="auto"/>
            </w:tcBorders>
            <w:shd w:val="clear" w:color="auto" w:fill="auto"/>
            <w:noWrap/>
            <w:vAlign w:val="center"/>
            <w:hideMark/>
          </w:tcPr>
          <w:p w14:paraId="5F9FAEC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15,63</w:t>
            </w:r>
          </w:p>
        </w:tc>
        <w:tc>
          <w:tcPr>
            <w:tcW w:w="1670" w:type="dxa"/>
            <w:tcBorders>
              <w:top w:val="nil"/>
              <w:left w:val="nil"/>
              <w:bottom w:val="single" w:sz="4" w:space="0" w:color="auto"/>
              <w:right w:val="single" w:sz="4" w:space="0" w:color="auto"/>
            </w:tcBorders>
            <w:shd w:val="clear" w:color="auto" w:fill="auto"/>
            <w:vAlign w:val="center"/>
            <w:hideMark/>
          </w:tcPr>
          <w:p w14:paraId="0BFFF10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1766D32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B81F6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1.3.5.12</w:t>
            </w:r>
          </w:p>
        </w:tc>
        <w:tc>
          <w:tcPr>
            <w:tcW w:w="1688" w:type="dxa"/>
            <w:tcBorders>
              <w:top w:val="nil"/>
              <w:left w:val="nil"/>
              <w:bottom w:val="single" w:sz="4" w:space="0" w:color="auto"/>
              <w:right w:val="single" w:sz="4" w:space="0" w:color="auto"/>
            </w:tcBorders>
            <w:shd w:val="clear" w:color="auto" w:fill="auto"/>
            <w:vAlign w:val="center"/>
            <w:hideMark/>
          </w:tcPr>
          <w:p w14:paraId="479A09D6"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Клиентская лицензия на 20 рабочих мест 1С: Предприятие 8 (USB)</w:t>
            </w:r>
          </w:p>
        </w:tc>
        <w:tc>
          <w:tcPr>
            <w:tcW w:w="770" w:type="dxa"/>
            <w:tcBorders>
              <w:top w:val="nil"/>
              <w:left w:val="nil"/>
              <w:bottom w:val="single" w:sz="4" w:space="0" w:color="auto"/>
              <w:right w:val="single" w:sz="4" w:space="0" w:color="auto"/>
            </w:tcBorders>
            <w:shd w:val="clear" w:color="auto" w:fill="auto"/>
            <w:vAlign w:val="center"/>
            <w:hideMark/>
          </w:tcPr>
          <w:p w14:paraId="7B7838E5"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E2BA77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27,56</w:t>
            </w:r>
          </w:p>
        </w:tc>
        <w:tc>
          <w:tcPr>
            <w:tcW w:w="1165" w:type="dxa"/>
            <w:tcBorders>
              <w:top w:val="nil"/>
              <w:left w:val="nil"/>
              <w:bottom w:val="single" w:sz="4" w:space="0" w:color="auto"/>
              <w:right w:val="single" w:sz="4" w:space="0" w:color="auto"/>
            </w:tcBorders>
            <w:shd w:val="clear" w:color="auto" w:fill="auto"/>
            <w:noWrap/>
            <w:vAlign w:val="center"/>
            <w:hideMark/>
          </w:tcPr>
          <w:p w14:paraId="7BC39CC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26,00</w:t>
            </w:r>
          </w:p>
        </w:tc>
        <w:tc>
          <w:tcPr>
            <w:tcW w:w="1117" w:type="dxa"/>
            <w:tcBorders>
              <w:top w:val="nil"/>
              <w:left w:val="nil"/>
              <w:bottom w:val="single" w:sz="4" w:space="0" w:color="auto"/>
              <w:right w:val="single" w:sz="4" w:space="0" w:color="auto"/>
            </w:tcBorders>
            <w:shd w:val="clear" w:color="auto" w:fill="auto"/>
            <w:noWrap/>
            <w:vAlign w:val="center"/>
            <w:hideMark/>
          </w:tcPr>
          <w:p w14:paraId="1A633CE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29,54</w:t>
            </w:r>
          </w:p>
        </w:tc>
        <w:tc>
          <w:tcPr>
            <w:tcW w:w="1301" w:type="dxa"/>
            <w:tcBorders>
              <w:top w:val="nil"/>
              <w:left w:val="nil"/>
              <w:bottom w:val="single" w:sz="4" w:space="0" w:color="auto"/>
              <w:right w:val="single" w:sz="4" w:space="0" w:color="auto"/>
            </w:tcBorders>
            <w:shd w:val="clear" w:color="auto" w:fill="auto"/>
            <w:noWrap/>
            <w:vAlign w:val="center"/>
            <w:hideMark/>
          </w:tcPr>
          <w:p w14:paraId="6C23B730"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3137ADC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30,79</w:t>
            </w:r>
          </w:p>
        </w:tc>
        <w:tc>
          <w:tcPr>
            <w:tcW w:w="1342" w:type="dxa"/>
            <w:tcBorders>
              <w:top w:val="nil"/>
              <w:left w:val="nil"/>
              <w:bottom w:val="single" w:sz="4" w:space="0" w:color="auto"/>
              <w:right w:val="single" w:sz="4" w:space="0" w:color="auto"/>
            </w:tcBorders>
            <w:shd w:val="clear" w:color="auto" w:fill="auto"/>
            <w:noWrap/>
            <w:vAlign w:val="center"/>
            <w:hideMark/>
          </w:tcPr>
          <w:p w14:paraId="4011FF7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31,26</w:t>
            </w:r>
          </w:p>
        </w:tc>
        <w:tc>
          <w:tcPr>
            <w:tcW w:w="1090" w:type="dxa"/>
            <w:tcBorders>
              <w:top w:val="nil"/>
              <w:left w:val="nil"/>
              <w:bottom w:val="single" w:sz="4" w:space="0" w:color="auto"/>
              <w:right w:val="single" w:sz="4" w:space="0" w:color="auto"/>
            </w:tcBorders>
            <w:shd w:val="clear" w:color="auto" w:fill="auto"/>
            <w:noWrap/>
            <w:vAlign w:val="center"/>
            <w:hideMark/>
          </w:tcPr>
          <w:p w14:paraId="0D8221B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15,63</w:t>
            </w:r>
          </w:p>
        </w:tc>
        <w:tc>
          <w:tcPr>
            <w:tcW w:w="1033" w:type="dxa"/>
            <w:tcBorders>
              <w:top w:val="nil"/>
              <w:left w:val="nil"/>
              <w:bottom w:val="single" w:sz="4" w:space="0" w:color="auto"/>
              <w:right w:val="single" w:sz="4" w:space="0" w:color="auto"/>
            </w:tcBorders>
            <w:shd w:val="clear" w:color="auto" w:fill="auto"/>
            <w:noWrap/>
            <w:vAlign w:val="center"/>
            <w:hideMark/>
          </w:tcPr>
          <w:p w14:paraId="545541A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15,63</w:t>
            </w:r>
          </w:p>
        </w:tc>
        <w:tc>
          <w:tcPr>
            <w:tcW w:w="1670" w:type="dxa"/>
            <w:tcBorders>
              <w:top w:val="nil"/>
              <w:left w:val="nil"/>
              <w:bottom w:val="single" w:sz="4" w:space="0" w:color="auto"/>
              <w:right w:val="single" w:sz="4" w:space="0" w:color="auto"/>
            </w:tcBorders>
            <w:shd w:val="clear" w:color="auto" w:fill="auto"/>
            <w:vAlign w:val="center"/>
            <w:hideMark/>
          </w:tcPr>
          <w:p w14:paraId="65C37B87"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D9C37D6"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BFEC6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1.3.5.13</w:t>
            </w:r>
          </w:p>
        </w:tc>
        <w:tc>
          <w:tcPr>
            <w:tcW w:w="1688" w:type="dxa"/>
            <w:tcBorders>
              <w:top w:val="nil"/>
              <w:left w:val="nil"/>
              <w:bottom w:val="single" w:sz="4" w:space="0" w:color="auto"/>
              <w:right w:val="single" w:sz="4" w:space="0" w:color="auto"/>
            </w:tcBorders>
            <w:shd w:val="clear" w:color="auto" w:fill="auto"/>
            <w:vAlign w:val="center"/>
            <w:hideMark/>
          </w:tcPr>
          <w:p w14:paraId="03DC9505"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Неисключительные права на "Судебный модуль"</w:t>
            </w:r>
          </w:p>
        </w:tc>
        <w:tc>
          <w:tcPr>
            <w:tcW w:w="770" w:type="dxa"/>
            <w:tcBorders>
              <w:top w:val="nil"/>
              <w:left w:val="nil"/>
              <w:bottom w:val="single" w:sz="4" w:space="0" w:color="auto"/>
              <w:right w:val="single" w:sz="4" w:space="0" w:color="auto"/>
            </w:tcBorders>
            <w:shd w:val="clear" w:color="auto" w:fill="auto"/>
            <w:vAlign w:val="center"/>
            <w:hideMark/>
          </w:tcPr>
          <w:p w14:paraId="404D8861"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975C77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318,00</w:t>
            </w:r>
          </w:p>
        </w:tc>
        <w:tc>
          <w:tcPr>
            <w:tcW w:w="1165" w:type="dxa"/>
            <w:tcBorders>
              <w:top w:val="nil"/>
              <w:left w:val="nil"/>
              <w:bottom w:val="single" w:sz="4" w:space="0" w:color="auto"/>
              <w:right w:val="single" w:sz="4" w:space="0" w:color="auto"/>
            </w:tcBorders>
            <w:shd w:val="clear" w:color="auto" w:fill="auto"/>
            <w:noWrap/>
            <w:vAlign w:val="center"/>
            <w:hideMark/>
          </w:tcPr>
          <w:p w14:paraId="3672962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64F6E8F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340,90</w:t>
            </w:r>
          </w:p>
        </w:tc>
        <w:tc>
          <w:tcPr>
            <w:tcW w:w="1301" w:type="dxa"/>
            <w:tcBorders>
              <w:top w:val="nil"/>
              <w:left w:val="nil"/>
              <w:bottom w:val="single" w:sz="4" w:space="0" w:color="auto"/>
              <w:right w:val="single" w:sz="4" w:space="0" w:color="auto"/>
            </w:tcBorders>
            <w:shd w:val="clear" w:color="auto" w:fill="auto"/>
            <w:noWrap/>
            <w:vAlign w:val="center"/>
            <w:hideMark/>
          </w:tcPr>
          <w:p w14:paraId="6F5488F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300,00</w:t>
            </w:r>
          </w:p>
        </w:tc>
        <w:tc>
          <w:tcPr>
            <w:tcW w:w="1347" w:type="dxa"/>
            <w:tcBorders>
              <w:top w:val="nil"/>
              <w:left w:val="nil"/>
              <w:bottom w:val="single" w:sz="4" w:space="0" w:color="auto"/>
              <w:right w:val="single" w:sz="4" w:space="0" w:color="auto"/>
            </w:tcBorders>
            <w:shd w:val="clear" w:color="auto" w:fill="auto"/>
            <w:noWrap/>
            <w:vAlign w:val="center"/>
            <w:hideMark/>
          </w:tcPr>
          <w:p w14:paraId="1918981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355,21</w:t>
            </w:r>
          </w:p>
        </w:tc>
        <w:tc>
          <w:tcPr>
            <w:tcW w:w="1342" w:type="dxa"/>
            <w:tcBorders>
              <w:top w:val="nil"/>
              <w:left w:val="nil"/>
              <w:bottom w:val="single" w:sz="4" w:space="0" w:color="auto"/>
              <w:right w:val="single" w:sz="4" w:space="0" w:color="auto"/>
            </w:tcBorders>
            <w:shd w:val="clear" w:color="auto" w:fill="auto"/>
            <w:noWrap/>
            <w:vAlign w:val="center"/>
            <w:hideMark/>
          </w:tcPr>
          <w:p w14:paraId="5F8FBB7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360,67</w:t>
            </w:r>
          </w:p>
        </w:tc>
        <w:tc>
          <w:tcPr>
            <w:tcW w:w="1090" w:type="dxa"/>
            <w:tcBorders>
              <w:top w:val="nil"/>
              <w:left w:val="nil"/>
              <w:bottom w:val="single" w:sz="4" w:space="0" w:color="auto"/>
              <w:right w:val="single" w:sz="4" w:space="0" w:color="auto"/>
            </w:tcBorders>
            <w:shd w:val="clear" w:color="auto" w:fill="auto"/>
            <w:noWrap/>
            <w:vAlign w:val="center"/>
            <w:hideMark/>
          </w:tcPr>
          <w:p w14:paraId="2818A46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180,33</w:t>
            </w:r>
          </w:p>
        </w:tc>
        <w:tc>
          <w:tcPr>
            <w:tcW w:w="1033" w:type="dxa"/>
            <w:tcBorders>
              <w:top w:val="nil"/>
              <w:left w:val="nil"/>
              <w:bottom w:val="single" w:sz="4" w:space="0" w:color="auto"/>
              <w:right w:val="single" w:sz="4" w:space="0" w:color="auto"/>
            </w:tcBorders>
            <w:shd w:val="clear" w:color="auto" w:fill="auto"/>
            <w:noWrap/>
            <w:vAlign w:val="center"/>
            <w:hideMark/>
          </w:tcPr>
          <w:p w14:paraId="5467857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180,33</w:t>
            </w:r>
          </w:p>
        </w:tc>
        <w:tc>
          <w:tcPr>
            <w:tcW w:w="1670" w:type="dxa"/>
            <w:tcBorders>
              <w:top w:val="nil"/>
              <w:left w:val="nil"/>
              <w:bottom w:val="single" w:sz="4" w:space="0" w:color="auto"/>
              <w:right w:val="single" w:sz="4" w:space="0" w:color="auto"/>
            </w:tcBorders>
            <w:shd w:val="clear" w:color="auto" w:fill="auto"/>
            <w:vAlign w:val="center"/>
            <w:hideMark/>
          </w:tcPr>
          <w:p w14:paraId="22771638"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5AF5FC6"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16F03E"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1.3.5.14</w:t>
            </w:r>
          </w:p>
        </w:tc>
        <w:tc>
          <w:tcPr>
            <w:tcW w:w="1688" w:type="dxa"/>
            <w:tcBorders>
              <w:top w:val="nil"/>
              <w:left w:val="nil"/>
              <w:bottom w:val="single" w:sz="4" w:space="0" w:color="auto"/>
              <w:right w:val="single" w:sz="4" w:space="0" w:color="auto"/>
            </w:tcBorders>
            <w:shd w:val="clear" w:color="auto" w:fill="auto"/>
            <w:vAlign w:val="center"/>
            <w:hideMark/>
          </w:tcPr>
          <w:p w14:paraId="740B831D"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Неисключительные права на "Идентификация"</w:t>
            </w:r>
          </w:p>
        </w:tc>
        <w:tc>
          <w:tcPr>
            <w:tcW w:w="770" w:type="dxa"/>
            <w:tcBorders>
              <w:top w:val="nil"/>
              <w:left w:val="nil"/>
              <w:bottom w:val="single" w:sz="4" w:space="0" w:color="auto"/>
              <w:right w:val="single" w:sz="4" w:space="0" w:color="auto"/>
            </w:tcBorders>
            <w:shd w:val="clear" w:color="auto" w:fill="auto"/>
            <w:vAlign w:val="center"/>
            <w:hideMark/>
          </w:tcPr>
          <w:p w14:paraId="78B1F4D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E0A6E9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589,34</w:t>
            </w:r>
          </w:p>
        </w:tc>
        <w:tc>
          <w:tcPr>
            <w:tcW w:w="1165" w:type="dxa"/>
            <w:tcBorders>
              <w:top w:val="nil"/>
              <w:left w:val="nil"/>
              <w:bottom w:val="single" w:sz="4" w:space="0" w:color="auto"/>
              <w:right w:val="single" w:sz="4" w:space="0" w:color="auto"/>
            </w:tcBorders>
            <w:shd w:val="clear" w:color="auto" w:fill="auto"/>
            <w:noWrap/>
            <w:vAlign w:val="center"/>
            <w:hideMark/>
          </w:tcPr>
          <w:p w14:paraId="514251C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784829D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631,77</w:t>
            </w:r>
          </w:p>
        </w:tc>
        <w:tc>
          <w:tcPr>
            <w:tcW w:w="1301" w:type="dxa"/>
            <w:tcBorders>
              <w:top w:val="nil"/>
              <w:left w:val="nil"/>
              <w:bottom w:val="single" w:sz="4" w:space="0" w:color="auto"/>
              <w:right w:val="single" w:sz="4" w:space="0" w:color="auto"/>
            </w:tcBorders>
            <w:shd w:val="clear" w:color="auto" w:fill="auto"/>
            <w:noWrap/>
            <w:vAlign w:val="center"/>
            <w:hideMark/>
          </w:tcPr>
          <w:p w14:paraId="037A023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555,98</w:t>
            </w:r>
          </w:p>
        </w:tc>
        <w:tc>
          <w:tcPr>
            <w:tcW w:w="1347" w:type="dxa"/>
            <w:tcBorders>
              <w:top w:val="nil"/>
              <w:left w:val="nil"/>
              <w:bottom w:val="single" w:sz="4" w:space="0" w:color="auto"/>
              <w:right w:val="single" w:sz="4" w:space="0" w:color="auto"/>
            </w:tcBorders>
            <w:shd w:val="clear" w:color="auto" w:fill="auto"/>
            <w:noWrap/>
            <w:vAlign w:val="center"/>
            <w:hideMark/>
          </w:tcPr>
          <w:p w14:paraId="7AB2A04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658,31</w:t>
            </w:r>
          </w:p>
        </w:tc>
        <w:tc>
          <w:tcPr>
            <w:tcW w:w="1342" w:type="dxa"/>
            <w:tcBorders>
              <w:top w:val="nil"/>
              <w:left w:val="nil"/>
              <w:bottom w:val="single" w:sz="4" w:space="0" w:color="auto"/>
              <w:right w:val="single" w:sz="4" w:space="0" w:color="auto"/>
            </w:tcBorders>
            <w:shd w:val="clear" w:color="auto" w:fill="auto"/>
            <w:noWrap/>
            <w:vAlign w:val="center"/>
            <w:hideMark/>
          </w:tcPr>
          <w:p w14:paraId="31BB065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668,42</w:t>
            </w:r>
          </w:p>
        </w:tc>
        <w:tc>
          <w:tcPr>
            <w:tcW w:w="1090" w:type="dxa"/>
            <w:tcBorders>
              <w:top w:val="nil"/>
              <w:left w:val="nil"/>
              <w:bottom w:val="single" w:sz="4" w:space="0" w:color="auto"/>
              <w:right w:val="single" w:sz="4" w:space="0" w:color="auto"/>
            </w:tcBorders>
            <w:shd w:val="clear" w:color="auto" w:fill="auto"/>
            <w:noWrap/>
            <w:vAlign w:val="center"/>
            <w:hideMark/>
          </w:tcPr>
          <w:p w14:paraId="6EEF86A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334,21</w:t>
            </w:r>
          </w:p>
        </w:tc>
        <w:tc>
          <w:tcPr>
            <w:tcW w:w="1033" w:type="dxa"/>
            <w:tcBorders>
              <w:top w:val="nil"/>
              <w:left w:val="nil"/>
              <w:bottom w:val="single" w:sz="4" w:space="0" w:color="auto"/>
              <w:right w:val="single" w:sz="4" w:space="0" w:color="auto"/>
            </w:tcBorders>
            <w:shd w:val="clear" w:color="auto" w:fill="auto"/>
            <w:noWrap/>
            <w:vAlign w:val="center"/>
            <w:hideMark/>
          </w:tcPr>
          <w:p w14:paraId="760CC9D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334,21</w:t>
            </w:r>
          </w:p>
        </w:tc>
        <w:tc>
          <w:tcPr>
            <w:tcW w:w="1670" w:type="dxa"/>
            <w:tcBorders>
              <w:top w:val="nil"/>
              <w:left w:val="nil"/>
              <w:bottom w:val="single" w:sz="4" w:space="0" w:color="auto"/>
              <w:right w:val="single" w:sz="4" w:space="0" w:color="auto"/>
            </w:tcBorders>
            <w:shd w:val="clear" w:color="auto" w:fill="auto"/>
            <w:vAlign w:val="center"/>
            <w:hideMark/>
          </w:tcPr>
          <w:p w14:paraId="63A75687"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35B6A24"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F9E387"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1.3.6</w:t>
            </w:r>
          </w:p>
        </w:tc>
        <w:tc>
          <w:tcPr>
            <w:tcW w:w="1688" w:type="dxa"/>
            <w:tcBorders>
              <w:top w:val="nil"/>
              <w:left w:val="nil"/>
              <w:bottom w:val="single" w:sz="4" w:space="0" w:color="auto"/>
              <w:right w:val="single" w:sz="4" w:space="0" w:color="auto"/>
            </w:tcBorders>
            <w:shd w:val="clear" w:color="auto" w:fill="auto"/>
            <w:vAlign w:val="center"/>
            <w:hideMark/>
          </w:tcPr>
          <w:p w14:paraId="349A9F84"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Аренда основных средств</w:t>
            </w:r>
          </w:p>
        </w:tc>
        <w:tc>
          <w:tcPr>
            <w:tcW w:w="770" w:type="dxa"/>
            <w:tcBorders>
              <w:top w:val="nil"/>
              <w:left w:val="nil"/>
              <w:bottom w:val="single" w:sz="4" w:space="0" w:color="auto"/>
              <w:right w:val="single" w:sz="4" w:space="0" w:color="auto"/>
            </w:tcBorders>
            <w:shd w:val="clear" w:color="auto" w:fill="auto"/>
            <w:vAlign w:val="center"/>
            <w:hideMark/>
          </w:tcPr>
          <w:p w14:paraId="2AE64CE4"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0209AA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16 459,16</w:t>
            </w:r>
          </w:p>
        </w:tc>
        <w:tc>
          <w:tcPr>
            <w:tcW w:w="1165" w:type="dxa"/>
            <w:tcBorders>
              <w:top w:val="nil"/>
              <w:left w:val="nil"/>
              <w:bottom w:val="single" w:sz="4" w:space="0" w:color="auto"/>
              <w:right w:val="single" w:sz="4" w:space="0" w:color="auto"/>
            </w:tcBorders>
            <w:shd w:val="clear" w:color="auto" w:fill="auto"/>
            <w:noWrap/>
            <w:vAlign w:val="center"/>
            <w:hideMark/>
          </w:tcPr>
          <w:p w14:paraId="5DDA9C2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14 517,00</w:t>
            </w:r>
          </w:p>
        </w:tc>
        <w:tc>
          <w:tcPr>
            <w:tcW w:w="1117" w:type="dxa"/>
            <w:tcBorders>
              <w:top w:val="nil"/>
              <w:left w:val="nil"/>
              <w:bottom w:val="single" w:sz="4" w:space="0" w:color="auto"/>
              <w:right w:val="single" w:sz="4" w:space="0" w:color="auto"/>
            </w:tcBorders>
            <w:shd w:val="clear" w:color="auto" w:fill="auto"/>
            <w:noWrap/>
            <w:vAlign w:val="center"/>
            <w:hideMark/>
          </w:tcPr>
          <w:p w14:paraId="26A4DAE2"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17 644,22</w:t>
            </w:r>
          </w:p>
        </w:tc>
        <w:tc>
          <w:tcPr>
            <w:tcW w:w="1301" w:type="dxa"/>
            <w:tcBorders>
              <w:top w:val="nil"/>
              <w:left w:val="nil"/>
              <w:bottom w:val="single" w:sz="4" w:space="0" w:color="auto"/>
              <w:right w:val="single" w:sz="4" w:space="0" w:color="auto"/>
            </w:tcBorders>
            <w:shd w:val="clear" w:color="auto" w:fill="auto"/>
            <w:noWrap/>
            <w:vAlign w:val="center"/>
            <w:hideMark/>
          </w:tcPr>
          <w:p w14:paraId="1D6DE6B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17 466,34</w:t>
            </w:r>
          </w:p>
        </w:tc>
        <w:tc>
          <w:tcPr>
            <w:tcW w:w="1347" w:type="dxa"/>
            <w:tcBorders>
              <w:top w:val="nil"/>
              <w:left w:val="nil"/>
              <w:bottom w:val="single" w:sz="4" w:space="0" w:color="auto"/>
              <w:right w:val="single" w:sz="4" w:space="0" w:color="auto"/>
            </w:tcBorders>
            <w:shd w:val="clear" w:color="auto" w:fill="auto"/>
            <w:noWrap/>
            <w:vAlign w:val="center"/>
            <w:hideMark/>
          </w:tcPr>
          <w:p w14:paraId="1C38F9C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18 385,28</w:t>
            </w:r>
          </w:p>
        </w:tc>
        <w:tc>
          <w:tcPr>
            <w:tcW w:w="1342" w:type="dxa"/>
            <w:tcBorders>
              <w:top w:val="nil"/>
              <w:left w:val="nil"/>
              <w:bottom w:val="single" w:sz="4" w:space="0" w:color="auto"/>
              <w:right w:val="single" w:sz="4" w:space="0" w:color="auto"/>
            </w:tcBorders>
            <w:shd w:val="clear" w:color="auto" w:fill="auto"/>
            <w:noWrap/>
            <w:vAlign w:val="center"/>
            <w:hideMark/>
          </w:tcPr>
          <w:p w14:paraId="50D35EC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18 667,58</w:t>
            </w:r>
          </w:p>
        </w:tc>
        <w:tc>
          <w:tcPr>
            <w:tcW w:w="1090" w:type="dxa"/>
            <w:tcBorders>
              <w:top w:val="nil"/>
              <w:left w:val="nil"/>
              <w:bottom w:val="single" w:sz="4" w:space="0" w:color="auto"/>
              <w:right w:val="single" w:sz="4" w:space="0" w:color="auto"/>
            </w:tcBorders>
            <w:shd w:val="clear" w:color="auto" w:fill="auto"/>
            <w:noWrap/>
            <w:vAlign w:val="center"/>
            <w:hideMark/>
          </w:tcPr>
          <w:p w14:paraId="57E89C9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9 333,79</w:t>
            </w:r>
          </w:p>
        </w:tc>
        <w:tc>
          <w:tcPr>
            <w:tcW w:w="1033" w:type="dxa"/>
            <w:tcBorders>
              <w:top w:val="nil"/>
              <w:left w:val="nil"/>
              <w:bottom w:val="single" w:sz="4" w:space="0" w:color="auto"/>
              <w:right w:val="single" w:sz="4" w:space="0" w:color="auto"/>
            </w:tcBorders>
            <w:shd w:val="clear" w:color="auto" w:fill="auto"/>
            <w:noWrap/>
            <w:vAlign w:val="center"/>
            <w:hideMark/>
          </w:tcPr>
          <w:p w14:paraId="11CC169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9 333,79</w:t>
            </w:r>
          </w:p>
        </w:tc>
        <w:tc>
          <w:tcPr>
            <w:tcW w:w="1670" w:type="dxa"/>
            <w:tcBorders>
              <w:top w:val="nil"/>
              <w:left w:val="nil"/>
              <w:bottom w:val="single" w:sz="4" w:space="0" w:color="auto"/>
              <w:right w:val="single" w:sz="4" w:space="0" w:color="auto"/>
            </w:tcBorders>
            <w:shd w:val="clear" w:color="auto" w:fill="auto"/>
            <w:vAlign w:val="center"/>
            <w:hideMark/>
          </w:tcPr>
          <w:p w14:paraId="5D8B4824"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516318ED"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503B17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lastRenderedPageBreak/>
              <w:t>1.3.6.1</w:t>
            </w:r>
          </w:p>
        </w:tc>
        <w:tc>
          <w:tcPr>
            <w:tcW w:w="1688" w:type="dxa"/>
            <w:tcBorders>
              <w:top w:val="nil"/>
              <w:left w:val="nil"/>
              <w:bottom w:val="single" w:sz="4" w:space="0" w:color="auto"/>
              <w:right w:val="single" w:sz="4" w:space="0" w:color="auto"/>
            </w:tcBorders>
            <w:shd w:val="clear" w:color="auto" w:fill="auto"/>
            <w:vAlign w:val="center"/>
            <w:hideMark/>
          </w:tcPr>
          <w:p w14:paraId="19BCA3B0"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аренда автомобилей</w:t>
            </w:r>
          </w:p>
        </w:tc>
        <w:tc>
          <w:tcPr>
            <w:tcW w:w="770" w:type="dxa"/>
            <w:tcBorders>
              <w:top w:val="nil"/>
              <w:left w:val="nil"/>
              <w:bottom w:val="single" w:sz="4" w:space="0" w:color="auto"/>
              <w:right w:val="single" w:sz="4" w:space="0" w:color="auto"/>
            </w:tcBorders>
            <w:shd w:val="clear" w:color="auto" w:fill="auto"/>
            <w:vAlign w:val="center"/>
            <w:hideMark/>
          </w:tcPr>
          <w:p w14:paraId="74E04EE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C400E6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3 442,46</w:t>
            </w:r>
          </w:p>
        </w:tc>
        <w:tc>
          <w:tcPr>
            <w:tcW w:w="1165" w:type="dxa"/>
            <w:tcBorders>
              <w:top w:val="nil"/>
              <w:left w:val="nil"/>
              <w:bottom w:val="single" w:sz="4" w:space="0" w:color="auto"/>
              <w:right w:val="single" w:sz="4" w:space="0" w:color="auto"/>
            </w:tcBorders>
            <w:shd w:val="clear" w:color="auto" w:fill="auto"/>
            <w:noWrap/>
            <w:vAlign w:val="center"/>
            <w:hideMark/>
          </w:tcPr>
          <w:p w14:paraId="20760DB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3 529,23</w:t>
            </w:r>
          </w:p>
        </w:tc>
        <w:tc>
          <w:tcPr>
            <w:tcW w:w="1117" w:type="dxa"/>
            <w:tcBorders>
              <w:top w:val="nil"/>
              <w:left w:val="nil"/>
              <w:bottom w:val="single" w:sz="4" w:space="0" w:color="auto"/>
              <w:right w:val="single" w:sz="4" w:space="0" w:color="auto"/>
            </w:tcBorders>
            <w:shd w:val="clear" w:color="auto" w:fill="auto"/>
            <w:noWrap/>
            <w:vAlign w:val="center"/>
            <w:hideMark/>
          </w:tcPr>
          <w:p w14:paraId="6BF80B93"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3 690,32</w:t>
            </w:r>
          </w:p>
        </w:tc>
        <w:tc>
          <w:tcPr>
            <w:tcW w:w="1301" w:type="dxa"/>
            <w:tcBorders>
              <w:top w:val="nil"/>
              <w:left w:val="nil"/>
              <w:bottom w:val="single" w:sz="4" w:space="0" w:color="auto"/>
              <w:right w:val="single" w:sz="4" w:space="0" w:color="auto"/>
            </w:tcBorders>
            <w:shd w:val="clear" w:color="auto" w:fill="auto"/>
            <w:noWrap/>
            <w:vAlign w:val="center"/>
            <w:hideMark/>
          </w:tcPr>
          <w:p w14:paraId="25E1032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3 653,11</w:t>
            </w:r>
          </w:p>
        </w:tc>
        <w:tc>
          <w:tcPr>
            <w:tcW w:w="1347" w:type="dxa"/>
            <w:tcBorders>
              <w:top w:val="nil"/>
              <w:left w:val="nil"/>
              <w:bottom w:val="single" w:sz="4" w:space="0" w:color="auto"/>
              <w:right w:val="single" w:sz="4" w:space="0" w:color="auto"/>
            </w:tcBorders>
            <w:shd w:val="clear" w:color="auto" w:fill="auto"/>
            <w:noWrap/>
            <w:vAlign w:val="center"/>
            <w:hideMark/>
          </w:tcPr>
          <w:p w14:paraId="4443000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3 845,31</w:t>
            </w:r>
          </w:p>
        </w:tc>
        <w:tc>
          <w:tcPr>
            <w:tcW w:w="1342" w:type="dxa"/>
            <w:tcBorders>
              <w:top w:val="nil"/>
              <w:left w:val="nil"/>
              <w:bottom w:val="single" w:sz="4" w:space="0" w:color="auto"/>
              <w:right w:val="single" w:sz="4" w:space="0" w:color="auto"/>
            </w:tcBorders>
            <w:shd w:val="clear" w:color="auto" w:fill="auto"/>
            <w:noWrap/>
            <w:vAlign w:val="center"/>
            <w:hideMark/>
          </w:tcPr>
          <w:p w14:paraId="5964047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3 904,36</w:t>
            </w:r>
          </w:p>
        </w:tc>
        <w:tc>
          <w:tcPr>
            <w:tcW w:w="1090" w:type="dxa"/>
            <w:tcBorders>
              <w:top w:val="nil"/>
              <w:left w:val="nil"/>
              <w:bottom w:val="single" w:sz="4" w:space="0" w:color="auto"/>
              <w:right w:val="single" w:sz="4" w:space="0" w:color="auto"/>
            </w:tcBorders>
            <w:shd w:val="clear" w:color="auto" w:fill="auto"/>
            <w:noWrap/>
            <w:vAlign w:val="center"/>
            <w:hideMark/>
          </w:tcPr>
          <w:p w14:paraId="6D0C753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1 952,18</w:t>
            </w:r>
          </w:p>
        </w:tc>
        <w:tc>
          <w:tcPr>
            <w:tcW w:w="1033" w:type="dxa"/>
            <w:tcBorders>
              <w:top w:val="nil"/>
              <w:left w:val="nil"/>
              <w:bottom w:val="single" w:sz="4" w:space="0" w:color="auto"/>
              <w:right w:val="single" w:sz="4" w:space="0" w:color="auto"/>
            </w:tcBorders>
            <w:shd w:val="clear" w:color="auto" w:fill="auto"/>
            <w:noWrap/>
            <w:vAlign w:val="center"/>
            <w:hideMark/>
          </w:tcPr>
          <w:p w14:paraId="11F8AD7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1 952,18</w:t>
            </w:r>
          </w:p>
        </w:tc>
        <w:tc>
          <w:tcPr>
            <w:tcW w:w="1670" w:type="dxa"/>
            <w:tcBorders>
              <w:top w:val="nil"/>
              <w:left w:val="nil"/>
              <w:bottom w:val="single" w:sz="4" w:space="0" w:color="auto"/>
              <w:right w:val="single" w:sz="4" w:space="0" w:color="auto"/>
            </w:tcBorders>
            <w:shd w:val="clear" w:color="auto" w:fill="auto"/>
            <w:vAlign w:val="center"/>
            <w:hideMark/>
          </w:tcPr>
          <w:p w14:paraId="0C23B85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D857C4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C00E9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1.3.6.2</w:t>
            </w:r>
          </w:p>
        </w:tc>
        <w:tc>
          <w:tcPr>
            <w:tcW w:w="1688" w:type="dxa"/>
            <w:tcBorders>
              <w:top w:val="nil"/>
              <w:left w:val="nil"/>
              <w:bottom w:val="single" w:sz="4" w:space="0" w:color="auto"/>
              <w:right w:val="single" w:sz="4" w:space="0" w:color="auto"/>
            </w:tcBorders>
            <w:shd w:val="clear" w:color="auto" w:fill="auto"/>
            <w:vAlign w:val="center"/>
            <w:hideMark/>
          </w:tcPr>
          <w:p w14:paraId="1FFCB689"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 xml:space="preserve">аренда офисов </w:t>
            </w:r>
          </w:p>
        </w:tc>
        <w:tc>
          <w:tcPr>
            <w:tcW w:w="770" w:type="dxa"/>
            <w:tcBorders>
              <w:top w:val="nil"/>
              <w:left w:val="nil"/>
              <w:bottom w:val="single" w:sz="4" w:space="0" w:color="auto"/>
              <w:right w:val="single" w:sz="4" w:space="0" w:color="auto"/>
            </w:tcBorders>
            <w:shd w:val="clear" w:color="auto" w:fill="auto"/>
            <w:vAlign w:val="center"/>
            <w:hideMark/>
          </w:tcPr>
          <w:p w14:paraId="3CF36D0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1AA756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13 016,70</w:t>
            </w:r>
          </w:p>
        </w:tc>
        <w:tc>
          <w:tcPr>
            <w:tcW w:w="1165" w:type="dxa"/>
            <w:tcBorders>
              <w:top w:val="nil"/>
              <w:left w:val="nil"/>
              <w:bottom w:val="single" w:sz="4" w:space="0" w:color="auto"/>
              <w:right w:val="single" w:sz="4" w:space="0" w:color="auto"/>
            </w:tcBorders>
            <w:shd w:val="clear" w:color="auto" w:fill="auto"/>
            <w:noWrap/>
            <w:vAlign w:val="center"/>
            <w:hideMark/>
          </w:tcPr>
          <w:p w14:paraId="6367557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10 987,77</w:t>
            </w:r>
          </w:p>
        </w:tc>
        <w:tc>
          <w:tcPr>
            <w:tcW w:w="1117" w:type="dxa"/>
            <w:tcBorders>
              <w:top w:val="nil"/>
              <w:left w:val="nil"/>
              <w:bottom w:val="single" w:sz="4" w:space="0" w:color="auto"/>
              <w:right w:val="single" w:sz="4" w:space="0" w:color="auto"/>
            </w:tcBorders>
            <w:shd w:val="clear" w:color="auto" w:fill="auto"/>
            <w:noWrap/>
            <w:vAlign w:val="center"/>
            <w:hideMark/>
          </w:tcPr>
          <w:p w14:paraId="0E46E75D"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13 953,90</w:t>
            </w:r>
          </w:p>
        </w:tc>
        <w:tc>
          <w:tcPr>
            <w:tcW w:w="1301" w:type="dxa"/>
            <w:tcBorders>
              <w:top w:val="nil"/>
              <w:left w:val="nil"/>
              <w:bottom w:val="single" w:sz="4" w:space="0" w:color="auto"/>
              <w:right w:val="single" w:sz="4" w:space="0" w:color="auto"/>
            </w:tcBorders>
            <w:shd w:val="clear" w:color="auto" w:fill="auto"/>
            <w:noWrap/>
            <w:vAlign w:val="center"/>
            <w:hideMark/>
          </w:tcPr>
          <w:p w14:paraId="51269D8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13 813,23</w:t>
            </w:r>
          </w:p>
        </w:tc>
        <w:tc>
          <w:tcPr>
            <w:tcW w:w="1347" w:type="dxa"/>
            <w:tcBorders>
              <w:top w:val="nil"/>
              <w:left w:val="nil"/>
              <w:bottom w:val="single" w:sz="4" w:space="0" w:color="auto"/>
              <w:right w:val="single" w:sz="4" w:space="0" w:color="auto"/>
            </w:tcBorders>
            <w:shd w:val="clear" w:color="auto" w:fill="auto"/>
            <w:noWrap/>
            <w:vAlign w:val="center"/>
            <w:hideMark/>
          </w:tcPr>
          <w:p w14:paraId="5176D7A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14 539,97</w:t>
            </w:r>
          </w:p>
        </w:tc>
        <w:tc>
          <w:tcPr>
            <w:tcW w:w="1342" w:type="dxa"/>
            <w:tcBorders>
              <w:top w:val="nil"/>
              <w:left w:val="nil"/>
              <w:bottom w:val="single" w:sz="4" w:space="0" w:color="auto"/>
              <w:right w:val="single" w:sz="4" w:space="0" w:color="auto"/>
            </w:tcBorders>
            <w:shd w:val="clear" w:color="auto" w:fill="auto"/>
            <w:noWrap/>
            <w:vAlign w:val="center"/>
            <w:hideMark/>
          </w:tcPr>
          <w:p w14:paraId="573B182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14 763,23</w:t>
            </w:r>
          </w:p>
        </w:tc>
        <w:tc>
          <w:tcPr>
            <w:tcW w:w="1090" w:type="dxa"/>
            <w:tcBorders>
              <w:top w:val="nil"/>
              <w:left w:val="nil"/>
              <w:bottom w:val="single" w:sz="4" w:space="0" w:color="auto"/>
              <w:right w:val="single" w:sz="4" w:space="0" w:color="auto"/>
            </w:tcBorders>
            <w:shd w:val="clear" w:color="auto" w:fill="auto"/>
            <w:noWrap/>
            <w:vAlign w:val="center"/>
            <w:hideMark/>
          </w:tcPr>
          <w:p w14:paraId="111B444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7 381,61</w:t>
            </w:r>
          </w:p>
        </w:tc>
        <w:tc>
          <w:tcPr>
            <w:tcW w:w="1033" w:type="dxa"/>
            <w:tcBorders>
              <w:top w:val="nil"/>
              <w:left w:val="nil"/>
              <w:bottom w:val="single" w:sz="4" w:space="0" w:color="auto"/>
              <w:right w:val="single" w:sz="4" w:space="0" w:color="auto"/>
            </w:tcBorders>
            <w:shd w:val="clear" w:color="auto" w:fill="auto"/>
            <w:noWrap/>
            <w:vAlign w:val="center"/>
            <w:hideMark/>
          </w:tcPr>
          <w:p w14:paraId="5E1707A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7 381,61</w:t>
            </w:r>
          </w:p>
        </w:tc>
        <w:tc>
          <w:tcPr>
            <w:tcW w:w="1670" w:type="dxa"/>
            <w:tcBorders>
              <w:top w:val="nil"/>
              <w:left w:val="nil"/>
              <w:bottom w:val="single" w:sz="4" w:space="0" w:color="auto"/>
              <w:right w:val="single" w:sz="4" w:space="0" w:color="auto"/>
            </w:tcBorders>
            <w:shd w:val="clear" w:color="auto" w:fill="auto"/>
            <w:vAlign w:val="center"/>
            <w:hideMark/>
          </w:tcPr>
          <w:p w14:paraId="348E2DF2"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1E5CC5CC" w14:textId="77777777" w:rsidTr="00E275CB">
        <w:trPr>
          <w:trHeight w:val="55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FE5238"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1.3.7</w:t>
            </w:r>
          </w:p>
        </w:tc>
        <w:tc>
          <w:tcPr>
            <w:tcW w:w="1688" w:type="dxa"/>
            <w:tcBorders>
              <w:top w:val="nil"/>
              <w:left w:val="nil"/>
              <w:bottom w:val="single" w:sz="4" w:space="0" w:color="auto"/>
              <w:right w:val="single" w:sz="4" w:space="0" w:color="auto"/>
            </w:tcBorders>
            <w:shd w:val="clear" w:color="auto" w:fill="auto"/>
            <w:vAlign w:val="center"/>
            <w:hideMark/>
          </w:tcPr>
          <w:p w14:paraId="7BA4E351"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Ремонт и техническое обслуживание основных средств и НМА</w:t>
            </w:r>
          </w:p>
        </w:tc>
        <w:tc>
          <w:tcPr>
            <w:tcW w:w="770" w:type="dxa"/>
            <w:tcBorders>
              <w:top w:val="nil"/>
              <w:left w:val="nil"/>
              <w:bottom w:val="single" w:sz="4" w:space="0" w:color="auto"/>
              <w:right w:val="single" w:sz="4" w:space="0" w:color="auto"/>
            </w:tcBorders>
            <w:shd w:val="clear" w:color="auto" w:fill="auto"/>
            <w:vAlign w:val="center"/>
            <w:hideMark/>
          </w:tcPr>
          <w:p w14:paraId="7FB1845F"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8302AB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5 090,24</w:t>
            </w:r>
          </w:p>
        </w:tc>
        <w:tc>
          <w:tcPr>
            <w:tcW w:w="1165" w:type="dxa"/>
            <w:tcBorders>
              <w:top w:val="nil"/>
              <w:left w:val="nil"/>
              <w:bottom w:val="single" w:sz="4" w:space="0" w:color="auto"/>
              <w:right w:val="single" w:sz="4" w:space="0" w:color="auto"/>
            </w:tcBorders>
            <w:shd w:val="clear" w:color="auto" w:fill="auto"/>
            <w:noWrap/>
            <w:vAlign w:val="center"/>
            <w:hideMark/>
          </w:tcPr>
          <w:p w14:paraId="4AE3B89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3 401,92</w:t>
            </w:r>
          </w:p>
        </w:tc>
        <w:tc>
          <w:tcPr>
            <w:tcW w:w="1117" w:type="dxa"/>
            <w:tcBorders>
              <w:top w:val="nil"/>
              <w:left w:val="nil"/>
              <w:bottom w:val="single" w:sz="4" w:space="0" w:color="auto"/>
              <w:right w:val="single" w:sz="4" w:space="0" w:color="auto"/>
            </w:tcBorders>
            <w:shd w:val="clear" w:color="auto" w:fill="auto"/>
            <w:noWrap/>
            <w:vAlign w:val="center"/>
            <w:hideMark/>
          </w:tcPr>
          <w:p w14:paraId="1D2CB02D"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5 456,74</w:t>
            </w:r>
          </w:p>
        </w:tc>
        <w:tc>
          <w:tcPr>
            <w:tcW w:w="1301" w:type="dxa"/>
            <w:tcBorders>
              <w:top w:val="nil"/>
              <w:left w:val="nil"/>
              <w:bottom w:val="single" w:sz="4" w:space="0" w:color="auto"/>
              <w:right w:val="single" w:sz="4" w:space="0" w:color="auto"/>
            </w:tcBorders>
            <w:shd w:val="clear" w:color="auto" w:fill="auto"/>
            <w:noWrap/>
            <w:vAlign w:val="center"/>
            <w:hideMark/>
          </w:tcPr>
          <w:p w14:paraId="566F80D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5 401,72</w:t>
            </w:r>
          </w:p>
        </w:tc>
        <w:tc>
          <w:tcPr>
            <w:tcW w:w="1347" w:type="dxa"/>
            <w:tcBorders>
              <w:top w:val="nil"/>
              <w:left w:val="nil"/>
              <w:bottom w:val="single" w:sz="4" w:space="0" w:color="auto"/>
              <w:right w:val="single" w:sz="4" w:space="0" w:color="auto"/>
            </w:tcBorders>
            <w:shd w:val="clear" w:color="auto" w:fill="auto"/>
            <w:noWrap/>
            <w:vAlign w:val="center"/>
            <w:hideMark/>
          </w:tcPr>
          <w:p w14:paraId="0EAEB7C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5 685,91</w:t>
            </w:r>
          </w:p>
        </w:tc>
        <w:tc>
          <w:tcPr>
            <w:tcW w:w="1342" w:type="dxa"/>
            <w:tcBorders>
              <w:top w:val="nil"/>
              <w:left w:val="nil"/>
              <w:bottom w:val="single" w:sz="4" w:space="0" w:color="auto"/>
              <w:right w:val="single" w:sz="4" w:space="0" w:color="auto"/>
            </w:tcBorders>
            <w:shd w:val="clear" w:color="auto" w:fill="auto"/>
            <w:noWrap/>
            <w:vAlign w:val="center"/>
            <w:hideMark/>
          </w:tcPr>
          <w:p w14:paraId="5FCD614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5 773,23</w:t>
            </w:r>
          </w:p>
        </w:tc>
        <w:tc>
          <w:tcPr>
            <w:tcW w:w="1090" w:type="dxa"/>
            <w:tcBorders>
              <w:top w:val="nil"/>
              <w:left w:val="nil"/>
              <w:bottom w:val="single" w:sz="4" w:space="0" w:color="auto"/>
              <w:right w:val="single" w:sz="4" w:space="0" w:color="auto"/>
            </w:tcBorders>
            <w:shd w:val="clear" w:color="auto" w:fill="auto"/>
            <w:noWrap/>
            <w:vAlign w:val="center"/>
            <w:hideMark/>
          </w:tcPr>
          <w:p w14:paraId="6519B0AA"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1 901,99</w:t>
            </w:r>
          </w:p>
        </w:tc>
        <w:tc>
          <w:tcPr>
            <w:tcW w:w="1033" w:type="dxa"/>
            <w:tcBorders>
              <w:top w:val="nil"/>
              <w:left w:val="nil"/>
              <w:bottom w:val="single" w:sz="4" w:space="0" w:color="auto"/>
              <w:right w:val="single" w:sz="4" w:space="0" w:color="auto"/>
            </w:tcBorders>
            <w:shd w:val="clear" w:color="auto" w:fill="auto"/>
            <w:noWrap/>
            <w:vAlign w:val="center"/>
            <w:hideMark/>
          </w:tcPr>
          <w:p w14:paraId="259B5BBA"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1 901,99</w:t>
            </w:r>
          </w:p>
        </w:tc>
        <w:tc>
          <w:tcPr>
            <w:tcW w:w="1670" w:type="dxa"/>
            <w:tcBorders>
              <w:top w:val="nil"/>
              <w:left w:val="nil"/>
              <w:bottom w:val="single" w:sz="4" w:space="0" w:color="auto"/>
              <w:right w:val="single" w:sz="4" w:space="0" w:color="auto"/>
            </w:tcBorders>
            <w:shd w:val="clear" w:color="auto" w:fill="auto"/>
            <w:vAlign w:val="center"/>
            <w:hideMark/>
          </w:tcPr>
          <w:p w14:paraId="541AAC9C"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63130106"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81CF6E1"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1.3.7.1</w:t>
            </w:r>
          </w:p>
        </w:tc>
        <w:tc>
          <w:tcPr>
            <w:tcW w:w="1688" w:type="dxa"/>
            <w:tcBorders>
              <w:top w:val="nil"/>
              <w:left w:val="nil"/>
              <w:bottom w:val="single" w:sz="4" w:space="0" w:color="auto"/>
              <w:right w:val="single" w:sz="4" w:space="0" w:color="auto"/>
            </w:tcBorders>
            <w:shd w:val="clear" w:color="auto" w:fill="auto"/>
            <w:vAlign w:val="center"/>
            <w:hideMark/>
          </w:tcPr>
          <w:p w14:paraId="3A37F26D"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текущий ремонт автомобилей</w:t>
            </w:r>
          </w:p>
        </w:tc>
        <w:tc>
          <w:tcPr>
            <w:tcW w:w="770" w:type="dxa"/>
            <w:tcBorders>
              <w:top w:val="nil"/>
              <w:left w:val="nil"/>
              <w:bottom w:val="single" w:sz="4" w:space="0" w:color="auto"/>
              <w:right w:val="single" w:sz="4" w:space="0" w:color="auto"/>
            </w:tcBorders>
            <w:shd w:val="clear" w:color="auto" w:fill="auto"/>
            <w:vAlign w:val="center"/>
            <w:hideMark/>
          </w:tcPr>
          <w:p w14:paraId="0F5C0D8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97FA3E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702,02</w:t>
            </w:r>
          </w:p>
        </w:tc>
        <w:tc>
          <w:tcPr>
            <w:tcW w:w="1165" w:type="dxa"/>
            <w:tcBorders>
              <w:top w:val="nil"/>
              <w:left w:val="nil"/>
              <w:bottom w:val="single" w:sz="4" w:space="0" w:color="auto"/>
              <w:right w:val="single" w:sz="4" w:space="0" w:color="auto"/>
            </w:tcBorders>
            <w:shd w:val="clear" w:color="auto" w:fill="auto"/>
            <w:noWrap/>
            <w:vAlign w:val="center"/>
            <w:hideMark/>
          </w:tcPr>
          <w:p w14:paraId="10C0713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930,53</w:t>
            </w:r>
          </w:p>
        </w:tc>
        <w:tc>
          <w:tcPr>
            <w:tcW w:w="1117" w:type="dxa"/>
            <w:tcBorders>
              <w:top w:val="nil"/>
              <w:left w:val="nil"/>
              <w:bottom w:val="single" w:sz="4" w:space="0" w:color="auto"/>
              <w:right w:val="single" w:sz="4" w:space="0" w:color="auto"/>
            </w:tcBorders>
            <w:shd w:val="clear" w:color="auto" w:fill="auto"/>
            <w:noWrap/>
            <w:vAlign w:val="center"/>
            <w:hideMark/>
          </w:tcPr>
          <w:p w14:paraId="41C36A8C"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752,57</w:t>
            </w:r>
          </w:p>
        </w:tc>
        <w:tc>
          <w:tcPr>
            <w:tcW w:w="1301" w:type="dxa"/>
            <w:tcBorders>
              <w:top w:val="nil"/>
              <w:left w:val="nil"/>
              <w:bottom w:val="single" w:sz="4" w:space="0" w:color="auto"/>
              <w:right w:val="single" w:sz="4" w:space="0" w:color="auto"/>
            </w:tcBorders>
            <w:shd w:val="clear" w:color="auto" w:fill="auto"/>
            <w:noWrap/>
            <w:vAlign w:val="center"/>
            <w:hideMark/>
          </w:tcPr>
          <w:p w14:paraId="00DB5F7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744,98</w:t>
            </w:r>
          </w:p>
        </w:tc>
        <w:tc>
          <w:tcPr>
            <w:tcW w:w="1347" w:type="dxa"/>
            <w:tcBorders>
              <w:top w:val="nil"/>
              <w:left w:val="nil"/>
              <w:bottom w:val="single" w:sz="4" w:space="0" w:color="auto"/>
              <w:right w:val="single" w:sz="4" w:space="0" w:color="auto"/>
            </w:tcBorders>
            <w:shd w:val="clear" w:color="auto" w:fill="auto"/>
            <w:noWrap/>
            <w:vAlign w:val="center"/>
            <w:hideMark/>
          </w:tcPr>
          <w:p w14:paraId="7AEA339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784,17</w:t>
            </w:r>
          </w:p>
        </w:tc>
        <w:tc>
          <w:tcPr>
            <w:tcW w:w="1342" w:type="dxa"/>
            <w:tcBorders>
              <w:top w:val="nil"/>
              <w:left w:val="nil"/>
              <w:bottom w:val="single" w:sz="4" w:space="0" w:color="auto"/>
              <w:right w:val="single" w:sz="4" w:space="0" w:color="auto"/>
            </w:tcBorders>
            <w:shd w:val="clear" w:color="auto" w:fill="auto"/>
            <w:noWrap/>
            <w:vAlign w:val="center"/>
            <w:hideMark/>
          </w:tcPr>
          <w:p w14:paraId="05C92BA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796,21</w:t>
            </w:r>
          </w:p>
        </w:tc>
        <w:tc>
          <w:tcPr>
            <w:tcW w:w="1090" w:type="dxa"/>
            <w:tcBorders>
              <w:top w:val="nil"/>
              <w:left w:val="nil"/>
              <w:bottom w:val="single" w:sz="4" w:space="0" w:color="auto"/>
              <w:right w:val="single" w:sz="4" w:space="0" w:color="auto"/>
            </w:tcBorders>
            <w:shd w:val="clear" w:color="auto" w:fill="auto"/>
            <w:noWrap/>
            <w:vAlign w:val="center"/>
            <w:hideMark/>
          </w:tcPr>
          <w:p w14:paraId="119B785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398,11</w:t>
            </w:r>
          </w:p>
        </w:tc>
        <w:tc>
          <w:tcPr>
            <w:tcW w:w="1033" w:type="dxa"/>
            <w:tcBorders>
              <w:top w:val="nil"/>
              <w:left w:val="nil"/>
              <w:bottom w:val="single" w:sz="4" w:space="0" w:color="auto"/>
              <w:right w:val="single" w:sz="4" w:space="0" w:color="auto"/>
            </w:tcBorders>
            <w:shd w:val="clear" w:color="auto" w:fill="auto"/>
            <w:noWrap/>
            <w:vAlign w:val="center"/>
            <w:hideMark/>
          </w:tcPr>
          <w:p w14:paraId="146536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398,11</w:t>
            </w:r>
          </w:p>
        </w:tc>
        <w:tc>
          <w:tcPr>
            <w:tcW w:w="1670" w:type="dxa"/>
            <w:tcBorders>
              <w:top w:val="nil"/>
              <w:left w:val="nil"/>
              <w:bottom w:val="single" w:sz="4" w:space="0" w:color="auto"/>
              <w:right w:val="single" w:sz="4" w:space="0" w:color="auto"/>
            </w:tcBorders>
            <w:shd w:val="clear" w:color="auto" w:fill="auto"/>
            <w:vAlign w:val="center"/>
            <w:hideMark/>
          </w:tcPr>
          <w:p w14:paraId="09D8F3F0"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1F87C176"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1B1DE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1.3.7.2</w:t>
            </w:r>
          </w:p>
        </w:tc>
        <w:tc>
          <w:tcPr>
            <w:tcW w:w="1688" w:type="dxa"/>
            <w:tcBorders>
              <w:top w:val="nil"/>
              <w:left w:val="nil"/>
              <w:bottom w:val="single" w:sz="4" w:space="0" w:color="auto"/>
              <w:right w:val="single" w:sz="4" w:space="0" w:color="auto"/>
            </w:tcBorders>
            <w:shd w:val="clear" w:color="auto" w:fill="auto"/>
            <w:vAlign w:val="center"/>
            <w:hideMark/>
          </w:tcPr>
          <w:p w14:paraId="0A5798F1"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техническому сопровождение АСУ "Управление отходами"</w:t>
            </w:r>
          </w:p>
        </w:tc>
        <w:tc>
          <w:tcPr>
            <w:tcW w:w="770" w:type="dxa"/>
            <w:tcBorders>
              <w:top w:val="nil"/>
              <w:left w:val="nil"/>
              <w:bottom w:val="single" w:sz="4" w:space="0" w:color="auto"/>
              <w:right w:val="single" w:sz="4" w:space="0" w:color="auto"/>
            </w:tcBorders>
            <w:shd w:val="clear" w:color="auto" w:fill="auto"/>
            <w:vAlign w:val="center"/>
            <w:hideMark/>
          </w:tcPr>
          <w:p w14:paraId="5D92FDA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B1936D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1 125,04</w:t>
            </w:r>
          </w:p>
        </w:tc>
        <w:tc>
          <w:tcPr>
            <w:tcW w:w="1165" w:type="dxa"/>
            <w:tcBorders>
              <w:top w:val="nil"/>
              <w:left w:val="nil"/>
              <w:bottom w:val="single" w:sz="4" w:space="0" w:color="auto"/>
              <w:right w:val="single" w:sz="4" w:space="0" w:color="auto"/>
            </w:tcBorders>
            <w:shd w:val="clear" w:color="auto" w:fill="auto"/>
            <w:noWrap/>
            <w:vAlign w:val="center"/>
            <w:hideMark/>
          </w:tcPr>
          <w:p w14:paraId="415AEEF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960,00</w:t>
            </w:r>
          </w:p>
        </w:tc>
        <w:tc>
          <w:tcPr>
            <w:tcW w:w="1117" w:type="dxa"/>
            <w:tcBorders>
              <w:top w:val="nil"/>
              <w:left w:val="nil"/>
              <w:bottom w:val="single" w:sz="4" w:space="0" w:color="auto"/>
              <w:right w:val="single" w:sz="4" w:space="0" w:color="auto"/>
            </w:tcBorders>
            <w:shd w:val="clear" w:color="auto" w:fill="auto"/>
            <w:noWrap/>
            <w:vAlign w:val="center"/>
            <w:hideMark/>
          </w:tcPr>
          <w:p w14:paraId="588F41FD"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1 206,04</w:t>
            </w:r>
          </w:p>
        </w:tc>
        <w:tc>
          <w:tcPr>
            <w:tcW w:w="1301" w:type="dxa"/>
            <w:tcBorders>
              <w:top w:val="nil"/>
              <w:left w:val="nil"/>
              <w:bottom w:val="single" w:sz="4" w:space="0" w:color="auto"/>
              <w:right w:val="single" w:sz="4" w:space="0" w:color="auto"/>
            </w:tcBorders>
            <w:shd w:val="clear" w:color="auto" w:fill="auto"/>
            <w:noWrap/>
            <w:vAlign w:val="center"/>
            <w:hideMark/>
          </w:tcPr>
          <w:p w14:paraId="0AE37E3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1 193,88</w:t>
            </w:r>
          </w:p>
        </w:tc>
        <w:tc>
          <w:tcPr>
            <w:tcW w:w="1347" w:type="dxa"/>
            <w:tcBorders>
              <w:top w:val="nil"/>
              <w:left w:val="nil"/>
              <w:bottom w:val="single" w:sz="4" w:space="0" w:color="auto"/>
              <w:right w:val="single" w:sz="4" w:space="0" w:color="auto"/>
            </w:tcBorders>
            <w:shd w:val="clear" w:color="auto" w:fill="auto"/>
            <w:noWrap/>
            <w:vAlign w:val="center"/>
            <w:hideMark/>
          </w:tcPr>
          <w:p w14:paraId="546D249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1 256,70</w:t>
            </w:r>
          </w:p>
        </w:tc>
        <w:tc>
          <w:tcPr>
            <w:tcW w:w="1342" w:type="dxa"/>
            <w:tcBorders>
              <w:top w:val="nil"/>
              <w:left w:val="nil"/>
              <w:bottom w:val="single" w:sz="4" w:space="0" w:color="auto"/>
              <w:right w:val="single" w:sz="4" w:space="0" w:color="auto"/>
            </w:tcBorders>
            <w:shd w:val="clear" w:color="auto" w:fill="auto"/>
            <w:noWrap/>
            <w:vAlign w:val="center"/>
            <w:hideMark/>
          </w:tcPr>
          <w:p w14:paraId="7A21D2A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1 275,99</w:t>
            </w:r>
          </w:p>
        </w:tc>
        <w:tc>
          <w:tcPr>
            <w:tcW w:w="1090" w:type="dxa"/>
            <w:tcBorders>
              <w:top w:val="nil"/>
              <w:left w:val="nil"/>
              <w:bottom w:val="single" w:sz="4" w:space="0" w:color="auto"/>
              <w:right w:val="single" w:sz="4" w:space="0" w:color="auto"/>
            </w:tcBorders>
            <w:shd w:val="clear" w:color="auto" w:fill="auto"/>
            <w:noWrap/>
            <w:vAlign w:val="center"/>
            <w:hideMark/>
          </w:tcPr>
          <w:p w14:paraId="7E9B3F0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638,00</w:t>
            </w:r>
          </w:p>
        </w:tc>
        <w:tc>
          <w:tcPr>
            <w:tcW w:w="1033" w:type="dxa"/>
            <w:tcBorders>
              <w:top w:val="nil"/>
              <w:left w:val="nil"/>
              <w:bottom w:val="single" w:sz="4" w:space="0" w:color="auto"/>
              <w:right w:val="single" w:sz="4" w:space="0" w:color="auto"/>
            </w:tcBorders>
            <w:shd w:val="clear" w:color="auto" w:fill="auto"/>
            <w:noWrap/>
            <w:vAlign w:val="center"/>
            <w:hideMark/>
          </w:tcPr>
          <w:p w14:paraId="24CE2B8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638,00</w:t>
            </w:r>
          </w:p>
        </w:tc>
        <w:tc>
          <w:tcPr>
            <w:tcW w:w="1670" w:type="dxa"/>
            <w:tcBorders>
              <w:top w:val="nil"/>
              <w:left w:val="nil"/>
              <w:bottom w:val="single" w:sz="4" w:space="0" w:color="auto"/>
              <w:right w:val="single" w:sz="4" w:space="0" w:color="auto"/>
            </w:tcBorders>
            <w:shd w:val="clear" w:color="auto" w:fill="auto"/>
            <w:vAlign w:val="center"/>
            <w:hideMark/>
          </w:tcPr>
          <w:p w14:paraId="14691CEF"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75C5E716" w14:textId="77777777" w:rsidTr="00E275CB">
        <w:trPr>
          <w:trHeight w:val="67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6158E0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1.3.7.3</w:t>
            </w:r>
          </w:p>
        </w:tc>
        <w:tc>
          <w:tcPr>
            <w:tcW w:w="1688" w:type="dxa"/>
            <w:tcBorders>
              <w:top w:val="nil"/>
              <w:left w:val="nil"/>
              <w:bottom w:val="single" w:sz="4" w:space="0" w:color="auto"/>
              <w:right w:val="single" w:sz="4" w:space="0" w:color="auto"/>
            </w:tcBorders>
            <w:shd w:val="clear" w:color="auto" w:fill="auto"/>
            <w:vAlign w:val="center"/>
            <w:hideMark/>
          </w:tcPr>
          <w:p w14:paraId="73F68B4A"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техническому сопровождение ПО "Личный кабинет отходообразователя"</w:t>
            </w:r>
          </w:p>
        </w:tc>
        <w:tc>
          <w:tcPr>
            <w:tcW w:w="770" w:type="dxa"/>
            <w:tcBorders>
              <w:top w:val="nil"/>
              <w:left w:val="nil"/>
              <w:bottom w:val="single" w:sz="4" w:space="0" w:color="auto"/>
              <w:right w:val="single" w:sz="4" w:space="0" w:color="auto"/>
            </w:tcBorders>
            <w:shd w:val="clear" w:color="auto" w:fill="auto"/>
            <w:vAlign w:val="center"/>
            <w:hideMark/>
          </w:tcPr>
          <w:p w14:paraId="544A938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C0AE02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4571B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7B291D0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734B665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2EA1041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72260DD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38EEC3A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AD3EA8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6ED829BB"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561FF41A"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3F367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1.3.7.4</w:t>
            </w:r>
          </w:p>
        </w:tc>
        <w:tc>
          <w:tcPr>
            <w:tcW w:w="1688" w:type="dxa"/>
            <w:tcBorders>
              <w:top w:val="nil"/>
              <w:left w:val="nil"/>
              <w:bottom w:val="single" w:sz="4" w:space="0" w:color="auto"/>
              <w:right w:val="single" w:sz="4" w:space="0" w:color="auto"/>
            </w:tcBorders>
            <w:shd w:val="clear" w:color="auto" w:fill="auto"/>
            <w:vAlign w:val="center"/>
            <w:hideMark/>
          </w:tcPr>
          <w:p w14:paraId="48188C34"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техническому сопровождение ПО "Планирование и мониторинг транспортирования ТКО"</w:t>
            </w:r>
          </w:p>
        </w:tc>
        <w:tc>
          <w:tcPr>
            <w:tcW w:w="770" w:type="dxa"/>
            <w:tcBorders>
              <w:top w:val="nil"/>
              <w:left w:val="nil"/>
              <w:bottom w:val="single" w:sz="4" w:space="0" w:color="auto"/>
              <w:right w:val="single" w:sz="4" w:space="0" w:color="auto"/>
            </w:tcBorders>
            <w:shd w:val="clear" w:color="auto" w:fill="auto"/>
            <w:vAlign w:val="center"/>
            <w:hideMark/>
          </w:tcPr>
          <w:p w14:paraId="70C78A1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209A77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1 526,90</w:t>
            </w:r>
          </w:p>
        </w:tc>
        <w:tc>
          <w:tcPr>
            <w:tcW w:w="1165" w:type="dxa"/>
            <w:tcBorders>
              <w:top w:val="nil"/>
              <w:left w:val="nil"/>
              <w:bottom w:val="single" w:sz="4" w:space="0" w:color="auto"/>
              <w:right w:val="single" w:sz="4" w:space="0" w:color="auto"/>
            </w:tcBorders>
            <w:shd w:val="clear" w:color="auto" w:fill="auto"/>
            <w:noWrap/>
            <w:vAlign w:val="center"/>
            <w:hideMark/>
          </w:tcPr>
          <w:p w14:paraId="3769631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1 211,39</w:t>
            </w:r>
          </w:p>
        </w:tc>
        <w:tc>
          <w:tcPr>
            <w:tcW w:w="1117" w:type="dxa"/>
            <w:tcBorders>
              <w:top w:val="nil"/>
              <w:left w:val="nil"/>
              <w:bottom w:val="single" w:sz="4" w:space="0" w:color="auto"/>
              <w:right w:val="single" w:sz="4" w:space="0" w:color="auto"/>
            </w:tcBorders>
            <w:shd w:val="clear" w:color="auto" w:fill="auto"/>
            <w:noWrap/>
            <w:vAlign w:val="center"/>
            <w:hideMark/>
          </w:tcPr>
          <w:p w14:paraId="610BE078"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1 636,84</w:t>
            </w:r>
          </w:p>
        </w:tc>
        <w:tc>
          <w:tcPr>
            <w:tcW w:w="1301" w:type="dxa"/>
            <w:tcBorders>
              <w:top w:val="nil"/>
              <w:left w:val="nil"/>
              <w:bottom w:val="single" w:sz="4" w:space="0" w:color="auto"/>
              <w:right w:val="single" w:sz="4" w:space="0" w:color="auto"/>
            </w:tcBorders>
            <w:shd w:val="clear" w:color="auto" w:fill="auto"/>
            <w:noWrap/>
            <w:vAlign w:val="center"/>
            <w:hideMark/>
          </w:tcPr>
          <w:p w14:paraId="1FAF376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1 620,33</w:t>
            </w:r>
          </w:p>
        </w:tc>
        <w:tc>
          <w:tcPr>
            <w:tcW w:w="1347" w:type="dxa"/>
            <w:tcBorders>
              <w:top w:val="nil"/>
              <w:left w:val="nil"/>
              <w:bottom w:val="single" w:sz="4" w:space="0" w:color="auto"/>
              <w:right w:val="single" w:sz="4" w:space="0" w:color="auto"/>
            </w:tcBorders>
            <w:shd w:val="clear" w:color="auto" w:fill="auto"/>
            <w:noWrap/>
            <w:vAlign w:val="center"/>
            <w:hideMark/>
          </w:tcPr>
          <w:p w14:paraId="1FEC71A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1 705,58</w:t>
            </w:r>
          </w:p>
        </w:tc>
        <w:tc>
          <w:tcPr>
            <w:tcW w:w="1342" w:type="dxa"/>
            <w:tcBorders>
              <w:top w:val="nil"/>
              <w:left w:val="nil"/>
              <w:bottom w:val="single" w:sz="4" w:space="0" w:color="auto"/>
              <w:right w:val="single" w:sz="4" w:space="0" w:color="auto"/>
            </w:tcBorders>
            <w:shd w:val="clear" w:color="auto" w:fill="auto"/>
            <w:noWrap/>
            <w:vAlign w:val="center"/>
            <w:hideMark/>
          </w:tcPr>
          <w:p w14:paraId="4CD0352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1 731,77</w:t>
            </w:r>
          </w:p>
        </w:tc>
        <w:tc>
          <w:tcPr>
            <w:tcW w:w="1090" w:type="dxa"/>
            <w:tcBorders>
              <w:top w:val="nil"/>
              <w:left w:val="nil"/>
              <w:bottom w:val="single" w:sz="4" w:space="0" w:color="auto"/>
              <w:right w:val="single" w:sz="4" w:space="0" w:color="auto"/>
            </w:tcBorders>
            <w:shd w:val="clear" w:color="auto" w:fill="auto"/>
            <w:noWrap/>
            <w:vAlign w:val="center"/>
            <w:hideMark/>
          </w:tcPr>
          <w:p w14:paraId="6A95240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865,89</w:t>
            </w:r>
          </w:p>
        </w:tc>
        <w:tc>
          <w:tcPr>
            <w:tcW w:w="1033" w:type="dxa"/>
            <w:tcBorders>
              <w:top w:val="nil"/>
              <w:left w:val="nil"/>
              <w:bottom w:val="single" w:sz="4" w:space="0" w:color="auto"/>
              <w:right w:val="single" w:sz="4" w:space="0" w:color="auto"/>
            </w:tcBorders>
            <w:shd w:val="clear" w:color="auto" w:fill="auto"/>
            <w:noWrap/>
            <w:vAlign w:val="center"/>
            <w:hideMark/>
          </w:tcPr>
          <w:p w14:paraId="769476E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865,89</w:t>
            </w:r>
          </w:p>
        </w:tc>
        <w:tc>
          <w:tcPr>
            <w:tcW w:w="1670" w:type="dxa"/>
            <w:tcBorders>
              <w:top w:val="nil"/>
              <w:left w:val="nil"/>
              <w:bottom w:val="single" w:sz="4" w:space="0" w:color="auto"/>
              <w:right w:val="single" w:sz="4" w:space="0" w:color="auto"/>
            </w:tcBorders>
            <w:shd w:val="clear" w:color="auto" w:fill="auto"/>
            <w:vAlign w:val="center"/>
            <w:hideMark/>
          </w:tcPr>
          <w:p w14:paraId="38A2BC56"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791A42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2E4608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1.3.7.5</w:t>
            </w:r>
          </w:p>
        </w:tc>
        <w:tc>
          <w:tcPr>
            <w:tcW w:w="1688" w:type="dxa"/>
            <w:tcBorders>
              <w:top w:val="nil"/>
              <w:left w:val="nil"/>
              <w:bottom w:val="single" w:sz="4" w:space="0" w:color="auto"/>
              <w:right w:val="single" w:sz="4" w:space="0" w:color="auto"/>
            </w:tcBorders>
            <w:shd w:val="clear" w:color="auto" w:fill="auto"/>
            <w:vAlign w:val="center"/>
            <w:hideMark/>
          </w:tcPr>
          <w:p w14:paraId="2E575DFA"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техническому сопровождение ПО "Судебный модуль"</w:t>
            </w:r>
          </w:p>
        </w:tc>
        <w:tc>
          <w:tcPr>
            <w:tcW w:w="770" w:type="dxa"/>
            <w:tcBorders>
              <w:top w:val="nil"/>
              <w:left w:val="nil"/>
              <w:bottom w:val="single" w:sz="4" w:space="0" w:color="auto"/>
              <w:right w:val="single" w:sz="4" w:space="0" w:color="auto"/>
            </w:tcBorders>
            <w:shd w:val="clear" w:color="auto" w:fill="auto"/>
            <w:vAlign w:val="center"/>
            <w:hideMark/>
          </w:tcPr>
          <w:p w14:paraId="68BD183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9579C8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763,20</w:t>
            </w:r>
          </w:p>
        </w:tc>
        <w:tc>
          <w:tcPr>
            <w:tcW w:w="1165" w:type="dxa"/>
            <w:tcBorders>
              <w:top w:val="nil"/>
              <w:left w:val="nil"/>
              <w:bottom w:val="single" w:sz="4" w:space="0" w:color="auto"/>
              <w:right w:val="single" w:sz="4" w:space="0" w:color="auto"/>
            </w:tcBorders>
            <w:shd w:val="clear" w:color="auto" w:fill="auto"/>
            <w:noWrap/>
            <w:vAlign w:val="center"/>
            <w:hideMark/>
          </w:tcPr>
          <w:p w14:paraId="711C9BA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718BD00C"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818,15</w:t>
            </w:r>
          </w:p>
        </w:tc>
        <w:tc>
          <w:tcPr>
            <w:tcW w:w="1301" w:type="dxa"/>
            <w:tcBorders>
              <w:top w:val="nil"/>
              <w:left w:val="nil"/>
              <w:bottom w:val="single" w:sz="4" w:space="0" w:color="auto"/>
              <w:right w:val="single" w:sz="4" w:space="0" w:color="auto"/>
            </w:tcBorders>
            <w:shd w:val="clear" w:color="auto" w:fill="auto"/>
            <w:noWrap/>
            <w:vAlign w:val="center"/>
            <w:hideMark/>
          </w:tcPr>
          <w:p w14:paraId="1BB944B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809,90</w:t>
            </w:r>
          </w:p>
        </w:tc>
        <w:tc>
          <w:tcPr>
            <w:tcW w:w="1347" w:type="dxa"/>
            <w:tcBorders>
              <w:top w:val="nil"/>
              <w:left w:val="nil"/>
              <w:bottom w:val="single" w:sz="4" w:space="0" w:color="auto"/>
              <w:right w:val="single" w:sz="4" w:space="0" w:color="auto"/>
            </w:tcBorders>
            <w:shd w:val="clear" w:color="auto" w:fill="auto"/>
            <w:noWrap/>
            <w:vAlign w:val="center"/>
            <w:hideMark/>
          </w:tcPr>
          <w:p w14:paraId="2D8EBB3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852,51</w:t>
            </w:r>
          </w:p>
        </w:tc>
        <w:tc>
          <w:tcPr>
            <w:tcW w:w="1342" w:type="dxa"/>
            <w:tcBorders>
              <w:top w:val="nil"/>
              <w:left w:val="nil"/>
              <w:bottom w:val="single" w:sz="4" w:space="0" w:color="auto"/>
              <w:right w:val="single" w:sz="4" w:space="0" w:color="auto"/>
            </w:tcBorders>
            <w:shd w:val="clear" w:color="auto" w:fill="auto"/>
            <w:noWrap/>
            <w:vAlign w:val="center"/>
            <w:hideMark/>
          </w:tcPr>
          <w:p w14:paraId="57AFE09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865,60</w:t>
            </w:r>
          </w:p>
        </w:tc>
        <w:tc>
          <w:tcPr>
            <w:tcW w:w="1090" w:type="dxa"/>
            <w:tcBorders>
              <w:top w:val="nil"/>
              <w:left w:val="nil"/>
              <w:bottom w:val="single" w:sz="4" w:space="0" w:color="auto"/>
              <w:right w:val="single" w:sz="4" w:space="0" w:color="auto"/>
            </w:tcBorders>
            <w:shd w:val="clear" w:color="auto" w:fill="auto"/>
            <w:noWrap/>
            <w:vAlign w:val="center"/>
            <w:hideMark/>
          </w:tcPr>
          <w:p w14:paraId="114753D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432,80</w:t>
            </w:r>
          </w:p>
        </w:tc>
        <w:tc>
          <w:tcPr>
            <w:tcW w:w="1033" w:type="dxa"/>
            <w:tcBorders>
              <w:top w:val="nil"/>
              <w:left w:val="nil"/>
              <w:bottom w:val="single" w:sz="4" w:space="0" w:color="auto"/>
              <w:right w:val="single" w:sz="4" w:space="0" w:color="auto"/>
            </w:tcBorders>
            <w:shd w:val="clear" w:color="auto" w:fill="auto"/>
            <w:noWrap/>
            <w:vAlign w:val="center"/>
            <w:hideMark/>
          </w:tcPr>
          <w:p w14:paraId="7867991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432,80</w:t>
            </w:r>
          </w:p>
        </w:tc>
        <w:tc>
          <w:tcPr>
            <w:tcW w:w="1670" w:type="dxa"/>
            <w:tcBorders>
              <w:top w:val="nil"/>
              <w:left w:val="nil"/>
              <w:bottom w:val="single" w:sz="4" w:space="0" w:color="auto"/>
              <w:right w:val="single" w:sz="4" w:space="0" w:color="auto"/>
            </w:tcBorders>
            <w:shd w:val="clear" w:color="auto" w:fill="auto"/>
            <w:vAlign w:val="center"/>
            <w:hideMark/>
          </w:tcPr>
          <w:p w14:paraId="396A2170"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50AB58B"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5407B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1.3.7.6</w:t>
            </w:r>
          </w:p>
        </w:tc>
        <w:tc>
          <w:tcPr>
            <w:tcW w:w="1688" w:type="dxa"/>
            <w:tcBorders>
              <w:top w:val="nil"/>
              <w:left w:val="nil"/>
              <w:bottom w:val="single" w:sz="4" w:space="0" w:color="auto"/>
              <w:right w:val="single" w:sz="4" w:space="0" w:color="auto"/>
            </w:tcBorders>
            <w:shd w:val="clear" w:color="auto" w:fill="auto"/>
            <w:vAlign w:val="center"/>
            <w:hideMark/>
          </w:tcPr>
          <w:p w14:paraId="57B81E17" w14:textId="7EDB4799"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техническому сопровождение ПО "Идентификация"</w:t>
            </w:r>
          </w:p>
        </w:tc>
        <w:tc>
          <w:tcPr>
            <w:tcW w:w="770" w:type="dxa"/>
            <w:tcBorders>
              <w:top w:val="nil"/>
              <w:left w:val="nil"/>
              <w:bottom w:val="single" w:sz="4" w:space="0" w:color="auto"/>
              <w:right w:val="single" w:sz="4" w:space="0" w:color="auto"/>
            </w:tcBorders>
            <w:shd w:val="clear" w:color="auto" w:fill="auto"/>
            <w:vAlign w:val="center"/>
            <w:hideMark/>
          </w:tcPr>
          <w:p w14:paraId="4D673DC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CBB05C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973,08</w:t>
            </w:r>
          </w:p>
        </w:tc>
        <w:tc>
          <w:tcPr>
            <w:tcW w:w="1165" w:type="dxa"/>
            <w:tcBorders>
              <w:top w:val="nil"/>
              <w:left w:val="nil"/>
              <w:bottom w:val="single" w:sz="4" w:space="0" w:color="auto"/>
              <w:right w:val="single" w:sz="4" w:space="0" w:color="auto"/>
            </w:tcBorders>
            <w:shd w:val="clear" w:color="auto" w:fill="auto"/>
            <w:noWrap/>
            <w:vAlign w:val="center"/>
            <w:hideMark/>
          </w:tcPr>
          <w:p w14:paraId="7DD9FD2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300,00</w:t>
            </w:r>
          </w:p>
        </w:tc>
        <w:tc>
          <w:tcPr>
            <w:tcW w:w="1117" w:type="dxa"/>
            <w:tcBorders>
              <w:top w:val="nil"/>
              <w:left w:val="nil"/>
              <w:bottom w:val="single" w:sz="4" w:space="0" w:color="auto"/>
              <w:right w:val="single" w:sz="4" w:space="0" w:color="auto"/>
            </w:tcBorders>
            <w:shd w:val="clear" w:color="auto" w:fill="auto"/>
            <w:noWrap/>
            <w:vAlign w:val="center"/>
            <w:hideMark/>
          </w:tcPr>
          <w:p w14:paraId="2ED2D602"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1 043,14</w:t>
            </w:r>
          </w:p>
        </w:tc>
        <w:tc>
          <w:tcPr>
            <w:tcW w:w="1301" w:type="dxa"/>
            <w:tcBorders>
              <w:top w:val="nil"/>
              <w:left w:val="nil"/>
              <w:bottom w:val="single" w:sz="4" w:space="0" w:color="auto"/>
              <w:right w:val="single" w:sz="4" w:space="0" w:color="auto"/>
            </w:tcBorders>
            <w:shd w:val="clear" w:color="auto" w:fill="auto"/>
            <w:noWrap/>
            <w:vAlign w:val="center"/>
            <w:hideMark/>
          </w:tcPr>
          <w:p w14:paraId="6968CDC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1 032,63</w:t>
            </w:r>
          </w:p>
        </w:tc>
        <w:tc>
          <w:tcPr>
            <w:tcW w:w="1347" w:type="dxa"/>
            <w:tcBorders>
              <w:top w:val="nil"/>
              <w:left w:val="nil"/>
              <w:bottom w:val="single" w:sz="4" w:space="0" w:color="auto"/>
              <w:right w:val="single" w:sz="4" w:space="0" w:color="auto"/>
            </w:tcBorders>
            <w:shd w:val="clear" w:color="auto" w:fill="auto"/>
            <w:noWrap/>
            <w:vAlign w:val="center"/>
            <w:hideMark/>
          </w:tcPr>
          <w:p w14:paraId="74AB87A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1 086,95</w:t>
            </w:r>
          </w:p>
        </w:tc>
        <w:tc>
          <w:tcPr>
            <w:tcW w:w="1342" w:type="dxa"/>
            <w:tcBorders>
              <w:top w:val="nil"/>
              <w:left w:val="nil"/>
              <w:bottom w:val="single" w:sz="4" w:space="0" w:color="auto"/>
              <w:right w:val="single" w:sz="4" w:space="0" w:color="auto"/>
            </w:tcBorders>
            <w:shd w:val="clear" w:color="auto" w:fill="auto"/>
            <w:noWrap/>
            <w:vAlign w:val="center"/>
            <w:hideMark/>
          </w:tcPr>
          <w:p w14:paraId="738050F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1 103,64</w:t>
            </w:r>
          </w:p>
        </w:tc>
        <w:tc>
          <w:tcPr>
            <w:tcW w:w="1090" w:type="dxa"/>
            <w:tcBorders>
              <w:top w:val="nil"/>
              <w:left w:val="nil"/>
              <w:bottom w:val="single" w:sz="4" w:space="0" w:color="auto"/>
              <w:right w:val="single" w:sz="4" w:space="0" w:color="auto"/>
            </w:tcBorders>
            <w:shd w:val="clear" w:color="auto" w:fill="auto"/>
            <w:noWrap/>
            <w:vAlign w:val="center"/>
            <w:hideMark/>
          </w:tcPr>
          <w:p w14:paraId="1CAEBCD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551,82</w:t>
            </w:r>
          </w:p>
        </w:tc>
        <w:tc>
          <w:tcPr>
            <w:tcW w:w="1033" w:type="dxa"/>
            <w:tcBorders>
              <w:top w:val="nil"/>
              <w:left w:val="nil"/>
              <w:bottom w:val="single" w:sz="4" w:space="0" w:color="auto"/>
              <w:right w:val="single" w:sz="4" w:space="0" w:color="auto"/>
            </w:tcBorders>
            <w:shd w:val="clear" w:color="auto" w:fill="auto"/>
            <w:noWrap/>
            <w:vAlign w:val="center"/>
            <w:hideMark/>
          </w:tcPr>
          <w:p w14:paraId="76905FD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551,82</w:t>
            </w:r>
          </w:p>
        </w:tc>
        <w:tc>
          <w:tcPr>
            <w:tcW w:w="1670" w:type="dxa"/>
            <w:tcBorders>
              <w:top w:val="nil"/>
              <w:left w:val="nil"/>
              <w:bottom w:val="single" w:sz="4" w:space="0" w:color="auto"/>
              <w:right w:val="single" w:sz="4" w:space="0" w:color="auto"/>
            </w:tcBorders>
            <w:shd w:val="clear" w:color="auto" w:fill="auto"/>
            <w:vAlign w:val="center"/>
            <w:hideMark/>
          </w:tcPr>
          <w:p w14:paraId="1BB9E173"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62273BBD" w14:textId="77777777" w:rsidTr="00E275CB">
        <w:trPr>
          <w:trHeight w:val="43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E37B40"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lastRenderedPageBreak/>
              <w:t>1.3.8</w:t>
            </w:r>
          </w:p>
        </w:tc>
        <w:tc>
          <w:tcPr>
            <w:tcW w:w="1688" w:type="dxa"/>
            <w:tcBorders>
              <w:top w:val="nil"/>
              <w:left w:val="nil"/>
              <w:bottom w:val="single" w:sz="4" w:space="0" w:color="auto"/>
              <w:right w:val="single" w:sz="4" w:space="0" w:color="auto"/>
            </w:tcBorders>
            <w:shd w:val="clear" w:color="auto" w:fill="auto"/>
            <w:vAlign w:val="center"/>
            <w:hideMark/>
          </w:tcPr>
          <w:p w14:paraId="1FFC135A"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Прочие прямые расходы</w:t>
            </w:r>
          </w:p>
        </w:tc>
        <w:tc>
          <w:tcPr>
            <w:tcW w:w="770" w:type="dxa"/>
            <w:tcBorders>
              <w:top w:val="nil"/>
              <w:left w:val="nil"/>
              <w:bottom w:val="single" w:sz="4" w:space="0" w:color="auto"/>
              <w:right w:val="single" w:sz="4" w:space="0" w:color="auto"/>
            </w:tcBorders>
            <w:shd w:val="clear" w:color="auto" w:fill="auto"/>
            <w:vAlign w:val="center"/>
            <w:hideMark/>
          </w:tcPr>
          <w:p w14:paraId="247F3A04"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FE1688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40 287,24</w:t>
            </w:r>
          </w:p>
        </w:tc>
        <w:tc>
          <w:tcPr>
            <w:tcW w:w="1165" w:type="dxa"/>
            <w:tcBorders>
              <w:top w:val="nil"/>
              <w:left w:val="nil"/>
              <w:bottom w:val="single" w:sz="4" w:space="0" w:color="auto"/>
              <w:right w:val="single" w:sz="4" w:space="0" w:color="auto"/>
            </w:tcBorders>
            <w:shd w:val="clear" w:color="auto" w:fill="auto"/>
            <w:noWrap/>
            <w:vAlign w:val="center"/>
            <w:hideMark/>
          </w:tcPr>
          <w:p w14:paraId="45739194"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52 521,76</w:t>
            </w:r>
          </w:p>
        </w:tc>
        <w:tc>
          <w:tcPr>
            <w:tcW w:w="1117" w:type="dxa"/>
            <w:tcBorders>
              <w:top w:val="nil"/>
              <w:left w:val="nil"/>
              <w:bottom w:val="single" w:sz="4" w:space="0" w:color="auto"/>
              <w:right w:val="single" w:sz="4" w:space="0" w:color="auto"/>
            </w:tcBorders>
            <w:shd w:val="clear" w:color="auto" w:fill="auto"/>
            <w:noWrap/>
            <w:vAlign w:val="center"/>
            <w:hideMark/>
          </w:tcPr>
          <w:p w14:paraId="7DA4BDBE"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43 187,93</w:t>
            </w:r>
          </w:p>
        </w:tc>
        <w:tc>
          <w:tcPr>
            <w:tcW w:w="1301" w:type="dxa"/>
            <w:tcBorders>
              <w:top w:val="nil"/>
              <w:left w:val="nil"/>
              <w:bottom w:val="single" w:sz="4" w:space="0" w:color="auto"/>
              <w:right w:val="single" w:sz="4" w:space="0" w:color="auto"/>
            </w:tcBorders>
            <w:shd w:val="clear" w:color="auto" w:fill="auto"/>
            <w:noWrap/>
            <w:vAlign w:val="center"/>
            <w:hideMark/>
          </w:tcPr>
          <w:p w14:paraId="34102034"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42 752,56</w:t>
            </w:r>
          </w:p>
        </w:tc>
        <w:tc>
          <w:tcPr>
            <w:tcW w:w="1347" w:type="dxa"/>
            <w:tcBorders>
              <w:top w:val="nil"/>
              <w:left w:val="nil"/>
              <w:bottom w:val="single" w:sz="4" w:space="0" w:color="auto"/>
              <w:right w:val="single" w:sz="4" w:space="0" w:color="auto"/>
            </w:tcBorders>
            <w:shd w:val="clear" w:color="auto" w:fill="auto"/>
            <w:noWrap/>
            <w:vAlign w:val="center"/>
            <w:hideMark/>
          </w:tcPr>
          <w:p w14:paraId="69B0403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45 001,83</w:t>
            </w:r>
          </w:p>
        </w:tc>
        <w:tc>
          <w:tcPr>
            <w:tcW w:w="1342" w:type="dxa"/>
            <w:tcBorders>
              <w:top w:val="nil"/>
              <w:left w:val="nil"/>
              <w:bottom w:val="single" w:sz="4" w:space="0" w:color="auto"/>
              <w:right w:val="single" w:sz="4" w:space="0" w:color="auto"/>
            </w:tcBorders>
            <w:shd w:val="clear" w:color="auto" w:fill="auto"/>
            <w:noWrap/>
            <w:vAlign w:val="center"/>
            <w:hideMark/>
          </w:tcPr>
          <w:p w14:paraId="299D135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45 692,83</w:t>
            </w:r>
          </w:p>
        </w:tc>
        <w:tc>
          <w:tcPr>
            <w:tcW w:w="1090" w:type="dxa"/>
            <w:tcBorders>
              <w:top w:val="nil"/>
              <w:left w:val="nil"/>
              <w:bottom w:val="single" w:sz="4" w:space="0" w:color="auto"/>
              <w:right w:val="single" w:sz="4" w:space="0" w:color="auto"/>
            </w:tcBorders>
            <w:shd w:val="clear" w:color="auto" w:fill="auto"/>
            <w:noWrap/>
            <w:vAlign w:val="center"/>
            <w:hideMark/>
          </w:tcPr>
          <w:p w14:paraId="09FCC14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22 846,42</w:t>
            </w:r>
          </w:p>
        </w:tc>
        <w:tc>
          <w:tcPr>
            <w:tcW w:w="1033" w:type="dxa"/>
            <w:tcBorders>
              <w:top w:val="nil"/>
              <w:left w:val="nil"/>
              <w:bottom w:val="single" w:sz="4" w:space="0" w:color="auto"/>
              <w:right w:val="single" w:sz="4" w:space="0" w:color="auto"/>
            </w:tcBorders>
            <w:shd w:val="clear" w:color="auto" w:fill="auto"/>
            <w:noWrap/>
            <w:vAlign w:val="center"/>
            <w:hideMark/>
          </w:tcPr>
          <w:p w14:paraId="408EDF1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22 846,42</w:t>
            </w:r>
          </w:p>
        </w:tc>
        <w:tc>
          <w:tcPr>
            <w:tcW w:w="1670" w:type="dxa"/>
            <w:tcBorders>
              <w:top w:val="nil"/>
              <w:left w:val="nil"/>
              <w:bottom w:val="single" w:sz="4" w:space="0" w:color="auto"/>
              <w:right w:val="single" w:sz="4" w:space="0" w:color="auto"/>
            </w:tcBorders>
            <w:shd w:val="clear" w:color="auto" w:fill="auto"/>
            <w:vAlign w:val="center"/>
            <w:hideMark/>
          </w:tcPr>
          <w:p w14:paraId="44112E3A"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277A67DC"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2BA53E"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w:t>
            </w:r>
          </w:p>
        </w:tc>
        <w:tc>
          <w:tcPr>
            <w:tcW w:w="1688" w:type="dxa"/>
            <w:tcBorders>
              <w:top w:val="nil"/>
              <w:left w:val="nil"/>
              <w:bottom w:val="single" w:sz="4" w:space="0" w:color="auto"/>
              <w:right w:val="single" w:sz="4" w:space="0" w:color="auto"/>
            </w:tcBorders>
            <w:shd w:val="clear" w:color="auto" w:fill="auto"/>
            <w:vAlign w:val="center"/>
            <w:hideMark/>
          </w:tcPr>
          <w:p w14:paraId="236EFE5D"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Материалы</w:t>
            </w:r>
          </w:p>
        </w:tc>
        <w:tc>
          <w:tcPr>
            <w:tcW w:w="770" w:type="dxa"/>
            <w:tcBorders>
              <w:top w:val="nil"/>
              <w:left w:val="nil"/>
              <w:bottom w:val="single" w:sz="4" w:space="0" w:color="auto"/>
              <w:right w:val="single" w:sz="4" w:space="0" w:color="auto"/>
            </w:tcBorders>
            <w:shd w:val="clear" w:color="auto" w:fill="auto"/>
            <w:vAlign w:val="center"/>
            <w:hideMark/>
          </w:tcPr>
          <w:p w14:paraId="7420EA2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DC3FF7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10 964,61</w:t>
            </w:r>
          </w:p>
        </w:tc>
        <w:tc>
          <w:tcPr>
            <w:tcW w:w="1165" w:type="dxa"/>
            <w:tcBorders>
              <w:top w:val="nil"/>
              <w:left w:val="nil"/>
              <w:bottom w:val="single" w:sz="4" w:space="0" w:color="auto"/>
              <w:right w:val="single" w:sz="4" w:space="0" w:color="auto"/>
            </w:tcBorders>
            <w:shd w:val="clear" w:color="auto" w:fill="auto"/>
            <w:noWrap/>
            <w:vAlign w:val="center"/>
            <w:hideMark/>
          </w:tcPr>
          <w:p w14:paraId="532C205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10 507,52</w:t>
            </w:r>
          </w:p>
        </w:tc>
        <w:tc>
          <w:tcPr>
            <w:tcW w:w="1117" w:type="dxa"/>
            <w:tcBorders>
              <w:top w:val="nil"/>
              <w:left w:val="nil"/>
              <w:bottom w:val="single" w:sz="4" w:space="0" w:color="auto"/>
              <w:right w:val="single" w:sz="4" w:space="0" w:color="auto"/>
            </w:tcBorders>
            <w:shd w:val="clear" w:color="auto" w:fill="auto"/>
            <w:noWrap/>
            <w:vAlign w:val="center"/>
            <w:hideMark/>
          </w:tcPr>
          <w:p w14:paraId="5EE0A415"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11 754,06</w:t>
            </w:r>
          </w:p>
        </w:tc>
        <w:tc>
          <w:tcPr>
            <w:tcW w:w="1301" w:type="dxa"/>
            <w:tcBorders>
              <w:top w:val="nil"/>
              <w:left w:val="nil"/>
              <w:bottom w:val="single" w:sz="4" w:space="0" w:color="auto"/>
              <w:right w:val="single" w:sz="4" w:space="0" w:color="auto"/>
            </w:tcBorders>
            <w:shd w:val="clear" w:color="auto" w:fill="auto"/>
            <w:noWrap/>
            <w:vAlign w:val="center"/>
            <w:hideMark/>
          </w:tcPr>
          <w:p w14:paraId="6B039F9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11 635,57</w:t>
            </w:r>
          </w:p>
        </w:tc>
        <w:tc>
          <w:tcPr>
            <w:tcW w:w="1347" w:type="dxa"/>
            <w:tcBorders>
              <w:top w:val="nil"/>
              <w:left w:val="nil"/>
              <w:bottom w:val="single" w:sz="4" w:space="0" w:color="auto"/>
              <w:right w:val="single" w:sz="4" w:space="0" w:color="auto"/>
            </w:tcBorders>
            <w:shd w:val="clear" w:color="auto" w:fill="auto"/>
            <w:noWrap/>
            <w:vAlign w:val="center"/>
            <w:hideMark/>
          </w:tcPr>
          <w:p w14:paraId="050EDF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12 247,73</w:t>
            </w:r>
          </w:p>
        </w:tc>
        <w:tc>
          <w:tcPr>
            <w:tcW w:w="1342" w:type="dxa"/>
            <w:tcBorders>
              <w:top w:val="nil"/>
              <w:left w:val="nil"/>
              <w:bottom w:val="single" w:sz="4" w:space="0" w:color="auto"/>
              <w:right w:val="single" w:sz="4" w:space="0" w:color="auto"/>
            </w:tcBorders>
            <w:shd w:val="clear" w:color="auto" w:fill="auto"/>
            <w:noWrap/>
            <w:vAlign w:val="center"/>
            <w:hideMark/>
          </w:tcPr>
          <w:p w14:paraId="2699F06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12 435,80</w:t>
            </w:r>
          </w:p>
        </w:tc>
        <w:tc>
          <w:tcPr>
            <w:tcW w:w="1090" w:type="dxa"/>
            <w:tcBorders>
              <w:top w:val="nil"/>
              <w:left w:val="nil"/>
              <w:bottom w:val="single" w:sz="4" w:space="0" w:color="auto"/>
              <w:right w:val="single" w:sz="4" w:space="0" w:color="auto"/>
            </w:tcBorders>
            <w:shd w:val="clear" w:color="auto" w:fill="auto"/>
            <w:noWrap/>
            <w:vAlign w:val="center"/>
            <w:hideMark/>
          </w:tcPr>
          <w:p w14:paraId="7AA79DC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6 217,90</w:t>
            </w:r>
          </w:p>
        </w:tc>
        <w:tc>
          <w:tcPr>
            <w:tcW w:w="1033" w:type="dxa"/>
            <w:tcBorders>
              <w:top w:val="nil"/>
              <w:left w:val="nil"/>
              <w:bottom w:val="single" w:sz="4" w:space="0" w:color="auto"/>
              <w:right w:val="single" w:sz="4" w:space="0" w:color="auto"/>
            </w:tcBorders>
            <w:shd w:val="clear" w:color="auto" w:fill="auto"/>
            <w:noWrap/>
            <w:vAlign w:val="center"/>
            <w:hideMark/>
          </w:tcPr>
          <w:p w14:paraId="0B5D457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6 217,90</w:t>
            </w:r>
          </w:p>
        </w:tc>
        <w:tc>
          <w:tcPr>
            <w:tcW w:w="1670" w:type="dxa"/>
            <w:tcBorders>
              <w:top w:val="nil"/>
              <w:left w:val="nil"/>
              <w:bottom w:val="single" w:sz="4" w:space="0" w:color="auto"/>
              <w:right w:val="single" w:sz="4" w:space="0" w:color="auto"/>
            </w:tcBorders>
            <w:shd w:val="clear" w:color="auto" w:fill="auto"/>
            <w:vAlign w:val="center"/>
            <w:hideMark/>
          </w:tcPr>
          <w:p w14:paraId="143DF205"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70723C72"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DEF25AF"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1.3.8.1.1</w:t>
            </w:r>
          </w:p>
        </w:tc>
        <w:tc>
          <w:tcPr>
            <w:tcW w:w="1688" w:type="dxa"/>
            <w:tcBorders>
              <w:top w:val="nil"/>
              <w:left w:val="nil"/>
              <w:bottom w:val="single" w:sz="4" w:space="0" w:color="auto"/>
              <w:right w:val="single" w:sz="4" w:space="0" w:color="auto"/>
            </w:tcBorders>
            <w:shd w:val="clear" w:color="auto" w:fill="auto"/>
            <w:vAlign w:val="center"/>
            <w:hideMark/>
          </w:tcPr>
          <w:p w14:paraId="7A857E57"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Канцтовары</w:t>
            </w:r>
          </w:p>
        </w:tc>
        <w:tc>
          <w:tcPr>
            <w:tcW w:w="770" w:type="dxa"/>
            <w:tcBorders>
              <w:top w:val="nil"/>
              <w:left w:val="nil"/>
              <w:bottom w:val="single" w:sz="4" w:space="0" w:color="auto"/>
              <w:right w:val="single" w:sz="4" w:space="0" w:color="auto"/>
            </w:tcBorders>
            <w:shd w:val="clear" w:color="auto" w:fill="auto"/>
            <w:vAlign w:val="center"/>
            <w:hideMark/>
          </w:tcPr>
          <w:p w14:paraId="6E4CD2A7"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43A450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927,79</w:t>
            </w:r>
          </w:p>
        </w:tc>
        <w:tc>
          <w:tcPr>
            <w:tcW w:w="1165" w:type="dxa"/>
            <w:tcBorders>
              <w:top w:val="nil"/>
              <w:left w:val="nil"/>
              <w:bottom w:val="single" w:sz="4" w:space="0" w:color="auto"/>
              <w:right w:val="single" w:sz="4" w:space="0" w:color="auto"/>
            </w:tcBorders>
            <w:shd w:val="clear" w:color="auto" w:fill="auto"/>
            <w:noWrap/>
            <w:vAlign w:val="center"/>
            <w:hideMark/>
          </w:tcPr>
          <w:p w14:paraId="1A77213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693,61</w:t>
            </w:r>
          </w:p>
        </w:tc>
        <w:tc>
          <w:tcPr>
            <w:tcW w:w="1117" w:type="dxa"/>
            <w:tcBorders>
              <w:top w:val="nil"/>
              <w:left w:val="nil"/>
              <w:bottom w:val="single" w:sz="4" w:space="0" w:color="auto"/>
              <w:right w:val="single" w:sz="4" w:space="0" w:color="auto"/>
            </w:tcBorders>
            <w:shd w:val="clear" w:color="auto" w:fill="auto"/>
            <w:noWrap/>
            <w:vAlign w:val="center"/>
            <w:hideMark/>
          </w:tcPr>
          <w:p w14:paraId="6741341C"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994,59</w:t>
            </w:r>
          </w:p>
        </w:tc>
        <w:tc>
          <w:tcPr>
            <w:tcW w:w="1301" w:type="dxa"/>
            <w:tcBorders>
              <w:top w:val="nil"/>
              <w:left w:val="nil"/>
              <w:bottom w:val="single" w:sz="4" w:space="0" w:color="auto"/>
              <w:right w:val="single" w:sz="4" w:space="0" w:color="auto"/>
            </w:tcBorders>
            <w:shd w:val="clear" w:color="auto" w:fill="auto"/>
            <w:noWrap/>
            <w:vAlign w:val="center"/>
            <w:hideMark/>
          </w:tcPr>
          <w:p w14:paraId="4B78F1C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984,56</w:t>
            </w:r>
          </w:p>
        </w:tc>
        <w:tc>
          <w:tcPr>
            <w:tcW w:w="1347" w:type="dxa"/>
            <w:tcBorders>
              <w:top w:val="nil"/>
              <w:left w:val="nil"/>
              <w:bottom w:val="single" w:sz="4" w:space="0" w:color="auto"/>
              <w:right w:val="single" w:sz="4" w:space="0" w:color="auto"/>
            </w:tcBorders>
            <w:shd w:val="clear" w:color="auto" w:fill="auto"/>
            <w:noWrap/>
            <w:vAlign w:val="center"/>
            <w:hideMark/>
          </w:tcPr>
          <w:p w14:paraId="79E171A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1 036,36</w:t>
            </w:r>
          </w:p>
        </w:tc>
        <w:tc>
          <w:tcPr>
            <w:tcW w:w="1342" w:type="dxa"/>
            <w:tcBorders>
              <w:top w:val="nil"/>
              <w:left w:val="nil"/>
              <w:bottom w:val="single" w:sz="4" w:space="0" w:color="auto"/>
              <w:right w:val="single" w:sz="4" w:space="0" w:color="auto"/>
            </w:tcBorders>
            <w:shd w:val="clear" w:color="auto" w:fill="auto"/>
            <w:noWrap/>
            <w:vAlign w:val="center"/>
            <w:hideMark/>
          </w:tcPr>
          <w:p w14:paraId="58D2239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1 052,28</w:t>
            </w:r>
          </w:p>
        </w:tc>
        <w:tc>
          <w:tcPr>
            <w:tcW w:w="1090" w:type="dxa"/>
            <w:tcBorders>
              <w:top w:val="nil"/>
              <w:left w:val="nil"/>
              <w:bottom w:val="single" w:sz="4" w:space="0" w:color="auto"/>
              <w:right w:val="single" w:sz="4" w:space="0" w:color="auto"/>
            </w:tcBorders>
            <w:shd w:val="clear" w:color="auto" w:fill="auto"/>
            <w:noWrap/>
            <w:vAlign w:val="center"/>
            <w:hideMark/>
          </w:tcPr>
          <w:p w14:paraId="10ACC89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526,14</w:t>
            </w:r>
          </w:p>
        </w:tc>
        <w:tc>
          <w:tcPr>
            <w:tcW w:w="1033" w:type="dxa"/>
            <w:tcBorders>
              <w:top w:val="nil"/>
              <w:left w:val="nil"/>
              <w:bottom w:val="single" w:sz="4" w:space="0" w:color="auto"/>
              <w:right w:val="single" w:sz="4" w:space="0" w:color="auto"/>
            </w:tcBorders>
            <w:shd w:val="clear" w:color="auto" w:fill="auto"/>
            <w:noWrap/>
            <w:vAlign w:val="center"/>
            <w:hideMark/>
          </w:tcPr>
          <w:p w14:paraId="4F9886D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526,14</w:t>
            </w:r>
          </w:p>
        </w:tc>
        <w:tc>
          <w:tcPr>
            <w:tcW w:w="1670" w:type="dxa"/>
            <w:tcBorders>
              <w:top w:val="nil"/>
              <w:left w:val="nil"/>
              <w:bottom w:val="single" w:sz="4" w:space="0" w:color="auto"/>
              <w:right w:val="single" w:sz="4" w:space="0" w:color="auto"/>
            </w:tcBorders>
            <w:shd w:val="clear" w:color="auto" w:fill="auto"/>
            <w:vAlign w:val="center"/>
            <w:hideMark/>
          </w:tcPr>
          <w:p w14:paraId="297B0B6E"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6F8EF8E7"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85D82C"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1.3.8.1.2</w:t>
            </w:r>
          </w:p>
        </w:tc>
        <w:tc>
          <w:tcPr>
            <w:tcW w:w="1688" w:type="dxa"/>
            <w:tcBorders>
              <w:top w:val="nil"/>
              <w:left w:val="nil"/>
              <w:bottom w:val="single" w:sz="4" w:space="0" w:color="auto"/>
              <w:right w:val="single" w:sz="4" w:space="0" w:color="auto"/>
            </w:tcBorders>
            <w:shd w:val="clear" w:color="auto" w:fill="auto"/>
            <w:vAlign w:val="center"/>
            <w:hideMark/>
          </w:tcPr>
          <w:p w14:paraId="4EC30C71"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Бумага офисная</w:t>
            </w:r>
          </w:p>
        </w:tc>
        <w:tc>
          <w:tcPr>
            <w:tcW w:w="770" w:type="dxa"/>
            <w:tcBorders>
              <w:top w:val="nil"/>
              <w:left w:val="nil"/>
              <w:bottom w:val="single" w:sz="4" w:space="0" w:color="auto"/>
              <w:right w:val="single" w:sz="4" w:space="0" w:color="auto"/>
            </w:tcBorders>
            <w:shd w:val="clear" w:color="auto" w:fill="auto"/>
            <w:vAlign w:val="center"/>
            <w:hideMark/>
          </w:tcPr>
          <w:p w14:paraId="2BC11994"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9FF040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1 422,37</w:t>
            </w:r>
          </w:p>
        </w:tc>
        <w:tc>
          <w:tcPr>
            <w:tcW w:w="1165" w:type="dxa"/>
            <w:tcBorders>
              <w:top w:val="nil"/>
              <w:left w:val="nil"/>
              <w:bottom w:val="single" w:sz="4" w:space="0" w:color="auto"/>
              <w:right w:val="single" w:sz="4" w:space="0" w:color="auto"/>
            </w:tcBorders>
            <w:shd w:val="clear" w:color="auto" w:fill="auto"/>
            <w:noWrap/>
            <w:vAlign w:val="center"/>
            <w:hideMark/>
          </w:tcPr>
          <w:p w14:paraId="374A626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879,68</w:t>
            </w:r>
          </w:p>
        </w:tc>
        <w:tc>
          <w:tcPr>
            <w:tcW w:w="1117" w:type="dxa"/>
            <w:tcBorders>
              <w:top w:val="nil"/>
              <w:left w:val="nil"/>
              <w:bottom w:val="single" w:sz="4" w:space="0" w:color="auto"/>
              <w:right w:val="single" w:sz="4" w:space="0" w:color="auto"/>
            </w:tcBorders>
            <w:shd w:val="clear" w:color="auto" w:fill="auto"/>
            <w:noWrap/>
            <w:vAlign w:val="center"/>
            <w:hideMark/>
          </w:tcPr>
          <w:p w14:paraId="3BADC570"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1 524,78</w:t>
            </w:r>
          </w:p>
        </w:tc>
        <w:tc>
          <w:tcPr>
            <w:tcW w:w="1301" w:type="dxa"/>
            <w:tcBorders>
              <w:top w:val="nil"/>
              <w:left w:val="nil"/>
              <w:bottom w:val="single" w:sz="4" w:space="0" w:color="auto"/>
              <w:right w:val="single" w:sz="4" w:space="0" w:color="auto"/>
            </w:tcBorders>
            <w:shd w:val="clear" w:color="auto" w:fill="auto"/>
            <w:noWrap/>
            <w:vAlign w:val="center"/>
            <w:hideMark/>
          </w:tcPr>
          <w:p w14:paraId="147C202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1 509,42</w:t>
            </w:r>
          </w:p>
        </w:tc>
        <w:tc>
          <w:tcPr>
            <w:tcW w:w="1347" w:type="dxa"/>
            <w:tcBorders>
              <w:top w:val="nil"/>
              <w:left w:val="nil"/>
              <w:bottom w:val="single" w:sz="4" w:space="0" w:color="auto"/>
              <w:right w:val="single" w:sz="4" w:space="0" w:color="auto"/>
            </w:tcBorders>
            <w:shd w:val="clear" w:color="auto" w:fill="auto"/>
            <w:noWrap/>
            <w:vAlign w:val="center"/>
            <w:hideMark/>
          </w:tcPr>
          <w:p w14:paraId="78E9153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1 588,82</w:t>
            </w:r>
          </w:p>
        </w:tc>
        <w:tc>
          <w:tcPr>
            <w:tcW w:w="1342" w:type="dxa"/>
            <w:tcBorders>
              <w:top w:val="nil"/>
              <w:left w:val="nil"/>
              <w:bottom w:val="single" w:sz="4" w:space="0" w:color="auto"/>
              <w:right w:val="single" w:sz="4" w:space="0" w:color="auto"/>
            </w:tcBorders>
            <w:shd w:val="clear" w:color="auto" w:fill="auto"/>
            <w:noWrap/>
            <w:vAlign w:val="center"/>
            <w:hideMark/>
          </w:tcPr>
          <w:p w14:paraId="20DF8B3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1 613,22</w:t>
            </w:r>
          </w:p>
        </w:tc>
        <w:tc>
          <w:tcPr>
            <w:tcW w:w="1090" w:type="dxa"/>
            <w:tcBorders>
              <w:top w:val="nil"/>
              <w:left w:val="nil"/>
              <w:bottom w:val="single" w:sz="4" w:space="0" w:color="auto"/>
              <w:right w:val="single" w:sz="4" w:space="0" w:color="auto"/>
            </w:tcBorders>
            <w:shd w:val="clear" w:color="auto" w:fill="auto"/>
            <w:noWrap/>
            <w:vAlign w:val="center"/>
            <w:hideMark/>
          </w:tcPr>
          <w:p w14:paraId="3AEB90D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806,61</w:t>
            </w:r>
          </w:p>
        </w:tc>
        <w:tc>
          <w:tcPr>
            <w:tcW w:w="1033" w:type="dxa"/>
            <w:tcBorders>
              <w:top w:val="nil"/>
              <w:left w:val="nil"/>
              <w:bottom w:val="single" w:sz="4" w:space="0" w:color="auto"/>
              <w:right w:val="single" w:sz="4" w:space="0" w:color="auto"/>
            </w:tcBorders>
            <w:shd w:val="clear" w:color="auto" w:fill="auto"/>
            <w:noWrap/>
            <w:vAlign w:val="center"/>
            <w:hideMark/>
          </w:tcPr>
          <w:p w14:paraId="7A218C1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806,61</w:t>
            </w:r>
          </w:p>
        </w:tc>
        <w:tc>
          <w:tcPr>
            <w:tcW w:w="1670" w:type="dxa"/>
            <w:tcBorders>
              <w:top w:val="nil"/>
              <w:left w:val="nil"/>
              <w:bottom w:val="single" w:sz="4" w:space="0" w:color="auto"/>
              <w:right w:val="single" w:sz="4" w:space="0" w:color="auto"/>
            </w:tcBorders>
            <w:shd w:val="clear" w:color="auto" w:fill="auto"/>
            <w:vAlign w:val="center"/>
            <w:hideMark/>
          </w:tcPr>
          <w:p w14:paraId="7407EFFF"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00995E53"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EFAC14"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1.3.8.1.3</w:t>
            </w:r>
          </w:p>
        </w:tc>
        <w:tc>
          <w:tcPr>
            <w:tcW w:w="1688" w:type="dxa"/>
            <w:tcBorders>
              <w:top w:val="nil"/>
              <w:left w:val="nil"/>
              <w:bottom w:val="single" w:sz="4" w:space="0" w:color="auto"/>
              <w:right w:val="single" w:sz="4" w:space="0" w:color="auto"/>
            </w:tcBorders>
            <w:shd w:val="clear" w:color="auto" w:fill="auto"/>
            <w:vAlign w:val="center"/>
            <w:hideMark/>
          </w:tcPr>
          <w:p w14:paraId="37A96657"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ГСМ</w:t>
            </w:r>
          </w:p>
        </w:tc>
        <w:tc>
          <w:tcPr>
            <w:tcW w:w="770" w:type="dxa"/>
            <w:tcBorders>
              <w:top w:val="nil"/>
              <w:left w:val="nil"/>
              <w:bottom w:val="single" w:sz="4" w:space="0" w:color="auto"/>
              <w:right w:val="single" w:sz="4" w:space="0" w:color="auto"/>
            </w:tcBorders>
            <w:shd w:val="clear" w:color="auto" w:fill="auto"/>
            <w:vAlign w:val="center"/>
            <w:hideMark/>
          </w:tcPr>
          <w:p w14:paraId="78C7E0BB"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70570E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4 940,36</w:t>
            </w:r>
          </w:p>
        </w:tc>
        <w:tc>
          <w:tcPr>
            <w:tcW w:w="1165" w:type="dxa"/>
            <w:tcBorders>
              <w:top w:val="nil"/>
              <w:left w:val="nil"/>
              <w:bottom w:val="single" w:sz="4" w:space="0" w:color="auto"/>
              <w:right w:val="single" w:sz="4" w:space="0" w:color="auto"/>
            </w:tcBorders>
            <w:shd w:val="clear" w:color="auto" w:fill="auto"/>
            <w:noWrap/>
            <w:vAlign w:val="center"/>
            <w:hideMark/>
          </w:tcPr>
          <w:p w14:paraId="16CA0BD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5 178,08</w:t>
            </w:r>
          </w:p>
        </w:tc>
        <w:tc>
          <w:tcPr>
            <w:tcW w:w="1117" w:type="dxa"/>
            <w:tcBorders>
              <w:top w:val="nil"/>
              <w:left w:val="nil"/>
              <w:bottom w:val="single" w:sz="4" w:space="0" w:color="auto"/>
              <w:right w:val="single" w:sz="4" w:space="0" w:color="auto"/>
            </w:tcBorders>
            <w:shd w:val="clear" w:color="auto" w:fill="auto"/>
            <w:noWrap/>
            <w:vAlign w:val="center"/>
            <w:hideMark/>
          </w:tcPr>
          <w:p w14:paraId="6035057B"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5 296,07</w:t>
            </w:r>
          </w:p>
        </w:tc>
        <w:tc>
          <w:tcPr>
            <w:tcW w:w="1301" w:type="dxa"/>
            <w:tcBorders>
              <w:top w:val="nil"/>
              <w:left w:val="nil"/>
              <w:bottom w:val="single" w:sz="4" w:space="0" w:color="auto"/>
              <w:right w:val="single" w:sz="4" w:space="0" w:color="auto"/>
            </w:tcBorders>
            <w:shd w:val="clear" w:color="auto" w:fill="auto"/>
            <w:noWrap/>
            <w:vAlign w:val="center"/>
            <w:hideMark/>
          </w:tcPr>
          <w:p w14:paraId="6D20195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5 242,67</w:t>
            </w:r>
          </w:p>
        </w:tc>
        <w:tc>
          <w:tcPr>
            <w:tcW w:w="1347" w:type="dxa"/>
            <w:tcBorders>
              <w:top w:val="nil"/>
              <w:left w:val="nil"/>
              <w:bottom w:val="single" w:sz="4" w:space="0" w:color="auto"/>
              <w:right w:val="single" w:sz="4" w:space="0" w:color="auto"/>
            </w:tcBorders>
            <w:shd w:val="clear" w:color="auto" w:fill="auto"/>
            <w:noWrap/>
            <w:vAlign w:val="center"/>
            <w:hideMark/>
          </w:tcPr>
          <w:p w14:paraId="037A3B9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5 518,50</w:t>
            </w:r>
          </w:p>
        </w:tc>
        <w:tc>
          <w:tcPr>
            <w:tcW w:w="1342" w:type="dxa"/>
            <w:tcBorders>
              <w:top w:val="nil"/>
              <w:left w:val="nil"/>
              <w:bottom w:val="single" w:sz="4" w:space="0" w:color="auto"/>
              <w:right w:val="single" w:sz="4" w:space="0" w:color="auto"/>
            </w:tcBorders>
            <w:shd w:val="clear" w:color="auto" w:fill="auto"/>
            <w:noWrap/>
            <w:vAlign w:val="center"/>
            <w:hideMark/>
          </w:tcPr>
          <w:p w14:paraId="034DB14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5 603,24</w:t>
            </w:r>
          </w:p>
        </w:tc>
        <w:tc>
          <w:tcPr>
            <w:tcW w:w="1090" w:type="dxa"/>
            <w:tcBorders>
              <w:top w:val="nil"/>
              <w:left w:val="nil"/>
              <w:bottom w:val="single" w:sz="4" w:space="0" w:color="auto"/>
              <w:right w:val="single" w:sz="4" w:space="0" w:color="auto"/>
            </w:tcBorders>
            <w:shd w:val="clear" w:color="auto" w:fill="auto"/>
            <w:noWrap/>
            <w:vAlign w:val="center"/>
            <w:hideMark/>
          </w:tcPr>
          <w:p w14:paraId="5697CAD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2 801,62</w:t>
            </w:r>
          </w:p>
        </w:tc>
        <w:tc>
          <w:tcPr>
            <w:tcW w:w="1033" w:type="dxa"/>
            <w:tcBorders>
              <w:top w:val="nil"/>
              <w:left w:val="nil"/>
              <w:bottom w:val="single" w:sz="4" w:space="0" w:color="auto"/>
              <w:right w:val="single" w:sz="4" w:space="0" w:color="auto"/>
            </w:tcBorders>
            <w:shd w:val="clear" w:color="auto" w:fill="auto"/>
            <w:noWrap/>
            <w:vAlign w:val="center"/>
            <w:hideMark/>
          </w:tcPr>
          <w:p w14:paraId="184C605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2 801,62</w:t>
            </w:r>
          </w:p>
        </w:tc>
        <w:tc>
          <w:tcPr>
            <w:tcW w:w="1670" w:type="dxa"/>
            <w:tcBorders>
              <w:top w:val="nil"/>
              <w:left w:val="nil"/>
              <w:bottom w:val="single" w:sz="4" w:space="0" w:color="auto"/>
              <w:right w:val="single" w:sz="4" w:space="0" w:color="auto"/>
            </w:tcBorders>
            <w:shd w:val="clear" w:color="auto" w:fill="auto"/>
            <w:vAlign w:val="center"/>
            <w:hideMark/>
          </w:tcPr>
          <w:p w14:paraId="45198F40"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1DBEB56"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C441FD"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1.3.8.1.4</w:t>
            </w:r>
          </w:p>
        </w:tc>
        <w:tc>
          <w:tcPr>
            <w:tcW w:w="1688" w:type="dxa"/>
            <w:tcBorders>
              <w:top w:val="nil"/>
              <w:left w:val="nil"/>
              <w:bottom w:val="single" w:sz="4" w:space="0" w:color="auto"/>
              <w:right w:val="single" w:sz="4" w:space="0" w:color="auto"/>
            </w:tcBorders>
            <w:shd w:val="clear" w:color="auto" w:fill="auto"/>
            <w:vAlign w:val="center"/>
            <w:hideMark/>
          </w:tcPr>
          <w:p w14:paraId="0224445B"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Оргтехника</w:t>
            </w:r>
          </w:p>
        </w:tc>
        <w:tc>
          <w:tcPr>
            <w:tcW w:w="770" w:type="dxa"/>
            <w:tcBorders>
              <w:top w:val="nil"/>
              <w:left w:val="nil"/>
              <w:bottom w:val="single" w:sz="4" w:space="0" w:color="auto"/>
              <w:right w:val="single" w:sz="4" w:space="0" w:color="auto"/>
            </w:tcBorders>
            <w:shd w:val="clear" w:color="auto" w:fill="auto"/>
            <w:vAlign w:val="center"/>
            <w:hideMark/>
          </w:tcPr>
          <w:p w14:paraId="445F13F0"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E8CBB3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2 590,56</w:t>
            </w:r>
          </w:p>
        </w:tc>
        <w:tc>
          <w:tcPr>
            <w:tcW w:w="1165" w:type="dxa"/>
            <w:tcBorders>
              <w:top w:val="nil"/>
              <w:left w:val="nil"/>
              <w:bottom w:val="single" w:sz="4" w:space="0" w:color="auto"/>
              <w:right w:val="single" w:sz="4" w:space="0" w:color="auto"/>
            </w:tcBorders>
            <w:shd w:val="clear" w:color="auto" w:fill="auto"/>
            <w:noWrap/>
            <w:vAlign w:val="center"/>
            <w:hideMark/>
          </w:tcPr>
          <w:p w14:paraId="47F6F7A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2 151,79</w:t>
            </w:r>
          </w:p>
        </w:tc>
        <w:tc>
          <w:tcPr>
            <w:tcW w:w="1117" w:type="dxa"/>
            <w:tcBorders>
              <w:top w:val="nil"/>
              <w:left w:val="nil"/>
              <w:bottom w:val="single" w:sz="4" w:space="0" w:color="auto"/>
              <w:right w:val="single" w:sz="4" w:space="0" w:color="auto"/>
            </w:tcBorders>
            <w:shd w:val="clear" w:color="auto" w:fill="auto"/>
            <w:noWrap/>
            <w:vAlign w:val="center"/>
            <w:hideMark/>
          </w:tcPr>
          <w:p w14:paraId="6888D215"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2 777,08</w:t>
            </w:r>
          </w:p>
        </w:tc>
        <w:tc>
          <w:tcPr>
            <w:tcW w:w="1301" w:type="dxa"/>
            <w:tcBorders>
              <w:top w:val="nil"/>
              <w:left w:val="nil"/>
              <w:bottom w:val="single" w:sz="4" w:space="0" w:color="auto"/>
              <w:right w:val="single" w:sz="4" w:space="0" w:color="auto"/>
            </w:tcBorders>
            <w:shd w:val="clear" w:color="auto" w:fill="auto"/>
            <w:noWrap/>
            <w:vAlign w:val="center"/>
            <w:hideMark/>
          </w:tcPr>
          <w:p w14:paraId="63F063D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2 749,08</w:t>
            </w:r>
          </w:p>
        </w:tc>
        <w:tc>
          <w:tcPr>
            <w:tcW w:w="1347" w:type="dxa"/>
            <w:tcBorders>
              <w:top w:val="nil"/>
              <w:left w:val="nil"/>
              <w:bottom w:val="single" w:sz="4" w:space="0" w:color="auto"/>
              <w:right w:val="single" w:sz="4" w:space="0" w:color="auto"/>
            </w:tcBorders>
            <w:shd w:val="clear" w:color="auto" w:fill="auto"/>
            <w:noWrap/>
            <w:vAlign w:val="center"/>
            <w:hideMark/>
          </w:tcPr>
          <w:p w14:paraId="183324B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2 893,72</w:t>
            </w:r>
          </w:p>
        </w:tc>
        <w:tc>
          <w:tcPr>
            <w:tcW w:w="1342" w:type="dxa"/>
            <w:tcBorders>
              <w:top w:val="nil"/>
              <w:left w:val="nil"/>
              <w:bottom w:val="single" w:sz="4" w:space="0" w:color="auto"/>
              <w:right w:val="single" w:sz="4" w:space="0" w:color="auto"/>
            </w:tcBorders>
            <w:shd w:val="clear" w:color="auto" w:fill="auto"/>
            <w:noWrap/>
            <w:vAlign w:val="center"/>
            <w:hideMark/>
          </w:tcPr>
          <w:p w14:paraId="7D156D9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2 938,15</w:t>
            </w:r>
          </w:p>
        </w:tc>
        <w:tc>
          <w:tcPr>
            <w:tcW w:w="1090" w:type="dxa"/>
            <w:tcBorders>
              <w:top w:val="nil"/>
              <w:left w:val="nil"/>
              <w:bottom w:val="single" w:sz="4" w:space="0" w:color="auto"/>
              <w:right w:val="single" w:sz="4" w:space="0" w:color="auto"/>
            </w:tcBorders>
            <w:shd w:val="clear" w:color="auto" w:fill="auto"/>
            <w:noWrap/>
            <w:vAlign w:val="center"/>
            <w:hideMark/>
          </w:tcPr>
          <w:p w14:paraId="3A1AB25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1 469,08</w:t>
            </w:r>
          </w:p>
        </w:tc>
        <w:tc>
          <w:tcPr>
            <w:tcW w:w="1033" w:type="dxa"/>
            <w:tcBorders>
              <w:top w:val="nil"/>
              <w:left w:val="nil"/>
              <w:bottom w:val="single" w:sz="4" w:space="0" w:color="auto"/>
              <w:right w:val="single" w:sz="4" w:space="0" w:color="auto"/>
            </w:tcBorders>
            <w:shd w:val="clear" w:color="auto" w:fill="auto"/>
            <w:noWrap/>
            <w:vAlign w:val="center"/>
            <w:hideMark/>
          </w:tcPr>
          <w:p w14:paraId="2D37B38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1 469,08</w:t>
            </w:r>
          </w:p>
        </w:tc>
        <w:tc>
          <w:tcPr>
            <w:tcW w:w="1670" w:type="dxa"/>
            <w:tcBorders>
              <w:top w:val="nil"/>
              <w:left w:val="nil"/>
              <w:bottom w:val="single" w:sz="4" w:space="0" w:color="auto"/>
              <w:right w:val="single" w:sz="4" w:space="0" w:color="auto"/>
            </w:tcBorders>
            <w:shd w:val="clear" w:color="auto" w:fill="auto"/>
            <w:vAlign w:val="center"/>
            <w:hideMark/>
          </w:tcPr>
          <w:p w14:paraId="4CF0182A"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7EC102D"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CE0012E"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1.3.8.1.5</w:t>
            </w:r>
          </w:p>
        </w:tc>
        <w:tc>
          <w:tcPr>
            <w:tcW w:w="1688" w:type="dxa"/>
            <w:tcBorders>
              <w:top w:val="nil"/>
              <w:left w:val="nil"/>
              <w:bottom w:val="single" w:sz="4" w:space="0" w:color="auto"/>
              <w:right w:val="single" w:sz="4" w:space="0" w:color="auto"/>
            </w:tcBorders>
            <w:shd w:val="clear" w:color="auto" w:fill="auto"/>
            <w:vAlign w:val="center"/>
            <w:hideMark/>
          </w:tcPr>
          <w:p w14:paraId="189A31BB"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Мебель и инвентарь</w:t>
            </w:r>
          </w:p>
        </w:tc>
        <w:tc>
          <w:tcPr>
            <w:tcW w:w="770" w:type="dxa"/>
            <w:tcBorders>
              <w:top w:val="nil"/>
              <w:left w:val="nil"/>
              <w:bottom w:val="single" w:sz="4" w:space="0" w:color="auto"/>
              <w:right w:val="single" w:sz="4" w:space="0" w:color="auto"/>
            </w:tcBorders>
            <w:shd w:val="clear" w:color="auto" w:fill="auto"/>
            <w:vAlign w:val="center"/>
            <w:hideMark/>
          </w:tcPr>
          <w:p w14:paraId="6E729B9D"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DC8B73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268,18</w:t>
            </w:r>
          </w:p>
        </w:tc>
        <w:tc>
          <w:tcPr>
            <w:tcW w:w="1165" w:type="dxa"/>
            <w:tcBorders>
              <w:top w:val="nil"/>
              <w:left w:val="nil"/>
              <w:bottom w:val="single" w:sz="4" w:space="0" w:color="auto"/>
              <w:right w:val="single" w:sz="4" w:space="0" w:color="auto"/>
            </w:tcBorders>
            <w:shd w:val="clear" w:color="auto" w:fill="auto"/>
            <w:noWrap/>
            <w:vAlign w:val="center"/>
            <w:hideMark/>
          </w:tcPr>
          <w:p w14:paraId="5829A97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554,96</w:t>
            </w:r>
          </w:p>
        </w:tc>
        <w:tc>
          <w:tcPr>
            <w:tcW w:w="1117" w:type="dxa"/>
            <w:tcBorders>
              <w:top w:val="nil"/>
              <w:left w:val="nil"/>
              <w:bottom w:val="single" w:sz="4" w:space="0" w:color="auto"/>
              <w:right w:val="single" w:sz="4" w:space="0" w:color="auto"/>
            </w:tcBorders>
            <w:shd w:val="clear" w:color="auto" w:fill="auto"/>
            <w:noWrap/>
            <w:vAlign w:val="center"/>
            <w:hideMark/>
          </w:tcPr>
          <w:p w14:paraId="51566CE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287,49</w:t>
            </w:r>
          </w:p>
        </w:tc>
        <w:tc>
          <w:tcPr>
            <w:tcW w:w="1301" w:type="dxa"/>
            <w:tcBorders>
              <w:top w:val="nil"/>
              <w:left w:val="nil"/>
              <w:bottom w:val="single" w:sz="4" w:space="0" w:color="auto"/>
              <w:right w:val="single" w:sz="4" w:space="0" w:color="auto"/>
            </w:tcBorders>
            <w:shd w:val="clear" w:color="auto" w:fill="auto"/>
            <w:noWrap/>
            <w:vAlign w:val="center"/>
            <w:hideMark/>
          </w:tcPr>
          <w:p w14:paraId="7B9CC8B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284,59</w:t>
            </w:r>
          </w:p>
        </w:tc>
        <w:tc>
          <w:tcPr>
            <w:tcW w:w="1347" w:type="dxa"/>
            <w:tcBorders>
              <w:top w:val="nil"/>
              <w:left w:val="nil"/>
              <w:bottom w:val="single" w:sz="4" w:space="0" w:color="auto"/>
              <w:right w:val="single" w:sz="4" w:space="0" w:color="auto"/>
            </w:tcBorders>
            <w:shd w:val="clear" w:color="auto" w:fill="auto"/>
            <w:noWrap/>
            <w:vAlign w:val="center"/>
            <w:hideMark/>
          </w:tcPr>
          <w:p w14:paraId="48CDC6F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299,56</w:t>
            </w:r>
          </w:p>
        </w:tc>
        <w:tc>
          <w:tcPr>
            <w:tcW w:w="1342" w:type="dxa"/>
            <w:tcBorders>
              <w:top w:val="nil"/>
              <w:left w:val="nil"/>
              <w:bottom w:val="single" w:sz="4" w:space="0" w:color="auto"/>
              <w:right w:val="single" w:sz="4" w:space="0" w:color="auto"/>
            </w:tcBorders>
            <w:shd w:val="clear" w:color="auto" w:fill="auto"/>
            <w:noWrap/>
            <w:vAlign w:val="center"/>
            <w:hideMark/>
          </w:tcPr>
          <w:p w14:paraId="1955BBB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304,16</w:t>
            </w:r>
          </w:p>
        </w:tc>
        <w:tc>
          <w:tcPr>
            <w:tcW w:w="1090" w:type="dxa"/>
            <w:tcBorders>
              <w:top w:val="nil"/>
              <w:left w:val="nil"/>
              <w:bottom w:val="single" w:sz="4" w:space="0" w:color="auto"/>
              <w:right w:val="single" w:sz="4" w:space="0" w:color="auto"/>
            </w:tcBorders>
            <w:shd w:val="clear" w:color="auto" w:fill="auto"/>
            <w:noWrap/>
            <w:vAlign w:val="center"/>
            <w:hideMark/>
          </w:tcPr>
          <w:p w14:paraId="090FC6E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152,08</w:t>
            </w:r>
          </w:p>
        </w:tc>
        <w:tc>
          <w:tcPr>
            <w:tcW w:w="1033" w:type="dxa"/>
            <w:tcBorders>
              <w:top w:val="nil"/>
              <w:left w:val="nil"/>
              <w:bottom w:val="single" w:sz="4" w:space="0" w:color="auto"/>
              <w:right w:val="single" w:sz="4" w:space="0" w:color="auto"/>
            </w:tcBorders>
            <w:shd w:val="clear" w:color="auto" w:fill="auto"/>
            <w:noWrap/>
            <w:vAlign w:val="center"/>
            <w:hideMark/>
          </w:tcPr>
          <w:p w14:paraId="3D4E812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152,08</w:t>
            </w:r>
          </w:p>
        </w:tc>
        <w:tc>
          <w:tcPr>
            <w:tcW w:w="1670" w:type="dxa"/>
            <w:tcBorders>
              <w:top w:val="nil"/>
              <w:left w:val="nil"/>
              <w:bottom w:val="single" w:sz="4" w:space="0" w:color="auto"/>
              <w:right w:val="single" w:sz="4" w:space="0" w:color="auto"/>
            </w:tcBorders>
            <w:shd w:val="clear" w:color="auto" w:fill="auto"/>
            <w:vAlign w:val="center"/>
            <w:hideMark/>
          </w:tcPr>
          <w:p w14:paraId="07BEA5D2"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9963B98"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357299"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1.3.8.1.6</w:t>
            </w:r>
          </w:p>
        </w:tc>
        <w:tc>
          <w:tcPr>
            <w:tcW w:w="1688" w:type="dxa"/>
            <w:tcBorders>
              <w:top w:val="nil"/>
              <w:left w:val="nil"/>
              <w:bottom w:val="single" w:sz="4" w:space="0" w:color="auto"/>
              <w:right w:val="single" w:sz="4" w:space="0" w:color="auto"/>
            </w:tcBorders>
            <w:shd w:val="clear" w:color="auto" w:fill="auto"/>
            <w:vAlign w:val="center"/>
            <w:hideMark/>
          </w:tcPr>
          <w:p w14:paraId="7B7A5921"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Средства гигиены</w:t>
            </w:r>
          </w:p>
        </w:tc>
        <w:tc>
          <w:tcPr>
            <w:tcW w:w="770" w:type="dxa"/>
            <w:tcBorders>
              <w:top w:val="nil"/>
              <w:left w:val="nil"/>
              <w:bottom w:val="single" w:sz="4" w:space="0" w:color="auto"/>
              <w:right w:val="single" w:sz="4" w:space="0" w:color="auto"/>
            </w:tcBorders>
            <w:shd w:val="clear" w:color="auto" w:fill="auto"/>
            <w:vAlign w:val="center"/>
            <w:hideMark/>
          </w:tcPr>
          <w:p w14:paraId="1FBA4971"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8A030A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243,07</w:t>
            </w:r>
          </w:p>
        </w:tc>
        <w:tc>
          <w:tcPr>
            <w:tcW w:w="1165" w:type="dxa"/>
            <w:tcBorders>
              <w:top w:val="nil"/>
              <w:left w:val="nil"/>
              <w:bottom w:val="single" w:sz="4" w:space="0" w:color="auto"/>
              <w:right w:val="single" w:sz="4" w:space="0" w:color="auto"/>
            </w:tcBorders>
            <w:shd w:val="clear" w:color="auto" w:fill="auto"/>
            <w:noWrap/>
            <w:vAlign w:val="center"/>
            <w:hideMark/>
          </w:tcPr>
          <w:p w14:paraId="4477E7F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339,70</w:t>
            </w:r>
          </w:p>
        </w:tc>
        <w:tc>
          <w:tcPr>
            <w:tcW w:w="1117" w:type="dxa"/>
            <w:tcBorders>
              <w:top w:val="nil"/>
              <w:left w:val="nil"/>
              <w:bottom w:val="single" w:sz="4" w:space="0" w:color="auto"/>
              <w:right w:val="single" w:sz="4" w:space="0" w:color="auto"/>
            </w:tcBorders>
            <w:shd w:val="clear" w:color="auto" w:fill="auto"/>
            <w:noWrap/>
            <w:vAlign w:val="center"/>
            <w:hideMark/>
          </w:tcPr>
          <w:p w14:paraId="4709B788"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260,57</w:t>
            </w:r>
          </w:p>
        </w:tc>
        <w:tc>
          <w:tcPr>
            <w:tcW w:w="1301" w:type="dxa"/>
            <w:tcBorders>
              <w:top w:val="nil"/>
              <w:left w:val="nil"/>
              <w:bottom w:val="single" w:sz="4" w:space="0" w:color="auto"/>
              <w:right w:val="single" w:sz="4" w:space="0" w:color="auto"/>
            </w:tcBorders>
            <w:shd w:val="clear" w:color="auto" w:fill="auto"/>
            <w:noWrap/>
            <w:vAlign w:val="center"/>
            <w:hideMark/>
          </w:tcPr>
          <w:p w14:paraId="5AD2B1F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257,94</w:t>
            </w:r>
          </w:p>
        </w:tc>
        <w:tc>
          <w:tcPr>
            <w:tcW w:w="1347" w:type="dxa"/>
            <w:tcBorders>
              <w:top w:val="nil"/>
              <w:left w:val="nil"/>
              <w:bottom w:val="single" w:sz="4" w:space="0" w:color="auto"/>
              <w:right w:val="single" w:sz="4" w:space="0" w:color="auto"/>
            </w:tcBorders>
            <w:shd w:val="clear" w:color="auto" w:fill="auto"/>
            <w:noWrap/>
            <w:vAlign w:val="center"/>
            <w:hideMark/>
          </w:tcPr>
          <w:p w14:paraId="600287E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271,52</w:t>
            </w:r>
          </w:p>
        </w:tc>
        <w:tc>
          <w:tcPr>
            <w:tcW w:w="1342" w:type="dxa"/>
            <w:tcBorders>
              <w:top w:val="nil"/>
              <w:left w:val="nil"/>
              <w:bottom w:val="single" w:sz="4" w:space="0" w:color="auto"/>
              <w:right w:val="single" w:sz="4" w:space="0" w:color="auto"/>
            </w:tcBorders>
            <w:shd w:val="clear" w:color="auto" w:fill="auto"/>
            <w:noWrap/>
            <w:vAlign w:val="center"/>
            <w:hideMark/>
          </w:tcPr>
          <w:p w14:paraId="5C25939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275,68</w:t>
            </w:r>
          </w:p>
        </w:tc>
        <w:tc>
          <w:tcPr>
            <w:tcW w:w="1090" w:type="dxa"/>
            <w:tcBorders>
              <w:top w:val="nil"/>
              <w:left w:val="nil"/>
              <w:bottom w:val="single" w:sz="4" w:space="0" w:color="auto"/>
              <w:right w:val="single" w:sz="4" w:space="0" w:color="auto"/>
            </w:tcBorders>
            <w:shd w:val="clear" w:color="auto" w:fill="auto"/>
            <w:noWrap/>
            <w:vAlign w:val="center"/>
            <w:hideMark/>
          </w:tcPr>
          <w:p w14:paraId="289B274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137,84</w:t>
            </w:r>
          </w:p>
        </w:tc>
        <w:tc>
          <w:tcPr>
            <w:tcW w:w="1033" w:type="dxa"/>
            <w:tcBorders>
              <w:top w:val="nil"/>
              <w:left w:val="nil"/>
              <w:bottom w:val="single" w:sz="4" w:space="0" w:color="auto"/>
              <w:right w:val="single" w:sz="4" w:space="0" w:color="auto"/>
            </w:tcBorders>
            <w:shd w:val="clear" w:color="auto" w:fill="auto"/>
            <w:noWrap/>
            <w:vAlign w:val="center"/>
            <w:hideMark/>
          </w:tcPr>
          <w:p w14:paraId="633E7D1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137,84</w:t>
            </w:r>
          </w:p>
        </w:tc>
        <w:tc>
          <w:tcPr>
            <w:tcW w:w="1670" w:type="dxa"/>
            <w:tcBorders>
              <w:top w:val="nil"/>
              <w:left w:val="nil"/>
              <w:bottom w:val="single" w:sz="4" w:space="0" w:color="auto"/>
              <w:right w:val="single" w:sz="4" w:space="0" w:color="auto"/>
            </w:tcBorders>
            <w:shd w:val="clear" w:color="auto" w:fill="auto"/>
            <w:vAlign w:val="center"/>
            <w:hideMark/>
          </w:tcPr>
          <w:p w14:paraId="6F520BA9"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70D1B09B"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7910F5"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1.3.8.1.7</w:t>
            </w:r>
          </w:p>
        </w:tc>
        <w:tc>
          <w:tcPr>
            <w:tcW w:w="1688" w:type="dxa"/>
            <w:tcBorders>
              <w:top w:val="nil"/>
              <w:left w:val="nil"/>
              <w:bottom w:val="single" w:sz="4" w:space="0" w:color="auto"/>
              <w:right w:val="single" w:sz="4" w:space="0" w:color="auto"/>
            </w:tcBorders>
            <w:shd w:val="clear" w:color="auto" w:fill="auto"/>
            <w:vAlign w:val="center"/>
            <w:hideMark/>
          </w:tcPr>
          <w:p w14:paraId="668C5F91"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Моющие средства</w:t>
            </w:r>
          </w:p>
        </w:tc>
        <w:tc>
          <w:tcPr>
            <w:tcW w:w="770" w:type="dxa"/>
            <w:tcBorders>
              <w:top w:val="nil"/>
              <w:left w:val="nil"/>
              <w:bottom w:val="single" w:sz="4" w:space="0" w:color="auto"/>
              <w:right w:val="single" w:sz="4" w:space="0" w:color="auto"/>
            </w:tcBorders>
            <w:shd w:val="clear" w:color="auto" w:fill="auto"/>
            <w:vAlign w:val="center"/>
            <w:hideMark/>
          </w:tcPr>
          <w:p w14:paraId="323B3257"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407065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121,79</w:t>
            </w:r>
          </w:p>
        </w:tc>
        <w:tc>
          <w:tcPr>
            <w:tcW w:w="1165" w:type="dxa"/>
            <w:tcBorders>
              <w:top w:val="nil"/>
              <w:left w:val="nil"/>
              <w:bottom w:val="single" w:sz="4" w:space="0" w:color="auto"/>
              <w:right w:val="single" w:sz="4" w:space="0" w:color="auto"/>
            </w:tcBorders>
            <w:shd w:val="clear" w:color="auto" w:fill="auto"/>
            <w:noWrap/>
            <w:vAlign w:val="center"/>
            <w:hideMark/>
          </w:tcPr>
          <w:p w14:paraId="3C8A8C5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101,66</w:t>
            </w:r>
          </w:p>
        </w:tc>
        <w:tc>
          <w:tcPr>
            <w:tcW w:w="1117" w:type="dxa"/>
            <w:tcBorders>
              <w:top w:val="nil"/>
              <w:left w:val="nil"/>
              <w:bottom w:val="single" w:sz="4" w:space="0" w:color="auto"/>
              <w:right w:val="single" w:sz="4" w:space="0" w:color="auto"/>
            </w:tcBorders>
            <w:shd w:val="clear" w:color="auto" w:fill="auto"/>
            <w:noWrap/>
            <w:vAlign w:val="center"/>
            <w:hideMark/>
          </w:tcPr>
          <w:p w14:paraId="2A37F9C5"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130,56</w:t>
            </w:r>
          </w:p>
        </w:tc>
        <w:tc>
          <w:tcPr>
            <w:tcW w:w="1301" w:type="dxa"/>
            <w:tcBorders>
              <w:top w:val="nil"/>
              <w:left w:val="nil"/>
              <w:bottom w:val="single" w:sz="4" w:space="0" w:color="auto"/>
              <w:right w:val="single" w:sz="4" w:space="0" w:color="auto"/>
            </w:tcBorders>
            <w:shd w:val="clear" w:color="auto" w:fill="auto"/>
            <w:noWrap/>
            <w:vAlign w:val="center"/>
            <w:hideMark/>
          </w:tcPr>
          <w:p w14:paraId="4075CB9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129,25</w:t>
            </w:r>
          </w:p>
        </w:tc>
        <w:tc>
          <w:tcPr>
            <w:tcW w:w="1347" w:type="dxa"/>
            <w:tcBorders>
              <w:top w:val="nil"/>
              <w:left w:val="nil"/>
              <w:bottom w:val="single" w:sz="4" w:space="0" w:color="auto"/>
              <w:right w:val="single" w:sz="4" w:space="0" w:color="auto"/>
            </w:tcBorders>
            <w:shd w:val="clear" w:color="auto" w:fill="auto"/>
            <w:noWrap/>
            <w:vAlign w:val="center"/>
            <w:hideMark/>
          </w:tcPr>
          <w:p w14:paraId="020F3AB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136,04</w:t>
            </w:r>
          </w:p>
        </w:tc>
        <w:tc>
          <w:tcPr>
            <w:tcW w:w="1342" w:type="dxa"/>
            <w:tcBorders>
              <w:top w:val="nil"/>
              <w:left w:val="nil"/>
              <w:bottom w:val="single" w:sz="4" w:space="0" w:color="auto"/>
              <w:right w:val="single" w:sz="4" w:space="0" w:color="auto"/>
            </w:tcBorders>
            <w:shd w:val="clear" w:color="auto" w:fill="auto"/>
            <w:noWrap/>
            <w:vAlign w:val="center"/>
            <w:hideMark/>
          </w:tcPr>
          <w:p w14:paraId="1D4C4B6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138,13</w:t>
            </w:r>
          </w:p>
        </w:tc>
        <w:tc>
          <w:tcPr>
            <w:tcW w:w="1090" w:type="dxa"/>
            <w:tcBorders>
              <w:top w:val="nil"/>
              <w:left w:val="nil"/>
              <w:bottom w:val="single" w:sz="4" w:space="0" w:color="auto"/>
              <w:right w:val="single" w:sz="4" w:space="0" w:color="auto"/>
            </w:tcBorders>
            <w:shd w:val="clear" w:color="auto" w:fill="auto"/>
            <w:noWrap/>
            <w:vAlign w:val="center"/>
            <w:hideMark/>
          </w:tcPr>
          <w:p w14:paraId="12F6A9B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69,07</w:t>
            </w:r>
          </w:p>
        </w:tc>
        <w:tc>
          <w:tcPr>
            <w:tcW w:w="1033" w:type="dxa"/>
            <w:tcBorders>
              <w:top w:val="nil"/>
              <w:left w:val="nil"/>
              <w:bottom w:val="single" w:sz="4" w:space="0" w:color="auto"/>
              <w:right w:val="single" w:sz="4" w:space="0" w:color="auto"/>
            </w:tcBorders>
            <w:shd w:val="clear" w:color="auto" w:fill="auto"/>
            <w:noWrap/>
            <w:vAlign w:val="center"/>
            <w:hideMark/>
          </w:tcPr>
          <w:p w14:paraId="1BD9611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69,07</w:t>
            </w:r>
          </w:p>
        </w:tc>
        <w:tc>
          <w:tcPr>
            <w:tcW w:w="1670" w:type="dxa"/>
            <w:tcBorders>
              <w:top w:val="nil"/>
              <w:left w:val="nil"/>
              <w:bottom w:val="single" w:sz="4" w:space="0" w:color="auto"/>
              <w:right w:val="single" w:sz="4" w:space="0" w:color="auto"/>
            </w:tcBorders>
            <w:shd w:val="clear" w:color="auto" w:fill="auto"/>
            <w:vAlign w:val="center"/>
            <w:hideMark/>
          </w:tcPr>
          <w:p w14:paraId="7D6D9A9F"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6FE75AB2"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7712B69"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lastRenderedPageBreak/>
              <w:t>1.3.8.1.8</w:t>
            </w:r>
          </w:p>
        </w:tc>
        <w:tc>
          <w:tcPr>
            <w:tcW w:w="1688" w:type="dxa"/>
            <w:tcBorders>
              <w:top w:val="nil"/>
              <w:left w:val="nil"/>
              <w:bottom w:val="single" w:sz="4" w:space="0" w:color="auto"/>
              <w:right w:val="single" w:sz="4" w:space="0" w:color="auto"/>
            </w:tcBorders>
            <w:shd w:val="clear" w:color="auto" w:fill="auto"/>
            <w:vAlign w:val="center"/>
            <w:hideMark/>
          </w:tcPr>
          <w:p w14:paraId="0B9B33CA" w14:textId="77777777" w:rsidR="00E275CB" w:rsidRPr="00E275CB" w:rsidRDefault="00E275CB" w:rsidP="00E275CB">
            <w:pPr>
              <w:ind w:firstLineChars="200" w:firstLine="240"/>
              <w:jc w:val="right"/>
              <w:rPr>
                <w:rFonts w:ascii="Tahoma" w:hAnsi="Tahoma" w:cs="Tahoma"/>
                <w:i/>
                <w:iCs/>
                <w:color w:val="000000"/>
                <w:sz w:val="12"/>
                <w:szCs w:val="12"/>
              </w:rPr>
            </w:pPr>
            <w:r w:rsidRPr="00E275CB">
              <w:rPr>
                <w:rFonts w:ascii="Tahoma" w:hAnsi="Tahoma" w:cs="Tahoma"/>
                <w:i/>
                <w:iCs/>
                <w:color w:val="000000"/>
                <w:sz w:val="12"/>
                <w:szCs w:val="12"/>
              </w:rPr>
              <w:t>Прочие материалы</w:t>
            </w:r>
          </w:p>
        </w:tc>
        <w:tc>
          <w:tcPr>
            <w:tcW w:w="770" w:type="dxa"/>
            <w:tcBorders>
              <w:top w:val="nil"/>
              <w:left w:val="nil"/>
              <w:bottom w:val="single" w:sz="4" w:space="0" w:color="auto"/>
              <w:right w:val="single" w:sz="4" w:space="0" w:color="auto"/>
            </w:tcBorders>
            <w:shd w:val="clear" w:color="auto" w:fill="auto"/>
            <w:vAlign w:val="center"/>
            <w:hideMark/>
          </w:tcPr>
          <w:p w14:paraId="5C1E7B49"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86C947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450,49</w:t>
            </w:r>
          </w:p>
        </w:tc>
        <w:tc>
          <w:tcPr>
            <w:tcW w:w="1165" w:type="dxa"/>
            <w:tcBorders>
              <w:top w:val="nil"/>
              <w:left w:val="nil"/>
              <w:bottom w:val="single" w:sz="4" w:space="0" w:color="auto"/>
              <w:right w:val="single" w:sz="4" w:space="0" w:color="auto"/>
            </w:tcBorders>
            <w:shd w:val="clear" w:color="auto" w:fill="auto"/>
            <w:noWrap/>
            <w:vAlign w:val="center"/>
            <w:hideMark/>
          </w:tcPr>
          <w:p w14:paraId="1889214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608,04</w:t>
            </w:r>
          </w:p>
        </w:tc>
        <w:tc>
          <w:tcPr>
            <w:tcW w:w="1117" w:type="dxa"/>
            <w:tcBorders>
              <w:top w:val="nil"/>
              <w:left w:val="nil"/>
              <w:bottom w:val="single" w:sz="4" w:space="0" w:color="auto"/>
              <w:right w:val="single" w:sz="4" w:space="0" w:color="auto"/>
            </w:tcBorders>
            <w:shd w:val="clear" w:color="auto" w:fill="auto"/>
            <w:noWrap/>
            <w:vAlign w:val="center"/>
            <w:hideMark/>
          </w:tcPr>
          <w:p w14:paraId="5FCE7E8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482,93</w:t>
            </w:r>
          </w:p>
        </w:tc>
        <w:tc>
          <w:tcPr>
            <w:tcW w:w="1301" w:type="dxa"/>
            <w:tcBorders>
              <w:top w:val="nil"/>
              <w:left w:val="nil"/>
              <w:bottom w:val="single" w:sz="4" w:space="0" w:color="auto"/>
              <w:right w:val="single" w:sz="4" w:space="0" w:color="auto"/>
            </w:tcBorders>
            <w:shd w:val="clear" w:color="auto" w:fill="auto"/>
            <w:noWrap/>
            <w:vAlign w:val="center"/>
            <w:hideMark/>
          </w:tcPr>
          <w:p w14:paraId="0FD8E3C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478,06</w:t>
            </w:r>
          </w:p>
        </w:tc>
        <w:tc>
          <w:tcPr>
            <w:tcW w:w="1347" w:type="dxa"/>
            <w:tcBorders>
              <w:top w:val="nil"/>
              <w:left w:val="nil"/>
              <w:bottom w:val="single" w:sz="4" w:space="0" w:color="auto"/>
              <w:right w:val="single" w:sz="4" w:space="0" w:color="auto"/>
            </w:tcBorders>
            <w:shd w:val="clear" w:color="auto" w:fill="auto"/>
            <w:noWrap/>
            <w:vAlign w:val="center"/>
            <w:hideMark/>
          </w:tcPr>
          <w:p w14:paraId="0EA7F26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503,21</w:t>
            </w:r>
          </w:p>
        </w:tc>
        <w:tc>
          <w:tcPr>
            <w:tcW w:w="1342" w:type="dxa"/>
            <w:tcBorders>
              <w:top w:val="nil"/>
              <w:left w:val="nil"/>
              <w:bottom w:val="single" w:sz="4" w:space="0" w:color="auto"/>
              <w:right w:val="single" w:sz="4" w:space="0" w:color="auto"/>
            </w:tcBorders>
            <w:shd w:val="clear" w:color="auto" w:fill="auto"/>
            <w:noWrap/>
            <w:vAlign w:val="center"/>
            <w:hideMark/>
          </w:tcPr>
          <w:p w14:paraId="5C0A7B4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510,93</w:t>
            </w:r>
          </w:p>
        </w:tc>
        <w:tc>
          <w:tcPr>
            <w:tcW w:w="1090" w:type="dxa"/>
            <w:tcBorders>
              <w:top w:val="nil"/>
              <w:left w:val="nil"/>
              <w:bottom w:val="single" w:sz="4" w:space="0" w:color="auto"/>
              <w:right w:val="single" w:sz="4" w:space="0" w:color="auto"/>
            </w:tcBorders>
            <w:shd w:val="clear" w:color="auto" w:fill="auto"/>
            <w:noWrap/>
            <w:vAlign w:val="center"/>
            <w:hideMark/>
          </w:tcPr>
          <w:p w14:paraId="19295A2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255,47</w:t>
            </w:r>
          </w:p>
        </w:tc>
        <w:tc>
          <w:tcPr>
            <w:tcW w:w="1033" w:type="dxa"/>
            <w:tcBorders>
              <w:top w:val="nil"/>
              <w:left w:val="nil"/>
              <w:bottom w:val="single" w:sz="4" w:space="0" w:color="auto"/>
              <w:right w:val="single" w:sz="4" w:space="0" w:color="auto"/>
            </w:tcBorders>
            <w:shd w:val="clear" w:color="auto" w:fill="auto"/>
            <w:noWrap/>
            <w:vAlign w:val="center"/>
            <w:hideMark/>
          </w:tcPr>
          <w:p w14:paraId="62740C1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255,47</w:t>
            </w:r>
          </w:p>
        </w:tc>
        <w:tc>
          <w:tcPr>
            <w:tcW w:w="1670" w:type="dxa"/>
            <w:tcBorders>
              <w:top w:val="nil"/>
              <w:left w:val="nil"/>
              <w:bottom w:val="single" w:sz="4" w:space="0" w:color="auto"/>
              <w:right w:val="single" w:sz="4" w:space="0" w:color="auto"/>
            </w:tcBorders>
            <w:shd w:val="clear" w:color="auto" w:fill="auto"/>
            <w:vAlign w:val="center"/>
            <w:hideMark/>
          </w:tcPr>
          <w:p w14:paraId="1901AA1A"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17DAD9B"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8F41C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1.3.8.2</w:t>
            </w:r>
          </w:p>
        </w:tc>
        <w:tc>
          <w:tcPr>
            <w:tcW w:w="1688" w:type="dxa"/>
            <w:tcBorders>
              <w:top w:val="nil"/>
              <w:left w:val="nil"/>
              <w:bottom w:val="single" w:sz="4" w:space="0" w:color="auto"/>
              <w:right w:val="single" w:sz="4" w:space="0" w:color="auto"/>
            </w:tcBorders>
            <w:shd w:val="clear" w:color="auto" w:fill="auto"/>
            <w:vAlign w:val="center"/>
            <w:hideMark/>
          </w:tcPr>
          <w:p w14:paraId="27DBEE93"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Услуги сотовой связи</w:t>
            </w:r>
          </w:p>
        </w:tc>
        <w:tc>
          <w:tcPr>
            <w:tcW w:w="770" w:type="dxa"/>
            <w:tcBorders>
              <w:top w:val="nil"/>
              <w:left w:val="nil"/>
              <w:bottom w:val="single" w:sz="4" w:space="0" w:color="auto"/>
              <w:right w:val="single" w:sz="4" w:space="0" w:color="auto"/>
            </w:tcBorders>
            <w:shd w:val="clear" w:color="auto" w:fill="auto"/>
            <w:vAlign w:val="center"/>
            <w:hideMark/>
          </w:tcPr>
          <w:p w14:paraId="3B5C517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FAE612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3 034,03</w:t>
            </w:r>
          </w:p>
        </w:tc>
        <w:tc>
          <w:tcPr>
            <w:tcW w:w="1165" w:type="dxa"/>
            <w:tcBorders>
              <w:top w:val="nil"/>
              <w:left w:val="nil"/>
              <w:bottom w:val="single" w:sz="4" w:space="0" w:color="auto"/>
              <w:right w:val="single" w:sz="4" w:space="0" w:color="auto"/>
            </w:tcBorders>
            <w:shd w:val="clear" w:color="auto" w:fill="auto"/>
            <w:noWrap/>
            <w:vAlign w:val="center"/>
            <w:hideMark/>
          </w:tcPr>
          <w:p w14:paraId="3FD1F8F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1 890,76</w:t>
            </w:r>
          </w:p>
        </w:tc>
        <w:tc>
          <w:tcPr>
            <w:tcW w:w="1117" w:type="dxa"/>
            <w:tcBorders>
              <w:top w:val="nil"/>
              <w:left w:val="nil"/>
              <w:bottom w:val="single" w:sz="4" w:space="0" w:color="auto"/>
              <w:right w:val="single" w:sz="4" w:space="0" w:color="auto"/>
            </w:tcBorders>
            <w:shd w:val="clear" w:color="auto" w:fill="auto"/>
            <w:noWrap/>
            <w:vAlign w:val="center"/>
            <w:hideMark/>
          </w:tcPr>
          <w:p w14:paraId="75494032"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3 252,48</w:t>
            </w:r>
          </w:p>
        </w:tc>
        <w:tc>
          <w:tcPr>
            <w:tcW w:w="1301" w:type="dxa"/>
            <w:tcBorders>
              <w:top w:val="nil"/>
              <w:left w:val="nil"/>
              <w:bottom w:val="single" w:sz="4" w:space="0" w:color="auto"/>
              <w:right w:val="single" w:sz="4" w:space="0" w:color="auto"/>
            </w:tcBorders>
            <w:shd w:val="clear" w:color="auto" w:fill="auto"/>
            <w:noWrap/>
            <w:vAlign w:val="center"/>
            <w:hideMark/>
          </w:tcPr>
          <w:p w14:paraId="1630B2E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3 219,69</w:t>
            </w:r>
          </w:p>
        </w:tc>
        <w:tc>
          <w:tcPr>
            <w:tcW w:w="1347" w:type="dxa"/>
            <w:tcBorders>
              <w:top w:val="nil"/>
              <w:left w:val="nil"/>
              <w:bottom w:val="single" w:sz="4" w:space="0" w:color="auto"/>
              <w:right w:val="single" w:sz="4" w:space="0" w:color="auto"/>
            </w:tcBorders>
            <w:shd w:val="clear" w:color="auto" w:fill="auto"/>
            <w:noWrap/>
            <w:vAlign w:val="center"/>
            <w:hideMark/>
          </w:tcPr>
          <w:p w14:paraId="654C21C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3 389,08</w:t>
            </w:r>
          </w:p>
        </w:tc>
        <w:tc>
          <w:tcPr>
            <w:tcW w:w="1342" w:type="dxa"/>
            <w:tcBorders>
              <w:top w:val="nil"/>
              <w:left w:val="nil"/>
              <w:bottom w:val="single" w:sz="4" w:space="0" w:color="auto"/>
              <w:right w:val="single" w:sz="4" w:space="0" w:color="auto"/>
            </w:tcBorders>
            <w:shd w:val="clear" w:color="auto" w:fill="auto"/>
            <w:noWrap/>
            <w:vAlign w:val="center"/>
            <w:hideMark/>
          </w:tcPr>
          <w:p w14:paraId="34B7E12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3 441,12</w:t>
            </w:r>
          </w:p>
        </w:tc>
        <w:tc>
          <w:tcPr>
            <w:tcW w:w="1090" w:type="dxa"/>
            <w:tcBorders>
              <w:top w:val="nil"/>
              <w:left w:val="nil"/>
              <w:bottom w:val="single" w:sz="4" w:space="0" w:color="auto"/>
              <w:right w:val="single" w:sz="4" w:space="0" w:color="auto"/>
            </w:tcBorders>
            <w:shd w:val="clear" w:color="auto" w:fill="auto"/>
            <w:noWrap/>
            <w:vAlign w:val="center"/>
            <w:hideMark/>
          </w:tcPr>
          <w:p w14:paraId="0D45483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1 720,56</w:t>
            </w:r>
          </w:p>
        </w:tc>
        <w:tc>
          <w:tcPr>
            <w:tcW w:w="1033" w:type="dxa"/>
            <w:tcBorders>
              <w:top w:val="nil"/>
              <w:left w:val="nil"/>
              <w:bottom w:val="single" w:sz="4" w:space="0" w:color="auto"/>
              <w:right w:val="single" w:sz="4" w:space="0" w:color="auto"/>
            </w:tcBorders>
            <w:shd w:val="clear" w:color="auto" w:fill="auto"/>
            <w:noWrap/>
            <w:vAlign w:val="center"/>
            <w:hideMark/>
          </w:tcPr>
          <w:p w14:paraId="35EF746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1 720,56</w:t>
            </w:r>
          </w:p>
        </w:tc>
        <w:tc>
          <w:tcPr>
            <w:tcW w:w="1670" w:type="dxa"/>
            <w:tcBorders>
              <w:top w:val="nil"/>
              <w:left w:val="nil"/>
              <w:bottom w:val="single" w:sz="4" w:space="0" w:color="auto"/>
              <w:right w:val="single" w:sz="4" w:space="0" w:color="auto"/>
            </w:tcBorders>
            <w:shd w:val="clear" w:color="auto" w:fill="auto"/>
            <w:vAlign w:val="center"/>
            <w:hideMark/>
          </w:tcPr>
          <w:p w14:paraId="3E50EC15"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7CC52AD"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79F432"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1.3.8.3</w:t>
            </w:r>
          </w:p>
        </w:tc>
        <w:tc>
          <w:tcPr>
            <w:tcW w:w="1688" w:type="dxa"/>
            <w:tcBorders>
              <w:top w:val="nil"/>
              <w:left w:val="nil"/>
              <w:bottom w:val="single" w:sz="4" w:space="0" w:color="auto"/>
              <w:right w:val="single" w:sz="4" w:space="0" w:color="auto"/>
            </w:tcBorders>
            <w:shd w:val="clear" w:color="auto" w:fill="auto"/>
            <w:vAlign w:val="center"/>
            <w:hideMark/>
          </w:tcPr>
          <w:p w14:paraId="1A99D053"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Услуги телефонной связи</w:t>
            </w:r>
          </w:p>
        </w:tc>
        <w:tc>
          <w:tcPr>
            <w:tcW w:w="770" w:type="dxa"/>
            <w:tcBorders>
              <w:top w:val="nil"/>
              <w:left w:val="nil"/>
              <w:bottom w:val="single" w:sz="4" w:space="0" w:color="auto"/>
              <w:right w:val="single" w:sz="4" w:space="0" w:color="auto"/>
            </w:tcBorders>
            <w:shd w:val="clear" w:color="auto" w:fill="auto"/>
            <w:vAlign w:val="center"/>
            <w:hideMark/>
          </w:tcPr>
          <w:p w14:paraId="19D9AF6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F2C006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487,09</w:t>
            </w:r>
          </w:p>
        </w:tc>
        <w:tc>
          <w:tcPr>
            <w:tcW w:w="1165" w:type="dxa"/>
            <w:tcBorders>
              <w:top w:val="nil"/>
              <w:left w:val="nil"/>
              <w:bottom w:val="single" w:sz="4" w:space="0" w:color="auto"/>
              <w:right w:val="single" w:sz="4" w:space="0" w:color="auto"/>
            </w:tcBorders>
            <w:shd w:val="clear" w:color="auto" w:fill="auto"/>
            <w:noWrap/>
            <w:vAlign w:val="center"/>
            <w:hideMark/>
          </w:tcPr>
          <w:p w14:paraId="6618496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564,27</w:t>
            </w:r>
          </w:p>
        </w:tc>
        <w:tc>
          <w:tcPr>
            <w:tcW w:w="1117" w:type="dxa"/>
            <w:tcBorders>
              <w:top w:val="nil"/>
              <w:left w:val="nil"/>
              <w:bottom w:val="single" w:sz="4" w:space="0" w:color="auto"/>
              <w:right w:val="single" w:sz="4" w:space="0" w:color="auto"/>
            </w:tcBorders>
            <w:shd w:val="clear" w:color="auto" w:fill="auto"/>
            <w:noWrap/>
            <w:vAlign w:val="center"/>
            <w:hideMark/>
          </w:tcPr>
          <w:p w14:paraId="4CC4FA6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522,16</w:t>
            </w:r>
          </w:p>
        </w:tc>
        <w:tc>
          <w:tcPr>
            <w:tcW w:w="1301" w:type="dxa"/>
            <w:tcBorders>
              <w:top w:val="nil"/>
              <w:left w:val="nil"/>
              <w:bottom w:val="single" w:sz="4" w:space="0" w:color="auto"/>
              <w:right w:val="single" w:sz="4" w:space="0" w:color="auto"/>
            </w:tcBorders>
            <w:shd w:val="clear" w:color="auto" w:fill="auto"/>
            <w:noWrap/>
            <w:vAlign w:val="center"/>
            <w:hideMark/>
          </w:tcPr>
          <w:p w14:paraId="3BC69F7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516,90</w:t>
            </w:r>
          </w:p>
        </w:tc>
        <w:tc>
          <w:tcPr>
            <w:tcW w:w="1347" w:type="dxa"/>
            <w:tcBorders>
              <w:top w:val="nil"/>
              <w:left w:val="nil"/>
              <w:bottom w:val="single" w:sz="4" w:space="0" w:color="auto"/>
              <w:right w:val="single" w:sz="4" w:space="0" w:color="auto"/>
            </w:tcBorders>
            <w:shd w:val="clear" w:color="auto" w:fill="auto"/>
            <w:noWrap/>
            <w:vAlign w:val="center"/>
            <w:hideMark/>
          </w:tcPr>
          <w:p w14:paraId="4DE0DA4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544,09</w:t>
            </w:r>
          </w:p>
        </w:tc>
        <w:tc>
          <w:tcPr>
            <w:tcW w:w="1342" w:type="dxa"/>
            <w:tcBorders>
              <w:top w:val="nil"/>
              <w:left w:val="nil"/>
              <w:bottom w:val="single" w:sz="4" w:space="0" w:color="auto"/>
              <w:right w:val="single" w:sz="4" w:space="0" w:color="auto"/>
            </w:tcBorders>
            <w:shd w:val="clear" w:color="auto" w:fill="auto"/>
            <w:noWrap/>
            <w:vAlign w:val="center"/>
            <w:hideMark/>
          </w:tcPr>
          <w:p w14:paraId="46235A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552,45</w:t>
            </w:r>
          </w:p>
        </w:tc>
        <w:tc>
          <w:tcPr>
            <w:tcW w:w="1090" w:type="dxa"/>
            <w:tcBorders>
              <w:top w:val="nil"/>
              <w:left w:val="nil"/>
              <w:bottom w:val="single" w:sz="4" w:space="0" w:color="auto"/>
              <w:right w:val="single" w:sz="4" w:space="0" w:color="auto"/>
            </w:tcBorders>
            <w:shd w:val="clear" w:color="auto" w:fill="auto"/>
            <w:noWrap/>
            <w:vAlign w:val="center"/>
            <w:hideMark/>
          </w:tcPr>
          <w:p w14:paraId="554CC4E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276,22</w:t>
            </w:r>
          </w:p>
        </w:tc>
        <w:tc>
          <w:tcPr>
            <w:tcW w:w="1033" w:type="dxa"/>
            <w:tcBorders>
              <w:top w:val="nil"/>
              <w:left w:val="nil"/>
              <w:bottom w:val="single" w:sz="4" w:space="0" w:color="auto"/>
              <w:right w:val="single" w:sz="4" w:space="0" w:color="auto"/>
            </w:tcBorders>
            <w:shd w:val="clear" w:color="auto" w:fill="auto"/>
            <w:noWrap/>
            <w:vAlign w:val="center"/>
            <w:hideMark/>
          </w:tcPr>
          <w:p w14:paraId="7D2B4FF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276,22</w:t>
            </w:r>
          </w:p>
        </w:tc>
        <w:tc>
          <w:tcPr>
            <w:tcW w:w="1670" w:type="dxa"/>
            <w:tcBorders>
              <w:top w:val="nil"/>
              <w:left w:val="nil"/>
              <w:bottom w:val="single" w:sz="4" w:space="0" w:color="auto"/>
              <w:right w:val="single" w:sz="4" w:space="0" w:color="auto"/>
            </w:tcBorders>
            <w:shd w:val="clear" w:color="auto" w:fill="auto"/>
            <w:vAlign w:val="center"/>
            <w:hideMark/>
          </w:tcPr>
          <w:p w14:paraId="01A8E7AC"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2358C40"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8CA29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1.3.8.4</w:t>
            </w:r>
          </w:p>
        </w:tc>
        <w:tc>
          <w:tcPr>
            <w:tcW w:w="1688" w:type="dxa"/>
            <w:tcBorders>
              <w:top w:val="nil"/>
              <w:left w:val="nil"/>
              <w:bottom w:val="single" w:sz="4" w:space="0" w:color="auto"/>
              <w:right w:val="single" w:sz="4" w:space="0" w:color="auto"/>
            </w:tcBorders>
            <w:shd w:val="clear" w:color="auto" w:fill="auto"/>
            <w:vAlign w:val="center"/>
            <w:hideMark/>
          </w:tcPr>
          <w:p w14:paraId="22468E2B"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Интернет</w:t>
            </w:r>
          </w:p>
        </w:tc>
        <w:tc>
          <w:tcPr>
            <w:tcW w:w="770" w:type="dxa"/>
            <w:tcBorders>
              <w:top w:val="nil"/>
              <w:left w:val="nil"/>
              <w:bottom w:val="single" w:sz="4" w:space="0" w:color="auto"/>
              <w:right w:val="single" w:sz="4" w:space="0" w:color="auto"/>
            </w:tcBorders>
            <w:shd w:val="clear" w:color="auto" w:fill="auto"/>
            <w:vAlign w:val="center"/>
            <w:hideMark/>
          </w:tcPr>
          <w:p w14:paraId="07C8BF26"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B59B8C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367,11</w:t>
            </w:r>
          </w:p>
        </w:tc>
        <w:tc>
          <w:tcPr>
            <w:tcW w:w="1165" w:type="dxa"/>
            <w:tcBorders>
              <w:top w:val="nil"/>
              <w:left w:val="nil"/>
              <w:bottom w:val="single" w:sz="4" w:space="0" w:color="auto"/>
              <w:right w:val="single" w:sz="4" w:space="0" w:color="auto"/>
            </w:tcBorders>
            <w:shd w:val="clear" w:color="auto" w:fill="auto"/>
            <w:noWrap/>
            <w:vAlign w:val="center"/>
            <w:hideMark/>
          </w:tcPr>
          <w:p w14:paraId="7C123E9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296,81</w:t>
            </w:r>
          </w:p>
        </w:tc>
        <w:tc>
          <w:tcPr>
            <w:tcW w:w="1117" w:type="dxa"/>
            <w:tcBorders>
              <w:top w:val="nil"/>
              <w:left w:val="nil"/>
              <w:bottom w:val="single" w:sz="4" w:space="0" w:color="auto"/>
              <w:right w:val="single" w:sz="4" w:space="0" w:color="auto"/>
            </w:tcBorders>
            <w:shd w:val="clear" w:color="auto" w:fill="auto"/>
            <w:noWrap/>
            <w:vAlign w:val="center"/>
            <w:hideMark/>
          </w:tcPr>
          <w:p w14:paraId="62F8560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393,54</w:t>
            </w:r>
          </w:p>
        </w:tc>
        <w:tc>
          <w:tcPr>
            <w:tcW w:w="1301" w:type="dxa"/>
            <w:tcBorders>
              <w:top w:val="nil"/>
              <w:left w:val="nil"/>
              <w:bottom w:val="single" w:sz="4" w:space="0" w:color="auto"/>
              <w:right w:val="single" w:sz="4" w:space="0" w:color="auto"/>
            </w:tcBorders>
            <w:shd w:val="clear" w:color="auto" w:fill="auto"/>
            <w:noWrap/>
            <w:vAlign w:val="center"/>
            <w:hideMark/>
          </w:tcPr>
          <w:p w14:paraId="6C098B2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389,58</w:t>
            </w:r>
          </w:p>
        </w:tc>
        <w:tc>
          <w:tcPr>
            <w:tcW w:w="1347" w:type="dxa"/>
            <w:tcBorders>
              <w:top w:val="nil"/>
              <w:left w:val="nil"/>
              <w:bottom w:val="single" w:sz="4" w:space="0" w:color="auto"/>
              <w:right w:val="single" w:sz="4" w:space="0" w:color="auto"/>
            </w:tcBorders>
            <w:shd w:val="clear" w:color="auto" w:fill="auto"/>
            <w:noWrap/>
            <w:vAlign w:val="center"/>
            <w:hideMark/>
          </w:tcPr>
          <w:p w14:paraId="452D63D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410,07</w:t>
            </w:r>
          </w:p>
        </w:tc>
        <w:tc>
          <w:tcPr>
            <w:tcW w:w="1342" w:type="dxa"/>
            <w:tcBorders>
              <w:top w:val="nil"/>
              <w:left w:val="nil"/>
              <w:bottom w:val="single" w:sz="4" w:space="0" w:color="auto"/>
              <w:right w:val="single" w:sz="4" w:space="0" w:color="auto"/>
            </w:tcBorders>
            <w:shd w:val="clear" w:color="auto" w:fill="auto"/>
            <w:noWrap/>
            <w:vAlign w:val="center"/>
            <w:hideMark/>
          </w:tcPr>
          <w:p w14:paraId="795BF9F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416,37</w:t>
            </w:r>
          </w:p>
        </w:tc>
        <w:tc>
          <w:tcPr>
            <w:tcW w:w="1090" w:type="dxa"/>
            <w:tcBorders>
              <w:top w:val="nil"/>
              <w:left w:val="nil"/>
              <w:bottom w:val="single" w:sz="4" w:space="0" w:color="auto"/>
              <w:right w:val="single" w:sz="4" w:space="0" w:color="auto"/>
            </w:tcBorders>
            <w:shd w:val="clear" w:color="auto" w:fill="auto"/>
            <w:noWrap/>
            <w:vAlign w:val="center"/>
            <w:hideMark/>
          </w:tcPr>
          <w:p w14:paraId="5891177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208,18</w:t>
            </w:r>
          </w:p>
        </w:tc>
        <w:tc>
          <w:tcPr>
            <w:tcW w:w="1033" w:type="dxa"/>
            <w:tcBorders>
              <w:top w:val="nil"/>
              <w:left w:val="nil"/>
              <w:bottom w:val="single" w:sz="4" w:space="0" w:color="auto"/>
              <w:right w:val="single" w:sz="4" w:space="0" w:color="auto"/>
            </w:tcBorders>
            <w:shd w:val="clear" w:color="auto" w:fill="auto"/>
            <w:noWrap/>
            <w:vAlign w:val="center"/>
            <w:hideMark/>
          </w:tcPr>
          <w:p w14:paraId="513D82E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208,18</w:t>
            </w:r>
          </w:p>
        </w:tc>
        <w:tc>
          <w:tcPr>
            <w:tcW w:w="1670" w:type="dxa"/>
            <w:tcBorders>
              <w:top w:val="nil"/>
              <w:left w:val="nil"/>
              <w:bottom w:val="single" w:sz="4" w:space="0" w:color="auto"/>
              <w:right w:val="single" w:sz="4" w:space="0" w:color="auto"/>
            </w:tcBorders>
            <w:shd w:val="clear" w:color="auto" w:fill="auto"/>
            <w:vAlign w:val="center"/>
            <w:hideMark/>
          </w:tcPr>
          <w:p w14:paraId="3FD38F8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D601DF7"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52502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1.3.8.5</w:t>
            </w:r>
          </w:p>
        </w:tc>
        <w:tc>
          <w:tcPr>
            <w:tcW w:w="1688" w:type="dxa"/>
            <w:tcBorders>
              <w:top w:val="nil"/>
              <w:left w:val="nil"/>
              <w:bottom w:val="single" w:sz="4" w:space="0" w:color="auto"/>
              <w:right w:val="single" w:sz="4" w:space="0" w:color="auto"/>
            </w:tcBorders>
            <w:shd w:val="clear" w:color="auto" w:fill="auto"/>
            <w:vAlign w:val="center"/>
            <w:hideMark/>
          </w:tcPr>
          <w:p w14:paraId="2FDA17BA"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Обучение, участие в семинарах и конференциях</w:t>
            </w:r>
          </w:p>
        </w:tc>
        <w:tc>
          <w:tcPr>
            <w:tcW w:w="770" w:type="dxa"/>
            <w:tcBorders>
              <w:top w:val="nil"/>
              <w:left w:val="nil"/>
              <w:bottom w:val="single" w:sz="4" w:space="0" w:color="auto"/>
              <w:right w:val="single" w:sz="4" w:space="0" w:color="auto"/>
            </w:tcBorders>
            <w:shd w:val="clear" w:color="auto" w:fill="auto"/>
            <w:vAlign w:val="center"/>
            <w:hideMark/>
          </w:tcPr>
          <w:p w14:paraId="5CCD047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0308D5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87,61</w:t>
            </w:r>
          </w:p>
        </w:tc>
        <w:tc>
          <w:tcPr>
            <w:tcW w:w="1165" w:type="dxa"/>
            <w:tcBorders>
              <w:top w:val="nil"/>
              <w:left w:val="nil"/>
              <w:bottom w:val="single" w:sz="4" w:space="0" w:color="auto"/>
              <w:right w:val="single" w:sz="4" w:space="0" w:color="auto"/>
            </w:tcBorders>
            <w:shd w:val="clear" w:color="auto" w:fill="auto"/>
            <w:noWrap/>
            <w:vAlign w:val="center"/>
            <w:hideMark/>
          </w:tcPr>
          <w:p w14:paraId="21ABFD9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572,02</w:t>
            </w:r>
          </w:p>
        </w:tc>
        <w:tc>
          <w:tcPr>
            <w:tcW w:w="1117" w:type="dxa"/>
            <w:tcBorders>
              <w:top w:val="nil"/>
              <w:left w:val="nil"/>
              <w:bottom w:val="single" w:sz="4" w:space="0" w:color="auto"/>
              <w:right w:val="single" w:sz="4" w:space="0" w:color="auto"/>
            </w:tcBorders>
            <w:shd w:val="clear" w:color="auto" w:fill="auto"/>
            <w:noWrap/>
            <w:vAlign w:val="center"/>
            <w:hideMark/>
          </w:tcPr>
          <w:p w14:paraId="5E2CEE7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93,92</w:t>
            </w:r>
          </w:p>
        </w:tc>
        <w:tc>
          <w:tcPr>
            <w:tcW w:w="1301" w:type="dxa"/>
            <w:tcBorders>
              <w:top w:val="nil"/>
              <w:left w:val="nil"/>
              <w:bottom w:val="single" w:sz="4" w:space="0" w:color="auto"/>
              <w:right w:val="single" w:sz="4" w:space="0" w:color="auto"/>
            </w:tcBorders>
            <w:shd w:val="clear" w:color="auto" w:fill="auto"/>
            <w:noWrap/>
            <w:vAlign w:val="center"/>
            <w:hideMark/>
          </w:tcPr>
          <w:p w14:paraId="7CC505D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92,97</w:t>
            </w:r>
          </w:p>
        </w:tc>
        <w:tc>
          <w:tcPr>
            <w:tcW w:w="1347" w:type="dxa"/>
            <w:tcBorders>
              <w:top w:val="nil"/>
              <w:left w:val="nil"/>
              <w:bottom w:val="single" w:sz="4" w:space="0" w:color="auto"/>
              <w:right w:val="single" w:sz="4" w:space="0" w:color="auto"/>
            </w:tcBorders>
            <w:shd w:val="clear" w:color="auto" w:fill="auto"/>
            <w:noWrap/>
            <w:vAlign w:val="center"/>
            <w:hideMark/>
          </w:tcPr>
          <w:p w14:paraId="2D7D4B2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97,86</w:t>
            </w:r>
          </w:p>
        </w:tc>
        <w:tc>
          <w:tcPr>
            <w:tcW w:w="1342" w:type="dxa"/>
            <w:tcBorders>
              <w:top w:val="nil"/>
              <w:left w:val="nil"/>
              <w:bottom w:val="single" w:sz="4" w:space="0" w:color="auto"/>
              <w:right w:val="single" w:sz="4" w:space="0" w:color="auto"/>
            </w:tcBorders>
            <w:shd w:val="clear" w:color="auto" w:fill="auto"/>
            <w:noWrap/>
            <w:vAlign w:val="center"/>
            <w:hideMark/>
          </w:tcPr>
          <w:p w14:paraId="3AB875A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99,37</w:t>
            </w:r>
          </w:p>
        </w:tc>
        <w:tc>
          <w:tcPr>
            <w:tcW w:w="1090" w:type="dxa"/>
            <w:tcBorders>
              <w:top w:val="nil"/>
              <w:left w:val="nil"/>
              <w:bottom w:val="single" w:sz="4" w:space="0" w:color="auto"/>
              <w:right w:val="single" w:sz="4" w:space="0" w:color="auto"/>
            </w:tcBorders>
            <w:shd w:val="clear" w:color="auto" w:fill="auto"/>
            <w:noWrap/>
            <w:vAlign w:val="center"/>
            <w:hideMark/>
          </w:tcPr>
          <w:p w14:paraId="5187404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49,68</w:t>
            </w:r>
          </w:p>
        </w:tc>
        <w:tc>
          <w:tcPr>
            <w:tcW w:w="1033" w:type="dxa"/>
            <w:tcBorders>
              <w:top w:val="nil"/>
              <w:left w:val="nil"/>
              <w:bottom w:val="single" w:sz="4" w:space="0" w:color="auto"/>
              <w:right w:val="single" w:sz="4" w:space="0" w:color="auto"/>
            </w:tcBorders>
            <w:shd w:val="clear" w:color="auto" w:fill="auto"/>
            <w:noWrap/>
            <w:vAlign w:val="center"/>
            <w:hideMark/>
          </w:tcPr>
          <w:p w14:paraId="4CB9696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49,68</w:t>
            </w:r>
          </w:p>
        </w:tc>
        <w:tc>
          <w:tcPr>
            <w:tcW w:w="1670" w:type="dxa"/>
            <w:tcBorders>
              <w:top w:val="nil"/>
              <w:left w:val="nil"/>
              <w:bottom w:val="single" w:sz="4" w:space="0" w:color="auto"/>
              <w:right w:val="single" w:sz="4" w:space="0" w:color="auto"/>
            </w:tcBorders>
            <w:shd w:val="clear" w:color="auto" w:fill="auto"/>
            <w:vAlign w:val="center"/>
            <w:hideMark/>
          </w:tcPr>
          <w:p w14:paraId="000DD2E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BF00009"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6A5BD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1.3.8.6</w:t>
            </w:r>
          </w:p>
        </w:tc>
        <w:tc>
          <w:tcPr>
            <w:tcW w:w="1688" w:type="dxa"/>
            <w:tcBorders>
              <w:top w:val="nil"/>
              <w:left w:val="nil"/>
              <w:bottom w:val="single" w:sz="4" w:space="0" w:color="auto"/>
              <w:right w:val="single" w:sz="4" w:space="0" w:color="auto"/>
            </w:tcBorders>
            <w:shd w:val="clear" w:color="auto" w:fill="auto"/>
            <w:vAlign w:val="center"/>
            <w:hideMark/>
          </w:tcPr>
          <w:p w14:paraId="1A52C0D8"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Командировочные расходы</w:t>
            </w:r>
          </w:p>
        </w:tc>
        <w:tc>
          <w:tcPr>
            <w:tcW w:w="770" w:type="dxa"/>
            <w:tcBorders>
              <w:top w:val="nil"/>
              <w:left w:val="nil"/>
              <w:bottom w:val="single" w:sz="4" w:space="0" w:color="auto"/>
              <w:right w:val="single" w:sz="4" w:space="0" w:color="auto"/>
            </w:tcBorders>
            <w:shd w:val="clear" w:color="auto" w:fill="auto"/>
            <w:vAlign w:val="center"/>
            <w:hideMark/>
          </w:tcPr>
          <w:p w14:paraId="73BCE19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027C78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133,18</w:t>
            </w:r>
          </w:p>
        </w:tc>
        <w:tc>
          <w:tcPr>
            <w:tcW w:w="1165" w:type="dxa"/>
            <w:tcBorders>
              <w:top w:val="nil"/>
              <w:left w:val="nil"/>
              <w:bottom w:val="single" w:sz="4" w:space="0" w:color="auto"/>
              <w:right w:val="single" w:sz="4" w:space="0" w:color="auto"/>
            </w:tcBorders>
            <w:shd w:val="clear" w:color="auto" w:fill="auto"/>
            <w:noWrap/>
            <w:vAlign w:val="center"/>
            <w:hideMark/>
          </w:tcPr>
          <w:p w14:paraId="011F811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361,32</w:t>
            </w:r>
          </w:p>
        </w:tc>
        <w:tc>
          <w:tcPr>
            <w:tcW w:w="1117" w:type="dxa"/>
            <w:tcBorders>
              <w:top w:val="nil"/>
              <w:left w:val="nil"/>
              <w:bottom w:val="single" w:sz="4" w:space="0" w:color="auto"/>
              <w:right w:val="single" w:sz="4" w:space="0" w:color="auto"/>
            </w:tcBorders>
            <w:shd w:val="clear" w:color="auto" w:fill="auto"/>
            <w:noWrap/>
            <w:vAlign w:val="center"/>
            <w:hideMark/>
          </w:tcPr>
          <w:p w14:paraId="30A8BF9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142,77</w:t>
            </w:r>
          </w:p>
        </w:tc>
        <w:tc>
          <w:tcPr>
            <w:tcW w:w="1301" w:type="dxa"/>
            <w:tcBorders>
              <w:top w:val="nil"/>
              <w:left w:val="nil"/>
              <w:bottom w:val="single" w:sz="4" w:space="0" w:color="auto"/>
              <w:right w:val="single" w:sz="4" w:space="0" w:color="auto"/>
            </w:tcBorders>
            <w:shd w:val="clear" w:color="auto" w:fill="auto"/>
            <w:noWrap/>
            <w:vAlign w:val="center"/>
            <w:hideMark/>
          </w:tcPr>
          <w:p w14:paraId="54CA514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141,33</w:t>
            </w:r>
          </w:p>
        </w:tc>
        <w:tc>
          <w:tcPr>
            <w:tcW w:w="1347" w:type="dxa"/>
            <w:tcBorders>
              <w:top w:val="nil"/>
              <w:left w:val="nil"/>
              <w:bottom w:val="single" w:sz="4" w:space="0" w:color="auto"/>
              <w:right w:val="single" w:sz="4" w:space="0" w:color="auto"/>
            </w:tcBorders>
            <w:shd w:val="clear" w:color="auto" w:fill="auto"/>
            <w:noWrap/>
            <w:vAlign w:val="center"/>
            <w:hideMark/>
          </w:tcPr>
          <w:p w14:paraId="709D053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148,77</w:t>
            </w:r>
          </w:p>
        </w:tc>
        <w:tc>
          <w:tcPr>
            <w:tcW w:w="1342" w:type="dxa"/>
            <w:tcBorders>
              <w:top w:val="nil"/>
              <w:left w:val="nil"/>
              <w:bottom w:val="single" w:sz="4" w:space="0" w:color="auto"/>
              <w:right w:val="single" w:sz="4" w:space="0" w:color="auto"/>
            </w:tcBorders>
            <w:shd w:val="clear" w:color="auto" w:fill="auto"/>
            <w:noWrap/>
            <w:vAlign w:val="center"/>
            <w:hideMark/>
          </w:tcPr>
          <w:p w14:paraId="52DD1CA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151,05</w:t>
            </w:r>
          </w:p>
        </w:tc>
        <w:tc>
          <w:tcPr>
            <w:tcW w:w="1090" w:type="dxa"/>
            <w:tcBorders>
              <w:top w:val="nil"/>
              <w:left w:val="nil"/>
              <w:bottom w:val="single" w:sz="4" w:space="0" w:color="auto"/>
              <w:right w:val="single" w:sz="4" w:space="0" w:color="auto"/>
            </w:tcBorders>
            <w:shd w:val="clear" w:color="auto" w:fill="auto"/>
            <w:noWrap/>
            <w:vAlign w:val="center"/>
            <w:hideMark/>
          </w:tcPr>
          <w:p w14:paraId="07A0928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75,52</w:t>
            </w:r>
          </w:p>
        </w:tc>
        <w:tc>
          <w:tcPr>
            <w:tcW w:w="1033" w:type="dxa"/>
            <w:tcBorders>
              <w:top w:val="nil"/>
              <w:left w:val="nil"/>
              <w:bottom w:val="single" w:sz="4" w:space="0" w:color="auto"/>
              <w:right w:val="single" w:sz="4" w:space="0" w:color="auto"/>
            </w:tcBorders>
            <w:shd w:val="clear" w:color="auto" w:fill="auto"/>
            <w:noWrap/>
            <w:vAlign w:val="center"/>
            <w:hideMark/>
          </w:tcPr>
          <w:p w14:paraId="3621FB7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75,52</w:t>
            </w:r>
          </w:p>
        </w:tc>
        <w:tc>
          <w:tcPr>
            <w:tcW w:w="1670" w:type="dxa"/>
            <w:tcBorders>
              <w:top w:val="nil"/>
              <w:left w:val="nil"/>
              <w:bottom w:val="single" w:sz="4" w:space="0" w:color="auto"/>
              <w:right w:val="single" w:sz="4" w:space="0" w:color="auto"/>
            </w:tcBorders>
            <w:shd w:val="clear" w:color="auto" w:fill="auto"/>
            <w:vAlign w:val="center"/>
            <w:hideMark/>
          </w:tcPr>
          <w:p w14:paraId="50B7F2F2"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BACBE8A"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13E361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1.3.8.7</w:t>
            </w:r>
          </w:p>
        </w:tc>
        <w:tc>
          <w:tcPr>
            <w:tcW w:w="1688" w:type="dxa"/>
            <w:tcBorders>
              <w:top w:val="nil"/>
              <w:left w:val="nil"/>
              <w:bottom w:val="single" w:sz="4" w:space="0" w:color="auto"/>
              <w:right w:val="single" w:sz="4" w:space="0" w:color="auto"/>
            </w:tcBorders>
            <w:shd w:val="clear" w:color="auto" w:fill="auto"/>
            <w:vAlign w:val="center"/>
            <w:hideMark/>
          </w:tcPr>
          <w:p w14:paraId="4AAE85AC"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Почтовые расходы</w:t>
            </w:r>
          </w:p>
        </w:tc>
        <w:tc>
          <w:tcPr>
            <w:tcW w:w="770" w:type="dxa"/>
            <w:tcBorders>
              <w:top w:val="nil"/>
              <w:left w:val="nil"/>
              <w:bottom w:val="single" w:sz="4" w:space="0" w:color="auto"/>
              <w:right w:val="single" w:sz="4" w:space="0" w:color="auto"/>
            </w:tcBorders>
            <w:shd w:val="clear" w:color="auto" w:fill="auto"/>
            <w:vAlign w:val="center"/>
            <w:hideMark/>
          </w:tcPr>
          <w:p w14:paraId="244AE57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852AEB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16 797,76</w:t>
            </w:r>
          </w:p>
        </w:tc>
        <w:tc>
          <w:tcPr>
            <w:tcW w:w="1165" w:type="dxa"/>
            <w:tcBorders>
              <w:top w:val="nil"/>
              <w:left w:val="nil"/>
              <w:bottom w:val="single" w:sz="4" w:space="0" w:color="auto"/>
              <w:right w:val="single" w:sz="4" w:space="0" w:color="auto"/>
            </w:tcBorders>
            <w:shd w:val="clear" w:color="auto" w:fill="auto"/>
            <w:noWrap/>
            <w:vAlign w:val="center"/>
            <w:hideMark/>
          </w:tcPr>
          <w:p w14:paraId="4705BF8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21 216,09</w:t>
            </w:r>
          </w:p>
        </w:tc>
        <w:tc>
          <w:tcPr>
            <w:tcW w:w="1117" w:type="dxa"/>
            <w:tcBorders>
              <w:top w:val="nil"/>
              <w:left w:val="nil"/>
              <w:bottom w:val="single" w:sz="4" w:space="0" w:color="auto"/>
              <w:right w:val="single" w:sz="4" w:space="0" w:color="auto"/>
            </w:tcBorders>
            <w:shd w:val="clear" w:color="auto" w:fill="auto"/>
            <w:noWrap/>
            <w:vAlign w:val="center"/>
            <w:hideMark/>
          </w:tcPr>
          <w:p w14:paraId="42919375"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18 007,20</w:t>
            </w:r>
          </w:p>
        </w:tc>
        <w:tc>
          <w:tcPr>
            <w:tcW w:w="1301" w:type="dxa"/>
            <w:tcBorders>
              <w:top w:val="nil"/>
              <w:left w:val="nil"/>
              <w:bottom w:val="single" w:sz="4" w:space="0" w:color="auto"/>
              <w:right w:val="single" w:sz="4" w:space="0" w:color="auto"/>
            </w:tcBorders>
            <w:shd w:val="clear" w:color="auto" w:fill="auto"/>
            <w:noWrap/>
            <w:vAlign w:val="center"/>
            <w:hideMark/>
          </w:tcPr>
          <w:p w14:paraId="65D2BB2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17 825,66</w:t>
            </w:r>
          </w:p>
        </w:tc>
        <w:tc>
          <w:tcPr>
            <w:tcW w:w="1347" w:type="dxa"/>
            <w:tcBorders>
              <w:top w:val="nil"/>
              <w:left w:val="nil"/>
              <w:bottom w:val="single" w:sz="4" w:space="0" w:color="auto"/>
              <w:right w:val="single" w:sz="4" w:space="0" w:color="auto"/>
            </w:tcBorders>
            <w:shd w:val="clear" w:color="auto" w:fill="auto"/>
            <w:noWrap/>
            <w:vAlign w:val="center"/>
            <w:hideMark/>
          </w:tcPr>
          <w:p w14:paraId="6063BF1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18 763,50</w:t>
            </w:r>
          </w:p>
        </w:tc>
        <w:tc>
          <w:tcPr>
            <w:tcW w:w="1342" w:type="dxa"/>
            <w:tcBorders>
              <w:top w:val="nil"/>
              <w:left w:val="nil"/>
              <w:bottom w:val="single" w:sz="4" w:space="0" w:color="auto"/>
              <w:right w:val="single" w:sz="4" w:space="0" w:color="auto"/>
            </w:tcBorders>
            <w:shd w:val="clear" w:color="auto" w:fill="auto"/>
            <w:noWrap/>
            <w:vAlign w:val="center"/>
            <w:hideMark/>
          </w:tcPr>
          <w:p w14:paraId="6DA66DA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19 051,62</w:t>
            </w:r>
          </w:p>
        </w:tc>
        <w:tc>
          <w:tcPr>
            <w:tcW w:w="1090" w:type="dxa"/>
            <w:tcBorders>
              <w:top w:val="nil"/>
              <w:left w:val="nil"/>
              <w:bottom w:val="single" w:sz="4" w:space="0" w:color="auto"/>
              <w:right w:val="single" w:sz="4" w:space="0" w:color="auto"/>
            </w:tcBorders>
            <w:shd w:val="clear" w:color="auto" w:fill="auto"/>
            <w:noWrap/>
            <w:vAlign w:val="center"/>
            <w:hideMark/>
          </w:tcPr>
          <w:p w14:paraId="24C8B3F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9 525,81</w:t>
            </w:r>
          </w:p>
        </w:tc>
        <w:tc>
          <w:tcPr>
            <w:tcW w:w="1033" w:type="dxa"/>
            <w:tcBorders>
              <w:top w:val="nil"/>
              <w:left w:val="nil"/>
              <w:bottom w:val="single" w:sz="4" w:space="0" w:color="auto"/>
              <w:right w:val="single" w:sz="4" w:space="0" w:color="auto"/>
            </w:tcBorders>
            <w:shd w:val="clear" w:color="auto" w:fill="auto"/>
            <w:noWrap/>
            <w:vAlign w:val="center"/>
            <w:hideMark/>
          </w:tcPr>
          <w:p w14:paraId="42AE16E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9 525,81</w:t>
            </w:r>
          </w:p>
        </w:tc>
        <w:tc>
          <w:tcPr>
            <w:tcW w:w="1670" w:type="dxa"/>
            <w:tcBorders>
              <w:top w:val="nil"/>
              <w:left w:val="nil"/>
              <w:bottom w:val="single" w:sz="4" w:space="0" w:color="auto"/>
              <w:right w:val="single" w:sz="4" w:space="0" w:color="auto"/>
            </w:tcBorders>
            <w:shd w:val="clear" w:color="auto" w:fill="auto"/>
            <w:vAlign w:val="center"/>
            <w:hideMark/>
          </w:tcPr>
          <w:p w14:paraId="2BB07607"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7F528113"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D167F5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1.3.8.8</w:t>
            </w:r>
          </w:p>
        </w:tc>
        <w:tc>
          <w:tcPr>
            <w:tcW w:w="1688" w:type="dxa"/>
            <w:tcBorders>
              <w:top w:val="nil"/>
              <w:left w:val="nil"/>
              <w:bottom w:val="single" w:sz="4" w:space="0" w:color="auto"/>
              <w:right w:val="single" w:sz="4" w:space="0" w:color="auto"/>
            </w:tcBorders>
            <w:shd w:val="clear" w:color="auto" w:fill="auto"/>
            <w:vAlign w:val="center"/>
            <w:hideMark/>
          </w:tcPr>
          <w:p w14:paraId="0320D45A"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Обслуживание сайта</w:t>
            </w:r>
          </w:p>
        </w:tc>
        <w:tc>
          <w:tcPr>
            <w:tcW w:w="770" w:type="dxa"/>
            <w:tcBorders>
              <w:top w:val="nil"/>
              <w:left w:val="nil"/>
              <w:bottom w:val="single" w:sz="4" w:space="0" w:color="auto"/>
              <w:right w:val="single" w:sz="4" w:space="0" w:color="auto"/>
            </w:tcBorders>
            <w:shd w:val="clear" w:color="auto" w:fill="auto"/>
            <w:vAlign w:val="center"/>
            <w:hideMark/>
          </w:tcPr>
          <w:p w14:paraId="1D7F31B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3A271E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79,74</w:t>
            </w:r>
          </w:p>
        </w:tc>
        <w:tc>
          <w:tcPr>
            <w:tcW w:w="1165" w:type="dxa"/>
            <w:tcBorders>
              <w:top w:val="nil"/>
              <w:left w:val="nil"/>
              <w:bottom w:val="single" w:sz="4" w:space="0" w:color="auto"/>
              <w:right w:val="single" w:sz="4" w:space="0" w:color="auto"/>
            </w:tcBorders>
            <w:shd w:val="clear" w:color="auto" w:fill="auto"/>
            <w:noWrap/>
            <w:vAlign w:val="center"/>
            <w:hideMark/>
          </w:tcPr>
          <w:p w14:paraId="79F9700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85,05</w:t>
            </w:r>
          </w:p>
        </w:tc>
        <w:tc>
          <w:tcPr>
            <w:tcW w:w="1117" w:type="dxa"/>
            <w:tcBorders>
              <w:top w:val="nil"/>
              <w:left w:val="nil"/>
              <w:bottom w:val="single" w:sz="4" w:space="0" w:color="auto"/>
              <w:right w:val="single" w:sz="4" w:space="0" w:color="auto"/>
            </w:tcBorders>
            <w:shd w:val="clear" w:color="auto" w:fill="auto"/>
            <w:noWrap/>
            <w:vAlign w:val="center"/>
            <w:hideMark/>
          </w:tcPr>
          <w:p w14:paraId="714BC210"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85,48</w:t>
            </w:r>
          </w:p>
        </w:tc>
        <w:tc>
          <w:tcPr>
            <w:tcW w:w="1301" w:type="dxa"/>
            <w:tcBorders>
              <w:top w:val="nil"/>
              <w:left w:val="nil"/>
              <w:bottom w:val="single" w:sz="4" w:space="0" w:color="auto"/>
              <w:right w:val="single" w:sz="4" w:space="0" w:color="auto"/>
            </w:tcBorders>
            <w:shd w:val="clear" w:color="auto" w:fill="auto"/>
            <w:noWrap/>
            <w:vAlign w:val="center"/>
            <w:hideMark/>
          </w:tcPr>
          <w:p w14:paraId="0260D40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84,63</w:t>
            </w:r>
          </w:p>
        </w:tc>
        <w:tc>
          <w:tcPr>
            <w:tcW w:w="1347" w:type="dxa"/>
            <w:tcBorders>
              <w:top w:val="nil"/>
              <w:left w:val="nil"/>
              <w:bottom w:val="single" w:sz="4" w:space="0" w:color="auto"/>
              <w:right w:val="single" w:sz="4" w:space="0" w:color="auto"/>
            </w:tcBorders>
            <w:shd w:val="clear" w:color="auto" w:fill="auto"/>
            <w:noWrap/>
            <w:vAlign w:val="center"/>
            <w:hideMark/>
          </w:tcPr>
          <w:p w14:paraId="57B2DFE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89,07</w:t>
            </w:r>
          </w:p>
        </w:tc>
        <w:tc>
          <w:tcPr>
            <w:tcW w:w="1342" w:type="dxa"/>
            <w:tcBorders>
              <w:top w:val="nil"/>
              <w:left w:val="nil"/>
              <w:bottom w:val="single" w:sz="4" w:space="0" w:color="auto"/>
              <w:right w:val="single" w:sz="4" w:space="0" w:color="auto"/>
            </w:tcBorders>
            <w:shd w:val="clear" w:color="auto" w:fill="auto"/>
            <w:noWrap/>
            <w:vAlign w:val="center"/>
            <w:hideMark/>
          </w:tcPr>
          <w:p w14:paraId="0444156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90,44</w:t>
            </w:r>
          </w:p>
        </w:tc>
        <w:tc>
          <w:tcPr>
            <w:tcW w:w="1090" w:type="dxa"/>
            <w:tcBorders>
              <w:top w:val="nil"/>
              <w:left w:val="nil"/>
              <w:bottom w:val="single" w:sz="4" w:space="0" w:color="auto"/>
              <w:right w:val="single" w:sz="4" w:space="0" w:color="auto"/>
            </w:tcBorders>
            <w:shd w:val="clear" w:color="auto" w:fill="auto"/>
            <w:noWrap/>
            <w:vAlign w:val="center"/>
            <w:hideMark/>
          </w:tcPr>
          <w:p w14:paraId="42F51C2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45,22</w:t>
            </w:r>
          </w:p>
        </w:tc>
        <w:tc>
          <w:tcPr>
            <w:tcW w:w="1033" w:type="dxa"/>
            <w:tcBorders>
              <w:top w:val="nil"/>
              <w:left w:val="nil"/>
              <w:bottom w:val="single" w:sz="4" w:space="0" w:color="auto"/>
              <w:right w:val="single" w:sz="4" w:space="0" w:color="auto"/>
            </w:tcBorders>
            <w:shd w:val="clear" w:color="auto" w:fill="auto"/>
            <w:noWrap/>
            <w:vAlign w:val="center"/>
            <w:hideMark/>
          </w:tcPr>
          <w:p w14:paraId="5044FB6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45,22</w:t>
            </w:r>
          </w:p>
        </w:tc>
        <w:tc>
          <w:tcPr>
            <w:tcW w:w="1670" w:type="dxa"/>
            <w:tcBorders>
              <w:top w:val="nil"/>
              <w:left w:val="nil"/>
              <w:bottom w:val="single" w:sz="4" w:space="0" w:color="auto"/>
              <w:right w:val="single" w:sz="4" w:space="0" w:color="auto"/>
            </w:tcBorders>
            <w:shd w:val="clear" w:color="auto" w:fill="auto"/>
            <w:vAlign w:val="center"/>
            <w:hideMark/>
          </w:tcPr>
          <w:p w14:paraId="016E4B7C"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008DB80"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2EBC7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lastRenderedPageBreak/>
              <w:t>1.3.8.9</w:t>
            </w:r>
          </w:p>
        </w:tc>
        <w:tc>
          <w:tcPr>
            <w:tcW w:w="1688" w:type="dxa"/>
            <w:tcBorders>
              <w:top w:val="nil"/>
              <w:left w:val="nil"/>
              <w:bottom w:val="single" w:sz="4" w:space="0" w:color="auto"/>
              <w:right w:val="single" w:sz="4" w:space="0" w:color="auto"/>
            </w:tcBorders>
            <w:shd w:val="clear" w:color="auto" w:fill="auto"/>
            <w:vAlign w:val="center"/>
            <w:hideMark/>
          </w:tcPr>
          <w:p w14:paraId="6B015C06"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Расходные материалы и обслуживание оргтехники</w:t>
            </w:r>
          </w:p>
        </w:tc>
        <w:tc>
          <w:tcPr>
            <w:tcW w:w="770" w:type="dxa"/>
            <w:tcBorders>
              <w:top w:val="nil"/>
              <w:left w:val="nil"/>
              <w:bottom w:val="single" w:sz="4" w:space="0" w:color="auto"/>
              <w:right w:val="single" w:sz="4" w:space="0" w:color="auto"/>
            </w:tcBorders>
            <w:shd w:val="clear" w:color="auto" w:fill="auto"/>
            <w:vAlign w:val="center"/>
            <w:hideMark/>
          </w:tcPr>
          <w:p w14:paraId="2E344BD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74F368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1 087,60</w:t>
            </w:r>
          </w:p>
        </w:tc>
        <w:tc>
          <w:tcPr>
            <w:tcW w:w="1165" w:type="dxa"/>
            <w:tcBorders>
              <w:top w:val="nil"/>
              <w:left w:val="nil"/>
              <w:bottom w:val="single" w:sz="4" w:space="0" w:color="auto"/>
              <w:right w:val="single" w:sz="4" w:space="0" w:color="auto"/>
            </w:tcBorders>
            <w:shd w:val="clear" w:color="auto" w:fill="auto"/>
            <w:noWrap/>
            <w:vAlign w:val="center"/>
            <w:hideMark/>
          </w:tcPr>
          <w:p w14:paraId="24EB995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867,45</w:t>
            </w:r>
          </w:p>
        </w:tc>
        <w:tc>
          <w:tcPr>
            <w:tcW w:w="1117" w:type="dxa"/>
            <w:tcBorders>
              <w:top w:val="nil"/>
              <w:left w:val="nil"/>
              <w:bottom w:val="single" w:sz="4" w:space="0" w:color="auto"/>
              <w:right w:val="single" w:sz="4" w:space="0" w:color="auto"/>
            </w:tcBorders>
            <w:shd w:val="clear" w:color="auto" w:fill="auto"/>
            <w:noWrap/>
            <w:vAlign w:val="center"/>
            <w:hideMark/>
          </w:tcPr>
          <w:p w14:paraId="7D6625DF"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1 165,91</w:t>
            </w:r>
          </w:p>
        </w:tc>
        <w:tc>
          <w:tcPr>
            <w:tcW w:w="1301" w:type="dxa"/>
            <w:tcBorders>
              <w:top w:val="nil"/>
              <w:left w:val="nil"/>
              <w:bottom w:val="single" w:sz="4" w:space="0" w:color="auto"/>
              <w:right w:val="single" w:sz="4" w:space="0" w:color="auto"/>
            </w:tcBorders>
            <w:shd w:val="clear" w:color="auto" w:fill="auto"/>
            <w:noWrap/>
            <w:vAlign w:val="center"/>
            <w:hideMark/>
          </w:tcPr>
          <w:p w14:paraId="52C7CD9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1 154,16</w:t>
            </w:r>
          </w:p>
        </w:tc>
        <w:tc>
          <w:tcPr>
            <w:tcW w:w="1347" w:type="dxa"/>
            <w:tcBorders>
              <w:top w:val="nil"/>
              <w:left w:val="nil"/>
              <w:bottom w:val="single" w:sz="4" w:space="0" w:color="auto"/>
              <w:right w:val="single" w:sz="4" w:space="0" w:color="auto"/>
            </w:tcBorders>
            <w:shd w:val="clear" w:color="auto" w:fill="auto"/>
            <w:noWrap/>
            <w:vAlign w:val="center"/>
            <w:hideMark/>
          </w:tcPr>
          <w:p w14:paraId="562774D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1 214,88</w:t>
            </w:r>
          </w:p>
        </w:tc>
        <w:tc>
          <w:tcPr>
            <w:tcW w:w="1342" w:type="dxa"/>
            <w:tcBorders>
              <w:top w:val="nil"/>
              <w:left w:val="nil"/>
              <w:bottom w:val="single" w:sz="4" w:space="0" w:color="auto"/>
              <w:right w:val="single" w:sz="4" w:space="0" w:color="auto"/>
            </w:tcBorders>
            <w:shd w:val="clear" w:color="auto" w:fill="auto"/>
            <w:noWrap/>
            <w:vAlign w:val="center"/>
            <w:hideMark/>
          </w:tcPr>
          <w:p w14:paraId="42BB666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1 233,53</w:t>
            </w:r>
          </w:p>
        </w:tc>
        <w:tc>
          <w:tcPr>
            <w:tcW w:w="1090" w:type="dxa"/>
            <w:tcBorders>
              <w:top w:val="nil"/>
              <w:left w:val="nil"/>
              <w:bottom w:val="single" w:sz="4" w:space="0" w:color="auto"/>
              <w:right w:val="single" w:sz="4" w:space="0" w:color="auto"/>
            </w:tcBorders>
            <w:shd w:val="clear" w:color="auto" w:fill="auto"/>
            <w:noWrap/>
            <w:vAlign w:val="center"/>
            <w:hideMark/>
          </w:tcPr>
          <w:p w14:paraId="2A53692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616,76</w:t>
            </w:r>
          </w:p>
        </w:tc>
        <w:tc>
          <w:tcPr>
            <w:tcW w:w="1033" w:type="dxa"/>
            <w:tcBorders>
              <w:top w:val="nil"/>
              <w:left w:val="nil"/>
              <w:bottom w:val="single" w:sz="4" w:space="0" w:color="auto"/>
              <w:right w:val="single" w:sz="4" w:space="0" w:color="auto"/>
            </w:tcBorders>
            <w:shd w:val="clear" w:color="auto" w:fill="auto"/>
            <w:noWrap/>
            <w:vAlign w:val="center"/>
            <w:hideMark/>
          </w:tcPr>
          <w:p w14:paraId="5CF52BA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616,76</w:t>
            </w:r>
          </w:p>
        </w:tc>
        <w:tc>
          <w:tcPr>
            <w:tcW w:w="1670" w:type="dxa"/>
            <w:tcBorders>
              <w:top w:val="nil"/>
              <w:left w:val="nil"/>
              <w:bottom w:val="single" w:sz="4" w:space="0" w:color="auto"/>
              <w:right w:val="single" w:sz="4" w:space="0" w:color="auto"/>
            </w:tcBorders>
            <w:shd w:val="clear" w:color="auto" w:fill="auto"/>
            <w:vAlign w:val="center"/>
            <w:hideMark/>
          </w:tcPr>
          <w:p w14:paraId="4498412B"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383B9D3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ED97EE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1.3.8.10</w:t>
            </w:r>
          </w:p>
        </w:tc>
        <w:tc>
          <w:tcPr>
            <w:tcW w:w="1688" w:type="dxa"/>
            <w:tcBorders>
              <w:top w:val="nil"/>
              <w:left w:val="nil"/>
              <w:bottom w:val="single" w:sz="4" w:space="0" w:color="auto"/>
              <w:right w:val="single" w:sz="4" w:space="0" w:color="auto"/>
            </w:tcBorders>
            <w:shd w:val="clear" w:color="auto" w:fill="auto"/>
            <w:vAlign w:val="center"/>
            <w:hideMark/>
          </w:tcPr>
          <w:p w14:paraId="48E6A070"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Уборка офисов</w:t>
            </w:r>
          </w:p>
        </w:tc>
        <w:tc>
          <w:tcPr>
            <w:tcW w:w="770" w:type="dxa"/>
            <w:tcBorders>
              <w:top w:val="nil"/>
              <w:left w:val="nil"/>
              <w:bottom w:val="single" w:sz="4" w:space="0" w:color="auto"/>
              <w:right w:val="single" w:sz="4" w:space="0" w:color="auto"/>
            </w:tcBorders>
            <w:shd w:val="clear" w:color="auto" w:fill="auto"/>
            <w:vAlign w:val="center"/>
            <w:hideMark/>
          </w:tcPr>
          <w:p w14:paraId="52A5C2D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C30063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340,77</w:t>
            </w:r>
          </w:p>
        </w:tc>
        <w:tc>
          <w:tcPr>
            <w:tcW w:w="1165" w:type="dxa"/>
            <w:tcBorders>
              <w:top w:val="nil"/>
              <w:left w:val="nil"/>
              <w:bottom w:val="single" w:sz="4" w:space="0" w:color="auto"/>
              <w:right w:val="single" w:sz="4" w:space="0" w:color="auto"/>
            </w:tcBorders>
            <w:shd w:val="clear" w:color="auto" w:fill="auto"/>
            <w:noWrap/>
            <w:vAlign w:val="center"/>
            <w:hideMark/>
          </w:tcPr>
          <w:p w14:paraId="196A9B6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428,81</w:t>
            </w:r>
          </w:p>
        </w:tc>
        <w:tc>
          <w:tcPr>
            <w:tcW w:w="1117" w:type="dxa"/>
            <w:tcBorders>
              <w:top w:val="nil"/>
              <w:left w:val="nil"/>
              <w:bottom w:val="single" w:sz="4" w:space="0" w:color="auto"/>
              <w:right w:val="single" w:sz="4" w:space="0" w:color="auto"/>
            </w:tcBorders>
            <w:shd w:val="clear" w:color="auto" w:fill="auto"/>
            <w:noWrap/>
            <w:vAlign w:val="center"/>
            <w:hideMark/>
          </w:tcPr>
          <w:p w14:paraId="29D9C10D"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365,31</w:t>
            </w:r>
          </w:p>
        </w:tc>
        <w:tc>
          <w:tcPr>
            <w:tcW w:w="1301" w:type="dxa"/>
            <w:tcBorders>
              <w:top w:val="nil"/>
              <w:left w:val="nil"/>
              <w:bottom w:val="single" w:sz="4" w:space="0" w:color="auto"/>
              <w:right w:val="single" w:sz="4" w:space="0" w:color="auto"/>
            </w:tcBorders>
            <w:shd w:val="clear" w:color="auto" w:fill="auto"/>
            <w:noWrap/>
            <w:vAlign w:val="center"/>
            <w:hideMark/>
          </w:tcPr>
          <w:p w14:paraId="21CFCD6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361,62</w:t>
            </w:r>
          </w:p>
        </w:tc>
        <w:tc>
          <w:tcPr>
            <w:tcW w:w="1347" w:type="dxa"/>
            <w:tcBorders>
              <w:top w:val="nil"/>
              <w:left w:val="nil"/>
              <w:bottom w:val="single" w:sz="4" w:space="0" w:color="auto"/>
              <w:right w:val="single" w:sz="4" w:space="0" w:color="auto"/>
            </w:tcBorders>
            <w:shd w:val="clear" w:color="auto" w:fill="auto"/>
            <w:noWrap/>
            <w:vAlign w:val="center"/>
            <w:hideMark/>
          </w:tcPr>
          <w:p w14:paraId="3C073B9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380,65</w:t>
            </w:r>
          </w:p>
        </w:tc>
        <w:tc>
          <w:tcPr>
            <w:tcW w:w="1342" w:type="dxa"/>
            <w:tcBorders>
              <w:top w:val="nil"/>
              <w:left w:val="nil"/>
              <w:bottom w:val="single" w:sz="4" w:space="0" w:color="auto"/>
              <w:right w:val="single" w:sz="4" w:space="0" w:color="auto"/>
            </w:tcBorders>
            <w:shd w:val="clear" w:color="auto" w:fill="auto"/>
            <w:noWrap/>
            <w:vAlign w:val="center"/>
            <w:hideMark/>
          </w:tcPr>
          <w:p w14:paraId="7C86B80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386,49</w:t>
            </w:r>
          </w:p>
        </w:tc>
        <w:tc>
          <w:tcPr>
            <w:tcW w:w="1090" w:type="dxa"/>
            <w:tcBorders>
              <w:top w:val="nil"/>
              <w:left w:val="nil"/>
              <w:bottom w:val="single" w:sz="4" w:space="0" w:color="auto"/>
              <w:right w:val="single" w:sz="4" w:space="0" w:color="auto"/>
            </w:tcBorders>
            <w:shd w:val="clear" w:color="auto" w:fill="auto"/>
            <w:noWrap/>
            <w:vAlign w:val="center"/>
            <w:hideMark/>
          </w:tcPr>
          <w:p w14:paraId="574F7F2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193,25</w:t>
            </w:r>
          </w:p>
        </w:tc>
        <w:tc>
          <w:tcPr>
            <w:tcW w:w="1033" w:type="dxa"/>
            <w:tcBorders>
              <w:top w:val="nil"/>
              <w:left w:val="nil"/>
              <w:bottom w:val="single" w:sz="4" w:space="0" w:color="auto"/>
              <w:right w:val="single" w:sz="4" w:space="0" w:color="auto"/>
            </w:tcBorders>
            <w:shd w:val="clear" w:color="auto" w:fill="auto"/>
            <w:noWrap/>
            <w:vAlign w:val="center"/>
            <w:hideMark/>
          </w:tcPr>
          <w:p w14:paraId="1FCE9A8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193,25</w:t>
            </w:r>
          </w:p>
        </w:tc>
        <w:tc>
          <w:tcPr>
            <w:tcW w:w="1670" w:type="dxa"/>
            <w:tcBorders>
              <w:top w:val="nil"/>
              <w:left w:val="nil"/>
              <w:bottom w:val="single" w:sz="4" w:space="0" w:color="auto"/>
              <w:right w:val="single" w:sz="4" w:space="0" w:color="auto"/>
            </w:tcBorders>
            <w:shd w:val="clear" w:color="auto" w:fill="auto"/>
            <w:vAlign w:val="center"/>
            <w:hideMark/>
          </w:tcPr>
          <w:p w14:paraId="540AAA7F"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E09B38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20BCB21"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1.3.8.11</w:t>
            </w:r>
          </w:p>
        </w:tc>
        <w:tc>
          <w:tcPr>
            <w:tcW w:w="1688" w:type="dxa"/>
            <w:tcBorders>
              <w:top w:val="nil"/>
              <w:left w:val="nil"/>
              <w:bottom w:val="single" w:sz="4" w:space="0" w:color="auto"/>
              <w:right w:val="single" w:sz="4" w:space="0" w:color="auto"/>
            </w:tcBorders>
            <w:shd w:val="clear" w:color="auto" w:fill="auto"/>
            <w:vAlign w:val="center"/>
            <w:hideMark/>
          </w:tcPr>
          <w:p w14:paraId="797CA400"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Услуги охраны офисов</w:t>
            </w:r>
          </w:p>
        </w:tc>
        <w:tc>
          <w:tcPr>
            <w:tcW w:w="770" w:type="dxa"/>
            <w:tcBorders>
              <w:top w:val="nil"/>
              <w:left w:val="nil"/>
              <w:bottom w:val="single" w:sz="4" w:space="0" w:color="auto"/>
              <w:right w:val="single" w:sz="4" w:space="0" w:color="auto"/>
            </w:tcBorders>
            <w:shd w:val="clear" w:color="auto" w:fill="auto"/>
            <w:vAlign w:val="center"/>
            <w:hideMark/>
          </w:tcPr>
          <w:p w14:paraId="3DAC8D3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FB30CB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163,55</w:t>
            </w:r>
          </w:p>
        </w:tc>
        <w:tc>
          <w:tcPr>
            <w:tcW w:w="1165" w:type="dxa"/>
            <w:tcBorders>
              <w:top w:val="nil"/>
              <w:left w:val="nil"/>
              <w:bottom w:val="single" w:sz="4" w:space="0" w:color="auto"/>
              <w:right w:val="single" w:sz="4" w:space="0" w:color="auto"/>
            </w:tcBorders>
            <w:shd w:val="clear" w:color="auto" w:fill="auto"/>
            <w:noWrap/>
            <w:vAlign w:val="center"/>
            <w:hideMark/>
          </w:tcPr>
          <w:p w14:paraId="32FC959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135,57</w:t>
            </w:r>
          </w:p>
        </w:tc>
        <w:tc>
          <w:tcPr>
            <w:tcW w:w="1117" w:type="dxa"/>
            <w:tcBorders>
              <w:top w:val="nil"/>
              <w:left w:val="nil"/>
              <w:bottom w:val="single" w:sz="4" w:space="0" w:color="auto"/>
              <w:right w:val="single" w:sz="4" w:space="0" w:color="auto"/>
            </w:tcBorders>
            <w:shd w:val="clear" w:color="auto" w:fill="auto"/>
            <w:noWrap/>
            <w:vAlign w:val="center"/>
            <w:hideMark/>
          </w:tcPr>
          <w:p w14:paraId="1F04718B"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175,33</w:t>
            </w:r>
          </w:p>
        </w:tc>
        <w:tc>
          <w:tcPr>
            <w:tcW w:w="1301" w:type="dxa"/>
            <w:tcBorders>
              <w:top w:val="nil"/>
              <w:left w:val="nil"/>
              <w:bottom w:val="single" w:sz="4" w:space="0" w:color="auto"/>
              <w:right w:val="single" w:sz="4" w:space="0" w:color="auto"/>
            </w:tcBorders>
            <w:shd w:val="clear" w:color="auto" w:fill="auto"/>
            <w:noWrap/>
            <w:vAlign w:val="center"/>
            <w:hideMark/>
          </w:tcPr>
          <w:p w14:paraId="08849C3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173,56</w:t>
            </w:r>
          </w:p>
        </w:tc>
        <w:tc>
          <w:tcPr>
            <w:tcW w:w="1347" w:type="dxa"/>
            <w:tcBorders>
              <w:top w:val="nil"/>
              <w:left w:val="nil"/>
              <w:bottom w:val="single" w:sz="4" w:space="0" w:color="auto"/>
              <w:right w:val="single" w:sz="4" w:space="0" w:color="auto"/>
            </w:tcBorders>
            <w:shd w:val="clear" w:color="auto" w:fill="auto"/>
            <w:noWrap/>
            <w:vAlign w:val="center"/>
            <w:hideMark/>
          </w:tcPr>
          <w:p w14:paraId="626AB99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182,69</w:t>
            </w:r>
          </w:p>
        </w:tc>
        <w:tc>
          <w:tcPr>
            <w:tcW w:w="1342" w:type="dxa"/>
            <w:tcBorders>
              <w:top w:val="nil"/>
              <w:left w:val="nil"/>
              <w:bottom w:val="single" w:sz="4" w:space="0" w:color="auto"/>
              <w:right w:val="single" w:sz="4" w:space="0" w:color="auto"/>
            </w:tcBorders>
            <w:shd w:val="clear" w:color="auto" w:fill="auto"/>
            <w:noWrap/>
            <w:vAlign w:val="center"/>
            <w:hideMark/>
          </w:tcPr>
          <w:p w14:paraId="335E78C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185,49</w:t>
            </w:r>
          </w:p>
        </w:tc>
        <w:tc>
          <w:tcPr>
            <w:tcW w:w="1090" w:type="dxa"/>
            <w:tcBorders>
              <w:top w:val="nil"/>
              <w:left w:val="nil"/>
              <w:bottom w:val="single" w:sz="4" w:space="0" w:color="auto"/>
              <w:right w:val="single" w:sz="4" w:space="0" w:color="auto"/>
            </w:tcBorders>
            <w:shd w:val="clear" w:color="auto" w:fill="auto"/>
            <w:noWrap/>
            <w:vAlign w:val="center"/>
            <w:hideMark/>
          </w:tcPr>
          <w:p w14:paraId="4A4C102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92,75</w:t>
            </w:r>
          </w:p>
        </w:tc>
        <w:tc>
          <w:tcPr>
            <w:tcW w:w="1033" w:type="dxa"/>
            <w:tcBorders>
              <w:top w:val="nil"/>
              <w:left w:val="nil"/>
              <w:bottom w:val="single" w:sz="4" w:space="0" w:color="auto"/>
              <w:right w:val="single" w:sz="4" w:space="0" w:color="auto"/>
            </w:tcBorders>
            <w:shd w:val="clear" w:color="auto" w:fill="auto"/>
            <w:noWrap/>
            <w:vAlign w:val="center"/>
            <w:hideMark/>
          </w:tcPr>
          <w:p w14:paraId="6313B7C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92,75</w:t>
            </w:r>
          </w:p>
        </w:tc>
        <w:tc>
          <w:tcPr>
            <w:tcW w:w="1670" w:type="dxa"/>
            <w:tcBorders>
              <w:top w:val="nil"/>
              <w:left w:val="nil"/>
              <w:bottom w:val="single" w:sz="4" w:space="0" w:color="auto"/>
              <w:right w:val="single" w:sz="4" w:space="0" w:color="auto"/>
            </w:tcBorders>
            <w:shd w:val="clear" w:color="auto" w:fill="auto"/>
            <w:vAlign w:val="center"/>
            <w:hideMark/>
          </w:tcPr>
          <w:p w14:paraId="067E157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739EB070"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539C25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1.3.8.12</w:t>
            </w:r>
          </w:p>
        </w:tc>
        <w:tc>
          <w:tcPr>
            <w:tcW w:w="1688" w:type="dxa"/>
            <w:tcBorders>
              <w:top w:val="nil"/>
              <w:left w:val="nil"/>
              <w:bottom w:val="single" w:sz="4" w:space="0" w:color="auto"/>
              <w:right w:val="single" w:sz="4" w:space="0" w:color="auto"/>
            </w:tcBorders>
            <w:shd w:val="clear" w:color="auto" w:fill="auto"/>
            <w:vAlign w:val="center"/>
            <w:hideMark/>
          </w:tcPr>
          <w:p w14:paraId="53E29F69"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Обслуживание 1С: Бухгалтерия</w:t>
            </w:r>
          </w:p>
        </w:tc>
        <w:tc>
          <w:tcPr>
            <w:tcW w:w="770" w:type="dxa"/>
            <w:tcBorders>
              <w:top w:val="nil"/>
              <w:left w:val="nil"/>
              <w:bottom w:val="single" w:sz="4" w:space="0" w:color="auto"/>
              <w:right w:val="single" w:sz="4" w:space="0" w:color="auto"/>
            </w:tcBorders>
            <w:shd w:val="clear" w:color="auto" w:fill="auto"/>
            <w:vAlign w:val="center"/>
            <w:hideMark/>
          </w:tcPr>
          <w:p w14:paraId="380A6460"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1B9799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1 039,86</w:t>
            </w:r>
          </w:p>
        </w:tc>
        <w:tc>
          <w:tcPr>
            <w:tcW w:w="1165" w:type="dxa"/>
            <w:tcBorders>
              <w:top w:val="nil"/>
              <w:left w:val="nil"/>
              <w:bottom w:val="single" w:sz="4" w:space="0" w:color="auto"/>
              <w:right w:val="single" w:sz="4" w:space="0" w:color="auto"/>
            </w:tcBorders>
            <w:shd w:val="clear" w:color="auto" w:fill="auto"/>
            <w:noWrap/>
            <w:vAlign w:val="center"/>
            <w:hideMark/>
          </w:tcPr>
          <w:p w14:paraId="4379561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1 788,56</w:t>
            </w:r>
          </w:p>
        </w:tc>
        <w:tc>
          <w:tcPr>
            <w:tcW w:w="1117" w:type="dxa"/>
            <w:tcBorders>
              <w:top w:val="nil"/>
              <w:left w:val="nil"/>
              <w:bottom w:val="single" w:sz="4" w:space="0" w:color="auto"/>
              <w:right w:val="single" w:sz="4" w:space="0" w:color="auto"/>
            </w:tcBorders>
            <w:shd w:val="clear" w:color="auto" w:fill="auto"/>
            <w:noWrap/>
            <w:vAlign w:val="center"/>
            <w:hideMark/>
          </w:tcPr>
          <w:p w14:paraId="20E9775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1 114,73</w:t>
            </w:r>
          </w:p>
        </w:tc>
        <w:tc>
          <w:tcPr>
            <w:tcW w:w="1301" w:type="dxa"/>
            <w:tcBorders>
              <w:top w:val="nil"/>
              <w:left w:val="nil"/>
              <w:bottom w:val="single" w:sz="4" w:space="0" w:color="auto"/>
              <w:right w:val="single" w:sz="4" w:space="0" w:color="auto"/>
            </w:tcBorders>
            <w:shd w:val="clear" w:color="auto" w:fill="auto"/>
            <w:noWrap/>
            <w:vAlign w:val="center"/>
            <w:hideMark/>
          </w:tcPr>
          <w:p w14:paraId="37944F8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1 103,49</w:t>
            </w:r>
          </w:p>
        </w:tc>
        <w:tc>
          <w:tcPr>
            <w:tcW w:w="1347" w:type="dxa"/>
            <w:tcBorders>
              <w:top w:val="nil"/>
              <w:left w:val="nil"/>
              <w:bottom w:val="single" w:sz="4" w:space="0" w:color="auto"/>
              <w:right w:val="single" w:sz="4" w:space="0" w:color="auto"/>
            </w:tcBorders>
            <w:shd w:val="clear" w:color="auto" w:fill="auto"/>
            <w:noWrap/>
            <w:vAlign w:val="center"/>
            <w:hideMark/>
          </w:tcPr>
          <w:p w14:paraId="4FBB986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1 161,55</w:t>
            </w:r>
          </w:p>
        </w:tc>
        <w:tc>
          <w:tcPr>
            <w:tcW w:w="1342" w:type="dxa"/>
            <w:tcBorders>
              <w:top w:val="nil"/>
              <w:left w:val="nil"/>
              <w:bottom w:val="single" w:sz="4" w:space="0" w:color="auto"/>
              <w:right w:val="single" w:sz="4" w:space="0" w:color="auto"/>
            </w:tcBorders>
            <w:shd w:val="clear" w:color="auto" w:fill="auto"/>
            <w:noWrap/>
            <w:vAlign w:val="center"/>
            <w:hideMark/>
          </w:tcPr>
          <w:p w14:paraId="6AD18CC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1 179,38</w:t>
            </w:r>
          </w:p>
        </w:tc>
        <w:tc>
          <w:tcPr>
            <w:tcW w:w="1090" w:type="dxa"/>
            <w:tcBorders>
              <w:top w:val="nil"/>
              <w:left w:val="nil"/>
              <w:bottom w:val="single" w:sz="4" w:space="0" w:color="auto"/>
              <w:right w:val="single" w:sz="4" w:space="0" w:color="auto"/>
            </w:tcBorders>
            <w:shd w:val="clear" w:color="auto" w:fill="auto"/>
            <w:noWrap/>
            <w:vAlign w:val="center"/>
            <w:hideMark/>
          </w:tcPr>
          <w:p w14:paraId="041218A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589,69</w:t>
            </w:r>
          </w:p>
        </w:tc>
        <w:tc>
          <w:tcPr>
            <w:tcW w:w="1033" w:type="dxa"/>
            <w:tcBorders>
              <w:top w:val="nil"/>
              <w:left w:val="nil"/>
              <w:bottom w:val="single" w:sz="4" w:space="0" w:color="auto"/>
              <w:right w:val="single" w:sz="4" w:space="0" w:color="auto"/>
            </w:tcBorders>
            <w:shd w:val="clear" w:color="auto" w:fill="auto"/>
            <w:noWrap/>
            <w:vAlign w:val="center"/>
            <w:hideMark/>
          </w:tcPr>
          <w:p w14:paraId="4548128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589,69</w:t>
            </w:r>
          </w:p>
        </w:tc>
        <w:tc>
          <w:tcPr>
            <w:tcW w:w="1670" w:type="dxa"/>
            <w:tcBorders>
              <w:top w:val="nil"/>
              <w:left w:val="nil"/>
              <w:bottom w:val="single" w:sz="4" w:space="0" w:color="auto"/>
              <w:right w:val="single" w:sz="4" w:space="0" w:color="auto"/>
            </w:tcBorders>
            <w:shd w:val="clear" w:color="auto" w:fill="auto"/>
            <w:vAlign w:val="center"/>
            <w:hideMark/>
          </w:tcPr>
          <w:p w14:paraId="78FBEC21"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BD7688C"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9E39BA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1.3.8.13</w:t>
            </w:r>
          </w:p>
        </w:tc>
        <w:tc>
          <w:tcPr>
            <w:tcW w:w="1688" w:type="dxa"/>
            <w:tcBorders>
              <w:top w:val="nil"/>
              <w:left w:val="nil"/>
              <w:bottom w:val="single" w:sz="4" w:space="0" w:color="auto"/>
              <w:right w:val="single" w:sz="4" w:space="0" w:color="auto"/>
            </w:tcBorders>
            <w:shd w:val="clear" w:color="auto" w:fill="auto"/>
            <w:vAlign w:val="center"/>
            <w:hideMark/>
          </w:tcPr>
          <w:p w14:paraId="1BD7C704"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Справочная правовая система Консультант Плюс, СКБ Контур</w:t>
            </w:r>
          </w:p>
        </w:tc>
        <w:tc>
          <w:tcPr>
            <w:tcW w:w="770" w:type="dxa"/>
            <w:tcBorders>
              <w:top w:val="nil"/>
              <w:left w:val="nil"/>
              <w:bottom w:val="single" w:sz="4" w:space="0" w:color="auto"/>
              <w:right w:val="single" w:sz="4" w:space="0" w:color="auto"/>
            </w:tcBorders>
            <w:shd w:val="clear" w:color="auto" w:fill="auto"/>
            <w:vAlign w:val="center"/>
            <w:hideMark/>
          </w:tcPr>
          <w:p w14:paraId="3FFA9A6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0C0232D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932,21</w:t>
            </w:r>
          </w:p>
        </w:tc>
        <w:tc>
          <w:tcPr>
            <w:tcW w:w="1165" w:type="dxa"/>
            <w:tcBorders>
              <w:top w:val="nil"/>
              <w:left w:val="nil"/>
              <w:bottom w:val="single" w:sz="4" w:space="0" w:color="auto"/>
              <w:right w:val="single" w:sz="4" w:space="0" w:color="auto"/>
            </w:tcBorders>
            <w:shd w:val="clear" w:color="auto" w:fill="auto"/>
            <w:noWrap/>
            <w:vAlign w:val="center"/>
            <w:hideMark/>
          </w:tcPr>
          <w:p w14:paraId="4B66332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922,71</w:t>
            </w:r>
          </w:p>
        </w:tc>
        <w:tc>
          <w:tcPr>
            <w:tcW w:w="1117" w:type="dxa"/>
            <w:tcBorders>
              <w:top w:val="nil"/>
              <w:left w:val="nil"/>
              <w:bottom w:val="single" w:sz="4" w:space="0" w:color="auto"/>
              <w:right w:val="single" w:sz="4" w:space="0" w:color="auto"/>
            </w:tcBorders>
            <w:shd w:val="clear" w:color="auto" w:fill="auto"/>
            <w:noWrap/>
            <w:vAlign w:val="center"/>
            <w:hideMark/>
          </w:tcPr>
          <w:p w14:paraId="2AC479F1"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999,33</w:t>
            </w:r>
          </w:p>
        </w:tc>
        <w:tc>
          <w:tcPr>
            <w:tcW w:w="1301" w:type="dxa"/>
            <w:tcBorders>
              <w:top w:val="nil"/>
              <w:left w:val="nil"/>
              <w:bottom w:val="single" w:sz="4" w:space="0" w:color="auto"/>
              <w:right w:val="single" w:sz="4" w:space="0" w:color="auto"/>
            </w:tcBorders>
            <w:shd w:val="clear" w:color="auto" w:fill="auto"/>
            <w:noWrap/>
            <w:vAlign w:val="center"/>
            <w:hideMark/>
          </w:tcPr>
          <w:p w14:paraId="4E86DD2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989,26</w:t>
            </w:r>
          </w:p>
        </w:tc>
        <w:tc>
          <w:tcPr>
            <w:tcW w:w="1347" w:type="dxa"/>
            <w:tcBorders>
              <w:top w:val="nil"/>
              <w:left w:val="nil"/>
              <w:bottom w:val="single" w:sz="4" w:space="0" w:color="auto"/>
              <w:right w:val="single" w:sz="4" w:space="0" w:color="auto"/>
            </w:tcBorders>
            <w:shd w:val="clear" w:color="auto" w:fill="auto"/>
            <w:noWrap/>
            <w:vAlign w:val="center"/>
            <w:hideMark/>
          </w:tcPr>
          <w:p w14:paraId="26E0044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1 041,30</w:t>
            </w:r>
          </w:p>
        </w:tc>
        <w:tc>
          <w:tcPr>
            <w:tcW w:w="1342" w:type="dxa"/>
            <w:tcBorders>
              <w:top w:val="nil"/>
              <w:left w:val="nil"/>
              <w:bottom w:val="single" w:sz="4" w:space="0" w:color="auto"/>
              <w:right w:val="single" w:sz="4" w:space="0" w:color="auto"/>
            </w:tcBorders>
            <w:shd w:val="clear" w:color="auto" w:fill="auto"/>
            <w:noWrap/>
            <w:vAlign w:val="center"/>
            <w:hideMark/>
          </w:tcPr>
          <w:p w14:paraId="7B10039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1 057,29</w:t>
            </w:r>
          </w:p>
        </w:tc>
        <w:tc>
          <w:tcPr>
            <w:tcW w:w="1090" w:type="dxa"/>
            <w:tcBorders>
              <w:top w:val="nil"/>
              <w:left w:val="nil"/>
              <w:bottom w:val="single" w:sz="4" w:space="0" w:color="auto"/>
              <w:right w:val="single" w:sz="4" w:space="0" w:color="auto"/>
            </w:tcBorders>
            <w:shd w:val="clear" w:color="auto" w:fill="auto"/>
            <w:noWrap/>
            <w:vAlign w:val="center"/>
            <w:hideMark/>
          </w:tcPr>
          <w:p w14:paraId="3066606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528,65</w:t>
            </w:r>
          </w:p>
        </w:tc>
        <w:tc>
          <w:tcPr>
            <w:tcW w:w="1033" w:type="dxa"/>
            <w:tcBorders>
              <w:top w:val="nil"/>
              <w:left w:val="nil"/>
              <w:bottom w:val="single" w:sz="4" w:space="0" w:color="auto"/>
              <w:right w:val="single" w:sz="4" w:space="0" w:color="auto"/>
            </w:tcBorders>
            <w:shd w:val="clear" w:color="auto" w:fill="auto"/>
            <w:noWrap/>
            <w:vAlign w:val="center"/>
            <w:hideMark/>
          </w:tcPr>
          <w:p w14:paraId="628CC08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528,65</w:t>
            </w:r>
          </w:p>
        </w:tc>
        <w:tc>
          <w:tcPr>
            <w:tcW w:w="1670" w:type="dxa"/>
            <w:tcBorders>
              <w:top w:val="nil"/>
              <w:left w:val="nil"/>
              <w:bottom w:val="single" w:sz="4" w:space="0" w:color="auto"/>
              <w:right w:val="single" w:sz="4" w:space="0" w:color="auto"/>
            </w:tcBorders>
            <w:shd w:val="clear" w:color="auto" w:fill="auto"/>
            <w:vAlign w:val="center"/>
            <w:hideMark/>
          </w:tcPr>
          <w:p w14:paraId="4CC20F72"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D5DE263"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D29E6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1.3.8.16</w:t>
            </w:r>
          </w:p>
        </w:tc>
        <w:tc>
          <w:tcPr>
            <w:tcW w:w="1688" w:type="dxa"/>
            <w:tcBorders>
              <w:top w:val="nil"/>
              <w:left w:val="nil"/>
              <w:bottom w:val="single" w:sz="4" w:space="0" w:color="auto"/>
              <w:right w:val="single" w:sz="4" w:space="0" w:color="auto"/>
            </w:tcBorders>
            <w:shd w:val="clear" w:color="auto" w:fill="auto"/>
            <w:vAlign w:val="center"/>
            <w:hideMark/>
          </w:tcPr>
          <w:p w14:paraId="28146DBA"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Расходы на информирование потребителей и рекламу</w:t>
            </w:r>
          </w:p>
        </w:tc>
        <w:tc>
          <w:tcPr>
            <w:tcW w:w="770" w:type="dxa"/>
            <w:tcBorders>
              <w:top w:val="nil"/>
              <w:left w:val="nil"/>
              <w:bottom w:val="single" w:sz="4" w:space="0" w:color="auto"/>
              <w:right w:val="single" w:sz="4" w:space="0" w:color="auto"/>
            </w:tcBorders>
            <w:shd w:val="clear" w:color="auto" w:fill="auto"/>
            <w:vAlign w:val="center"/>
            <w:hideMark/>
          </w:tcPr>
          <w:p w14:paraId="32C23FE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11A57C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549,52</w:t>
            </w:r>
          </w:p>
        </w:tc>
        <w:tc>
          <w:tcPr>
            <w:tcW w:w="1165" w:type="dxa"/>
            <w:tcBorders>
              <w:top w:val="nil"/>
              <w:left w:val="nil"/>
              <w:bottom w:val="single" w:sz="4" w:space="0" w:color="auto"/>
              <w:right w:val="single" w:sz="4" w:space="0" w:color="auto"/>
            </w:tcBorders>
            <w:shd w:val="clear" w:color="auto" w:fill="auto"/>
            <w:noWrap/>
            <w:vAlign w:val="center"/>
            <w:hideMark/>
          </w:tcPr>
          <w:p w14:paraId="4AA59B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1 377,61</w:t>
            </w:r>
          </w:p>
        </w:tc>
        <w:tc>
          <w:tcPr>
            <w:tcW w:w="1117" w:type="dxa"/>
            <w:tcBorders>
              <w:top w:val="nil"/>
              <w:left w:val="nil"/>
              <w:bottom w:val="single" w:sz="4" w:space="0" w:color="auto"/>
              <w:right w:val="single" w:sz="4" w:space="0" w:color="auto"/>
            </w:tcBorders>
            <w:shd w:val="clear" w:color="auto" w:fill="auto"/>
            <w:noWrap/>
            <w:vAlign w:val="center"/>
            <w:hideMark/>
          </w:tcPr>
          <w:p w14:paraId="4E447D91"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589,09</w:t>
            </w:r>
          </w:p>
        </w:tc>
        <w:tc>
          <w:tcPr>
            <w:tcW w:w="1301" w:type="dxa"/>
            <w:tcBorders>
              <w:top w:val="nil"/>
              <w:left w:val="nil"/>
              <w:bottom w:val="single" w:sz="4" w:space="0" w:color="auto"/>
              <w:right w:val="single" w:sz="4" w:space="0" w:color="auto"/>
            </w:tcBorders>
            <w:shd w:val="clear" w:color="auto" w:fill="auto"/>
            <w:noWrap/>
            <w:vAlign w:val="center"/>
            <w:hideMark/>
          </w:tcPr>
          <w:p w14:paraId="3492094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583,15</w:t>
            </w:r>
          </w:p>
        </w:tc>
        <w:tc>
          <w:tcPr>
            <w:tcW w:w="1347" w:type="dxa"/>
            <w:tcBorders>
              <w:top w:val="nil"/>
              <w:left w:val="nil"/>
              <w:bottom w:val="single" w:sz="4" w:space="0" w:color="auto"/>
              <w:right w:val="single" w:sz="4" w:space="0" w:color="auto"/>
            </w:tcBorders>
            <w:shd w:val="clear" w:color="auto" w:fill="auto"/>
            <w:noWrap/>
            <w:vAlign w:val="center"/>
            <w:hideMark/>
          </w:tcPr>
          <w:p w14:paraId="617ACE5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613,83</w:t>
            </w:r>
          </w:p>
        </w:tc>
        <w:tc>
          <w:tcPr>
            <w:tcW w:w="1342" w:type="dxa"/>
            <w:tcBorders>
              <w:top w:val="nil"/>
              <w:left w:val="nil"/>
              <w:bottom w:val="single" w:sz="4" w:space="0" w:color="auto"/>
              <w:right w:val="single" w:sz="4" w:space="0" w:color="auto"/>
            </w:tcBorders>
            <w:shd w:val="clear" w:color="auto" w:fill="auto"/>
            <w:noWrap/>
            <w:vAlign w:val="center"/>
            <w:hideMark/>
          </w:tcPr>
          <w:p w14:paraId="3F49FE5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623,25</w:t>
            </w:r>
          </w:p>
        </w:tc>
        <w:tc>
          <w:tcPr>
            <w:tcW w:w="1090" w:type="dxa"/>
            <w:tcBorders>
              <w:top w:val="nil"/>
              <w:left w:val="nil"/>
              <w:bottom w:val="single" w:sz="4" w:space="0" w:color="auto"/>
              <w:right w:val="single" w:sz="4" w:space="0" w:color="auto"/>
            </w:tcBorders>
            <w:shd w:val="clear" w:color="auto" w:fill="auto"/>
            <w:noWrap/>
            <w:vAlign w:val="center"/>
            <w:hideMark/>
          </w:tcPr>
          <w:p w14:paraId="14AF7F0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311,63</w:t>
            </w:r>
          </w:p>
        </w:tc>
        <w:tc>
          <w:tcPr>
            <w:tcW w:w="1033" w:type="dxa"/>
            <w:tcBorders>
              <w:top w:val="nil"/>
              <w:left w:val="nil"/>
              <w:bottom w:val="single" w:sz="4" w:space="0" w:color="auto"/>
              <w:right w:val="single" w:sz="4" w:space="0" w:color="auto"/>
            </w:tcBorders>
            <w:shd w:val="clear" w:color="auto" w:fill="auto"/>
            <w:noWrap/>
            <w:vAlign w:val="center"/>
            <w:hideMark/>
          </w:tcPr>
          <w:p w14:paraId="2BA8786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311,63</w:t>
            </w:r>
          </w:p>
        </w:tc>
        <w:tc>
          <w:tcPr>
            <w:tcW w:w="1670" w:type="dxa"/>
            <w:tcBorders>
              <w:top w:val="nil"/>
              <w:left w:val="nil"/>
              <w:bottom w:val="single" w:sz="4" w:space="0" w:color="auto"/>
              <w:right w:val="single" w:sz="4" w:space="0" w:color="auto"/>
            </w:tcBorders>
            <w:shd w:val="clear" w:color="auto" w:fill="auto"/>
            <w:vAlign w:val="center"/>
            <w:hideMark/>
          </w:tcPr>
          <w:p w14:paraId="791FA08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20F5586E"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5C2C250"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1.3.8.17</w:t>
            </w:r>
          </w:p>
        </w:tc>
        <w:tc>
          <w:tcPr>
            <w:tcW w:w="1688" w:type="dxa"/>
            <w:tcBorders>
              <w:top w:val="nil"/>
              <w:left w:val="nil"/>
              <w:bottom w:val="single" w:sz="4" w:space="0" w:color="auto"/>
              <w:right w:val="single" w:sz="4" w:space="0" w:color="auto"/>
            </w:tcBorders>
            <w:shd w:val="clear" w:color="auto" w:fill="auto"/>
            <w:vAlign w:val="center"/>
            <w:hideMark/>
          </w:tcPr>
          <w:p w14:paraId="3BA54271"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Аудиторские услуги</w:t>
            </w:r>
          </w:p>
        </w:tc>
        <w:tc>
          <w:tcPr>
            <w:tcW w:w="770" w:type="dxa"/>
            <w:tcBorders>
              <w:top w:val="nil"/>
              <w:left w:val="nil"/>
              <w:bottom w:val="single" w:sz="4" w:space="0" w:color="auto"/>
              <w:right w:val="single" w:sz="4" w:space="0" w:color="auto"/>
            </w:tcBorders>
            <w:shd w:val="clear" w:color="auto" w:fill="auto"/>
            <w:vAlign w:val="center"/>
            <w:hideMark/>
          </w:tcPr>
          <w:p w14:paraId="4DF2B88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39EC85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3 886,22</w:t>
            </w:r>
          </w:p>
        </w:tc>
        <w:tc>
          <w:tcPr>
            <w:tcW w:w="1165" w:type="dxa"/>
            <w:tcBorders>
              <w:top w:val="nil"/>
              <w:left w:val="nil"/>
              <w:bottom w:val="single" w:sz="4" w:space="0" w:color="auto"/>
              <w:right w:val="single" w:sz="4" w:space="0" w:color="auto"/>
            </w:tcBorders>
            <w:shd w:val="clear" w:color="auto" w:fill="auto"/>
            <w:noWrap/>
            <w:vAlign w:val="center"/>
            <w:hideMark/>
          </w:tcPr>
          <w:p w14:paraId="2D78D0F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11 257,87</w:t>
            </w:r>
          </w:p>
        </w:tc>
        <w:tc>
          <w:tcPr>
            <w:tcW w:w="1117" w:type="dxa"/>
            <w:tcBorders>
              <w:top w:val="nil"/>
              <w:left w:val="nil"/>
              <w:bottom w:val="single" w:sz="4" w:space="0" w:color="auto"/>
              <w:right w:val="single" w:sz="4" w:space="0" w:color="auto"/>
            </w:tcBorders>
            <w:shd w:val="clear" w:color="auto" w:fill="auto"/>
            <w:noWrap/>
            <w:vAlign w:val="center"/>
            <w:hideMark/>
          </w:tcPr>
          <w:p w14:paraId="0EF5EE26"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4 166,03</w:t>
            </w:r>
          </w:p>
        </w:tc>
        <w:tc>
          <w:tcPr>
            <w:tcW w:w="1301" w:type="dxa"/>
            <w:tcBorders>
              <w:top w:val="nil"/>
              <w:left w:val="nil"/>
              <w:bottom w:val="single" w:sz="4" w:space="0" w:color="auto"/>
              <w:right w:val="single" w:sz="4" w:space="0" w:color="auto"/>
            </w:tcBorders>
            <w:shd w:val="clear" w:color="auto" w:fill="auto"/>
            <w:noWrap/>
            <w:vAlign w:val="center"/>
            <w:hideMark/>
          </w:tcPr>
          <w:p w14:paraId="0BBDEDC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4 124,02</w:t>
            </w:r>
          </w:p>
        </w:tc>
        <w:tc>
          <w:tcPr>
            <w:tcW w:w="1347" w:type="dxa"/>
            <w:tcBorders>
              <w:top w:val="nil"/>
              <w:left w:val="nil"/>
              <w:bottom w:val="single" w:sz="4" w:space="0" w:color="auto"/>
              <w:right w:val="single" w:sz="4" w:space="0" w:color="auto"/>
            </w:tcBorders>
            <w:shd w:val="clear" w:color="auto" w:fill="auto"/>
            <w:noWrap/>
            <w:vAlign w:val="center"/>
            <w:hideMark/>
          </w:tcPr>
          <w:p w14:paraId="10582AE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4 341,00</w:t>
            </w:r>
          </w:p>
        </w:tc>
        <w:tc>
          <w:tcPr>
            <w:tcW w:w="1342" w:type="dxa"/>
            <w:tcBorders>
              <w:top w:val="nil"/>
              <w:left w:val="nil"/>
              <w:bottom w:val="single" w:sz="4" w:space="0" w:color="auto"/>
              <w:right w:val="single" w:sz="4" w:space="0" w:color="auto"/>
            </w:tcBorders>
            <w:shd w:val="clear" w:color="auto" w:fill="auto"/>
            <w:noWrap/>
            <w:vAlign w:val="center"/>
            <w:hideMark/>
          </w:tcPr>
          <w:p w14:paraId="21720B6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4 407,66</w:t>
            </w:r>
          </w:p>
        </w:tc>
        <w:tc>
          <w:tcPr>
            <w:tcW w:w="1090" w:type="dxa"/>
            <w:tcBorders>
              <w:top w:val="nil"/>
              <w:left w:val="nil"/>
              <w:bottom w:val="single" w:sz="4" w:space="0" w:color="auto"/>
              <w:right w:val="single" w:sz="4" w:space="0" w:color="auto"/>
            </w:tcBorders>
            <w:shd w:val="clear" w:color="auto" w:fill="auto"/>
            <w:noWrap/>
            <w:vAlign w:val="center"/>
            <w:hideMark/>
          </w:tcPr>
          <w:p w14:paraId="2F2C261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2 203,83</w:t>
            </w:r>
          </w:p>
        </w:tc>
        <w:tc>
          <w:tcPr>
            <w:tcW w:w="1033" w:type="dxa"/>
            <w:tcBorders>
              <w:top w:val="nil"/>
              <w:left w:val="nil"/>
              <w:bottom w:val="single" w:sz="4" w:space="0" w:color="auto"/>
              <w:right w:val="single" w:sz="4" w:space="0" w:color="auto"/>
            </w:tcBorders>
            <w:shd w:val="clear" w:color="auto" w:fill="auto"/>
            <w:noWrap/>
            <w:vAlign w:val="center"/>
            <w:hideMark/>
          </w:tcPr>
          <w:p w14:paraId="4BBE189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2 203,83</w:t>
            </w:r>
          </w:p>
        </w:tc>
        <w:tc>
          <w:tcPr>
            <w:tcW w:w="1670" w:type="dxa"/>
            <w:tcBorders>
              <w:top w:val="nil"/>
              <w:left w:val="nil"/>
              <w:bottom w:val="single" w:sz="4" w:space="0" w:color="auto"/>
              <w:right w:val="single" w:sz="4" w:space="0" w:color="auto"/>
            </w:tcBorders>
            <w:shd w:val="clear" w:color="auto" w:fill="auto"/>
            <w:vAlign w:val="center"/>
            <w:hideMark/>
          </w:tcPr>
          <w:p w14:paraId="56C3648D"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981A69D"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4E3A51"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1.3.8.18</w:t>
            </w:r>
          </w:p>
        </w:tc>
        <w:tc>
          <w:tcPr>
            <w:tcW w:w="1688" w:type="dxa"/>
            <w:tcBorders>
              <w:top w:val="nil"/>
              <w:left w:val="nil"/>
              <w:bottom w:val="single" w:sz="4" w:space="0" w:color="auto"/>
              <w:right w:val="single" w:sz="4" w:space="0" w:color="auto"/>
            </w:tcBorders>
            <w:shd w:val="clear" w:color="auto" w:fill="auto"/>
            <w:vAlign w:val="center"/>
            <w:hideMark/>
          </w:tcPr>
          <w:p w14:paraId="772024C4"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Обязательные медицинские осмотры</w:t>
            </w:r>
          </w:p>
        </w:tc>
        <w:tc>
          <w:tcPr>
            <w:tcW w:w="770" w:type="dxa"/>
            <w:tcBorders>
              <w:top w:val="nil"/>
              <w:left w:val="nil"/>
              <w:bottom w:val="single" w:sz="4" w:space="0" w:color="auto"/>
              <w:right w:val="single" w:sz="4" w:space="0" w:color="auto"/>
            </w:tcBorders>
            <w:shd w:val="clear" w:color="auto" w:fill="auto"/>
            <w:vAlign w:val="center"/>
            <w:hideMark/>
          </w:tcPr>
          <w:p w14:paraId="272F706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1F833B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336,39</w:t>
            </w:r>
          </w:p>
        </w:tc>
        <w:tc>
          <w:tcPr>
            <w:tcW w:w="1165" w:type="dxa"/>
            <w:tcBorders>
              <w:top w:val="nil"/>
              <w:left w:val="nil"/>
              <w:bottom w:val="single" w:sz="4" w:space="0" w:color="auto"/>
              <w:right w:val="single" w:sz="4" w:space="0" w:color="auto"/>
            </w:tcBorders>
            <w:shd w:val="clear" w:color="auto" w:fill="auto"/>
            <w:noWrap/>
            <w:vAlign w:val="center"/>
            <w:hideMark/>
          </w:tcPr>
          <w:p w14:paraId="09E445C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228,67</w:t>
            </w:r>
          </w:p>
        </w:tc>
        <w:tc>
          <w:tcPr>
            <w:tcW w:w="1117" w:type="dxa"/>
            <w:tcBorders>
              <w:top w:val="nil"/>
              <w:left w:val="nil"/>
              <w:bottom w:val="single" w:sz="4" w:space="0" w:color="auto"/>
              <w:right w:val="single" w:sz="4" w:space="0" w:color="auto"/>
            </w:tcBorders>
            <w:shd w:val="clear" w:color="auto" w:fill="auto"/>
            <w:noWrap/>
            <w:vAlign w:val="center"/>
            <w:hideMark/>
          </w:tcPr>
          <w:p w14:paraId="15559E6A"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360,61</w:t>
            </w:r>
          </w:p>
        </w:tc>
        <w:tc>
          <w:tcPr>
            <w:tcW w:w="1301" w:type="dxa"/>
            <w:tcBorders>
              <w:top w:val="nil"/>
              <w:left w:val="nil"/>
              <w:bottom w:val="single" w:sz="4" w:space="0" w:color="auto"/>
              <w:right w:val="single" w:sz="4" w:space="0" w:color="auto"/>
            </w:tcBorders>
            <w:shd w:val="clear" w:color="auto" w:fill="auto"/>
            <w:noWrap/>
            <w:vAlign w:val="center"/>
            <w:hideMark/>
          </w:tcPr>
          <w:p w14:paraId="10AB080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356,97</w:t>
            </w:r>
          </w:p>
        </w:tc>
        <w:tc>
          <w:tcPr>
            <w:tcW w:w="1347" w:type="dxa"/>
            <w:tcBorders>
              <w:top w:val="nil"/>
              <w:left w:val="nil"/>
              <w:bottom w:val="single" w:sz="4" w:space="0" w:color="auto"/>
              <w:right w:val="single" w:sz="4" w:space="0" w:color="auto"/>
            </w:tcBorders>
            <w:shd w:val="clear" w:color="auto" w:fill="auto"/>
            <w:noWrap/>
            <w:vAlign w:val="center"/>
            <w:hideMark/>
          </w:tcPr>
          <w:p w14:paraId="0C608F6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375,76</w:t>
            </w:r>
          </w:p>
        </w:tc>
        <w:tc>
          <w:tcPr>
            <w:tcW w:w="1342" w:type="dxa"/>
            <w:tcBorders>
              <w:top w:val="nil"/>
              <w:left w:val="nil"/>
              <w:bottom w:val="single" w:sz="4" w:space="0" w:color="auto"/>
              <w:right w:val="single" w:sz="4" w:space="0" w:color="auto"/>
            </w:tcBorders>
            <w:shd w:val="clear" w:color="auto" w:fill="auto"/>
            <w:noWrap/>
            <w:vAlign w:val="center"/>
            <w:hideMark/>
          </w:tcPr>
          <w:p w14:paraId="6F6A0A2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381,53</w:t>
            </w:r>
          </w:p>
        </w:tc>
        <w:tc>
          <w:tcPr>
            <w:tcW w:w="1090" w:type="dxa"/>
            <w:tcBorders>
              <w:top w:val="nil"/>
              <w:left w:val="nil"/>
              <w:bottom w:val="single" w:sz="4" w:space="0" w:color="auto"/>
              <w:right w:val="single" w:sz="4" w:space="0" w:color="auto"/>
            </w:tcBorders>
            <w:shd w:val="clear" w:color="auto" w:fill="auto"/>
            <w:noWrap/>
            <w:vAlign w:val="center"/>
            <w:hideMark/>
          </w:tcPr>
          <w:p w14:paraId="5213782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190,76</w:t>
            </w:r>
          </w:p>
        </w:tc>
        <w:tc>
          <w:tcPr>
            <w:tcW w:w="1033" w:type="dxa"/>
            <w:tcBorders>
              <w:top w:val="nil"/>
              <w:left w:val="nil"/>
              <w:bottom w:val="single" w:sz="4" w:space="0" w:color="auto"/>
              <w:right w:val="single" w:sz="4" w:space="0" w:color="auto"/>
            </w:tcBorders>
            <w:shd w:val="clear" w:color="auto" w:fill="auto"/>
            <w:noWrap/>
            <w:vAlign w:val="center"/>
            <w:hideMark/>
          </w:tcPr>
          <w:p w14:paraId="4FF5DDE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190,76</w:t>
            </w:r>
          </w:p>
        </w:tc>
        <w:tc>
          <w:tcPr>
            <w:tcW w:w="1670" w:type="dxa"/>
            <w:tcBorders>
              <w:top w:val="nil"/>
              <w:left w:val="nil"/>
              <w:bottom w:val="single" w:sz="4" w:space="0" w:color="auto"/>
              <w:right w:val="single" w:sz="4" w:space="0" w:color="auto"/>
            </w:tcBorders>
            <w:shd w:val="clear" w:color="auto" w:fill="auto"/>
            <w:vAlign w:val="center"/>
            <w:hideMark/>
          </w:tcPr>
          <w:p w14:paraId="264F411C"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4327288B"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E1ADE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1.3.8.19</w:t>
            </w:r>
          </w:p>
        </w:tc>
        <w:tc>
          <w:tcPr>
            <w:tcW w:w="1688" w:type="dxa"/>
            <w:tcBorders>
              <w:top w:val="nil"/>
              <w:left w:val="nil"/>
              <w:bottom w:val="single" w:sz="4" w:space="0" w:color="auto"/>
              <w:right w:val="single" w:sz="4" w:space="0" w:color="auto"/>
            </w:tcBorders>
            <w:shd w:val="clear" w:color="auto" w:fill="auto"/>
            <w:vAlign w:val="center"/>
            <w:hideMark/>
          </w:tcPr>
          <w:p w14:paraId="25D93ABB"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Специальная оценка рабочих мест</w:t>
            </w:r>
          </w:p>
        </w:tc>
        <w:tc>
          <w:tcPr>
            <w:tcW w:w="770" w:type="dxa"/>
            <w:tcBorders>
              <w:top w:val="nil"/>
              <w:left w:val="nil"/>
              <w:bottom w:val="single" w:sz="4" w:space="0" w:color="auto"/>
              <w:right w:val="single" w:sz="4" w:space="0" w:color="auto"/>
            </w:tcBorders>
            <w:shd w:val="clear" w:color="auto" w:fill="auto"/>
            <w:vAlign w:val="center"/>
            <w:hideMark/>
          </w:tcPr>
          <w:p w14:paraId="19AEDA2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3F4935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8C543C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02C5F49A"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7F455A1C"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229EDDC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43AF2AE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320ECE2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7D081C1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3B2986DA"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052390F2"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4B440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lastRenderedPageBreak/>
              <w:t>1.3.8.20</w:t>
            </w:r>
          </w:p>
        </w:tc>
        <w:tc>
          <w:tcPr>
            <w:tcW w:w="1688" w:type="dxa"/>
            <w:tcBorders>
              <w:top w:val="nil"/>
              <w:left w:val="nil"/>
              <w:bottom w:val="single" w:sz="4" w:space="0" w:color="auto"/>
              <w:right w:val="single" w:sz="4" w:space="0" w:color="auto"/>
            </w:tcBorders>
            <w:shd w:val="clear" w:color="auto" w:fill="auto"/>
            <w:vAlign w:val="center"/>
            <w:hideMark/>
          </w:tcPr>
          <w:p w14:paraId="727E5B3F"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Представительские расходы</w:t>
            </w:r>
          </w:p>
        </w:tc>
        <w:tc>
          <w:tcPr>
            <w:tcW w:w="770" w:type="dxa"/>
            <w:tcBorders>
              <w:top w:val="nil"/>
              <w:left w:val="nil"/>
              <w:bottom w:val="single" w:sz="4" w:space="0" w:color="auto"/>
              <w:right w:val="single" w:sz="4" w:space="0" w:color="auto"/>
            </w:tcBorders>
            <w:shd w:val="clear" w:color="auto" w:fill="auto"/>
            <w:vAlign w:val="center"/>
            <w:hideMark/>
          </w:tcPr>
          <w:p w14:paraId="747F666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687D06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52398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20,67</w:t>
            </w:r>
          </w:p>
        </w:tc>
        <w:tc>
          <w:tcPr>
            <w:tcW w:w="1117" w:type="dxa"/>
            <w:tcBorders>
              <w:top w:val="nil"/>
              <w:left w:val="nil"/>
              <w:bottom w:val="single" w:sz="4" w:space="0" w:color="auto"/>
              <w:right w:val="single" w:sz="4" w:space="0" w:color="auto"/>
            </w:tcBorders>
            <w:shd w:val="clear" w:color="auto" w:fill="auto"/>
            <w:noWrap/>
            <w:vAlign w:val="center"/>
            <w:hideMark/>
          </w:tcPr>
          <w:p w14:paraId="74751E5E"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4C1AFCCD"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426119A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22227CC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018C47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7135E69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3BDC1522"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1F357E2A"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7C545A"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1.4</w:t>
            </w:r>
          </w:p>
        </w:tc>
        <w:tc>
          <w:tcPr>
            <w:tcW w:w="1688" w:type="dxa"/>
            <w:tcBorders>
              <w:top w:val="nil"/>
              <w:left w:val="nil"/>
              <w:bottom w:val="single" w:sz="4" w:space="0" w:color="auto"/>
              <w:right w:val="single" w:sz="4" w:space="0" w:color="auto"/>
            </w:tcBorders>
            <w:shd w:val="clear" w:color="auto" w:fill="auto"/>
            <w:vAlign w:val="center"/>
            <w:hideMark/>
          </w:tcPr>
          <w:p w14:paraId="7CBCE2A0"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Сбытовые расходы</w:t>
            </w:r>
          </w:p>
        </w:tc>
        <w:tc>
          <w:tcPr>
            <w:tcW w:w="770" w:type="dxa"/>
            <w:tcBorders>
              <w:top w:val="nil"/>
              <w:left w:val="nil"/>
              <w:bottom w:val="single" w:sz="4" w:space="0" w:color="auto"/>
              <w:right w:val="single" w:sz="4" w:space="0" w:color="auto"/>
            </w:tcBorders>
            <w:shd w:val="clear" w:color="auto" w:fill="auto"/>
            <w:vAlign w:val="center"/>
            <w:hideMark/>
          </w:tcPr>
          <w:p w14:paraId="754EFD7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25EF3C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165" w:type="dxa"/>
            <w:tcBorders>
              <w:top w:val="nil"/>
              <w:left w:val="nil"/>
              <w:bottom w:val="single" w:sz="4" w:space="0" w:color="auto"/>
              <w:right w:val="single" w:sz="4" w:space="0" w:color="auto"/>
            </w:tcBorders>
            <w:shd w:val="clear" w:color="auto" w:fill="auto"/>
            <w:noWrap/>
            <w:vAlign w:val="center"/>
            <w:hideMark/>
          </w:tcPr>
          <w:p w14:paraId="3FBB1DF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788,62</w:t>
            </w:r>
          </w:p>
        </w:tc>
        <w:tc>
          <w:tcPr>
            <w:tcW w:w="1117" w:type="dxa"/>
            <w:tcBorders>
              <w:top w:val="nil"/>
              <w:left w:val="nil"/>
              <w:bottom w:val="single" w:sz="4" w:space="0" w:color="auto"/>
              <w:right w:val="single" w:sz="4" w:space="0" w:color="auto"/>
            </w:tcBorders>
            <w:shd w:val="clear" w:color="auto" w:fill="auto"/>
            <w:noWrap/>
            <w:vAlign w:val="center"/>
            <w:hideMark/>
          </w:tcPr>
          <w:p w14:paraId="087A6721"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0,00</w:t>
            </w:r>
          </w:p>
        </w:tc>
        <w:tc>
          <w:tcPr>
            <w:tcW w:w="1301" w:type="dxa"/>
            <w:tcBorders>
              <w:top w:val="nil"/>
              <w:left w:val="nil"/>
              <w:bottom w:val="single" w:sz="4" w:space="0" w:color="auto"/>
              <w:right w:val="single" w:sz="4" w:space="0" w:color="auto"/>
            </w:tcBorders>
            <w:shd w:val="clear" w:color="auto" w:fill="auto"/>
            <w:noWrap/>
            <w:vAlign w:val="center"/>
            <w:hideMark/>
          </w:tcPr>
          <w:p w14:paraId="5AD305E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347" w:type="dxa"/>
            <w:tcBorders>
              <w:top w:val="nil"/>
              <w:left w:val="nil"/>
              <w:bottom w:val="single" w:sz="4" w:space="0" w:color="auto"/>
              <w:right w:val="single" w:sz="4" w:space="0" w:color="auto"/>
            </w:tcBorders>
            <w:shd w:val="clear" w:color="auto" w:fill="auto"/>
            <w:noWrap/>
            <w:vAlign w:val="center"/>
            <w:hideMark/>
          </w:tcPr>
          <w:p w14:paraId="6C96292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342" w:type="dxa"/>
            <w:tcBorders>
              <w:top w:val="nil"/>
              <w:left w:val="nil"/>
              <w:bottom w:val="single" w:sz="4" w:space="0" w:color="auto"/>
              <w:right w:val="single" w:sz="4" w:space="0" w:color="auto"/>
            </w:tcBorders>
            <w:shd w:val="clear" w:color="auto" w:fill="auto"/>
            <w:noWrap/>
            <w:vAlign w:val="center"/>
            <w:hideMark/>
          </w:tcPr>
          <w:p w14:paraId="57B502B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090" w:type="dxa"/>
            <w:tcBorders>
              <w:top w:val="nil"/>
              <w:left w:val="nil"/>
              <w:bottom w:val="single" w:sz="4" w:space="0" w:color="auto"/>
              <w:right w:val="single" w:sz="4" w:space="0" w:color="auto"/>
            </w:tcBorders>
            <w:shd w:val="clear" w:color="auto" w:fill="auto"/>
            <w:noWrap/>
            <w:vAlign w:val="center"/>
            <w:hideMark/>
          </w:tcPr>
          <w:p w14:paraId="5636595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7E0E01D1"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7A68BD5C" w14:textId="77777777" w:rsidR="00E275CB" w:rsidRPr="00E275CB" w:rsidRDefault="00E275CB" w:rsidP="00E275CB">
            <w:pPr>
              <w:rPr>
                <w:rFonts w:ascii="Tahoma" w:hAnsi="Tahoma" w:cs="Tahoma"/>
                <w:b/>
                <w:bCs/>
                <w:color w:val="FF0000"/>
                <w:sz w:val="12"/>
                <w:szCs w:val="12"/>
              </w:rPr>
            </w:pPr>
            <w:r w:rsidRPr="00E275CB">
              <w:rPr>
                <w:rFonts w:ascii="Tahoma" w:hAnsi="Tahoma" w:cs="Tahoma"/>
                <w:b/>
                <w:bCs/>
                <w:color w:val="FF0000"/>
                <w:sz w:val="12"/>
                <w:szCs w:val="12"/>
              </w:rPr>
              <w:t> </w:t>
            </w:r>
          </w:p>
        </w:tc>
      </w:tr>
      <w:tr w:rsidR="00E275CB" w:rsidRPr="00E275CB" w14:paraId="60A3DEB5"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235E1F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1.4.1</w:t>
            </w:r>
          </w:p>
        </w:tc>
        <w:tc>
          <w:tcPr>
            <w:tcW w:w="1688" w:type="dxa"/>
            <w:tcBorders>
              <w:top w:val="nil"/>
              <w:left w:val="nil"/>
              <w:bottom w:val="single" w:sz="4" w:space="0" w:color="auto"/>
              <w:right w:val="single" w:sz="4" w:space="0" w:color="auto"/>
            </w:tcBorders>
            <w:shd w:val="clear" w:color="auto" w:fill="auto"/>
            <w:vAlign w:val="center"/>
            <w:hideMark/>
          </w:tcPr>
          <w:p w14:paraId="482A3F88"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Расходы по сомнительным долгам (не более 2% НВВ)</w:t>
            </w:r>
          </w:p>
        </w:tc>
        <w:tc>
          <w:tcPr>
            <w:tcW w:w="770" w:type="dxa"/>
            <w:tcBorders>
              <w:top w:val="nil"/>
              <w:left w:val="nil"/>
              <w:bottom w:val="single" w:sz="4" w:space="0" w:color="auto"/>
              <w:right w:val="single" w:sz="4" w:space="0" w:color="auto"/>
            </w:tcBorders>
            <w:shd w:val="clear" w:color="auto" w:fill="auto"/>
            <w:vAlign w:val="center"/>
            <w:hideMark/>
          </w:tcPr>
          <w:p w14:paraId="17D421D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023225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EE9AA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788,62</w:t>
            </w:r>
          </w:p>
        </w:tc>
        <w:tc>
          <w:tcPr>
            <w:tcW w:w="1117" w:type="dxa"/>
            <w:tcBorders>
              <w:top w:val="nil"/>
              <w:left w:val="nil"/>
              <w:bottom w:val="single" w:sz="4" w:space="0" w:color="auto"/>
              <w:right w:val="single" w:sz="4" w:space="0" w:color="auto"/>
            </w:tcBorders>
            <w:shd w:val="clear" w:color="auto" w:fill="auto"/>
            <w:noWrap/>
            <w:vAlign w:val="center"/>
            <w:hideMark/>
          </w:tcPr>
          <w:p w14:paraId="052F1491"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7A34BAD7"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53F0C4D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56BC33F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0D2245A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76D5DC1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056A78AB"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7E7B20B2"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A3B480"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1.5</w:t>
            </w:r>
          </w:p>
        </w:tc>
        <w:tc>
          <w:tcPr>
            <w:tcW w:w="1688" w:type="dxa"/>
            <w:tcBorders>
              <w:top w:val="nil"/>
              <w:left w:val="nil"/>
              <w:bottom w:val="single" w:sz="4" w:space="0" w:color="auto"/>
              <w:right w:val="single" w:sz="4" w:space="0" w:color="auto"/>
            </w:tcBorders>
            <w:shd w:val="clear" w:color="auto" w:fill="auto"/>
            <w:vAlign w:val="center"/>
            <w:hideMark/>
          </w:tcPr>
          <w:p w14:paraId="685057CE" w14:textId="77777777" w:rsidR="00E275CB" w:rsidRPr="00E275CB" w:rsidRDefault="00E275CB" w:rsidP="00E275CB">
            <w:pPr>
              <w:ind w:firstLineChars="100" w:firstLine="120"/>
              <w:rPr>
                <w:rFonts w:ascii="Tahoma" w:hAnsi="Tahoma" w:cs="Tahoma"/>
                <w:b/>
                <w:bCs/>
                <w:color w:val="000000"/>
                <w:sz w:val="12"/>
                <w:szCs w:val="12"/>
              </w:rPr>
            </w:pPr>
            <w:r w:rsidRPr="00E275CB">
              <w:rPr>
                <w:rFonts w:ascii="Tahoma" w:hAnsi="Tahoma" w:cs="Tahoma"/>
                <w:b/>
                <w:bCs/>
                <w:color w:val="000000"/>
                <w:sz w:val="12"/>
                <w:szCs w:val="12"/>
              </w:rPr>
              <w:t>Прочие расходы</w:t>
            </w:r>
          </w:p>
        </w:tc>
        <w:tc>
          <w:tcPr>
            <w:tcW w:w="770" w:type="dxa"/>
            <w:tcBorders>
              <w:top w:val="nil"/>
              <w:left w:val="nil"/>
              <w:bottom w:val="single" w:sz="4" w:space="0" w:color="auto"/>
              <w:right w:val="single" w:sz="4" w:space="0" w:color="auto"/>
            </w:tcBorders>
            <w:shd w:val="clear" w:color="auto" w:fill="auto"/>
            <w:vAlign w:val="center"/>
            <w:hideMark/>
          </w:tcPr>
          <w:p w14:paraId="6D457AB6"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D81822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29 033,84</w:t>
            </w:r>
          </w:p>
        </w:tc>
        <w:tc>
          <w:tcPr>
            <w:tcW w:w="1165" w:type="dxa"/>
            <w:tcBorders>
              <w:top w:val="nil"/>
              <w:left w:val="nil"/>
              <w:bottom w:val="single" w:sz="4" w:space="0" w:color="auto"/>
              <w:right w:val="single" w:sz="4" w:space="0" w:color="auto"/>
            </w:tcBorders>
            <w:shd w:val="clear" w:color="auto" w:fill="auto"/>
            <w:noWrap/>
            <w:vAlign w:val="center"/>
            <w:hideMark/>
          </w:tcPr>
          <w:p w14:paraId="0C6A79D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36 526,52</w:t>
            </w:r>
          </w:p>
        </w:tc>
        <w:tc>
          <w:tcPr>
            <w:tcW w:w="1117" w:type="dxa"/>
            <w:tcBorders>
              <w:top w:val="nil"/>
              <w:left w:val="nil"/>
              <w:bottom w:val="single" w:sz="4" w:space="0" w:color="auto"/>
              <w:right w:val="single" w:sz="4" w:space="0" w:color="auto"/>
            </w:tcBorders>
            <w:shd w:val="clear" w:color="auto" w:fill="auto"/>
            <w:noWrap/>
            <w:vAlign w:val="center"/>
            <w:hideMark/>
          </w:tcPr>
          <w:p w14:paraId="6BD01F7D"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31 071,48</w:t>
            </w:r>
          </w:p>
        </w:tc>
        <w:tc>
          <w:tcPr>
            <w:tcW w:w="1301" w:type="dxa"/>
            <w:tcBorders>
              <w:top w:val="nil"/>
              <w:left w:val="nil"/>
              <w:bottom w:val="single" w:sz="4" w:space="0" w:color="auto"/>
              <w:right w:val="single" w:sz="4" w:space="0" w:color="auto"/>
            </w:tcBorders>
            <w:shd w:val="clear" w:color="auto" w:fill="auto"/>
            <w:noWrap/>
            <w:vAlign w:val="center"/>
            <w:hideMark/>
          </w:tcPr>
          <w:p w14:paraId="2A54F31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30 852,04</w:t>
            </w:r>
          </w:p>
        </w:tc>
        <w:tc>
          <w:tcPr>
            <w:tcW w:w="1347" w:type="dxa"/>
            <w:tcBorders>
              <w:top w:val="nil"/>
              <w:left w:val="nil"/>
              <w:bottom w:val="single" w:sz="4" w:space="0" w:color="auto"/>
              <w:right w:val="single" w:sz="4" w:space="0" w:color="auto"/>
            </w:tcBorders>
            <w:shd w:val="clear" w:color="auto" w:fill="auto"/>
            <w:noWrap/>
            <w:vAlign w:val="center"/>
            <w:hideMark/>
          </w:tcPr>
          <w:p w14:paraId="17FDF2B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32 323,64</w:t>
            </w:r>
          </w:p>
        </w:tc>
        <w:tc>
          <w:tcPr>
            <w:tcW w:w="1342" w:type="dxa"/>
            <w:tcBorders>
              <w:top w:val="nil"/>
              <w:left w:val="nil"/>
              <w:bottom w:val="single" w:sz="4" w:space="0" w:color="auto"/>
              <w:right w:val="single" w:sz="4" w:space="0" w:color="auto"/>
            </w:tcBorders>
            <w:shd w:val="clear" w:color="auto" w:fill="auto"/>
            <w:noWrap/>
            <w:vAlign w:val="center"/>
            <w:hideMark/>
          </w:tcPr>
          <w:p w14:paraId="04548BD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32 800,66</w:t>
            </w:r>
          </w:p>
        </w:tc>
        <w:tc>
          <w:tcPr>
            <w:tcW w:w="1090" w:type="dxa"/>
            <w:tcBorders>
              <w:top w:val="nil"/>
              <w:left w:val="nil"/>
              <w:bottom w:val="single" w:sz="4" w:space="0" w:color="auto"/>
              <w:right w:val="single" w:sz="4" w:space="0" w:color="auto"/>
            </w:tcBorders>
            <w:shd w:val="clear" w:color="auto" w:fill="auto"/>
            <w:noWrap/>
            <w:vAlign w:val="center"/>
            <w:hideMark/>
          </w:tcPr>
          <w:p w14:paraId="3A86075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16 400,33</w:t>
            </w:r>
          </w:p>
        </w:tc>
        <w:tc>
          <w:tcPr>
            <w:tcW w:w="1033" w:type="dxa"/>
            <w:tcBorders>
              <w:top w:val="nil"/>
              <w:left w:val="nil"/>
              <w:bottom w:val="single" w:sz="4" w:space="0" w:color="auto"/>
              <w:right w:val="single" w:sz="4" w:space="0" w:color="auto"/>
            </w:tcBorders>
            <w:shd w:val="clear" w:color="auto" w:fill="auto"/>
            <w:noWrap/>
            <w:vAlign w:val="center"/>
            <w:hideMark/>
          </w:tcPr>
          <w:p w14:paraId="42D4194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16 400,33</w:t>
            </w:r>
          </w:p>
        </w:tc>
        <w:tc>
          <w:tcPr>
            <w:tcW w:w="1670" w:type="dxa"/>
            <w:tcBorders>
              <w:top w:val="nil"/>
              <w:left w:val="nil"/>
              <w:bottom w:val="single" w:sz="4" w:space="0" w:color="auto"/>
              <w:right w:val="single" w:sz="4" w:space="0" w:color="auto"/>
            </w:tcBorders>
            <w:shd w:val="clear" w:color="auto" w:fill="auto"/>
            <w:vAlign w:val="center"/>
            <w:hideMark/>
          </w:tcPr>
          <w:p w14:paraId="5DD99021"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20C6B09F"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A23D48"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1.5.1</w:t>
            </w:r>
          </w:p>
        </w:tc>
        <w:tc>
          <w:tcPr>
            <w:tcW w:w="1688" w:type="dxa"/>
            <w:tcBorders>
              <w:top w:val="nil"/>
              <w:left w:val="nil"/>
              <w:bottom w:val="single" w:sz="4" w:space="0" w:color="auto"/>
              <w:right w:val="single" w:sz="4" w:space="0" w:color="auto"/>
            </w:tcBorders>
            <w:shd w:val="clear" w:color="auto" w:fill="auto"/>
            <w:vAlign w:val="center"/>
            <w:hideMark/>
          </w:tcPr>
          <w:p w14:paraId="6F15CD4B"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Проценты по займам</w:t>
            </w:r>
          </w:p>
        </w:tc>
        <w:tc>
          <w:tcPr>
            <w:tcW w:w="770" w:type="dxa"/>
            <w:tcBorders>
              <w:top w:val="nil"/>
              <w:left w:val="nil"/>
              <w:bottom w:val="single" w:sz="4" w:space="0" w:color="auto"/>
              <w:right w:val="single" w:sz="4" w:space="0" w:color="auto"/>
            </w:tcBorders>
            <w:shd w:val="clear" w:color="auto" w:fill="auto"/>
            <w:vAlign w:val="center"/>
            <w:hideMark/>
          </w:tcPr>
          <w:p w14:paraId="3271A3C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CA56BC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25752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3 730,33</w:t>
            </w:r>
          </w:p>
        </w:tc>
        <w:tc>
          <w:tcPr>
            <w:tcW w:w="1117" w:type="dxa"/>
            <w:tcBorders>
              <w:top w:val="nil"/>
              <w:left w:val="nil"/>
              <w:bottom w:val="single" w:sz="4" w:space="0" w:color="auto"/>
              <w:right w:val="single" w:sz="4" w:space="0" w:color="auto"/>
            </w:tcBorders>
            <w:shd w:val="clear" w:color="auto" w:fill="auto"/>
            <w:noWrap/>
            <w:vAlign w:val="center"/>
            <w:hideMark/>
          </w:tcPr>
          <w:p w14:paraId="150B752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7399AD1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6992F80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4641251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C38BE5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7EA16E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2A7D377E"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783EA9BA"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172810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1.5.2</w:t>
            </w:r>
          </w:p>
        </w:tc>
        <w:tc>
          <w:tcPr>
            <w:tcW w:w="1688" w:type="dxa"/>
            <w:tcBorders>
              <w:top w:val="nil"/>
              <w:left w:val="nil"/>
              <w:bottom w:val="single" w:sz="4" w:space="0" w:color="auto"/>
              <w:right w:val="single" w:sz="4" w:space="0" w:color="auto"/>
            </w:tcBorders>
            <w:shd w:val="clear" w:color="auto" w:fill="auto"/>
            <w:vAlign w:val="center"/>
            <w:hideMark/>
          </w:tcPr>
          <w:p w14:paraId="20CDBFE4"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Услуги РКЦ по ИЖС</w:t>
            </w:r>
          </w:p>
        </w:tc>
        <w:tc>
          <w:tcPr>
            <w:tcW w:w="770" w:type="dxa"/>
            <w:tcBorders>
              <w:top w:val="nil"/>
              <w:left w:val="nil"/>
              <w:bottom w:val="single" w:sz="4" w:space="0" w:color="auto"/>
              <w:right w:val="single" w:sz="4" w:space="0" w:color="auto"/>
            </w:tcBorders>
            <w:shd w:val="clear" w:color="auto" w:fill="auto"/>
            <w:vAlign w:val="center"/>
            <w:hideMark/>
          </w:tcPr>
          <w:p w14:paraId="1047647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DE54DD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27 810,90</w:t>
            </w:r>
          </w:p>
        </w:tc>
        <w:tc>
          <w:tcPr>
            <w:tcW w:w="1165" w:type="dxa"/>
            <w:tcBorders>
              <w:top w:val="nil"/>
              <w:left w:val="nil"/>
              <w:bottom w:val="single" w:sz="4" w:space="0" w:color="auto"/>
              <w:right w:val="single" w:sz="4" w:space="0" w:color="auto"/>
            </w:tcBorders>
            <w:shd w:val="clear" w:color="auto" w:fill="auto"/>
            <w:noWrap/>
            <w:vAlign w:val="center"/>
            <w:hideMark/>
          </w:tcPr>
          <w:p w14:paraId="00E8A3F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31 275,80</w:t>
            </w:r>
          </w:p>
        </w:tc>
        <w:tc>
          <w:tcPr>
            <w:tcW w:w="1117" w:type="dxa"/>
            <w:tcBorders>
              <w:top w:val="nil"/>
              <w:left w:val="nil"/>
              <w:bottom w:val="single" w:sz="4" w:space="0" w:color="auto"/>
              <w:right w:val="single" w:sz="4" w:space="0" w:color="auto"/>
            </w:tcBorders>
            <w:shd w:val="clear" w:color="auto" w:fill="auto"/>
            <w:noWrap/>
            <w:vAlign w:val="center"/>
            <w:hideMark/>
          </w:tcPr>
          <w:p w14:paraId="77E7DF6F"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29 813,28</w:t>
            </w:r>
          </w:p>
        </w:tc>
        <w:tc>
          <w:tcPr>
            <w:tcW w:w="1301" w:type="dxa"/>
            <w:tcBorders>
              <w:top w:val="nil"/>
              <w:left w:val="nil"/>
              <w:bottom w:val="single" w:sz="4" w:space="0" w:color="auto"/>
              <w:right w:val="single" w:sz="4" w:space="0" w:color="auto"/>
            </w:tcBorders>
            <w:shd w:val="clear" w:color="auto" w:fill="auto"/>
            <w:noWrap/>
            <w:vAlign w:val="center"/>
            <w:hideMark/>
          </w:tcPr>
          <w:p w14:paraId="1573A891"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29 512,71</w:t>
            </w:r>
          </w:p>
        </w:tc>
        <w:tc>
          <w:tcPr>
            <w:tcW w:w="1347" w:type="dxa"/>
            <w:tcBorders>
              <w:top w:val="nil"/>
              <w:left w:val="nil"/>
              <w:bottom w:val="single" w:sz="4" w:space="0" w:color="auto"/>
              <w:right w:val="single" w:sz="4" w:space="0" w:color="auto"/>
            </w:tcBorders>
            <w:shd w:val="clear" w:color="auto" w:fill="auto"/>
            <w:noWrap/>
            <w:vAlign w:val="center"/>
            <w:hideMark/>
          </w:tcPr>
          <w:p w14:paraId="1116740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31 065,44</w:t>
            </w:r>
          </w:p>
        </w:tc>
        <w:tc>
          <w:tcPr>
            <w:tcW w:w="1342" w:type="dxa"/>
            <w:tcBorders>
              <w:top w:val="nil"/>
              <w:left w:val="nil"/>
              <w:bottom w:val="single" w:sz="4" w:space="0" w:color="auto"/>
              <w:right w:val="single" w:sz="4" w:space="0" w:color="auto"/>
            </w:tcBorders>
            <w:shd w:val="clear" w:color="auto" w:fill="auto"/>
            <w:noWrap/>
            <w:vAlign w:val="center"/>
            <w:hideMark/>
          </w:tcPr>
          <w:p w14:paraId="256F0B7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31 542,46</w:t>
            </w:r>
          </w:p>
        </w:tc>
        <w:tc>
          <w:tcPr>
            <w:tcW w:w="1090" w:type="dxa"/>
            <w:tcBorders>
              <w:top w:val="nil"/>
              <w:left w:val="nil"/>
              <w:bottom w:val="single" w:sz="4" w:space="0" w:color="auto"/>
              <w:right w:val="single" w:sz="4" w:space="0" w:color="auto"/>
            </w:tcBorders>
            <w:shd w:val="clear" w:color="auto" w:fill="auto"/>
            <w:noWrap/>
            <w:vAlign w:val="center"/>
            <w:hideMark/>
          </w:tcPr>
          <w:p w14:paraId="3017878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15 771,23</w:t>
            </w:r>
          </w:p>
        </w:tc>
        <w:tc>
          <w:tcPr>
            <w:tcW w:w="1033" w:type="dxa"/>
            <w:tcBorders>
              <w:top w:val="nil"/>
              <w:left w:val="nil"/>
              <w:bottom w:val="single" w:sz="4" w:space="0" w:color="auto"/>
              <w:right w:val="single" w:sz="4" w:space="0" w:color="auto"/>
            </w:tcBorders>
            <w:shd w:val="clear" w:color="auto" w:fill="auto"/>
            <w:noWrap/>
            <w:vAlign w:val="center"/>
            <w:hideMark/>
          </w:tcPr>
          <w:p w14:paraId="11B83CB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15 771,23</w:t>
            </w:r>
          </w:p>
        </w:tc>
        <w:tc>
          <w:tcPr>
            <w:tcW w:w="1670" w:type="dxa"/>
            <w:tcBorders>
              <w:top w:val="nil"/>
              <w:left w:val="nil"/>
              <w:bottom w:val="single" w:sz="4" w:space="0" w:color="auto"/>
              <w:right w:val="single" w:sz="4" w:space="0" w:color="auto"/>
            </w:tcBorders>
            <w:shd w:val="clear" w:color="auto" w:fill="auto"/>
            <w:vAlign w:val="center"/>
            <w:hideMark/>
          </w:tcPr>
          <w:p w14:paraId="63FCE734" w14:textId="77777777" w:rsidR="00E275CB" w:rsidRPr="00E275CB" w:rsidRDefault="00E275CB" w:rsidP="00E275CB">
            <w:pPr>
              <w:rPr>
                <w:rFonts w:ascii="Tahoma" w:hAnsi="Tahoma" w:cs="Tahoma"/>
                <w:sz w:val="12"/>
                <w:szCs w:val="12"/>
              </w:rPr>
            </w:pPr>
            <w:r w:rsidRPr="00E275CB">
              <w:rPr>
                <w:rFonts w:ascii="Tahoma" w:hAnsi="Tahoma" w:cs="Tahoma"/>
                <w:sz w:val="12"/>
                <w:szCs w:val="12"/>
              </w:rPr>
              <w:t>исходя из плана 2024 года с учетом корректировки с ИПЦ Минэкономразвития России на 2025 год 105,8% (прогноз от 30.09.2024)</w:t>
            </w:r>
          </w:p>
        </w:tc>
      </w:tr>
      <w:tr w:rsidR="00E275CB" w:rsidRPr="00E275CB" w14:paraId="059003E6"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023DB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1.5.3</w:t>
            </w:r>
          </w:p>
        </w:tc>
        <w:tc>
          <w:tcPr>
            <w:tcW w:w="1688" w:type="dxa"/>
            <w:tcBorders>
              <w:top w:val="nil"/>
              <w:left w:val="nil"/>
              <w:bottom w:val="single" w:sz="4" w:space="0" w:color="auto"/>
              <w:right w:val="single" w:sz="4" w:space="0" w:color="auto"/>
            </w:tcBorders>
            <w:shd w:val="clear" w:color="auto" w:fill="auto"/>
            <w:vAlign w:val="center"/>
            <w:hideMark/>
          </w:tcPr>
          <w:p w14:paraId="4C06FDD5"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Расходы на предоставление банковской гарантии</w:t>
            </w:r>
          </w:p>
        </w:tc>
        <w:tc>
          <w:tcPr>
            <w:tcW w:w="770" w:type="dxa"/>
            <w:tcBorders>
              <w:top w:val="nil"/>
              <w:left w:val="nil"/>
              <w:bottom w:val="single" w:sz="4" w:space="0" w:color="auto"/>
              <w:right w:val="single" w:sz="4" w:space="0" w:color="auto"/>
            </w:tcBorders>
            <w:shd w:val="clear" w:color="auto" w:fill="auto"/>
            <w:vAlign w:val="center"/>
            <w:hideMark/>
          </w:tcPr>
          <w:p w14:paraId="4344B87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E663A4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1 222,94</w:t>
            </w:r>
          </w:p>
        </w:tc>
        <w:tc>
          <w:tcPr>
            <w:tcW w:w="1165" w:type="dxa"/>
            <w:tcBorders>
              <w:top w:val="nil"/>
              <w:left w:val="nil"/>
              <w:bottom w:val="single" w:sz="4" w:space="0" w:color="auto"/>
              <w:right w:val="single" w:sz="4" w:space="0" w:color="auto"/>
            </w:tcBorders>
            <w:shd w:val="clear" w:color="auto" w:fill="auto"/>
            <w:noWrap/>
            <w:vAlign w:val="center"/>
            <w:hideMark/>
          </w:tcPr>
          <w:p w14:paraId="72D759D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1 225,65</w:t>
            </w:r>
          </w:p>
        </w:tc>
        <w:tc>
          <w:tcPr>
            <w:tcW w:w="1117" w:type="dxa"/>
            <w:tcBorders>
              <w:top w:val="nil"/>
              <w:left w:val="nil"/>
              <w:bottom w:val="single" w:sz="4" w:space="0" w:color="auto"/>
              <w:right w:val="single" w:sz="4" w:space="0" w:color="auto"/>
            </w:tcBorders>
            <w:shd w:val="clear" w:color="auto" w:fill="auto"/>
            <w:noWrap/>
            <w:vAlign w:val="center"/>
            <w:hideMark/>
          </w:tcPr>
          <w:p w14:paraId="4A9F4E7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1 258,20</w:t>
            </w:r>
          </w:p>
        </w:tc>
        <w:tc>
          <w:tcPr>
            <w:tcW w:w="1301" w:type="dxa"/>
            <w:tcBorders>
              <w:top w:val="nil"/>
              <w:left w:val="nil"/>
              <w:bottom w:val="single" w:sz="4" w:space="0" w:color="auto"/>
              <w:right w:val="single" w:sz="4" w:space="0" w:color="auto"/>
            </w:tcBorders>
            <w:shd w:val="clear" w:color="auto" w:fill="auto"/>
            <w:noWrap/>
            <w:vAlign w:val="center"/>
            <w:hideMark/>
          </w:tcPr>
          <w:p w14:paraId="5C92540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1 339,33</w:t>
            </w:r>
          </w:p>
        </w:tc>
        <w:tc>
          <w:tcPr>
            <w:tcW w:w="1347" w:type="dxa"/>
            <w:tcBorders>
              <w:top w:val="nil"/>
              <w:left w:val="nil"/>
              <w:bottom w:val="single" w:sz="4" w:space="0" w:color="auto"/>
              <w:right w:val="single" w:sz="4" w:space="0" w:color="auto"/>
            </w:tcBorders>
            <w:shd w:val="clear" w:color="auto" w:fill="auto"/>
            <w:noWrap/>
            <w:vAlign w:val="center"/>
            <w:hideMark/>
          </w:tcPr>
          <w:p w14:paraId="74AF0CE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1 258,20</w:t>
            </w:r>
          </w:p>
        </w:tc>
        <w:tc>
          <w:tcPr>
            <w:tcW w:w="1342" w:type="dxa"/>
            <w:tcBorders>
              <w:top w:val="nil"/>
              <w:left w:val="nil"/>
              <w:bottom w:val="single" w:sz="4" w:space="0" w:color="auto"/>
              <w:right w:val="single" w:sz="4" w:space="0" w:color="auto"/>
            </w:tcBorders>
            <w:shd w:val="clear" w:color="auto" w:fill="auto"/>
            <w:noWrap/>
            <w:vAlign w:val="center"/>
            <w:hideMark/>
          </w:tcPr>
          <w:p w14:paraId="7A8ECAC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1 258,20</w:t>
            </w:r>
          </w:p>
        </w:tc>
        <w:tc>
          <w:tcPr>
            <w:tcW w:w="1090" w:type="dxa"/>
            <w:tcBorders>
              <w:top w:val="nil"/>
              <w:left w:val="nil"/>
              <w:bottom w:val="single" w:sz="4" w:space="0" w:color="auto"/>
              <w:right w:val="single" w:sz="4" w:space="0" w:color="auto"/>
            </w:tcBorders>
            <w:shd w:val="clear" w:color="auto" w:fill="auto"/>
            <w:noWrap/>
            <w:vAlign w:val="center"/>
            <w:hideMark/>
          </w:tcPr>
          <w:p w14:paraId="53059AB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629,10</w:t>
            </w:r>
          </w:p>
        </w:tc>
        <w:tc>
          <w:tcPr>
            <w:tcW w:w="1033" w:type="dxa"/>
            <w:tcBorders>
              <w:top w:val="nil"/>
              <w:left w:val="nil"/>
              <w:bottom w:val="single" w:sz="4" w:space="0" w:color="auto"/>
              <w:right w:val="single" w:sz="4" w:space="0" w:color="auto"/>
            </w:tcBorders>
            <w:shd w:val="clear" w:color="auto" w:fill="auto"/>
            <w:noWrap/>
            <w:vAlign w:val="center"/>
            <w:hideMark/>
          </w:tcPr>
          <w:p w14:paraId="190E474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629,10</w:t>
            </w:r>
          </w:p>
        </w:tc>
        <w:tc>
          <w:tcPr>
            <w:tcW w:w="1670" w:type="dxa"/>
            <w:tcBorders>
              <w:top w:val="nil"/>
              <w:left w:val="nil"/>
              <w:bottom w:val="single" w:sz="4" w:space="0" w:color="auto"/>
              <w:right w:val="single" w:sz="4" w:space="0" w:color="auto"/>
            </w:tcBorders>
            <w:shd w:val="clear" w:color="auto" w:fill="auto"/>
            <w:vAlign w:val="center"/>
            <w:hideMark/>
          </w:tcPr>
          <w:p w14:paraId="53D09FD1" w14:textId="77777777" w:rsidR="00E275CB" w:rsidRPr="00E275CB" w:rsidRDefault="00E275CB" w:rsidP="00E275CB">
            <w:pPr>
              <w:rPr>
                <w:rFonts w:ascii="Tahoma" w:hAnsi="Tahoma" w:cs="Tahoma"/>
                <w:sz w:val="12"/>
                <w:szCs w:val="12"/>
              </w:rPr>
            </w:pPr>
            <w:r w:rsidRPr="00E275CB">
              <w:rPr>
                <w:rFonts w:ascii="Tahoma" w:hAnsi="Tahoma" w:cs="Tahoma"/>
                <w:sz w:val="12"/>
                <w:szCs w:val="12"/>
              </w:rPr>
              <w:t>по предложению предприятия</w:t>
            </w:r>
          </w:p>
        </w:tc>
      </w:tr>
      <w:tr w:rsidR="00E275CB" w:rsidRPr="00E275CB" w14:paraId="0E4BFAF9"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F2426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1.5.4</w:t>
            </w:r>
          </w:p>
        </w:tc>
        <w:tc>
          <w:tcPr>
            <w:tcW w:w="1688" w:type="dxa"/>
            <w:tcBorders>
              <w:top w:val="nil"/>
              <w:left w:val="nil"/>
              <w:bottom w:val="single" w:sz="4" w:space="0" w:color="auto"/>
              <w:right w:val="single" w:sz="4" w:space="0" w:color="auto"/>
            </w:tcBorders>
            <w:shd w:val="clear" w:color="auto" w:fill="auto"/>
            <w:vAlign w:val="center"/>
            <w:hideMark/>
          </w:tcPr>
          <w:p w14:paraId="68EA5DEE"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Расходы на приобретение контейнеров</w:t>
            </w:r>
          </w:p>
        </w:tc>
        <w:tc>
          <w:tcPr>
            <w:tcW w:w="770" w:type="dxa"/>
            <w:tcBorders>
              <w:top w:val="nil"/>
              <w:left w:val="nil"/>
              <w:bottom w:val="single" w:sz="4" w:space="0" w:color="auto"/>
              <w:right w:val="single" w:sz="4" w:space="0" w:color="auto"/>
            </w:tcBorders>
            <w:shd w:val="clear" w:color="auto" w:fill="auto"/>
            <w:vAlign w:val="center"/>
            <w:hideMark/>
          </w:tcPr>
          <w:p w14:paraId="02225E9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B94623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89704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294,73</w:t>
            </w:r>
          </w:p>
        </w:tc>
        <w:tc>
          <w:tcPr>
            <w:tcW w:w="1117" w:type="dxa"/>
            <w:tcBorders>
              <w:top w:val="nil"/>
              <w:left w:val="nil"/>
              <w:bottom w:val="single" w:sz="4" w:space="0" w:color="auto"/>
              <w:right w:val="single" w:sz="4" w:space="0" w:color="auto"/>
            </w:tcBorders>
            <w:shd w:val="clear" w:color="auto" w:fill="auto"/>
            <w:noWrap/>
            <w:vAlign w:val="center"/>
            <w:hideMark/>
          </w:tcPr>
          <w:p w14:paraId="61A5A537"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2AC0231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2810249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0E57B36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5896ED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146F4AA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0C901395"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1BD292A6" w14:textId="77777777" w:rsidTr="00E275CB">
        <w:trPr>
          <w:trHeight w:val="562"/>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E7CCA5"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2</w:t>
            </w:r>
          </w:p>
        </w:tc>
        <w:tc>
          <w:tcPr>
            <w:tcW w:w="1688" w:type="dxa"/>
            <w:tcBorders>
              <w:top w:val="nil"/>
              <w:left w:val="nil"/>
              <w:bottom w:val="single" w:sz="4" w:space="0" w:color="auto"/>
              <w:right w:val="single" w:sz="4" w:space="0" w:color="auto"/>
            </w:tcBorders>
            <w:shd w:val="clear" w:color="auto" w:fill="auto"/>
            <w:vAlign w:val="center"/>
            <w:hideMark/>
          </w:tcPr>
          <w:p w14:paraId="3EA29388"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РАСХОДЫ РЕГИОНАЛЬНОГО ОПЕРАТОРА ПО ОБЕЗВРЕЖИВАНИЮ, ЗАХОРОНЕНИЮ ТКО НА ОБЪЕКТАХ, ИСПОЛЬЗУЕМЫХ ДЛЯ ОБРАЩЕНИЯ С ТКО</w:t>
            </w:r>
          </w:p>
        </w:tc>
        <w:tc>
          <w:tcPr>
            <w:tcW w:w="770" w:type="dxa"/>
            <w:tcBorders>
              <w:top w:val="nil"/>
              <w:left w:val="nil"/>
              <w:bottom w:val="single" w:sz="4" w:space="0" w:color="auto"/>
              <w:right w:val="single" w:sz="4" w:space="0" w:color="auto"/>
            </w:tcBorders>
            <w:shd w:val="clear" w:color="auto" w:fill="auto"/>
            <w:vAlign w:val="center"/>
            <w:hideMark/>
          </w:tcPr>
          <w:p w14:paraId="7E02AE15"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7DD482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471 796,07</w:t>
            </w:r>
          </w:p>
        </w:tc>
        <w:tc>
          <w:tcPr>
            <w:tcW w:w="1165" w:type="dxa"/>
            <w:tcBorders>
              <w:top w:val="nil"/>
              <w:left w:val="nil"/>
              <w:bottom w:val="single" w:sz="4" w:space="0" w:color="auto"/>
              <w:right w:val="single" w:sz="4" w:space="0" w:color="auto"/>
            </w:tcBorders>
            <w:shd w:val="clear" w:color="auto" w:fill="auto"/>
            <w:noWrap/>
            <w:vAlign w:val="center"/>
            <w:hideMark/>
          </w:tcPr>
          <w:p w14:paraId="0F24CE11"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487 261,83</w:t>
            </w:r>
          </w:p>
        </w:tc>
        <w:tc>
          <w:tcPr>
            <w:tcW w:w="1117" w:type="dxa"/>
            <w:tcBorders>
              <w:top w:val="nil"/>
              <w:left w:val="nil"/>
              <w:bottom w:val="single" w:sz="4" w:space="0" w:color="auto"/>
              <w:right w:val="single" w:sz="4" w:space="0" w:color="auto"/>
            </w:tcBorders>
            <w:shd w:val="clear" w:color="auto" w:fill="auto"/>
            <w:noWrap/>
            <w:vAlign w:val="center"/>
            <w:hideMark/>
          </w:tcPr>
          <w:p w14:paraId="12021EDF"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635 927,90</w:t>
            </w:r>
          </w:p>
        </w:tc>
        <w:tc>
          <w:tcPr>
            <w:tcW w:w="1301" w:type="dxa"/>
            <w:tcBorders>
              <w:top w:val="nil"/>
              <w:left w:val="nil"/>
              <w:bottom w:val="single" w:sz="4" w:space="0" w:color="auto"/>
              <w:right w:val="single" w:sz="4" w:space="0" w:color="auto"/>
            </w:tcBorders>
            <w:shd w:val="clear" w:color="auto" w:fill="auto"/>
            <w:noWrap/>
            <w:vAlign w:val="center"/>
            <w:hideMark/>
          </w:tcPr>
          <w:p w14:paraId="7667096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362 741,76</w:t>
            </w:r>
          </w:p>
        </w:tc>
        <w:tc>
          <w:tcPr>
            <w:tcW w:w="1347" w:type="dxa"/>
            <w:tcBorders>
              <w:top w:val="nil"/>
              <w:left w:val="nil"/>
              <w:bottom w:val="single" w:sz="4" w:space="0" w:color="auto"/>
              <w:right w:val="single" w:sz="4" w:space="0" w:color="auto"/>
            </w:tcBorders>
            <w:shd w:val="clear" w:color="auto" w:fill="auto"/>
            <w:noWrap/>
            <w:vAlign w:val="center"/>
            <w:hideMark/>
          </w:tcPr>
          <w:p w14:paraId="69E1B88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908 617,92</w:t>
            </w:r>
          </w:p>
        </w:tc>
        <w:tc>
          <w:tcPr>
            <w:tcW w:w="1342" w:type="dxa"/>
            <w:tcBorders>
              <w:top w:val="nil"/>
              <w:left w:val="nil"/>
              <w:bottom w:val="single" w:sz="4" w:space="0" w:color="auto"/>
              <w:right w:val="single" w:sz="4" w:space="0" w:color="auto"/>
            </w:tcBorders>
            <w:shd w:val="clear" w:color="auto" w:fill="auto"/>
            <w:noWrap/>
            <w:vAlign w:val="center"/>
            <w:hideMark/>
          </w:tcPr>
          <w:p w14:paraId="1371A8C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908 237,15</w:t>
            </w:r>
          </w:p>
        </w:tc>
        <w:tc>
          <w:tcPr>
            <w:tcW w:w="1090" w:type="dxa"/>
            <w:tcBorders>
              <w:top w:val="nil"/>
              <w:left w:val="nil"/>
              <w:bottom w:val="single" w:sz="4" w:space="0" w:color="auto"/>
              <w:right w:val="single" w:sz="4" w:space="0" w:color="auto"/>
            </w:tcBorders>
            <w:shd w:val="clear" w:color="auto" w:fill="auto"/>
            <w:noWrap/>
            <w:vAlign w:val="center"/>
            <w:hideMark/>
          </w:tcPr>
          <w:p w14:paraId="0A65A76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422 591,93</w:t>
            </w:r>
          </w:p>
        </w:tc>
        <w:tc>
          <w:tcPr>
            <w:tcW w:w="1033" w:type="dxa"/>
            <w:tcBorders>
              <w:top w:val="nil"/>
              <w:left w:val="nil"/>
              <w:bottom w:val="single" w:sz="4" w:space="0" w:color="auto"/>
              <w:right w:val="single" w:sz="4" w:space="0" w:color="auto"/>
            </w:tcBorders>
            <w:shd w:val="clear" w:color="auto" w:fill="auto"/>
            <w:noWrap/>
            <w:vAlign w:val="center"/>
            <w:hideMark/>
          </w:tcPr>
          <w:p w14:paraId="78D4CA19"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485 645,22</w:t>
            </w:r>
          </w:p>
        </w:tc>
        <w:tc>
          <w:tcPr>
            <w:tcW w:w="1670" w:type="dxa"/>
            <w:tcBorders>
              <w:top w:val="nil"/>
              <w:left w:val="nil"/>
              <w:bottom w:val="single" w:sz="4" w:space="0" w:color="auto"/>
              <w:right w:val="single" w:sz="4" w:space="0" w:color="auto"/>
            </w:tcBorders>
            <w:shd w:val="clear" w:color="auto" w:fill="auto"/>
            <w:vAlign w:val="center"/>
            <w:hideMark/>
          </w:tcPr>
          <w:p w14:paraId="165A288E" w14:textId="77777777" w:rsidR="00E275CB" w:rsidRPr="00E275CB" w:rsidRDefault="00E275CB" w:rsidP="00E275CB">
            <w:pP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6B42EEC4"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850B395"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2.1</w:t>
            </w:r>
          </w:p>
        </w:tc>
        <w:tc>
          <w:tcPr>
            <w:tcW w:w="1688" w:type="dxa"/>
            <w:tcBorders>
              <w:top w:val="nil"/>
              <w:left w:val="nil"/>
              <w:bottom w:val="single" w:sz="4" w:space="0" w:color="auto"/>
              <w:right w:val="single" w:sz="4" w:space="0" w:color="auto"/>
            </w:tcBorders>
            <w:shd w:val="clear" w:color="auto" w:fill="auto"/>
            <w:vAlign w:val="center"/>
            <w:hideMark/>
          </w:tcPr>
          <w:p w14:paraId="4B064DB2" w14:textId="77777777" w:rsidR="00E275CB" w:rsidRPr="00E275CB" w:rsidRDefault="00E275CB" w:rsidP="00E275CB">
            <w:pPr>
              <w:ind w:firstLineChars="200" w:firstLine="240"/>
              <w:rPr>
                <w:rFonts w:ascii="Tahoma" w:hAnsi="Tahoma" w:cs="Tahoma"/>
                <w:color w:val="000000"/>
                <w:sz w:val="12"/>
                <w:szCs w:val="12"/>
              </w:rPr>
            </w:pPr>
            <w:r w:rsidRPr="00E275CB">
              <w:rPr>
                <w:rFonts w:ascii="Tahoma" w:hAnsi="Tahoma" w:cs="Tahoma"/>
                <w:color w:val="000000"/>
                <w:sz w:val="12"/>
                <w:szCs w:val="12"/>
              </w:rPr>
              <w:t>Расходы операторов ТКО по регулируемым тарифам</w:t>
            </w:r>
          </w:p>
        </w:tc>
        <w:tc>
          <w:tcPr>
            <w:tcW w:w="770" w:type="dxa"/>
            <w:tcBorders>
              <w:top w:val="nil"/>
              <w:left w:val="nil"/>
              <w:bottom w:val="single" w:sz="4" w:space="0" w:color="auto"/>
              <w:right w:val="single" w:sz="4" w:space="0" w:color="auto"/>
            </w:tcBorders>
            <w:shd w:val="clear" w:color="auto" w:fill="auto"/>
            <w:vAlign w:val="center"/>
            <w:hideMark/>
          </w:tcPr>
          <w:p w14:paraId="4BDF752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69E9B6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471 796,07</w:t>
            </w:r>
          </w:p>
        </w:tc>
        <w:tc>
          <w:tcPr>
            <w:tcW w:w="1165" w:type="dxa"/>
            <w:tcBorders>
              <w:top w:val="nil"/>
              <w:left w:val="nil"/>
              <w:bottom w:val="single" w:sz="4" w:space="0" w:color="auto"/>
              <w:right w:val="single" w:sz="4" w:space="0" w:color="auto"/>
            </w:tcBorders>
            <w:shd w:val="clear" w:color="auto" w:fill="auto"/>
            <w:noWrap/>
            <w:vAlign w:val="center"/>
            <w:hideMark/>
          </w:tcPr>
          <w:p w14:paraId="1DBBD14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487 261,83</w:t>
            </w:r>
          </w:p>
        </w:tc>
        <w:tc>
          <w:tcPr>
            <w:tcW w:w="1117" w:type="dxa"/>
            <w:tcBorders>
              <w:top w:val="nil"/>
              <w:left w:val="nil"/>
              <w:bottom w:val="single" w:sz="4" w:space="0" w:color="auto"/>
              <w:right w:val="single" w:sz="4" w:space="0" w:color="auto"/>
            </w:tcBorders>
            <w:shd w:val="clear" w:color="auto" w:fill="auto"/>
            <w:noWrap/>
            <w:vAlign w:val="center"/>
            <w:hideMark/>
          </w:tcPr>
          <w:p w14:paraId="49574523"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635 927,90</w:t>
            </w:r>
          </w:p>
        </w:tc>
        <w:tc>
          <w:tcPr>
            <w:tcW w:w="1301" w:type="dxa"/>
            <w:tcBorders>
              <w:top w:val="nil"/>
              <w:left w:val="nil"/>
              <w:bottom w:val="single" w:sz="4" w:space="0" w:color="auto"/>
              <w:right w:val="single" w:sz="4" w:space="0" w:color="auto"/>
            </w:tcBorders>
            <w:shd w:val="clear" w:color="auto" w:fill="auto"/>
            <w:noWrap/>
            <w:vAlign w:val="center"/>
            <w:hideMark/>
          </w:tcPr>
          <w:p w14:paraId="3404351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362 741,76</w:t>
            </w:r>
          </w:p>
        </w:tc>
        <w:tc>
          <w:tcPr>
            <w:tcW w:w="1347" w:type="dxa"/>
            <w:tcBorders>
              <w:top w:val="nil"/>
              <w:left w:val="nil"/>
              <w:bottom w:val="single" w:sz="4" w:space="0" w:color="auto"/>
              <w:right w:val="single" w:sz="4" w:space="0" w:color="auto"/>
            </w:tcBorders>
            <w:shd w:val="clear" w:color="auto" w:fill="auto"/>
            <w:noWrap/>
            <w:vAlign w:val="center"/>
            <w:hideMark/>
          </w:tcPr>
          <w:p w14:paraId="2075AA5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908 617,92</w:t>
            </w:r>
          </w:p>
        </w:tc>
        <w:tc>
          <w:tcPr>
            <w:tcW w:w="1342" w:type="dxa"/>
            <w:tcBorders>
              <w:top w:val="nil"/>
              <w:left w:val="nil"/>
              <w:bottom w:val="single" w:sz="4" w:space="0" w:color="auto"/>
              <w:right w:val="single" w:sz="4" w:space="0" w:color="auto"/>
            </w:tcBorders>
            <w:shd w:val="clear" w:color="auto" w:fill="auto"/>
            <w:noWrap/>
            <w:vAlign w:val="center"/>
            <w:hideMark/>
          </w:tcPr>
          <w:p w14:paraId="5D14B68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908 237,15</w:t>
            </w:r>
          </w:p>
        </w:tc>
        <w:tc>
          <w:tcPr>
            <w:tcW w:w="1090" w:type="dxa"/>
            <w:tcBorders>
              <w:top w:val="nil"/>
              <w:left w:val="nil"/>
              <w:bottom w:val="single" w:sz="4" w:space="0" w:color="auto"/>
              <w:right w:val="single" w:sz="4" w:space="0" w:color="auto"/>
            </w:tcBorders>
            <w:shd w:val="clear" w:color="auto" w:fill="auto"/>
            <w:noWrap/>
            <w:vAlign w:val="center"/>
            <w:hideMark/>
          </w:tcPr>
          <w:p w14:paraId="7EAB3A9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422 591,93</w:t>
            </w:r>
          </w:p>
        </w:tc>
        <w:tc>
          <w:tcPr>
            <w:tcW w:w="1033" w:type="dxa"/>
            <w:tcBorders>
              <w:top w:val="nil"/>
              <w:left w:val="nil"/>
              <w:bottom w:val="single" w:sz="4" w:space="0" w:color="auto"/>
              <w:right w:val="single" w:sz="4" w:space="0" w:color="auto"/>
            </w:tcBorders>
            <w:shd w:val="clear" w:color="auto" w:fill="auto"/>
            <w:noWrap/>
            <w:vAlign w:val="center"/>
            <w:hideMark/>
          </w:tcPr>
          <w:p w14:paraId="09F3EC7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485 645,22</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14:paraId="6DC2F521" w14:textId="77777777" w:rsidR="00E275CB" w:rsidRPr="00E275CB" w:rsidRDefault="00E275CB" w:rsidP="00E275CB">
            <w:pPr>
              <w:jc w:val="center"/>
              <w:rPr>
                <w:rFonts w:ascii="Tahoma" w:hAnsi="Tahoma" w:cs="Tahoma"/>
                <w:color w:val="FF0000"/>
                <w:sz w:val="12"/>
                <w:szCs w:val="12"/>
              </w:rPr>
            </w:pPr>
            <w:r w:rsidRPr="00E275CB">
              <w:rPr>
                <w:rFonts w:ascii="Tahoma" w:hAnsi="Tahoma" w:cs="Tahoma"/>
                <w:color w:val="FF0000"/>
                <w:sz w:val="12"/>
                <w:szCs w:val="12"/>
              </w:rPr>
              <w:t> </w:t>
            </w:r>
          </w:p>
        </w:tc>
      </w:tr>
      <w:tr w:rsidR="00E275CB" w:rsidRPr="00E275CB" w14:paraId="28C2CB72"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1CED81B"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774543DF"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Средний тариф покупки</w:t>
            </w:r>
          </w:p>
        </w:tc>
        <w:tc>
          <w:tcPr>
            <w:tcW w:w="770" w:type="dxa"/>
            <w:tcBorders>
              <w:top w:val="nil"/>
              <w:left w:val="nil"/>
              <w:bottom w:val="single" w:sz="4" w:space="0" w:color="auto"/>
              <w:right w:val="single" w:sz="4" w:space="0" w:color="auto"/>
            </w:tcBorders>
            <w:shd w:val="clear" w:color="auto" w:fill="auto"/>
            <w:vAlign w:val="center"/>
            <w:hideMark/>
          </w:tcPr>
          <w:p w14:paraId="3749A778"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руб./т.</w:t>
            </w:r>
          </w:p>
        </w:tc>
        <w:tc>
          <w:tcPr>
            <w:tcW w:w="1301" w:type="dxa"/>
            <w:tcBorders>
              <w:top w:val="nil"/>
              <w:left w:val="nil"/>
              <w:bottom w:val="single" w:sz="4" w:space="0" w:color="auto"/>
              <w:right w:val="single" w:sz="4" w:space="0" w:color="auto"/>
            </w:tcBorders>
            <w:shd w:val="clear" w:color="auto" w:fill="auto"/>
            <w:noWrap/>
            <w:vAlign w:val="center"/>
            <w:hideMark/>
          </w:tcPr>
          <w:p w14:paraId="1FAA6EE7"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1 599,34</w:t>
            </w:r>
          </w:p>
        </w:tc>
        <w:tc>
          <w:tcPr>
            <w:tcW w:w="1165" w:type="dxa"/>
            <w:tcBorders>
              <w:top w:val="nil"/>
              <w:left w:val="nil"/>
              <w:bottom w:val="single" w:sz="4" w:space="0" w:color="auto"/>
              <w:right w:val="single" w:sz="4" w:space="0" w:color="auto"/>
            </w:tcBorders>
            <w:shd w:val="clear" w:color="auto" w:fill="auto"/>
            <w:noWrap/>
            <w:vAlign w:val="center"/>
            <w:hideMark/>
          </w:tcPr>
          <w:p w14:paraId="686D524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1 584,99</w:t>
            </w:r>
          </w:p>
        </w:tc>
        <w:tc>
          <w:tcPr>
            <w:tcW w:w="1117" w:type="dxa"/>
            <w:tcBorders>
              <w:top w:val="nil"/>
              <w:left w:val="nil"/>
              <w:bottom w:val="single" w:sz="4" w:space="0" w:color="auto"/>
              <w:right w:val="single" w:sz="4" w:space="0" w:color="auto"/>
            </w:tcBorders>
            <w:shd w:val="clear" w:color="auto" w:fill="auto"/>
            <w:noWrap/>
            <w:vAlign w:val="center"/>
            <w:hideMark/>
          </w:tcPr>
          <w:p w14:paraId="44F98C9C"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2 126,43</w:t>
            </w:r>
          </w:p>
        </w:tc>
        <w:tc>
          <w:tcPr>
            <w:tcW w:w="1301" w:type="dxa"/>
            <w:tcBorders>
              <w:top w:val="nil"/>
              <w:left w:val="nil"/>
              <w:bottom w:val="single" w:sz="4" w:space="0" w:color="auto"/>
              <w:right w:val="single" w:sz="4" w:space="0" w:color="auto"/>
            </w:tcBorders>
            <w:shd w:val="clear" w:color="auto" w:fill="auto"/>
            <w:noWrap/>
            <w:vAlign w:val="center"/>
            <w:hideMark/>
          </w:tcPr>
          <w:p w14:paraId="3494265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2 298,28</w:t>
            </w:r>
          </w:p>
        </w:tc>
        <w:tc>
          <w:tcPr>
            <w:tcW w:w="1347" w:type="dxa"/>
            <w:tcBorders>
              <w:top w:val="nil"/>
              <w:left w:val="nil"/>
              <w:bottom w:val="single" w:sz="4" w:space="0" w:color="auto"/>
              <w:right w:val="single" w:sz="4" w:space="0" w:color="auto"/>
            </w:tcBorders>
            <w:shd w:val="clear" w:color="auto" w:fill="auto"/>
            <w:noWrap/>
            <w:vAlign w:val="center"/>
            <w:hideMark/>
          </w:tcPr>
          <w:p w14:paraId="328EF5F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2 892,60</w:t>
            </w:r>
          </w:p>
        </w:tc>
        <w:tc>
          <w:tcPr>
            <w:tcW w:w="1342" w:type="dxa"/>
            <w:tcBorders>
              <w:top w:val="nil"/>
              <w:left w:val="nil"/>
              <w:bottom w:val="single" w:sz="4" w:space="0" w:color="auto"/>
              <w:right w:val="single" w:sz="4" w:space="0" w:color="auto"/>
            </w:tcBorders>
            <w:shd w:val="clear" w:color="auto" w:fill="auto"/>
            <w:noWrap/>
            <w:vAlign w:val="center"/>
            <w:hideMark/>
          </w:tcPr>
          <w:p w14:paraId="317F37A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2 833,81</w:t>
            </w:r>
          </w:p>
        </w:tc>
        <w:tc>
          <w:tcPr>
            <w:tcW w:w="1090" w:type="dxa"/>
            <w:tcBorders>
              <w:top w:val="nil"/>
              <w:left w:val="nil"/>
              <w:bottom w:val="single" w:sz="4" w:space="0" w:color="auto"/>
              <w:right w:val="single" w:sz="4" w:space="0" w:color="auto"/>
            </w:tcBorders>
            <w:shd w:val="clear" w:color="auto" w:fill="auto"/>
            <w:noWrap/>
            <w:vAlign w:val="center"/>
            <w:hideMark/>
          </w:tcPr>
          <w:p w14:paraId="78871EF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2 637,08</w:t>
            </w:r>
          </w:p>
        </w:tc>
        <w:tc>
          <w:tcPr>
            <w:tcW w:w="1033" w:type="dxa"/>
            <w:tcBorders>
              <w:top w:val="nil"/>
              <w:left w:val="nil"/>
              <w:bottom w:val="single" w:sz="4" w:space="0" w:color="auto"/>
              <w:right w:val="single" w:sz="4" w:space="0" w:color="auto"/>
            </w:tcBorders>
            <w:shd w:val="clear" w:color="auto" w:fill="auto"/>
            <w:noWrap/>
            <w:vAlign w:val="center"/>
            <w:hideMark/>
          </w:tcPr>
          <w:p w14:paraId="72BAE781"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3 030,54</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075025B2" w14:textId="77777777" w:rsidR="00E275CB" w:rsidRPr="00E275CB" w:rsidRDefault="00E275CB" w:rsidP="00E275CB">
            <w:pPr>
              <w:rPr>
                <w:rFonts w:ascii="Tahoma" w:hAnsi="Tahoma" w:cs="Tahoma"/>
                <w:color w:val="FF0000"/>
                <w:sz w:val="12"/>
                <w:szCs w:val="12"/>
              </w:rPr>
            </w:pPr>
          </w:p>
        </w:tc>
      </w:tr>
      <w:tr w:rsidR="00E275CB" w:rsidRPr="00E275CB" w14:paraId="1D89C79C" w14:textId="77777777" w:rsidTr="00E275CB">
        <w:trPr>
          <w:trHeight w:val="3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03AD9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2C26E673"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Объем покупки</w:t>
            </w:r>
          </w:p>
        </w:tc>
        <w:tc>
          <w:tcPr>
            <w:tcW w:w="770" w:type="dxa"/>
            <w:tcBorders>
              <w:top w:val="nil"/>
              <w:left w:val="nil"/>
              <w:bottom w:val="single" w:sz="4" w:space="0" w:color="auto"/>
              <w:right w:val="single" w:sz="4" w:space="0" w:color="auto"/>
            </w:tcBorders>
            <w:shd w:val="clear" w:color="auto" w:fill="auto"/>
            <w:vAlign w:val="center"/>
            <w:hideMark/>
          </w:tcPr>
          <w:p w14:paraId="6B63A1E4"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w:t>
            </w:r>
          </w:p>
        </w:tc>
        <w:tc>
          <w:tcPr>
            <w:tcW w:w="1301" w:type="dxa"/>
            <w:tcBorders>
              <w:top w:val="nil"/>
              <w:left w:val="nil"/>
              <w:bottom w:val="single" w:sz="4" w:space="0" w:color="auto"/>
              <w:right w:val="single" w:sz="4" w:space="0" w:color="auto"/>
            </w:tcBorders>
            <w:shd w:val="clear" w:color="auto" w:fill="auto"/>
            <w:noWrap/>
            <w:vAlign w:val="center"/>
            <w:hideMark/>
          </w:tcPr>
          <w:p w14:paraId="6846990B"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294 994,54</w:t>
            </w:r>
          </w:p>
        </w:tc>
        <w:tc>
          <w:tcPr>
            <w:tcW w:w="1165" w:type="dxa"/>
            <w:tcBorders>
              <w:top w:val="nil"/>
              <w:left w:val="nil"/>
              <w:bottom w:val="single" w:sz="4" w:space="0" w:color="auto"/>
              <w:right w:val="single" w:sz="4" w:space="0" w:color="auto"/>
            </w:tcBorders>
            <w:shd w:val="clear" w:color="auto" w:fill="auto"/>
            <w:noWrap/>
            <w:vAlign w:val="center"/>
            <w:hideMark/>
          </w:tcPr>
          <w:p w14:paraId="776A268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307 422,98</w:t>
            </w:r>
          </w:p>
        </w:tc>
        <w:tc>
          <w:tcPr>
            <w:tcW w:w="1117" w:type="dxa"/>
            <w:tcBorders>
              <w:top w:val="nil"/>
              <w:left w:val="nil"/>
              <w:bottom w:val="single" w:sz="4" w:space="0" w:color="auto"/>
              <w:right w:val="single" w:sz="4" w:space="0" w:color="auto"/>
            </w:tcBorders>
            <w:shd w:val="clear" w:color="auto" w:fill="auto"/>
            <w:noWrap/>
            <w:vAlign w:val="center"/>
            <w:hideMark/>
          </w:tcPr>
          <w:p w14:paraId="3E5488E5"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299 059,54</w:t>
            </w:r>
          </w:p>
        </w:tc>
        <w:tc>
          <w:tcPr>
            <w:tcW w:w="1301" w:type="dxa"/>
            <w:tcBorders>
              <w:top w:val="nil"/>
              <w:left w:val="nil"/>
              <w:bottom w:val="single" w:sz="4" w:space="0" w:color="auto"/>
              <w:right w:val="single" w:sz="4" w:space="0" w:color="auto"/>
            </w:tcBorders>
            <w:shd w:val="clear" w:color="auto" w:fill="auto"/>
            <w:noWrap/>
            <w:vAlign w:val="center"/>
            <w:hideMark/>
          </w:tcPr>
          <w:p w14:paraId="4C14853E"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157 832,00</w:t>
            </w:r>
          </w:p>
        </w:tc>
        <w:tc>
          <w:tcPr>
            <w:tcW w:w="1347" w:type="dxa"/>
            <w:tcBorders>
              <w:top w:val="nil"/>
              <w:left w:val="nil"/>
              <w:bottom w:val="single" w:sz="4" w:space="0" w:color="auto"/>
              <w:right w:val="single" w:sz="4" w:space="0" w:color="auto"/>
            </w:tcBorders>
            <w:shd w:val="clear" w:color="auto" w:fill="auto"/>
            <w:noWrap/>
            <w:vAlign w:val="center"/>
            <w:hideMark/>
          </w:tcPr>
          <w:p w14:paraId="4A48836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314 118,49</w:t>
            </w:r>
          </w:p>
        </w:tc>
        <w:tc>
          <w:tcPr>
            <w:tcW w:w="1342" w:type="dxa"/>
            <w:tcBorders>
              <w:top w:val="nil"/>
              <w:left w:val="nil"/>
              <w:bottom w:val="single" w:sz="4" w:space="0" w:color="auto"/>
              <w:right w:val="single" w:sz="4" w:space="0" w:color="auto"/>
            </w:tcBorders>
            <w:shd w:val="clear" w:color="auto" w:fill="auto"/>
            <w:noWrap/>
            <w:vAlign w:val="center"/>
            <w:hideMark/>
          </w:tcPr>
          <w:p w14:paraId="5AE4CA4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320 500,49</w:t>
            </w:r>
          </w:p>
        </w:tc>
        <w:tc>
          <w:tcPr>
            <w:tcW w:w="1090" w:type="dxa"/>
            <w:tcBorders>
              <w:top w:val="nil"/>
              <w:left w:val="nil"/>
              <w:bottom w:val="single" w:sz="4" w:space="0" w:color="auto"/>
              <w:right w:val="single" w:sz="4" w:space="0" w:color="auto"/>
            </w:tcBorders>
            <w:shd w:val="clear" w:color="auto" w:fill="auto"/>
            <w:noWrap/>
            <w:vAlign w:val="center"/>
            <w:hideMark/>
          </w:tcPr>
          <w:p w14:paraId="1630B573"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160 250,25</w:t>
            </w:r>
          </w:p>
        </w:tc>
        <w:tc>
          <w:tcPr>
            <w:tcW w:w="1033" w:type="dxa"/>
            <w:tcBorders>
              <w:top w:val="nil"/>
              <w:left w:val="nil"/>
              <w:bottom w:val="single" w:sz="4" w:space="0" w:color="auto"/>
              <w:right w:val="single" w:sz="4" w:space="0" w:color="auto"/>
            </w:tcBorders>
            <w:shd w:val="clear" w:color="auto" w:fill="auto"/>
            <w:noWrap/>
            <w:vAlign w:val="center"/>
            <w:hideMark/>
          </w:tcPr>
          <w:p w14:paraId="65ADC45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160 250,25</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5651DCA0" w14:textId="77777777" w:rsidR="00E275CB" w:rsidRPr="00E275CB" w:rsidRDefault="00E275CB" w:rsidP="00E275CB">
            <w:pPr>
              <w:rPr>
                <w:rFonts w:ascii="Tahoma" w:hAnsi="Tahoma" w:cs="Tahoma"/>
                <w:color w:val="FF0000"/>
                <w:sz w:val="12"/>
                <w:szCs w:val="12"/>
              </w:rPr>
            </w:pPr>
          </w:p>
        </w:tc>
      </w:tr>
      <w:tr w:rsidR="00E275CB" w:rsidRPr="00E275CB" w14:paraId="52F96856"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BB6B36"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360CD1A8" w14:textId="77777777" w:rsidR="00E275CB" w:rsidRPr="00E275CB" w:rsidRDefault="00E275CB" w:rsidP="00E275CB">
            <w:pPr>
              <w:ind w:firstLineChars="300" w:firstLine="360"/>
              <w:rPr>
                <w:rFonts w:ascii="Tahoma" w:hAnsi="Tahoma" w:cs="Tahoma"/>
                <w:i/>
                <w:iCs/>
                <w:color w:val="000000"/>
                <w:sz w:val="12"/>
                <w:szCs w:val="12"/>
              </w:rPr>
            </w:pPr>
            <w:r w:rsidRPr="00E275CB">
              <w:rPr>
                <w:rFonts w:ascii="Tahoma" w:hAnsi="Tahoma" w:cs="Tahoma"/>
                <w:i/>
                <w:iCs/>
                <w:color w:val="000000"/>
                <w:sz w:val="12"/>
                <w:szCs w:val="12"/>
              </w:rPr>
              <w:t>ООО Чистый город</w:t>
            </w:r>
          </w:p>
        </w:tc>
        <w:tc>
          <w:tcPr>
            <w:tcW w:w="770" w:type="dxa"/>
            <w:tcBorders>
              <w:top w:val="nil"/>
              <w:left w:val="nil"/>
              <w:bottom w:val="single" w:sz="4" w:space="0" w:color="auto"/>
              <w:right w:val="single" w:sz="4" w:space="0" w:color="auto"/>
            </w:tcBorders>
            <w:shd w:val="clear" w:color="auto" w:fill="auto"/>
            <w:vAlign w:val="center"/>
            <w:hideMark/>
          </w:tcPr>
          <w:p w14:paraId="24D3E81C"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707C37FC"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10 536,22</w:t>
            </w:r>
          </w:p>
        </w:tc>
        <w:tc>
          <w:tcPr>
            <w:tcW w:w="1165" w:type="dxa"/>
            <w:tcBorders>
              <w:top w:val="nil"/>
              <w:left w:val="nil"/>
              <w:bottom w:val="single" w:sz="4" w:space="0" w:color="auto"/>
              <w:right w:val="single" w:sz="4" w:space="0" w:color="auto"/>
            </w:tcBorders>
            <w:shd w:val="clear" w:color="auto" w:fill="auto"/>
            <w:noWrap/>
            <w:vAlign w:val="center"/>
            <w:hideMark/>
          </w:tcPr>
          <w:p w14:paraId="687CB921"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11 308,54</w:t>
            </w:r>
          </w:p>
        </w:tc>
        <w:tc>
          <w:tcPr>
            <w:tcW w:w="1117" w:type="dxa"/>
            <w:tcBorders>
              <w:top w:val="nil"/>
              <w:left w:val="nil"/>
              <w:bottom w:val="single" w:sz="4" w:space="0" w:color="auto"/>
              <w:right w:val="single" w:sz="4" w:space="0" w:color="auto"/>
            </w:tcBorders>
            <w:shd w:val="clear" w:color="auto" w:fill="auto"/>
            <w:noWrap/>
            <w:vAlign w:val="center"/>
            <w:hideMark/>
          </w:tcPr>
          <w:p w14:paraId="13D70720"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12 306,49</w:t>
            </w:r>
          </w:p>
        </w:tc>
        <w:tc>
          <w:tcPr>
            <w:tcW w:w="1301" w:type="dxa"/>
            <w:tcBorders>
              <w:top w:val="nil"/>
              <w:left w:val="nil"/>
              <w:bottom w:val="single" w:sz="4" w:space="0" w:color="auto"/>
              <w:right w:val="single" w:sz="4" w:space="0" w:color="auto"/>
            </w:tcBorders>
            <w:shd w:val="clear" w:color="auto" w:fill="auto"/>
            <w:noWrap/>
            <w:vAlign w:val="center"/>
            <w:hideMark/>
          </w:tcPr>
          <w:p w14:paraId="3B390BD3"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9 984,65</w:t>
            </w:r>
          </w:p>
        </w:tc>
        <w:tc>
          <w:tcPr>
            <w:tcW w:w="1347" w:type="dxa"/>
            <w:tcBorders>
              <w:top w:val="nil"/>
              <w:left w:val="nil"/>
              <w:bottom w:val="single" w:sz="4" w:space="0" w:color="auto"/>
              <w:right w:val="single" w:sz="4" w:space="0" w:color="auto"/>
            </w:tcBorders>
            <w:shd w:val="clear" w:color="auto" w:fill="auto"/>
            <w:noWrap/>
            <w:vAlign w:val="center"/>
            <w:hideMark/>
          </w:tcPr>
          <w:p w14:paraId="1687762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9 984,65</w:t>
            </w:r>
          </w:p>
        </w:tc>
        <w:tc>
          <w:tcPr>
            <w:tcW w:w="1342" w:type="dxa"/>
            <w:tcBorders>
              <w:top w:val="nil"/>
              <w:left w:val="nil"/>
              <w:bottom w:val="single" w:sz="4" w:space="0" w:color="auto"/>
              <w:right w:val="single" w:sz="4" w:space="0" w:color="auto"/>
            </w:tcBorders>
            <w:shd w:val="clear" w:color="auto" w:fill="auto"/>
            <w:noWrap/>
            <w:vAlign w:val="center"/>
            <w:hideMark/>
          </w:tcPr>
          <w:p w14:paraId="65CC30C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13 428,62</w:t>
            </w:r>
          </w:p>
        </w:tc>
        <w:tc>
          <w:tcPr>
            <w:tcW w:w="1090" w:type="dxa"/>
            <w:tcBorders>
              <w:top w:val="nil"/>
              <w:left w:val="nil"/>
              <w:bottom w:val="single" w:sz="4" w:space="0" w:color="auto"/>
              <w:right w:val="single" w:sz="4" w:space="0" w:color="auto"/>
            </w:tcBorders>
            <w:shd w:val="clear" w:color="auto" w:fill="auto"/>
            <w:noWrap/>
            <w:vAlign w:val="center"/>
            <w:hideMark/>
          </w:tcPr>
          <w:p w14:paraId="6577F2C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6 369,76</w:t>
            </w:r>
          </w:p>
        </w:tc>
        <w:tc>
          <w:tcPr>
            <w:tcW w:w="1033" w:type="dxa"/>
            <w:tcBorders>
              <w:top w:val="nil"/>
              <w:left w:val="nil"/>
              <w:bottom w:val="single" w:sz="4" w:space="0" w:color="auto"/>
              <w:right w:val="single" w:sz="4" w:space="0" w:color="auto"/>
            </w:tcBorders>
            <w:shd w:val="clear" w:color="auto" w:fill="auto"/>
            <w:noWrap/>
            <w:vAlign w:val="center"/>
            <w:hideMark/>
          </w:tcPr>
          <w:p w14:paraId="45A95D6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7 058,86</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14:paraId="0D7169ED" w14:textId="77777777" w:rsidR="00E275CB" w:rsidRPr="00E275CB" w:rsidRDefault="00E275CB" w:rsidP="00E275CB">
            <w:pPr>
              <w:rPr>
                <w:rFonts w:ascii="Tahoma" w:hAnsi="Tahoma" w:cs="Tahoma"/>
                <w:sz w:val="12"/>
                <w:szCs w:val="12"/>
              </w:rPr>
            </w:pPr>
            <w:r w:rsidRPr="00E275CB">
              <w:rPr>
                <w:rFonts w:ascii="Tahoma" w:hAnsi="Tahoma" w:cs="Tahoma"/>
                <w:sz w:val="12"/>
                <w:szCs w:val="12"/>
              </w:rPr>
              <w:t>постановление РЭК Кузбасса от 24.11.2020 №424 (в ред. от 17.09.2024 №189)</w:t>
            </w:r>
          </w:p>
        </w:tc>
      </w:tr>
      <w:tr w:rsidR="00E275CB" w:rsidRPr="00E275CB" w14:paraId="5B8AA79E"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52490C5"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26D2B421"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Тариф покупки                                                  (НДС не облагается)</w:t>
            </w:r>
          </w:p>
        </w:tc>
        <w:tc>
          <w:tcPr>
            <w:tcW w:w="770" w:type="dxa"/>
            <w:tcBorders>
              <w:top w:val="nil"/>
              <w:left w:val="nil"/>
              <w:bottom w:val="single" w:sz="4" w:space="0" w:color="auto"/>
              <w:right w:val="single" w:sz="4" w:space="0" w:color="auto"/>
            </w:tcBorders>
            <w:shd w:val="clear" w:color="auto" w:fill="auto"/>
            <w:vAlign w:val="center"/>
            <w:hideMark/>
          </w:tcPr>
          <w:p w14:paraId="7C55124D"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руб./т.</w:t>
            </w:r>
          </w:p>
        </w:tc>
        <w:tc>
          <w:tcPr>
            <w:tcW w:w="1301" w:type="dxa"/>
            <w:tcBorders>
              <w:top w:val="nil"/>
              <w:left w:val="nil"/>
              <w:bottom w:val="single" w:sz="4" w:space="0" w:color="auto"/>
              <w:right w:val="single" w:sz="4" w:space="0" w:color="auto"/>
            </w:tcBorders>
            <w:shd w:val="clear" w:color="auto" w:fill="auto"/>
            <w:noWrap/>
            <w:vAlign w:val="center"/>
            <w:hideMark/>
          </w:tcPr>
          <w:p w14:paraId="66AC1CA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338,72</w:t>
            </w:r>
          </w:p>
        </w:tc>
        <w:tc>
          <w:tcPr>
            <w:tcW w:w="1165" w:type="dxa"/>
            <w:tcBorders>
              <w:top w:val="nil"/>
              <w:left w:val="nil"/>
              <w:bottom w:val="single" w:sz="4" w:space="0" w:color="auto"/>
              <w:right w:val="single" w:sz="4" w:space="0" w:color="auto"/>
            </w:tcBorders>
            <w:shd w:val="clear" w:color="auto" w:fill="auto"/>
            <w:noWrap/>
            <w:vAlign w:val="center"/>
            <w:hideMark/>
          </w:tcPr>
          <w:p w14:paraId="73D3A567"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339,44</w:t>
            </w:r>
          </w:p>
        </w:tc>
        <w:tc>
          <w:tcPr>
            <w:tcW w:w="1117" w:type="dxa"/>
            <w:tcBorders>
              <w:top w:val="nil"/>
              <w:left w:val="nil"/>
              <w:bottom w:val="single" w:sz="4" w:space="0" w:color="auto"/>
              <w:right w:val="single" w:sz="4" w:space="0" w:color="auto"/>
            </w:tcBorders>
            <w:shd w:val="clear" w:color="auto" w:fill="auto"/>
            <w:noWrap/>
            <w:vAlign w:val="center"/>
            <w:hideMark/>
          </w:tcPr>
          <w:p w14:paraId="197D5ADA"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356,07</w:t>
            </w:r>
          </w:p>
        </w:tc>
        <w:tc>
          <w:tcPr>
            <w:tcW w:w="1301" w:type="dxa"/>
            <w:tcBorders>
              <w:top w:val="nil"/>
              <w:left w:val="nil"/>
              <w:bottom w:val="single" w:sz="4" w:space="0" w:color="auto"/>
              <w:right w:val="single" w:sz="4" w:space="0" w:color="auto"/>
            </w:tcBorders>
            <w:shd w:val="clear" w:color="auto" w:fill="auto"/>
            <w:noWrap/>
            <w:vAlign w:val="center"/>
            <w:hideMark/>
          </w:tcPr>
          <w:p w14:paraId="79132F8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359,16</w:t>
            </w:r>
          </w:p>
        </w:tc>
        <w:tc>
          <w:tcPr>
            <w:tcW w:w="1347" w:type="dxa"/>
            <w:tcBorders>
              <w:top w:val="nil"/>
              <w:left w:val="nil"/>
              <w:bottom w:val="single" w:sz="4" w:space="0" w:color="auto"/>
              <w:right w:val="single" w:sz="4" w:space="0" w:color="auto"/>
            </w:tcBorders>
            <w:shd w:val="clear" w:color="auto" w:fill="auto"/>
            <w:noWrap/>
            <w:vAlign w:val="center"/>
            <w:hideMark/>
          </w:tcPr>
          <w:p w14:paraId="7013B2D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359,16</w:t>
            </w:r>
          </w:p>
        </w:tc>
        <w:tc>
          <w:tcPr>
            <w:tcW w:w="1342" w:type="dxa"/>
            <w:tcBorders>
              <w:top w:val="nil"/>
              <w:left w:val="nil"/>
              <w:bottom w:val="single" w:sz="4" w:space="0" w:color="auto"/>
              <w:right w:val="single" w:sz="4" w:space="0" w:color="auto"/>
            </w:tcBorders>
            <w:shd w:val="clear" w:color="auto" w:fill="auto"/>
            <w:noWrap/>
            <w:vAlign w:val="center"/>
            <w:hideMark/>
          </w:tcPr>
          <w:p w14:paraId="3EC20B0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392,86</w:t>
            </w:r>
          </w:p>
        </w:tc>
        <w:tc>
          <w:tcPr>
            <w:tcW w:w="1090" w:type="dxa"/>
            <w:tcBorders>
              <w:top w:val="nil"/>
              <w:left w:val="nil"/>
              <w:bottom w:val="single" w:sz="4" w:space="0" w:color="auto"/>
              <w:right w:val="single" w:sz="4" w:space="0" w:color="auto"/>
            </w:tcBorders>
            <w:shd w:val="clear" w:color="auto" w:fill="auto"/>
            <w:noWrap/>
            <w:vAlign w:val="center"/>
            <w:hideMark/>
          </w:tcPr>
          <w:p w14:paraId="352DC251"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339,44</w:t>
            </w:r>
          </w:p>
        </w:tc>
        <w:tc>
          <w:tcPr>
            <w:tcW w:w="1033" w:type="dxa"/>
            <w:tcBorders>
              <w:top w:val="nil"/>
              <w:left w:val="nil"/>
              <w:bottom w:val="single" w:sz="4" w:space="0" w:color="auto"/>
              <w:right w:val="single" w:sz="4" w:space="0" w:color="auto"/>
            </w:tcBorders>
            <w:shd w:val="clear" w:color="auto" w:fill="auto"/>
            <w:noWrap/>
            <w:vAlign w:val="center"/>
            <w:hideMark/>
          </w:tcPr>
          <w:p w14:paraId="37846ECC"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372,70</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6E9B6BFC" w14:textId="77777777" w:rsidR="00E275CB" w:rsidRPr="00E275CB" w:rsidRDefault="00E275CB" w:rsidP="00E275CB">
            <w:pPr>
              <w:rPr>
                <w:rFonts w:ascii="Tahoma" w:hAnsi="Tahoma" w:cs="Tahoma"/>
                <w:sz w:val="12"/>
                <w:szCs w:val="12"/>
              </w:rPr>
            </w:pPr>
          </w:p>
        </w:tc>
      </w:tr>
      <w:tr w:rsidR="00E275CB" w:rsidRPr="00E275CB" w14:paraId="1F3DDD07" w14:textId="77777777" w:rsidTr="00E275CB">
        <w:trPr>
          <w:trHeight w:val="3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4D4903"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3CF6F884"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Объем покупки</w:t>
            </w:r>
          </w:p>
        </w:tc>
        <w:tc>
          <w:tcPr>
            <w:tcW w:w="770" w:type="dxa"/>
            <w:tcBorders>
              <w:top w:val="nil"/>
              <w:left w:val="nil"/>
              <w:bottom w:val="single" w:sz="4" w:space="0" w:color="auto"/>
              <w:right w:val="single" w:sz="4" w:space="0" w:color="auto"/>
            </w:tcBorders>
            <w:shd w:val="clear" w:color="auto" w:fill="auto"/>
            <w:vAlign w:val="center"/>
            <w:hideMark/>
          </w:tcPr>
          <w:p w14:paraId="69A8C6AD"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w:t>
            </w:r>
          </w:p>
        </w:tc>
        <w:tc>
          <w:tcPr>
            <w:tcW w:w="1301" w:type="dxa"/>
            <w:tcBorders>
              <w:top w:val="nil"/>
              <w:left w:val="nil"/>
              <w:bottom w:val="single" w:sz="4" w:space="0" w:color="auto"/>
              <w:right w:val="single" w:sz="4" w:space="0" w:color="auto"/>
            </w:tcBorders>
            <w:shd w:val="clear" w:color="auto" w:fill="auto"/>
            <w:noWrap/>
            <w:vAlign w:val="center"/>
            <w:hideMark/>
          </w:tcPr>
          <w:p w14:paraId="0ADADC2D"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31 106,00</w:t>
            </w:r>
          </w:p>
        </w:tc>
        <w:tc>
          <w:tcPr>
            <w:tcW w:w="1165" w:type="dxa"/>
            <w:tcBorders>
              <w:top w:val="nil"/>
              <w:left w:val="nil"/>
              <w:bottom w:val="single" w:sz="4" w:space="0" w:color="auto"/>
              <w:right w:val="single" w:sz="4" w:space="0" w:color="auto"/>
            </w:tcBorders>
            <w:shd w:val="clear" w:color="auto" w:fill="auto"/>
            <w:noWrap/>
            <w:vAlign w:val="center"/>
            <w:hideMark/>
          </w:tcPr>
          <w:p w14:paraId="093D717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33 315,30</w:t>
            </w:r>
          </w:p>
        </w:tc>
        <w:tc>
          <w:tcPr>
            <w:tcW w:w="1117" w:type="dxa"/>
            <w:tcBorders>
              <w:top w:val="nil"/>
              <w:left w:val="nil"/>
              <w:bottom w:val="single" w:sz="4" w:space="0" w:color="auto"/>
              <w:right w:val="single" w:sz="4" w:space="0" w:color="auto"/>
            </w:tcBorders>
            <w:shd w:val="clear" w:color="auto" w:fill="auto"/>
            <w:noWrap/>
            <w:vAlign w:val="center"/>
            <w:hideMark/>
          </w:tcPr>
          <w:p w14:paraId="15365772"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34 562,00</w:t>
            </w:r>
          </w:p>
        </w:tc>
        <w:tc>
          <w:tcPr>
            <w:tcW w:w="1301" w:type="dxa"/>
            <w:tcBorders>
              <w:top w:val="nil"/>
              <w:left w:val="nil"/>
              <w:bottom w:val="single" w:sz="4" w:space="0" w:color="auto"/>
              <w:right w:val="single" w:sz="4" w:space="0" w:color="auto"/>
            </w:tcBorders>
            <w:shd w:val="clear" w:color="auto" w:fill="auto"/>
            <w:noWrap/>
            <w:vAlign w:val="center"/>
            <w:hideMark/>
          </w:tcPr>
          <w:p w14:paraId="60C55DE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27 800,00</w:t>
            </w:r>
          </w:p>
        </w:tc>
        <w:tc>
          <w:tcPr>
            <w:tcW w:w="1347" w:type="dxa"/>
            <w:tcBorders>
              <w:top w:val="nil"/>
              <w:left w:val="nil"/>
              <w:bottom w:val="single" w:sz="4" w:space="0" w:color="auto"/>
              <w:right w:val="single" w:sz="4" w:space="0" w:color="auto"/>
            </w:tcBorders>
            <w:shd w:val="clear" w:color="auto" w:fill="auto"/>
            <w:noWrap/>
            <w:vAlign w:val="center"/>
            <w:hideMark/>
          </w:tcPr>
          <w:p w14:paraId="0EAFFDD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27 800,00</w:t>
            </w:r>
          </w:p>
        </w:tc>
        <w:tc>
          <w:tcPr>
            <w:tcW w:w="1342" w:type="dxa"/>
            <w:tcBorders>
              <w:top w:val="nil"/>
              <w:left w:val="nil"/>
              <w:bottom w:val="single" w:sz="4" w:space="0" w:color="auto"/>
              <w:right w:val="single" w:sz="4" w:space="0" w:color="auto"/>
            </w:tcBorders>
            <w:shd w:val="clear" w:color="auto" w:fill="auto"/>
            <w:noWrap/>
            <w:vAlign w:val="center"/>
            <w:hideMark/>
          </w:tcPr>
          <w:p w14:paraId="10AA37A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34 182,00</w:t>
            </w:r>
          </w:p>
        </w:tc>
        <w:tc>
          <w:tcPr>
            <w:tcW w:w="1090" w:type="dxa"/>
            <w:tcBorders>
              <w:top w:val="nil"/>
              <w:left w:val="nil"/>
              <w:bottom w:val="single" w:sz="4" w:space="0" w:color="auto"/>
              <w:right w:val="single" w:sz="4" w:space="0" w:color="auto"/>
            </w:tcBorders>
            <w:shd w:val="clear" w:color="auto" w:fill="auto"/>
            <w:noWrap/>
            <w:vAlign w:val="center"/>
            <w:hideMark/>
          </w:tcPr>
          <w:p w14:paraId="6D253ED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17 091,00</w:t>
            </w:r>
          </w:p>
        </w:tc>
        <w:tc>
          <w:tcPr>
            <w:tcW w:w="1033" w:type="dxa"/>
            <w:tcBorders>
              <w:top w:val="nil"/>
              <w:left w:val="nil"/>
              <w:bottom w:val="single" w:sz="4" w:space="0" w:color="auto"/>
              <w:right w:val="single" w:sz="4" w:space="0" w:color="auto"/>
            </w:tcBorders>
            <w:shd w:val="clear" w:color="auto" w:fill="auto"/>
            <w:noWrap/>
            <w:vAlign w:val="center"/>
            <w:hideMark/>
          </w:tcPr>
          <w:p w14:paraId="48E84A5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17 091,00</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1277F6A5" w14:textId="77777777" w:rsidR="00E275CB" w:rsidRPr="00E275CB" w:rsidRDefault="00E275CB" w:rsidP="00E275CB">
            <w:pPr>
              <w:rPr>
                <w:rFonts w:ascii="Tahoma" w:hAnsi="Tahoma" w:cs="Tahoma"/>
                <w:sz w:val="12"/>
                <w:szCs w:val="12"/>
              </w:rPr>
            </w:pPr>
          </w:p>
        </w:tc>
      </w:tr>
      <w:tr w:rsidR="00E275CB" w:rsidRPr="00E275CB" w14:paraId="67A7EDAC"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551B27"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12FF7732" w14:textId="77777777" w:rsidR="00E275CB" w:rsidRPr="00E275CB" w:rsidRDefault="00E275CB" w:rsidP="00E275CB">
            <w:pPr>
              <w:ind w:firstLineChars="300" w:firstLine="360"/>
              <w:rPr>
                <w:rFonts w:ascii="Tahoma" w:hAnsi="Tahoma" w:cs="Tahoma"/>
                <w:i/>
                <w:iCs/>
                <w:color w:val="000000"/>
                <w:sz w:val="12"/>
                <w:szCs w:val="12"/>
              </w:rPr>
            </w:pPr>
            <w:r w:rsidRPr="00E275CB">
              <w:rPr>
                <w:rFonts w:ascii="Tahoma" w:hAnsi="Tahoma" w:cs="Tahoma"/>
                <w:i/>
                <w:iCs/>
                <w:color w:val="000000"/>
                <w:sz w:val="12"/>
                <w:szCs w:val="12"/>
              </w:rPr>
              <w:t>ООО Эко Лэнд</w:t>
            </w:r>
          </w:p>
        </w:tc>
        <w:tc>
          <w:tcPr>
            <w:tcW w:w="770" w:type="dxa"/>
            <w:tcBorders>
              <w:top w:val="nil"/>
              <w:left w:val="nil"/>
              <w:bottom w:val="single" w:sz="4" w:space="0" w:color="auto"/>
              <w:right w:val="single" w:sz="4" w:space="0" w:color="auto"/>
            </w:tcBorders>
            <w:shd w:val="clear" w:color="auto" w:fill="auto"/>
            <w:vAlign w:val="center"/>
            <w:hideMark/>
          </w:tcPr>
          <w:p w14:paraId="6D8C6C56"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F2521C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457 767,05</w:t>
            </w:r>
          </w:p>
        </w:tc>
        <w:tc>
          <w:tcPr>
            <w:tcW w:w="1165" w:type="dxa"/>
            <w:tcBorders>
              <w:top w:val="nil"/>
              <w:left w:val="nil"/>
              <w:bottom w:val="single" w:sz="4" w:space="0" w:color="auto"/>
              <w:right w:val="single" w:sz="4" w:space="0" w:color="auto"/>
            </w:tcBorders>
            <w:shd w:val="clear" w:color="auto" w:fill="auto"/>
            <w:noWrap/>
            <w:vAlign w:val="center"/>
            <w:hideMark/>
          </w:tcPr>
          <w:p w14:paraId="0E8D463B"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471 386,62</w:t>
            </w:r>
          </w:p>
        </w:tc>
        <w:tc>
          <w:tcPr>
            <w:tcW w:w="1117" w:type="dxa"/>
            <w:tcBorders>
              <w:top w:val="nil"/>
              <w:left w:val="nil"/>
              <w:bottom w:val="single" w:sz="4" w:space="0" w:color="auto"/>
              <w:right w:val="single" w:sz="4" w:space="0" w:color="auto"/>
            </w:tcBorders>
            <w:shd w:val="clear" w:color="auto" w:fill="auto"/>
            <w:noWrap/>
            <w:vAlign w:val="center"/>
            <w:hideMark/>
          </w:tcPr>
          <w:p w14:paraId="5CCBF9BB"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620 582,71</w:t>
            </w:r>
          </w:p>
        </w:tc>
        <w:tc>
          <w:tcPr>
            <w:tcW w:w="1301" w:type="dxa"/>
            <w:tcBorders>
              <w:top w:val="nil"/>
              <w:left w:val="nil"/>
              <w:bottom w:val="single" w:sz="4" w:space="0" w:color="auto"/>
              <w:right w:val="single" w:sz="4" w:space="0" w:color="auto"/>
            </w:tcBorders>
            <w:shd w:val="clear" w:color="auto" w:fill="auto"/>
            <w:noWrap/>
            <w:vAlign w:val="center"/>
            <w:hideMark/>
          </w:tcPr>
          <w:p w14:paraId="183872E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347 928,00</w:t>
            </w:r>
          </w:p>
        </w:tc>
        <w:tc>
          <w:tcPr>
            <w:tcW w:w="1347" w:type="dxa"/>
            <w:tcBorders>
              <w:top w:val="nil"/>
              <w:left w:val="nil"/>
              <w:bottom w:val="single" w:sz="4" w:space="0" w:color="auto"/>
              <w:right w:val="single" w:sz="4" w:space="0" w:color="auto"/>
            </w:tcBorders>
            <w:shd w:val="clear" w:color="auto" w:fill="auto"/>
            <w:noWrap/>
            <w:vAlign w:val="center"/>
            <w:hideMark/>
          </w:tcPr>
          <w:p w14:paraId="489C8D9D"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893 804,16</w:t>
            </w:r>
          </w:p>
        </w:tc>
        <w:tc>
          <w:tcPr>
            <w:tcW w:w="1342" w:type="dxa"/>
            <w:tcBorders>
              <w:top w:val="nil"/>
              <w:left w:val="nil"/>
              <w:bottom w:val="single" w:sz="4" w:space="0" w:color="auto"/>
              <w:right w:val="single" w:sz="4" w:space="0" w:color="auto"/>
            </w:tcBorders>
            <w:shd w:val="clear" w:color="auto" w:fill="auto"/>
            <w:noWrap/>
            <w:vAlign w:val="center"/>
            <w:hideMark/>
          </w:tcPr>
          <w:p w14:paraId="38F1926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889 979,42</w:t>
            </w:r>
          </w:p>
        </w:tc>
        <w:tc>
          <w:tcPr>
            <w:tcW w:w="1090" w:type="dxa"/>
            <w:tcBorders>
              <w:top w:val="nil"/>
              <w:left w:val="nil"/>
              <w:bottom w:val="single" w:sz="4" w:space="0" w:color="auto"/>
              <w:right w:val="single" w:sz="4" w:space="0" w:color="auto"/>
            </w:tcBorders>
            <w:shd w:val="clear" w:color="auto" w:fill="auto"/>
            <w:noWrap/>
            <w:vAlign w:val="center"/>
            <w:hideMark/>
          </w:tcPr>
          <w:p w14:paraId="268984FB"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413 850,56</w:t>
            </w:r>
          </w:p>
        </w:tc>
        <w:tc>
          <w:tcPr>
            <w:tcW w:w="1033" w:type="dxa"/>
            <w:tcBorders>
              <w:top w:val="nil"/>
              <w:left w:val="nil"/>
              <w:bottom w:val="single" w:sz="4" w:space="0" w:color="auto"/>
              <w:right w:val="single" w:sz="4" w:space="0" w:color="auto"/>
            </w:tcBorders>
            <w:shd w:val="clear" w:color="auto" w:fill="auto"/>
            <w:noWrap/>
            <w:vAlign w:val="center"/>
            <w:hideMark/>
          </w:tcPr>
          <w:p w14:paraId="04BF60B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476 128,86</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14:paraId="3CECE8B3" w14:textId="77777777" w:rsidR="00E275CB" w:rsidRPr="00E275CB" w:rsidRDefault="00E275CB" w:rsidP="00E275CB">
            <w:pPr>
              <w:rPr>
                <w:rFonts w:ascii="Tahoma" w:hAnsi="Tahoma" w:cs="Tahoma"/>
                <w:sz w:val="12"/>
                <w:szCs w:val="12"/>
              </w:rPr>
            </w:pPr>
            <w:r w:rsidRPr="00E275CB">
              <w:rPr>
                <w:rFonts w:ascii="Tahoma" w:hAnsi="Tahoma" w:cs="Tahoma"/>
                <w:sz w:val="12"/>
                <w:szCs w:val="12"/>
              </w:rPr>
              <w:t>постановление РЭК Кузбасса от 30.11.2020 №466 (в ред. от 28.11.2024 года №ПРОЕКТ)</w:t>
            </w:r>
          </w:p>
        </w:tc>
      </w:tr>
      <w:tr w:rsidR="00E275CB" w:rsidRPr="00E275CB" w14:paraId="6442F044"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055C6B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65B5FFAC"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Тариф покупки (с НДС)</w:t>
            </w:r>
          </w:p>
        </w:tc>
        <w:tc>
          <w:tcPr>
            <w:tcW w:w="770" w:type="dxa"/>
            <w:tcBorders>
              <w:top w:val="nil"/>
              <w:left w:val="nil"/>
              <w:bottom w:val="single" w:sz="4" w:space="0" w:color="auto"/>
              <w:right w:val="single" w:sz="4" w:space="0" w:color="auto"/>
            </w:tcBorders>
            <w:shd w:val="clear" w:color="auto" w:fill="auto"/>
            <w:vAlign w:val="center"/>
            <w:hideMark/>
          </w:tcPr>
          <w:p w14:paraId="121E6079"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руб./т.</w:t>
            </w:r>
          </w:p>
        </w:tc>
        <w:tc>
          <w:tcPr>
            <w:tcW w:w="1301" w:type="dxa"/>
            <w:tcBorders>
              <w:top w:val="nil"/>
              <w:left w:val="nil"/>
              <w:bottom w:val="single" w:sz="4" w:space="0" w:color="auto"/>
              <w:right w:val="single" w:sz="4" w:space="0" w:color="auto"/>
            </w:tcBorders>
            <w:shd w:val="clear" w:color="auto" w:fill="auto"/>
            <w:noWrap/>
            <w:vAlign w:val="center"/>
            <w:hideMark/>
          </w:tcPr>
          <w:p w14:paraId="3267C68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1 803,04</w:t>
            </w:r>
          </w:p>
        </w:tc>
        <w:tc>
          <w:tcPr>
            <w:tcW w:w="1165" w:type="dxa"/>
            <w:tcBorders>
              <w:top w:val="nil"/>
              <w:left w:val="nil"/>
              <w:bottom w:val="single" w:sz="4" w:space="0" w:color="auto"/>
              <w:right w:val="single" w:sz="4" w:space="0" w:color="auto"/>
            </w:tcBorders>
            <w:shd w:val="clear" w:color="auto" w:fill="auto"/>
            <w:noWrap/>
            <w:vAlign w:val="center"/>
            <w:hideMark/>
          </w:tcPr>
          <w:p w14:paraId="5237978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1 803,04</w:t>
            </w:r>
          </w:p>
        </w:tc>
        <w:tc>
          <w:tcPr>
            <w:tcW w:w="1117" w:type="dxa"/>
            <w:tcBorders>
              <w:top w:val="nil"/>
              <w:left w:val="nil"/>
              <w:bottom w:val="single" w:sz="4" w:space="0" w:color="auto"/>
              <w:right w:val="single" w:sz="4" w:space="0" w:color="auto"/>
            </w:tcBorders>
            <w:shd w:val="clear" w:color="auto" w:fill="auto"/>
            <w:noWrap/>
            <w:vAlign w:val="center"/>
            <w:hideMark/>
          </w:tcPr>
          <w:p w14:paraId="39BC4319"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2 463,18</w:t>
            </w:r>
          </w:p>
        </w:tc>
        <w:tc>
          <w:tcPr>
            <w:tcW w:w="1301" w:type="dxa"/>
            <w:tcBorders>
              <w:top w:val="nil"/>
              <w:left w:val="nil"/>
              <w:bottom w:val="single" w:sz="4" w:space="0" w:color="auto"/>
              <w:right w:val="single" w:sz="4" w:space="0" w:color="auto"/>
            </w:tcBorders>
            <w:shd w:val="clear" w:color="auto" w:fill="auto"/>
            <w:noWrap/>
            <w:vAlign w:val="center"/>
            <w:hideMark/>
          </w:tcPr>
          <w:p w14:paraId="0666ED01"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3 200,22</w:t>
            </w:r>
          </w:p>
        </w:tc>
        <w:tc>
          <w:tcPr>
            <w:tcW w:w="1347" w:type="dxa"/>
            <w:tcBorders>
              <w:top w:val="nil"/>
              <w:left w:val="nil"/>
              <w:bottom w:val="single" w:sz="4" w:space="0" w:color="auto"/>
              <w:right w:val="single" w:sz="4" w:space="0" w:color="auto"/>
            </w:tcBorders>
            <w:shd w:val="clear" w:color="auto" w:fill="auto"/>
            <w:noWrap/>
            <w:vAlign w:val="center"/>
            <w:hideMark/>
          </w:tcPr>
          <w:p w14:paraId="359EE773"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3 372,76</w:t>
            </w:r>
          </w:p>
        </w:tc>
        <w:tc>
          <w:tcPr>
            <w:tcW w:w="1342" w:type="dxa"/>
            <w:tcBorders>
              <w:top w:val="nil"/>
              <w:left w:val="nil"/>
              <w:bottom w:val="single" w:sz="4" w:space="0" w:color="auto"/>
              <w:right w:val="single" w:sz="4" w:space="0" w:color="auto"/>
            </w:tcBorders>
            <w:shd w:val="clear" w:color="auto" w:fill="auto"/>
            <w:noWrap/>
            <w:vAlign w:val="center"/>
            <w:hideMark/>
          </w:tcPr>
          <w:p w14:paraId="2C22077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3 358,33</w:t>
            </w:r>
          </w:p>
        </w:tc>
        <w:tc>
          <w:tcPr>
            <w:tcW w:w="1090" w:type="dxa"/>
            <w:tcBorders>
              <w:top w:val="nil"/>
              <w:left w:val="nil"/>
              <w:bottom w:val="single" w:sz="4" w:space="0" w:color="auto"/>
              <w:right w:val="single" w:sz="4" w:space="0" w:color="auto"/>
            </w:tcBorders>
            <w:shd w:val="clear" w:color="auto" w:fill="auto"/>
            <w:noWrap/>
            <w:vAlign w:val="center"/>
            <w:hideMark/>
          </w:tcPr>
          <w:p w14:paraId="3084134E"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3 123,32</w:t>
            </w:r>
          </w:p>
        </w:tc>
        <w:tc>
          <w:tcPr>
            <w:tcW w:w="1033" w:type="dxa"/>
            <w:tcBorders>
              <w:top w:val="nil"/>
              <w:left w:val="nil"/>
              <w:bottom w:val="single" w:sz="4" w:space="0" w:color="auto"/>
              <w:right w:val="single" w:sz="4" w:space="0" w:color="auto"/>
            </w:tcBorders>
            <w:shd w:val="clear" w:color="auto" w:fill="auto"/>
            <w:noWrap/>
            <w:vAlign w:val="center"/>
            <w:hideMark/>
          </w:tcPr>
          <w:p w14:paraId="55E552F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3 593,34</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59AD3123" w14:textId="77777777" w:rsidR="00E275CB" w:rsidRPr="00E275CB" w:rsidRDefault="00E275CB" w:rsidP="00E275CB">
            <w:pPr>
              <w:rPr>
                <w:rFonts w:ascii="Tahoma" w:hAnsi="Tahoma" w:cs="Tahoma"/>
                <w:sz w:val="12"/>
                <w:szCs w:val="12"/>
              </w:rPr>
            </w:pPr>
          </w:p>
        </w:tc>
      </w:tr>
      <w:tr w:rsidR="00E275CB" w:rsidRPr="00E275CB" w14:paraId="55B9713F" w14:textId="77777777" w:rsidTr="00E275CB">
        <w:trPr>
          <w:trHeight w:val="3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0857C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161BC5BC"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Объем покупки</w:t>
            </w:r>
          </w:p>
        </w:tc>
        <w:tc>
          <w:tcPr>
            <w:tcW w:w="770" w:type="dxa"/>
            <w:tcBorders>
              <w:top w:val="nil"/>
              <w:left w:val="nil"/>
              <w:bottom w:val="single" w:sz="4" w:space="0" w:color="auto"/>
              <w:right w:val="single" w:sz="4" w:space="0" w:color="auto"/>
            </w:tcBorders>
            <w:shd w:val="clear" w:color="auto" w:fill="auto"/>
            <w:vAlign w:val="center"/>
            <w:hideMark/>
          </w:tcPr>
          <w:p w14:paraId="427D745F"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w:t>
            </w:r>
          </w:p>
        </w:tc>
        <w:tc>
          <w:tcPr>
            <w:tcW w:w="1301" w:type="dxa"/>
            <w:tcBorders>
              <w:top w:val="nil"/>
              <w:left w:val="nil"/>
              <w:bottom w:val="single" w:sz="4" w:space="0" w:color="auto"/>
              <w:right w:val="single" w:sz="4" w:space="0" w:color="auto"/>
            </w:tcBorders>
            <w:shd w:val="clear" w:color="auto" w:fill="auto"/>
            <w:noWrap/>
            <w:vAlign w:val="center"/>
            <w:hideMark/>
          </w:tcPr>
          <w:p w14:paraId="61E6276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253 886,54</w:t>
            </w:r>
          </w:p>
        </w:tc>
        <w:tc>
          <w:tcPr>
            <w:tcW w:w="1165" w:type="dxa"/>
            <w:tcBorders>
              <w:top w:val="nil"/>
              <w:left w:val="nil"/>
              <w:bottom w:val="single" w:sz="4" w:space="0" w:color="auto"/>
              <w:right w:val="single" w:sz="4" w:space="0" w:color="auto"/>
            </w:tcBorders>
            <w:shd w:val="clear" w:color="auto" w:fill="auto"/>
            <w:noWrap/>
            <w:vAlign w:val="center"/>
            <w:hideMark/>
          </w:tcPr>
          <w:p w14:paraId="5582211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261 440,43</w:t>
            </w:r>
          </w:p>
        </w:tc>
        <w:tc>
          <w:tcPr>
            <w:tcW w:w="1117" w:type="dxa"/>
            <w:tcBorders>
              <w:top w:val="nil"/>
              <w:left w:val="nil"/>
              <w:bottom w:val="single" w:sz="4" w:space="0" w:color="auto"/>
              <w:right w:val="single" w:sz="4" w:space="0" w:color="auto"/>
            </w:tcBorders>
            <w:shd w:val="clear" w:color="auto" w:fill="auto"/>
            <w:noWrap/>
            <w:vAlign w:val="center"/>
            <w:hideMark/>
          </w:tcPr>
          <w:p w14:paraId="7C3C2932"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251 943,54</w:t>
            </w:r>
          </w:p>
        </w:tc>
        <w:tc>
          <w:tcPr>
            <w:tcW w:w="1301" w:type="dxa"/>
            <w:tcBorders>
              <w:top w:val="nil"/>
              <w:left w:val="nil"/>
              <w:bottom w:val="single" w:sz="4" w:space="0" w:color="auto"/>
              <w:right w:val="single" w:sz="4" w:space="0" w:color="auto"/>
            </w:tcBorders>
            <w:shd w:val="clear" w:color="auto" w:fill="auto"/>
            <w:noWrap/>
            <w:vAlign w:val="center"/>
            <w:hideMark/>
          </w:tcPr>
          <w:p w14:paraId="2B056C0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108 720,00</w:t>
            </w:r>
          </w:p>
        </w:tc>
        <w:tc>
          <w:tcPr>
            <w:tcW w:w="1347" w:type="dxa"/>
            <w:tcBorders>
              <w:top w:val="nil"/>
              <w:left w:val="nil"/>
              <w:bottom w:val="single" w:sz="4" w:space="0" w:color="auto"/>
              <w:right w:val="single" w:sz="4" w:space="0" w:color="auto"/>
            </w:tcBorders>
            <w:shd w:val="clear" w:color="auto" w:fill="auto"/>
            <w:noWrap/>
            <w:vAlign w:val="center"/>
            <w:hideMark/>
          </w:tcPr>
          <w:p w14:paraId="0A0F4FE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265 006,49</w:t>
            </w:r>
          </w:p>
        </w:tc>
        <w:tc>
          <w:tcPr>
            <w:tcW w:w="1342" w:type="dxa"/>
            <w:tcBorders>
              <w:top w:val="nil"/>
              <w:left w:val="nil"/>
              <w:bottom w:val="single" w:sz="4" w:space="0" w:color="auto"/>
              <w:right w:val="single" w:sz="4" w:space="0" w:color="auto"/>
            </w:tcBorders>
            <w:shd w:val="clear" w:color="auto" w:fill="auto"/>
            <w:noWrap/>
            <w:vAlign w:val="center"/>
            <w:hideMark/>
          </w:tcPr>
          <w:p w14:paraId="0878D2D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265 006,49</w:t>
            </w:r>
          </w:p>
        </w:tc>
        <w:tc>
          <w:tcPr>
            <w:tcW w:w="1090" w:type="dxa"/>
            <w:tcBorders>
              <w:top w:val="nil"/>
              <w:left w:val="nil"/>
              <w:bottom w:val="single" w:sz="4" w:space="0" w:color="auto"/>
              <w:right w:val="single" w:sz="4" w:space="0" w:color="auto"/>
            </w:tcBorders>
            <w:shd w:val="clear" w:color="auto" w:fill="auto"/>
            <w:noWrap/>
            <w:vAlign w:val="center"/>
            <w:hideMark/>
          </w:tcPr>
          <w:p w14:paraId="1E3E5DD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132 503,25</w:t>
            </w:r>
          </w:p>
        </w:tc>
        <w:tc>
          <w:tcPr>
            <w:tcW w:w="1033" w:type="dxa"/>
            <w:tcBorders>
              <w:top w:val="nil"/>
              <w:left w:val="nil"/>
              <w:bottom w:val="single" w:sz="4" w:space="0" w:color="auto"/>
              <w:right w:val="single" w:sz="4" w:space="0" w:color="auto"/>
            </w:tcBorders>
            <w:shd w:val="clear" w:color="auto" w:fill="auto"/>
            <w:noWrap/>
            <w:vAlign w:val="center"/>
            <w:hideMark/>
          </w:tcPr>
          <w:p w14:paraId="59A3277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132 503,25</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632D238B" w14:textId="77777777" w:rsidR="00E275CB" w:rsidRPr="00E275CB" w:rsidRDefault="00E275CB" w:rsidP="00E275CB">
            <w:pPr>
              <w:rPr>
                <w:rFonts w:ascii="Tahoma" w:hAnsi="Tahoma" w:cs="Tahoma"/>
                <w:sz w:val="12"/>
                <w:szCs w:val="12"/>
              </w:rPr>
            </w:pPr>
          </w:p>
        </w:tc>
      </w:tr>
      <w:tr w:rsidR="00E275CB" w:rsidRPr="00E275CB" w14:paraId="7875C2C3"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3A715A"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lastRenderedPageBreak/>
              <w:t> </w:t>
            </w:r>
          </w:p>
        </w:tc>
        <w:tc>
          <w:tcPr>
            <w:tcW w:w="1688" w:type="dxa"/>
            <w:tcBorders>
              <w:top w:val="nil"/>
              <w:left w:val="nil"/>
              <w:bottom w:val="single" w:sz="4" w:space="0" w:color="auto"/>
              <w:right w:val="single" w:sz="4" w:space="0" w:color="auto"/>
            </w:tcBorders>
            <w:shd w:val="clear" w:color="auto" w:fill="auto"/>
            <w:vAlign w:val="center"/>
            <w:hideMark/>
          </w:tcPr>
          <w:p w14:paraId="4B1B6003" w14:textId="77777777" w:rsidR="00E275CB" w:rsidRPr="00E275CB" w:rsidRDefault="00E275CB" w:rsidP="00E275CB">
            <w:pPr>
              <w:ind w:firstLineChars="300" w:firstLine="360"/>
              <w:rPr>
                <w:rFonts w:ascii="Tahoma" w:hAnsi="Tahoma" w:cs="Tahoma"/>
                <w:i/>
                <w:iCs/>
                <w:color w:val="000000"/>
                <w:sz w:val="12"/>
                <w:szCs w:val="12"/>
              </w:rPr>
            </w:pPr>
            <w:r w:rsidRPr="00E275CB">
              <w:rPr>
                <w:rFonts w:ascii="Tahoma" w:hAnsi="Tahoma" w:cs="Tahoma"/>
                <w:i/>
                <w:iCs/>
                <w:color w:val="000000"/>
                <w:sz w:val="12"/>
                <w:szCs w:val="12"/>
              </w:rPr>
              <w:t>ООО Феникс</w:t>
            </w:r>
          </w:p>
        </w:tc>
        <w:tc>
          <w:tcPr>
            <w:tcW w:w="770" w:type="dxa"/>
            <w:tcBorders>
              <w:top w:val="nil"/>
              <w:left w:val="nil"/>
              <w:bottom w:val="single" w:sz="4" w:space="0" w:color="auto"/>
              <w:right w:val="single" w:sz="4" w:space="0" w:color="auto"/>
            </w:tcBorders>
            <w:shd w:val="clear" w:color="auto" w:fill="auto"/>
            <w:vAlign w:val="center"/>
            <w:hideMark/>
          </w:tcPr>
          <w:p w14:paraId="743F3684"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81B6794"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3 492,80</w:t>
            </w:r>
          </w:p>
        </w:tc>
        <w:tc>
          <w:tcPr>
            <w:tcW w:w="1165" w:type="dxa"/>
            <w:tcBorders>
              <w:top w:val="nil"/>
              <w:left w:val="nil"/>
              <w:bottom w:val="single" w:sz="4" w:space="0" w:color="auto"/>
              <w:right w:val="single" w:sz="4" w:space="0" w:color="auto"/>
            </w:tcBorders>
            <w:shd w:val="clear" w:color="auto" w:fill="auto"/>
            <w:noWrap/>
            <w:vAlign w:val="center"/>
            <w:hideMark/>
          </w:tcPr>
          <w:p w14:paraId="0E617BE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4 566,67</w:t>
            </w:r>
          </w:p>
        </w:tc>
        <w:tc>
          <w:tcPr>
            <w:tcW w:w="1117" w:type="dxa"/>
            <w:tcBorders>
              <w:top w:val="nil"/>
              <w:left w:val="nil"/>
              <w:bottom w:val="single" w:sz="4" w:space="0" w:color="auto"/>
              <w:right w:val="single" w:sz="4" w:space="0" w:color="auto"/>
            </w:tcBorders>
            <w:shd w:val="clear" w:color="auto" w:fill="auto"/>
            <w:noWrap/>
            <w:vAlign w:val="center"/>
            <w:hideMark/>
          </w:tcPr>
          <w:p w14:paraId="4CDAE5F2"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3 038,70</w:t>
            </w:r>
          </w:p>
        </w:tc>
        <w:tc>
          <w:tcPr>
            <w:tcW w:w="1301" w:type="dxa"/>
            <w:tcBorders>
              <w:top w:val="nil"/>
              <w:left w:val="nil"/>
              <w:bottom w:val="single" w:sz="4" w:space="0" w:color="auto"/>
              <w:right w:val="single" w:sz="4" w:space="0" w:color="auto"/>
            </w:tcBorders>
            <w:shd w:val="clear" w:color="auto" w:fill="auto"/>
            <w:noWrap/>
            <w:vAlign w:val="center"/>
            <w:hideMark/>
          </w:tcPr>
          <w:p w14:paraId="04B4420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4 829,11</w:t>
            </w:r>
          </w:p>
        </w:tc>
        <w:tc>
          <w:tcPr>
            <w:tcW w:w="1347" w:type="dxa"/>
            <w:tcBorders>
              <w:top w:val="nil"/>
              <w:left w:val="nil"/>
              <w:bottom w:val="single" w:sz="4" w:space="0" w:color="auto"/>
              <w:right w:val="single" w:sz="4" w:space="0" w:color="auto"/>
            </w:tcBorders>
            <w:shd w:val="clear" w:color="auto" w:fill="auto"/>
            <w:noWrap/>
            <w:vAlign w:val="center"/>
            <w:hideMark/>
          </w:tcPr>
          <w:p w14:paraId="125569C6"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4 829,11</w:t>
            </w:r>
          </w:p>
        </w:tc>
        <w:tc>
          <w:tcPr>
            <w:tcW w:w="1342" w:type="dxa"/>
            <w:tcBorders>
              <w:top w:val="nil"/>
              <w:left w:val="nil"/>
              <w:bottom w:val="single" w:sz="4" w:space="0" w:color="auto"/>
              <w:right w:val="single" w:sz="4" w:space="0" w:color="auto"/>
            </w:tcBorders>
            <w:shd w:val="clear" w:color="auto" w:fill="auto"/>
            <w:noWrap/>
            <w:vAlign w:val="center"/>
            <w:hideMark/>
          </w:tcPr>
          <w:p w14:paraId="71C78DFE"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4 829,11</w:t>
            </w:r>
          </w:p>
        </w:tc>
        <w:tc>
          <w:tcPr>
            <w:tcW w:w="1090" w:type="dxa"/>
            <w:tcBorders>
              <w:top w:val="nil"/>
              <w:left w:val="nil"/>
              <w:bottom w:val="single" w:sz="4" w:space="0" w:color="auto"/>
              <w:right w:val="single" w:sz="4" w:space="0" w:color="auto"/>
            </w:tcBorders>
            <w:shd w:val="clear" w:color="auto" w:fill="auto"/>
            <w:noWrap/>
            <w:vAlign w:val="center"/>
            <w:hideMark/>
          </w:tcPr>
          <w:p w14:paraId="0F9F4AE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2 371,61</w:t>
            </w:r>
          </w:p>
        </w:tc>
        <w:tc>
          <w:tcPr>
            <w:tcW w:w="1033" w:type="dxa"/>
            <w:tcBorders>
              <w:top w:val="nil"/>
              <w:left w:val="nil"/>
              <w:bottom w:val="single" w:sz="4" w:space="0" w:color="auto"/>
              <w:right w:val="single" w:sz="4" w:space="0" w:color="auto"/>
            </w:tcBorders>
            <w:shd w:val="clear" w:color="auto" w:fill="auto"/>
            <w:noWrap/>
            <w:vAlign w:val="center"/>
            <w:hideMark/>
          </w:tcPr>
          <w:p w14:paraId="6D093CA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2 457,50</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14:paraId="1669EB54" w14:textId="77777777" w:rsidR="00E275CB" w:rsidRPr="00E275CB" w:rsidRDefault="00E275CB" w:rsidP="00E275CB">
            <w:pPr>
              <w:rPr>
                <w:rFonts w:ascii="Tahoma" w:hAnsi="Tahoma" w:cs="Tahoma"/>
                <w:sz w:val="12"/>
                <w:szCs w:val="12"/>
              </w:rPr>
            </w:pPr>
            <w:r w:rsidRPr="00E275CB">
              <w:rPr>
                <w:rFonts w:ascii="Tahoma" w:hAnsi="Tahoma" w:cs="Tahoma"/>
                <w:sz w:val="12"/>
                <w:szCs w:val="12"/>
              </w:rPr>
              <w:t>постановление РЭК Кузбасса от 19.11.2020 №405 (в ред. от 12.10.2023 №172) за корректировкой тарифов не обращались</w:t>
            </w:r>
          </w:p>
        </w:tc>
      </w:tr>
      <w:tr w:rsidR="00E275CB" w:rsidRPr="00E275CB" w14:paraId="1C3E9CEC"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BDBD75"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021A0CD8"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Тариф покупки                                             (НДС не обегается)</w:t>
            </w:r>
          </w:p>
        </w:tc>
        <w:tc>
          <w:tcPr>
            <w:tcW w:w="770" w:type="dxa"/>
            <w:tcBorders>
              <w:top w:val="nil"/>
              <w:left w:val="nil"/>
              <w:bottom w:val="single" w:sz="4" w:space="0" w:color="auto"/>
              <w:right w:val="single" w:sz="4" w:space="0" w:color="auto"/>
            </w:tcBorders>
            <w:shd w:val="clear" w:color="auto" w:fill="auto"/>
            <w:vAlign w:val="center"/>
            <w:hideMark/>
          </w:tcPr>
          <w:p w14:paraId="3C6B7E0E"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руб./т.</w:t>
            </w:r>
          </w:p>
        </w:tc>
        <w:tc>
          <w:tcPr>
            <w:tcW w:w="1301" w:type="dxa"/>
            <w:tcBorders>
              <w:top w:val="nil"/>
              <w:left w:val="nil"/>
              <w:bottom w:val="single" w:sz="4" w:space="0" w:color="auto"/>
              <w:right w:val="single" w:sz="4" w:space="0" w:color="auto"/>
            </w:tcBorders>
            <w:shd w:val="clear" w:color="auto" w:fill="auto"/>
            <w:noWrap/>
            <w:vAlign w:val="center"/>
            <w:hideMark/>
          </w:tcPr>
          <w:p w14:paraId="02CFB2CA"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349,21</w:t>
            </w:r>
          </w:p>
        </w:tc>
        <w:tc>
          <w:tcPr>
            <w:tcW w:w="1165" w:type="dxa"/>
            <w:tcBorders>
              <w:top w:val="nil"/>
              <w:left w:val="nil"/>
              <w:bottom w:val="single" w:sz="4" w:space="0" w:color="auto"/>
              <w:right w:val="single" w:sz="4" w:space="0" w:color="auto"/>
            </w:tcBorders>
            <w:shd w:val="clear" w:color="auto" w:fill="auto"/>
            <w:noWrap/>
            <w:vAlign w:val="center"/>
            <w:hideMark/>
          </w:tcPr>
          <w:p w14:paraId="750A8F60"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360,51</w:t>
            </w:r>
          </w:p>
        </w:tc>
        <w:tc>
          <w:tcPr>
            <w:tcW w:w="1117" w:type="dxa"/>
            <w:tcBorders>
              <w:top w:val="nil"/>
              <w:left w:val="nil"/>
              <w:bottom w:val="single" w:sz="4" w:space="0" w:color="auto"/>
              <w:right w:val="single" w:sz="4" w:space="0" w:color="auto"/>
            </w:tcBorders>
            <w:shd w:val="clear" w:color="auto" w:fill="auto"/>
            <w:noWrap/>
            <w:vAlign w:val="center"/>
            <w:hideMark/>
          </w:tcPr>
          <w:p w14:paraId="312B4539"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242,05</w:t>
            </w:r>
          </w:p>
        </w:tc>
        <w:tc>
          <w:tcPr>
            <w:tcW w:w="1301" w:type="dxa"/>
            <w:tcBorders>
              <w:top w:val="nil"/>
              <w:left w:val="nil"/>
              <w:bottom w:val="single" w:sz="4" w:space="0" w:color="auto"/>
              <w:right w:val="single" w:sz="4" w:space="0" w:color="auto"/>
            </w:tcBorders>
            <w:shd w:val="clear" w:color="auto" w:fill="auto"/>
            <w:noWrap/>
            <w:vAlign w:val="center"/>
            <w:hideMark/>
          </w:tcPr>
          <w:p w14:paraId="640B631D"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226,59</w:t>
            </w:r>
          </w:p>
        </w:tc>
        <w:tc>
          <w:tcPr>
            <w:tcW w:w="1347" w:type="dxa"/>
            <w:tcBorders>
              <w:top w:val="nil"/>
              <w:left w:val="nil"/>
              <w:bottom w:val="single" w:sz="4" w:space="0" w:color="auto"/>
              <w:right w:val="single" w:sz="4" w:space="0" w:color="auto"/>
            </w:tcBorders>
            <w:shd w:val="clear" w:color="auto" w:fill="auto"/>
            <w:noWrap/>
            <w:vAlign w:val="center"/>
            <w:hideMark/>
          </w:tcPr>
          <w:p w14:paraId="23E62D5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226,59</w:t>
            </w:r>
          </w:p>
        </w:tc>
        <w:tc>
          <w:tcPr>
            <w:tcW w:w="1342" w:type="dxa"/>
            <w:tcBorders>
              <w:top w:val="nil"/>
              <w:left w:val="nil"/>
              <w:bottom w:val="single" w:sz="4" w:space="0" w:color="auto"/>
              <w:right w:val="single" w:sz="4" w:space="0" w:color="auto"/>
            </w:tcBorders>
            <w:shd w:val="clear" w:color="auto" w:fill="auto"/>
            <w:noWrap/>
            <w:vAlign w:val="center"/>
            <w:hideMark/>
          </w:tcPr>
          <w:p w14:paraId="506672B1"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226,59</w:t>
            </w:r>
          </w:p>
        </w:tc>
        <w:tc>
          <w:tcPr>
            <w:tcW w:w="1090" w:type="dxa"/>
            <w:tcBorders>
              <w:top w:val="nil"/>
              <w:left w:val="nil"/>
              <w:bottom w:val="single" w:sz="4" w:space="0" w:color="auto"/>
              <w:right w:val="single" w:sz="4" w:space="0" w:color="auto"/>
            </w:tcBorders>
            <w:shd w:val="clear" w:color="auto" w:fill="auto"/>
            <w:noWrap/>
            <w:vAlign w:val="center"/>
            <w:hideMark/>
          </w:tcPr>
          <w:p w14:paraId="054AD57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222,56</w:t>
            </w:r>
          </w:p>
        </w:tc>
        <w:tc>
          <w:tcPr>
            <w:tcW w:w="1033" w:type="dxa"/>
            <w:tcBorders>
              <w:top w:val="nil"/>
              <w:left w:val="nil"/>
              <w:bottom w:val="single" w:sz="4" w:space="0" w:color="auto"/>
              <w:right w:val="single" w:sz="4" w:space="0" w:color="auto"/>
            </w:tcBorders>
            <w:shd w:val="clear" w:color="auto" w:fill="auto"/>
            <w:noWrap/>
            <w:vAlign w:val="center"/>
            <w:hideMark/>
          </w:tcPr>
          <w:p w14:paraId="22EBA53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230,62</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452E4CA1" w14:textId="77777777" w:rsidR="00E275CB" w:rsidRPr="00E275CB" w:rsidRDefault="00E275CB" w:rsidP="00E275CB">
            <w:pPr>
              <w:rPr>
                <w:rFonts w:ascii="Tahoma" w:hAnsi="Tahoma" w:cs="Tahoma"/>
                <w:sz w:val="12"/>
                <w:szCs w:val="12"/>
              </w:rPr>
            </w:pPr>
          </w:p>
        </w:tc>
      </w:tr>
      <w:tr w:rsidR="00E275CB" w:rsidRPr="00E275CB" w14:paraId="4E8FA822" w14:textId="77777777" w:rsidTr="00E275CB">
        <w:trPr>
          <w:trHeight w:val="3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916DACF"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 </w:t>
            </w:r>
          </w:p>
        </w:tc>
        <w:tc>
          <w:tcPr>
            <w:tcW w:w="1688" w:type="dxa"/>
            <w:tcBorders>
              <w:top w:val="nil"/>
              <w:left w:val="nil"/>
              <w:bottom w:val="single" w:sz="4" w:space="0" w:color="auto"/>
              <w:right w:val="single" w:sz="4" w:space="0" w:color="auto"/>
            </w:tcBorders>
            <w:shd w:val="clear" w:color="auto" w:fill="auto"/>
            <w:vAlign w:val="center"/>
            <w:hideMark/>
          </w:tcPr>
          <w:p w14:paraId="6CD4FF34" w14:textId="77777777" w:rsidR="00E275CB" w:rsidRPr="00E275CB" w:rsidRDefault="00E275CB" w:rsidP="00E275CB">
            <w:pPr>
              <w:ind w:firstLineChars="400" w:firstLine="480"/>
              <w:rPr>
                <w:rFonts w:ascii="Tahoma" w:hAnsi="Tahoma" w:cs="Tahoma"/>
                <w:i/>
                <w:iCs/>
                <w:color w:val="000000"/>
                <w:sz w:val="12"/>
                <w:szCs w:val="12"/>
              </w:rPr>
            </w:pPr>
            <w:r w:rsidRPr="00E275CB">
              <w:rPr>
                <w:rFonts w:ascii="Tahoma" w:hAnsi="Tahoma" w:cs="Tahoma"/>
                <w:i/>
                <w:iCs/>
                <w:color w:val="000000"/>
                <w:sz w:val="12"/>
                <w:szCs w:val="12"/>
              </w:rPr>
              <w:t>Объем покупки</w:t>
            </w:r>
          </w:p>
        </w:tc>
        <w:tc>
          <w:tcPr>
            <w:tcW w:w="770" w:type="dxa"/>
            <w:tcBorders>
              <w:top w:val="nil"/>
              <w:left w:val="nil"/>
              <w:bottom w:val="single" w:sz="4" w:space="0" w:color="auto"/>
              <w:right w:val="single" w:sz="4" w:space="0" w:color="auto"/>
            </w:tcBorders>
            <w:shd w:val="clear" w:color="auto" w:fill="auto"/>
            <w:vAlign w:val="center"/>
            <w:hideMark/>
          </w:tcPr>
          <w:p w14:paraId="424F5D16" w14:textId="77777777" w:rsidR="00E275CB" w:rsidRPr="00E275CB" w:rsidRDefault="00E275CB" w:rsidP="00E275CB">
            <w:pPr>
              <w:jc w:val="center"/>
              <w:rPr>
                <w:rFonts w:ascii="Tahoma" w:hAnsi="Tahoma" w:cs="Tahoma"/>
                <w:i/>
                <w:iCs/>
                <w:color w:val="000000"/>
                <w:sz w:val="12"/>
                <w:szCs w:val="12"/>
              </w:rPr>
            </w:pPr>
            <w:r w:rsidRPr="00E275CB">
              <w:rPr>
                <w:rFonts w:ascii="Tahoma" w:hAnsi="Tahoma" w:cs="Tahoma"/>
                <w:i/>
                <w:iCs/>
                <w:color w:val="000000"/>
                <w:sz w:val="12"/>
                <w:szCs w:val="12"/>
              </w:rPr>
              <w:t>т.</w:t>
            </w:r>
          </w:p>
        </w:tc>
        <w:tc>
          <w:tcPr>
            <w:tcW w:w="1301" w:type="dxa"/>
            <w:tcBorders>
              <w:top w:val="nil"/>
              <w:left w:val="nil"/>
              <w:bottom w:val="single" w:sz="4" w:space="0" w:color="auto"/>
              <w:right w:val="single" w:sz="4" w:space="0" w:color="auto"/>
            </w:tcBorders>
            <w:shd w:val="clear" w:color="auto" w:fill="auto"/>
            <w:noWrap/>
            <w:vAlign w:val="center"/>
            <w:hideMark/>
          </w:tcPr>
          <w:p w14:paraId="79B2DDB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10 002,00</w:t>
            </w:r>
          </w:p>
        </w:tc>
        <w:tc>
          <w:tcPr>
            <w:tcW w:w="1165" w:type="dxa"/>
            <w:tcBorders>
              <w:top w:val="nil"/>
              <w:left w:val="nil"/>
              <w:bottom w:val="single" w:sz="4" w:space="0" w:color="auto"/>
              <w:right w:val="single" w:sz="4" w:space="0" w:color="auto"/>
            </w:tcBorders>
            <w:shd w:val="clear" w:color="auto" w:fill="auto"/>
            <w:noWrap/>
            <w:vAlign w:val="center"/>
            <w:hideMark/>
          </w:tcPr>
          <w:p w14:paraId="5DF1D08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12 667,25</w:t>
            </w:r>
          </w:p>
        </w:tc>
        <w:tc>
          <w:tcPr>
            <w:tcW w:w="1117" w:type="dxa"/>
            <w:tcBorders>
              <w:top w:val="nil"/>
              <w:left w:val="nil"/>
              <w:bottom w:val="single" w:sz="4" w:space="0" w:color="auto"/>
              <w:right w:val="single" w:sz="4" w:space="0" w:color="auto"/>
            </w:tcBorders>
            <w:shd w:val="clear" w:color="auto" w:fill="auto"/>
            <w:noWrap/>
            <w:vAlign w:val="center"/>
            <w:hideMark/>
          </w:tcPr>
          <w:p w14:paraId="20DA0431" w14:textId="77777777" w:rsidR="00E275CB" w:rsidRPr="00E275CB" w:rsidRDefault="00E275CB" w:rsidP="00E275CB">
            <w:pPr>
              <w:jc w:val="right"/>
              <w:rPr>
                <w:rFonts w:ascii="Tahoma" w:hAnsi="Tahoma" w:cs="Tahoma"/>
                <w:i/>
                <w:iCs/>
                <w:color w:val="000000"/>
                <w:sz w:val="12"/>
                <w:szCs w:val="12"/>
              </w:rPr>
            </w:pPr>
            <w:r w:rsidRPr="00E275CB">
              <w:rPr>
                <w:rFonts w:ascii="Tahoma" w:hAnsi="Tahoma" w:cs="Tahoma"/>
                <w:i/>
                <w:iCs/>
                <w:color w:val="000000"/>
                <w:sz w:val="12"/>
                <w:szCs w:val="12"/>
              </w:rPr>
              <w:t>12 554,00</w:t>
            </w:r>
          </w:p>
        </w:tc>
        <w:tc>
          <w:tcPr>
            <w:tcW w:w="1301" w:type="dxa"/>
            <w:tcBorders>
              <w:top w:val="nil"/>
              <w:left w:val="nil"/>
              <w:bottom w:val="single" w:sz="4" w:space="0" w:color="auto"/>
              <w:right w:val="single" w:sz="4" w:space="0" w:color="auto"/>
            </w:tcBorders>
            <w:shd w:val="clear" w:color="auto" w:fill="auto"/>
            <w:noWrap/>
            <w:vAlign w:val="center"/>
            <w:hideMark/>
          </w:tcPr>
          <w:p w14:paraId="66DF9F45"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21 312,00</w:t>
            </w:r>
          </w:p>
        </w:tc>
        <w:tc>
          <w:tcPr>
            <w:tcW w:w="1347" w:type="dxa"/>
            <w:tcBorders>
              <w:top w:val="nil"/>
              <w:left w:val="nil"/>
              <w:bottom w:val="single" w:sz="4" w:space="0" w:color="auto"/>
              <w:right w:val="single" w:sz="4" w:space="0" w:color="auto"/>
            </w:tcBorders>
            <w:shd w:val="clear" w:color="auto" w:fill="auto"/>
            <w:noWrap/>
            <w:vAlign w:val="center"/>
            <w:hideMark/>
          </w:tcPr>
          <w:p w14:paraId="2BEE013F"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21 312,00</w:t>
            </w:r>
          </w:p>
        </w:tc>
        <w:tc>
          <w:tcPr>
            <w:tcW w:w="1342" w:type="dxa"/>
            <w:tcBorders>
              <w:top w:val="nil"/>
              <w:left w:val="nil"/>
              <w:bottom w:val="single" w:sz="4" w:space="0" w:color="auto"/>
              <w:right w:val="single" w:sz="4" w:space="0" w:color="auto"/>
            </w:tcBorders>
            <w:shd w:val="clear" w:color="auto" w:fill="auto"/>
            <w:noWrap/>
            <w:vAlign w:val="center"/>
            <w:hideMark/>
          </w:tcPr>
          <w:p w14:paraId="64B285EE"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21 312,00</w:t>
            </w:r>
          </w:p>
        </w:tc>
        <w:tc>
          <w:tcPr>
            <w:tcW w:w="1090" w:type="dxa"/>
            <w:tcBorders>
              <w:top w:val="nil"/>
              <w:left w:val="nil"/>
              <w:bottom w:val="single" w:sz="4" w:space="0" w:color="auto"/>
              <w:right w:val="single" w:sz="4" w:space="0" w:color="auto"/>
            </w:tcBorders>
            <w:shd w:val="clear" w:color="auto" w:fill="auto"/>
            <w:noWrap/>
            <w:vAlign w:val="center"/>
            <w:hideMark/>
          </w:tcPr>
          <w:p w14:paraId="2FC8F692"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10 656,00</w:t>
            </w:r>
          </w:p>
        </w:tc>
        <w:tc>
          <w:tcPr>
            <w:tcW w:w="1033" w:type="dxa"/>
            <w:tcBorders>
              <w:top w:val="nil"/>
              <w:left w:val="nil"/>
              <w:bottom w:val="single" w:sz="4" w:space="0" w:color="auto"/>
              <w:right w:val="single" w:sz="4" w:space="0" w:color="auto"/>
            </w:tcBorders>
            <w:shd w:val="clear" w:color="auto" w:fill="auto"/>
            <w:noWrap/>
            <w:vAlign w:val="center"/>
            <w:hideMark/>
          </w:tcPr>
          <w:p w14:paraId="4BA80339" w14:textId="77777777" w:rsidR="00E275CB" w:rsidRPr="00E275CB" w:rsidRDefault="00E275CB" w:rsidP="00E275CB">
            <w:pPr>
              <w:jc w:val="right"/>
              <w:rPr>
                <w:rFonts w:ascii="Tahoma" w:hAnsi="Tahoma" w:cs="Tahoma"/>
                <w:i/>
                <w:iCs/>
                <w:sz w:val="12"/>
                <w:szCs w:val="12"/>
              </w:rPr>
            </w:pPr>
            <w:r w:rsidRPr="00E275CB">
              <w:rPr>
                <w:rFonts w:ascii="Tahoma" w:hAnsi="Tahoma" w:cs="Tahoma"/>
                <w:i/>
                <w:iCs/>
                <w:sz w:val="12"/>
                <w:szCs w:val="12"/>
              </w:rPr>
              <w:t>10 656,00</w:t>
            </w:r>
          </w:p>
        </w:tc>
        <w:tc>
          <w:tcPr>
            <w:tcW w:w="1670" w:type="dxa"/>
            <w:vMerge/>
            <w:tcBorders>
              <w:top w:val="nil"/>
              <w:left w:val="single" w:sz="4" w:space="0" w:color="auto"/>
              <w:bottom w:val="single" w:sz="4" w:space="0" w:color="000000"/>
              <w:right w:val="single" w:sz="4" w:space="0" w:color="auto"/>
            </w:tcBorders>
            <w:shd w:val="clear" w:color="auto" w:fill="auto"/>
            <w:vAlign w:val="center"/>
            <w:hideMark/>
          </w:tcPr>
          <w:p w14:paraId="079086CA" w14:textId="77777777" w:rsidR="00E275CB" w:rsidRPr="00E275CB" w:rsidRDefault="00E275CB" w:rsidP="00E275CB">
            <w:pPr>
              <w:rPr>
                <w:rFonts w:ascii="Tahoma" w:hAnsi="Tahoma" w:cs="Tahoma"/>
                <w:sz w:val="12"/>
                <w:szCs w:val="12"/>
              </w:rPr>
            </w:pPr>
          </w:p>
        </w:tc>
      </w:tr>
      <w:tr w:rsidR="00E275CB" w:rsidRPr="00E275CB" w14:paraId="2462BF3A" w14:textId="77777777" w:rsidTr="00E275CB">
        <w:trPr>
          <w:trHeight w:val="48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831F564"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3</w:t>
            </w:r>
          </w:p>
        </w:tc>
        <w:tc>
          <w:tcPr>
            <w:tcW w:w="1688" w:type="dxa"/>
            <w:tcBorders>
              <w:top w:val="nil"/>
              <w:left w:val="nil"/>
              <w:bottom w:val="single" w:sz="4" w:space="0" w:color="auto"/>
              <w:right w:val="single" w:sz="4" w:space="0" w:color="auto"/>
            </w:tcBorders>
            <w:shd w:val="clear" w:color="auto" w:fill="auto"/>
            <w:vAlign w:val="center"/>
            <w:hideMark/>
          </w:tcPr>
          <w:p w14:paraId="2FA003C0"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Валовая прибыль</w:t>
            </w:r>
          </w:p>
        </w:tc>
        <w:tc>
          <w:tcPr>
            <w:tcW w:w="770" w:type="dxa"/>
            <w:tcBorders>
              <w:top w:val="nil"/>
              <w:left w:val="nil"/>
              <w:bottom w:val="single" w:sz="4" w:space="0" w:color="auto"/>
              <w:right w:val="single" w:sz="4" w:space="0" w:color="auto"/>
            </w:tcBorders>
            <w:shd w:val="clear" w:color="auto" w:fill="auto"/>
            <w:vAlign w:val="center"/>
            <w:hideMark/>
          </w:tcPr>
          <w:p w14:paraId="28BCB17F"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69F2195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11 320,41</w:t>
            </w:r>
          </w:p>
        </w:tc>
        <w:tc>
          <w:tcPr>
            <w:tcW w:w="1165" w:type="dxa"/>
            <w:tcBorders>
              <w:top w:val="nil"/>
              <w:left w:val="nil"/>
              <w:bottom w:val="single" w:sz="4" w:space="0" w:color="auto"/>
              <w:right w:val="single" w:sz="4" w:space="0" w:color="auto"/>
            </w:tcBorders>
            <w:shd w:val="clear" w:color="auto" w:fill="auto"/>
            <w:noWrap/>
            <w:vAlign w:val="center"/>
            <w:hideMark/>
          </w:tcPr>
          <w:p w14:paraId="07C243DF"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25 203,78</w:t>
            </w:r>
          </w:p>
        </w:tc>
        <w:tc>
          <w:tcPr>
            <w:tcW w:w="1117" w:type="dxa"/>
            <w:tcBorders>
              <w:top w:val="nil"/>
              <w:left w:val="nil"/>
              <w:bottom w:val="single" w:sz="4" w:space="0" w:color="auto"/>
              <w:right w:val="single" w:sz="4" w:space="0" w:color="auto"/>
            </w:tcBorders>
            <w:shd w:val="clear" w:color="auto" w:fill="auto"/>
            <w:noWrap/>
            <w:vAlign w:val="center"/>
            <w:hideMark/>
          </w:tcPr>
          <w:p w14:paraId="42B276C3"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12 137,46</w:t>
            </w:r>
          </w:p>
        </w:tc>
        <w:tc>
          <w:tcPr>
            <w:tcW w:w="1301" w:type="dxa"/>
            <w:tcBorders>
              <w:top w:val="nil"/>
              <w:left w:val="nil"/>
              <w:bottom w:val="single" w:sz="4" w:space="0" w:color="auto"/>
              <w:right w:val="single" w:sz="4" w:space="0" w:color="auto"/>
            </w:tcBorders>
            <w:shd w:val="clear" w:color="auto" w:fill="auto"/>
            <w:noWrap/>
            <w:vAlign w:val="center"/>
            <w:hideMark/>
          </w:tcPr>
          <w:p w14:paraId="5382EBE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11 997,71</w:t>
            </w:r>
          </w:p>
        </w:tc>
        <w:tc>
          <w:tcPr>
            <w:tcW w:w="1347" w:type="dxa"/>
            <w:tcBorders>
              <w:top w:val="nil"/>
              <w:left w:val="nil"/>
              <w:bottom w:val="single" w:sz="4" w:space="0" w:color="auto"/>
              <w:right w:val="single" w:sz="4" w:space="0" w:color="auto"/>
            </w:tcBorders>
            <w:shd w:val="clear" w:color="auto" w:fill="auto"/>
            <w:noWrap/>
            <w:vAlign w:val="center"/>
            <w:hideMark/>
          </w:tcPr>
          <w:p w14:paraId="60A01D2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12 647,44</w:t>
            </w:r>
          </w:p>
        </w:tc>
        <w:tc>
          <w:tcPr>
            <w:tcW w:w="1342" w:type="dxa"/>
            <w:tcBorders>
              <w:top w:val="nil"/>
              <w:left w:val="nil"/>
              <w:bottom w:val="single" w:sz="4" w:space="0" w:color="auto"/>
              <w:right w:val="single" w:sz="4" w:space="0" w:color="auto"/>
            </w:tcBorders>
            <w:shd w:val="clear" w:color="auto" w:fill="auto"/>
            <w:noWrap/>
            <w:vAlign w:val="center"/>
            <w:hideMark/>
          </w:tcPr>
          <w:p w14:paraId="798B827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12 838,69</w:t>
            </w:r>
          </w:p>
        </w:tc>
        <w:tc>
          <w:tcPr>
            <w:tcW w:w="1090" w:type="dxa"/>
            <w:tcBorders>
              <w:top w:val="nil"/>
              <w:left w:val="nil"/>
              <w:bottom w:val="single" w:sz="4" w:space="0" w:color="auto"/>
              <w:right w:val="single" w:sz="4" w:space="0" w:color="auto"/>
            </w:tcBorders>
            <w:shd w:val="clear" w:color="auto" w:fill="auto"/>
            <w:noWrap/>
            <w:vAlign w:val="center"/>
            <w:hideMark/>
          </w:tcPr>
          <w:p w14:paraId="7819D205"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6 419,35</w:t>
            </w:r>
          </w:p>
        </w:tc>
        <w:tc>
          <w:tcPr>
            <w:tcW w:w="1033" w:type="dxa"/>
            <w:tcBorders>
              <w:top w:val="nil"/>
              <w:left w:val="nil"/>
              <w:bottom w:val="single" w:sz="4" w:space="0" w:color="auto"/>
              <w:right w:val="single" w:sz="4" w:space="0" w:color="auto"/>
            </w:tcBorders>
            <w:shd w:val="clear" w:color="auto" w:fill="auto"/>
            <w:noWrap/>
            <w:vAlign w:val="center"/>
            <w:hideMark/>
          </w:tcPr>
          <w:p w14:paraId="119AF724"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6 419,35</w:t>
            </w:r>
          </w:p>
        </w:tc>
        <w:tc>
          <w:tcPr>
            <w:tcW w:w="1670" w:type="dxa"/>
            <w:tcBorders>
              <w:top w:val="nil"/>
              <w:left w:val="nil"/>
              <w:bottom w:val="single" w:sz="4" w:space="0" w:color="auto"/>
              <w:right w:val="single" w:sz="4" w:space="0" w:color="auto"/>
            </w:tcBorders>
            <w:shd w:val="clear" w:color="auto" w:fill="auto"/>
            <w:vAlign w:val="center"/>
            <w:hideMark/>
          </w:tcPr>
          <w:p w14:paraId="0107D428"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41A01E2B"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4ECC7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3.1</w:t>
            </w:r>
          </w:p>
        </w:tc>
        <w:tc>
          <w:tcPr>
            <w:tcW w:w="1688" w:type="dxa"/>
            <w:tcBorders>
              <w:top w:val="nil"/>
              <w:left w:val="nil"/>
              <w:bottom w:val="single" w:sz="4" w:space="0" w:color="auto"/>
              <w:right w:val="single" w:sz="4" w:space="0" w:color="auto"/>
            </w:tcBorders>
            <w:shd w:val="clear" w:color="auto" w:fill="auto"/>
            <w:vAlign w:val="center"/>
            <w:hideMark/>
          </w:tcPr>
          <w:p w14:paraId="1907DA80"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Прибыль на социальное развитие</w:t>
            </w:r>
          </w:p>
        </w:tc>
        <w:tc>
          <w:tcPr>
            <w:tcW w:w="770" w:type="dxa"/>
            <w:tcBorders>
              <w:top w:val="nil"/>
              <w:left w:val="nil"/>
              <w:bottom w:val="single" w:sz="4" w:space="0" w:color="auto"/>
              <w:right w:val="single" w:sz="4" w:space="0" w:color="auto"/>
            </w:tcBorders>
            <w:shd w:val="clear" w:color="auto" w:fill="auto"/>
            <w:vAlign w:val="center"/>
            <w:hideMark/>
          </w:tcPr>
          <w:p w14:paraId="5D561EC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4BE71CD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4B5E6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420,45</w:t>
            </w:r>
          </w:p>
        </w:tc>
        <w:tc>
          <w:tcPr>
            <w:tcW w:w="1117" w:type="dxa"/>
            <w:tcBorders>
              <w:top w:val="nil"/>
              <w:left w:val="nil"/>
              <w:bottom w:val="single" w:sz="4" w:space="0" w:color="auto"/>
              <w:right w:val="single" w:sz="4" w:space="0" w:color="auto"/>
            </w:tcBorders>
            <w:shd w:val="clear" w:color="auto" w:fill="auto"/>
            <w:noWrap/>
            <w:vAlign w:val="center"/>
            <w:hideMark/>
          </w:tcPr>
          <w:p w14:paraId="72720CAE"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1C5D58F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4429AE0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0E0711C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041A5BB"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17FD7B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10846194"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29061E16"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6B22253"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3.2</w:t>
            </w:r>
          </w:p>
        </w:tc>
        <w:tc>
          <w:tcPr>
            <w:tcW w:w="1688" w:type="dxa"/>
            <w:tcBorders>
              <w:top w:val="nil"/>
              <w:left w:val="nil"/>
              <w:bottom w:val="single" w:sz="4" w:space="0" w:color="auto"/>
              <w:right w:val="single" w:sz="4" w:space="0" w:color="auto"/>
            </w:tcBorders>
            <w:shd w:val="clear" w:color="auto" w:fill="auto"/>
            <w:vAlign w:val="center"/>
            <w:hideMark/>
          </w:tcPr>
          <w:p w14:paraId="6ADBA7A9"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Прибыль на реализацию инвестиционной программы</w:t>
            </w:r>
          </w:p>
        </w:tc>
        <w:tc>
          <w:tcPr>
            <w:tcW w:w="770" w:type="dxa"/>
            <w:tcBorders>
              <w:top w:val="nil"/>
              <w:left w:val="nil"/>
              <w:bottom w:val="single" w:sz="4" w:space="0" w:color="auto"/>
              <w:right w:val="single" w:sz="4" w:space="0" w:color="auto"/>
            </w:tcBorders>
            <w:shd w:val="clear" w:color="auto" w:fill="auto"/>
            <w:vAlign w:val="center"/>
            <w:hideMark/>
          </w:tcPr>
          <w:p w14:paraId="07BBF29D"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0571A0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88E195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3E700609"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6AA46DC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41140AF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38F65F6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EB5F36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054807EC"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3764971E"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5BB71130" w14:textId="77777777" w:rsidTr="00E275CB">
        <w:trPr>
          <w:trHeight w:val="9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BCF0B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3.4</w:t>
            </w:r>
          </w:p>
        </w:tc>
        <w:tc>
          <w:tcPr>
            <w:tcW w:w="1688" w:type="dxa"/>
            <w:tcBorders>
              <w:top w:val="nil"/>
              <w:left w:val="nil"/>
              <w:bottom w:val="single" w:sz="4" w:space="0" w:color="auto"/>
              <w:right w:val="single" w:sz="4" w:space="0" w:color="auto"/>
            </w:tcBorders>
            <w:shd w:val="clear" w:color="auto" w:fill="auto"/>
            <w:vAlign w:val="center"/>
            <w:hideMark/>
          </w:tcPr>
          <w:p w14:paraId="6D6B2ADD"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Расчетная предпринимательская прибыль</w:t>
            </w:r>
          </w:p>
        </w:tc>
        <w:tc>
          <w:tcPr>
            <w:tcW w:w="770" w:type="dxa"/>
            <w:tcBorders>
              <w:top w:val="nil"/>
              <w:left w:val="nil"/>
              <w:bottom w:val="single" w:sz="4" w:space="0" w:color="auto"/>
              <w:right w:val="single" w:sz="4" w:space="0" w:color="auto"/>
            </w:tcBorders>
            <w:shd w:val="clear" w:color="auto" w:fill="auto"/>
            <w:vAlign w:val="center"/>
            <w:hideMark/>
          </w:tcPr>
          <w:p w14:paraId="43585BB1"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FC2756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11 320,41</w:t>
            </w:r>
          </w:p>
        </w:tc>
        <w:tc>
          <w:tcPr>
            <w:tcW w:w="1165" w:type="dxa"/>
            <w:tcBorders>
              <w:top w:val="nil"/>
              <w:left w:val="nil"/>
              <w:bottom w:val="single" w:sz="4" w:space="0" w:color="auto"/>
              <w:right w:val="single" w:sz="4" w:space="0" w:color="auto"/>
            </w:tcBorders>
            <w:shd w:val="clear" w:color="auto" w:fill="auto"/>
            <w:noWrap/>
            <w:vAlign w:val="center"/>
            <w:hideMark/>
          </w:tcPr>
          <w:p w14:paraId="521FFEE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12 808,33</w:t>
            </w:r>
          </w:p>
        </w:tc>
        <w:tc>
          <w:tcPr>
            <w:tcW w:w="1117" w:type="dxa"/>
            <w:tcBorders>
              <w:top w:val="nil"/>
              <w:left w:val="nil"/>
              <w:bottom w:val="single" w:sz="4" w:space="0" w:color="auto"/>
              <w:right w:val="single" w:sz="4" w:space="0" w:color="auto"/>
            </w:tcBorders>
            <w:shd w:val="clear" w:color="auto" w:fill="auto"/>
            <w:noWrap/>
            <w:vAlign w:val="center"/>
            <w:hideMark/>
          </w:tcPr>
          <w:p w14:paraId="308222F5"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12 137,46</w:t>
            </w:r>
          </w:p>
        </w:tc>
        <w:tc>
          <w:tcPr>
            <w:tcW w:w="1301" w:type="dxa"/>
            <w:tcBorders>
              <w:top w:val="nil"/>
              <w:left w:val="nil"/>
              <w:bottom w:val="single" w:sz="4" w:space="0" w:color="auto"/>
              <w:right w:val="single" w:sz="4" w:space="0" w:color="auto"/>
            </w:tcBorders>
            <w:shd w:val="clear" w:color="auto" w:fill="auto"/>
            <w:noWrap/>
            <w:vAlign w:val="center"/>
            <w:hideMark/>
          </w:tcPr>
          <w:p w14:paraId="0B83D857"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11 997,71</w:t>
            </w:r>
          </w:p>
        </w:tc>
        <w:tc>
          <w:tcPr>
            <w:tcW w:w="1347" w:type="dxa"/>
            <w:tcBorders>
              <w:top w:val="nil"/>
              <w:left w:val="nil"/>
              <w:bottom w:val="single" w:sz="4" w:space="0" w:color="auto"/>
              <w:right w:val="single" w:sz="4" w:space="0" w:color="auto"/>
            </w:tcBorders>
            <w:shd w:val="clear" w:color="auto" w:fill="auto"/>
            <w:noWrap/>
            <w:vAlign w:val="center"/>
            <w:hideMark/>
          </w:tcPr>
          <w:p w14:paraId="5C0F321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12 647,44</w:t>
            </w:r>
          </w:p>
        </w:tc>
        <w:tc>
          <w:tcPr>
            <w:tcW w:w="1342" w:type="dxa"/>
            <w:tcBorders>
              <w:top w:val="nil"/>
              <w:left w:val="nil"/>
              <w:bottom w:val="single" w:sz="4" w:space="0" w:color="auto"/>
              <w:right w:val="single" w:sz="4" w:space="0" w:color="auto"/>
            </w:tcBorders>
            <w:shd w:val="clear" w:color="auto" w:fill="auto"/>
            <w:noWrap/>
            <w:vAlign w:val="center"/>
            <w:hideMark/>
          </w:tcPr>
          <w:p w14:paraId="4E013D7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12 838,69</w:t>
            </w:r>
          </w:p>
        </w:tc>
        <w:tc>
          <w:tcPr>
            <w:tcW w:w="1090" w:type="dxa"/>
            <w:tcBorders>
              <w:top w:val="nil"/>
              <w:left w:val="nil"/>
              <w:bottom w:val="single" w:sz="4" w:space="0" w:color="auto"/>
              <w:right w:val="single" w:sz="4" w:space="0" w:color="auto"/>
            </w:tcBorders>
            <w:shd w:val="clear" w:color="auto" w:fill="auto"/>
            <w:noWrap/>
            <w:vAlign w:val="center"/>
            <w:hideMark/>
          </w:tcPr>
          <w:p w14:paraId="20A02FBD"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6 419,35</w:t>
            </w:r>
          </w:p>
        </w:tc>
        <w:tc>
          <w:tcPr>
            <w:tcW w:w="1033" w:type="dxa"/>
            <w:tcBorders>
              <w:top w:val="nil"/>
              <w:left w:val="nil"/>
              <w:bottom w:val="single" w:sz="4" w:space="0" w:color="auto"/>
              <w:right w:val="single" w:sz="4" w:space="0" w:color="auto"/>
            </w:tcBorders>
            <w:shd w:val="clear" w:color="auto" w:fill="auto"/>
            <w:noWrap/>
            <w:vAlign w:val="center"/>
            <w:hideMark/>
          </w:tcPr>
          <w:p w14:paraId="3C5424E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6 419,35</w:t>
            </w:r>
          </w:p>
        </w:tc>
        <w:tc>
          <w:tcPr>
            <w:tcW w:w="1670" w:type="dxa"/>
            <w:tcBorders>
              <w:top w:val="nil"/>
              <w:left w:val="nil"/>
              <w:bottom w:val="single" w:sz="4" w:space="0" w:color="auto"/>
              <w:right w:val="single" w:sz="4" w:space="0" w:color="auto"/>
            </w:tcBorders>
            <w:shd w:val="clear" w:color="auto" w:fill="auto"/>
            <w:vAlign w:val="center"/>
            <w:hideMark/>
          </w:tcPr>
          <w:p w14:paraId="03187116" w14:textId="77777777" w:rsidR="00E275CB" w:rsidRPr="00E275CB" w:rsidRDefault="00E275CB" w:rsidP="00E275CB">
            <w:pPr>
              <w:rPr>
                <w:rFonts w:ascii="Tahoma" w:hAnsi="Tahoma" w:cs="Tahoma"/>
                <w:sz w:val="12"/>
                <w:szCs w:val="12"/>
              </w:rPr>
            </w:pPr>
            <w:r w:rsidRPr="00E275CB">
              <w:rPr>
                <w:rFonts w:ascii="Tahoma" w:hAnsi="Tahoma" w:cs="Tahoma"/>
                <w:sz w:val="12"/>
                <w:szCs w:val="12"/>
              </w:rPr>
              <w:t>расчет произведен регулятором от значений (п.1.3.+ п.1.5.)*5% в соответствии с п. 90(1) Методических указаний</w:t>
            </w:r>
          </w:p>
        </w:tc>
      </w:tr>
      <w:tr w:rsidR="00E275CB" w:rsidRPr="00E275CB" w14:paraId="701CF7EB"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1B4120"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3.5</w:t>
            </w:r>
          </w:p>
        </w:tc>
        <w:tc>
          <w:tcPr>
            <w:tcW w:w="1688" w:type="dxa"/>
            <w:tcBorders>
              <w:top w:val="nil"/>
              <w:left w:val="nil"/>
              <w:bottom w:val="single" w:sz="4" w:space="0" w:color="auto"/>
              <w:right w:val="single" w:sz="4" w:space="0" w:color="auto"/>
            </w:tcBorders>
            <w:shd w:val="clear" w:color="auto" w:fill="auto"/>
            <w:vAlign w:val="center"/>
            <w:hideMark/>
          </w:tcPr>
          <w:p w14:paraId="459E1535" w14:textId="77777777" w:rsidR="00E275CB" w:rsidRPr="00E275CB" w:rsidRDefault="00E275CB" w:rsidP="00E275CB">
            <w:pPr>
              <w:ind w:firstLineChars="100" w:firstLine="120"/>
              <w:rPr>
                <w:rFonts w:ascii="Tahoma" w:hAnsi="Tahoma" w:cs="Tahoma"/>
                <w:color w:val="000000"/>
                <w:sz w:val="12"/>
                <w:szCs w:val="12"/>
              </w:rPr>
            </w:pPr>
            <w:r w:rsidRPr="00E275CB">
              <w:rPr>
                <w:rFonts w:ascii="Tahoma" w:hAnsi="Tahoma" w:cs="Tahoma"/>
                <w:color w:val="000000"/>
                <w:sz w:val="12"/>
                <w:szCs w:val="12"/>
              </w:rPr>
              <w:t>Налог на прибыль</w:t>
            </w:r>
          </w:p>
        </w:tc>
        <w:tc>
          <w:tcPr>
            <w:tcW w:w="770" w:type="dxa"/>
            <w:tcBorders>
              <w:top w:val="nil"/>
              <w:left w:val="nil"/>
              <w:bottom w:val="single" w:sz="4" w:space="0" w:color="auto"/>
              <w:right w:val="single" w:sz="4" w:space="0" w:color="auto"/>
            </w:tcBorders>
            <w:shd w:val="clear" w:color="auto" w:fill="auto"/>
            <w:vAlign w:val="center"/>
            <w:hideMark/>
          </w:tcPr>
          <w:p w14:paraId="5CA06F04"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1CFC15A"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39457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11 975,00</w:t>
            </w:r>
          </w:p>
        </w:tc>
        <w:tc>
          <w:tcPr>
            <w:tcW w:w="1117" w:type="dxa"/>
            <w:tcBorders>
              <w:top w:val="nil"/>
              <w:left w:val="nil"/>
              <w:bottom w:val="single" w:sz="4" w:space="0" w:color="auto"/>
              <w:right w:val="single" w:sz="4" w:space="0" w:color="auto"/>
            </w:tcBorders>
            <w:shd w:val="clear" w:color="auto" w:fill="auto"/>
            <w:noWrap/>
            <w:vAlign w:val="center"/>
            <w:hideMark/>
          </w:tcPr>
          <w:p w14:paraId="322A4FFA"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1C4B05AF" w14:textId="77777777" w:rsidR="00E275CB" w:rsidRPr="00E275CB" w:rsidRDefault="00E275CB" w:rsidP="00E275CB">
            <w:pPr>
              <w:jc w:val="right"/>
              <w:rPr>
                <w:rFonts w:ascii="Tahoma" w:hAnsi="Tahoma" w:cs="Tahoma"/>
                <w:color w:val="FF0000"/>
                <w:sz w:val="12"/>
                <w:szCs w:val="12"/>
              </w:rPr>
            </w:pPr>
            <w:r w:rsidRPr="00E275CB">
              <w:rPr>
                <w:rFonts w:ascii="Tahoma" w:hAnsi="Tahoma" w:cs="Tahoma"/>
                <w:color w:val="FF0000"/>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0525D89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17F25C9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7D7CB60"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033" w:type="dxa"/>
            <w:tcBorders>
              <w:top w:val="nil"/>
              <w:left w:val="nil"/>
              <w:bottom w:val="single" w:sz="4" w:space="0" w:color="auto"/>
              <w:right w:val="single" w:sz="4" w:space="0" w:color="auto"/>
            </w:tcBorders>
            <w:shd w:val="clear" w:color="auto" w:fill="auto"/>
            <w:noWrap/>
            <w:vAlign w:val="center"/>
            <w:hideMark/>
          </w:tcPr>
          <w:p w14:paraId="3CA201A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0,00</w:t>
            </w:r>
          </w:p>
        </w:tc>
        <w:tc>
          <w:tcPr>
            <w:tcW w:w="1670" w:type="dxa"/>
            <w:tcBorders>
              <w:top w:val="nil"/>
              <w:left w:val="nil"/>
              <w:bottom w:val="single" w:sz="4" w:space="0" w:color="auto"/>
              <w:right w:val="single" w:sz="4" w:space="0" w:color="auto"/>
            </w:tcBorders>
            <w:shd w:val="clear" w:color="auto" w:fill="auto"/>
            <w:vAlign w:val="center"/>
            <w:hideMark/>
          </w:tcPr>
          <w:p w14:paraId="2E2582F0"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7F3FB20C"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25FDE32"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8</w:t>
            </w:r>
          </w:p>
        </w:tc>
        <w:tc>
          <w:tcPr>
            <w:tcW w:w="1688" w:type="dxa"/>
            <w:tcBorders>
              <w:top w:val="nil"/>
              <w:left w:val="nil"/>
              <w:bottom w:val="single" w:sz="4" w:space="0" w:color="auto"/>
              <w:right w:val="single" w:sz="4" w:space="0" w:color="auto"/>
            </w:tcBorders>
            <w:shd w:val="clear" w:color="auto" w:fill="auto"/>
            <w:vAlign w:val="center"/>
            <w:hideMark/>
          </w:tcPr>
          <w:p w14:paraId="52DBE653"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Величина изменения НВВ, проводимого в целях сглаживания</w:t>
            </w:r>
          </w:p>
        </w:tc>
        <w:tc>
          <w:tcPr>
            <w:tcW w:w="770" w:type="dxa"/>
            <w:tcBorders>
              <w:top w:val="nil"/>
              <w:left w:val="nil"/>
              <w:bottom w:val="single" w:sz="4" w:space="0" w:color="auto"/>
              <w:right w:val="single" w:sz="4" w:space="0" w:color="auto"/>
            </w:tcBorders>
            <w:shd w:val="clear" w:color="auto" w:fill="auto"/>
            <w:vAlign w:val="center"/>
            <w:hideMark/>
          </w:tcPr>
          <w:p w14:paraId="591FE6E7"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37EA033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-1 089,85</w:t>
            </w:r>
          </w:p>
        </w:tc>
        <w:tc>
          <w:tcPr>
            <w:tcW w:w="1165" w:type="dxa"/>
            <w:tcBorders>
              <w:top w:val="nil"/>
              <w:left w:val="nil"/>
              <w:bottom w:val="single" w:sz="4" w:space="0" w:color="auto"/>
              <w:right w:val="single" w:sz="4" w:space="0" w:color="auto"/>
            </w:tcBorders>
            <w:shd w:val="clear" w:color="auto" w:fill="auto"/>
            <w:noWrap/>
            <w:vAlign w:val="center"/>
            <w:hideMark/>
          </w:tcPr>
          <w:p w14:paraId="2789F98C"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73373BE9"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-14 909,95</w:t>
            </w:r>
          </w:p>
        </w:tc>
        <w:tc>
          <w:tcPr>
            <w:tcW w:w="1301" w:type="dxa"/>
            <w:tcBorders>
              <w:top w:val="nil"/>
              <w:left w:val="nil"/>
              <w:bottom w:val="single" w:sz="4" w:space="0" w:color="auto"/>
              <w:right w:val="single" w:sz="4" w:space="0" w:color="auto"/>
            </w:tcBorders>
            <w:shd w:val="clear" w:color="auto" w:fill="auto"/>
            <w:noWrap/>
            <w:vAlign w:val="center"/>
            <w:hideMark/>
          </w:tcPr>
          <w:p w14:paraId="2902417F"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15 000,00</w:t>
            </w:r>
          </w:p>
        </w:tc>
        <w:tc>
          <w:tcPr>
            <w:tcW w:w="1347" w:type="dxa"/>
            <w:tcBorders>
              <w:top w:val="nil"/>
              <w:left w:val="nil"/>
              <w:bottom w:val="single" w:sz="4" w:space="0" w:color="auto"/>
              <w:right w:val="single" w:sz="4" w:space="0" w:color="auto"/>
            </w:tcBorders>
            <w:shd w:val="clear" w:color="auto" w:fill="auto"/>
            <w:noWrap/>
            <w:vAlign w:val="center"/>
            <w:hideMark/>
          </w:tcPr>
          <w:p w14:paraId="569775AF"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0B8A9E8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-104 926,00</w:t>
            </w:r>
          </w:p>
        </w:tc>
        <w:tc>
          <w:tcPr>
            <w:tcW w:w="1090" w:type="dxa"/>
            <w:tcBorders>
              <w:top w:val="nil"/>
              <w:left w:val="nil"/>
              <w:bottom w:val="single" w:sz="4" w:space="0" w:color="auto"/>
              <w:right w:val="single" w:sz="4" w:space="0" w:color="auto"/>
            </w:tcBorders>
            <w:shd w:val="clear" w:color="auto" w:fill="auto"/>
            <w:noWrap/>
            <w:vAlign w:val="center"/>
            <w:hideMark/>
          </w:tcPr>
          <w:p w14:paraId="5FF086B8"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-123 161,64</w:t>
            </w:r>
          </w:p>
        </w:tc>
        <w:tc>
          <w:tcPr>
            <w:tcW w:w="1033" w:type="dxa"/>
            <w:tcBorders>
              <w:top w:val="nil"/>
              <w:left w:val="nil"/>
              <w:bottom w:val="single" w:sz="4" w:space="0" w:color="auto"/>
              <w:right w:val="single" w:sz="4" w:space="0" w:color="auto"/>
            </w:tcBorders>
            <w:shd w:val="clear" w:color="auto" w:fill="auto"/>
            <w:noWrap/>
            <w:vAlign w:val="center"/>
            <w:hideMark/>
          </w:tcPr>
          <w:p w14:paraId="296D2D5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18 235,64</w:t>
            </w:r>
          </w:p>
        </w:tc>
        <w:tc>
          <w:tcPr>
            <w:tcW w:w="1670" w:type="dxa"/>
            <w:tcBorders>
              <w:top w:val="nil"/>
              <w:left w:val="nil"/>
              <w:bottom w:val="single" w:sz="4" w:space="0" w:color="auto"/>
              <w:right w:val="single" w:sz="4" w:space="0" w:color="auto"/>
            </w:tcBorders>
            <w:shd w:val="clear" w:color="auto" w:fill="auto"/>
            <w:vAlign w:val="center"/>
            <w:hideMark/>
          </w:tcPr>
          <w:p w14:paraId="5C713D0B" w14:textId="77777777" w:rsidR="00E275CB" w:rsidRPr="00E275CB" w:rsidRDefault="00E275CB" w:rsidP="00E275CB">
            <w:pPr>
              <w:rPr>
                <w:rFonts w:ascii="Tahoma" w:hAnsi="Tahoma" w:cs="Tahoma"/>
                <w:sz w:val="12"/>
                <w:szCs w:val="12"/>
              </w:rPr>
            </w:pPr>
            <w:r w:rsidRPr="00E275CB">
              <w:rPr>
                <w:rFonts w:ascii="Tahoma" w:hAnsi="Tahoma" w:cs="Tahoma"/>
                <w:sz w:val="12"/>
                <w:szCs w:val="12"/>
              </w:rPr>
              <w:t>подлежит возврату в 2026-2027 гг.</w:t>
            </w:r>
          </w:p>
        </w:tc>
      </w:tr>
      <w:tr w:rsidR="00E275CB" w:rsidRPr="00E275CB" w14:paraId="06050E4A"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9E7B82"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9</w:t>
            </w:r>
          </w:p>
        </w:tc>
        <w:tc>
          <w:tcPr>
            <w:tcW w:w="1688" w:type="dxa"/>
            <w:tcBorders>
              <w:top w:val="nil"/>
              <w:left w:val="nil"/>
              <w:bottom w:val="single" w:sz="4" w:space="0" w:color="auto"/>
              <w:right w:val="single" w:sz="4" w:space="0" w:color="auto"/>
            </w:tcBorders>
            <w:shd w:val="clear" w:color="auto" w:fill="auto"/>
            <w:vAlign w:val="center"/>
            <w:hideMark/>
          </w:tcPr>
          <w:p w14:paraId="5FF4FB86"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НВВ (НДС не облагается)</w:t>
            </w:r>
          </w:p>
        </w:tc>
        <w:tc>
          <w:tcPr>
            <w:tcW w:w="770" w:type="dxa"/>
            <w:tcBorders>
              <w:top w:val="nil"/>
              <w:left w:val="nil"/>
              <w:bottom w:val="single" w:sz="4" w:space="0" w:color="auto"/>
              <w:right w:val="single" w:sz="4" w:space="0" w:color="auto"/>
            </w:tcBorders>
            <w:shd w:val="clear" w:color="auto" w:fill="auto"/>
            <w:vAlign w:val="center"/>
            <w:hideMark/>
          </w:tcPr>
          <w:p w14:paraId="54622097"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38923AF"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1 879 301,96</w:t>
            </w:r>
          </w:p>
        </w:tc>
        <w:tc>
          <w:tcPr>
            <w:tcW w:w="1165" w:type="dxa"/>
            <w:tcBorders>
              <w:top w:val="nil"/>
              <w:left w:val="nil"/>
              <w:bottom w:val="single" w:sz="4" w:space="0" w:color="auto"/>
              <w:right w:val="single" w:sz="4" w:space="0" w:color="auto"/>
            </w:tcBorders>
            <w:shd w:val="clear" w:color="auto" w:fill="auto"/>
            <w:noWrap/>
            <w:vAlign w:val="center"/>
            <w:hideMark/>
          </w:tcPr>
          <w:p w14:paraId="4F2AE0D1"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1 994 519,62</w:t>
            </w:r>
          </w:p>
        </w:tc>
        <w:tc>
          <w:tcPr>
            <w:tcW w:w="1117" w:type="dxa"/>
            <w:tcBorders>
              <w:top w:val="nil"/>
              <w:left w:val="nil"/>
              <w:bottom w:val="single" w:sz="4" w:space="0" w:color="auto"/>
              <w:right w:val="single" w:sz="4" w:space="0" w:color="auto"/>
            </w:tcBorders>
            <w:shd w:val="clear" w:color="auto" w:fill="auto"/>
            <w:noWrap/>
            <w:vAlign w:val="center"/>
            <w:hideMark/>
          </w:tcPr>
          <w:p w14:paraId="3AFF8F83"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2 145 512,97</w:t>
            </w:r>
          </w:p>
        </w:tc>
        <w:tc>
          <w:tcPr>
            <w:tcW w:w="1301" w:type="dxa"/>
            <w:tcBorders>
              <w:top w:val="nil"/>
              <w:left w:val="nil"/>
              <w:bottom w:val="single" w:sz="4" w:space="0" w:color="auto"/>
              <w:right w:val="single" w:sz="4" w:space="0" w:color="auto"/>
            </w:tcBorders>
            <w:shd w:val="clear" w:color="auto" w:fill="auto"/>
            <w:noWrap/>
            <w:vAlign w:val="center"/>
            <w:hideMark/>
          </w:tcPr>
          <w:p w14:paraId="79316968"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1 868 785,27</w:t>
            </w:r>
          </w:p>
        </w:tc>
        <w:tc>
          <w:tcPr>
            <w:tcW w:w="1347" w:type="dxa"/>
            <w:tcBorders>
              <w:top w:val="nil"/>
              <w:left w:val="nil"/>
              <w:bottom w:val="single" w:sz="4" w:space="0" w:color="auto"/>
              <w:right w:val="single" w:sz="4" w:space="0" w:color="auto"/>
            </w:tcBorders>
            <w:shd w:val="clear" w:color="auto" w:fill="auto"/>
            <w:noWrap/>
            <w:vAlign w:val="center"/>
            <w:hideMark/>
          </w:tcPr>
          <w:p w14:paraId="77A5AC4B"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2 498 314,58</w:t>
            </w:r>
          </w:p>
        </w:tc>
        <w:tc>
          <w:tcPr>
            <w:tcW w:w="1342" w:type="dxa"/>
            <w:tcBorders>
              <w:top w:val="nil"/>
              <w:left w:val="nil"/>
              <w:bottom w:val="single" w:sz="4" w:space="0" w:color="auto"/>
              <w:right w:val="single" w:sz="4" w:space="0" w:color="auto"/>
            </w:tcBorders>
            <w:shd w:val="clear" w:color="auto" w:fill="auto"/>
            <w:noWrap/>
            <w:vAlign w:val="center"/>
            <w:hideMark/>
          </w:tcPr>
          <w:p w14:paraId="29CFC0A5"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2 387 660,80</w:t>
            </w:r>
          </w:p>
        </w:tc>
        <w:tc>
          <w:tcPr>
            <w:tcW w:w="1090" w:type="dxa"/>
            <w:tcBorders>
              <w:top w:val="nil"/>
              <w:left w:val="nil"/>
              <w:bottom w:val="single" w:sz="4" w:space="0" w:color="auto"/>
              <w:right w:val="single" w:sz="4" w:space="0" w:color="auto"/>
            </w:tcBorders>
            <w:shd w:val="clear" w:color="auto" w:fill="auto"/>
            <w:noWrap/>
            <w:vAlign w:val="center"/>
            <w:hideMark/>
          </w:tcPr>
          <w:p w14:paraId="221E361C"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1 126 557,64</w:t>
            </w:r>
          </w:p>
        </w:tc>
        <w:tc>
          <w:tcPr>
            <w:tcW w:w="1033" w:type="dxa"/>
            <w:tcBorders>
              <w:top w:val="nil"/>
              <w:left w:val="nil"/>
              <w:bottom w:val="single" w:sz="4" w:space="0" w:color="auto"/>
              <w:right w:val="single" w:sz="4" w:space="0" w:color="auto"/>
            </w:tcBorders>
            <w:shd w:val="clear" w:color="auto" w:fill="auto"/>
            <w:noWrap/>
            <w:vAlign w:val="center"/>
            <w:hideMark/>
          </w:tcPr>
          <w:p w14:paraId="7C0EA48A"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1 261 103,15</w:t>
            </w:r>
          </w:p>
        </w:tc>
        <w:tc>
          <w:tcPr>
            <w:tcW w:w="1670" w:type="dxa"/>
            <w:tcBorders>
              <w:top w:val="nil"/>
              <w:left w:val="nil"/>
              <w:bottom w:val="single" w:sz="4" w:space="0" w:color="auto"/>
              <w:right w:val="single" w:sz="4" w:space="0" w:color="auto"/>
            </w:tcBorders>
            <w:shd w:val="clear" w:color="auto" w:fill="auto"/>
            <w:vAlign w:val="center"/>
            <w:hideMark/>
          </w:tcPr>
          <w:p w14:paraId="58CB3034" w14:textId="0192F923" w:rsidR="00E275CB" w:rsidRPr="00E275CB" w:rsidRDefault="00E275CB" w:rsidP="00E275CB">
            <w:pPr>
              <w:jc w:val="center"/>
              <w:rPr>
                <w:rFonts w:ascii="Tahoma" w:hAnsi="Tahoma" w:cs="Tahoma"/>
                <w:color w:val="FF0000"/>
                <w:sz w:val="12"/>
                <w:szCs w:val="12"/>
              </w:rPr>
            </w:pPr>
          </w:p>
        </w:tc>
      </w:tr>
      <w:tr w:rsidR="00E275CB" w:rsidRPr="00E275CB" w14:paraId="46F2E779"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B01E6BB"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11</w:t>
            </w:r>
          </w:p>
        </w:tc>
        <w:tc>
          <w:tcPr>
            <w:tcW w:w="1688" w:type="dxa"/>
            <w:tcBorders>
              <w:top w:val="nil"/>
              <w:left w:val="nil"/>
              <w:bottom w:val="single" w:sz="4" w:space="0" w:color="auto"/>
              <w:right w:val="single" w:sz="4" w:space="0" w:color="auto"/>
            </w:tcBorders>
            <w:shd w:val="clear" w:color="auto" w:fill="auto"/>
            <w:vAlign w:val="center"/>
            <w:hideMark/>
          </w:tcPr>
          <w:p w14:paraId="62FD5019"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 xml:space="preserve">Корректировка НВВ  </w:t>
            </w:r>
          </w:p>
        </w:tc>
        <w:tc>
          <w:tcPr>
            <w:tcW w:w="770" w:type="dxa"/>
            <w:tcBorders>
              <w:top w:val="nil"/>
              <w:left w:val="nil"/>
              <w:bottom w:val="single" w:sz="4" w:space="0" w:color="auto"/>
              <w:right w:val="single" w:sz="4" w:space="0" w:color="auto"/>
            </w:tcBorders>
            <w:shd w:val="clear" w:color="auto" w:fill="auto"/>
            <w:vAlign w:val="center"/>
            <w:hideMark/>
          </w:tcPr>
          <w:p w14:paraId="2AF6C9D1"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58A91EA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109 437,79</w:t>
            </w:r>
          </w:p>
        </w:tc>
        <w:tc>
          <w:tcPr>
            <w:tcW w:w="1165" w:type="dxa"/>
            <w:tcBorders>
              <w:top w:val="nil"/>
              <w:left w:val="nil"/>
              <w:bottom w:val="single" w:sz="4" w:space="0" w:color="auto"/>
              <w:right w:val="single" w:sz="4" w:space="0" w:color="auto"/>
            </w:tcBorders>
            <w:shd w:val="clear" w:color="auto" w:fill="auto"/>
            <w:noWrap/>
            <w:vAlign w:val="center"/>
            <w:hideMark/>
          </w:tcPr>
          <w:p w14:paraId="6B09002B"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53587139"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-27 916,18</w:t>
            </w:r>
          </w:p>
        </w:tc>
        <w:tc>
          <w:tcPr>
            <w:tcW w:w="1301" w:type="dxa"/>
            <w:tcBorders>
              <w:top w:val="nil"/>
              <w:left w:val="nil"/>
              <w:bottom w:val="single" w:sz="4" w:space="0" w:color="auto"/>
              <w:right w:val="single" w:sz="4" w:space="0" w:color="auto"/>
            </w:tcBorders>
            <w:shd w:val="clear" w:color="auto" w:fill="auto"/>
            <w:noWrap/>
            <w:vAlign w:val="center"/>
            <w:hideMark/>
          </w:tcPr>
          <w:p w14:paraId="02FC7E70"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0,00</w:t>
            </w:r>
          </w:p>
        </w:tc>
        <w:tc>
          <w:tcPr>
            <w:tcW w:w="1347" w:type="dxa"/>
            <w:tcBorders>
              <w:top w:val="nil"/>
              <w:left w:val="nil"/>
              <w:bottom w:val="single" w:sz="4" w:space="0" w:color="auto"/>
              <w:right w:val="single" w:sz="4" w:space="0" w:color="auto"/>
            </w:tcBorders>
            <w:shd w:val="clear" w:color="auto" w:fill="auto"/>
            <w:noWrap/>
            <w:vAlign w:val="center"/>
            <w:hideMark/>
          </w:tcPr>
          <w:p w14:paraId="2B8B434A"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13 664,07</w:t>
            </w:r>
          </w:p>
        </w:tc>
        <w:tc>
          <w:tcPr>
            <w:tcW w:w="1342" w:type="dxa"/>
            <w:tcBorders>
              <w:top w:val="nil"/>
              <w:left w:val="nil"/>
              <w:bottom w:val="single" w:sz="4" w:space="0" w:color="auto"/>
              <w:right w:val="single" w:sz="4" w:space="0" w:color="auto"/>
            </w:tcBorders>
            <w:shd w:val="clear" w:color="auto" w:fill="auto"/>
            <w:noWrap/>
            <w:vAlign w:val="center"/>
            <w:hideMark/>
          </w:tcPr>
          <w:p w14:paraId="18A134FF"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-10 699,49</w:t>
            </w:r>
          </w:p>
        </w:tc>
        <w:tc>
          <w:tcPr>
            <w:tcW w:w="1090" w:type="dxa"/>
            <w:tcBorders>
              <w:top w:val="nil"/>
              <w:left w:val="nil"/>
              <w:bottom w:val="single" w:sz="4" w:space="0" w:color="auto"/>
              <w:right w:val="single" w:sz="4" w:space="0" w:color="auto"/>
            </w:tcBorders>
            <w:shd w:val="clear" w:color="auto" w:fill="auto"/>
            <w:noWrap/>
            <w:vAlign w:val="center"/>
            <w:hideMark/>
          </w:tcPr>
          <w:p w14:paraId="7B7ACD3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-5 349,75</w:t>
            </w:r>
          </w:p>
        </w:tc>
        <w:tc>
          <w:tcPr>
            <w:tcW w:w="1033" w:type="dxa"/>
            <w:tcBorders>
              <w:top w:val="nil"/>
              <w:left w:val="nil"/>
              <w:bottom w:val="single" w:sz="4" w:space="0" w:color="auto"/>
              <w:right w:val="single" w:sz="4" w:space="0" w:color="auto"/>
            </w:tcBorders>
            <w:shd w:val="clear" w:color="auto" w:fill="auto"/>
            <w:noWrap/>
            <w:vAlign w:val="center"/>
            <w:hideMark/>
          </w:tcPr>
          <w:p w14:paraId="311F81C3"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-5 349,75</w:t>
            </w:r>
          </w:p>
        </w:tc>
        <w:tc>
          <w:tcPr>
            <w:tcW w:w="1670" w:type="dxa"/>
            <w:tcBorders>
              <w:top w:val="nil"/>
              <w:left w:val="nil"/>
              <w:bottom w:val="single" w:sz="4" w:space="0" w:color="auto"/>
              <w:right w:val="single" w:sz="4" w:space="0" w:color="auto"/>
            </w:tcBorders>
            <w:shd w:val="clear" w:color="auto" w:fill="auto"/>
            <w:vAlign w:val="center"/>
            <w:hideMark/>
          </w:tcPr>
          <w:p w14:paraId="20C1D41C" w14:textId="77777777" w:rsidR="00E275CB" w:rsidRPr="00E275CB" w:rsidRDefault="00E275CB" w:rsidP="00E275CB">
            <w:pPr>
              <w:rPr>
                <w:rFonts w:ascii="Tahoma" w:hAnsi="Tahoma" w:cs="Tahoma"/>
                <w:sz w:val="12"/>
                <w:szCs w:val="12"/>
              </w:rPr>
            </w:pPr>
            <w:r w:rsidRPr="00E275CB">
              <w:rPr>
                <w:rFonts w:ascii="Tahoma" w:hAnsi="Tahoma" w:cs="Tahoma"/>
                <w:sz w:val="12"/>
                <w:szCs w:val="12"/>
              </w:rPr>
              <w:t> </w:t>
            </w:r>
          </w:p>
        </w:tc>
      </w:tr>
      <w:tr w:rsidR="00E275CB" w:rsidRPr="00E275CB" w14:paraId="448BFC9D" w14:textId="77777777" w:rsidTr="00E275CB">
        <w:trPr>
          <w:trHeight w:val="90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FA6FAB9"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11.3</w:t>
            </w:r>
          </w:p>
        </w:tc>
        <w:tc>
          <w:tcPr>
            <w:tcW w:w="1688" w:type="dxa"/>
            <w:tcBorders>
              <w:top w:val="nil"/>
              <w:left w:val="nil"/>
              <w:bottom w:val="single" w:sz="4" w:space="0" w:color="auto"/>
              <w:right w:val="single" w:sz="4" w:space="0" w:color="auto"/>
            </w:tcBorders>
            <w:shd w:val="clear" w:color="auto" w:fill="auto"/>
            <w:vAlign w:val="center"/>
            <w:hideMark/>
          </w:tcPr>
          <w:p w14:paraId="73ED8F61"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 xml:space="preserve">Корректировка НВВ с учетом отклонения значений параметров расчета тарифов от значений, учтенных при установлении тарифов </w:t>
            </w:r>
          </w:p>
        </w:tc>
        <w:tc>
          <w:tcPr>
            <w:tcW w:w="770" w:type="dxa"/>
            <w:tcBorders>
              <w:top w:val="nil"/>
              <w:left w:val="nil"/>
              <w:bottom w:val="single" w:sz="4" w:space="0" w:color="auto"/>
              <w:right w:val="single" w:sz="4" w:space="0" w:color="auto"/>
            </w:tcBorders>
            <w:shd w:val="clear" w:color="auto" w:fill="auto"/>
            <w:vAlign w:val="center"/>
            <w:hideMark/>
          </w:tcPr>
          <w:p w14:paraId="7BA265F5"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02E739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109 437,79</w:t>
            </w:r>
          </w:p>
        </w:tc>
        <w:tc>
          <w:tcPr>
            <w:tcW w:w="1165" w:type="dxa"/>
            <w:tcBorders>
              <w:top w:val="nil"/>
              <w:left w:val="nil"/>
              <w:bottom w:val="single" w:sz="4" w:space="0" w:color="auto"/>
              <w:right w:val="single" w:sz="4" w:space="0" w:color="auto"/>
            </w:tcBorders>
            <w:shd w:val="clear" w:color="auto" w:fill="auto"/>
            <w:noWrap/>
            <w:vAlign w:val="center"/>
            <w:hideMark/>
          </w:tcPr>
          <w:p w14:paraId="3115775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1F903EBE"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-27 916,18</w:t>
            </w:r>
          </w:p>
        </w:tc>
        <w:tc>
          <w:tcPr>
            <w:tcW w:w="1301" w:type="dxa"/>
            <w:tcBorders>
              <w:top w:val="nil"/>
              <w:left w:val="nil"/>
              <w:bottom w:val="single" w:sz="4" w:space="0" w:color="auto"/>
              <w:right w:val="single" w:sz="4" w:space="0" w:color="auto"/>
            </w:tcBorders>
            <w:shd w:val="clear" w:color="auto" w:fill="auto"/>
            <w:noWrap/>
            <w:vAlign w:val="center"/>
            <w:hideMark/>
          </w:tcPr>
          <w:p w14:paraId="7BC3B55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10E543"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13 664,07</w:t>
            </w:r>
          </w:p>
        </w:tc>
        <w:tc>
          <w:tcPr>
            <w:tcW w:w="1342" w:type="dxa"/>
            <w:tcBorders>
              <w:top w:val="nil"/>
              <w:left w:val="nil"/>
              <w:bottom w:val="single" w:sz="4" w:space="0" w:color="auto"/>
              <w:right w:val="single" w:sz="4" w:space="0" w:color="auto"/>
            </w:tcBorders>
            <w:shd w:val="clear" w:color="auto" w:fill="auto"/>
            <w:noWrap/>
            <w:vAlign w:val="center"/>
            <w:hideMark/>
          </w:tcPr>
          <w:p w14:paraId="0937EB3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3 739,44</w:t>
            </w:r>
          </w:p>
        </w:tc>
        <w:tc>
          <w:tcPr>
            <w:tcW w:w="1090" w:type="dxa"/>
            <w:tcBorders>
              <w:top w:val="nil"/>
              <w:left w:val="nil"/>
              <w:bottom w:val="single" w:sz="4" w:space="0" w:color="auto"/>
              <w:right w:val="single" w:sz="4" w:space="0" w:color="auto"/>
            </w:tcBorders>
            <w:shd w:val="clear" w:color="auto" w:fill="auto"/>
            <w:noWrap/>
            <w:vAlign w:val="center"/>
            <w:hideMark/>
          </w:tcPr>
          <w:p w14:paraId="41479FCE"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1 869,72</w:t>
            </w:r>
          </w:p>
        </w:tc>
        <w:tc>
          <w:tcPr>
            <w:tcW w:w="1033" w:type="dxa"/>
            <w:tcBorders>
              <w:top w:val="nil"/>
              <w:left w:val="nil"/>
              <w:bottom w:val="single" w:sz="4" w:space="0" w:color="auto"/>
              <w:right w:val="single" w:sz="4" w:space="0" w:color="auto"/>
            </w:tcBorders>
            <w:shd w:val="clear" w:color="auto" w:fill="auto"/>
            <w:noWrap/>
            <w:vAlign w:val="center"/>
            <w:hideMark/>
          </w:tcPr>
          <w:p w14:paraId="73CA8138"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1 869,72</w:t>
            </w:r>
          </w:p>
        </w:tc>
        <w:tc>
          <w:tcPr>
            <w:tcW w:w="1670" w:type="dxa"/>
            <w:tcBorders>
              <w:top w:val="nil"/>
              <w:left w:val="nil"/>
              <w:bottom w:val="single" w:sz="4" w:space="0" w:color="auto"/>
              <w:right w:val="single" w:sz="4" w:space="0" w:color="auto"/>
            </w:tcBorders>
            <w:shd w:val="clear" w:color="auto" w:fill="auto"/>
            <w:vAlign w:val="center"/>
            <w:hideMark/>
          </w:tcPr>
          <w:p w14:paraId="3ACC23F3" w14:textId="77777777" w:rsidR="00E275CB" w:rsidRPr="00E275CB" w:rsidRDefault="00E275CB" w:rsidP="00E275CB">
            <w:pPr>
              <w:rPr>
                <w:rFonts w:ascii="Tahoma" w:hAnsi="Tahoma" w:cs="Tahoma"/>
                <w:sz w:val="12"/>
                <w:szCs w:val="12"/>
              </w:rPr>
            </w:pPr>
            <w:r w:rsidRPr="00E275CB">
              <w:rPr>
                <w:rFonts w:ascii="Tahoma" w:hAnsi="Tahoma" w:cs="Tahoma"/>
                <w:sz w:val="12"/>
                <w:szCs w:val="12"/>
              </w:rPr>
              <w:t>согласно расчету</w:t>
            </w:r>
          </w:p>
        </w:tc>
      </w:tr>
      <w:tr w:rsidR="00E275CB" w:rsidRPr="00E275CB" w14:paraId="380CCBCA" w14:textId="77777777" w:rsidTr="00E275CB">
        <w:trPr>
          <w:trHeight w:val="112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66FCFC"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11.4</w:t>
            </w:r>
          </w:p>
        </w:tc>
        <w:tc>
          <w:tcPr>
            <w:tcW w:w="1688" w:type="dxa"/>
            <w:tcBorders>
              <w:top w:val="nil"/>
              <w:left w:val="nil"/>
              <w:bottom w:val="single" w:sz="4" w:space="0" w:color="auto"/>
              <w:right w:val="single" w:sz="4" w:space="0" w:color="auto"/>
            </w:tcBorders>
            <w:shd w:val="clear" w:color="auto" w:fill="auto"/>
            <w:vAlign w:val="center"/>
            <w:hideMark/>
          </w:tcPr>
          <w:p w14:paraId="0F04233F" w14:textId="77777777" w:rsidR="00E275CB" w:rsidRPr="00E275CB" w:rsidRDefault="00E275CB" w:rsidP="00E275CB">
            <w:pPr>
              <w:rPr>
                <w:rFonts w:ascii="Tahoma" w:hAnsi="Tahoma" w:cs="Tahoma"/>
                <w:color w:val="000000"/>
                <w:sz w:val="12"/>
                <w:szCs w:val="12"/>
              </w:rPr>
            </w:pPr>
            <w:r w:rsidRPr="00E275CB">
              <w:rPr>
                <w:rFonts w:ascii="Tahoma" w:hAnsi="Tahoma" w:cs="Tahoma"/>
                <w:color w:val="000000"/>
                <w:sz w:val="12"/>
                <w:szCs w:val="12"/>
              </w:rPr>
              <w:t>Исключение экономически необоснованных расходов согласно Акту внеплановой документарной проверки от 18.10.2024 № ТМ/9516/24 УФАС по Кемеровской области</w:t>
            </w:r>
          </w:p>
        </w:tc>
        <w:tc>
          <w:tcPr>
            <w:tcW w:w="770" w:type="dxa"/>
            <w:tcBorders>
              <w:top w:val="nil"/>
              <w:left w:val="nil"/>
              <w:bottom w:val="single" w:sz="4" w:space="0" w:color="auto"/>
              <w:right w:val="single" w:sz="4" w:space="0" w:color="auto"/>
            </w:tcBorders>
            <w:shd w:val="clear" w:color="auto" w:fill="auto"/>
            <w:vAlign w:val="center"/>
            <w:hideMark/>
          </w:tcPr>
          <w:p w14:paraId="2CC8D73E" w14:textId="77777777" w:rsidR="00E275CB" w:rsidRPr="00E275CB" w:rsidRDefault="00E275CB" w:rsidP="00E275CB">
            <w:pPr>
              <w:jc w:val="center"/>
              <w:rPr>
                <w:rFonts w:ascii="Tahoma" w:hAnsi="Tahoma" w:cs="Tahoma"/>
                <w:color w:val="000000"/>
                <w:sz w:val="12"/>
                <w:szCs w:val="12"/>
              </w:rPr>
            </w:pPr>
            <w:r w:rsidRPr="00E275CB">
              <w:rPr>
                <w:rFonts w:ascii="Tahoma" w:hAnsi="Tahoma" w:cs="Tahoma"/>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2FF63792"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BEB1E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117" w:type="dxa"/>
            <w:tcBorders>
              <w:top w:val="nil"/>
              <w:left w:val="nil"/>
              <w:bottom w:val="single" w:sz="4" w:space="0" w:color="auto"/>
              <w:right w:val="single" w:sz="4" w:space="0" w:color="auto"/>
            </w:tcBorders>
            <w:shd w:val="clear" w:color="auto" w:fill="auto"/>
            <w:noWrap/>
            <w:vAlign w:val="center"/>
            <w:hideMark/>
          </w:tcPr>
          <w:p w14:paraId="15BBF144" w14:textId="77777777" w:rsidR="00E275CB" w:rsidRPr="00E275CB" w:rsidRDefault="00E275CB" w:rsidP="00E275CB">
            <w:pPr>
              <w:jc w:val="right"/>
              <w:rPr>
                <w:rFonts w:ascii="Tahoma" w:hAnsi="Tahoma" w:cs="Tahoma"/>
                <w:color w:val="000000"/>
                <w:sz w:val="12"/>
                <w:szCs w:val="12"/>
              </w:rPr>
            </w:pPr>
            <w:r w:rsidRPr="00E275CB">
              <w:rPr>
                <w:rFonts w:ascii="Tahoma" w:hAnsi="Tahoma" w:cs="Tahoma"/>
                <w:color w:val="000000"/>
                <w:sz w:val="12"/>
                <w:szCs w:val="12"/>
              </w:rPr>
              <w:t> </w:t>
            </w:r>
          </w:p>
        </w:tc>
        <w:tc>
          <w:tcPr>
            <w:tcW w:w="1301" w:type="dxa"/>
            <w:tcBorders>
              <w:top w:val="nil"/>
              <w:left w:val="nil"/>
              <w:bottom w:val="single" w:sz="4" w:space="0" w:color="auto"/>
              <w:right w:val="single" w:sz="4" w:space="0" w:color="auto"/>
            </w:tcBorders>
            <w:shd w:val="clear" w:color="auto" w:fill="auto"/>
            <w:noWrap/>
            <w:vAlign w:val="center"/>
            <w:hideMark/>
          </w:tcPr>
          <w:p w14:paraId="66238B54"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7" w:type="dxa"/>
            <w:tcBorders>
              <w:top w:val="nil"/>
              <w:left w:val="nil"/>
              <w:bottom w:val="single" w:sz="4" w:space="0" w:color="auto"/>
              <w:right w:val="single" w:sz="4" w:space="0" w:color="auto"/>
            </w:tcBorders>
            <w:shd w:val="clear" w:color="auto" w:fill="auto"/>
            <w:noWrap/>
            <w:vAlign w:val="center"/>
            <w:hideMark/>
          </w:tcPr>
          <w:p w14:paraId="7CA4F63F"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 </w:t>
            </w:r>
          </w:p>
        </w:tc>
        <w:tc>
          <w:tcPr>
            <w:tcW w:w="1342" w:type="dxa"/>
            <w:tcBorders>
              <w:top w:val="nil"/>
              <w:left w:val="nil"/>
              <w:bottom w:val="single" w:sz="4" w:space="0" w:color="auto"/>
              <w:right w:val="single" w:sz="4" w:space="0" w:color="auto"/>
            </w:tcBorders>
            <w:shd w:val="clear" w:color="auto" w:fill="auto"/>
            <w:noWrap/>
            <w:vAlign w:val="center"/>
            <w:hideMark/>
          </w:tcPr>
          <w:p w14:paraId="5F87BBD5"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-14 438,93</w:t>
            </w:r>
          </w:p>
        </w:tc>
        <w:tc>
          <w:tcPr>
            <w:tcW w:w="1090" w:type="dxa"/>
            <w:tcBorders>
              <w:top w:val="nil"/>
              <w:left w:val="nil"/>
              <w:bottom w:val="single" w:sz="4" w:space="0" w:color="auto"/>
              <w:right w:val="single" w:sz="4" w:space="0" w:color="auto"/>
            </w:tcBorders>
            <w:shd w:val="clear" w:color="auto" w:fill="auto"/>
            <w:noWrap/>
            <w:vAlign w:val="center"/>
            <w:hideMark/>
          </w:tcPr>
          <w:p w14:paraId="753DB869"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-7 219,46</w:t>
            </w:r>
          </w:p>
        </w:tc>
        <w:tc>
          <w:tcPr>
            <w:tcW w:w="1033" w:type="dxa"/>
            <w:tcBorders>
              <w:top w:val="nil"/>
              <w:left w:val="nil"/>
              <w:bottom w:val="single" w:sz="4" w:space="0" w:color="auto"/>
              <w:right w:val="single" w:sz="4" w:space="0" w:color="auto"/>
            </w:tcBorders>
            <w:shd w:val="clear" w:color="auto" w:fill="auto"/>
            <w:noWrap/>
            <w:vAlign w:val="center"/>
            <w:hideMark/>
          </w:tcPr>
          <w:p w14:paraId="5BD892C6" w14:textId="77777777" w:rsidR="00E275CB" w:rsidRPr="00E275CB" w:rsidRDefault="00E275CB" w:rsidP="00E275CB">
            <w:pPr>
              <w:jc w:val="right"/>
              <w:rPr>
                <w:rFonts w:ascii="Tahoma" w:hAnsi="Tahoma" w:cs="Tahoma"/>
                <w:sz w:val="12"/>
                <w:szCs w:val="12"/>
              </w:rPr>
            </w:pPr>
            <w:r w:rsidRPr="00E275CB">
              <w:rPr>
                <w:rFonts w:ascii="Tahoma" w:hAnsi="Tahoma" w:cs="Tahoma"/>
                <w:sz w:val="12"/>
                <w:szCs w:val="12"/>
              </w:rPr>
              <w:t>-7 219,46</w:t>
            </w:r>
          </w:p>
        </w:tc>
        <w:tc>
          <w:tcPr>
            <w:tcW w:w="1670" w:type="dxa"/>
            <w:tcBorders>
              <w:top w:val="nil"/>
              <w:left w:val="nil"/>
              <w:bottom w:val="single" w:sz="4" w:space="0" w:color="auto"/>
              <w:right w:val="single" w:sz="4" w:space="0" w:color="auto"/>
            </w:tcBorders>
            <w:shd w:val="clear" w:color="auto" w:fill="auto"/>
            <w:vAlign w:val="center"/>
            <w:hideMark/>
          </w:tcPr>
          <w:p w14:paraId="1E838EDF" w14:textId="77777777" w:rsidR="00E275CB" w:rsidRPr="00E275CB" w:rsidRDefault="00E275CB" w:rsidP="00E275CB">
            <w:pPr>
              <w:rPr>
                <w:rFonts w:ascii="Tahoma" w:hAnsi="Tahoma" w:cs="Tahoma"/>
                <w:sz w:val="12"/>
                <w:szCs w:val="12"/>
              </w:rPr>
            </w:pPr>
            <w:r w:rsidRPr="00E275CB">
              <w:rPr>
                <w:rFonts w:ascii="Tahoma" w:hAnsi="Tahoma" w:cs="Tahoma"/>
                <w:sz w:val="12"/>
                <w:szCs w:val="12"/>
              </w:rPr>
              <w:t xml:space="preserve">рассчитано в целях устранения выявленных признаков нарушения по формированию статьи "Расходы на транспортирование ТКО" 2024 год, перерасчет произведен как разница между принятым общим значением по статье расходов на 2024 год в размере 1269608,46 тыс. руб. (915396,42+354212,04), рассчитанных от плана 2023 года с учетом ИПЦ Минэкономразвития России на 2024 год 107,2% в пересчете на увеличение объемов в 2024 году и 1255169,53 тыс. руб. </w:t>
            </w:r>
            <w:r w:rsidRPr="00E275CB">
              <w:rPr>
                <w:rFonts w:ascii="Tahoma" w:hAnsi="Tahoma" w:cs="Tahoma"/>
                <w:sz w:val="12"/>
                <w:szCs w:val="12"/>
              </w:rPr>
              <w:lastRenderedPageBreak/>
              <w:t xml:space="preserve">(900957,49+354212,04) рассчитанных отплана 2023 года с учетом ИПЦ на 2024 год 107,2% БЕЗ ПЕРЕСЧЕТА НА УВЕЛИЧЕНИЕ ОБЪЕМОВ НА 2024 ГОД ввиду отсутствия данного показателя в формульной части, учитывая вышеизложенное подлежит снятию 14438,93 тыс. руб.(1269608,46-1255169,53) </w:t>
            </w:r>
          </w:p>
        </w:tc>
      </w:tr>
      <w:tr w:rsidR="00E275CB" w:rsidRPr="00E275CB" w14:paraId="651EB8AA" w14:textId="77777777" w:rsidTr="00E275CB">
        <w:trPr>
          <w:trHeight w:val="705"/>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F2E8DC"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lastRenderedPageBreak/>
              <w:t>12</w:t>
            </w:r>
          </w:p>
        </w:tc>
        <w:tc>
          <w:tcPr>
            <w:tcW w:w="1688" w:type="dxa"/>
            <w:tcBorders>
              <w:top w:val="nil"/>
              <w:left w:val="nil"/>
              <w:bottom w:val="single" w:sz="4" w:space="0" w:color="auto"/>
              <w:right w:val="single" w:sz="4" w:space="0" w:color="auto"/>
            </w:tcBorders>
            <w:shd w:val="clear" w:color="auto" w:fill="auto"/>
            <w:vAlign w:val="center"/>
            <w:hideMark/>
          </w:tcPr>
          <w:p w14:paraId="4ADC3004"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НВВ с учетом корректировки (НДС не облагается)</w:t>
            </w:r>
          </w:p>
        </w:tc>
        <w:tc>
          <w:tcPr>
            <w:tcW w:w="770" w:type="dxa"/>
            <w:tcBorders>
              <w:top w:val="nil"/>
              <w:left w:val="nil"/>
              <w:bottom w:val="single" w:sz="4" w:space="0" w:color="auto"/>
              <w:right w:val="single" w:sz="4" w:space="0" w:color="auto"/>
            </w:tcBorders>
            <w:shd w:val="clear" w:color="auto" w:fill="auto"/>
            <w:vAlign w:val="center"/>
            <w:hideMark/>
          </w:tcPr>
          <w:p w14:paraId="7C2AD91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тыс. руб.</w:t>
            </w:r>
          </w:p>
        </w:tc>
        <w:tc>
          <w:tcPr>
            <w:tcW w:w="1301" w:type="dxa"/>
            <w:tcBorders>
              <w:top w:val="nil"/>
              <w:left w:val="nil"/>
              <w:bottom w:val="single" w:sz="4" w:space="0" w:color="auto"/>
              <w:right w:val="single" w:sz="4" w:space="0" w:color="auto"/>
            </w:tcBorders>
            <w:shd w:val="clear" w:color="auto" w:fill="auto"/>
            <w:noWrap/>
            <w:vAlign w:val="center"/>
            <w:hideMark/>
          </w:tcPr>
          <w:p w14:paraId="12D7978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1 988 739,75</w:t>
            </w:r>
          </w:p>
        </w:tc>
        <w:tc>
          <w:tcPr>
            <w:tcW w:w="1165" w:type="dxa"/>
            <w:tcBorders>
              <w:top w:val="nil"/>
              <w:left w:val="nil"/>
              <w:bottom w:val="single" w:sz="4" w:space="0" w:color="auto"/>
              <w:right w:val="single" w:sz="4" w:space="0" w:color="auto"/>
            </w:tcBorders>
            <w:shd w:val="clear" w:color="auto" w:fill="auto"/>
            <w:noWrap/>
            <w:vAlign w:val="center"/>
            <w:hideMark/>
          </w:tcPr>
          <w:p w14:paraId="73DC20C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1 994 519,62</w:t>
            </w:r>
          </w:p>
        </w:tc>
        <w:tc>
          <w:tcPr>
            <w:tcW w:w="1117" w:type="dxa"/>
            <w:tcBorders>
              <w:top w:val="nil"/>
              <w:left w:val="nil"/>
              <w:bottom w:val="single" w:sz="4" w:space="0" w:color="auto"/>
              <w:right w:val="single" w:sz="4" w:space="0" w:color="auto"/>
            </w:tcBorders>
            <w:shd w:val="clear" w:color="auto" w:fill="auto"/>
            <w:noWrap/>
            <w:vAlign w:val="center"/>
            <w:hideMark/>
          </w:tcPr>
          <w:p w14:paraId="5EE2683B"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2 117 596,80</w:t>
            </w:r>
          </w:p>
        </w:tc>
        <w:tc>
          <w:tcPr>
            <w:tcW w:w="1301" w:type="dxa"/>
            <w:tcBorders>
              <w:top w:val="nil"/>
              <w:left w:val="nil"/>
              <w:bottom w:val="single" w:sz="4" w:space="0" w:color="auto"/>
              <w:right w:val="single" w:sz="4" w:space="0" w:color="auto"/>
            </w:tcBorders>
            <w:shd w:val="clear" w:color="auto" w:fill="auto"/>
            <w:noWrap/>
            <w:vAlign w:val="center"/>
            <w:hideMark/>
          </w:tcPr>
          <w:p w14:paraId="2EC575A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1 868 785,27</w:t>
            </w:r>
          </w:p>
        </w:tc>
        <w:tc>
          <w:tcPr>
            <w:tcW w:w="1347" w:type="dxa"/>
            <w:tcBorders>
              <w:top w:val="nil"/>
              <w:left w:val="nil"/>
              <w:bottom w:val="single" w:sz="4" w:space="0" w:color="auto"/>
              <w:right w:val="single" w:sz="4" w:space="0" w:color="auto"/>
            </w:tcBorders>
            <w:shd w:val="clear" w:color="auto" w:fill="auto"/>
            <w:noWrap/>
            <w:vAlign w:val="center"/>
            <w:hideMark/>
          </w:tcPr>
          <w:p w14:paraId="68404A4F"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2 511 978,65</w:t>
            </w:r>
          </w:p>
        </w:tc>
        <w:tc>
          <w:tcPr>
            <w:tcW w:w="1342" w:type="dxa"/>
            <w:tcBorders>
              <w:top w:val="nil"/>
              <w:left w:val="nil"/>
              <w:bottom w:val="single" w:sz="4" w:space="0" w:color="auto"/>
              <w:right w:val="single" w:sz="4" w:space="0" w:color="auto"/>
            </w:tcBorders>
            <w:shd w:val="clear" w:color="auto" w:fill="auto"/>
            <w:noWrap/>
            <w:vAlign w:val="center"/>
            <w:hideMark/>
          </w:tcPr>
          <w:p w14:paraId="056F981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2 376 961,30</w:t>
            </w:r>
          </w:p>
        </w:tc>
        <w:tc>
          <w:tcPr>
            <w:tcW w:w="1090" w:type="dxa"/>
            <w:tcBorders>
              <w:top w:val="nil"/>
              <w:left w:val="nil"/>
              <w:bottom w:val="single" w:sz="4" w:space="0" w:color="auto"/>
              <w:right w:val="single" w:sz="4" w:space="0" w:color="auto"/>
            </w:tcBorders>
            <w:shd w:val="clear" w:color="auto" w:fill="auto"/>
            <w:noWrap/>
            <w:vAlign w:val="center"/>
            <w:hideMark/>
          </w:tcPr>
          <w:p w14:paraId="252A403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1 121 207,90</w:t>
            </w:r>
          </w:p>
        </w:tc>
        <w:tc>
          <w:tcPr>
            <w:tcW w:w="1033" w:type="dxa"/>
            <w:tcBorders>
              <w:top w:val="nil"/>
              <w:left w:val="nil"/>
              <w:bottom w:val="single" w:sz="4" w:space="0" w:color="auto"/>
              <w:right w:val="single" w:sz="4" w:space="0" w:color="auto"/>
            </w:tcBorders>
            <w:shd w:val="clear" w:color="auto" w:fill="auto"/>
            <w:noWrap/>
            <w:vAlign w:val="center"/>
            <w:hideMark/>
          </w:tcPr>
          <w:p w14:paraId="60EF1922"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1 255 753,40</w:t>
            </w:r>
          </w:p>
        </w:tc>
        <w:tc>
          <w:tcPr>
            <w:tcW w:w="1670" w:type="dxa"/>
            <w:tcBorders>
              <w:top w:val="nil"/>
              <w:left w:val="nil"/>
              <w:bottom w:val="single" w:sz="4" w:space="0" w:color="auto"/>
              <w:right w:val="single" w:sz="4" w:space="0" w:color="auto"/>
            </w:tcBorders>
            <w:shd w:val="clear" w:color="auto" w:fill="auto"/>
            <w:vAlign w:val="center"/>
            <w:hideMark/>
          </w:tcPr>
          <w:p w14:paraId="4FA4174D" w14:textId="77777777" w:rsidR="00E275CB" w:rsidRPr="00E275CB" w:rsidRDefault="00E275CB" w:rsidP="00E275CB">
            <w:pPr>
              <w:rPr>
                <w:rFonts w:ascii="Tahoma" w:hAnsi="Tahoma" w:cs="Tahoma"/>
                <w:sz w:val="12"/>
                <w:szCs w:val="12"/>
              </w:rPr>
            </w:pPr>
            <w:r w:rsidRPr="00E275CB">
              <w:rPr>
                <w:rFonts w:ascii="Tahoma" w:hAnsi="Tahoma" w:cs="Tahoma"/>
                <w:sz w:val="12"/>
                <w:szCs w:val="12"/>
              </w:rPr>
              <w:t>последний тариф 2024 год 707,12руб./м3</w:t>
            </w:r>
          </w:p>
        </w:tc>
      </w:tr>
      <w:tr w:rsidR="00E275CB" w:rsidRPr="00E275CB" w14:paraId="74932508" w14:textId="77777777" w:rsidTr="00E275CB">
        <w:trPr>
          <w:trHeight w:val="450"/>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9F4DD6"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13</w:t>
            </w:r>
          </w:p>
        </w:tc>
        <w:tc>
          <w:tcPr>
            <w:tcW w:w="1688" w:type="dxa"/>
            <w:tcBorders>
              <w:top w:val="nil"/>
              <w:left w:val="nil"/>
              <w:bottom w:val="single" w:sz="4" w:space="0" w:color="auto"/>
              <w:right w:val="single" w:sz="4" w:space="0" w:color="auto"/>
            </w:tcBorders>
            <w:shd w:val="clear" w:color="auto" w:fill="auto"/>
            <w:vAlign w:val="center"/>
            <w:hideMark/>
          </w:tcPr>
          <w:p w14:paraId="087A0328" w14:textId="77777777" w:rsidR="00E275CB" w:rsidRPr="00E275CB" w:rsidRDefault="00E275CB" w:rsidP="00E275CB">
            <w:pPr>
              <w:rPr>
                <w:rFonts w:ascii="Tahoma" w:hAnsi="Tahoma" w:cs="Tahoma"/>
                <w:b/>
                <w:bCs/>
                <w:color w:val="000000"/>
                <w:sz w:val="12"/>
                <w:szCs w:val="12"/>
              </w:rPr>
            </w:pPr>
            <w:r w:rsidRPr="00E275CB">
              <w:rPr>
                <w:rFonts w:ascii="Tahoma" w:hAnsi="Tahoma" w:cs="Tahoma"/>
                <w:b/>
                <w:bCs/>
                <w:color w:val="000000"/>
                <w:sz w:val="12"/>
                <w:szCs w:val="12"/>
              </w:rPr>
              <w:t>Тариф (НДС не облагается)</w:t>
            </w:r>
          </w:p>
        </w:tc>
        <w:tc>
          <w:tcPr>
            <w:tcW w:w="770" w:type="dxa"/>
            <w:tcBorders>
              <w:top w:val="nil"/>
              <w:left w:val="nil"/>
              <w:bottom w:val="single" w:sz="4" w:space="0" w:color="auto"/>
              <w:right w:val="single" w:sz="4" w:space="0" w:color="auto"/>
            </w:tcBorders>
            <w:shd w:val="clear" w:color="auto" w:fill="auto"/>
            <w:vAlign w:val="center"/>
            <w:hideMark/>
          </w:tcPr>
          <w:p w14:paraId="4BD7C509" w14:textId="77777777" w:rsidR="00E275CB" w:rsidRPr="00E275CB" w:rsidRDefault="00E275CB" w:rsidP="00E275CB">
            <w:pPr>
              <w:jc w:val="center"/>
              <w:rPr>
                <w:rFonts w:ascii="Tahoma" w:hAnsi="Tahoma" w:cs="Tahoma"/>
                <w:b/>
                <w:bCs/>
                <w:color w:val="000000"/>
                <w:sz w:val="12"/>
                <w:szCs w:val="12"/>
              </w:rPr>
            </w:pPr>
            <w:r w:rsidRPr="00E275CB">
              <w:rPr>
                <w:rFonts w:ascii="Tahoma" w:hAnsi="Tahoma" w:cs="Tahoma"/>
                <w:b/>
                <w:bCs/>
                <w:color w:val="000000"/>
                <w:sz w:val="12"/>
                <w:szCs w:val="12"/>
              </w:rPr>
              <w:t>руб./м3</w:t>
            </w:r>
          </w:p>
        </w:tc>
        <w:tc>
          <w:tcPr>
            <w:tcW w:w="1301" w:type="dxa"/>
            <w:tcBorders>
              <w:top w:val="nil"/>
              <w:left w:val="nil"/>
              <w:bottom w:val="single" w:sz="4" w:space="0" w:color="auto"/>
              <w:right w:val="single" w:sz="4" w:space="0" w:color="auto"/>
            </w:tcBorders>
            <w:shd w:val="clear" w:color="auto" w:fill="auto"/>
            <w:noWrap/>
            <w:vAlign w:val="center"/>
            <w:hideMark/>
          </w:tcPr>
          <w:p w14:paraId="2FAECA41"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645,18</w:t>
            </w:r>
          </w:p>
        </w:tc>
        <w:tc>
          <w:tcPr>
            <w:tcW w:w="1165" w:type="dxa"/>
            <w:tcBorders>
              <w:top w:val="nil"/>
              <w:left w:val="nil"/>
              <w:bottom w:val="single" w:sz="4" w:space="0" w:color="auto"/>
              <w:right w:val="single" w:sz="4" w:space="0" w:color="auto"/>
            </w:tcBorders>
            <w:shd w:val="clear" w:color="auto" w:fill="auto"/>
            <w:noWrap/>
            <w:vAlign w:val="center"/>
            <w:hideMark/>
          </w:tcPr>
          <w:p w14:paraId="5F91ED3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634,46</w:t>
            </w:r>
          </w:p>
        </w:tc>
        <w:tc>
          <w:tcPr>
            <w:tcW w:w="1117" w:type="dxa"/>
            <w:tcBorders>
              <w:top w:val="nil"/>
              <w:left w:val="nil"/>
              <w:bottom w:val="single" w:sz="4" w:space="0" w:color="auto"/>
              <w:right w:val="single" w:sz="4" w:space="0" w:color="auto"/>
            </w:tcBorders>
            <w:shd w:val="clear" w:color="auto" w:fill="auto"/>
            <w:noWrap/>
            <w:vAlign w:val="center"/>
            <w:hideMark/>
          </w:tcPr>
          <w:p w14:paraId="7C471DE4" w14:textId="77777777" w:rsidR="00E275CB" w:rsidRPr="00E275CB" w:rsidRDefault="00E275CB" w:rsidP="00E275CB">
            <w:pPr>
              <w:jc w:val="right"/>
              <w:rPr>
                <w:rFonts w:ascii="Tahoma" w:hAnsi="Tahoma" w:cs="Tahoma"/>
                <w:b/>
                <w:bCs/>
                <w:color w:val="000000"/>
                <w:sz w:val="12"/>
                <w:szCs w:val="12"/>
              </w:rPr>
            </w:pPr>
            <w:r w:rsidRPr="00E275CB">
              <w:rPr>
                <w:rFonts w:ascii="Tahoma" w:hAnsi="Tahoma" w:cs="Tahoma"/>
                <w:b/>
                <w:bCs/>
                <w:color w:val="000000"/>
                <w:sz w:val="12"/>
                <w:szCs w:val="12"/>
              </w:rPr>
              <w:t>676,15</w:t>
            </w:r>
          </w:p>
        </w:tc>
        <w:tc>
          <w:tcPr>
            <w:tcW w:w="1301" w:type="dxa"/>
            <w:tcBorders>
              <w:top w:val="nil"/>
              <w:left w:val="nil"/>
              <w:bottom w:val="single" w:sz="4" w:space="0" w:color="auto"/>
              <w:right w:val="single" w:sz="4" w:space="0" w:color="auto"/>
            </w:tcBorders>
            <w:shd w:val="clear" w:color="auto" w:fill="auto"/>
            <w:noWrap/>
            <w:vAlign w:val="center"/>
            <w:hideMark/>
          </w:tcPr>
          <w:p w14:paraId="4F52A0C6"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608,60</w:t>
            </w:r>
          </w:p>
        </w:tc>
        <w:tc>
          <w:tcPr>
            <w:tcW w:w="1347" w:type="dxa"/>
            <w:tcBorders>
              <w:top w:val="nil"/>
              <w:left w:val="nil"/>
              <w:bottom w:val="single" w:sz="4" w:space="0" w:color="auto"/>
              <w:right w:val="single" w:sz="4" w:space="0" w:color="auto"/>
            </w:tcBorders>
            <w:shd w:val="clear" w:color="auto" w:fill="auto"/>
            <w:noWrap/>
            <w:vAlign w:val="center"/>
            <w:hideMark/>
          </w:tcPr>
          <w:p w14:paraId="2FEEA9F7"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792,12</w:t>
            </w:r>
          </w:p>
        </w:tc>
        <w:tc>
          <w:tcPr>
            <w:tcW w:w="1342" w:type="dxa"/>
            <w:tcBorders>
              <w:top w:val="nil"/>
              <w:left w:val="nil"/>
              <w:bottom w:val="single" w:sz="4" w:space="0" w:color="auto"/>
              <w:right w:val="single" w:sz="4" w:space="0" w:color="auto"/>
            </w:tcBorders>
            <w:shd w:val="clear" w:color="auto" w:fill="auto"/>
            <w:noWrap/>
            <w:vAlign w:val="center"/>
            <w:hideMark/>
          </w:tcPr>
          <w:p w14:paraId="71FB40FE"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749,55</w:t>
            </w:r>
          </w:p>
        </w:tc>
        <w:tc>
          <w:tcPr>
            <w:tcW w:w="1090" w:type="dxa"/>
            <w:tcBorders>
              <w:top w:val="nil"/>
              <w:left w:val="nil"/>
              <w:bottom w:val="single" w:sz="4" w:space="0" w:color="auto"/>
              <w:right w:val="single" w:sz="4" w:space="0" w:color="auto"/>
            </w:tcBorders>
            <w:shd w:val="clear" w:color="auto" w:fill="auto"/>
            <w:noWrap/>
            <w:vAlign w:val="center"/>
            <w:hideMark/>
          </w:tcPr>
          <w:p w14:paraId="4EF94F6D"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707,12</w:t>
            </w:r>
          </w:p>
        </w:tc>
        <w:tc>
          <w:tcPr>
            <w:tcW w:w="1033" w:type="dxa"/>
            <w:tcBorders>
              <w:top w:val="nil"/>
              <w:left w:val="nil"/>
              <w:bottom w:val="single" w:sz="4" w:space="0" w:color="auto"/>
              <w:right w:val="single" w:sz="4" w:space="0" w:color="auto"/>
            </w:tcBorders>
            <w:shd w:val="clear" w:color="auto" w:fill="auto"/>
            <w:noWrap/>
            <w:vAlign w:val="center"/>
            <w:hideMark/>
          </w:tcPr>
          <w:p w14:paraId="4D68EBE1" w14:textId="77777777" w:rsidR="00E275CB" w:rsidRPr="00E275CB" w:rsidRDefault="00E275CB" w:rsidP="00E275CB">
            <w:pPr>
              <w:jc w:val="right"/>
              <w:rPr>
                <w:rFonts w:ascii="Tahoma" w:hAnsi="Tahoma" w:cs="Tahoma"/>
                <w:b/>
                <w:bCs/>
                <w:sz w:val="12"/>
                <w:szCs w:val="12"/>
              </w:rPr>
            </w:pPr>
            <w:r w:rsidRPr="00E275CB">
              <w:rPr>
                <w:rFonts w:ascii="Tahoma" w:hAnsi="Tahoma" w:cs="Tahoma"/>
                <w:b/>
                <w:bCs/>
                <w:sz w:val="12"/>
                <w:szCs w:val="12"/>
              </w:rPr>
              <w:t>791,97</w:t>
            </w:r>
          </w:p>
        </w:tc>
        <w:tc>
          <w:tcPr>
            <w:tcW w:w="1670" w:type="dxa"/>
            <w:tcBorders>
              <w:top w:val="nil"/>
              <w:left w:val="nil"/>
              <w:bottom w:val="single" w:sz="4" w:space="0" w:color="auto"/>
              <w:right w:val="single" w:sz="4" w:space="0" w:color="auto"/>
            </w:tcBorders>
            <w:shd w:val="clear" w:color="auto" w:fill="auto"/>
            <w:vAlign w:val="center"/>
            <w:hideMark/>
          </w:tcPr>
          <w:p w14:paraId="4D2DE410" w14:textId="77777777" w:rsidR="00E275CB" w:rsidRPr="00E275CB" w:rsidRDefault="00E275CB" w:rsidP="00E275CB">
            <w:pPr>
              <w:jc w:val="center"/>
              <w:rPr>
                <w:rFonts w:ascii="Tahoma" w:hAnsi="Tahoma" w:cs="Tahoma"/>
                <w:b/>
                <w:bCs/>
                <w:sz w:val="12"/>
                <w:szCs w:val="12"/>
              </w:rPr>
            </w:pPr>
            <w:r w:rsidRPr="00E275CB">
              <w:rPr>
                <w:rFonts w:ascii="Tahoma" w:hAnsi="Tahoma" w:cs="Tahoma"/>
                <w:b/>
                <w:bCs/>
                <w:sz w:val="12"/>
                <w:szCs w:val="12"/>
              </w:rPr>
              <w:t>112,0%</w:t>
            </w:r>
          </w:p>
        </w:tc>
      </w:tr>
    </w:tbl>
    <w:p w14:paraId="195E7A40" w14:textId="77777777" w:rsidR="00E275CB" w:rsidRDefault="00E275CB" w:rsidP="00E275CB">
      <w:pPr>
        <w:tabs>
          <w:tab w:val="left" w:pos="3686"/>
          <w:tab w:val="left" w:pos="9498"/>
        </w:tabs>
        <w:ind w:right="-569"/>
      </w:pPr>
    </w:p>
    <w:p w14:paraId="560CE669" w14:textId="77777777" w:rsidR="00E275CB" w:rsidRDefault="00E275CB" w:rsidP="00112539">
      <w:pPr>
        <w:jc w:val="both"/>
        <w:rPr>
          <w:bCs/>
          <w:sz w:val="28"/>
          <w:lang w:eastAsia="en-US"/>
        </w:rPr>
      </w:pPr>
    </w:p>
    <w:p w14:paraId="27F8CFD3" w14:textId="77777777" w:rsidR="00E275CB" w:rsidRDefault="00E275CB" w:rsidP="00112539">
      <w:pPr>
        <w:jc w:val="both"/>
        <w:rPr>
          <w:bCs/>
          <w:sz w:val="28"/>
          <w:lang w:eastAsia="en-US"/>
        </w:rPr>
        <w:sectPr w:rsidR="00E275CB" w:rsidSect="00E275CB">
          <w:pgSz w:w="16838" w:h="11906" w:orient="landscape"/>
          <w:pgMar w:top="1701" w:right="1134" w:bottom="567" w:left="1134" w:header="567" w:footer="709" w:gutter="0"/>
          <w:cols w:space="708"/>
          <w:titlePg/>
          <w:docGrid w:linePitch="360"/>
        </w:sectPr>
      </w:pPr>
    </w:p>
    <w:p w14:paraId="0F49976A" w14:textId="40FAA3DE" w:rsidR="003445F0" w:rsidRPr="008A0ACC" w:rsidRDefault="003445F0" w:rsidP="003445F0">
      <w:pPr>
        <w:tabs>
          <w:tab w:val="left" w:pos="270"/>
          <w:tab w:val="right" w:pos="9355"/>
        </w:tabs>
        <w:ind w:left="-6265" w:firstLine="11368"/>
      </w:pPr>
      <w:r w:rsidRPr="008A0ACC">
        <w:lastRenderedPageBreak/>
        <w:t xml:space="preserve">Приложение № </w:t>
      </w:r>
      <w:r>
        <w:t xml:space="preserve">92 </w:t>
      </w:r>
      <w:r w:rsidRPr="008A0ACC">
        <w:t>к протоколу № 82</w:t>
      </w:r>
    </w:p>
    <w:p w14:paraId="1542751C" w14:textId="77777777" w:rsidR="003445F0" w:rsidRPr="008A0ACC" w:rsidRDefault="003445F0" w:rsidP="003445F0">
      <w:pPr>
        <w:tabs>
          <w:tab w:val="left" w:pos="3686"/>
          <w:tab w:val="left" w:pos="9498"/>
        </w:tabs>
        <w:ind w:left="-6265" w:right="-569" w:firstLine="11368"/>
      </w:pPr>
      <w:r w:rsidRPr="008A0ACC">
        <w:t>заседания правления Региональной</w:t>
      </w:r>
    </w:p>
    <w:p w14:paraId="31935E1B" w14:textId="77777777" w:rsidR="003445F0" w:rsidRPr="008A0ACC" w:rsidRDefault="003445F0" w:rsidP="003445F0">
      <w:pPr>
        <w:tabs>
          <w:tab w:val="left" w:pos="3686"/>
          <w:tab w:val="left" w:pos="9498"/>
        </w:tabs>
        <w:ind w:left="-6265" w:right="-569" w:firstLine="11368"/>
      </w:pPr>
      <w:r w:rsidRPr="008A0ACC">
        <w:t>энергетической комиссии</w:t>
      </w:r>
    </w:p>
    <w:p w14:paraId="7D8E0EB7" w14:textId="77777777" w:rsidR="003445F0" w:rsidRDefault="003445F0" w:rsidP="003445F0">
      <w:pPr>
        <w:tabs>
          <w:tab w:val="left" w:pos="3686"/>
          <w:tab w:val="left" w:pos="9498"/>
        </w:tabs>
        <w:ind w:left="-6265" w:right="-569" w:firstLine="11368"/>
      </w:pPr>
      <w:r w:rsidRPr="008A0ACC">
        <w:t>Кузбасса от 28.11.2024</w:t>
      </w:r>
    </w:p>
    <w:p w14:paraId="779BEE1D" w14:textId="77777777" w:rsidR="003445F0" w:rsidRDefault="003445F0" w:rsidP="003445F0">
      <w:pPr>
        <w:tabs>
          <w:tab w:val="left" w:pos="3686"/>
          <w:tab w:val="left" w:pos="9498"/>
        </w:tabs>
        <w:ind w:left="-6265" w:right="-569" w:firstLine="11368"/>
      </w:pPr>
    </w:p>
    <w:p w14:paraId="45029864" w14:textId="77777777" w:rsidR="003445F0" w:rsidRPr="003445F0" w:rsidRDefault="003445F0" w:rsidP="003445F0">
      <w:pPr>
        <w:jc w:val="center"/>
        <w:rPr>
          <w:b/>
          <w:sz w:val="28"/>
          <w:szCs w:val="28"/>
        </w:rPr>
      </w:pPr>
      <w:r w:rsidRPr="003445F0">
        <w:rPr>
          <w:b/>
          <w:sz w:val="28"/>
          <w:szCs w:val="28"/>
        </w:rPr>
        <w:t>Экспертное заключение</w:t>
      </w:r>
    </w:p>
    <w:p w14:paraId="0F9D07F4" w14:textId="77777777" w:rsidR="003445F0" w:rsidRPr="003445F0" w:rsidRDefault="003445F0" w:rsidP="003445F0">
      <w:pPr>
        <w:jc w:val="center"/>
        <w:rPr>
          <w:bCs/>
          <w:sz w:val="28"/>
          <w:szCs w:val="28"/>
        </w:rPr>
      </w:pPr>
      <w:r w:rsidRPr="003445F0">
        <w:rPr>
          <w:bCs/>
          <w:sz w:val="28"/>
          <w:szCs w:val="28"/>
        </w:rPr>
        <w:t>Региональной энергетической комиссии Кузбасса</w:t>
      </w:r>
    </w:p>
    <w:p w14:paraId="1646C408" w14:textId="77777777" w:rsidR="003445F0" w:rsidRPr="003445F0" w:rsidRDefault="003445F0" w:rsidP="003445F0">
      <w:pPr>
        <w:jc w:val="center"/>
        <w:rPr>
          <w:bCs/>
          <w:sz w:val="28"/>
          <w:szCs w:val="28"/>
        </w:rPr>
      </w:pPr>
      <w:r w:rsidRPr="003445F0">
        <w:rPr>
          <w:bCs/>
          <w:sz w:val="28"/>
          <w:szCs w:val="28"/>
        </w:rPr>
        <w:t xml:space="preserve">по материалам, представленным ООО «Кузбассоблгаз» </w:t>
      </w:r>
      <w:r w:rsidRPr="003445F0">
        <w:rPr>
          <w:bCs/>
          <w:sz w:val="28"/>
          <w:szCs w:val="28"/>
        </w:rPr>
        <w:br/>
        <w:t>для определения планового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ООО «Кузбассоблгаз» на 4 квартал 2024 года</w:t>
      </w:r>
    </w:p>
    <w:p w14:paraId="4CFA592D" w14:textId="77777777" w:rsidR="003445F0" w:rsidRPr="003445F0" w:rsidRDefault="003445F0" w:rsidP="003445F0">
      <w:pPr>
        <w:ind w:left="-284" w:firstLine="284"/>
        <w:jc w:val="both"/>
        <w:rPr>
          <w:sz w:val="28"/>
          <w:szCs w:val="28"/>
        </w:rPr>
      </w:pPr>
    </w:p>
    <w:p w14:paraId="3B3BF594" w14:textId="77777777" w:rsidR="003445F0" w:rsidRPr="003445F0" w:rsidRDefault="003445F0" w:rsidP="003445F0">
      <w:pPr>
        <w:ind w:firstLine="720"/>
        <w:jc w:val="both"/>
        <w:rPr>
          <w:sz w:val="28"/>
          <w:szCs w:val="28"/>
        </w:rPr>
      </w:pPr>
      <w:r w:rsidRPr="003445F0">
        <w:rPr>
          <w:sz w:val="28"/>
          <w:szCs w:val="28"/>
        </w:rPr>
        <w:t>Нормативно-методической основой проведения анализа являются:</w:t>
      </w:r>
    </w:p>
    <w:p w14:paraId="06490DA1" w14:textId="77777777" w:rsidR="003445F0" w:rsidRPr="003445F0" w:rsidRDefault="003445F0" w:rsidP="003445F0">
      <w:pPr>
        <w:tabs>
          <w:tab w:val="num" w:pos="2160"/>
          <w:tab w:val="left" w:pos="10080"/>
        </w:tabs>
        <w:ind w:firstLine="709"/>
        <w:jc w:val="both"/>
        <w:rPr>
          <w:sz w:val="28"/>
          <w:szCs w:val="28"/>
        </w:rPr>
      </w:pPr>
      <w:r w:rsidRPr="003445F0">
        <w:rPr>
          <w:sz w:val="28"/>
          <w:szCs w:val="28"/>
        </w:rPr>
        <w:t>Гражданский кодекс Российской Федерации;</w:t>
      </w:r>
    </w:p>
    <w:p w14:paraId="3B9C8B51" w14:textId="77777777" w:rsidR="003445F0" w:rsidRPr="003445F0" w:rsidRDefault="003445F0" w:rsidP="003445F0">
      <w:pPr>
        <w:tabs>
          <w:tab w:val="num" w:pos="2160"/>
          <w:tab w:val="left" w:pos="10080"/>
        </w:tabs>
        <w:ind w:firstLine="709"/>
        <w:jc w:val="both"/>
        <w:rPr>
          <w:sz w:val="28"/>
          <w:szCs w:val="28"/>
        </w:rPr>
      </w:pPr>
      <w:r w:rsidRPr="003445F0">
        <w:rPr>
          <w:sz w:val="28"/>
          <w:szCs w:val="28"/>
        </w:rPr>
        <w:t>Налоговый кодекс Российской Федерации (в дальнейшем НК РФ);</w:t>
      </w:r>
    </w:p>
    <w:p w14:paraId="7F99743E" w14:textId="77777777" w:rsidR="003445F0" w:rsidRPr="003445F0" w:rsidRDefault="003445F0" w:rsidP="003445F0">
      <w:pPr>
        <w:tabs>
          <w:tab w:val="num" w:pos="2160"/>
          <w:tab w:val="left" w:pos="10080"/>
        </w:tabs>
        <w:ind w:firstLine="709"/>
        <w:jc w:val="both"/>
        <w:rPr>
          <w:sz w:val="28"/>
          <w:szCs w:val="28"/>
        </w:rPr>
      </w:pPr>
      <w:r w:rsidRPr="003445F0">
        <w:rPr>
          <w:sz w:val="28"/>
          <w:szCs w:val="28"/>
        </w:rPr>
        <w:t>Трудовой Кодекс Российской Федерации (в дальнейшем ТК РФ);</w:t>
      </w:r>
    </w:p>
    <w:p w14:paraId="3D0D7C37" w14:textId="77777777" w:rsidR="003445F0" w:rsidRPr="003445F0" w:rsidRDefault="003445F0" w:rsidP="003445F0">
      <w:pPr>
        <w:tabs>
          <w:tab w:val="num" w:pos="2160"/>
          <w:tab w:val="left" w:pos="10080"/>
        </w:tabs>
        <w:ind w:firstLine="709"/>
        <w:jc w:val="both"/>
        <w:rPr>
          <w:sz w:val="28"/>
          <w:szCs w:val="28"/>
        </w:rPr>
      </w:pPr>
      <w:r w:rsidRPr="003445F0">
        <w:rPr>
          <w:spacing w:val="-5"/>
          <w:sz w:val="28"/>
          <w:szCs w:val="28"/>
        </w:rPr>
        <w:t xml:space="preserve">Федеральный Закон </w:t>
      </w:r>
      <w:r w:rsidRPr="003445F0">
        <w:rPr>
          <w:spacing w:val="-7"/>
          <w:sz w:val="28"/>
          <w:szCs w:val="28"/>
        </w:rPr>
        <w:t>от 17.08.1995 № 147-ФЗ «О естественных монополиях»;</w:t>
      </w:r>
    </w:p>
    <w:p w14:paraId="4963100A" w14:textId="77777777" w:rsidR="003445F0" w:rsidRPr="003445F0" w:rsidRDefault="003445F0" w:rsidP="003445F0">
      <w:pPr>
        <w:tabs>
          <w:tab w:val="num" w:pos="2160"/>
          <w:tab w:val="left" w:pos="10080"/>
        </w:tabs>
        <w:ind w:firstLine="709"/>
        <w:jc w:val="both"/>
        <w:rPr>
          <w:spacing w:val="-7"/>
          <w:sz w:val="28"/>
          <w:szCs w:val="28"/>
        </w:rPr>
      </w:pPr>
      <w:r w:rsidRPr="003445F0">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786B231A" w14:textId="77777777" w:rsidR="003445F0" w:rsidRPr="003445F0" w:rsidRDefault="003445F0" w:rsidP="003445F0">
      <w:pPr>
        <w:tabs>
          <w:tab w:val="num" w:pos="2160"/>
          <w:tab w:val="left" w:pos="10080"/>
        </w:tabs>
        <w:ind w:firstLine="709"/>
        <w:jc w:val="both"/>
        <w:rPr>
          <w:spacing w:val="-7"/>
          <w:sz w:val="28"/>
          <w:szCs w:val="28"/>
        </w:rPr>
      </w:pPr>
      <w:r w:rsidRPr="003445F0">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412E839F" w14:textId="4D3B8003" w:rsidR="003445F0" w:rsidRPr="003445F0" w:rsidRDefault="003445F0" w:rsidP="003445F0">
      <w:pPr>
        <w:tabs>
          <w:tab w:val="num" w:pos="2160"/>
          <w:tab w:val="left" w:pos="10080"/>
        </w:tabs>
        <w:ind w:firstLine="709"/>
        <w:jc w:val="both"/>
        <w:rPr>
          <w:spacing w:val="-7"/>
          <w:sz w:val="28"/>
          <w:szCs w:val="28"/>
        </w:rPr>
      </w:pPr>
      <w:r w:rsidRPr="003445F0">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1" w:name="_Hlk159830543"/>
      <w:r w:rsidRPr="003445F0">
        <w:rPr>
          <w:sz w:val="28"/>
          <w:szCs w:val="28"/>
        </w:rPr>
        <w:t>утвержденные постановлением Правительства России от 13.09.2021 № 1547 (далее – Правила)</w:t>
      </w:r>
      <w:bookmarkEnd w:id="1"/>
      <w:r w:rsidRPr="003445F0">
        <w:rPr>
          <w:spacing w:val="-7"/>
          <w:sz w:val="28"/>
          <w:szCs w:val="28"/>
        </w:rPr>
        <w:t>;</w:t>
      </w:r>
    </w:p>
    <w:p w14:paraId="307C493F" w14:textId="77777777" w:rsidR="003445F0" w:rsidRPr="003445F0" w:rsidRDefault="003445F0" w:rsidP="003445F0">
      <w:pPr>
        <w:tabs>
          <w:tab w:val="num" w:pos="2160"/>
          <w:tab w:val="left" w:pos="10080"/>
        </w:tabs>
        <w:ind w:firstLine="709"/>
        <w:jc w:val="both"/>
        <w:rPr>
          <w:spacing w:val="-7"/>
          <w:sz w:val="28"/>
          <w:szCs w:val="28"/>
        </w:rPr>
      </w:pPr>
      <w:r w:rsidRPr="003445F0">
        <w:rPr>
          <w:spacing w:val="-7"/>
          <w:sz w:val="28"/>
          <w:szCs w:val="28"/>
        </w:rPr>
        <w:t xml:space="preserve">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утвержденные постановлением Правительства России от 13.09.2021 </w:t>
      </w:r>
      <w:r w:rsidRPr="003445F0">
        <w:rPr>
          <w:spacing w:val="-7"/>
          <w:sz w:val="28"/>
          <w:szCs w:val="28"/>
        </w:rPr>
        <w:br/>
        <w:t>№ 1550 (далее – Правила взаимодействия);</w:t>
      </w:r>
    </w:p>
    <w:p w14:paraId="2B12D19A" w14:textId="77777777" w:rsidR="003445F0" w:rsidRPr="003445F0" w:rsidRDefault="003445F0" w:rsidP="003445F0">
      <w:pPr>
        <w:tabs>
          <w:tab w:val="num" w:pos="2160"/>
          <w:tab w:val="left" w:pos="10080"/>
        </w:tabs>
        <w:ind w:firstLine="709"/>
        <w:jc w:val="both"/>
        <w:rPr>
          <w:sz w:val="28"/>
          <w:szCs w:val="28"/>
        </w:rPr>
      </w:pPr>
      <w:r w:rsidRPr="003445F0">
        <w:rPr>
          <w:spacing w:val="-7"/>
          <w:sz w:val="28"/>
          <w:szCs w:val="28"/>
        </w:rPr>
        <w:lastRenderedPageBreak/>
        <w:t>Прочие законы и подзаконные акты, методические разработки и подходы,</w:t>
      </w:r>
      <w:r w:rsidRPr="003445F0">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0BFFC103" w14:textId="77777777" w:rsidR="003445F0" w:rsidRPr="003445F0" w:rsidRDefault="003445F0" w:rsidP="003445F0">
      <w:pPr>
        <w:ind w:firstLine="720"/>
        <w:jc w:val="both"/>
        <w:rPr>
          <w:sz w:val="28"/>
          <w:szCs w:val="28"/>
        </w:rPr>
      </w:pPr>
      <w:r w:rsidRPr="003445F0">
        <w:rPr>
          <w:noProof/>
          <w:sz w:val="28"/>
          <w:szCs w:val="28"/>
        </w:rPr>
        <w:t>ООО «Газпром газификация» представило в РЭК Кузбасса сведения о несогласии с обоснованностью представленных ООО «Кузбассоблгаз» сведений на предоставление финансирования в 4 квартале 2024 года</w:t>
      </w:r>
      <w:r w:rsidRPr="003445F0">
        <w:rPr>
          <w:sz w:val="28"/>
          <w:szCs w:val="28"/>
        </w:rPr>
        <w:t>.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4 квартале 2024 года (исх. № М-5-11/4065-02 от 11.11.2024). Ответ ГРО с расчетом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4 квартале 2024 года в адрес РЭК Кузбасса представлен не был.</w:t>
      </w:r>
    </w:p>
    <w:p w14:paraId="6D9C4F2D" w14:textId="3BC69B2A" w:rsidR="003445F0" w:rsidRPr="003445F0" w:rsidRDefault="003445F0" w:rsidP="003445F0">
      <w:pPr>
        <w:autoSpaceDE w:val="0"/>
        <w:autoSpaceDN w:val="0"/>
        <w:adjustRightInd w:val="0"/>
        <w:ind w:firstLine="540"/>
        <w:jc w:val="both"/>
        <w:rPr>
          <w:sz w:val="28"/>
          <w:szCs w:val="28"/>
        </w:rPr>
      </w:pPr>
      <w:r w:rsidRPr="003445F0">
        <w:rPr>
          <w:sz w:val="28"/>
          <w:szCs w:val="28"/>
        </w:rPr>
        <w:t>В соответствии с представленными ООО «Газпром газификация» данными, ГРО в 4 квартале 2024 года планирует осуществлять строительство с использованием финансирования, осуществляемого ЕОГ (ООО «Газпром газификация»)</w:t>
      </w:r>
      <w:r w:rsidRPr="003445F0">
        <w:t xml:space="preserve"> </w:t>
      </w:r>
      <w:r w:rsidRPr="003445F0">
        <w:rPr>
          <w:sz w:val="28"/>
          <w:szCs w:val="28"/>
        </w:rPr>
        <w:t>следующих объектов:</w:t>
      </w:r>
      <w:r w:rsidRPr="003445F0">
        <w:t xml:space="preserve"> </w:t>
      </w:r>
    </w:p>
    <w:p w14:paraId="20966F4E" w14:textId="77777777" w:rsidR="003445F0" w:rsidRPr="003445F0" w:rsidRDefault="003445F0" w:rsidP="003445F0">
      <w:pPr>
        <w:autoSpaceDE w:val="0"/>
        <w:autoSpaceDN w:val="0"/>
        <w:adjustRightInd w:val="0"/>
        <w:ind w:firstLine="540"/>
        <w:jc w:val="both"/>
        <w:rPr>
          <w:sz w:val="28"/>
          <w:szCs w:val="28"/>
        </w:rPr>
      </w:pPr>
      <w:r w:rsidRPr="003445F0">
        <w:rPr>
          <w:sz w:val="28"/>
          <w:szCs w:val="28"/>
        </w:rPr>
        <w:t>Кемеровский городской округ, сеть газоснабжения домовладений Рудничного района Кемеровской области, г. Кемерово, район ул. 3-я Нагорная (3 очередь);</w:t>
      </w:r>
    </w:p>
    <w:p w14:paraId="4638C3D9" w14:textId="77777777" w:rsidR="003445F0" w:rsidRPr="003445F0" w:rsidRDefault="003445F0" w:rsidP="003445F0">
      <w:pPr>
        <w:autoSpaceDE w:val="0"/>
        <w:autoSpaceDN w:val="0"/>
        <w:adjustRightInd w:val="0"/>
        <w:ind w:firstLine="540"/>
        <w:jc w:val="both"/>
        <w:rPr>
          <w:sz w:val="28"/>
          <w:szCs w:val="28"/>
        </w:rPr>
      </w:pPr>
      <w:r w:rsidRPr="003445F0">
        <w:rPr>
          <w:sz w:val="28"/>
          <w:szCs w:val="28"/>
        </w:rPr>
        <w:t>Кемеровский городской округ, сеть газоснабжения домовладений Рудничного района Кемеровской области, г. Кемерово, района Красная горка (район ул. Трубная);</w:t>
      </w:r>
    </w:p>
    <w:p w14:paraId="0ABE44BC" w14:textId="77777777" w:rsidR="003445F0" w:rsidRPr="003445F0" w:rsidRDefault="003445F0" w:rsidP="003445F0">
      <w:pPr>
        <w:autoSpaceDE w:val="0"/>
        <w:autoSpaceDN w:val="0"/>
        <w:adjustRightInd w:val="0"/>
        <w:ind w:firstLine="540"/>
        <w:jc w:val="both"/>
        <w:rPr>
          <w:sz w:val="28"/>
          <w:szCs w:val="28"/>
        </w:rPr>
      </w:pPr>
      <w:r w:rsidRPr="003445F0">
        <w:rPr>
          <w:sz w:val="28"/>
          <w:szCs w:val="28"/>
        </w:rPr>
        <w:t>Кемеровский муниципальный округ, д. Солонечная, внутрипоселковый газопровод в населенном пункте: сеть газоснабжения коттеджного поселка «Журавлевы горы» Кемеровского района Кемеровской области (д. Солонечная);</w:t>
      </w:r>
    </w:p>
    <w:p w14:paraId="405F9F29" w14:textId="77777777" w:rsidR="003445F0" w:rsidRPr="003445F0" w:rsidRDefault="003445F0" w:rsidP="003445F0">
      <w:pPr>
        <w:autoSpaceDE w:val="0"/>
        <w:autoSpaceDN w:val="0"/>
        <w:adjustRightInd w:val="0"/>
        <w:ind w:firstLine="540"/>
        <w:jc w:val="both"/>
        <w:rPr>
          <w:sz w:val="28"/>
          <w:szCs w:val="28"/>
        </w:rPr>
      </w:pPr>
      <w:r w:rsidRPr="003445F0">
        <w:rPr>
          <w:sz w:val="28"/>
          <w:szCs w:val="28"/>
        </w:rPr>
        <w:t>Новокузнецкий городской округ, внутрипоселковый газопровод в населенном пункте: строительство газопровода высокого давления от ГРС-1 «Черное озеро», Заводской район, г. Новокузнецк.</w:t>
      </w:r>
    </w:p>
    <w:p w14:paraId="2F69D0F2" w14:textId="77777777" w:rsidR="003445F0" w:rsidRPr="003445F0" w:rsidRDefault="003445F0" w:rsidP="003445F0">
      <w:pPr>
        <w:autoSpaceDE w:val="0"/>
        <w:autoSpaceDN w:val="0"/>
        <w:adjustRightInd w:val="0"/>
        <w:ind w:firstLine="540"/>
        <w:jc w:val="both"/>
        <w:rPr>
          <w:sz w:val="28"/>
          <w:szCs w:val="28"/>
        </w:rPr>
      </w:pPr>
      <w:r w:rsidRPr="003445F0">
        <w:rPr>
          <w:sz w:val="28"/>
          <w:szCs w:val="28"/>
        </w:rPr>
        <w:t>ГРО представило в адрес ЕОГ заявку с размером недостаточности финансовых средств в сумме 102 433 599,24 руб. (НДС не облагается). Предложение ЕОГ по размеру недостаточности финансовых средств составило 43 173 914,40 руб. (НДС не облагается).</w:t>
      </w:r>
    </w:p>
    <w:p w14:paraId="440D4F15" w14:textId="76576A95" w:rsidR="003445F0" w:rsidRPr="003445F0" w:rsidRDefault="003445F0" w:rsidP="00B37FF8">
      <w:pPr>
        <w:tabs>
          <w:tab w:val="left" w:pos="851"/>
        </w:tabs>
        <w:ind w:firstLine="709"/>
        <w:jc w:val="both"/>
        <w:rPr>
          <w:sz w:val="28"/>
          <w:szCs w:val="28"/>
        </w:rPr>
      </w:pPr>
      <w:r w:rsidRPr="003445F0">
        <w:rPr>
          <w:sz w:val="28"/>
          <w:szCs w:val="28"/>
        </w:rPr>
        <w:t xml:space="preserve">Учитывая то, что ООО «Кузбассоблгаз» не представило в адрес РЭК Кузбасса расчет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4 квартале 2024 года , экспертная группа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ООО «Сибгаз-Эксплуатация» на 4 квартал 2024 года по предложению ЕОГ (ООО «Газпром газификация»), в сумме </w:t>
      </w:r>
      <w:r w:rsidRPr="003445F0">
        <w:rPr>
          <w:sz w:val="28"/>
          <w:szCs w:val="28"/>
        </w:rPr>
        <w:br/>
        <w:t>43 173 914,40 руб. (НДС не облагается).</w:t>
      </w:r>
    </w:p>
    <w:p w14:paraId="4D9FA31B" w14:textId="77777777" w:rsidR="003445F0" w:rsidRPr="003445F0" w:rsidRDefault="003445F0" w:rsidP="003445F0">
      <w:pPr>
        <w:jc w:val="center"/>
        <w:rPr>
          <w:sz w:val="28"/>
          <w:szCs w:val="28"/>
        </w:rPr>
        <w:sectPr w:rsidR="003445F0" w:rsidRPr="003445F0" w:rsidSect="00B37FF8">
          <w:headerReference w:type="default" r:id="rId97"/>
          <w:footerReference w:type="even" r:id="rId98"/>
          <w:pgSz w:w="11906" w:h="16838"/>
          <w:pgMar w:top="1134" w:right="567" w:bottom="851" w:left="1701" w:header="709" w:footer="709" w:gutter="0"/>
          <w:cols w:space="708"/>
          <w:titlePg/>
          <w:docGrid w:linePitch="360"/>
        </w:sectPr>
      </w:pPr>
    </w:p>
    <w:p w14:paraId="004131C8" w14:textId="77777777" w:rsidR="003445F0" w:rsidRPr="003445F0" w:rsidRDefault="003445F0" w:rsidP="003445F0">
      <w:pPr>
        <w:jc w:val="right"/>
        <w:rPr>
          <w:sz w:val="28"/>
          <w:szCs w:val="28"/>
        </w:rPr>
      </w:pPr>
      <w:r w:rsidRPr="003445F0">
        <w:rPr>
          <w:sz w:val="28"/>
          <w:szCs w:val="28"/>
        </w:rPr>
        <w:lastRenderedPageBreak/>
        <w:t>Приложение 1</w:t>
      </w:r>
    </w:p>
    <w:p w14:paraId="3CB6E269" w14:textId="77777777" w:rsidR="003445F0" w:rsidRPr="003445F0" w:rsidRDefault="003445F0" w:rsidP="003445F0">
      <w:pPr>
        <w:spacing w:after="120"/>
        <w:jc w:val="center"/>
        <w:rPr>
          <w:sz w:val="28"/>
          <w:szCs w:val="28"/>
        </w:rPr>
      </w:pPr>
      <w:r w:rsidRPr="003445F0">
        <w:rPr>
          <w:sz w:val="28"/>
          <w:szCs w:val="28"/>
        </w:rPr>
        <w:t>Сведения об экономически обоснованном размере недостаточности финансовых средств (ЭОН) для покрытия расходов на реализацию мероприятий по технологическому присоединению в рамках догазификации на 4 квартал 2024 года</w:t>
      </w:r>
    </w:p>
    <w:tbl>
      <w:tblPr>
        <w:tblW w:w="14372" w:type="dxa"/>
        <w:tblInd w:w="454" w:type="dxa"/>
        <w:tblLayout w:type="fixed"/>
        <w:tblLook w:val="04A0" w:firstRow="1" w:lastRow="0" w:firstColumn="1" w:lastColumn="0" w:noHBand="0" w:noVBand="1"/>
      </w:tblPr>
      <w:tblGrid>
        <w:gridCol w:w="567"/>
        <w:gridCol w:w="2127"/>
        <w:gridCol w:w="1134"/>
        <w:gridCol w:w="2551"/>
        <w:gridCol w:w="1368"/>
        <w:gridCol w:w="1091"/>
        <w:gridCol w:w="1042"/>
        <w:gridCol w:w="1073"/>
        <w:gridCol w:w="862"/>
        <w:gridCol w:w="709"/>
        <w:gridCol w:w="1011"/>
        <w:gridCol w:w="837"/>
      </w:tblGrid>
      <w:tr w:rsidR="003445F0" w:rsidRPr="003445F0" w14:paraId="6D048E97" w14:textId="77777777" w:rsidTr="00B05F4D">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18A172" w14:textId="77777777" w:rsidR="003445F0" w:rsidRPr="003445F0" w:rsidRDefault="003445F0" w:rsidP="003445F0">
            <w:pPr>
              <w:jc w:val="center"/>
              <w:rPr>
                <w:color w:val="000000"/>
                <w:sz w:val="16"/>
                <w:szCs w:val="16"/>
              </w:rPr>
            </w:pPr>
            <w:r w:rsidRPr="003445F0">
              <w:rPr>
                <w:color w:val="000000"/>
                <w:sz w:val="16"/>
                <w:szCs w:val="16"/>
              </w:rPr>
              <w:t>№</w:t>
            </w:r>
          </w:p>
          <w:p w14:paraId="7EF6814E" w14:textId="77777777" w:rsidR="003445F0" w:rsidRPr="003445F0" w:rsidRDefault="003445F0" w:rsidP="003445F0">
            <w:pPr>
              <w:jc w:val="center"/>
              <w:rPr>
                <w:color w:val="000000"/>
                <w:sz w:val="16"/>
                <w:szCs w:val="16"/>
              </w:rPr>
            </w:pPr>
            <w:r w:rsidRPr="003445F0">
              <w:rPr>
                <w:color w:val="000000"/>
                <w:sz w:val="16"/>
                <w:szCs w:val="16"/>
              </w:rP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CB86F2" w14:textId="77777777" w:rsidR="003445F0" w:rsidRPr="003445F0" w:rsidRDefault="003445F0" w:rsidP="003445F0">
            <w:pPr>
              <w:jc w:val="center"/>
              <w:rPr>
                <w:color w:val="000000"/>
                <w:sz w:val="16"/>
                <w:szCs w:val="16"/>
              </w:rPr>
            </w:pPr>
            <w:r w:rsidRPr="003445F0">
              <w:rPr>
                <w:color w:val="000000"/>
                <w:sz w:val="16"/>
                <w:szCs w:val="16"/>
              </w:rPr>
              <w:t>Муниципальное образование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04C444" w14:textId="77777777" w:rsidR="003445F0" w:rsidRPr="003445F0" w:rsidRDefault="003445F0" w:rsidP="003445F0">
            <w:pPr>
              <w:jc w:val="center"/>
              <w:rPr>
                <w:color w:val="000000"/>
                <w:sz w:val="16"/>
                <w:szCs w:val="16"/>
              </w:rPr>
            </w:pPr>
            <w:r w:rsidRPr="003445F0">
              <w:rPr>
                <w:color w:val="000000"/>
                <w:sz w:val="16"/>
                <w:szCs w:val="16"/>
              </w:rPr>
              <w:t>Населенный пункт</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EA09B8" w14:textId="77777777" w:rsidR="003445F0" w:rsidRPr="003445F0" w:rsidRDefault="003445F0" w:rsidP="003445F0">
            <w:pPr>
              <w:jc w:val="center"/>
              <w:rPr>
                <w:color w:val="000000"/>
                <w:sz w:val="16"/>
                <w:szCs w:val="16"/>
              </w:rPr>
            </w:pPr>
            <w:r w:rsidRPr="003445F0">
              <w:rPr>
                <w:color w:val="000000"/>
                <w:sz w:val="16"/>
                <w:szCs w:val="16"/>
              </w:rPr>
              <w:t>Наименование объекта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83A757" w14:textId="77777777" w:rsidR="003445F0" w:rsidRPr="003445F0" w:rsidRDefault="003445F0" w:rsidP="003445F0">
            <w:pPr>
              <w:jc w:val="center"/>
              <w:rPr>
                <w:color w:val="000000"/>
                <w:sz w:val="16"/>
                <w:szCs w:val="16"/>
              </w:rPr>
            </w:pPr>
            <w:r w:rsidRPr="003445F0">
              <w:rPr>
                <w:sz w:val="16"/>
                <w:szCs w:val="16"/>
              </w:rPr>
              <w:t>Код объекта</w:t>
            </w:r>
            <w:r w:rsidRPr="003445F0">
              <w:t xml:space="preserve"> </w:t>
            </w:r>
            <w:r w:rsidRPr="003445F0">
              <w:rPr>
                <w:sz w:val="18"/>
                <w:szCs w:val="18"/>
                <w:vertAlign w:val="superscript"/>
              </w:rPr>
              <w:t>1</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B7AA17" w14:textId="77777777" w:rsidR="003445F0" w:rsidRPr="003445F0" w:rsidRDefault="003445F0" w:rsidP="003445F0">
            <w:pPr>
              <w:jc w:val="center"/>
              <w:rPr>
                <w:color w:val="000000"/>
                <w:sz w:val="16"/>
                <w:szCs w:val="16"/>
              </w:rPr>
            </w:pPr>
            <w:r w:rsidRPr="003445F0">
              <w:rPr>
                <w:color w:val="000000"/>
                <w:sz w:val="16"/>
                <w:szCs w:val="16"/>
              </w:rPr>
              <w:t>Код</w:t>
            </w:r>
            <w:r w:rsidRPr="003445F0">
              <w:rPr>
                <w:color w:val="000000"/>
                <w:sz w:val="16"/>
                <w:szCs w:val="16"/>
              </w:rPr>
              <w:br/>
              <w:t>мероприятия</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52D5D" w14:textId="77777777" w:rsidR="003445F0" w:rsidRPr="003445F0" w:rsidRDefault="003445F0" w:rsidP="003445F0">
            <w:pPr>
              <w:jc w:val="center"/>
              <w:rPr>
                <w:color w:val="000000"/>
                <w:sz w:val="16"/>
                <w:szCs w:val="16"/>
              </w:rPr>
            </w:pPr>
            <w:r w:rsidRPr="003445F0">
              <w:rPr>
                <w:color w:val="000000"/>
                <w:sz w:val="16"/>
                <w:szCs w:val="16"/>
              </w:rPr>
              <w:t>Плановые</w:t>
            </w:r>
            <w:r w:rsidRPr="003445F0">
              <w:rPr>
                <w:color w:val="000000"/>
                <w:sz w:val="16"/>
                <w:szCs w:val="16"/>
              </w:rPr>
              <w:br/>
              <w:t>расходы ГРО,</w:t>
            </w:r>
            <w:r w:rsidRPr="003445F0">
              <w:rPr>
                <w:color w:val="000000"/>
                <w:sz w:val="16"/>
                <w:szCs w:val="16"/>
              </w:rPr>
              <w:br/>
              <w:t>руб., НДС не облагается</w:t>
            </w:r>
          </w:p>
        </w:tc>
        <w:tc>
          <w:tcPr>
            <w:tcW w:w="449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AA301D" w14:textId="77777777" w:rsidR="003445F0" w:rsidRPr="003445F0" w:rsidRDefault="003445F0" w:rsidP="003445F0">
            <w:pPr>
              <w:jc w:val="center"/>
              <w:rPr>
                <w:color w:val="000000"/>
                <w:sz w:val="16"/>
                <w:szCs w:val="16"/>
              </w:rPr>
            </w:pPr>
            <w:r w:rsidRPr="003445F0">
              <w:rPr>
                <w:color w:val="000000"/>
                <w:sz w:val="16"/>
                <w:szCs w:val="16"/>
              </w:rPr>
              <w:t>Экономически обоснованный размер недостаточности, руб., НДС не облагается</w:t>
            </w:r>
          </w:p>
        </w:tc>
      </w:tr>
      <w:tr w:rsidR="003445F0" w:rsidRPr="003445F0" w14:paraId="01886598" w14:textId="77777777" w:rsidTr="00B05F4D">
        <w:trPr>
          <w:trHeight w:val="458"/>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DF30B0" w14:textId="77777777" w:rsidR="003445F0" w:rsidRPr="003445F0" w:rsidRDefault="003445F0" w:rsidP="003445F0">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5BB744" w14:textId="77777777" w:rsidR="003445F0" w:rsidRPr="003445F0" w:rsidRDefault="003445F0" w:rsidP="003445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9271B1" w14:textId="77777777" w:rsidR="003445F0" w:rsidRPr="003445F0" w:rsidRDefault="003445F0" w:rsidP="003445F0">
            <w:pPr>
              <w:rPr>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203972" w14:textId="77777777" w:rsidR="003445F0" w:rsidRPr="003445F0" w:rsidRDefault="003445F0" w:rsidP="003445F0">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4868FC" w14:textId="77777777" w:rsidR="003445F0" w:rsidRPr="003445F0" w:rsidRDefault="003445F0" w:rsidP="003445F0">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0F06996" w14:textId="77777777" w:rsidR="003445F0" w:rsidRPr="003445F0" w:rsidRDefault="003445F0" w:rsidP="003445F0">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0F5CDB" w14:textId="77777777" w:rsidR="003445F0" w:rsidRPr="003445F0" w:rsidRDefault="003445F0" w:rsidP="003445F0">
            <w:pPr>
              <w:rPr>
                <w:color w:val="000000"/>
                <w:sz w:val="16"/>
                <w:szCs w:val="16"/>
              </w:rPr>
            </w:pPr>
          </w:p>
        </w:tc>
        <w:tc>
          <w:tcPr>
            <w:tcW w:w="1073"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6A34B2" w14:textId="77777777" w:rsidR="003445F0" w:rsidRPr="003445F0" w:rsidRDefault="003445F0" w:rsidP="003445F0">
            <w:pPr>
              <w:jc w:val="center"/>
              <w:rPr>
                <w:color w:val="000000"/>
                <w:sz w:val="16"/>
                <w:szCs w:val="16"/>
              </w:rPr>
            </w:pPr>
            <w:r w:rsidRPr="003445F0">
              <w:rPr>
                <w:color w:val="000000"/>
                <w:sz w:val="16"/>
                <w:szCs w:val="16"/>
              </w:rPr>
              <w:t>Всего, в том числе</w:t>
            </w:r>
          </w:p>
        </w:tc>
        <w:tc>
          <w:tcPr>
            <w:tcW w:w="86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74634F" w14:textId="77777777" w:rsidR="003445F0" w:rsidRPr="003445F0" w:rsidRDefault="003445F0" w:rsidP="003445F0">
            <w:pPr>
              <w:jc w:val="center"/>
              <w:rPr>
                <w:color w:val="000000"/>
                <w:sz w:val="16"/>
                <w:szCs w:val="16"/>
              </w:rPr>
            </w:pPr>
            <w:r w:rsidRPr="003445F0">
              <w:rPr>
                <w:color w:val="000000"/>
                <w:sz w:val="16"/>
                <w:szCs w:val="16"/>
              </w:rPr>
              <w:t>Тариф на транспор-тировку газа</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12B4F3" w14:textId="77777777" w:rsidR="003445F0" w:rsidRPr="003445F0" w:rsidRDefault="003445F0" w:rsidP="003445F0">
            <w:pPr>
              <w:jc w:val="center"/>
              <w:rPr>
                <w:color w:val="000000"/>
                <w:sz w:val="16"/>
                <w:szCs w:val="16"/>
              </w:rPr>
            </w:pPr>
            <w:r w:rsidRPr="003445F0">
              <w:rPr>
                <w:color w:val="000000"/>
                <w:sz w:val="16"/>
                <w:szCs w:val="16"/>
              </w:rPr>
              <w:t>Спец-надбавка</w:t>
            </w:r>
          </w:p>
        </w:tc>
        <w:tc>
          <w:tcPr>
            <w:tcW w:w="101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B4B3A8" w14:textId="77777777" w:rsidR="003445F0" w:rsidRPr="003445F0" w:rsidRDefault="003445F0" w:rsidP="003445F0">
            <w:pPr>
              <w:jc w:val="center"/>
              <w:rPr>
                <w:color w:val="000000"/>
                <w:sz w:val="16"/>
                <w:szCs w:val="16"/>
              </w:rPr>
            </w:pPr>
            <w:r w:rsidRPr="003445F0">
              <w:rPr>
                <w:color w:val="000000"/>
                <w:sz w:val="16"/>
                <w:szCs w:val="16"/>
              </w:rPr>
              <w:t>Средства</w:t>
            </w:r>
            <w:r w:rsidRPr="003445F0">
              <w:rPr>
                <w:color w:val="000000"/>
                <w:sz w:val="16"/>
                <w:szCs w:val="16"/>
              </w:rPr>
              <w:br/>
              <w:t>ЕОГ</w:t>
            </w:r>
          </w:p>
        </w:tc>
        <w:tc>
          <w:tcPr>
            <w:tcW w:w="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5D04A7" w14:textId="77777777" w:rsidR="003445F0" w:rsidRPr="003445F0" w:rsidRDefault="003445F0" w:rsidP="003445F0">
            <w:pPr>
              <w:jc w:val="center"/>
              <w:rPr>
                <w:color w:val="000000"/>
                <w:sz w:val="16"/>
                <w:szCs w:val="16"/>
              </w:rPr>
            </w:pPr>
            <w:r w:rsidRPr="003445F0">
              <w:rPr>
                <w:color w:val="000000"/>
                <w:sz w:val="16"/>
                <w:szCs w:val="16"/>
              </w:rPr>
              <w:t>Иные</w:t>
            </w:r>
            <w:r w:rsidRPr="003445F0">
              <w:rPr>
                <w:color w:val="000000"/>
                <w:sz w:val="16"/>
                <w:szCs w:val="16"/>
              </w:rPr>
              <w:br/>
              <w:t>средства</w:t>
            </w:r>
          </w:p>
        </w:tc>
      </w:tr>
      <w:tr w:rsidR="003445F0" w:rsidRPr="003445F0" w14:paraId="3A6BAFF1" w14:textId="77777777" w:rsidTr="00B05F4D">
        <w:trPr>
          <w:trHeight w:val="458"/>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AE337C" w14:textId="77777777" w:rsidR="003445F0" w:rsidRPr="003445F0" w:rsidRDefault="003445F0" w:rsidP="003445F0">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FA0FE2" w14:textId="77777777" w:rsidR="003445F0" w:rsidRPr="003445F0" w:rsidRDefault="003445F0" w:rsidP="003445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4055B9" w14:textId="77777777" w:rsidR="003445F0" w:rsidRPr="003445F0" w:rsidRDefault="003445F0" w:rsidP="003445F0">
            <w:pPr>
              <w:rPr>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258787" w14:textId="77777777" w:rsidR="003445F0" w:rsidRPr="003445F0" w:rsidRDefault="003445F0" w:rsidP="003445F0">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CD207B" w14:textId="77777777" w:rsidR="003445F0" w:rsidRPr="003445F0" w:rsidRDefault="003445F0" w:rsidP="003445F0">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263F1BD" w14:textId="77777777" w:rsidR="003445F0" w:rsidRPr="003445F0" w:rsidRDefault="003445F0" w:rsidP="003445F0">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3DBE71" w14:textId="77777777" w:rsidR="003445F0" w:rsidRPr="003445F0" w:rsidRDefault="003445F0" w:rsidP="003445F0">
            <w:pPr>
              <w:rPr>
                <w:color w:val="000000"/>
                <w:sz w:val="16"/>
                <w:szCs w:val="16"/>
              </w:rPr>
            </w:pPr>
          </w:p>
        </w:tc>
        <w:tc>
          <w:tcPr>
            <w:tcW w:w="107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EBFECA3" w14:textId="77777777" w:rsidR="003445F0" w:rsidRPr="003445F0" w:rsidRDefault="003445F0" w:rsidP="003445F0">
            <w:pPr>
              <w:rPr>
                <w:color w:val="000000"/>
                <w:sz w:val="16"/>
                <w:szCs w:val="16"/>
              </w:rPr>
            </w:pPr>
          </w:p>
        </w:tc>
        <w:tc>
          <w:tcPr>
            <w:tcW w:w="86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3E5FF29" w14:textId="77777777" w:rsidR="003445F0" w:rsidRPr="003445F0" w:rsidRDefault="003445F0" w:rsidP="003445F0">
            <w:pPr>
              <w:rPr>
                <w:color w:val="000000"/>
                <w:sz w:val="16"/>
                <w:szCs w:val="16"/>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97A887C" w14:textId="77777777" w:rsidR="003445F0" w:rsidRPr="003445F0" w:rsidRDefault="003445F0" w:rsidP="003445F0">
            <w:pPr>
              <w:rPr>
                <w:color w:val="000000"/>
                <w:sz w:val="16"/>
                <w:szCs w:val="16"/>
              </w:rPr>
            </w:pPr>
          </w:p>
        </w:tc>
        <w:tc>
          <w:tcPr>
            <w:tcW w:w="10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CD2C68D" w14:textId="77777777" w:rsidR="003445F0" w:rsidRPr="003445F0" w:rsidRDefault="003445F0" w:rsidP="003445F0">
            <w:pPr>
              <w:rPr>
                <w:color w:val="000000"/>
                <w:sz w:val="16"/>
                <w:szCs w:val="16"/>
              </w:rPr>
            </w:pPr>
          </w:p>
        </w:tc>
        <w:tc>
          <w:tcPr>
            <w:tcW w:w="83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D17F055" w14:textId="77777777" w:rsidR="003445F0" w:rsidRPr="003445F0" w:rsidRDefault="003445F0" w:rsidP="003445F0">
            <w:pPr>
              <w:rPr>
                <w:color w:val="000000"/>
                <w:sz w:val="16"/>
                <w:szCs w:val="16"/>
              </w:rPr>
            </w:pPr>
          </w:p>
        </w:tc>
      </w:tr>
      <w:tr w:rsidR="003445F0" w:rsidRPr="003445F0" w14:paraId="5FAE15B3" w14:textId="77777777" w:rsidTr="00B05F4D">
        <w:trPr>
          <w:trHeight w:val="458"/>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4979D4" w14:textId="77777777" w:rsidR="003445F0" w:rsidRPr="003445F0" w:rsidRDefault="003445F0" w:rsidP="003445F0">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D3AC95" w14:textId="77777777" w:rsidR="003445F0" w:rsidRPr="003445F0" w:rsidRDefault="003445F0" w:rsidP="003445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909F8E" w14:textId="77777777" w:rsidR="003445F0" w:rsidRPr="003445F0" w:rsidRDefault="003445F0" w:rsidP="003445F0">
            <w:pPr>
              <w:rPr>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45D2BE" w14:textId="77777777" w:rsidR="003445F0" w:rsidRPr="003445F0" w:rsidRDefault="003445F0" w:rsidP="003445F0">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B299CA" w14:textId="77777777" w:rsidR="003445F0" w:rsidRPr="003445F0" w:rsidRDefault="003445F0" w:rsidP="003445F0">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6C2C143" w14:textId="77777777" w:rsidR="003445F0" w:rsidRPr="003445F0" w:rsidRDefault="003445F0" w:rsidP="003445F0">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7CE9E1" w14:textId="77777777" w:rsidR="003445F0" w:rsidRPr="003445F0" w:rsidRDefault="003445F0" w:rsidP="003445F0">
            <w:pPr>
              <w:rPr>
                <w:color w:val="000000"/>
                <w:sz w:val="16"/>
                <w:szCs w:val="16"/>
              </w:rPr>
            </w:pPr>
          </w:p>
        </w:tc>
        <w:tc>
          <w:tcPr>
            <w:tcW w:w="107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B251B9B" w14:textId="77777777" w:rsidR="003445F0" w:rsidRPr="003445F0" w:rsidRDefault="003445F0" w:rsidP="003445F0">
            <w:pPr>
              <w:rPr>
                <w:color w:val="000000"/>
                <w:sz w:val="16"/>
                <w:szCs w:val="16"/>
              </w:rPr>
            </w:pPr>
          </w:p>
        </w:tc>
        <w:tc>
          <w:tcPr>
            <w:tcW w:w="86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9A0CBFF" w14:textId="77777777" w:rsidR="003445F0" w:rsidRPr="003445F0" w:rsidRDefault="003445F0" w:rsidP="003445F0">
            <w:pPr>
              <w:rPr>
                <w:color w:val="000000"/>
                <w:sz w:val="16"/>
                <w:szCs w:val="16"/>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8BEC271" w14:textId="77777777" w:rsidR="003445F0" w:rsidRPr="003445F0" w:rsidRDefault="003445F0" w:rsidP="003445F0">
            <w:pPr>
              <w:rPr>
                <w:color w:val="000000"/>
                <w:sz w:val="16"/>
                <w:szCs w:val="16"/>
              </w:rPr>
            </w:pPr>
          </w:p>
        </w:tc>
        <w:tc>
          <w:tcPr>
            <w:tcW w:w="10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936237E" w14:textId="77777777" w:rsidR="003445F0" w:rsidRPr="003445F0" w:rsidRDefault="003445F0" w:rsidP="003445F0">
            <w:pPr>
              <w:rPr>
                <w:color w:val="000000"/>
                <w:sz w:val="16"/>
                <w:szCs w:val="16"/>
              </w:rPr>
            </w:pPr>
          </w:p>
        </w:tc>
        <w:tc>
          <w:tcPr>
            <w:tcW w:w="83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CFC8CB0" w14:textId="77777777" w:rsidR="003445F0" w:rsidRPr="003445F0" w:rsidRDefault="003445F0" w:rsidP="003445F0">
            <w:pPr>
              <w:rPr>
                <w:color w:val="000000"/>
                <w:sz w:val="16"/>
                <w:szCs w:val="16"/>
              </w:rPr>
            </w:pPr>
          </w:p>
        </w:tc>
      </w:tr>
      <w:tr w:rsidR="003445F0" w:rsidRPr="003445F0" w14:paraId="70B02007" w14:textId="77777777" w:rsidTr="00B05F4D">
        <w:trPr>
          <w:trHeight w:val="2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836518" w14:textId="77777777" w:rsidR="003445F0" w:rsidRPr="003445F0" w:rsidRDefault="003445F0" w:rsidP="003445F0">
            <w:pPr>
              <w:jc w:val="center"/>
              <w:rPr>
                <w:color w:val="000000"/>
                <w:sz w:val="16"/>
                <w:szCs w:val="16"/>
              </w:rPr>
            </w:pPr>
            <w:r w:rsidRPr="003445F0">
              <w:rPr>
                <w:color w:val="000000"/>
                <w:sz w:val="16"/>
                <w:szCs w:val="16"/>
              </w:rPr>
              <w:t>1</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A273B" w14:textId="77777777" w:rsidR="003445F0" w:rsidRPr="003445F0" w:rsidRDefault="003445F0" w:rsidP="003445F0">
            <w:pPr>
              <w:jc w:val="center"/>
              <w:rPr>
                <w:color w:val="000000"/>
                <w:sz w:val="16"/>
                <w:szCs w:val="16"/>
              </w:rPr>
            </w:pPr>
            <w:r w:rsidRPr="003445F0">
              <w:rPr>
                <w:color w:val="000000"/>
                <w:sz w:val="16"/>
                <w:szCs w:val="16"/>
              </w:rPr>
              <w:t>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FD048" w14:textId="77777777" w:rsidR="003445F0" w:rsidRPr="003445F0" w:rsidRDefault="003445F0" w:rsidP="003445F0">
            <w:pPr>
              <w:jc w:val="center"/>
              <w:rPr>
                <w:color w:val="000000"/>
                <w:sz w:val="16"/>
                <w:szCs w:val="16"/>
              </w:rPr>
            </w:pPr>
            <w:r w:rsidRPr="003445F0">
              <w:rPr>
                <w:color w:val="000000"/>
                <w:sz w:val="16"/>
                <w:szCs w:val="16"/>
              </w:rPr>
              <w:t>3</w:t>
            </w:r>
          </w:p>
        </w:tc>
        <w:tc>
          <w:tcPr>
            <w:tcW w:w="25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64FCC" w14:textId="77777777" w:rsidR="003445F0" w:rsidRPr="003445F0" w:rsidRDefault="003445F0" w:rsidP="003445F0">
            <w:pPr>
              <w:jc w:val="center"/>
              <w:rPr>
                <w:color w:val="000000"/>
                <w:sz w:val="16"/>
                <w:szCs w:val="16"/>
              </w:rPr>
            </w:pPr>
            <w:r w:rsidRPr="003445F0">
              <w:rPr>
                <w:color w:val="000000"/>
                <w:sz w:val="16"/>
                <w:szCs w:val="16"/>
              </w:rPr>
              <w:t>4</w:t>
            </w:r>
          </w:p>
        </w:tc>
        <w:tc>
          <w:tcPr>
            <w:tcW w:w="13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FFF7A" w14:textId="77777777" w:rsidR="003445F0" w:rsidRPr="003445F0" w:rsidRDefault="003445F0" w:rsidP="003445F0">
            <w:pPr>
              <w:jc w:val="center"/>
              <w:rPr>
                <w:color w:val="000000"/>
                <w:sz w:val="16"/>
                <w:szCs w:val="16"/>
              </w:rPr>
            </w:pPr>
            <w:r w:rsidRPr="003445F0">
              <w:rPr>
                <w:color w:val="000000"/>
                <w:sz w:val="16"/>
                <w:szCs w:val="16"/>
              </w:rPr>
              <w:t>5</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8D844" w14:textId="77777777" w:rsidR="003445F0" w:rsidRPr="003445F0" w:rsidRDefault="003445F0" w:rsidP="003445F0">
            <w:pPr>
              <w:jc w:val="center"/>
              <w:rPr>
                <w:color w:val="000000"/>
                <w:sz w:val="16"/>
                <w:szCs w:val="16"/>
              </w:rPr>
            </w:pPr>
            <w:r w:rsidRPr="003445F0">
              <w:rPr>
                <w:color w:val="000000"/>
                <w:sz w:val="16"/>
                <w:szCs w:val="16"/>
              </w:rPr>
              <w:t>6</w:t>
            </w:r>
          </w:p>
        </w:tc>
        <w:tc>
          <w:tcPr>
            <w:tcW w:w="10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D8697" w14:textId="77777777" w:rsidR="003445F0" w:rsidRPr="003445F0" w:rsidRDefault="003445F0" w:rsidP="003445F0">
            <w:pPr>
              <w:jc w:val="center"/>
              <w:rPr>
                <w:color w:val="000000"/>
                <w:sz w:val="16"/>
                <w:szCs w:val="16"/>
              </w:rPr>
            </w:pPr>
            <w:r w:rsidRPr="003445F0">
              <w:rPr>
                <w:color w:val="000000"/>
                <w:sz w:val="16"/>
                <w:szCs w:val="16"/>
              </w:rPr>
              <w:t>7</w:t>
            </w:r>
          </w:p>
        </w:tc>
        <w:tc>
          <w:tcPr>
            <w:tcW w:w="107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11930" w14:textId="77777777" w:rsidR="003445F0" w:rsidRPr="003445F0" w:rsidRDefault="003445F0" w:rsidP="003445F0">
            <w:pPr>
              <w:jc w:val="center"/>
              <w:rPr>
                <w:color w:val="000000"/>
                <w:sz w:val="16"/>
                <w:szCs w:val="16"/>
              </w:rPr>
            </w:pPr>
            <w:r w:rsidRPr="003445F0">
              <w:rPr>
                <w:color w:val="000000"/>
                <w:sz w:val="16"/>
                <w:szCs w:val="16"/>
              </w:rPr>
              <w:t>8</w:t>
            </w:r>
          </w:p>
        </w:tc>
        <w:tc>
          <w:tcPr>
            <w:tcW w:w="86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0011B" w14:textId="77777777" w:rsidR="003445F0" w:rsidRPr="003445F0" w:rsidRDefault="003445F0" w:rsidP="003445F0">
            <w:pPr>
              <w:jc w:val="center"/>
              <w:rPr>
                <w:color w:val="000000"/>
                <w:sz w:val="16"/>
                <w:szCs w:val="16"/>
              </w:rPr>
            </w:pPr>
            <w:r w:rsidRPr="003445F0">
              <w:rPr>
                <w:color w:val="000000"/>
                <w:sz w:val="16"/>
                <w:szCs w:val="16"/>
              </w:rPr>
              <w:t>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74B43" w14:textId="77777777" w:rsidR="003445F0" w:rsidRPr="003445F0" w:rsidRDefault="003445F0" w:rsidP="003445F0">
            <w:pPr>
              <w:jc w:val="center"/>
              <w:rPr>
                <w:color w:val="000000"/>
                <w:sz w:val="16"/>
                <w:szCs w:val="16"/>
              </w:rPr>
            </w:pPr>
            <w:r w:rsidRPr="003445F0">
              <w:rPr>
                <w:color w:val="000000"/>
                <w:sz w:val="16"/>
                <w:szCs w:val="16"/>
              </w:rPr>
              <w:t>10</w:t>
            </w:r>
          </w:p>
        </w:tc>
        <w:tc>
          <w:tcPr>
            <w:tcW w:w="10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8F3D1A" w14:textId="77777777" w:rsidR="003445F0" w:rsidRPr="003445F0" w:rsidRDefault="003445F0" w:rsidP="003445F0">
            <w:pPr>
              <w:jc w:val="center"/>
              <w:rPr>
                <w:color w:val="000000"/>
                <w:sz w:val="16"/>
                <w:szCs w:val="16"/>
              </w:rPr>
            </w:pPr>
            <w:r w:rsidRPr="003445F0">
              <w:rPr>
                <w:color w:val="000000"/>
                <w:sz w:val="16"/>
                <w:szCs w:val="16"/>
              </w:rPr>
              <w:t>11</w:t>
            </w:r>
          </w:p>
        </w:tc>
        <w:tc>
          <w:tcPr>
            <w:tcW w:w="8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2800B6" w14:textId="77777777" w:rsidR="003445F0" w:rsidRPr="003445F0" w:rsidRDefault="003445F0" w:rsidP="003445F0">
            <w:pPr>
              <w:jc w:val="center"/>
              <w:rPr>
                <w:color w:val="000000"/>
                <w:sz w:val="16"/>
                <w:szCs w:val="16"/>
              </w:rPr>
            </w:pPr>
            <w:r w:rsidRPr="003445F0">
              <w:rPr>
                <w:color w:val="000000"/>
                <w:sz w:val="16"/>
                <w:szCs w:val="16"/>
              </w:rPr>
              <w:t>12</w:t>
            </w:r>
          </w:p>
        </w:tc>
      </w:tr>
      <w:tr w:rsidR="003445F0" w:rsidRPr="003445F0" w14:paraId="47FBFBFC" w14:textId="77777777" w:rsidTr="00B05F4D">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C9AB8C" w14:textId="77777777" w:rsidR="003445F0" w:rsidRPr="003445F0" w:rsidRDefault="003445F0" w:rsidP="003445F0">
            <w:pPr>
              <w:jc w:val="center"/>
              <w:rPr>
                <w:color w:val="000000"/>
                <w:sz w:val="16"/>
                <w:szCs w:val="16"/>
              </w:rPr>
            </w:pPr>
            <w:r w:rsidRPr="003445F0">
              <w:rPr>
                <w:color w:val="000000"/>
                <w:sz w:val="16"/>
                <w:szCs w:val="16"/>
              </w:rPr>
              <w:t>1</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6EF33" w14:textId="77777777" w:rsidR="003445F0" w:rsidRPr="003445F0" w:rsidRDefault="003445F0" w:rsidP="003445F0">
            <w:pPr>
              <w:jc w:val="center"/>
              <w:rPr>
                <w:sz w:val="16"/>
                <w:szCs w:val="16"/>
              </w:rPr>
            </w:pPr>
            <w:r w:rsidRPr="003445F0">
              <w:rPr>
                <w:sz w:val="16"/>
                <w:szCs w:val="16"/>
              </w:rPr>
              <w:t>Кемеровский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D37375" w14:textId="77777777" w:rsidR="003445F0" w:rsidRPr="003445F0" w:rsidRDefault="003445F0" w:rsidP="003445F0">
            <w:pPr>
              <w:jc w:val="center"/>
              <w:rPr>
                <w:color w:val="000000"/>
                <w:sz w:val="16"/>
                <w:szCs w:val="16"/>
              </w:rPr>
            </w:pPr>
            <w:r w:rsidRPr="003445F0">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630139FA" w14:textId="77777777" w:rsidR="003445F0" w:rsidRPr="003445F0" w:rsidRDefault="003445F0" w:rsidP="003445F0">
            <w:pPr>
              <w:rPr>
                <w:color w:val="000000"/>
                <w:sz w:val="16"/>
                <w:szCs w:val="16"/>
              </w:rPr>
            </w:pPr>
            <w:r w:rsidRPr="003445F0">
              <w:rPr>
                <w:sz w:val="16"/>
                <w:szCs w:val="16"/>
              </w:rPr>
              <w:t>Сеть газоснабжения домовладений Рудничного района Кемеровской области, г. Кемерово, район ул. 3-я Нагорная (3 очередь)</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1A0A01" w14:textId="77777777" w:rsidR="003445F0" w:rsidRPr="003445F0" w:rsidRDefault="003445F0" w:rsidP="003445F0">
            <w:pPr>
              <w:jc w:val="center"/>
              <w:rPr>
                <w:color w:val="000000"/>
                <w:sz w:val="16"/>
                <w:szCs w:val="16"/>
              </w:rPr>
            </w:pPr>
            <w:r w:rsidRPr="003445F0">
              <w:rPr>
                <w:color w:val="000000"/>
                <w:sz w:val="16"/>
                <w:szCs w:val="16"/>
              </w:rPr>
              <w:t>42-24-870-001</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EAE91" w14:textId="77777777" w:rsidR="003445F0" w:rsidRPr="003445F0" w:rsidRDefault="003445F0" w:rsidP="003445F0">
            <w:pPr>
              <w:jc w:val="center"/>
              <w:rPr>
                <w:color w:val="000000"/>
                <w:sz w:val="16"/>
                <w:szCs w:val="16"/>
              </w:rPr>
            </w:pPr>
            <w:r w:rsidRPr="003445F0">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B7BC13A" w14:textId="77777777" w:rsidR="003445F0" w:rsidRPr="003445F0" w:rsidRDefault="003445F0" w:rsidP="003445F0">
            <w:pPr>
              <w:jc w:val="center"/>
              <w:rPr>
                <w:color w:val="000000"/>
                <w:sz w:val="16"/>
                <w:szCs w:val="16"/>
              </w:rPr>
            </w:pPr>
            <w:r w:rsidRPr="003445F0">
              <w:rPr>
                <w:color w:val="000000"/>
                <w:sz w:val="16"/>
                <w:szCs w:val="16"/>
              </w:rPr>
              <w:t>14712002,40</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45B08BA9" w14:textId="77777777" w:rsidR="003445F0" w:rsidRPr="003445F0" w:rsidRDefault="003445F0" w:rsidP="003445F0">
            <w:pPr>
              <w:jc w:val="center"/>
              <w:rPr>
                <w:color w:val="000000"/>
                <w:sz w:val="16"/>
                <w:szCs w:val="16"/>
              </w:rPr>
            </w:pPr>
            <w:r w:rsidRPr="003445F0">
              <w:rPr>
                <w:color w:val="000000"/>
                <w:sz w:val="16"/>
                <w:szCs w:val="16"/>
              </w:rPr>
              <w:t>14712002,40</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EAB813" w14:textId="77777777" w:rsidR="003445F0" w:rsidRPr="003445F0" w:rsidRDefault="003445F0" w:rsidP="003445F0">
            <w:pPr>
              <w:jc w:val="center"/>
              <w:rPr>
                <w:color w:val="000000"/>
                <w:sz w:val="16"/>
                <w:szCs w:val="16"/>
              </w:rPr>
            </w:pPr>
            <w:r w:rsidRPr="003445F0">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A47708" w14:textId="77777777" w:rsidR="003445F0" w:rsidRPr="003445F0" w:rsidRDefault="003445F0" w:rsidP="003445F0">
            <w:pPr>
              <w:jc w:val="center"/>
              <w:rPr>
                <w:color w:val="000000"/>
                <w:sz w:val="16"/>
                <w:szCs w:val="16"/>
              </w:rPr>
            </w:pPr>
            <w:r w:rsidRPr="003445F0">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2B776EB6" w14:textId="77777777" w:rsidR="003445F0" w:rsidRPr="003445F0" w:rsidRDefault="003445F0" w:rsidP="003445F0">
            <w:pPr>
              <w:jc w:val="center"/>
              <w:rPr>
                <w:color w:val="000000"/>
                <w:sz w:val="16"/>
                <w:szCs w:val="16"/>
              </w:rPr>
            </w:pPr>
            <w:r w:rsidRPr="003445F0">
              <w:rPr>
                <w:color w:val="000000"/>
                <w:sz w:val="16"/>
                <w:szCs w:val="16"/>
              </w:rPr>
              <w:t>14712002,40</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DEF8D0" w14:textId="77777777" w:rsidR="003445F0" w:rsidRPr="003445F0" w:rsidRDefault="003445F0" w:rsidP="003445F0">
            <w:pPr>
              <w:jc w:val="center"/>
              <w:rPr>
                <w:color w:val="000000"/>
                <w:sz w:val="16"/>
                <w:szCs w:val="16"/>
              </w:rPr>
            </w:pPr>
            <w:r w:rsidRPr="003445F0">
              <w:rPr>
                <w:color w:val="000000"/>
                <w:sz w:val="16"/>
                <w:szCs w:val="16"/>
              </w:rPr>
              <w:t>-</w:t>
            </w:r>
          </w:p>
        </w:tc>
      </w:tr>
      <w:tr w:rsidR="003445F0" w:rsidRPr="003445F0" w14:paraId="224EC112" w14:textId="77777777" w:rsidTr="00B05F4D">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FEC3C5" w14:textId="77777777" w:rsidR="003445F0" w:rsidRPr="003445F0" w:rsidRDefault="003445F0" w:rsidP="003445F0">
            <w:pPr>
              <w:jc w:val="center"/>
              <w:rPr>
                <w:color w:val="000000"/>
                <w:sz w:val="16"/>
                <w:szCs w:val="16"/>
              </w:rPr>
            </w:pPr>
            <w:r w:rsidRPr="003445F0">
              <w:rPr>
                <w:color w:val="000000"/>
                <w:sz w:val="16"/>
                <w:szCs w:val="16"/>
              </w:rPr>
              <w:t>2</w:t>
            </w:r>
          </w:p>
        </w:tc>
        <w:tc>
          <w:tcPr>
            <w:tcW w:w="21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93282" w14:textId="77777777" w:rsidR="003445F0" w:rsidRPr="003445F0" w:rsidRDefault="003445F0" w:rsidP="003445F0">
            <w:pPr>
              <w:jc w:val="center"/>
              <w:rPr>
                <w:sz w:val="16"/>
                <w:szCs w:val="16"/>
              </w:rPr>
            </w:pPr>
            <w:r w:rsidRPr="003445F0">
              <w:rPr>
                <w:sz w:val="16"/>
                <w:szCs w:val="16"/>
              </w:rPr>
              <w:t>Кемеровский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6038C2F" w14:textId="77777777" w:rsidR="003445F0" w:rsidRPr="003445F0" w:rsidRDefault="003445F0" w:rsidP="003445F0">
            <w:pPr>
              <w:jc w:val="center"/>
              <w:rPr>
                <w:color w:val="000000"/>
                <w:sz w:val="16"/>
                <w:szCs w:val="16"/>
              </w:rPr>
            </w:pPr>
            <w:r w:rsidRPr="003445F0">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51258A37" w14:textId="77777777" w:rsidR="003445F0" w:rsidRPr="003445F0" w:rsidRDefault="003445F0" w:rsidP="003445F0">
            <w:pPr>
              <w:rPr>
                <w:color w:val="000000"/>
                <w:sz w:val="16"/>
                <w:szCs w:val="16"/>
              </w:rPr>
            </w:pPr>
            <w:r w:rsidRPr="003445F0">
              <w:rPr>
                <w:sz w:val="16"/>
                <w:szCs w:val="16"/>
              </w:rPr>
              <w:t>Сеть газоснабжения домовладений Рудничного района Кемеровской области, г. Кемерово, района Красная горка (район ул. Трубная)</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344117" w14:textId="77777777" w:rsidR="003445F0" w:rsidRPr="003445F0" w:rsidRDefault="003445F0" w:rsidP="003445F0">
            <w:pPr>
              <w:jc w:val="center"/>
              <w:rPr>
                <w:color w:val="000000"/>
                <w:sz w:val="16"/>
                <w:szCs w:val="16"/>
              </w:rPr>
            </w:pPr>
            <w:r w:rsidRPr="003445F0">
              <w:rPr>
                <w:color w:val="000000"/>
                <w:sz w:val="16"/>
                <w:szCs w:val="16"/>
              </w:rPr>
              <w:t>42-24-870-010</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1D26A" w14:textId="77777777" w:rsidR="003445F0" w:rsidRPr="003445F0" w:rsidRDefault="003445F0" w:rsidP="003445F0">
            <w:pPr>
              <w:jc w:val="center"/>
              <w:rPr>
                <w:color w:val="000000"/>
                <w:sz w:val="16"/>
                <w:szCs w:val="16"/>
              </w:rPr>
            </w:pPr>
            <w:r w:rsidRPr="003445F0">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E21C26" w14:textId="77777777" w:rsidR="003445F0" w:rsidRPr="003445F0" w:rsidRDefault="003445F0" w:rsidP="003445F0">
            <w:pPr>
              <w:jc w:val="center"/>
              <w:rPr>
                <w:color w:val="000000"/>
                <w:sz w:val="16"/>
                <w:szCs w:val="16"/>
              </w:rPr>
            </w:pPr>
            <w:r w:rsidRPr="003445F0">
              <w:rPr>
                <w:color w:val="000000"/>
                <w:sz w:val="16"/>
                <w:szCs w:val="16"/>
              </w:rPr>
              <w:t>4409592,00</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hideMark/>
          </w:tcPr>
          <w:p w14:paraId="2C5ED085" w14:textId="77777777" w:rsidR="003445F0" w:rsidRPr="003445F0" w:rsidRDefault="003445F0" w:rsidP="003445F0">
            <w:pPr>
              <w:jc w:val="center"/>
              <w:rPr>
                <w:color w:val="000000"/>
                <w:sz w:val="16"/>
                <w:szCs w:val="16"/>
              </w:rPr>
            </w:pPr>
            <w:r w:rsidRPr="003445F0">
              <w:rPr>
                <w:color w:val="000000"/>
                <w:sz w:val="16"/>
                <w:szCs w:val="16"/>
              </w:rPr>
              <w:t>4409592,00</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725BC0" w14:textId="77777777" w:rsidR="003445F0" w:rsidRPr="003445F0" w:rsidRDefault="003445F0" w:rsidP="003445F0">
            <w:pPr>
              <w:jc w:val="center"/>
              <w:rPr>
                <w:color w:val="000000"/>
                <w:sz w:val="16"/>
                <w:szCs w:val="16"/>
              </w:rPr>
            </w:pPr>
            <w:r w:rsidRPr="003445F0">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36C1FF" w14:textId="77777777" w:rsidR="003445F0" w:rsidRPr="003445F0" w:rsidRDefault="003445F0" w:rsidP="003445F0">
            <w:pPr>
              <w:jc w:val="center"/>
              <w:rPr>
                <w:color w:val="000000"/>
                <w:sz w:val="16"/>
                <w:szCs w:val="16"/>
              </w:rPr>
            </w:pPr>
            <w:r w:rsidRPr="003445F0">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01BD2709" w14:textId="77777777" w:rsidR="003445F0" w:rsidRPr="003445F0" w:rsidRDefault="003445F0" w:rsidP="003445F0">
            <w:pPr>
              <w:jc w:val="center"/>
              <w:rPr>
                <w:color w:val="000000"/>
                <w:sz w:val="16"/>
                <w:szCs w:val="16"/>
              </w:rPr>
            </w:pPr>
            <w:r w:rsidRPr="003445F0">
              <w:rPr>
                <w:color w:val="000000"/>
                <w:sz w:val="16"/>
                <w:szCs w:val="16"/>
              </w:rPr>
              <w:t>4409592,00</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8F3E1D" w14:textId="77777777" w:rsidR="003445F0" w:rsidRPr="003445F0" w:rsidRDefault="003445F0" w:rsidP="003445F0">
            <w:pPr>
              <w:jc w:val="center"/>
              <w:rPr>
                <w:color w:val="000000"/>
                <w:sz w:val="16"/>
                <w:szCs w:val="16"/>
              </w:rPr>
            </w:pPr>
            <w:r w:rsidRPr="003445F0">
              <w:rPr>
                <w:color w:val="000000"/>
                <w:sz w:val="16"/>
                <w:szCs w:val="16"/>
              </w:rPr>
              <w:t>-</w:t>
            </w:r>
          </w:p>
        </w:tc>
      </w:tr>
      <w:tr w:rsidR="003445F0" w:rsidRPr="003445F0" w14:paraId="71859005" w14:textId="77777777" w:rsidTr="00B05F4D">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251948C" w14:textId="77777777" w:rsidR="003445F0" w:rsidRPr="003445F0" w:rsidRDefault="003445F0" w:rsidP="003445F0">
            <w:pPr>
              <w:jc w:val="center"/>
              <w:rPr>
                <w:color w:val="000000"/>
                <w:sz w:val="16"/>
                <w:szCs w:val="16"/>
              </w:rPr>
            </w:pPr>
            <w:r w:rsidRPr="003445F0">
              <w:rPr>
                <w:color w:val="000000"/>
                <w:sz w:val="16"/>
                <w:szCs w:val="16"/>
              </w:rPr>
              <w:t>3</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BCA3DD" w14:textId="77777777" w:rsidR="003445F0" w:rsidRPr="003445F0" w:rsidRDefault="003445F0" w:rsidP="003445F0">
            <w:pPr>
              <w:jc w:val="center"/>
              <w:rPr>
                <w:sz w:val="16"/>
                <w:szCs w:val="16"/>
              </w:rPr>
            </w:pPr>
            <w:r w:rsidRPr="003445F0">
              <w:rPr>
                <w:sz w:val="16"/>
                <w:szCs w:val="16"/>
              </w:rPr>
              <w:t>Кемеровский муниципальный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E7296E" w14:textId="77777777" w:rsidR="003445F0" w:rsidRPr="003445F0" w:rsidRDefault="003445F0" w:rsidP="003445F0">
            <w:pPr>
              <w:jc w:val="center"/>
              <w:rPr>
                <w:color w:val="000000"/>
                <w:sz w:val="16"/>
                <w:szCs w:val="16"/>
              </w:rPr>
            </w:pPr>
            <w:r w:rsidRPr="003445F0">
              <w:rPr>
                <w:color w:val="000000"/>
                <w:sz w:val="16"/>
                <w:szCs w:val="16"/>
              </w:rPr>
              <w:t>д. Солонечная</w:t>
            </w:r>
          </w:p>
        </w:tc>
        <w:tc>
          <w:tcPr>
            <w:tcW w:w="2551"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002D3A21" w14:textId="77777777" w:rsidR="003445F0" w:rsidRPr="003445F0" w:rsidRDefault="003445F0" w:rsidP="003445F0">
            <w:pPr>
              <w:rPr>
                <w:color w:val="000000"/>
                <w:sz w:val="16"/>
                <w:szCs w:val="16"/>
              </w:rPr>
            </w:pPr>
            <w:r w:rsidRPr="003445F0">
              <w:rPr>
                <w:sz w:val="16"/>
                <w:szCs w:val="16"/>
              </w:rPr>
              <w:t>Внутрипоселковый газопровод в населенном пункте: Сеть газоснабжения коттеджного поселка «Журавлевы горы» Кемеровского района Кемеровской области (д. Солонечная)</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21BBD4F" w14:textId="77777777" w:rsidR="003445F0" w:rsidRPr="003445F0" w:rsidRDefault="003445F0" w:rsidP="003445F0">
            <w:pPr>
              <w:jc w:val="center"/>
              <w:rPr>
                <w:color w:val="000000"/>
                <w:sz w:val="16"/>
                <w:szCs w:val="16"/>
              </w:rPr>
            </w:pPr>
            <w:r w:rsidRPr="003445F0">
              <w:rPr>
                <w:color w:val="000000"/>
                <w:sz w:val="16"/>
                <w:szCs w:val="16"/>
              </w:rPr>
              <w:t>42-24-870-004</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3A57D1" w14:textId="77777777" w:rsidR="003445F0" w:rsidRPr="003445F0" w:rsidRDefault="003445F0" w:rsidP="003445F0">
            <w:pPr>
              <w:jc w:val="center"/>
              <w:rPr>
                <w:color w:val="000000"/>
                <w:sz w:val="16"/>
                <w:szCs w:val="16"/>
              </w:rPr>
            </w:pPr>
            <w:r w:rsidRPr="003445F0">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247C62B" w14:textId="77777777" w:rsidR="003445F0" w:rsidRPr="003445F0" w:rsidRDefault="003445F0" w:rsidP="003445F0">
            <w:pPr>
              <w:jc w:val="center"/>
              <w:rPr>
                <w:color w:val="000000"/>
                <w:sz w:val="16"/>
                <w:szCs w:val="16"/>
              </w:rPr>
            </w:pPr>
            <w:r w:rsidRPr="003445F0">
              <w:rPr>
                <w:color w:val="000000"/>
                <w:sz w:val="16"/>
                <w:szCs w:val="16"/>
              </w:rPr>
              <w:t>19241856,00</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368A1FE9" w14:textId="77777777" w:rsidR="003445F0" w:rsidRPr="003445F0" w:rsidRDefault="003445F0" w:rsidP="003445F0">
            <w:pPr>
              <w:jc w:val="center"/>
              <w:rPr>
                <w:color w:val="000000"/>
                <w:sz w:val="16"/>
                <w:szCs w:val="16"/>
              </w:rPr>
            </w:pPr>
            <w:r w:rsidRPr="003445F0">
              <w:rPr>
                <w:color w:val="000000"/>
                <w:sz w:val="16"/>
                <w:szCs w:val="16"/>
              </w:rPr>
              <w:t>19241856,00</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F701A3" w14:textId="77777777" w:rsidR="003445F0" w:rsidRPr="003445F0" w:rsidRDefault="003445F0" w:rsidP="003445F0">
            <w:pPr>
              <w:jc w:val="center"/>
              <w:rPr>
                <w:color w:val="000000"/>
                <w:sz w:val="16"/>
                <w:szCs w:val="16"/>
              </w:rPr>
            </w:pPr>
            <w:r w:rsidRPr="003445F0">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06BBCD" w14:textId="77777777" w:rsidR="003445F0" w:rsidRPr="003445F0" w:rsidRDefault="003445F0" w:rsidP="003445F0">
            <w:pPr>
              <w:jc w:val="center"/>
              <w:rPr>
                <w:color w:val="000000"/>
                <w:sz w:val="16"/>
                <w:szCs w:val="16"/>
              </w:rPr>
            </w:pPr>
            <w:r w:rsidRPr="003445F0">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35FB5C2" w14:textId="77777777" w:rsidR="003445F0" w:rsidRPr="003445F0" w:rsidRDefault="003445F0" w:rsidP="003445F0">
            <w:pPr>
              <w:jc w:val="center"/>
              <w:rPr>
                <w:color w:val="000000"/>
                <w:sz w:val="16"/>
                <w:szCs w:val="16"/>
              </w:rPr>
            </w:pPr>
            <w:r w:rsidRPr="003445F0">
              <w:rPr>
                <w:color w:val="000000"/>
                <w:sz w:val="16"/>
                <w:szCs w:val="16"/>
              </w:rPr>
              <w:t>19241856,00</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CCD147" w14:textId="77777777" w:rsidR="003445F0" w:rsidRPr="003445F0" w:rsidRDefault="003445F0" w:rsidP="003445F0">
            <w:pPr>
              <w:jc w:val="center"/>
              <w:rPr>
                <w:color w:val="000000"/>
                <w:sz w:val="16"/>
                <w:szCs w:val="16"/>
              </w:rPr>
            </w:pPr>
            <w:r w:rsidRPr="003445F0">
              <w:rPr>
                <w:color w:val="000000"/>
                <w:sz w:val="16"/>
                <w:szCs w:val="16"/>
              </w:rPr>
              <w:t>-</w:t>
            </w:r>
          </w:p>
        </w:tc>
      </w:tr>
      <w:tr w:rsidR="003445F0" w:rsidRPr="003445F0" w14:paraId="2ECCABEC" w14:textId="77777777" w:rsidTr="00B05F4D">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BF2F9FE" w14:textId="77777777" w:rsidR="003445F0" w:rsidRPr="003445F0" w:rsidRDefault="003445F0" w:rsidP="003445F0">
            <w:pPr>
              <w:jc w:val="center"/>
              <w:rPr>
                <w:color w:val="000000"/>
                <w:sz w:val="16"/>
                <w:szCs w:val="16"/>
              </w:rPr>
            </w:pPr>
            <w:r w:rsidRPr="003445F0">
              <w:rPr>
                <w:color w:val="000000"/>
                <w:sz w:val="16"/>
                <w:szCs w:val="16"/>
              </w:rPr>
              <w:t>4</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36D4796" w14:textId="77777777" w:rsidR="003445F0" w:rsidRPr="003445F0" w:rsidRDefault="003445F0" w:rsidP="003445F0">
            <w:pPr>
              <w:jc w:val="center"/>
              <w:rPr>
                <w:sz w:val="16"/>
                <w:szCs w:val="16"/>
              </w:rPr>
            </w:pPr>
            <w:r w:rsidRPr="003445F0">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26015D1" w14:textId="77777777" w:rsidR="003445F0" w:rsidRPr="003445F0" w:rsidRDefault="003445F0" w:rsidP="003445F0">
            <w:pPr>
              <w:jc w:val="center"/>
              <w:rPr>
                <w:color w:val="000000"/>
                <w:sz w:val="16"/>
                <w:szCs w:val="16"/>
              </w:rPr>
            </w:pPr>
            <w:r w:rsidRPr="003445F0">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14:paraId="2B31C1FA" w14:textId="77777777" w:rsidR="003445F0" w:rsidRPr="003445F0" w:rsidRDefault="003445F0" w:rsidP="003445F0">
            <w:pPr>
              <w:rPr>
                <w:sz w:val="16"/>
                <w:szCs w:val="16"/>
              </w:rPr>
            </w:pPr>
            <w:r w:rsidRPr="003445F0">
              <w:rPr>
                <w:sz w:val="16"/>
                <w:szCs w:val="16"/>
              </w:rPr>
              <w:t>Внутрипоселковый газопровод в населенном пункте: Строительство газопровода высокого давления от ГРС-1 «Черное озеро», Заводской район, г. Новокузнецк</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EEB5F80" w14:textId="77777777" w:rsidR="003445F0" w:rsidRPr="003445F0" w:rsidRDefault="003445F0" w:rsidP="003445F0">
            <w:pPr>
              <w:jc w:val="center"/>
              <w:rPr>
                <w:sz w:val="16"/>
                <w:szCs w:val="16"/>
              </w:rPr>
            </w:pPr>
            <w:r w:rsidRPr="003445F0">
              <w:rPr>
                <w:color w:val="000000"/>
                <w:sz w:val="16"/>
                <w:szCs w:val="16"/>
              </w:rPr>
              <w:t>42-24-870-008</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BB7683" w14:textId="77777777" w:rsidR="003445F0" w:rsidRPr="003445F0" w:rsidRDefault="003445F0" w:rsidP="003445F0">
            <w:pPr>
              <w:jc w:val="center"/>
              <w:rPr>
                <w:color w:val="000000"/>
                <w:sz w:val="16"/>
                <w:szCs w:val="16"/>
              </w:rPr>
            </w:pPr>
            <w:r w:rsidRPr="003445F0">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0BE3E3B" w14:textId="77777777" w:rsidR="003445F0" w:rsidRPr="003445F0" w:rsidRDefault="003445F0" w:rsidP="003445F0">
            <w:pPr>
              <w:jc w:val="center"/>
              <w:rPr>
                <w:sz w:val="16"/>
                <w:szCs w:val="16"/>
              </w:rPr>
            </w:pPr>
            <w:r w:rsidRPr="003445F0">
              <w:rPr>
                <w:color w:val="000000"/>
                <w:sz w:val="16"/>
                <w:szCs w:val="16"/>
              </w:rPr>
              <w:t>4810464,00</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D663195" w14:textId="77777777" w:rsidR="003445F0" w:rsidRPr="003445F0" w:rsidRDefault="003445F0" w:rsidP="003445F0">
            <w:pPr>
              <w:jc w:val="center"/>
              <w:rPr>
                <w:sz w:val="16"/>
                <w:szCs w:val="16"/>
              </w:rPr>
            </w:pPr>
            <w:r w:rsidRPr="003445F0">
              <w:rPr>
                <w:color w:val="000000"/>
                <w:sz w:val="16"/>
                <w:szCs w:val="16"/>
              </w:rPr>
              <w:t>4810464,00</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88D3EF" w14:textId="77777777" w:rsidR="003445F0" w:rsidRPr="003445F0" w:rsidRDefault="003445F0" w:rsidP="003445F0">
            <w:pPr>
              <w:jc w:val="center"/>
              <w:rPr>
                <w:color w:val="000000"/>
                <w:sz w:val="16"/>
                <w:szCs w:val="16"/>
              </w:rPr>
            </w:pPr>
            <w:r w:rsidRPr="003445F0">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373125" w14:textId="77777777" w:rsidR="003445F0" w:rsidRPr="003445F0" w:rsidRDefault="003445F0" w:rsidP="003445F0">
            <w:pPr>
              <w:jc w:val="center"/>
              <w:rPr>
                <w:color w:val="000000"/>
                <w:sz w:val="16"/>
                <w:szCs w:val="16"/>
              </w:rPr>
            </w:pPr>
            <w:r w:rsidRPr="003445F0">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065308E" w14:textId="77777777" w:rsidR="003445F0" w:rsidRPr="003445F0" w:rsidRDefault="003445F0" w:rsidP="003445F0">
            <w:pPr>
              <w:jc w:val="center"/>
              <w:rPr>
                <w:sz w:val="16"/>
                <w:szCs w:val="16"/>
              </w:rPr>
            </w:pPr>
            <w:r w:rsidRPr="003445F0">
              <w:rPr>
                <w:color w:val="000000"/>
                <w:sz w:val="16"/>
                <w:szCs w:val="16"/>
              </w:rPr>
              <w:t>4810464,00</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04A8CD" w14:textId="77777777" w:rsidR="003445F0" w:rsidRPr="003445F0" w:rsidRDefault="003445F0" w:rsidP="003445F0">
            <w:pPr>
              <w:jc w:val="center"/>
              <w:rPr>
                <w:color w:val="000000"/>
                <w:sz w:val="16"/>
                <w:szCs w:val="16"/>
              </w:rPr>
            </w:pPr>
            <w:r w:rsidRPr="003445F0">
              <w:rPr>
                <w:color w:val="000000"/>
                <w:sz w:val="16"/>
                <w:szCs w:val="16"/>
              </w:rPr>
              <w:t>-</w:t>
            </w:r>
          </w:p>
        </w:tc>
      </w:tr>
      <w:tr w:rsidR="003445F0" w:rsidRPr="003445F0" w14:paraId="68F570B4" w14:textId="77777777" w:rsidTr="00B05F4D">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CEC4257" w14:textId="77777777" w:rsidR="003445F0" w:rsidRPr="003445F0" w:rsidRDefault="003445F0" w:rsidP="003445F0">
            <w:pPr>
              <w:jc w:val="center"/>
              <w:rPr>
                <w:color w:val="000000"/>
                <w:sz w:val="16"/>
                <w:szCs w:val="16"/>
              </w:rPr>
            </w:pPr>
            <w:r w:rsidRPr="003445F0">
              <w:rPr>
                <w:color w:val="000000"/>
                <w:sz w:val="16"/>
                <w:szCs w:val="16"/>
              </w:rPr>
              <w:t>Всего</w:t>
            </w:r>
          </w:p>
        </w:tc>
        <w:tc>
          <w:tcPr>
            <w:tcW w:w="21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B9F9FF" w14:textId="77777777" w:rsidR="003445F0" w:rsidRPr="003445F0" w:rsidRDefault="003445F0" w:rsidP="003445F0">
            <w:pPr>
              <w:jc w:val="center"/>
              <w:rPr>
                <w:color w:val="000000"/>
                <w:sz w:val="16"/>
                <w:szCs w:val="16"/>
              </w:rPr>
            </w:pPr>
            <w:r w:rsidRPr="003445F0">
              <w:rPr>
                <w:color w:val="000000"/>
                <w:sz w:val="16"/>
                <w:szCs w:val="16"/>
              </w:rPr>
              <w:t>х</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FB85ED1" w14:textId="77777777" w:rsidR="003445F0" w:rsidRPr="003445F0" w:rsidRDefault="003445F0" w:rsidP="003445F0">
            <w:pPr>
              <w:jc w:val="center"/>
              <w:rPr>
                <w:color w:val="000000"/>
                <w:sz w:val="16"/>
                <w:szCs w:val="16"/>
              </w:rPr>
            </w:pPr>
            <w:r w:rsidRPr="003445F0">
              <w:rPr>
                <w:color w:val="000000"/>
                <w:sz w:val="16"/>
                <w:szCs w:val="16"/>
              </w:rPr>
              <w:t>х</w:t>
            </w:r>
          </w:p>
        </w:tc>
        <w:tc>
          <w:tcPr>
            <w:tcW w:w="25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F1A2DBA" w14:textId="77777777" w:rsidR="003445F0" w:rsidRPr="003445F0" w:rsidRDefault="003445F0" w:rsidP="003445F0">
            <w:pPr>
              <w:jc w:val="center"/>
              <w:rPr>
                <w:color w:val="000000"/>
                <w:sz w:val="16"/>
                <w:szCs w:val="16"/>
              </w:rPr>
            </w:pPr>
            <w:r w:rsidRPr="003445F0">
              <w:rPr>
                <w:color w:val="000000"/>
                <w:sz w:val="16"/>
                <w:szCs w:val="16"/>
              </w:rPr>
              <w:t>х</w:t>
            </w:r>
          </w:p>
        </w:tc>
        <w:tc>
          <w:tcPr>
            <w:tcW w:w="13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A58FC15" w14:textId="77777777" w:rsidR="003445F0" w:rsidRPr="003445F0" w:rsidRDefault="003445F0" w:rsidP="003445F0">
            <w:pPr>
              <w:jc w:val="center"/>
              <w:rPr>
                <w:color w:val="000000"/>
                <w:sz w:val="16"/>
                <w:szCs w:val="16"/>
              </w:rPr>
            </w:pPr>
            <w:r w:rsidRPr="003445F0">
              <w:rPr>
                <w:color w:val="000000"/>
                <w:sz w:val="16"/>
                <w:szCs w:val="16"/>
              </w:rPr>
              <w:t>х</w:t>
            </w:r>
          </w:p>
        </w:tc>
        <w:tc>
          <w:tcPr>
            <w:tcW w:w="109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2CB7E5B" w14:textId="77777777" w:rsidR="003445F0" w:rsidRPr="003445F0" w:rsidRDefault="003445F0" w:rsidP="003445F0">
            <w:pPr>
              <w:jc w:val="center"/>
              <w:rPr>
                <w:color w:val="000000"/>
                <w:sz w:val="16"/>
                <w:szCs w:val="16"/>
              </w:rPr>
            </w:pPr>
            <w:r w:rsidRPr="003445F0">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3BB42E6" w14:textId="77777777" w:rsidR="003445F0" w:rsidRPr="003445F0" w:rsidRDefault="003445F0" w:rsidP="003445F0">
            <w:pPr>
              <w:jc w:val="center"/>
              <w:rPr>
                <w:color w:val="000000"/>
                <w:sz w:val="16"/>
                <w:szCs w:val="16"/>
              </w:rPr>
            </w:pPr>
            <w:r w:rsidRPr="003445F0">
              <w:rPr>
                <w:color w:val="000000"/>
                <w:sz w:val="16"/>
                <w:szCs w:val="16"/>
              </w:rPr>
              <w:t>43173914,40</w:t>
            </w:r>
          </w:p>
        </w:tc>
        <w:tc>
          <w:tcPr>
            <w:tcW w:w="107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202433A" w14:textId="77777777" w:rsidR="003445F0" w:rsidRPr="003445F0" w:rsidRDefault="003445F0" w:rsidP="003445F0">
            <w:pPr>
              <w:jc w:val="center"/>
              <w:rPr>
                <w:color w:val="000000"/>
                <w:sz w:val="16"/>
                <w:szCs w:val="16"/>
              </w:rPr>
            </w:pPr>
            <w:r w:rsidRPr="003445F0">
              <w:rPr>
                <w:color w:val="000000"/>
                <w:sz w:val="16"/>
                <w:szCs w:val="16"/>
              </w:rPr>
              <w:t>43173914,40</w:t>
            </w:r>
          </w:p>
        </w:tc>
        <w:tc>
          <w:tcPr>
            <w:tcW w:w="8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BD9E176" w14:textId="77777777" w:rsidR="003445F0" w:rsidRPr="003445F0" w:rsidRDefault="003445F0" w:rsidP="003445F0">
            <w:pPr>
              <w:jc w:val="center"/>
              <w:rPr>
                <w:color w:val="000000"/>
                <w:sz w:val="16"/>
                <w:szCs w:val="16"/>
              </w:rPr>
            </w:pPr>
            <w:r w:rsidRPr="003445F0">
              <w:rPr>
                <w:color w:val="000000"/>
                <w:sz w:val="16"/>
                <w:szCs w:val="16"/>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AB3A18" w14:textId="77777777" w:rsidR="003445F0" w:rsidRPr="003445F0" w:rsidRDefault="003445F0" w:rsidP="003445F0">
            <w:pPr>
              <w:jc w:val="center"/>
              <w:rPr>
                <w:color w:val="000000"/>
                <w:sz w:val="16"/>
                <w:szCs w:val="16"/>
              </w:rPr>
            </w:pPr>
            <w:r w:rsidRPr="003445F0">
              <w:rPr>
                <w:color w:val="000000"/>
                <w:sz w:val="16"/>
                <w:szCs w:val="16"/>
              </w:rPr>
              <w:t>-</w:t>
            </w:r>
          </w:p>
        </w:tc>
        <w:tc>
          <w:tcPr>
            <w:tcW w:w="10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3E07679" w14:textId="77777777" w:rsidR="003445F0" w:rsidRPr="003445F0" w:rsidRDefault="003445F0" w:rsidP="003445F0">
            <w:pPr>
              <w:jc w:val="center"/>
              <w:rPr>
                <w:color w:val="000000"/>
                <w:sz w:val="16"/>
                <w:szCs w:val="16"/>
              </w:rPr>
            </w:pPr>
            <w:r w:rsidRPr="003445F0">
              <w:rPr>
                <w:color w:val="000000"/>
                <w:sz w:val="16"/>
                <w:szCs w:val="16"/>
              </w:rPr>
              <w:t>43173914,40</w:t>
            </w:r>
          </w:p>
        </w:tc>
        <w:tc>
          <w:tcPr>
            <w:tcW w:w="83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52DCBF0" w14:textId="77777777" w:rsidR="003445F0" w:rsidRPr="003445F0" w:rsidRDefault="003445F0" w:rsidP="003445F0">
            <w:pPr>
              <w:jc w:val="center"/>
              <w:rPr>
                <w:color w:val="000000"/>
                <w:sz w:val="16"/>
                <w:szCs w:val="16"/>
              </w:rPr>
            </w:pPr>
            <w:r w:rsidRPr="003445F0">
              <w:rPr>
                <w:color w:val="000000"/>
                <w:sz w:val="16"/>
                <w:szCs w:val="16"/>
              </w:rPr>
              <w:t>-</w:t>
            </w:r>
          </w:p>
        </w:tc>
      </w:tr>
    </w:tbl>
    <w:p w14:paraId="2AF1A446" w14:textId="77777777" w:rsidR="003445F0" w:rsidRPr="003445F0" w:rsidRDefault="003445F0" w:rsidP="003445F0">
      <w:pPr>
        <w:jc w:val="center"/>
        <w:rPr>
          <w:sz w:val="28"/>
          <w:szCs w:val="28"/>
        </w:rPr>
      </w:pPr>
    </w:p>
    <w:p w14:paraId="62A88EFB" w14:textId="77777777" w:rsidR="003445F0" w:rsidRPr="003445F0" w:rsidRDefault="003445F0" w:rsidP="003445F0">
      <w:pPr>
        <w:autoSpaceDE w:val="0"/>
        <w:autoSpaceDN w:val="0"/>
        <w:adjustRightInd w:val="0"/>
        <w:ind w:firstLine="539"/>
        <w:jc w:val="both"/>
        <w:rPr>
          <w:sz w:val="28"/>
          <w:szCs w:val="28"/>
        </w:rPr>
      </w:pPr>
      <w:r w:rsidRPr="003445F0">
        <w:rPr>
          <w:sz w:val="28"/>
          <w:szCs w:val="28"/>
        </w:rPr>
        <w:t>Примечание:</w:t>
      </w:r>
    </w:p>
    <w:p w14:paraId="77820D2B" w14:textId="77777777" w:rsidR="003445F0" w:rsidRPr="003445F0" w:rsidRDefault="003445F0" w:rsidP="003445F0">
      <w:pPr>
        <w:autoSpaceDE w:val="0"/>
        <w:autoSpaceDN w:val="0"/>
        <w:adjustRightInd w:val="0"/>
        <w:ind w:firstLine="539"/>
        <w:jc w:val="both"/>
        <w:rPr>
          <w:sz w:val="28"/>
          <w:szCs w:val="28"/>
        </w:rPr>
      </w:pPr>
      <w:r w:rsidRPr="003445F0">
        <w:rPr>
          <w:sz w:val="28"/>
          <w:szCs w:val="28"/>
        </w:rPr>
        <w:t>1. ААА-ББ-ГГГ - 33333:</w:t>
      </w:r>
    </w:p>
    <w:p w14:paraId="53403098" w14:textId="77777777" w:rsidR="003445F0" w:rsidRPr="003445F0" w:rsidRDefault="003445F0" w:rsidP="003445F0">
      <w:pPr>
        <w:autoSpaceDE w:val="0"/>
        <w:autoSpaceDN w:val="0"/>
        <w:adjustRightInd w:val="0"/>
        <w:ind w:firstLine="539"/>
        <w:jc w:val="both"/>
        <w:rPr>
          <w:sz w:val="28"/>
          <w:szCs w:val="28"/>
        </w:rPr>
      </w:pPr>
      <w:r w:rsidRPr="003445F0">
        <w:rPr>
          <w:sz w:val="28"/>
          <w:szCs w:val="28"/>
        </w:rPr>
        <w:t>ААА - код региона;</w:t>
      </w:r>
    </w:p>
    <w:p w14:paraId="6095085D" w14:textId="77777777" w:rsidR="003445F0" w:rsidRPr="003445F0" w:rsidRDefault="003445F0" w:rsidP="003445F0">
      <w:pPr>
        <w:autoSpaceDE w:val="0"/>
        <w:autoSpaceDN w:val="0"/>
        <w:adjustRightInd w:val="0"/>
        <w:ind w:firstLine="539"/>
        <w:jc w:val="both"/>
        <w:rPr>
          <w:sz w:val="28"/>
          <w:szCs w:val="28"/>
        </w:rPr>
      </w:pPr>
      <w:r w:rsidRPr="003445F0">
        <w:rPr>
          <w:sz w:val="28"/>
          <w:szCs w:val="28"/>
        </w:rPr>
        <w:t>ББ - год, в котором объект включен в программу газификации;</w:t>
      </w:r>
    </w:p>
    <w:p w14:paraId="506ECD1F" w14:textId="77777777" w:rsidR="003445F0" w:rsidRPr="003445F0" w:rsidRDefault="003445F0" w:rsidP="003445F0">
      <w:pPr>
        <w:autoSpaceDE w:val="0"/>
        <w:autoSpaceDN w:val="0"/>
        <w:adjustRightInd w:val="0"/>
        <w:ind w:firstLine="539"/>
        <w:jc w:val="both"/>
        <w:rPr>
          <w:sz w:val="28"/>
          <w:szCs w:val="28"/>
        </w:rPr>
      </w:pPr>
      <w:r w:rsidRPr="003445F0">
        <w:rPr>
          <w:sz w:val="28"/>
          <w:szCs w:val="28"/>
        </w:rPr>
        <w:t>ГГГ - код ГРО (3 последние цифры ИНН);</w:t>
      </w:r>
    </w:p>
    <w:p w14:paraId="45C00956" w14:textId="77777777" w:rsidR="003445F0" w:rsidRPr="003445F0" w:rsidRDefault="003445F0" w:rsidP="003445F0">
      <w:pPr>
        <w:autoSpaceDE w:val="0"/>
        <w:autoSpaceDN w:val="0"/>
        <w:adjustRightInd w:val="0"/>
        <w:ind w:firstLine="539"/>
        <w:jc w:val="both"/>
        <w:rPr>
          <w:sz w:val="28"/>
          <w:szCs w:val="28"/>
        </w:rPr>
      </w:pPr>
      <w:r w:rsidRPr="003445F0">
        <w:rPr>
          <w:sz w:val="28"/>
          <w:szCs w:val="28"/>
        </w:rPr>
        <w:t>ЗЗЗЗЗЗ - уникальный код проекта.</w:t>
      </w:r>
    </w:p>
    <w:p w14:paraId="001D8615" w14:textId="77777777" w:rsidR="00594165" w:rsidRDefault="00594165">
      <w:pPr>
        <w:ind w:firstLine="16897"/>
      </w:pPr>
    </w:p>
    <w:sectPr w:rsidR="00594165" w:rsidSect="003445F0">
      <w:pgSz w:w="16838" w:h="11906" w:orient="landscape"/>
      <w:pgMar w:top="1701" w:right="1134"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4373" w14:textId="77777777" w:rsidR="003445F0" w:rsidRDefault="003445F0" w:rsidP="0023446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2A9A5684" w14:textId="77777777" w:rsidR="003445F0" w:rsidRDefault="003445F0"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7A1F" w14:textId="77777777" w:rsidR="00181DCB" w:rsidRDefault="00181DCB">
    <w:pPr>
      <w:pStyle w:val="a9"/>
      <w:jc w:val="center"/>
    </w:pPr>
    <w:r>
      <w:fldChar w:fldCharType="begin"/>
    </w:r>
    <w:r>
      <w:instrText>PAGE   \* MERGEFORMAT</w:instrText>
    </w:r>
    <w:r>
      <w:fldChar w:fldCharType="separate"/>
    </w:r>
    <w:r>
      <w:rPr>
        <w:noProof/>
      </w:rPr>
      <w:t>32</w:t>
    </w:r>
    <w:r>
      <w:fldChar w:fldCharType="end"/>
    </w:r>
  </w:p>
  <w:p w14:paraId="6225AA83" w14:textId="77777777" w:rsidR="00181DCB" w:rsidRDefault="00181D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E698" w14:textId="77777777" w:rsidR="00181DCB" w:rsidRDefault="00181DCB">
    <w:pPr>
      <w:pStyle w:val="a9"/>
      <w:jc w:val="center"/>
    </w:pPr>
    <w:r>
      <w:fldChar w:fldCharType="begin"/>
    </w:r>
    <w:r>
      <w:instrText>PAGE   \* MERGEFORMAT</w:instrText>
    </w:r>
    <w:r>
      <w:fldChar w:fldCharType="separate"/>
    </w:r>
    <w:r>
      <w:rPr>
        <w:noProof/>
      </w:rPr>
      <w:t>35</w:t>
    </w:r>
    <w:r>
      <w:fldChar w:fldCharType="end"/>
    </w:r>
  </w:p>
  <w:p w14:paraId="3A2F48AF" w14:textId="77777777" w:rsidR="00181DCB" w:rsidRDefault="00181D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142107"/>
      <w:docPartObj>
        <w:docPartGallery w:val="Page Numbers (Top of Page)"/>
        <w:docPartUnique/>
      </w:docPartObj>
    </w:sdtPr>
    <w:sdtEndPr/>
    <w:sdtContent>
      <w:p w14:paraId="6A8990F8" w14:textId="77777777" w:rsidR="003445F0" w:rsidRDefault="003445F0">
        <w:pPr>
          <w:pStyle w:val="a9"/>
          <w:jc w:val="center"/>
        </w:pPr>
        <w:r>
          <w:fldChar w:fldCharType="begin"/>
        </w:r>
        <w:r>
          <w:instrText xml:space="preserve"> PAGE   \* MERGEFORMAT </w:instrText>
        </w:r>
        <w:r>
          <w:fldChar w:fldCharType="separate"/>
        </w:r>
        <w:r>
          <w:rPr>
            <w:noProof/>
          </w:rPr>
          <w:t>8</w:t>
        </w:r>
        <w:r>
          <w:rPr>
            <w:noProof/>
          </w:rPr>
          <w:fldChar w:fldCharType="end"/>
        </w:r>
      </w:p>
    </w:sdtContent>
  </w:sdt>
  <w:p w14:paraId="3A8B6D69" w14:textId="77777777" w:rsidR="003445F0" w:rsidRDefault="003445F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734074"/>
      <w:docPartObj>
        <w:docPartGallery w:val="Page Numbers (Top of Page)"/>
        <w:docPartUnique/>
      </w:docPartObj>
    </w:sdtPr>
    <w:sdtEndPr/>
    <w:sdtContent>
      <w:p w14:paraId="6A068959" w14:textId="77777777" w:rsidR="003445F0" w:rsidRDefault="003445F0">
        <w:pPr>
          <w:pStyle w:val="a9"/>
          <w:jc w:val="center"/>
        </w:pPr>
        <w:r>
          <w:fldChar w:fldCharType="begin"/>
        </w:r>
        <w:r>
          <w:instrText>PAGE   \* MERGEFORMAT</w:instrText>
        </w:r>
        <w:r>
          <w:fldChar w:fldCharType="separate"/>
        </w:r>
        <w:r>
          <w:rPr>
            <w:noProof/>
          </w:rPr>
          <w:t>9</w:t>
        </w:r>
        <w:r>
          <w:fldChar w:fldCharType="end"/>
        </w:r>
      </w:p>
    </w:sdtContent>
  </w:sdt>
  <w:p w14:paraId="17D01C36" w14:textId="77777777" w:rsidR="003445F0" w:rsidRDefault="003445F0">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72D1" w14:textId="77777777" w:rsidR="003445F0" w:rsidRDefault="003445F0">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3265F14"/>
    <w:multiLevelType w:val="hybridMultilevel"/>
    <w:tmpl w:val="A5AEA7F4"/>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17CE66C1"/>
    <w:multiLevelType w:val="hybridMultilevel"/>
    <w:tmpl w:val="3B38263A"/>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2E6688"/>
    <w:multiLevelType w:val="hybridMultilevel"/>
    <w:tmpl w:val="5FF838F4"/>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6268B2"/>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8A3C76"/>
    <w:multiLevelType w:val="hybridMultilevel"/>
    <w:tmpl w:val="52A4DB52"/>
    <w:lvl w:ilvl="0" w:tplc="C1767F32">
      <w:start w:val="1"/>
      <w:numFmt w:val="bullet"/>
      <w:lvlText w:val=""/>
      <w:lvlJc w:val="left"/>
      <w:pPr>
        <w:tabs>
          <w:tab w:val="num" w:pos="796"/>
        </w:tabs>
        <w:ind w:left="796"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BD1304"/>
    <w:multiLevelType w:val="hybridMultilevel"/>
    <w:tmpl w:val="BF68ADC4"/>
    <w:lvl w:ilvl="0" w:tplc="76BA1AF6">
      <w:start w:val="1"/>
      <w:numFmt w:val="upperRoman"/>
      <w:lvlText w:val="%1."/>
      <w:lvlJc w:val="left"/>
      <w:pPr>
        <w:ind w:left="1118" w:hanging="765"/>
      </w:pPr>
      <w:rPr>
        <w:rFonts w:hint="default"/>
        <w:sz w:val="24"/>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23" w15:restartNumberingAfterBreak="0">
    <w:nsid w:val="31332775"/>
    <w:multiLevelType w:val="hybridMultilevel"/>
    <w:tmpl w:val="72F8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D149AA"/>
    <w:multiLevelType w:val="hybridMultilevel"/>
    <w:tmpl w:val="CA00F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B929E8"/>
    <w:multiLevelType w:val="hybridMultilevel"/>
    <w:tmpl w:val="8746EBE0"/>
    <w:lvl w:ilvl="0" w:tplc="CC1AB85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6" w15:restartNumberingAfterBreak="0">
    <w:nsid w:val="4393203A"/>
    <w:multiLevelType w:val="hybridMultilevel"/>
    <w:tmpl w:val="CA00F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1350C7"/>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0682FAE"/>
    <w:multiLevelType w:val="hybridMultilevel"/>
    <w:tmpl w:val="3202D496"/>
    <w:lvl w:ilvl="0" w:tplc="C2F0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2F1ECC"/>
    <w:multiLevelType w:val="hybridMultilevel"/>
    <w:tmpl w:val="4FB4275A"/>
    <w:lvl w:ilvl="0" w:tplc="5D60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0857258">
    <w:abstractNumId w:val="2"/>
  </w:num>
  <w:num w:numId="2" w16cid:durableId="279069456">
    <w:abstractNumId w:val="20"/>
  </w:num>
  <w:num w:numId="3" w16cid:durableId="190339145">
    <w:abstractNumId w:val="1"/>
  </w:num>
  <w:num w:numId="4" w16cid:durableId="908030368">
    <w:abstractNumId w:val="0"/>
  </w:num>
  <w:num w:numId="5" w16cid:durableId="1756628026">
    <w:abstractNumId w:val="17"/>
  </w:num>
  <w:num w:numId="6" w16cid:durableId="534578988">
    <w:abstractNumId w:val="24"/>
  </w:num>
  <w:num w:numId="7" w16cid:durableId="44330300">
    <w:abstractNumId w:val="26"/>
  </w:num>
  <w:num w:numId="8" w16cid:durableId="419064641">
    <w:abstractNumId w:val="25"/>
  </w:num>
  <w:num w:numId="9" w16cid:durableId="27727808">
    <w:abstractNumId w:val="23"/>
  </w:num>
  <w:num w:numId="10" w16cid:durableId="1053387619">
    <w:abstractNumId w:val="28"/>
  </w:num>
  <w:num w:numId="11" w16cid:durableId="67072210">
    <w:abstractNumId w:val="4"/>
  </w:num>
  <w:num w:numId="12" w16cid:durableId="2129006266">
    <w:abstractNumId w:val="5"/>
  </w:num>
  <w:num w:numId="13" w16cid:durableId="634676226">
    <w:abstractNumId w:val="6"/>
  </w:num>
  <w:num w:numId="14" w16cid:durableId="1860047516">
    <w:abstractNumId w:val="7"/>
  </w:num>
  <w:num w:numId="15" w16cid:durableId="308174990">
    <w:abstractNumId w:val="8"/>
  </w:num>
  <w:num w:numId="16" w16cid:durableId="2009406224">
    <w:abstractNumId w:val="9"/>
  </w:num>
  <w:num w:numId="17" w16cid:durableId="1996295578">
    <w:abstractNumId w:val="10"/>
  </w:num>
  <w:num w:numId="18" w16cid:durableId="1825388564">
    <w:abstractNumId w:val="11"/>
  </w:num>
  <w:num w:numId="19" w16cid:durableId="615991573">
    <w:abstractNumId w:val="12"/>
  </w:num>
  <w:num w:numId="20" w16cid:durableId="1665739720">
    <w:abstractNumId w:val="13"/>
  </w:num>
  <w:num w:numId="21" w16cid:durableId="1616600750">
    <w:abstractNumId w:val="14"/>
  </w:num>
  <w:num w:numId="22" w16cid:durableId="55444897">
    <w:abstractNumId w:val="29"/>
  </w:num>
  <w:num w:numId="23" w16cid:durableId="284848030">
    <w:abstractNumId w:val="3"/>
  </w:num>
  <w:num w:numId="24" w16cid:durableId="1331524393">
    <w:abstractNumId w:val="27"/>
  </w:num>
  <w:num w:numId="25" w16cid:durableId="1113283015">
    <w:abstractNumId w:val="19"/>
  </w:num>
  <w:num w:numId="26" w16cid:durableId="2117481657">
    <w:abstractNumId w:val="15"/>
  </w:num>
  <w:num w:numId="27" w16cid:durableId="1543400529">
    <w:abstractNumId w:val="18"/>
  </w:num>
  <w:num w:numId="28" w16cid:durableId="684987087">
    <w:abstractNumId w:val="16"/>
  </w:num>
  <w:num w:numId="29" w16cid:durableId="1371421293">
    <w:abstractNumId w:val="21"/>
  </w:num>
  <w:num w:numId="30" w16cid:durableId="90992056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027F"/>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50D5"/>
    <w:rsid w:val="000C076F"/>
    <w:rsid w:val="000C6791"/>
    <w:rsid w:val="000D0F5B"/>
    <w:rsid w:val="000D2910"/>
    <w:rsid w:val="000D592A"/>
    <w:rsid w:val="000E2ED6"/>
    <w:rsid w:val="000E31A6"/>
    <w:rsid w:val="000E3AF7"/>
    <w:rsid w:val="000E7C0B"/>
    <w:rsid w:val="000F7104"/>
    <w:rsid w:val="000F725E"/>
    <w:rsid w:val="000F743E"/>
    <w:rsid w:val="00106C6B"/>
    <w:rsid w:val="00107703"/>
    <w:rsid w:val="001109EF"/>
    <w:rsid w:val="00112539"/>
    <w:rsid w:val="00115D2F"/>
    <w:rsid w:val="0012042A"/>
    <w:rsid w:val="00130B6A"/>
    <w:rsid w:val="001451B9"/>
    <w:rsid w:val="001554DC"/>
    <w:rsid w:val="00156846"/>
    <w:rsid w:val="00157398"/>
    <w:rsid w:val="001627A5"/>
    <w:rsid w:val="00162D77"/>
    <w:rsid w:val="00164CB3"/>
    <w:rsid w:val="00166E15"/>
    <w:rsid w:val="00177773"/>
    <w:rsid w:val="00181B3C"/>
    <w:rsid w:val="00181DCB"/>
    <w:rsid w:val="00186A18"/>
    <w:rsid w:val="0019769F"/>
    <w:rsid w:val="001A2947"/>
    <w:rsid w:val="001A73B7"/>
    <w:rsid w:val="001B5D41"/>
    <w:rsid w:val="001C2C4D"/>
    <w:rsid w:val="001C3777"/>
    <w:rsid w:val="001C582E"/>
    <w:rsid w:val="001C673E"/>
    <w:rsid w:val="001D00D5"/>
    <w:rsid w:val="001E13C3"/>
    <w:rsid w:val="001E4FA5"/>
    <w:rsid w:val="001F07D7"/>
    <w:rsid w:val="001F1E82"/>
    <w:rsid w:val="001F2BC0"/>
    <w:rsid w:val="001F4470"/>
    <w:rsid w:val="001F770B"/>
    <w:rsid w:val="00200316"/>
    <w:rsid w:val="00202B29"/>
    <w:rsid w:val="002040B0"/>
    <w:rsid w:val="002062C6"/>
    <w:rsid w:val="00206B68"/>
    <w:rsid w:val="0021252C"/>
    <w:rsid w:val="002141D1"/>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0CB0"/>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C25E8"/>
    <w:rsid w:val="002C6510"/>
    <w:rsid w:val="002C6667"/>
    <w:rsid w:val="002D2B5E"/>
    <w:rsid w:val="002D3140"/>
    <w:rsid w:val="002D6954"/>
    <w:rsid w:val="002D7093"/>
    <w:rsid w:val="002E2D21"/>
    <w:rsid w:val="002F4070"/>
    <w:rsid w:val="002F47F6"/>
    <w:rsid w:val="002F4AB1"/>
    <w:rsid w:val="002F4E14"/>
    <w:rsid w:val="002F7144"/>
    <w:rsid w:val="002F77A1"/>
    <w:rsid w:val="00303EC5"/>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41B33"/>
    <w:rsid w:val="003445F0"/>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4209"/>
    <w:rsid w:val="003F5240"/>
    <w:rsid w:val="004033B5"/>
    <w:rsid w:val="00406916"/>
    <w:rsid w:val="004127E1"/>
    <w:rsid w:val="00420705"/>
    <w:rsid w:val="00427EC7"/>
    <w:rsid w:val="004344F9"/>
    <w:rsid w:val="00443547"/>
    <w:rsid w:val="0044523B"/>
    <w:rsid w:val="00453112"/>
    <w:rsid w:val="004726B4"/>
    <w:rsid w:val="004728D9"/>
    <w:rsid w:val="0047479B"/>
    <w:rsid w:val="0047771D"/>
    <w:rsid w:val="00482DD4"/>
    <w:rsid w:val="00483E50"/>
    <w:rsid w:val="00494BD8"/>
    <w:rsid w:val="004A0647"/>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056F5"/>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1BC2"/>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5E5B"/>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871F1"/>
    <w:rsid w:val="0069166C"/>
    <w:rsid w:val="00692604"/>
    <w:rsid w:val="00694180"/>
    <w:rsid w:val="006A355D"/>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360B3"/>
    <w:rsid w:val="007414A7"/>
    <w:rsid w:val="00743D54"/>
    <w:rsid w:val="00745AAF"/>
    <w:rsid w:val="0075142E"/>
    <w:rsid w:val="007573D5"/>
    <w:rsid w:val="00761E6D"/>
    <w:rsid w:val="00764397"/>
    <w:rsid w:val="00766625"/>
    <w:rsid w:val="0077366D"/>
    <w:rsid w:val="00785A73"/>
    <w:rsid w:val="00791A90"/>
    <w:rsid w:val="00793EA6"/>
    <w:rsid w:val="0079438B"/>
    <w:rsid w:val="007970AB"/>
    <w:rsid w:val="00797EA6"/>
    <w:rsid w:val="007A22D0"/>
    <w:rsid w:val="007A516C"/>
    <w:rsid w:val="007A5279"/>
    <w:rsid w:val="007A64A2"/>
    <w:rsid w:val="007A6824"/>
    <w:rsid w:val="007B0039"/>
    <w:rsid w:val="007B4B3D"/>
    <w:rsid w:val="007B5171"/>
    <w:rsid w:val="007C1C14"/>
    <w:rsid w:val="007C281C"/>
    <w:rsid w:val="007C647D"/>
    <w:rsid w:val="007C7503"/>
    <w:rsid w:val="007C7E01"/>
    <w:rsid w:val="007D536F"/>
    <w:rsid w:val="007E1300"/>
    <w:rsid w:val="007E537C"/>
    <w:rsid w:val="007E7122"/>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632D1"/>
    <w:rsid w:val="0088486D"/>
    <w:rsid w:val="008865B9"/>
    <w:rsid w:val="00891A81"/>
    <w:rsid w:val="0089450D"/>
    <w:rsid w:val="00897965"/>
    <w:rsid w:val="008A0ACC"/>
    <w:rsid w:val="008A6611"/>
    <w:rsid w:val="008B3A72"/>
    <w:rsid w:val="008C2752"/>
    <w:rsid w:val="008C56F4"/>
    <w:rsid w:val="008C577F"/>
    <w:rsid w:val="008E6477"/>
    <w:rsid w:val="008F164C"/>
    <w:rsid w:val="008F2AE5"/>
    <w:rsid w:val="008F3772"/>
    <w:rsid w:val="008F6D9B"/>
    <w:rsid w:val="0090292F"/>
    <w:rsid w:val="00903AD2"/>
    <w:rsid w:val="009071DF"/>
    <w:rsid w:val="00910965"/>
    <w:rsid w:val="00911CFB"/>
    <w:rsid w:val="0091376B"/>
    <w:rsid w:val="00915F47"/>
    <w:rsid w:val="00917247"/>
    <w:rsid w:val="00920FA7"/>
    <w:rsid w:val="009259F0"/>
    <w:rsid w:val="00936639"/>
    <w:rsid w:val="009417B7"/>
    <w:rsid w:val="00945314"/>
    <w:rsid w:val="00947948"/>
    <w:rsid w:val="00955717"/>
    <w:rsid w:val="00986F3D"/>
    <w:rsid w:val="00991BC7"/>
    <w:rsid w:val="00995DD4"/>
    <w:rsid w:val="0099666E"/>
    <w:rsid w:val="009976F5"/>
    <w:rsid w:val="009A224A"/>
    <w:rsid w:val="009A324F"/>
    <w:rsid w:val="009A670A"/>
    <w:rsid w:val="009B06D6"/>
    <w:rsid w:val="009B2509"/>
    <w:rsid w:val="009B2DCF"/>
    <w:rsid w:val="009B2F22"/>
    <w:rsid w:val="009B43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73ED2"/>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E67C3"/>
    <w:rsid w:val="00AF08DF"/>
    <w:rsid w:val="00AF148D"/>
    <w:rsid w:val="00B02181"/>
    <w:rsid w:val="00B0225B"/>
    <w:rsid w:val="00B07DFD"/>
    <w:rsid w:val="00B1378F"/>
    <w:rsid w:val="00B15294"/>
    <w:rsid w:val="00B152AE"/>
    <w:rsid w:val="00B15E4C"/>
    <w:rsid w:val="00B27127"/>
    <w:rsid w:val="00B37FF8"/>
    <w:rsid w:val="00B42E90"/>
    <w:rsid w:val="00B43A72"/>
    <w:rsid w:val="00B47171"/>
    <w:rsid w:val="00B54C98"/>
    <w:rsid w:val="00B6095B"/>
    <w:rsid w:val="00B60F44"/>
    <w:rsid w:val="00B72060"/>
    <w:rsid w:val="00B72DB0"/>
    <w:rsid w:val="00B7589B"/>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D27"/>
    <w:rsid w:val="00C25E90"/>
    <w:rsid w:val="00C34D42"/>
    <w:rsid w:val="00C36768"/>
    <w:rsid w:val="00C42D2F"/>
    <w:rsid w:val="00C44934"/>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C62"/>
    <w:rsid w:val="00CB567D"/>
    <w:rsid w:val="00CB5943"/>
    <w:rsid w:val="00CC5AF8"/>
    <w:rsid w:val="00CD0081"/>
    <w:rsid w:val="00CD2A9C"/>
    <w:rsid w:val="00CD3F8E"/>
    <w:rsid w:val="00CD6900"/>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103"/>
    <w:rsid w:val="00DF581D"/>
    <w:rsid w:val="00DF6DA8"/>
    <w:rsid w:val="00E03721"/>
    <w:rsid w:val="00E0464C"/>
    <w:rsid w:val="00E0624A"/>
    <w:rsid w:val="00E1766B"/>
    <w:rsid w:val="00E17C54"/>
    <w:rsid w:val="00E21687"/>
    <w:rsid w:val="00E24632"/>
    <w:rsid w:val="00E26B1F"/>
    <w:rsid w:val="00E275CB"/>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50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2BCB"/>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3445F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qFormat/>
    <w:rsid w:val="00214808"/>
    <w:rPr>
      <w:rFonts w:ascii="Tahoma" w:hAnsi="Tahoma"/>
      <w:sz w:val="16"/>
      <w:szCs w:val="16"/>
      <w:lang w:val="x-none" w:eastAsia="x-none"/>
    </w:rPr>
  </w:style>
  <w:style w:type="character" w:customStyle="1" w:styleId="afb">
    <w:name w:val="Текст выноски Знак"/>
    <w:basedOn w:val="a3"/>
    <w:link w:val="afa"/>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uiPriority w:val="99"/>
    <w:rsid w:val="00045D5B"/>
    <w:rPr>
      <w:sz w:val="20"/>
      <w:szCs w:val="20"/>
      <w:lang w:val="x-none"/>
    </w:rPr>
  </w:style>
  <w:style w:type="character" w:customStyle="1" w:styleId="affd">
    <w:name w:val="Текст сноски Знак"/>
    <w:basedOn w:val="a3"/>
    <w:link w:val="affc"/>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420">
    <w:name w:val="Сетка таблицы142"/>
    <w:basedOn w:val="a4"/>
    <w:next w:val="ae"/>
    <w:uiPriority w:val="59"/>
    <w:rsid w:val="001D00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
    <w:name w:val="Сетка таблицы109"/>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1D00D5"/>
  </w:style>
  <w:style w:type="paragraph" w:customStyle="1" w:styleId="164">
    <w:name w:val="Абзац списка16"/>
    <w:basedOn w:val="a2"/>
    <w:autoRedefine/>
    <w:rsid w:val="001D00D5"/>
    <w:pPr>
      <w:jc w:val="center"/>
    </w:pPr>
    <w:rPr>
      <w:snapToGrid w:val="0"/>
      <w:sz w:val="28"/>
      <w:szCs w:val="28"/>
    </w:rPr>
  </w:style>
  <w:style w:type="table" w:customStyle="1" w:styleId="1430">
    <w:name w:val="Сетка таблицы143"/>
    <w:basedOn w:val="a4"/>
    <w:next w:val="ae"/>
    <w:uiPriority w:val="39"/>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4033B5"/>
    <w:pPr>
      <w:jc w:val="center"/>
    </w:pPr>
    <w:rPr>
      <w:b/>
      <w:szCs w:val="20"/>
    </w:rPr>
  </w:style>
  <w:style w:type="paragraph" w:customStyle="1" w:styleId="affffc">
    <w:name w:val="Знак"/>
    <w:basedOn w:val="a2"/>
    <w:rsid w:val="001D00D5"/>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1D00D5"/>
  </w:style>
  <w:style w:type="numbering" w:customStyle="1" w:styleId="2280">
    <w:name w:val="Нет списка228"/>
    <w:next w:val="a5"/>
    <w:uiPriority w:val="99"/>
    <w:semiHidden/>
    <w:unhideWhenUsed/>
    <w:rsid w:val="001D00D5"/>
  </w:style>
  <w:style w:type="table" w:customStyle="1" w:styleId="2300">
    <w:name w:val="Сетка таблицы230"/>
    <w:basedOn w:val="a4"/>
    <w:next w:val="ae"/>
    <w:uiPriority w:val="39"/>
    <w:rsid w:val="001D00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1D00D5"/>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DF5103"/>
  </w:style>
  <w:style w:type="table" w:customStyle="1" w:styleId="1450">
    <w:name w:val="Сетка таблицы145"/>
    <w:basedOn w:val="a4"/>
    <w:next w:val="ae"/>
    <w:uiPriority w:val="39"/>
    <w:rsid w:val="00DF51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5"/>
    <w:uiPriority w:val="99"/>
    <w:semiHidden/>
    <w:unhideWhenUsed/>
    <w:rsid w:val="00DF5103"/>
  </w:style>
  <w:style w:type="numbering" w:customStyle="1" w:styleId="2290">
    <w:name w:val="Нет списка229"/>
    <w:next w:val="a5"/>
    <w:uiPriority w:val="99"/>
    <w:semiHidden/>
    <w:unhideWhenUsed/>
    <w:rsid w:val="00DF5103"/>
  </w:style>
  <w:style w:type="table" w:customStyle="1" w:styleId="2310">
    <w:name w:val="Сетка таблицы231"/>
    <w:basedOn w:val="a4"/>
    <w:next w:val="ae"/>
    <w:uiPriority w:val="39"/>
    <w:rsid w:val="00DF51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rsid w:val="00DF51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033B5"/>
  </w:style>
  <w:style w:type="table" w:customStyle="1" w:styleId="1470">
    <w:name w:val="Сетка таблицы147"/>
    <w:basedOn w:val="a4"/>
    <w:next w:val="ae"/>
    <w:uiPriority w:val="39"/>
    <w:rsid w:val="004033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Нет списка138"/>
    <w:next w:val="a5"/>
    <w:uiPriority w:val="99"/>
    <w:semiHidden/>
    <w:unhideWhenUsed/>
    <w:rsid w:val="004033B5"/>
  </w:style>
  <w:style w:type="numbering" w:customStyle="1" w:styleId="2301">
    <w:name w:val="Нет списка230"/>
    <w:next w:val="a5"/>
    <w:uiPriority w:val="99"/>
    <w:semiHidden/>
    <w:unhideWhenUsed/>
    <w:rsid w:val="004033B5"/>
  </w:style>
  <w:style w:type="table" w:customStyle="1" w:styleId="2320">
    <w:name w:val="Сетка таблицы232"/>
    <w:basedOn w:val="a4"/>
    <w:next w:val="ae"/>
    <w:uiPriority w:val="39"/>
    <w:rsid w:val="004033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0">
    <w:name w:val="Сетка таблицы148"/>
    <w:basedOn w:val="a4"/>
    <w:next w:val="ae"/>
    <w:rsid w:val="00A73E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e"/>
    <w:rsid w:val="00A73E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4127E1"/>
  </w:style>
  <w:style w:type="paragraph" w:customStyle="1" w:styleId="174">
    <w:name w:val="Абзац списка17"/>
    <w:basedOn w:val="a2"/>
    <w:autoRedefine/>
    <w:rsid w:val="004127E1"/>
    <w:pPr>
      <w:jc w:val="center"/>
    </w:pPr>
    <w:rPr>
      <w:snapToGrid w:val="0"/>
      <w:sz w:val="28"/>
      <w:szCs w:val="28"/>
    </w:rPr>
  </w:style>
  <w:style w:type="table" w:customStyle="1" w:styleId="1490">
    <w:name w:val="Сетка таблицы149"/>
    <w:basedOn w:val="a4"/>
    <w:next w:val="ae"/>
    <w:uiPriority w:val="39"/>
    <w:rsid w:val="004127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7A22D0"/>
    <w:pPr>
      <w:jc w:val="center"/>
    </w:pPr>
    <w:rPr>
      <w:b/>
      <w:szCs w:val="20"/>
    </w:rPr>
  </w:style>
  <w:style w:type="paragraph" w:customStyle="1" w:styleId="affffe">
    <w:name w:val="Знак"/>
    <w:basedOn w:val="a2"/>
    <w:rsid w:val="004127E1"/>
    <w:pPr>
      <w:spacing w:after="160" w:line="240" w:lineRule="exact"/>
    </w:pPr>
    <w:rPr>
      <w:rFonts w:ascii="Verdana" w:hAnsi="Verdana" w:cs="Verdana"/>
      <w:sz w:val="20"/>
      <w:szCs w:val="20"/>
      <w:lang w:val="en-US" w:eastAsia="en-US"/>
    </w:rPr>
  </w:style>
  <w:style w:type="numbering" w:customStyle="1" w:styleId="1391">
    <w:name w:val="Нет списка139"/>
    <w:next w:val="a5"/>
    <w:uiPriority w:val="99"/>
    <w:semiHidden/>
    <w:unhideWhenUsed/>
    <w:rsid w:val="004127E1"/>
  </w:style>
  <w:style w:type="numbering" w:customStyle="1" w:styleId="2311">
    <w:name w:val="Нет списка231"/>
    <w:next w:val="a5"/>
    <w:uiPriority w:val="99"/>
    <w:semiHidden/>
    <w:unhideWhenUsed/>
    <w:rsid w:val="004127E1"/>
  </w:style>
  <w:style w:type="table" w:customStyle="1" w:styleId="233">
    <w:name w:val="Сетка таблицы233"/>
    <w:basedOn w:val="a4"/>
    <w:next w:val="ae"/>
    <w:uiPriority w:val="39"/>
    <w:rsid w:val="004127E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911CFB"/>
  </w:style>
  <w:style w:type="table" w:customStyle="1" w:styleId="1500">
    <w:name w:val="Сетка таблицы150"/>
    <w:basedOn w:val="a4"/>
    <w:next w:val="ae"/>
    <w:uiPriority w:val="39"/>
    <w:rsid w:val="00911CF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5"/>
    <w:uiPriority w:val="99"/>
    <w:semiHidden/>
    <w:unhideWhenUsed/>
    <w:rsid w:val="00911CFB"/>
  </w:style>
  <w:style w:type="numbering" w:customStyle="1" w:styleId="2321">
    <w:name w:val="Нет списка232"/>
    <w:next w:val="a5"/>
    <w:uiPriority w:val="99"/>
    <w:semiHidden/>
    <w:unhideWhenUsed/>
    <w:rsid w:val="00911CFB"/>
  </w:style>
  <w:style w:type="table" w:customStyle="1" w:styleId="234">
    <w:name w:val="Сетка таблицы234"/>
    <w:basedOn w:val="a4"/>
    <w:next w:val="ae"/>
    <w:uiPriority w:val="39"/>
    <w:rsid w:val="00911CF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911CFB"/>
  </w:style>
  <w:style w:type="table" w:customStyle="1" w:styleId="1510">
    <w:name w:val="Сетка таблицы151"/>
    <w:basedOn w:val="a4"/>
    <w:next w:val="ae"/>
    <w:uiPriority w:val="39"/>
    <w:rsid w:val="00911CF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unhideWhenUsed/>
    <w:rsid w:val="00911CFB"/>
  </w:style>
  <w:style w:type="numbering" w:customStyle="1" w:styleId="2330">
    <w:name w:val="Нет списка233"/>
    <w:next w:val="a5"/>
    <w:uiPriority w:val="99"/>
    <w:semiHidden/>
    <w:unhideWhenUsed/>
    <w:rsid w:val="00911CFB"/>
  </w:style>
  <w:style w:type="table" w:customStyle="1" w:styleId="235">
    <w:name w:val="Сетка таблицы235"/>
    <w:basedOn w:val="a4"/>
    <w:next w:val="ae"/>
    <w:uiPriority w:val="39"/>
    <w:rsid w:val="00911CF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C25D27"/>
  </w:style>
  <w:style w:type="table" w:customStyle="1" w:styleId="1520">
    <w:name w:val="Сетка таблицы152"/>
    <w:basedOn w:val="a4"/>
    <w:next w:val="ae"/>
    <w:uiPriority w:val="39"/>
    <w:rsid w:val="00C25D2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5"/>
    <w:uiPriority w:val="99"/>
    <w:semiHidden/>
    <w:unhideWhenUsed/>
    <w:rsid w:val="00C25D27"/>
  </w:style>
  <w:style w:type="numbering" w:customStyle="1" w:styleId="1117">
    <w:name w:val="Нет списка1117"/>
    <w:next w:val="a5"/>
    <w:uiPriority w:val="99"/>
    <w:semiHidden/>
    <w:unhideWhenUsed/>
    <w:rsid w:val="00C25D27"/>
  </w:style>
  <w:style w:type="numbering" w:customStyle="1" w:styleId="1118">
    <w:name w:val="Нет списка1118"/>
    <w:next w:val="a5"/>
    <w:uiPriority w:val="99"/>
    <w:semiHidden/>
    <w:unhideWhenUsed/>
    <w:rsid w:val="00C25D27"/>
  </w:style>
  <w:style w:type="numbering" w:customStyle="1" w:styleId="2340">
    <w:name w:val="Нет списка234"/>
    <w:next w:val="a5"/>
    <w:uiPriority w:val="99"/>
    <w:semiHidden/>
    <w:unhideWhenUsed/>
    <w:rsid w:val="00C25D27"/>
  </w:style>
  <w:style w:type="table" w:customStyle="1" w:styleId="236">
    <w:name w:val="Сетка таблицы236"/>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unhideWhenUsed/>
    <w:rsid w:val="00C25D27"/>
  </w:style>
  <w:style w:type="table" w:customStyle="1" w:styleId="3151">
    <w:name w:val="Сетка таблицы315"/>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C25D27"/>
  </w:style>
  <w:style w:type="numbering" w:customStyle="1" w:styleId="514">
    <w:name w:val="Нет списка514"/>
    <w:next w:val="a5"/>
    <w:uiPriority w:val="99"/>
    <w:semiHidden/>
    <w:unhideWhenUsed/>
    <w:rsid w:val="00C25D27"/>
  </w:style>
  <w:style w:type="table" w:customStyle="1" w:styleId="5140">
    <w:name w:val="Сетка таблицы514"/>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C25D27"/>
  </w:style>
  <w:style w:type="table" w:customStyle="1" w:styleId="617">
    <w:name w:val="Сетка таблицы617"/>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5"/>
    <w:uiPriority w:val="99"/>
    <w:semiHidden/>
    <w:unhideWhenUsed/>
    <w:rsid w:val="00C25D27"/>
  </w:style>
  <w:style w:type="numbering" w:customStyle="1" w:styleId="1213">
    <w:name w:val="Нет списка1213"/>
    <w:next w:val="a5"/>
    <w:uiPriority w:val="99"/>
    <w:semiHidden/>
    <w:unhideWhenUsed/>
    <w:rsid w:val="00C25D27"/>
  </w:style>
  <w:style w:type="numbering" w:customStyle="1" w:styleId="11113">
    <w:name w:val="Нет списка11113"/>
    <w:next w:val="a5"/>
    <w:uiPriority w:val="99"/>
    <w:semiHidden/>
    <w:unhideWhenUsed/>
    <w:rsid w:val="00C25D27"/>
  </w:style>
  <w:style w:type="table" w:customStyle="1" w:styleId="11130">
    <w:name w:val="Сетка таблицы1113"/>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5"/>
    <w:uiPriority w:val="99"/>
    <w:semiHidden/>
    <w:unhideWhenUsed/>
    <w:rsid w:val="00C25D27"/>
  </w:style>
  <w:style w:type="numbering" w:customStyle="1" w:styleId="3170">
    <w:name w:val="Нет списка317"/>
    <w:next w:val="a5"/>
    <w:uiPriority w:val="99"/>
    <w:semiHidden/>
    <w:unhideWhenUsed/>
    <w:rsid w:val="00C25D27"/>
  </w:style>
  <w:style w:type="table" w:customStyle="1" w:styleId="3161">
    <w:name w:val="Сетка таблицы316"/>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5"/>
    <w:uiPriority w:val="99"/>
    <w:semiHidden/>
    <w:unhideWhenUsed/>
    <w:rsid w:val="00C25D27"/>
  </w:style>
  <w:style w:type="table" w:customStyle="1" w:styleId="41100">
    <w:name w:val="Сетка таблицы4110"/>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5"/>
    <w:uiPriority w:val="99"/>
    <w:semiHidden/>
    <w:unhideWhenUsed/>
    <w:rsid w:val="00C25D27"/>
  </w:style>
  <w:style w:type="table" w:customStyle="1" w:styleId="5150">
    <w:name w:val="Сетка таблицы515"/>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C25D27"/>
  </w:style>
  <w:style w:type="table" w:customStyle="1" w:styleId="618">
    <w:name w:val="Сетка таблицы618"/>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C25D27"/>
  </w:style>
  <w:style w:type="numbering" w:customStyle="1" w:styleId="1214">
    <w:name w:val="Нет списка1214"/>
    <w:next w:val="a5"/>
    <w:uiPriority w:val="99"/>
    <w:semiHidden/>
    <w:unhideWhenUsed/>
    <w:rsid w:val="00C25D27"/>
  </w:style>
  <w:style w:type="numbering" w:customStyle="1" w:styleId="1123">
    <w:name w:val="Нет списка1123"/>
    <w:next w:val="a5"/>
    <w:uiPriority w:val="99"/>
    <w:semiHidden/>
    <w:unhideWhenUsed/>
    <w:rsid w:val="00C25D27"/>
  </w:style>
  <w:style w:type="numbering" w:customStyle="1" w:styleId="2114">
    <w:name w:val="Нет списка2114"/>
    <w:next w:val="a5"/>
    <w:uiPriority w:val="99"/>
    <w:semiHidden/>
    <w:unhideWhenUsed/>
    <w:rsid w:val="00C25D27"/>
  </w:style>
  <w:style w:type="numbering" w:customStyle="1" w:styleId="31130">
    <w:name w:val="Нет списка3113"/>
    <w:next w:val="a5"/>
    <w:uiPriority w:val="99"/>
    <w:semiHidden/>
    <w:unhideWhenUsed/>
    <w:rsid w:val="00C25D27"/>
  </w:style>
  <w:style w:type="numbering" w:customStyle="1" w:styleId="4113">
    <w:name w:val="Нет списка4113"/>
    <w:next w:val="a5"/>
    <w:uiPriority w:val="99"/>
    <w:semiHidden/>
    <w:unhideWhenUsed/>
    <w:rsid w:val="00C25D27"/>
  </w:style>
  <w:style w:type="numbering" w:customStyle="1" w:styleId="5113">
    <w:name w:val="Нет списка5113"/>
    <w:next w:val="a5"/>
    <w:uiPriority w:val="99"/>
    <w:semiHidden/>
    <w:unhideWhenUsed/>
    <w:rsid w:val="00C25D27"/>
  </w:style>
  <w:style w:type="numbering" w:customStyle="1" w:styleId="6113">
    <w:name w:val="Нет списка6113"/>
    <w:next w:val="a5"/>
    <w:uiPriority w:val="99"/>
    <w:semiHidden/>
    <w:unhideWhenUsed/>
    <w:rsid w:val="00C25D27"/>
  </w:style>
  <w:style w:type="numbering" w:customStyle="1" w:styleId="841">
    <w:name w:val="Нет списка84"/>
    <w:next w:val="a5"/>
    <w:uiPriority w:val="99"/>
    <w:semiHidden/>
    <w:unhideWhenUsed/>
    <w:rsid w:val="00C25D27"/>
  </w:style>
  <w:style w:type="numbering" w:customStyle="1" w:styleId="13100">
    <w:name w:val="Нет списка1310"/>
    <w:next w:val="a5"/>
    <w:uiPriority w:val="99"/>
    <w:semiHidden/>
    <w:unhideWhenUsed/>
    <w:rsid w:val="00C25D27"/>
  </w:style>
  <w:style w:type="numbering" w:customStyle="1" w:styleId="1132">
    <w:name w:val="Нет списка1132"/>
    <w:next w:val="a5"/>
    <w:uiPriority w:val="99"/>
    <w:semiHidden/>
    <w:unhideWhenUsed/>
    <w:rsid w:val="00C25D27"/>
  </w:style>
  <w:style w:type="numbering" w:customStyle="1" w:styleId="11122">
    <w:name w:val="Нет списка11122"/>
    <w:next w:val="a5"/>
    <w:uiPriority w:val="99"/>
    <w:semiHidden/>
    <w:unhideWhenUsed/>
    <w:rsid w:val="00C25D27"/>
  </w:style>
  <w:style w:type="table" w:customStyle="1" w:styleId="12120">
    <w:name w:val="Сетка таблицы121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5"/>
    <w:uiPriority w:val="99"/>
    <w:semiHidden/>
    <w:unhideWhenUsed/>
    <w:rsid w:val="00C25D27"/>
  </w:style>
  <w:style w:type="table" w:customStyle="1" w:styleId="22101">
    <w:name w:val="Сетка таблицы2210"/>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unhideWhenUsed/>
    <w:rsid w:val="00C25D27"/>
  </w:style>
  <w:style w:type="table" w:customStyle="1" w:styleId="3221">
    <w:name w:val="Сетка таблицы32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5"/>
    <w:uiPriority w:val="99"/>
    <w:semiHidden/>
    <w:unhideWhenUsed/>
    <w:rsid w:val="00C25D27"/>
  </w:style>
  <w:style w:type="table" w:customStyle="1" w:styleId="425">
    <w:name w:val="Сетка таблицы425"/>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5"/>
    <w:uiPriority w:val="99"/>
    <w:semiHidden/>
    <w:unhideWhenUsed/>
    <w:rsid w:val="00C25D27"/>
  </w:style>
  <w:style w:type="table" w:customStyle="1" w:styleId="522">
    <w:name w:val="Сетка таблицы52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5"/>
    <w:uiPriority w:val="99"/>
    <w:semiHidden/>
    <w:unhideWhenUsed/>
    <w:rsid w:val="00C25D27"/>
  </w:style>
  <w:style w:type="table" w:customStyle="1" w:styleId="622">
    <w:name w:val="Сетка таблицы62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C25D27"/>
  </w:style>
  <w:style w:type="numbering" w:customStyle="1" w:styleId="1222">
    <w:name w:val="Нет списка1222"/>
    <w:next w:val="a5"/>
    <w:uiPriority w:val="99"/>
    <w:semiHidden/>
    <w:unhideWhenUsed/>
    <w:rsid w:val="00C25D27"/>
  </w:style>
  <w:style w:type="numbering" w:customStyle="1" w:styleId="111113">
    <w:name w:val="Нет списка111113"/>
    <w:next w:val="a5"/>
    <w:uiPriority w:val="99"/>
    <w:semiHidden/>
    <w:unhideWhenUsed/>
    <w:rsid w:val="00C25D27"/>
  </w:style>
  <w:style w:type="numbering" w:customStyle="1" w:styleId="21220">
    <w:name w:val="Нет списка2122"/>
    <w:next w:val="a5"/>
    <w:uiPriority w:val="99"/>
    <w:semiHidden/>
    <w:unhideWhenUsed/>
    <w:rsid w:val="00C25D27"/>
  </w:style>
  <w:style w:type="table" w:customStyle="1" w:styleId="21121">
    <w:name w:val="Сетка таблицы211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C25D27"/>
  </w:style>
  <w:style w:type="numbering" w:customStyle="1" w:styleId="4121">
    <w:name w:val="Нет списка4121"/>
    <w:next w:val="a5"/>
    <w:uiPriority w:val="99"/>
    <w:semiHidden/>
    <w:unhideWhenUsed/>
    <w:rsid w:val="00C25D27"/>
  </w:style>
  <w:style w:type="table" w:customStyle="1" w:styleId="41120">
    <w:name w:val="Сетка таблицы411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C25D27"/>
  </w:style>
  <w:style w:type="numbering" w:customStyle="1" w:styleId="6121">
    <w:name w:val="Нет списка6121"/>
    <w:next w:val="a5"/>
    <w:uiPriority w:val="99"/>
    <w:semiHidden/>
    <w:unhideWhenUsed/>
    <w:rsid w:val="00C25D27"/>
  </w:style>
  <w:style w:type="numbering" w:customStyle="1" w:styleId="7112">
    <w:name w:val="Нет списка7112"/>
    <w:next w:val="a5"/>
    <w:uiPriority w:val="99"/>
    <w:semiHidden/>
    <w:unhideWhenUsed/>
    <w:rsid w:val="00C25D27"/>
  </w:style>
  <w:style w:type="numbering" w:customStyle="1" w:styleId="121120">
    <w:name w:val="Нет списка12112"/>
    <w:next w:val="a5"/>
    <w:uiPriority w:val="99"/>
    <w:semiHidden/>
    <w:unhideWhenUsed/>
    <w:rsid w:val="00C25D27"/>
  </w:style>
  <w:style w:type="numbering" w:customStyle="1" w:styleId="11212">
    <w:name w:val="Нет списка11212"/>
    <w:next w:val="a5"/>
    <w:uiPriority w:val="99"/>
    <w:semiHidden/>
    <w:unhideWhenUsed/>
    <w:rsid w:val="00C25D27"/>
  </w:style>
  <w:style w:type="numbering" w:customStyle="1" w:styleId="21112">
    <w:name w:val="Нет списка21112"/>
    <w:next w:val="a5"/>
    <w:uiPriority w:val="99"/>
    <w:semiHidden/>
    <w:unhideWhenUsed/>
    <w:rsid w:val="00C25D27"/>
  </w:style>
  <w:style w:type="numbering" w:customStyle="1" w:styleId="31112">
    <w:name w:val="Нет списка31112"/>
    <w:next w:val="a5"/>
    <w:uiPriority w:val="99"/>
    <w:semiHidden/>
    <w:unhideWhenUsed/>
    <w:rsid w:val="00C25D27"/>
  </w:style>
  <w:style w:type="numbering" w:customStyle="1" w:styleId="41112">
    <w:name w:val="Нет списка41112"/>
    <w:next w:val="a5"/>
    <w:uiPriority w:val="99"/>
    <w:semiHidden/>
    <w:unhideWhenUsed/>
    <w:rsid w:val="00C25D27"/>
  </w:style>
  <w:style w:type="numbering" w:customStyle="1" w:styleId="51112">
    <w:name w:val="Нет списка51112"/>
    <w:next w:val="a5"/>
    <w:uiPriority w:val="99"/>
    <w:semiHidden/>
    <w:unhideWhenUsed/>
    <w:rsid w:val="00C25D27"/>
  </w:style>
  <w:style w:type="numbering" w:customStyle="1" w:styleId="61112">
    <w:name w:val="Нет списка61112"/>
    <w:next w:val="a5"/>
    <w:uiPriority w:val="99"/>
    <w:semiHidden/>
    <w:unhideWhenUsed/>
    <w:rsid w:val="00C25D27"/>
  </w:style>
  <w:style w:type="paragraph" w:customStyle="1" w:styleId="xl1001">
    <w:name w:val="xl1001"/>
    <w:basedOn w:val="a2"/>
    <w:rsid w:val="00C25D27"/>
    <w:pPr>
      <w:pBdr>
        <w:left w:val="single" w:sz="8" w:space="0" w:color="auto"/>
        <w:bottom w:val="single" w:sz="4" w:space="0" w:color="auto"/>
      </w:pBdr>
      <w:spacing w:before="100" w:beforeAutospacing="1" w:after="100" w:afterAutospacing="1"/>
      <w:jc w:val="center"/>
      <w:textAlignment w:val="center"/>
    </w:pPr>
  </w:style>
  <w:style w:type="paragraph" w:customStyle="1" w:styleId="xl1002">
    <w:name w:val="xl1002"/>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3">
    <w:name w:val="xl1003"/>
    <w:basedOn w:val="a2"/>
    <w:rsid w:val="00C25D27"/>
    <w:pPr>
      <w:pBdr>
        <w:left w:val="single" w:sz="8" w:space="0" w:color="auto"/>
        <w:bottom w:val="single" w:sz="4" w:space="0" w:color="auto"/>
      </w:pBdr>
      <w:spacing w:before="100" w:beforeAutospacing="1" w:after="100" w:afterAutospacing="1"/>
      <w:jc w:val="center"/>
      <w:textAlignment w:val="center"/>
    </w:pPr>
  </w:style>
  <w:style w:type="paragraph" w:customStyle="1" w:styleId="xl1004">
    <w:name w:val="xl1004"/>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5">
    <w:name w:val="xl1005"/>
    <w:basedOn w:val="a2"/>
    <w:rsid w:val="00C25D27"/>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6">
    <w:name w:val="xl1006"/>
    <w:basedOn w:val="a2"/>
    <w:rsid w:val="00C25D27"/>
    <w:pPr>
      <w:pBdr>
        <w:bottom w:val="single" w:sz="4" w:space="0" w:color="auto"/>
      </w:pBdr>
      <w:spacing w:before="100" w:beforeAutospacing="1" w:after="100" w:afterAutospacing="1"/>
      <w:jc w:val="center"/>
      <w:textAlignment w:val="center"/>
    </w:pPr>
  </w:style>
  <w:style w:type="paragraph" w:customStyle="1" w:styleId="xl1007">
    <w:name w:val="xl1007"/>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8">
    <w:name w:val="xl1008"/>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9">
    <w:name w:val="xl1009"/>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10">
    <w:name w:val="xl1010"/>
    <w:basedOn w:val="a2"/>
    <w:rsid w:val="00C25D27"/>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11">
    <w:name w:val="xl1011"/>
    <w:basedOn w:val="a2"/>
    <w:rsid w:val="00C25D27"/>
    <w:pPr>
      <w:pBdr>
        <w:bottom w:val="single" w:sz="4" w:space="0" w:color="auto"/>
      </w:pBdr>
      <w:spacing w:before="100" w:beforeAutospacing="1" w:after="100" w:afterAutospacing="1"/>
      <w:jc w:val="center"/>
      <w:textAlignment w:val="center"/>
    </w:pPr>
    <w:rPr>
      <w:b/>
      <w:bCs/>
    </w:rPr>
  </w:style>
  <w:style w:type="paragraph" w:customStyle="1" w:styleId="xl1012">
    <w:name w:val="xl1012"/>
    <w:basedOn w:val="a2"/>
    <w:rsid w:val="00C25D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3">
    <w:name w:val="xl1013"/>
    <w:basedOn w:val="a2"/>
    <w:rsid w:val="00C25D27"/>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014">
    <w:name w:val="xl1014"/>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5">
    <w:name w:val="xl1015"/>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6">
    <w:name w:val="xl1016"/>
    <w:basedOn w:val="a2"/>
    <w:rsid w:val="00C25D27"/>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017">
    <w:name w:val="xl1017"/>
    <w:basedOn w:val="a2"/>
    <w:rsid w:val="00C25D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18">
    <w:name w:val="xl1018"/>
    <w:basedOn w:val="a2"/>
    <w:rsid w:val="00C25D2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19">
    <w:name w:val="xl1019"/>
    <w:basedOn w:val="a2"/>
    <w:rsid w:val="00C25D27"/>
    <w:pPr>
      <w:pBdr>
        <w:top w:val="single" w:sz="4" w:space="0" w:color="auto"/>
        <w:bottom w:val="single" w:sz="4" w:space="0" w:color="auto"/>
      </w:pBdr>
      <w:spacing w:before="100" w:beforeAutospacing="1" w:after="100" w:afterAutospacing="1"/>
      <w:jc w:val="center"/>
      <w:textAlignment w:val="center"/>
    </w:pPr>
  </w:style>
  <w:style w:type="paragraph" w:customStyle="1" w:styleId="xl1020">
    <w:name w:val="xl1020"/>
    <w:basedOn w:val="a2"/>
    <w:rsid w:val="00C25D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1">
    <w:name w:val="xl1021"/>
    <w:basedOn w:val="a2"/>
    <w:rsid w:val="00C25D27"/>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2">
    <w:name w:val="xl1022"/>
    <w:basedOn w:val="a2"/>
    <w:rsid w:val="00C25D2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3">
    <w:name w:val="xl1023"/>
    <w:basedOn w:val="a2"/>
    <w:rsid w:val="00C25D27"/>
    <w:pPr>
      <w:pBdr>
        <w:top w:val="single" w:sz="4" w:space="0" w:color="auto"/>
        <w:left w:val="single" w:sz="4" w:space="0" w:color="auto"/>
      </w:pBdr>
      <w:spacing w:before="100" w:beforeAutospacing="1" w:after="100" w:afterAutospacing="1"/>
      <w:jc w:val="center"/>
      <w:textAlignment w:val="center"/>
    </w:pPr>
  </w:style>
  <w:style w:type="paragraph" w:customStyle="1" w:styleId="xl1024">
    <w:name w:val="xl1024"/>
    <w:basedOn w:val="a2"/>
    <w:rsid w:val="00C25D27"/>
    <w:pPr>
      <w:pBdr>
        <w:top w:val="single" w:sz="4" w:space="0" w:color="auto"/>
        <w:left w:val="single" w:sz="8" w:space="0" w:color="auto"/>
      </w:pBdr>
      <w:spacing w:before="100" w:beforeAutospacing="1" w:after="100" w:afterAutospacing="1"/>
      <w:jc w:val="center"/>
      <w:textAlignment w:val="center"/>
    </w:pPr>
  </w:style>
  <w:style w:type="paragraph" w:customStyle="1" w:styleId="xl1025">
    <w:name w:val="xl1025"/>
    <w:basedOn w:val="a2"/>
    <w:rsid w:val="00C25D27"/>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026">
    <w:name w:val="xl1026"/>
    <w:basedOn w:val="a2"/>
    <w:rsid w:val="00C25D27"/>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27">
    <w:name w:val="xl1027"/>
    <w:basedOn w:val="a2"/>
    <w:rsid w:val="00C25D27"/>
    <w:pPr>
      <w:pBdr>
        <w:top w:val="single" w:sz="4" w:space="0" w:color="auto"/>
      </w:pBdr>
      <w:spacing w:before="100" w:beforeAutospacing="1" w:after="100" w:afterAutospacing="1"/>
      <w:jc w:val="center"/>
      <w:textAlignment w:val="center"/>
    </w:pPr>
  </w:style>
  <w:style w:type="paragraph" w:customStyle="1" w:styleId="xl1028">
    <w:name w:val="xl1028"/>
    <w:basedOn w:val="a2"/>
    <w:rsid w:val="00C25D27"/>
    <w:pPr>
      <w:pBdr>
        <w:left w:val="single" w:sz="8" w:space="0" w:color="auto"/>
        <w:right w:val="single" w:sz="4" w:space="0" w:color="auto"/>
      </w:pBdr>
      <w:spacing w:before="100" w:beforeAutospacing="1" w:after="100" w:afterAutospacing="1"/>
      <w:jc w:val="center"/>
      <w:textAlignment w:val="center"/>
    </w:pPr>
  </w:style>
  <w:style w:type="paragraph" w:customStyle="1" w:styleId="xl1029">
    <w:name w:val="xl1029"/>
    <w:basedOn w:val="a2"/>
    <w:rsid w:val="00C25D27"/>
    <w:pPr>
      <w:pBdr>
        <w:left w:val="single" w:sz="4" w:space="0" w:color="auto"/>
      </w:pBdr>
      <w:spacing w:before="100" w:beforeAutospacing="1" w:after="100" w:afterAutospacing="1"/>
      <w:textAlignment w:val="center"/>
    </w:pPr>
  </w:style>
  <w:style w:type="paragraph" w:customStyle="1" w:styleId="xl1030">
    <w:name w:val="xl1030"/>
    <w:basedOn w:val="a2"/>
    <w:rsid w:val="00C25D27"/>
    <w:pPr>
      <w:spacing w:before="100" w:beforeAutospacing="1" w:after="100" w:afterAutospacing="1"/>
      <w:textAlignment w:val="center"/>
    </w:pPr>
  </w:style>
  <w:style w:type="paragraph" w:customStyle="1" w:styleId="xl1031">
    <w:name w:val="xl1031"/>
    <w:basedOn w:val="a2"/>
    <w:rsid w:val="00C25D27"/>
    <w:pPr>
      <w:pBdr>
        <w:right w:val="single" w:sz="4" w:space="0" w:color="auto"/>
      </w:pBdr>
      <w:spacing w:before="100" w:beforeAutospacing="1" w:after="100" w:afterAutospacing="1"/>
      <w:textAlignment w:val="center"/>
    </w:pPr>
  </w:style>
  <w:style w:type="paragraph" w:customStyle="1" w:styleId="xl1032">
    <w:name w:val="xl1032"/>
    <w:basedOn w:val="a2"/>
    <w:rsid w:val="00C25D27"/>
    <w:pPr>
      <w:pBdr>
        <w:left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a2"/>
    <w:rsid w:val="00C25D27"/>
    <w:pPr>
      <w:pBdr>
        <w:left w:val="single" w:sz="4" w:space="0" w:color="auto"/>
      </w:pBdr>
      <w:spacing w:before="100" w:beforeAutospacing="1" w:after="100" w:afterAutospacing="1"/>
      <w:jc w:val="center"/>
      <w:textAlignment w:val="center"/>
    </w:pPr>
  </w:style>
  <w:style w:type="paragraph" w:customStyle="1" w:styleId="xl1034">
    <w:name w:val="xl1034"/>
    <w:basedOn w:val="a2"/>
    <w:rsid w:val="00C25D27"/>
    <w:pPr>
      <w:pBdr>
        <w:left w:val="single" w:sz="8" w:space="0" w:color="auto"/>
      </w:pBdr>
      <w:spacing w:before="100" w:beforeAutospacing="1" w:after="100" w:afterAutospacing="1"/>
      <w:jc w:val="center"/>
      <w:textAlignment w:val="center"/>
    </w:pPr>
  </w:style>
  <w:style w:type="paragraph" w:customStyle="1" w:styleId="xl1035">
    <w:name w:val="xl1035"/>
    <w:basedOn w:val="a2"/>
    <w:rsid w:val="00C25D27"/>
    <w:pPr>
      <w:pBdr>
        <w:left w:val="single" w:sz="4" w:space="0" w:color="auto"/>
        <w:right w:val="single" w:sz="8" w:space="0" w:color="auto"/>
      </w:pBdr>
      <w:spacing w:before="100" w:beforeAutospacing="1" w:after="100" w:afterAutospacing="1"/>
      <w:jc w:val="center"/>
      <w:textAlignment w:val="center"/>
    </w:pPr>
  </w:style>
  <w:style w:type="paragraph" w:customStyle="1" w:styleId="xl1036">
    <w:name w:val="xl1036"/>
    <w:basedOn w:val="a2"/>
    <w:rsid w:val="00C25D27"/>
    <w:pPr>
      <w:pBdr>
        <w:left w:val="single" w:sz="8" w:space="0" w:color="auto"/>
        <w:right w:val="single" w:sz="8" w:space="0" w:color="auto"/>
      </w:pBdr>
      <w:spacing w:before="100" w:beforeAutospacing="1" w:after="100" w:afterAutospacing="1"/>
      <w:jc w:val="center"/>
      <w:textAlignment w:val="center"/>
    </w:pPr>
  </w:style>
  <w:style w:type="paragraph" w:customStyle="1" w:styleId="xl1037">
    <w:name w:val="xl1037"/>
    <w:basedOn w:val="a2"/>
    <w:rsid w:val="00C25D27"/>
    <w:pPr>
      <w:spacing w:before="100" w:beforeAutospacing="1" w:after="100" w:afterAutospacing="1"/>
      <w:jc w:val="center"/>
      <w:textAlignment w:val="center"/>
    </w:pPr>
  </w:style>
  <w:style w:type="paragraph" w:customStyle="1" w:styleId="xl1038">
    <w:name w:val="xl1038"/>
    <w:basedOn w:val="a2"/>
    <w:rsid w:val="00C25D27"/>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039">
    <w:name w:val="xl1039"/>
    <w:basedOn w:val="a2"/>
    <w:rsid w:val="00C25D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0">
    <w:name w:val="xl1040"/>
    <w:basedOn w:val="a2"/>
    <w:rsid w:val="00C25D2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1">
    <w:name w:val="xl1041"/>
    <w:basedOn w:val="a2"/>
    <w:rsid w:val="00C25D27"/>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042">
    <w:name w:val="xl1042"/>
    <w:basedOn w:val="a2"/>
    <w:rsid w:val="00C25D2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1043">
    <w:name w:val="xl1043"/>
    <w:basedOn w:val="a2"/>
    <w:rsid w:val="00C25D2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44">
    <w:name w:val="xl1044"/>
    <w:basedOn w:val="a2"/>
    <w:rsid w:val="00C25D2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45">
    <w:name w:val="xl1045"/>
    <w:basedOn w:val="a2"/>
    <w:rsid w:val="00C25D2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046">
    <w:name w:val="xl1046"/>
    <w:basedOn w:val="a2"/>
    <w:rsid w:val="00C25D2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7">
    <w:name w:val="xl1047"/>
    <w:basedOn w:val="a2"/>
    <w:rsid w:val="00C25D27"/>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rPr>
  </w:style>
  <w:style w:type="paragraph" w:customStyle="1" w:styleId="xl1048">
    <w:name w:val="xl1048"/>
    <w:basedOn w:val="a2"/>
    <w:rsid w:val="00C25D2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color w:val="FF0000"/>
    </w:rPr>
  </w:style>
  <w:style w:type="paragraph" w:customStyle="1" w:styleId="xl1049">
    <w:name w:val="xl1049"/>
    <w:basedOn w:val="a2"/>
    <w:rsid w:val="00C25D2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1050">
    <w:name w:val="xl1050"/>
    <w:basedOn w:val="a2"/>
    <w:rsid w:val="00C25D27"/>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rPr>
  </w:style>
  <w:style w:type="paragraph" w:customStyle="1" w:styleId="xl1051">
    <w:name w:val="xl1051"/>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2">
    <w:name w:val="xl1052"/>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3">
    <w:name w:val="xl1053"/>
    <w:basedOn w:val="a2"/>
    <w:rsid w:val="00C25D27"/>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4">
    <w:name w:val="xl1054"/>
    <w:basedOn w:val="a2"/>
    <w:rsid w:val="00C25D27"/>
    <w:pPr>
      <w:pBdr>
        <w:bottom w:val="single" w:sz="4" w:space="0" w:color="auto"/>
      </w:pBdr>
      <w:spacing w:before="100" w:beforeAutospacing="1" w:after="100" w:afterAutospacing="1"/>
      <w:jc w:val="center"/>
      <w:textAlignment w:val="center"/>
    </w:pPr>
  </w:style>
  <w:style w:type="paragraph" w:customStyle="1" w:styleId="xl1055">
    <w:name w:val="xl1055"/>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6">
    <w:name w:val="xl1056"/>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57">
    <w:name w:val="xl1057"/>
    <w:basedOn w:val="a2"/>
    <w:rsid w:val="00C25D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8">
    <w:name w:val="xl1058"/>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rPr>
  </w:style>
  <w:style w:type="paragraph" w:customStyle="1" w:styleId="xl1059">
    <w:name w:val="xl1059"/>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0">
    <w:name w:val="xl1060"/>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061">
    <w:name w:val="xl1061"/>
    <w:basedOn w:val="a2"/>
    <w:rsid w:val="00C25D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62">
    <w:name w:val="xl1062"/>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3">
    <w:name w:val="xl1063"/>
    <w:basedOn w:val="a2"/>
    <w:rsid w:val="00C25D2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64">
    <w:name w:val="xl1064"/>
    <w:basedOn w:val="a2"/>
    <w:rsid w:val="00C25D27"/>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65">
    <w:name w:val="xl1065"/>
    <w:basedOn w:val="a2"/>
    <w:rsid w:val="00C25D27"/>
    <w:pPr>
      <w:pBdr>
        <w:top w:val="single" w:sz="4" w:space="0" w:color="auto"/>
        <w:bottom w:val="single" w:sz="4" w:space="0" w:color="auto"/>
      </w:pBdr>
      <w:spacing w:before="100" w:beforeAutospacing="1" w:after="100" w:afterAutospacing="1"/>
      <w:jc w:val="center"/>
      <w:textAlignment w:val="center"/>
    </w:pPr>
  </w:style>
  <w:style w:type="paragraph" w:customStyle="1" w:styleId="xl1066">
    <w:name w:val="xl1066"/>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7">
    <w:name w:val="xl1067"/>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68">
    <w:name w:val="xl1068"/>
    <w:basedOn w:val="a2"/>
    <w:rsid w:val="00C25D27"/>
    <w:pPr>
      <w:pBdr>
        <w:left w:val="single" w:sz="8" w:space="0" w:color="auto"/>
        <w:bottom w:val="single" w:sz="8" w:space="0" w:color="auto"/>
        <w:right w:val="single" w:sz="4" w:space="0" w:color="000000"/>
      </w:pBdr>
      <w:spacing w:before="100" w:beforeAutospacing="1" w:after="100" w:afterAutospacing="1"/>
      <w:jc w:val="center"/>
      <w:textAlignment w:val="center"/>
    </w:pPr>
    <w:rPr>
      <w:b/>
      <w:bCs/>
    </w:rPr>
  </w:style>
  <w:style w:type="paragraph" w:customStyle="1" w:styleId="xl1069">
    <w:name w:val="xl1069"/>
    <w:basedOn w:val="a2"/>
    <w:rsid w:val="00C25D27"/>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Bookman Old Style" w:hAnsi="Bookman Old Style"/>
    </w:rPr>
  </w:style>
  <w:style w:type="paragraph" w:customStyle="1" w:styleId="xl1070">
    <w:name w:val="xl1070"/>
    <w:basedOn w:val="a2"/>
    <w:rsid w:val="00C25D27"/>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Bookman Old Style" w:hAnsi="Bookman Old Style"/>
      <w:b/>
      <w:bCs/>
    </w:rPr>
  </w:style>
  <w:style w:type="paragraph" w:customStyle="1" w:styleId="xl1071">
    <w:name w:val="xl1071"/>
    <w:basedOn w:val="a2"/>
    <w:rsid w:val="00C25D27"/>
    <w:pPr>
      <w:pBdr>
        <w:left w:val="single" w:sz="4" w:space="0" w:color="000000"/>
        <w:bottom w:val="single" w:sz="8" w:space="0" w:color="auto"/>
      </w:pBdr>
      <w:spacing w:before="100" w:beforeAutospacing="1" w:after="100" w:afterAutospacing="1"/>
      <w:jc w:val="center"/>
      <w:textAlignment w:val="center"/>
    </w:pPr>
    <w:rPr>
      <w:rFonts w:ascii="Bookman Old Style" w:hAnsi="Bookman Old Style"/>
      <w:b/>
      <w:bCs/>
    </w:rPr>
  </w:style>
  <w:style w:type="paragraph" w:customStyle="1" w:styleId="xl1072">
    <w:name w:val="xl1072"/>
    <w:basedOn w:val="a2"/>
    <w:rsid w:val="00C25D2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rPr>
  </w:style>
  <w:style w:type="paragraph" w:customStyle="1" w:styleId="xl1073">
    <w:name w:val="xl1073"/>
    <w:basedOn w:val="a2"/>
    <w:rsid w:val="00C25D2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1074">
    <w:name w:val="xl1074"/>
    <w:basedOn w:val="a2"/>
    <w:rsid w:val="00C25D27"/>
    <w:pPr>
      <w:pBdr>
        <w:left w:val="single" w:sz="8" w:space="0" w:color="auto"/>
        <w:bottom w:val="single" w:sz="8" w:space="0" w:color="auto"/>
      </w:pBdr>
      <w:spacing w:before="100" w:beforeAutospacing="1" w:after="100" w:afterAutospacing="1"/>
      <w:jc w:val="center"/>
      <w:textAlignment w:val="center"/>
    </w:pPr>
    <w:rPr>
      <w:rFonts w:ascii="Bookman Old Style" w:hAnsi="Bookman Old Style"/>
      <w:b/>
      <w:bCs/>
    </w:rPr>
  </w:style>
  <w:style w:type="paragraph" w:customStyle="1" w:styleId="xl1075">
    <w:name w:val="xl1075"/>
    <w:basedOn w:val="a2"/>
    <w:rsid w:val="00C25D27"/>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1076">
    <w:name w:val="xl1076"/>
    <w:basedOn w:val="a2"/>
    <w:rsid w:val="00C25D27"/>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77">
    <w:name w:val="xl1077"/>
    <w:basedOn w:val="a2"/>
    <w:rsid w:val="00C25D27"/>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078">
    <w:name w:val="xl1078"/>
    <w:basedOn w:val="a2"/>
    <w:rsid w:val="00C25D27"/>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1079">
    <w:name w:val="xl1079"/>
    <w:basedOn w:val="a2"/>
    <w:rsid w:val="00C25D27"/>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80">
    <w:name w:val="xl1080"/>
    <w:basedOn w:val="a2"/>
    <w:rsid w:val="00C25D27"/>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1">
    <w:name w:val="xl1081"/>
    <w:basedOn w:val="a2"/>
    <w:rsid w:val="00C25D27"/>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82">
    <w:name w:val="xl1082"/>
    <w:basedOn w:val="a2"/>
    <w:rsid w:val="00C25D27"/>
    <w:pPr>
      <w:pBdr>
        <w:bottom w:val="single" w:sz="8" w:space="0" w:color="auto"/>
      </w:pBdr>
      <w:spacing w:before="100" w:beforeAutospacing="1" w:after="100" w:afterAutospacing="1"/>
      <w:jc w:val="center"/>
      <w:textAlignment w:val="center"/>
    </w:pPr>
    <w:rPr>
      <w:b/>
      <w:bCs/>
    </w:rPr>
  </w:style>
  <w:style w:type="paragraph" w:customStyle="1" w:styleId="xl1083">
    <w:name w:val="xl1083"/>
    <w:basedOn w:val="a2"/>
    <w:rsid w:val="00C25D27"/>
    <w:pPr>
      <w:pBdr>
        <w:bottom w:val="single" w:sz="8" w:space="0" w:color="auto"/>
      </w:pBdr>
      <w:spacing w:before="100" w:beforeAutospacing="1" w:after="100" w:afterAutospacing="1"/>
      <w:jc w:val="center"/>
      <w:textAlignment w:val="center"/>
    </w:pPr>
    <w:rPr>
      <w:b/>
      <w:bCs/>
    </w:rPr>
  </w:style>
  <w:style w:type="paragraph" w:customStyle="1" w:styleId="xl1084">
    <w:name w:val="xl1084"/>
    <w:basedOn w:val="a2"/>
    <w:rsid w:val="00C25D2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5">
    <w:name w:val="xl1085"/>
    <w:basedOn w:val="a2"/>
    <w:rsid w:val="00C25D27"/>
    <w:pPr>
      <w:pBdr>
        <w:bottom w:val="single" w:sz="8" w:space="0" w:color="auto"/>
      </w:pBdr>
      <w:spacing w:before="100" w:beforeAutospacing="1" w:after="100" w:afterAutospacing="1"/>
    </w:pPr>
  </w:style>
  <w:style w:type="paragraph" w:customStyle="1" w:styleId="xl1086">
    <w:name w:val="xl1086"/>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7">
    <w:name w:val="xl1087"/>
    <w:basedOn w:val="a2"/>
    <w:rsid w:val="00C25D27"/>
    <w:pPr>
      <w:pBdr>
        <w:top w:val="single" w:sz="4" w:space="0" w:color="auto"/>
        <w:bottom w:val="single" w:sz="4" w:space="0" w:color="auto"/>
      </w:pBdr>
      <w:spacing w:before="100" w:beforeAutospacing="1" w:after="100" w:afterAutospacing="1"/>
      <w:jc w:val="center"/>
      <w:textAlignment w:val="center"/>
    </w:pPr>
  </w:style>
  <w:style w:type="paragraph" w:customStyle="1" w:styleId="xl1088">
    <w:name w:val="xl1088"/>
    <w:basedOn w:val="a2"/>
    <w:rsid w:val="00C25D2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9">
    <w:name w:val="xl1089"/>
    <w:basedOn w:val="a2"/>
    <w:rsid w:val="00C25D27"/>
    <w:pPr>
      <w:pBdr>
        <w:top w:val="single" w:sz="4" w:space="0" w:color="auto"/>
        <w:left w:val="single" w:sz="4" w:space="0" w:color="auto"/>
      </w:pBdr>
      <w:spacing w:before="100" w:beforeAutospacing="1" w:after="100" w:afterAutospacing="1"/>
      <w:jc w:val="center"/>
      <w:textAlignment w:val="center"/>
    </w:pPr>
  </w:style>
  <w:style w:type="paragraph" w:customStyle="1" w:styleId="xl1090">
    <w:name w:val="xl1090"/>
    <w:basedOn w:val="a2"/>
    <w:rsid w:val="00C25D27"/>
    <w:pPr>
      <w:pBdr>
        <w:left w:val="single" w:sz="4" w:space="0" w:color="auto"/>
        <w:bottom w:val="single" w:sz="4" w:space="0" w:color="000000"/>
      </w:pBdr>
      <w:spacing w:before="100" w:beforeAutospacing="1" w:after="100" w:afterAutospacing="1"/>
      <w:jc w:val="center"/>
      <w:textAlignment w:val="center"/>
    </w:pPr>
  </w:style>
  <w:style w:type="paragraph" w:customStyle="1" w:styleId="xl1091">
    <w:name w:val="xl1091"/>
    <w:basedOn w:val="a2"/>
    <w:rsid w:val="00C25D27"/>
    <w:pPr>
      <w:pBdr>
        <w:top w:val="single" w:sz="4" w:space="0" w:color="auto"/>
        <w:left w:val="single" w:sz="4" w:space="0" w:color="auto"/>
        <w:bottom w:val="single" w:sz="4" w:space="0" w:color="auto"/>
      </w:pBdr>
      <w:spacing w:before="100" w:beforeAutospacing="1" w:after="100" w:afterAutospacing="1"/>
      <w:textAlignment w:val="center"/>
    </w:pPr>
    <w:rPr>
      <w:i/>
      <w:iCs/>
      <w:color w:val="FF0000"/>
    </w:rPr>
  </w:style>
  <w:style w:type="paragraph" w:customStyle="1" w:styleId="xl1092">
    <w:name w:val="xl1092"/>
    <w:basedOn w:val="a2"/>
    <w:rsid w:val="00C25D27"/>
    <w:pPr>
      <w:pBdr>
        <w:top w:val="single" w:sz="4" w:space="0" w:color="auto"/>
        <w:bottom w:val="single" w:sz="4" w:space="0" w:color="auto"/>
      </w:pBdr>
      <w:spacing w:before="100" w:beforeAutospacing="1" w:after="100" w:afterAutospacing="1"/>
      <w:textAlignment w:val="center"/>
    </w:pPr>
    <w:rPr>
      <w:i/>
      <w:iCs/>
      <w:color w:val="FF0000"/>
    </w:rPr>
  </w:style>
  <w:style w:type="paragraph" w:customStyle="1" w:styleId="xl1093">
    <w:name w:val="xl1093"/>
    <w:basedOn w:val="a2"/>
    <w:rsid w:val="00C25D27"/>
    <w:pPr>
      <w:pBdr>
        <w:top w:val="single" w:sz="4" w:space="0" w:color="auto"/>
        <w:bottom w:val="single" w:sz="4" w:space="0" w:color="auto"/>
        <w:right w:val="single" w:sz="4" w:space="0" w:color="auto"/>
      </w:pBdr>
      <w:spacing w:before="100" w:beforeAutospacing="1" w:after="100" w:afterAutospacing="1"/>
      <w:textAlignment w:val="center"/>
    </w:pPr>
    <w:rPr>
      <w:i/>
      <w:iCs/>
      <w:color w:val="FF0000"/>
    </w:rPr>
  </w:style>
  <w:style w:type="paragraph" w:customStyle="1" w:styleId="xl1094">
    <w:name w:val="xl1094"/>
    <w:basedOn w:val="a2"/>
    <w:rsid w:val="00C25D27"/>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5">
    <w:name w:val="xl1095"/>
    <w:basedOn w:val="a2"/>
    <w:rsid w:val="00C25D27"/>
    <w:pPr>
      <w:pBdr>
        <w:top w:val="single" w:sz="8" w:space="0" w:color="auto"/>
        <w:bottom w:val="single" w:sz="4" w:space="0" w:color="auto"/>
      </w:pBdr>
      <w:spacing w:before="100" w:beforeAutospacing="1" w:after="100" w:afterAutospacing="1"/>
      <w:jc w:val="center"/>
      <w:textAlignment w:val="center"/>
    </w:pPr>
  </w:style>
  <w:style w:type="paragraph" w:customStyle="1" w:styleId="xl1096">
    <w:name w:val="xl1096"/>
    <w:basedOn w:val="a2"/>
    <w:rsid w:val="00C25D27"/>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7">
    <w:name w:val="xl1097"/>
    <w:basedOn w:val="a2"/>
    <w:rsid w:val="00C25D27"/>
    <w:pPr>
      <w:pBdr>
        <w:top w:val="single" w:sz="4" w:space="0" w:color="auto"/>
        <w:left w:val="single" w:sz="4" w:space="0" w:color="auto"/>
        <w:bottom w:val="single" w:sz="4" w:space="0" w:color="auto"/>
      </w:pBdr>
      <w:spacing w:before="100" w:beforeAutospacing="1" w:after="100" w:afterAutospacing="1"/>
      <w:textAlignment w:val="center"/>
    </w:pPr>
    <w:rPr>
      <w:i/>
      <w:iCs/>
      <w:color w:val="FF0000"/>
    </w:rPr>
  </w:style>
  <w:style w:type="paragraph" w:customStyle="1" w:styleId="xl1098">
    <w:name w:val="xl1098"/>
    <w:basedOn w:val="a2"/>
    <w:rsid w:val="00C25D27"/>
    <w:pPr>
      <w:pBdr>
        <w:top w:val="single" w:sz="4" w:space="0" w:color="auto"/>
        <w:bottom w:val="single" w:sz="4" w:space="0" w:color="auto"/>
      </w:pBdr>
      <w:spacing w:before="100" w:beforeAutospacing="1" w:after="100" w:afterAutospacing="1"/>
      <w:textAlignment w:val="center"/>
    </w:pPr>
    <w:rPr>
      <w:i/>
      <w:iCs/>
      <w:color w:val="FF0000"/>
    </w:rPr>
  </w:style>
  <w:style w:type="paragraph" w:customStyle="1" w:styleId="xl1099">
    <w:name w:val="xl1099"/>
    <w:basedOn w:val="a2"/>
    <w:rsid w:val="00C25D27"/>
    <w:pPr>
      <w:pBdr>
        <w:top w:val="single" w:sz="4" w:space="0" w:color="auto"/>
        <w:bottom w:val="single" w:sz="4" w:space="0" w:color="auto"/>
        <w:right w:val="single" w:sz="4" w:space="0" w:color="auto"/>
      </w:pBdr>
      <w:spacing w:before="100" w:beforeAutospacing="1" w:after="100" w:afterAutospacing="1"/>
      <w:textAlignment w:val="center"/>
    </w:pPr>
    <w:rPr>
      <w:i/>
      <w:iCs/>
      <w:color w:val="FF0000"/>
    </w:rPr>
  </w:style>
  <w:style w:type="paragraph" w:customStyle="1" w:styleId="xl1100">
    <w:name w:val="xl1100"/>
    <w:basedOn w:val="a2"/>
    <w:rsid w:val="00C25D27"/>
    <w:pPr>
      <w:shd w:val="clear" w:color="000000" w:fill="FFFFFF"/>
      <w:spacing w:before="100" w:beforeAutospacing="1" w:after="100" w:afterAutospacing="1"/>
      <w:jc w:val="center"/>
    </w:pPr>
    <w:rPr>
      <w:b/>
      <w:bCs/>
      <w:sz w:val="28"/>
      <w:szCs w:val="28"/>
    </w:rPr>
  </w:style>
  <w:style w:type="paragraph" w:customStyle="1" w:styleId="xl1101">
    <w:name w:val="xl1101"/>
    <w:basedOn w:val="a2"/>
    <w:rsid w:val="00C25D27"/>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1102">
    <w:name w:val="xl1102"/>
    <w:basedOn w:val="a2"/>
    <w:rsid w:val="00C25D27"/>
    <w:pPr>
      <w:pBdr>
        <w:top w:val="single" w:sz="4" w:space="0" w:color="000000"/>
        <w:bottom w:val="single" w:sz="4" w:space="0" w:color="000000"/>
      </w:pBdr>
      <w:spacing w:before="100" w:beforeAutospacing="1" w:after="100" w:afterAutospacing="1"/>
      <w:textAlignment w:val="center"/>
    </w:pPr>
  </w:style>
  <w:style w:type="paragraph" w:customStyle="1" w:styleId="xl1103">
    <w:name w:val="xl1103"/>
    <w:basedOn w:val="a2"/>
    <w:rsid w:val="00C25D27"/>
    <w:pPr>
      <w:pBdr>
        <w:top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104">
    <w:name w:val="xl1104"/>
    <w:basedOn w:val="a2"/>
    <w:rsid w:val="00C25D27"/>
    <w:pPr>
      <w:pBdr>
        <w:top w:val="single" w:sz="8"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05">
    <w:name w:val="xl1105"/>
    <w:basedOn w:val="a2"/>
    <w:rsid w:val="00C25D27"/>
    <w:pPr>
      <w:pBdr>
        <w:top w:val="single" w:sz="8"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06">
    <w:name w:val="xl1106"/>
    <w:basedOn w:val="a2"/>
    <w:rsid w:val="00C25D27"/>
    <w:pPr>
      <w:pBdr>
        <w:top w:val="single" w:sz="8"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rPr>
  </w:style>
  <w:style w:type="paragraph" w:customStyle="1" w:styleId="xl1107">
    <w:name w:val="xl1107"/>
    <w:basedOn w:val="a2"/>
    <w:rsid w:val="00C25D27"/>
    <w:pPr>
      <w:pBdr>
        <w:top w:val="single" w:sz="8" w:space="0" w:color="auto"/>
        <w:bottom w:val="single" w:sz="4" w:space="0" w:color="auto"/>
      </w:pBdr>
      <w:spacing w:before="100" w:beforeAutospacing="1" w:after="100" w:afterAutospacing="1"/>
      <w:jc w:val="center"/>
      <w:textAlignment w:val="center"/>
    </w:pPr>
    <w:rPr>
      <w:rFonts w:ascii="Bookman Old Style" w:hAnsi="Bookman Old Style"/>
    </w:rPr>
  </w:style>
  <w:style w:type="paragraph" w:customStyle="1" w:styleId="xl1108">
    <w:name w:val="xl1108"/>
    <w:basedOn w:val="a2"/>
    <w:rsid w:val="00C25D27"/>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09">
    <w:name w:val="xl1109"/>
    <w:basedOn w:val="a2"/>
    <w:rsid w:val="00C25D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Bookman Old Style" w:hAnsi="Bookman Old Style"/>
    </w:rPr>
  </w:style>
  <w:style w:type="paragraph" w:customStyle="1" w:styleId="xl1110">
    <w:name w:val="xl1110"/>
    <w:basedOn w:val="a2"/>
    <w:rsid w:val="00C25D27"/>
    <w:pPr>
      <w:pBdr>
        <w:left w:val="single" w:sz="4" w:space="0" w:color="auto"/>
        <w:bottom w:val="single" w:sz="4" w:space="0" w:color="auto"/>
      </w:pBdr>
      <w:spacing w:before="100" w:beforeAutospacing="1" w:after="100" w:afterAutospacing="1"/>
      <w:textAlignment w:val="center"/>
    </w:pPr>
    <w:rPr>
      <w:b/>
      <w:bCs/>
    </w:rPr>
  </w:style>
  <w:style w:type="paragraph" w:customStyle="1" w:styleId="xl1111">
    <w:name w:val="xl1111"/>
    <w:basedOn w:val="a2"/>
    <w:rsid w:val="00C25D27"/>
    <w:pPr>
      <w:pBdr>
        <w:bottom w:val="single" w:sz="4" w:space="0" w:color="auto"/>
      </w:pBdr>
      <w:spacing w:before="100" w:beforeAutospacing="1" w:after="100" w:afterAutospacing="1"/>
      <w:textAlignment w:val="center"/>
    </w:pPr>
    <w:rPr>
      <w:b/>
      <w:bCs/>
    </w:rPr>
  </w:style>
  <w:style w:type="paragraph" w:customStyle="1" w:styleId="xl1112">
    <w:name w:val="xl1112"/>
    <w:basedOn w:val="a2"/>
    <w:rsid w:val="00C25D27"/>
    <w:pPr>
      <w:pBdr>
        <w:bottom w:val="single" w:sz="4" w:space="0" w:color="auto"/>
        <w:right w:val="single" w:sz="4" w:space="0" w:color="auto"/>
      </w:pBdr>
      <w:spacing w:before="100" w:beforeAutospacing="1" w:after="100" w:afterAutospacing="1"/>
      <w:textAlignment w:val="center"/>
    </w:pPr>
    <w:rPr>
      <w:b/>
      <w:bCs/>
    </w:rPr>
  </w:style>
  <w:style w:type="paragraph" w:customStyle="1" w:styleId="xl1113">
    <w:name w:val="xl1113"/>
    <w:basedOn w:val="a2"/>
    <w:rsid w:val="00C25D27"/>
    <w:pPr>
      <w:pBdr>
        <w:top w:val="single" w:sz="8" w:space="0" w:color="auto"/>
        <w:left w:val="single" w:sz="4" w:space="0" w:color="000000"/>
        <w:bottom w:val="single" w:sz="4" w:space="0" w:color="000000"/>
      </w:pBdr>
      <w:spacing w:before="100" w:beforeAutospacing="1" w:after="100" w:afterAutospacing="1"/>
      <w:textAlignment w:val="center"/>
    </w:pPr>
    <w:rPr>
      <w:b/>
      <w:bCs/>
    </w:rPr>
  </w:style>
  <w:style w:type="paragraph" w:customStyle="1" w:styleId="xl1114">
    <w:name w:val="xl1114"/>
    <w:basedOn w:val="a2"/>
    <w:rsid w:val="00C25D27"/>
    <w:pPr>
      <w:pBdr>
        <w:top w:val="single" w:sz="8" w:space="0" w:color="auto"/>
        <w:bottom w:val="single" w:sz="4" w:space="0" w:color="000000"/>
      </w:pBdr>
      <w:spacing w:before="100" w:beforeAutospacing="1" w:after="100" w:afterAutospacing="1"/>
      <w:textAlignment w:val="center"/>
    </w:pPr>
    <w:rPr>
      <w:b/>
      <w:bCs/>
    </w:rPr>
  </w:style>
  <w:style w:type="paragraph" w:customStyle="1" w:styleId="xl1115">
    <w:name w:val="xl1115"/>
    <w:basedOn w:val="a2"/>
    <w:rsid w:val="00C25D27"/>
    <w:pPr>
      <w:pBdr>
        <w:top w:val="single" w:sz="8" w:space="0" w:color="auto"/>
        <w:bottom w:val="single" w:sz="4" w:space="0" w:color="000000"/>
        <w:right w:val="single" w:sz="4" w:space="0" w:color="000000"/>
      </w:pBdr>
      <w:spacing w:before="100" w:beforeAutospacing="1" w:after="100" w:afterAutospacing="1"/>
      <w:textAlignment w:val="center"/>
    </w:pPr>
    <w:rPr>
      <w:b/>
      <w:bCs/>
    </w:rPr>
  </w:style>
  <w:style w:type="paragraph" w:customStyle="1" w:styleId="xl1116">
    <w:name w:val="xl1116"/>
    <w:basedOn w:val="a2"/>
    <w:rsid w:val="00C25D27"/>
    <w:pPr>
      <w:pBdr>
        <w:top w:val="single" w:sz="8" w:space="0" w:color="auto"/>
        <w:left w:val="single" w:sz="4" w:space="0" w:color="000000"/>
      </w:pBdr>
      <w:spacing w:before="100" w:beforeAutospacing="1" w:after="100" w:afterAutospacing="1"/>
      <w:textAlignment w:val="center"/>
    </w:pPr>
    <w:rPr>
      <w:rFonts w:ascii="Bookman Old Style" w:hAnsi="Bookman Old Style"/>
      <w:b/>
      <w:bCs/>
    </w:rPr>
  </w:style>
  <w:style w:type="paragraph" w:customStyle="1" w:styleId="xl1117">
    <w:name w:val="xl1117"/>
    <w:basedOn w:val="a2"/>
    <w:rsid w:val="00C25D27"/>
    <w:pPr>
      <w:pBdr>
        <w:top w:val="single" w:sz="8" w:space="0" w:color="auto"/>
      </w:pBdr>
      <w:spacing w:before="100" w:beforeAutospacing="1" w:after="100" w:afterAutospacing="1"/>
      <w:textAlignment w:val="center"/>
    </w:pPr>
    <w:rPr>
      <w:rFonts w:ascii="Bookman Old Style" w:hAnsi="Bookman Old Style"/>
      <w:b/>
      <w:bCs/>
    </w:rPr>
  </w:style>
  <w:style w:type="paragraph" w:customStyle="1" w:styleId="xl1118">
    <w:name w:val="xl1118"/>
    <w:basedOn w:val="a2"/>
    <w:rsid w:val="00C25D27"/>
    <w:pPr>
      <w:pBdr>
        <w:top w:val="single" w:sz="8" w:space="0" w:color="auto"/>
        <w:right w:val="single" w:sz="4" w:space="0" w:color="auto"/>
      </w:pBdr>
      <w:spacing w:before="100" w:beforeAutospacing="1" w:after="100" w:afterAutospacing="1"/>
      <w:textAlignment w:val="center"/>
    </w:pPr>
    <w:rPr>
      <w:rFonts w:ascii="Bookman Old Style" w:hAnsi="Bookman Old Style"/>
      <w:b/>
      <w:bCs/>
    </w:rPr>
  </w:style>
  <w:style w:type="table" w:customStyle="1" w:styleId="1530">
    <w:name w:val="Сетка таблицы153"/>
    <w:basedOn w:val="a4"/>
    <w:next w:val="ae"/>
    <w:uiPriority w:val="59"/>
    <w:rsid w:val="007A22D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7A22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1 Знак Знак"/>
    <w:basedOn w:val="a2"/>
    <w:rsid w:val="007A22D0"/>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uiPriority w:val="99"/>
    <w:semiHidden/>
    <w:unhideWhenUsed/>
    <w:rsid w:val="007A22D0"/>
  </w:style>
  <w:style w:type="table" w:customStyle="1" w:styleId="1550">
    <w:name w:val="Сетка таблицы155"/>
    <w:basedOn w:val="a4"/>
    <w:next w:val="ae"/>
    <w:uiPriority w:val="39"/>
    <w:rsid w:val="007A22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7A22D0"/>
    <w:pPr>
      <w:tabs>
        <w:tab w:val="num" w:pos="360"/>
      </w:tabs>
      <w:spacing w:after="160" w:line="240" w:lineRule="exact"/>
    </w:pPr>
    <w:rPr>
      <w:rFonts w:ascii="Verdana" w:hAnsi="Verdana" w:cs="Verdana"/>
      <w:sz w:val="20"/>
      <w:szCs w:val="20"/>
      <w:lang w:val="en-US" w:eastAsia="en-US"/>
    </w:rPr>
  </w:style>
  <w:style w:type="table" w:customStyle="1" w:styleId="237">
    <w:name w:val="Сетка таблицы237"/>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rsid w:val="007A22D0"/>
  </w:style>
  <w:style w:type="numbering" w:customStyle="1" w:styleId="1119">
    <w:name w:val="Нет списка1119"/>
    <w:next w:val="a5"/>
    <w:uiPriority w:val="99"/>
    <w:semiHidden/>
    <w:unhideWhenUsed/>
    <w:rsid w:val="007A22D0"/>
  </w:style>
  <w:style w:type="numbering" w:customStyle="1" w:styleId="111100">
    <w:name w:val="Нет списка11110"/>
    <w:next w:val="a5"/>
    <w:uiPriority w:val="99"/>
    <w:semiHidden/>
    <w:unhideWhenUsed/>
    <w:rsid w:val="007A22D0"/>
  </w:style>
  <w:style w:type="table" w:customStyle="1" w:styleId="11140">
    <w:name w:val="Сетка таблицы1114"/>
    <w:basedOn w:val="a4"/>
    <w:next w:val="ae"/>
    <w:uiPriority w:val="39"/>
    <w:rsid w:val="007A22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7A22D0"/>
  </w:style>
  <w:style w:type="numbering" w:customStyle="1" w:styleId="111114">
    <w:name w:val="Нет списка111114"/>
    <w:next w:val="a5"/>
    <w:uiPriority w:val="99"/>
    <w:semiHidden/>
    <w:unhideWhenUsed/>
    <w:rsid w:val="007A22D0"/>
  </w:style>
  <w:style w:type="numbering" w:customStyle="1" w:styleId="1111112">
    <w:name w:val="Нет списка1111112"/>
    <w:next w:val="a5"/>
    <w:uiPriority w:val="99"/>
    <w:semiHidden/>
    <w:unhideWhenUsed/>
    <w:rsid w:val="007A22D0"/>
  </w:style>
  <w:style w:type="numbering" w:customStyle="1" w:styleId="2350">
    <w:name w:val="Нет списка235"/>
    <w:next w:val="a5"/>
    <w:uiPriority w:val="99"/>
    <w:semiHidden/>
    <w:unhideWhenUsed/>
    <w:rsid w:val="007A22D0"/>
  </w:style>
  <w:style w:type="numbering" w:customStyle="1" w:styleId="3180">
    <w:name w:val="Нет списка318"/>
    <w:next w:val="a5"/>
    <w:uiPriority w:val="99"/>
    <w:semiHidden/>
    <w:unhideWhenUsed/>
    <w:rsid w:val="007A22D0"/>
  </w:style>
  <w:style w:type="table" w:customStyle="1" w:styleId="3171">
    <w:name w:val="Сетка таблицы317"/>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0">
    <w:name w:val="Нет списка416"/>
    <w:next w:val="a5"/>
    <w:uiPriority w:val="99"/>
    <w:semiHidden/>
    <w:unhideWhenUsed/>
    <w:rsid w:val="007A22D0"/>
  </w:style>
  <w:style w:type="numbering" w:customStyle="1" w:styleId="516">
    <w:name w:val="Нет списка516"/>
    <w:next w:val="a5"/>
    <w:uiPriority w:val="99"/>
    <w:semiHidden/>
    <w:unhideWhenUsed/>
    <w:rsid w:val="007A22D0"/>
  </w:style>
  <w:style w:type="table" w:customStyle="1" w:styleId="5160">
    <w:name w:val="Сетка таблицы516"/>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7A22D0"/>
  </w:style>
  <w:style w:type="table" w:customStyle="1" w:styleId="619">
    <w:name w:val="Сетка таблицы619"/>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7A22D0"/>
  </w:style>
  <w:style w:type="numbering" w:customStyle="1" w:styleId="1215">
    <w:name w:val="Нет списка1215"/>
    <w:next w:val="a5"/>
    <w:uiPriority w:val="99"/>
    <w:semiHidden/>
    <w:unhideWhenUsed/>
    <w:rsid w:val="007A22D0"/>
  </w:style>
  <w:style w:type="numbering" w:customStyle="1" w:styleId="11111112">
    <w:name w:val="Нет списка11111112"/>
    <w:next w:val="a5"/>
    <w:uiPriority w:val="99"/>
    <w:semiHidden/>
    <w:unhideWhenUsed/>
    <w:rsid w:val="007A22D0"/>
  </w:style>
  <w:style w:type="numbering" w:customStyle="1" w:styleId="111111112">
    <w:name w:val="Нет списка111111112"/>
    <w:next w:val="a5"/>
    <w:uiPriority w:val="99"/>
    <w:semiHidden/>
    <w:unhideWhenUsed/>
    <w:rsid w:val="007A22D0"/>
  </w:style>
  <w:style w:type="numbering" w:customStyle="1" w:styleId="2115">
    <w:name w:val="Нет списка2115"/>
    <w:next w:val="a5"/>
    <w:uiPriority w:val="99"/>
    <w:semiHidden/>
    <w:unhideWhenUsed/>
    <w:rsid w:val="007A22D0"/>
  </w:style>
  <w:style w:type="numbering" w:customStyle="1" w:styleId="3190">
    <w:name w:val="Нет списка319"/>
    <w:next w:val="a5"/>
    <w:uiPriority w:val="99"/>
    <w:semiHidden/>
    <w:unhideWhenUsed/>
    <w:rsid w:val="007A22D0"/>
  </w:style>
  <w:style w:type="numbering" w:customStyle="1" w:styleId="4170">
    <w:name w:val="Нет списка417"/>
    <w:next w:val="a5"/>
    <w:uiPriority w:val="99"/>
    <w:semiHidden/>
    <w:unhideWhenUsed/>
    <w:rsid w:val="007A22D0"/>
  </w:style>
  <w:style w:type="table" w:customStyle="1" w:styleId="41130">
    <w:name w:val="Сетка таблицы4113"/>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5"/>
    <w:uiPriority w:val="99"/>
    <w:semiHidden/>
    <w:unhideWhenUsed/>
    <w:rsid w:val="007A22D0"/>
  </w:style>
  <w:style w:type="table" w:customStyle="1" w:styleId="5170">
    <w:name w:val="Сетка таблицы517"/>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7A22D0"/>
  </w:style>
  <w:style w:type="table" w:customStyle="1" w:styleId="61100">
    <w:name w:val="Сетка таблицы6110"/>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7A22D0"/>
  </w:style>
  <w:style w:type="numbering" w:customStyle="1" w:styleId="1216">
    <w:name w:val="Нет списка1216"/>
    <w:next w:val="a5"/>
    <w:uiPriority w:val="99"/>
    <w:semiHidden/>
    <w:unhideWhenUsed/>
    <w:rsid w:val="007A22D0"/>
  </w:style>
  <w:style w:type="numbering" w:customStyle="1" w:styleId="1124">
    <w:name w:val="Нет списка1124"/>
    <w:next w:val="a5"/>
    <w:uiPriority w:val="99"/>
    <w:semiHidden/>
    <w:unhideWhenUsed/>
    <w:rsid w:val="007A22D0"/>
  </w:style>
  <w:style w:type="numbering" w:customStyle="1" w:styleId="2116">
    <w:name w:val="Нет списка2116"/>
    <w:next w:val="a5"/>
    <w:uiPriority w:val="99"/>
    <w:semiHidden/>
    <w:unhideWhenUsed/>
    <w:rsid w:val="007A22D0"/>
  </w:style>
  <w:style w:type="numbering" w:customStyle="1" w:styleId="3114">
    <w:name w:val="Нет списка3114"/>
    <w:next w:val="a5"/>
    <w:uiPriority w:val="99"/>
    <w:semiHidden/>
    <w:unhideWhenUsed/>
    <w:rsid w:val="007A22D0"/>
  </w:style>
  <w:style w:type="numbering" w:customStyle="1" w:styleId="4114">
    <w:name w:val="Нет списка4114"/>
    <w:next w:val="a5"/>
    <w:uiPriority w:val="99"/>
    <w:semiHidden/>
    <w:unhideWhenUsed/>
    <w:rsid w:val="007A22D0"/>
  </w:style>
  <w:style w:type="numbering" w:customStyle="1" w:styleId="5114">
    <w:name w:val="Нет списка5114"/>
    <w:next w:val="a5"/>
    <w:uiPriority w:val="99"/>
    <w:semiHidden/>
    <w:unhideWhenUsed/>
    <w:rsid w:val="007A22D0"/>
  </w:style>
  <w:style w:type="numbering" w:customStyle="1" w:styleId="6114">
    <w:name w:val="Нет списка6114"/>
    <w:next w:val="a5"/>
    <w:uiPriority w:val="99"/>
    <w:semiHidden/>
    <w:unhideWhenUsed/>
    <w:rsid w:val="007A22D0"/>
  </w:style>
  <w:style w:type="character" w:customStyle="1" w:styleId="4e">
    <w:name w:val="Неразрешенное упоминание4"/>
    <w:uiPriority w:val="99"/>
    <w:semiHidden/>
    <w:unhideWhenUsed/>
    <w:rsid w:val="007A22D0"/>
    <w:rPr>
      <w:color w:val="605E5C"/>
      <w:shd w:val="clear" w:color="auto" w:fill="E1DFDD"/>
    </w:rPr>
  </w:style>
  <w:style w:type="table" w:customStyle="1" w:styleId="1560">
    <w:name w:val="Сетка таблицы156"/>
    <w:basedOn w:val="a4"/>
    <w:next w:val="ae"/>
    <w:uiPriority w:val="59"/>
    <w:rsid w:val="00341B33"/>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
    <w:name w:val="Сетка таблицы157"/>
    <w:basedOn w:val="a4"/>
    <w:next w:val="ae"/>
    <w:rsid w:val="00341B3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e"/>
    <w:rsid w:val="00341B3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4"/>
    <w:next w:val="ae"/>
    <w:rsid w:val="008A0AC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4"/>
    <w:next w:val="ae"/>
    <w:rsid w:val="00FE2B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4"/>
    <w:next w:val="ae"/>
    <w:rsid w:val="008C56F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e"/>
    <w:rsid w:val="00106C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e"/>
    <w:rsid w:val="00106C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4"/>
    <w:next w:val="ae"/>
    <w:rsid w:val="008848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rsid w:val="005056F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4"/>
    <w:next w:val="ae"/>
    <w:rsid w:val="003445F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
    <w:next w:val="a5"/>
    <w:semiHidden/>
    <w:unhideWhenUsed/>
    <w:rsid w:val="009B4395"/>
  </w:style>
  <w:style w:type="table" w:customStyle="1" w:styleId="166">
    <w:name w:val="Сетка таблицы166"/>
    <w:basedOn w:val="a4"/>
    <w:next w:val="ae"/>
    <w:uiPriority w:val="39"/>
    <w:rsid w:val="009B43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ff5"/>
    <w:uiPriority w:val="99"/>
    <w:unhideWhenUsed/>
    <w:rsid w:val="009B4395"/>
    <w:pPr>
      <w:spacing w:before="100" w:beforeAutospacing="1" w:after="100" w:afterAutospacing="1"/>
    </w:pPr>
  </w:style>
  <w:style w:type="table" w:customStyle="1" w:styleId="167">
    <w:name w:val="Сетка таблицы167"/>
    <w:basedOn w:val="a4"/>
    <w:next w:val="ae"/>
    <w:rsid w:val="009B43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2"/>
    <w:rsid w:val="009B4395"/>
    <w:pPr>
      <w:spacing w:before="100" w:beforeAutospacing="1" w:after="100" w:afterAutospacing="1"/>
    </w:pPr>
  </w:style>
  <w:style w:type="character" w:customStyle="1" w:styleId="s13">
    <w:name w:val="s13"/>
    <w:rsid w:val="009B4395"/>
  </w:style>
  <w:style w:type="paragraph" w:customStyle="1" w:styleId="p53">
    <w:name w:val="p53"/>
    <w:basedOn w:val="a2"/>
    <w:rsid w:val="009B4395"/>
    <w:pPr>
      <w:spacing w:before="100" w:beforeAutospacing="1" w:after="100" w:afterAutospacing="1"/>
    </w:pPr>
  </w:style>
  <w:style w:type="paragraph" w:customStyle="1" w:styleId="p39">
    <w:name w:val="p39"/>
    <w:basedOn w:val="a2"/>
    <w:rsid w:val="009B4395"/>
    <w:pPr>
      <w:spacing w:before="100" w:beforeAutospacing="1" w:after="100" w:afterAutospacing="1"/>
    </w:pPr>
  </w:style>
  <w:style w:type="character" w:customStyle="1" w:styleId="s3">
    <w:name w:val="s3"/>
    <w:rsid w:val="009B4395"/>
  </w:style>
  <w:style w:type="paragraph" w:customStyle="1" w:styleId="p5">
    <w:name w:val="p5"/>
    <w:basedOn w:val="a2"/>
    <w:rsid w:val="009B4395"/>
    <w:pPr>
      <w:spacing w:before="100" w:beforeAutospacing="1" w:after="100" w:afterAutospacing="1"/>
    </w:pPr>
  </w:style>
  <w:style w:type="character" w:customStyle="1" w:styleId="s2">
    <w:name w:val="s2"/>
    <w:rsid w:val="009B4395"/>
  </w:style>
  <w:style w:type="paragraph" w:customStyle="1" w:styleId="xl34">
    <w:name w:val="xl34"/>
    <w:basedOn w:val="a2"/>
    <w:rsid w:val="00581BC2"/>
    <w:pPr>
      <w:spacing w:before="100" w:beforeAutospacing="1" w:after="100" w:afterAutospacing="1"/>
    </w:pPr>
  </w:style>
  <w:style w:type="paragraph" w:customStyle="1" w:styleId="xl35">
    <w:name w:val="xl35"/>
    <w:basedOn w:val="a2"/>
    <w:rsid w:val="00581B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6">
    <w:name w:val="xl36"/>
    <w:basedOn w:val="a2"/>
    <w:rsid w:val="00581B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2"/>
    <w:rsid w:val="00581B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2"/>
    <w:rsid w:val="00581B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39">
    <w:name w:val="xl39"/>
    <w:basedOn w:val="a2"/>
    <w:rsid w:val="00581B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0">
    <w:name w:val="xl40"/>
    <w:basedOn w:val="a2"/>
    <w:rsid w:val="00581B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1">
    <w:name w:val="xl41"/>
    <w:basedOn w:val="a2"/>
    <w:rsid w:val="00581B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42">
    <w:name w:val="xl42"/>
    <w:basedOn w:val="a2"/>
    <w:rsid w:val="00581BC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4">
    <w:name w:val="xl44"/>
    <w:basedOn w:val="a2"/>
    <w:rsid w:val="00581BC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7">
    <w:name w:val="xl47"/>
    <w:basedOn w:val="a2"/>
    <w:rsid w:val="00581B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48">
    <w:name w:val="xl48"/>
    <w:basedOn w:val="a2"/>
    <w:rsid w:val="00581B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49">
    <w:name w:val="xl49"/>
    <w:basedOn w:val="a2"/>
    <w:rsid w:val="00581B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50">
    <w:name w:val="xl50"/>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1">
    <w:name w:val="xl51"/>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2">
    <w:name w:val="xl52"/>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2"/>
    <w:rsid w:val="00581BC2"/>
    <w:pPr>
      <w:spacing w:before="100" w:beforeAutospacing="1" w:after="100" w:afterAutospacing="1"/>
    </w:pPr>
    <w:rPr>
      <w:b/>
      <w:bCs/>
    </w:rPr>
  </w:style>
  <w:style w:type="paragraph" w:customStyle="1" w:styleId="xl54">
    <w:name w:val="xl54"/>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55">
    <w:name w:val="xl55"/>
    <w:basedOn w:val="a2"/>
    <w:rsid w:val="0058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56">
    <w:name w:val="xl56"/>
    <w:basedOn w:val="a2"/>
    <w:rsid w:val="00581BC2"/>
    <w:pPr>
      <w:spacing w:before="100" w:beforeAutospacing="1" w:after="100" w:afterAutospacing="1"/>
    </w:pPr>
    <w:rPr>
      <w:i/>
      <w:iCs/>
    </w:rPr>
  </w:style>
  <w:style w:type="paragraph" w:customStyle="1" w:styleId="xl57">
    <w:name w:val="xl57"/>
    <w:basedOn w:val="a2"/>
    <w:rsid w:val="00581BC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58">
    <w:name w:val="xl58"/>
    <w:basedOn w:val="a2"/>
    <w:rsid w:val="00581BC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jc w:val="right"/>
      <w:textAlignment w:val="center"/>
    </w:pPr>
    <w:rPr>
      <w:rFonts w:ascii="Tahoma" w:hAnsi="Tahoma" w:cs="Tahoma"/>
      <w:b/>
      <w:bCs/>
      <w:sz w:val="18"/>
      <w:szCs w:val="18"/>
    </w:rPr>
  </w:style>
  <w:style w:type="paragraph" w:customStyle="1" w:styleId="xl59">
    <w:name w:val="xl59"/>
    <w:basedOn w:val="a2"/>
    <w:rsid w:val="00581BC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60">
    <w:name w:val="xl60"/>
    <w:basedOn w:val="a2"/>
    <w:rsid w:val="00581BC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61">
    <w:name w:val="xl61"/>
    <w:basedOn w:val="a2"/>
    <w:rsid w:val="00581BC2"/>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2">
    <w:name w:val="xl62"/>
    <w:basedOn w:val="a2"/>
    <w:rsid w:val="00581BC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numbering" w:customStyle="1" w:styleId="871">
    <w:name w:val="Нет списка87"/>
    <w:next w:val="a5"/>
    <w:semiHidden/>
    <w:unhideWhenUsed/>
    <w:rsid w:val="00181DCB"/>
  </w:style>
  <w:style w:type="table" w:customStyle="1" w:styleId="168">
    <w:name w:val="Сетка таблицы168"/>
    <w:basedOn w:val="a4"/>
    <w:next w:val="ae"/>
    <w:rsid w:val="00181D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basedOn w:val="a2"/>
    <w:next w:val="afff5"/>
    <w:uiPriority w:val="99"/>
    <w:unhideWhenUsed/>
    <w:rsid w:val="00181DCB"/>
    <w:pPr>
      <w:spacing w:before="100" w:beforeAutospacing="1" w:after="100" w:afterAutospacing="1"/>
    </w:pPr>
  </w:style>
  <w:style w:type="table" w:customStyle="1" w:styleId="169">
    <w:name w:val="Сетка таблицы169"/>
    <w:basedOn w:val="a4"/>
    <w:next w:val="ae"/>
    <w:rsid w:val="00181D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290483892">
      <w:bodyDiv w:val="1"/>
      <w:marLeft w:val="0"/>
      <w:marRight w:val="0"/>
      <w:marTop w:val="0"/>
      <w:marBottom w:val="0"/>
      <w:divBdr>
        <w:top w:val="none" w:sz="0" w:space="0" w:color="auto"/>
        <w:left w:val="none" w:sz="0" w:space="0" w:color="auto"/>
        <w:bottom w:val="none" w:sz="0" w:space="0" w:color="auto"/>
        <w:right w:val="none" w:sz="0" w:space="0" w:color="auto"/>
      </w:divBdr>
    </w:div>
    <w:div w:id="321784452">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22547960">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096755139">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286354836">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92058318">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838812767">
      <w:bodyDiv w:val="1"/>
      <w:marLeft w:val="0"/>
      <w:marRight w:val="0"/>
      <w:marTop w:val="0"/>
      <w:marBottom w:val="0"/>
      <w:divBdr>
        <w:top w:val="none" w:sz="0" w:space="0" w:color="auto"/>
        <w:left w:val="none" w:sz="0" w:space="0" w:color="auto"/>
        <w:bottom w:val="none" w:sz="0" w:space="0" w:color="auto"/>
        <w:right w:val="none" w:sz="0" w:space="0" w:color="auto"/>
      </w:divBdr>
    </w:div>
    <w:div w:id="1923221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 w:id="21454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hyperlink" Target="consultantplus://offline/ref=998BFA788B11EEE727EBB73F019C3B23435B84DC29D7C6BC6BFCE1963C95CC1BE24EDE20E7389CC69E326002CFj77FI" TargetMode="External"/><Relationship Id="rId42" Type="http://schemas.openxmlformats.org/officeDocument/2006/relationships/hyperlink" Target="consultantplus://offline/ref=998BFA788B11EEE727EBB73F019C3B23425A83D427D2C6BC6BFCE1963C95CC1BF04E862CE53E82C1982736538A2392FF785F51CEEAAA3EF2j472I" TargetMode="External"/><Relationship Id="rId47" Type="http://schemas.openxmlformats.org/officeDocument/2006/relationships/image" Target="media/image30.wmf"/><Relationship Id="rId63" Type="http://schemas.openxmlformats.org/officeDocument/2006/relationships/image" Target="media/image45.wmf"/><Relationship Id="rId68" Type="http://schemas.openxmlformats.org/officeDocument/2006/relationships/hyperlink" Target="consultantplus://offline/ref=998BFA788B11EEE727EBB73F019C3B23425A83D427D2C6BC6BFCE1963C95CC1BF04E862CE53E82C19C2736538A2392FF785F51CEEAAA3EF2j472I" TargetMode="External"/><Relationship Id="rId84" Type="http://schemas.openxmlformats.org/officeDocument/2006/relationships/image" Target="media/image60.wmf"/><Relationship Id="rId89" Type="http://schemas.openxmlformats.org/officeDocument/2006/relationships/image" Target="media/image63.png"/><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hyperlink" Target="consultantplus://offline/ref=998BFA788B11EEE727EBB73F019C3B23425886D02DD3C6BC6BFCE1963C95CC1BF04E862CE53E82C2952736538A2392FF785F51CEEAAA3EF2j472I" TargetMode="External"/><Relationship Id="rId58" Type="http://schemas.openxmlformats.org/officeDocument/2006/relationships/image" Target="media/image40.wmf"/><Relationship Id="rId74" Type="http://schemas.openxmlformats.org/officeDocument/2006/relationships/image" Target="media/image53.png"/><Relationship Id="rId79" Type="http://schemas.openxmlformats.org/officeDocument/2006/relationships/hyperlink" Target="consultantplus://offline/ref=998BFA788B11EEE727EBB73F019C3B23425A83D427D2C6BC6BFCE1963C95CC1BF04E862CE53E82C19C2736538A2392FF785F51CEEAAA3EF2j472I" TargetMode="External"/><Relationship Id="rId5" Type="http://schemas.openxmlformats.org/officeDocument/2006/relationships/webSettings" Target="webSettings.xml"/><Relationship Id="rId90" Type="http://schemas.openxmlformats.org/officeDocument/2006/relationships/hyperlink" Target="consultantplus://offline/ref=E731EA0D80BA356D7920CD305905520D09EE8573FC24888ADF6E472C49194EF044C1B0DCC670B98FA1E3016739C0B7AC866424807408B1F7UEu0K" TargetMode="External"/><Relationship Id="rId95" Type="http://schemas.openxmlformats.org/officeDocument/2006/relationships/header" Target="header3.xml"/><Relationship Id="rId22" Type="http://schemas.openxmlformats.org/officeDocument/2006/relationships/image" Target="media/image12.wmf"/><Relationship Id="rId27" Type="http://schemas.openxmlformats.org/officeDocument/2006/relationships/image" Target="media/image14.wmf"/><Relationship Id="rId43" Type="http://schemas.openxmlformats.org/officeDocument/2006/relationships/hyperlink" Target="consultantplus://offline/ref=D57076D14AE0EFD31B80E2125F110909BF473C66FEDCEAC79D9F78860FC2549E5F1AAA6C9F34DC3056B21222638E8317CAE8329C41E9C5D9W0T3G" TargetMode="External"/><Relationship Id="rId48" Type="http://schemas.openxmlformats.org/officeDocument/2006/relationships/image" Target="media/image31.wmf"/><Relationship Id="rId64" Type="http://schemas.openxmlformats.org/officeDocument/2006/relationships/hyperlink" Target="consultantplus://offline/ref=998BFA788B11EEE727EBB73F019C3B23425886D22FD5C6BC6BFCE1963C95CC1BF04E862CE53E87C59E2736538A2392FF785F51CEEAAA3EF2j472I" TargetMode="External"/><Relationship Id="rId69" Type="http://schemas.openxmlformats.org/officeDocument/2006/relationships/image" Target="media/image48.wmf"/><Relationship Id="rId80" Type="http://schemas.openxmlformats.org/officeDocument/2006/relationships/image" Target="media/image56.wmf"/><Relationship Id="rId85" Type="http://schemas.openxmlformats.org/officeDocument/2006/relationships/image" Target="media/image6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consultantplus://offline/ref=673B54147F15B4AEEE0115559AE092CDC963295948E0A2E3A71BDC57AC32C319294EFFC7B8E75B03D97D7E10D52A01E37431BC0F8E40C23Dj6Q7C" TargetMode="External"/><Relationship Id="rId25" Type="http://schemas.openxmlformats.org/officeDocument/2006/relationships/hyperlink" Target="consultantplus://offline/ref=998BFA788B11EEE727EBB73F019C3B23425886D22FD5C6BC6BFCE1963C95CC1BF04E862CE53E81C3982736538A2392FF785F51CEEAAA3EF2j472I" TargetMode="External"/><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image" Target="media/image41.wmf"/><Relationship Id="rId67" Type="http://schemas.openxmlformats.org/officeDocument/2006/relationships/hyperlink" Target="consultantplus://offline/ref=998BFA788B11EEE727EBB73F019C3B23425886D22FD5C6BC6BFCE1963C95CC1BF04E862CE53E82C4952736538A2392FF785F51CEEAAA3EF2j472I" TargetMode="External"/><Relationship Id="rId20" Type="http://schemas.openxmlformats.org/officeDocument/2006/relationships/hyperlink" Target="consultantplus://offline/ref=998BFA788B11EEE727EBB73F019C3B23435B84DC29D7C6BC6BFCE1963C95CC1BE24EDE20E7389CC69E326002CFj77FI" TargetMode="External"/><Relationship Id="rId41" Type="http://schemas.openxmlformats.org/officeDocument/2006/relationships/hyperlink" Target="consultantplus://offline/ref=998BFA788B11EEE727EBB73F019C3B23425A83D427D2C6BC6BFCE1963C95CC1BF04E862CE53E82C19C2736538A2392FF785F51CEEAAA3EF2j472I" TargetMode="External"/><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image" Target="media/image49.wmf"/><Relationship Id="rId75" Type="http://schemas.openxmlformats.org/officeDocument/2006/relationships/image" Target="media/image54.emf"/><Relationship Id="rId83" Type="http://schemas.openxmlformats.org/officeDocument/2006/relationships/image" Target="media/image59.wmf"/><Relationship Id="rId88" Type="http://schemas.openxmlformats.org/officeDocument/2006/relationships/hyperlink" Target="consultantplus://offline/ref=58C46DE3385670FB0521F4F9FB69B842654D4408C38B992E209EE8C3EF4BE998CD34168F4FFC0909B3CD5EE4CB7F0714416D286F75E46B485259I" TargetMode="External"/><Relationship Id="rId91" Type="http://schemas.openxmlformats.org/officeDocument/2006/relationships/hyperlink" Target="consultantplus://offline/ref=E731EA0D80BA356D7920CD305905520D09EE8573FC24888ADF6E472C49194EF044C1B0DCC670B888A5E3016739C0B7AC866424807408B1F7UEu0K"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consultantplus://offline/ref=998BFA788B11EEE727EBB73F019C3B23425983D62CD7C6BC6BFCE1963C95CC1BF04E862CE53E82C7942736538A2392FF785F51CEEAAA3EF2j472I" TargetMode="External"/><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2.wmf"/><Relationship Id="rId57" Type="http://schemas.openxmlformats.org/officeDocument/2006/relationships/image" Target="media/image39.wmf"/><Relationship Id="rId10" Type="http://schemas.openxmlformats.org/officeDocument/2006/relationships/image" Target="media/image3.wmf"/><Relationship Id="rId31" Type="http://schemas.openxmlformats.org/officeDocument/2006/relationships/image" Target="media/image18.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2.wmf"/><Relationship Id="rId65" Type="http://schemas.openxmlformats.org/officeDocument/2006/relationships/image" Target="media/image46.wmf"/><Relationship Id="rId73" Type="http://schemas.openxmlformats.org/officeDocument/2006/relationships/image" Target="media/image52.png"/><Relationship Id="rId78" Type="http://schemas.openxmlformats.org/officeDocument/2006/relationships/hyperlink" Target="consultantplus://offline/ref=998BFA788B11EEE727EBB73F019C3B23425886D22FD5C6BC6BFCE1963C95CC1BF04E862CE53E82C4952736538A2392FF785F51CEEAAA3EF2j472I" TargetMode="External"/><Relationship Id="rId81" Type="http://schemas.openxmlformats.org/officeDocument/2006/relationships/image" Target="media/image57.wmf"/><Relationship Id="rId86" Type="http://schemas.openxmlformats.org/officeDocument/2006/relationships/image" Target="media/image62.emf"/><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image" Target="media/image26.wmf"/><Relationship Id="rId34" Type="http://schemas.openxmlformats.org/officeDocument/2006/relationships/image" Target="media/image21.wmf"/><Relationship Id="rId50" Type="http://schemas.openxmlformats.org/officeDocument/2006/relationships/image" Target="media/image33.wmf"/><Relationship Id="rId55" Type="http://schemas.openxmlformats.org/officeDocument/2006/relationships/image" Target="media/image37.wmf"/><Relationship Id="rId76" Type="http://schemas.openxmlformats.org/officeDocument/2006/relationships/image" Target="media/image55.png"/><Relationship Id="rId9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50.wmf"/><Relationship Id="rId92"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hyperlink" Target="consultantplus://offline/ref=998BFA788B11EEE727EBB73F019C3B23425886D22FD5C6BC6BFCE1963C95CC1BF04E862CE53E82C69E2736538A2392FF785F51CEEAAA3EF2j472I" TargetMode="External"/><Relationship Id="rId40" Type="http://schemas.openxmlformats.org/officeDocument/2006/relationships/hyperlink" Target="consultantplus://offline/ref=998BFA788B11EEE727EBB73F019C3B23425983D62CD0C6BC6BFCE1963C95CC1BE24EDE20E7389CC69E326002CFj77FI" TargetMode="External"/><Relationship Id="rId45" Type="http://schemas.openxmlformats.org/officeDocument/2006/relationships/image" Target="media/image28.wmf"/><Relationship Id="rId66" Type="http://schemas.openxmlformats.org/officeDocument/2006/relationships/image" Target="media/image47.wmf"/><Relationship Id="rId87" Type="http://schemas.openxmlformats.org/officeDocument/2006/relationships/hyperlink" Target="consultantplus://offline/ref=F8E51246B1F1595B4336080270F7BDCC09CD4D15A61080AD88E490E1B5EB214692471F834F7B0E3A8155F9DECF9E6FC5671312EAD75C1311IBo8I" TargetMode="External"/><Relationship Id="rId61" Type="http://schemas.openxmlformats.org/officeDocument/2006/relationships/image" Target="media/image43.wmf"/><Relationship Id="rId82" Type="http://schemas.openxmlformats.org/officeDocument/2006/relationships/image" Target="media/image58.wmf"/><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38.wmf"/><Relationship Id="rId77" Type="http://schemas.openxmlformats.org/officeDocument/2006/relationships/hyperlink" Target="consultantplus://offline/ref=998BFA788B11EEE727EBB73F019C3B23425886D22FD5C6BC6BFCE1963C95CC1BF04E862CE53E87C59E2736538A2392FF785F51CEEAAA3EF2j472I" TargetMode="Externa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4.wmf"/><Relationship Id="rId72" Type="http://schemas.openxmlformats.org/officeDocument/2006/relationships/image" Target="media/image51.wmf"/><Relationship Id="rId93" Type="http://schemas.openxmlformats.org/officeDocument/2006/relationships/header" Target="header1.xml"/><Relationship Id="rId9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3904</TotalTime>
  <Pages>57</Pages>
  <Words>16629</Words>
  <Characters>94789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16</cp:revision>
  <cp:lastPrinted>2024-02-20T08:27:00Z</cp:lastPrinted>
  <dcterms:created xsi:type="dcterms:W3CDTF">2024-01-29T04:00:00Z</dcterms:created>
  <dcterms:modified xsi:type="dcterms:W3CDTF">2025-01-09T04:44:00Z</dcterms:modified>
</cp:coreProperties>
</file>