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43E07522" w:rsidR="000A329A" w:rsidRPr="00F01343"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F01343">
        <w:t>Приложение</w:t>
      </w:r>
      <w:r w:rsidR="00F206C9">
        <w:t xml:space="preserve"> № 1 </w:t>
      </w:r>
      <w:r w:rsidR="009259F0">
        <w:t xml:space="preserve">к </w:t>
      </w:r>
      <w:r w:rsidR="00DA4459">
        <w:t>протоколу</w:t>
      </w:r>
      <w:r w:rsidRPr="00F01343">
        <w:t xml:space="preserve"> № </w:t>
      </w:r>
      <w:r w:rsidR="000E7C0B">
        <w:t>70</w:t>
      </w:r>
    </w:p>
    <w:p w14:paraId="58A51611" w14:textId="77777777" w:rsidR="000A329A" w:rsidRPr="00F01343" w:rsidRDefault="000A329A" w:rsidP="008F164C">
      <w:pPr>
        <w:tabs>
          <w:tab w:val="left" w:pos="3686"/>
          <w:tab w:val="left" w:pos="9498"/>
        </w:tabs>
        <w:ind w:left="-4310" w:right="-569" w:firstLine="10264"/>
      </w:pPr>
      <w:r w:rsidRPr="00F01343">
        <w:t>заседания правления Региональной</w:t>
      </w:r>
    </w:p>
    <w:p w14:paraId="504C7AF1" w14:textId="77777777" w:rsidR="000A329A" w:rsidRPr="00F01343" w:rsidRDefault="000A329A" w:rsidP="008F164C">
      <w:pPr>
        <w:tabs>
          <w:tab w:val="left" w:pos="3686"/>
          <w:tab w:val="left" w:pos="9498"/>
        </w:tabs>
        <w:ind w:left="-4310" w:right="-569" w:firstLine="10264"/>
      </w:pPr>
      <w:r w:rsidRPr="00F01343">
        <w:t>энергетической комиссии</w:t>
      </w:r>
    </w:p>
    <w:p w14:paraId="3974649A" w14:textId="69105A3A" w:rsidR="00813326" w:rsidRDefault="000A329A" w:rsidP="008F164C">
      <w:pPr>
        <w:tabs>
          <w:tab w:val="left" w:pos="3686"/>
          <w:tab w:val="left" w:pos="9498"/>
        </w:tabs>
        <w:ind w:left="-4310" w:right="-569" w:firstLine="10264"/>
      </w:pPr>
      <w:r w:rsidRPr="00F01343">
        <w:t xml:space="preserve">Кузбасса от </w:t>
      </w:r>
      <w:r w:rsidR="00BC34DC">
        <w:t>1</w:t>
      </w:r>
      <w:r w:rsidR="000E7C0B">
        <w:t>7</w:t>
      </w:r>
      <w:r w:rsidRPr="00F01343">
        <w:t>.</w:t>
      </w:r>
      <w:r w:rsidR="008F164C">
        <w:t>10</w:t>
      </w:r>
      <w:r w:rsidRPr="00F01343">
        <w:t>.2024</w:t>
      </w:r>
    </w:p>
    <w:bookmarkEnd w:id="1"/>
    <w:bookmarkEnd w:id="2"/>
    <w:bookmarkEnd w:id="3"/>
    <w:p w14:paraId="07799E4C" w14:textId="77777777" w:rsidR="000E7C0B" w:rsidRDefault="000E7C0B" w:rsidP="008F164C">
      <w:pPr>
        <w:tabs>
          <w:tab w:val="left" w:pos="3686"/>
          <w:tab w:val="left" w:pos="9498"/>
        </w:tabs>
        <w:ind w:right="-569"/>
      </w:pPr>
    </w:p>
    <w:p w14:paraId="6CEFB125" w14:textId="77777777" w:rsidR="000E7C0B" w:rsidRPr="000E7C0B" w:rsidRDefault="000E7C0B" w:rsidP="000E7C0B">
      <w:pPr>
        <w:jc w:val="center"/>
        <w:rPr>
          <w:sz w:val="28"/>
          <w:szCs w:val="28"/>
        </w:rPr>
      </w:pPr>
      <w:bookmarkStart w:id="4" w:name="_Hlk51939397"/>
      <w:bookmarkStart w:id="5" w:name="_Hlt483802884"/>
      <w:bookmarkEnd w:id="4"/>
      <w:r w:rsidRPr="000E7C0B">
        <w:rPr>
          <w:sz w:val="28"/>
          <w:szCs w:val="28"/>
        </w:rPr>
        <w:t>ЭКСПЕРТНОЕ ЗАКЛЮЧЕНИЕ</w:t>
      </w:r>
    </w:p>
    <w:p w14:paraId="426BD918" w14:textId="77777777" w:rsidR="000E7C0B" w:rsidRPr="000E7C0B" w:rsidRDefault="000E7C0B" w:rsidP="000E7C0B">
      <w:pPr>
        <w:jc w:val="center"/>
        <w:rPr>
          <w:sz w:val="28"/>
          <w:szCs w:val="28"/>
        </w:rPr>
      </w:pPr>
      <w:r w:rsidRPr="000E7C0B">
        <w:rPr>
          <w:sz w:val="28"/>
          <w:szCs w:val="28"/>
        </w:rPr>
        <w:t>Региональной энергетической комиссии Кузбасса</w:t>
      </w:r>
      <w:r w:rsidRPr="000E7C0B">
        <w:rPr>
          <w:sz w:val="28"/>
          <w:szCs w:val="28"/>
        </w:rPr>
        <w:br/>
        <w:t xml:space="preserve">по материалам, представленным </w:t>
      </w:r>
      <w:r w:rsidRPr="000E7C0B">
        <w:rPr>
          <w:sz w:val="28"/>
          <w:szCs w:val="20"/>
        </w:rPr>
        <w:t>ООО «Кузбасский Промышленный Консалтинг»</w:t>
      </w:r>
    </w:p>
    <w:p w14:paraId="3E7442EA" w14:textId="77777777" w:rsidR="000E7C0B" w:rsidRPr="000E7C0B" w:rsidRDefault="000E7C0B" w:rsidP="000E7C0B">
      <w:pPr>
        <w:jc w:val="center"/>
        <w:rPr>
          <w:sz w:val="28"/>
          <w:szCs w:val="28"/>
        </w:rPr>
      </w:pPr>
      <w:r w:rsidRPr="000E7C0B">
        <w:rPr>
          <w:sz w:val="28"/>
          <w:szCs w:val="28"/>
        </w:rPr>
        <w:t xml:space="preserve">для расчета величины НВВ и определения уровня тарифов на тепловую энергию, реализуемую на потребительском рынке </w:t>
      </w:r>
      <w:r w:rsidRPr="000E7C0B">
        <w:rPr>
          <w:sz w:val="28"/>
          <w:szCs w:val="20"/>
        </w:rPr>
        <w:t>Кемеровского муниципального округа д. Сухово</w:t>
      </w:r>
      <w:r w:rsidRPr="000E7C0B">
        <w:rPr>
          <w:sz w:val="28"/>
          <w:szCs w:val="28"/>
        </w:rPr>
        <w:t xml:space="preserve"> на 2025 год.</w:t>
      </w:r>
    </w:p>
    <w:p w14:paraId="48BBECD2" w14:textId="77777777" w:rsidR="000E7C0B" w:rsidRPr="000E7C0B" w:rsidRDefault="000E7C0B" w:rsidP="000E7C0B">
      <w:pPr>
        <w:ind w:right="142"/>
        <w:rPr>
          <w:sz w:val="28"/>
          <w:szCs w:val="28"/>
        </w:rPr>
      </w:pPr>
    </w:p>
    <w:p w14:paraId="6C791A90" w14:textId="77777777" w:rsidR="000E7C0B" w:rsidRPr="000E7C0B" w:rsidRDefault="000E7C0B" w:rsidP="000E7C0B">
      <w:pPr>
        <w:keepNext/>
        <w:ind w:left="360"/>
        <w:jc w:val="center"/>
        <w:outlineLvl w:val="1"/>
        <w:rPr>
          <w:b/>
          <w:sz w:val="28"/>
          <w:szCs w:val="28"/>
        </w:rPr>
      </w:pPr>
      <w:bookmarkStart w:id="6" w:name="_Toc25303869"/>
      <w:r w:rsidRPr="000E7C0B">
        <w:rPr>
          <w:b/>
          <w:sz w:val="28"/>
          <w:szCs w:val="28"/>
        </w:rPr>
        <w:t>Нормативно-правовая база</w:t>
      </w:r>
      <w:bookmarkEnd w:id="6"/>
    </w:p>
    <w:p w14:paraId="7CFD0430" w14:textId="77777777" w:rsidR="000E7C0B" w:rsidRPr="000E7C0B" w:rsidRDefault="000E7C0B" w:rsidP="000E7C0B">
      <w:pPr>
        <w:tabs>
          <w:tab w:val="left" w:pos="0"/>
          <w:tab w:val="left" w:pos="9900"/>
        </w:tabs>
        <w:ind w:left="720" w:right="142"/>
        <w:jc w:val="both"/>
        <w:rPr>
          <w:sz w:val="28"/>
          <w:szCs w:val="28"/>
        </w:rPr>
      </w:pPr>
    </w:p>
    <w:p w14:paraId="1196ABA3" w14:textId="77777777" w:rsidR="000E7C0B" w:rsidRPr="000E7C0B" w:rsidRDefault="000E7C0B" w:rsidP="000E7C0B">
      <w:pPr>
        <w:tabs>
          <w:tab w:val="left" w:pos="0"/>
          <w:tab w:val="left" w:pos="851"/>
        </w:tabs>
        <w:ind w:right="-2" w:firstLine="709"/>
        <w:jc w:val="both"/>
        <w:rPr>
          <w:sz w:val="28"/>
          <w:szCs w:val="28"/>
        </w:rPr>
      </w:pPr>
      <w:r w:rsidRPr="000E7C0B">
        <w:rPr>
          <w:sz w:val="28"/>
          <w:szCs w:val="28"/>
        </w:rPr>
        <w:t>Гражданский кодекс Российской Федерации (далее – ГК РФ);</w:t>
      </w:r>
    </w:p>
    <w:p w14:paraId="5C434BFA" w14:textId="77777777" w:rsidR="000E7C0B" w:rsidRPr="000E7C0B" w:rsidRDefault="000E7C0B" w:rsidP="000E7C0B">
      <w:pPr>
        <w:tabs>
          <w:tab w:val="left" w:pos="0"/>
          <w:tab w:val="left" w:pos="851"/>
        </w:tabs>
        <w:ind w:right="-2" w:firstLine="709"/>
        <w:jc w:val="both"/>
        <w:rPr>
          <w:sz w:val="28"/>
          <w:szCs w:val="28"/>
        </w:rPr>
      </w:pPr>
      <w:r w:rsidRPr="000E7C0B">
        <w:rPr>
          <w:sz w:val="28"/>
          <w:szCs w:val="28"/>
        </w:rPr>
        <w:t>Налоговый кодекс Российской Федерации (далее - НК РФ);</w:t>
      </w:r>
    </w:p>
    <w:p w14:paraId="1CC6A5C4" w14:textId="77777777" w:rsidR="000E7C0B" w:rsidRPr="000E7C0B" w:rsidRDefault="000E7C0B" w:rsidP="000E7C0B">
      <w:pPr>
        <w:tabs>
          <w:tab w:val="left" w:pos="0"/>
          <w:tab w:val="left" w:pos="851"/>
        </w:tabs>
        <w:ind w:right="-2" w:firstLine="709"/>
        <w:jc w:val="both"/>
        <w:rPr>
          <w:sz w:val="28"/>
          <w:szCs w:val="28"/>
        </w:rPr>
      </w:pPr>
      <w:r w:rsidRPr="000E7C0B">
        <w:rPr>
          <w:sz w:val="28"/>
          <w:szCs w:val="28"/>
        </w:rPr>
        <w:t>Трудовой Кодекс Российской Федерации (далее - ТК РФ);</w:t>
      </w:r>
    </w:p>
    <w:p w14:paraId="0BD211EB" w14:textId="77777777" w:rsidR="000E7C0B" w:rsidRPr="000E7C0B" w:rsidRDefault="000E7C0B" w:rsidP="000E7C0B">
      <w:pPr>
        <w:tabs>
          <w:tab w:val="left" w:pos="0"/>
          <w:tab w:val="left" w:pos="851"/>
        </w:tabs>
        <w:ind w:right="-2" w:firstLine="709"/>
        <w:jc w:val="both"/>
        <w:rPr>
          <w:sz w:val="28"/>
          <w:szCs w:val="28"/>
        </w:rPr>
      </w:pPr>
      <w:r w:rsidRPr="000E7C0B">
        <w:rPr>
          <w:sz w:val="28"/>
          <w:szCs w:val="28"/>
        </w:rPr>
        <w:t>Федеральный Закон от 17.08.1995 № 147-ФЗ «О естественных монополиях»;</w:t>
      </w:r>
    </w:p>
    <w:p w14:paraId="15062350" w14:textId="77777777" w:rsidR="000E7C0B" w:rsidRPr="000E7C0B" w:rsidRDefault="000E7C0B" w:rsidP="000E7C0B">
      <w:pPr>
        <w:tabs>
          <w:tab w:val="left" w:pos="0"/>
          <w:tab w:val="left" w:pos="851"/>
        </w:tabs>
        <w:ind w:right="-2" w:firstLine="709"/>
        <w:jc w:val="both"/>
        <w:rPr>
          <w:sz w:val="28"/>
          <w:szCs w:val="28"/>
        </w:rPr>
      </w:pPr>
      <w:r w:rsidRPr="000E7C0B">
        <w:rPr>
          <w:sz w:val="28"/>
          <w:szCs w:val="28"/>
        </w:rPr>
        <w:t xml:space="preserve"> Федеральный закон от 27.07.2010 № 190-ФЗ «О теплоснабжении» (далее - Закон о теплоснабжении);</w:t>
      </w:r>
    </w:p>
    <w:p w14:paraId="27857DB8" w14:textId="77777777" w:rsidR="000E7C0B" w:rsidRPr="000E7C0B" w:rsidRDefault="000E7C0B" w:rsidP="000E7C0B">
      <w:pPr>
        <w:tabs>
          <w:tab w:val="left" w:pos="0"/>
          <w:tab w:val="left" w:pos="851"/>
        </w:tabs>
        <w:ind w:right="-2" w:firstLine="709"/>
        <w:jc w:val="both"/>
        <w:rPr>
          <w:sz w:val="28"/>
          <w:szCs w:val="28"/>
        </w:rPr>
      </w:pPr>
      <w:r w:rsidRPr="000E7C0B">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734C486" w14:textId="77777777" w:rsidR="000E7C0B" w:rsidRPr="000E7C0B" w:rsidRDefault="000E7C0B" w:rsidP="000E7C0B">
      <w:pPr>
        <w:tabs>
          <w:tab w:val="left" w:pos="0"/>
          <w:tab w:val="left" w:pos="851"/>
        </w:tabs>
        <w:ind w:right="-2" w:firstLine="709"/>
        <w:jc w:val="both"/>
        <w:rPr>
          <w:sz w:val="28"/>
          <w:szCs w:val="28"/>
        </w:rPr>
      </w:pPr>
      <w:r w:rsidRPr="000E7C0B">
        <w:rPr>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4E6429DC" w14:textId="77777777" w:rsidR="000E7C0B" w:rsidRPr="000E7C0B" w:rsidRDefault="000E7C0B" w:rsidP="000E7C0B">
      <w:pPr>
        <w:tabs>
          <w:tab w:val="left" w:pos="0"/>
          <w:tab w:val="left" w:pos="851"/>
        </w:tabs>
        <w:ind w:right="-2" w:firstLine="709"/>
        <w:jc w:val="both"/>
        <w:rPr>
          <w:sz w:val="28"/>
          <w:szCs w:val="28"/>
        </w:rPr>
      </w:pPr>
      <w:r w:rsidRPr="000E7C0B">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3A6CD50" w14:textId="77777777" w:rsidR="000E7C0B" w:rsidRPr="000E7C0B" w:rsidRDefault="000E7C0B" w:rsidP="000E7C0B">
      <w:pPr>
        <w:tabs>
          <w:tab w:val="left" w:pos="0"/>
          <w:tab w:val="left" w:pos="851"/>
        </w:tabs>
        <w:ind w:right="-2" w:firstLine="709"/>
        <w:jc w:val="both"/>
        <w:rPr>
          <w:sz w:val="28"/>
          <w:szCs w:val="28"/>
        </w:rPr>
      </w:pPr>
      <w:r w:rsidRPr="000E7C0B">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11F6195" w14:textId="77777777" w:rsidR="000E7C0B" w:rsidRPr="000E7C0B" w:rsidRDefault="000E7C0B" w:rsidP="000E7C0B">
      <w:pPr>
        <w:tabs>
          <w:tab w:val="left" w:pos="851"/>
        </w:tabs>
        <w:ind w:right="-2" w:firstLine="709"/>
        <w:jc w:val="both"/>
        <w:rPr>
          <w:sz w:val="28"/>
          <w:szCs w:val="28"/>
        </w:rPr>
      </w:pPr>
      <w:r w:rsidRPr="000E7C0B">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BEF8426" w14:textId="77777777" w:rsidR="000E7C0B" w:rsidRPr="000E7C0B" w:rsidRDefault="000E7C0B" w:rsidP="000E7C0B">
      <w:pPr>
        <w:ind w:right="-2" w:firstLine="709"/>
        <w:jc w:val="both"/>
        <w:rPr>
          <w:sz w:val="28"/>
          <w:szCs w:val="28"/>
        </w:rPr>
      </w:pPr>
      <w:r w:rsidRPr="000E7C0B">
        <w:rPr>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7EAD524F" w14:textId="77777777" w:rsidR="000E7C0B" w:rsidRPr="000E7C0B" w:rsidRDefault="000E7C0B" w:rsidP="000E7C0B">
      <w:pPr>
        <w:ind w:right="-2" w:firstLine="709"/>
        <w:jc w:val="both"/>
        <w:rPr>
          <w:sz w:val="28"/>
          <w:szCs w:val="28"/>
        </w:rPr>
      </w:pPr>
      <w:r w:rsidRPr="000E7C0B">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A3B9CDB" w14:textId="77777777" w:rsidR="000E7C0B" w:rsidRPr="000E7C0B" w:rsidRDefault="000E7C0B" w:rsidP="000E7C0B">
      <w:pPr>
        <w:ind w:right="-2" w:firstLine="709"/>
        <w:contextualSpacing/>
        <w:jc w:val="both"/>
        <w:rPr>
          <w:sz w:val="28"/>
          <w:szCs w:val="28"/>
        </w:rPr>
      </w:pPr>
      <w:r w:rsidRPr="000E7C0B">
        <w:rPr>
          <w:sz w:val="28"/>
          <w:szCs w:val="28"/>
        </w:rPr>
        <w:t>Вся нормативно – методическая основа используется в редакции, действующей на момент проведения экспертизы.</w:t>
      </w:r>
    </w:p>
    <w:p w14:paraId="3BFD56A6" w14:textId="77777777" w:rsidR="000E7C0B" w:rsidRPr="000E7C0B" w:rsidRDefault="000E7C0B" w:rsidP="000E7C0B">
      <w:pPr>
        <w:keepNext/>
        <w:spacing w:before="240" w:after="240"/>
        <w:jc w:val="center"/>
        <w:outlineLvl w:val="1"/>
        <w:rPr>
          <w:b/>
          <w:sz w:val="28"/>
          <w:szCs w:val="28"/>
        </w:rPr>
      </w:pPr>
      <w:bookmarkStart w:id="7" w:name="_Toc502093654"/>
      <w:bookmarkStart w:id="8" w:name="_Toc43208161"/>
      <w:r w:rsidRPr="000E7C0B">
        <w:rPr>
          <w:b/>
          <w:sz w:val="28"/>
          <w:szCs w:val="28"/>
        </w:rPr>
        <w:lastRenderedPageBreak/>
        <w:t xml:space="preserve">Оценка достоверности данных, приведенных в предложениях </w:t>
      </w:r>
      <w:r w:rsidRPr="000E7C0B">
        <w:rPr>
          <w:b/>
          <w:sz w:val="28"/>
          <w:szCs w:val="28"/>
        </w:rPr>
        <w:br/>
        <w:t>об установлении тарифов и (или) их предельных уровней</w:t>
      </w:r>
      <w:bookmarkEnd w:id="7"/>
      <w:bookmarkEnd w:id="8"/>
    </w:p>
    <w:p w14:paraId="00F1F706" w14:textId="77777777" w:rsidR="000E7C0B" w:rsidRPr="000E7C0B" w:rsidRDefault="000E7C0B" w:rsidP="000E7C0B">
      <w:pPr>
        <w:ind w:right="-2" w:firstLine="709"/>
        <w:contextualSpacing/>
        <w:jc w:val="both"/>
        <w:rPr>
          <w:sz w:val="28"/>
          <w:szCs w:val="28"/>
        </w:rPr>
      </w:pPr>
      <w:r w:rsidRPr="000E7C0B">
        <w:rPr>
          <w:sz w:val="28"/>
          <w:szCs w:val="28"/>
        </w:rPr>
        <w:t>Материалы Общество с ограниченной ответственностью «Кузбасский Промышленный Консалтинг» (далее по тексту ООО «КПК») по расчету тарифов на 2025 год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D9E570D" w14:textId="77777777" w:rsidR="000E7C0B" w:rsidRPr="000E7C0B" w:rsidRDefault="000E7C0B" w:rsidP="000E7C0B">
      <w:pPr>
        <w:ind w:right="-2" w:firstLine="709"/>
        <w:contextualSpacing/>
        <w:jc w:val="both"/>
        <w:rPr>
          <w:sz w:val="28"/>
          <w:szCs w:val="28"/>
        </w:rPr>
      </w:pPr>
      <w:r w:rsidRPr="000E7C0B">
        <w:rPr>
          <w:sz w:val="28"/>
          <w:szCs w:val="28"/>
        </w:rPr>
        <w:t xml:space="preserve">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w:t>
      </w:r>
    </w:p>
    <w:p w14:paraId="1E7E7E91" w14:textId="77777777" w:rsidR="000E7C0B" w:rsidRPr="000E7C0B" w:rsidRDefault="000E7C0B" w:rsidP="000E7C0B">
      <w:pPr>
        <w:ind w:right="-2" w:firstLine="709"/>
        <w:contextualSpacing/>
        <w:jc w:val="both"/>
        <w:rPr>
          <w:sz w:val="28"/>
          <w:szCs w:val="28"/>
        </w:rPr>
      </w:pPr>
      <w:r w:rsidRPr="000E7C0B">
        <w:rPr>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75CA54BE" w14:textId="77777777" w:rsidR="000E7C0B" w:rsidRPr="000E7C0B" w:rsidRDefault="000E7C0B" w:rsidP="000E7C0B">
      <w:pPr>
        <w:ind w:firstLine="709"/>
        <w:jc w:val="both"/>
        <w:rPr>
          <w:snapToGrid w:val="0"/>
          <w:sz w:val="28"/>
          <w:szCs w:val="28"/>
        </w:rPr>
      </w:pPr>
      <w:r w:rsidRPr="000E7C0B">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bookmarkEnd w:id="5"/>
    <w:p w14:paraId="6E21F595" w14:textId="77777777" w:rsidR="000E7C0B" w:rsidRPr="000E7C0B" w:rsidRDefault="000E7C0B" w:rsidP="000E7C0B">
      <w:pPr>
        <w:ind w:right="-2" w:firstLine="709"/>
        <w:contextualSpacing/>
        <w:jc w:val="both"/>
        <w:rPr>
          <w:sz w:val="28"/>
          <w:szCs w:val="28"/>
        </w:rPr>
      </w:pPr>
      <w:r w:rsidRPr="000E7C0B">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«КПК»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w:t>
      </w:r>
    </w:p>
    <w:p w14:paraId="27D73903" w14:textId="77777777" w:rsidR="000E7C0B" w:rsidRPr="000E7C0B" w:rsidRDefault="000E7C0B" w:rsidP="000E7C0B">
      <w:pPr>
        <w:ind w:right="-2" w:firstLine="709"/>
        <w:contextualSpacing/>
        <w:jc w:val="both"/>
        <w:rPr>
          <w:sz w:val="28"/>
          <w:szCs w:val="28"/>
        </w:rPr>
      </w:pPr>
      <w:r w:rsidRPr="000E7C0B">
        <w:rPr>
          <w:sz w:val="28"/>
          <w:szCs w:val="28"/>
        </w:rPr>
        <w:t>В целом, при осуществлении анализа и оценки отдельных статей расходов и их необходимости для деятельности ООО «КПК»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06B2E084" w14:textId="77777777" w:rsidR="000E7C0B" w:rsidRPr="000E7C0B" w:rsidRDefault="000E7C0B" w:rsidP="000E7C0B">
      <w:pPr>
        <w:ind w:right="-2" w:firstLine="709"/>
        <w:contextualSpacing/>
        <w:jc w:val="both"/>
        <w:rPr>
          <w:sz w:val="28"/>
          <w:szCs w:val="28"/>
        </w:rPr>
      </w:pPr>
      <w:r w:rsidRPr="000E7C0B">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планируемый долгосрочный период составят:</w:t>
      </w:r>
    </w:p>
    <w:p w14:paraId="175BD2D1" w14:textId="77777777" w:rsidR="000E7C0B" w:rsidRPr="000E7C0B" w:rsidRDefault="000E7C0B" w:rsidP="000E7C0B">
      <w:pPr>
        <w:ind w:right="-2" w:firstLine="709"/>
        <w:contextualSpacing/>
        <w:jc w:val="both"/>
        <w:rPr>
          <w:sz w:val="28"/>
          <w:szCs w:val="28"/>
        </w:rPr>
      </w:pPr>
      <w:r w:rsidRPr="000E7C0B">
        <w:rPr>
          <w:sz w:val="28"/>
          <w:szCs w:val="28"/>
        </w:rPr>
        <w:t>на 2025 год – 1,058</w:t>
      </w:r>
    </w:p>
    <w:p w14:paraId="38B34B82" w14:textId="77777777" w:rsidR="000E7C0B" w:rsidRPr="000E7C0B" w:rsidRDefault="000E7C0B" w:rsidP="000E7C0B">
      <w:pPr>
        <w:ind w:right="-2" w:firstLine="709"/>
        <w:contextualSpacing/>
        <w:jc w:val="both"/>
        <w:rPr>
          <w:sz w:val="28"/>
          <w:szCs w:val="28"/>
        </w:rPr>
      </w:pPr>
    </w:p>
    <w:p w14:paraId="51647AD0" w14:textId="77777777" w:rsidR="000E7C0B" w:rsidRPr="000E7C0B" w:rsidRDefault="000E7C0B" w:rsidP="000E7C0B">
      <w:pPr>
        <w:keepNext/>
        <w:jc w:val="center"/>
        <w:outlineLvl w:val="1"/>
        <w:rPr>
          <w:b/>
          <w:sz w:val="28"/>
          <w:szCs w:val="28"/>
        </w:rPr>
      </w:pPr>
      <w:bookmarkStart w:id="9" w:name="_Toc25303870"/>
      <w:r w:rsidRPr="000E7C0B">
        <w:rPr>
          <w:b/>
          <w:sz w:val="28"/>
          <w:szCs w:val="28"/>
        </w:rPr>
        <w:t>Общая характеристика предприятия</w:t>
      </w:r>
      <w:bookmarkEnd w:id="9"/>
    </w:p>
    <w:p w14:paraId="16C86D6F" w14:textId="77777777" w:rsidR="000E7C0B" w:rsidRPr="000E7C0B" w:rsidRDefault="000E7C0B" w:rsidP="000E7C0B">
      <w:pPr>
        <w:ind w:firstLine="709"/>
        <w:contextualSpacing/>
        <w:jc w:val="both"/>
        <w:rPr>
          <w:sz w:val="28"/>
          <w:szCs w:val="28"/>
        </w:rPr>
      </w:pPr>
      <w:r w:rsidRPr="000E7C0B">
        <w:rPr>
          <w:sz w:val="28"/>
          <w:szCs w:val="28"/>
        </w:rPr>
        <w:t>Полное наименование: Общество с ограниченной ответственностью «Кузбасский Промышленный Консалтинг».</w:t>
      </w:r>
    </w:p>
    <w:p w14:paraId="221AF612" w14:textId="77777777" w:rsidR="000E7C0B" w:rsidRPr="000E7C0B" w:rsidRDefault="000E7C0B" w:rsidP="000E7C0B">
      <w:pPr>
        <w:ind w:firstLine="709"/>
        <w:contextualSpacing/>
        <w:jc w:val="both"/>
        <w:rPr>
          <w:sz w:val="28"/>
          <w:szCs w:val="28"/>
        </w:rPr>
      </w:pPr>
      <w:r w:rsidRPr="000E7C0B">
        <w:rPr>
          <w:sz w:val="28"/>
          <w:szCs w:val="28"/>
        </w:rPr>
        <w:t>Сокращенное наименование: ООО «КПК».</w:t>
      </w:r>
    </w:p>
    <w:p w14:paraId="7F5ED399" w14:textId="77777777" w:rsidR="000E7C0B" w:rsidRPr="000E7C0B" w:rsidRDefault="000E7C0B" w:rsidP="000E7C0B">
      <w:pPr>
        <w:ind w:firstLine="709"/>
        <w:contextualSpacing/>
        <w:jc w:val="both"/>
        <w:rPr>
          <w:bCs/>
          <w:sz w:val="28"/>
          <w:szCs w:val="28"/>
        </w:rPr>
      </w:pPr>
      <w:r w:rsidRPr="000E7C0B">
        <w:rPr>
          <w:bCs/>
          <w:sz w:val="28"/>
          <w:szCs w:val="28"/>
        </w:rPr>
        <w:t>ОГРН 1134205026372</w:t>
      </w:r>
    </w:p>
    <w:p w14:paraId="73E88439" w14:textId="77777777" w:rsidR="000E7C0B" w:rsidRPr="000E7C0B" w:rsidRDefault="000E7C0B" w:rsidP="000E7C0B">
      <w:pPr>
        <w:ind w:firstLine="709"/>
        <w:contextualSpacing/>
        <w:jc w:val="both"/>
        <w:rPr>
          <w:bCs/>
          <w:sz w:val="28"/>
          <w:szCs w:val="28"/>
        </w:rPr>
      </w:pPr>
      <w:r w:rsidRPr="000E7C0B">
        <w:rPr>
          <w:bCs/>
          <w:sz w:val="28"/>
          <w:szCs w:val="28"/>
        </w:rPr>
        <w:t>ИНН/КПП 4205277956/420501001</w:t>
      </w:r>
    </w:p>
    <w:p w14:paraId="3A25716C" w14:textId="77777777" w:rsidR="000E7C0B" w:rsidRPr="000E7C0B" w:rsidRDefault="000E7C0B" w:rsidP="000E7C0B">
      <w:pPr>
        <w:ind w:firstLine="709"/>
        <w:contextualSpacing/>
        <w:jc w:val="both"/>
        <w:rPr>
          <w:sz w:val="28"/>
          <w:szCs w:val="28"/>
        </w:rPr>
      </w:pPr>
      <w:r w:rsidRPr="000E7C0B">
        <w:rPr>
          <w:sz w:val="28"/>
          <w:szCs w:val="28"/>
        </w:rPr>
        <w:lastRenderedPageBreak/>
        <w:t>ООО «КПК» осуществляет производственную деятельность на территории Кемеровского муниципального округа д. Сухово.</w:t>
      </w:r>
    </w:p>
    <w:p w14:paraId="497D19AB" w14:textId="77777777" w:rsidR="000E7C0B" w:rsidRPr="000E7C0B" w:rsidRDefault="000E7C0B" w:rsidP="000E7C0B">
      <w:pPr>
        <w:ind w:firstLine="709"/>
        <w:contextualSpacing/>
        <w:jc w:val="both"/>
        <w:rPr>
          <w:sz w:val="28"/>
          <w:szCs w:val="28"/>
        </w:rPr>
      </w:pPr>
      <w:r w:rsidRPr="000E7C0B">
        <w:rPr>
          <w:sz w:val="28"/>
          <w:szCs w:val="28"/>
        </w:rPr>
        <w:t>Имущественный комплекс, передан ООО «КПК» во временное владение в соответствии с договорами аренды части общего имущества собственников помещений многоквартирного дома:</w:t>
      </w:r>
    </w:p>
    <w:p w14:paraId="5F4EA25D" w14:textId="77777777" w:rsidR="000E7C0B" w:rsidRPr="000E7C0B" w:rsidRDefault="000E7C0B" w:rsidP="000E7C0B">
      <w:pPr>
        <w:ind w:firstLine="709"/>
        <w:contextualSpacing/>
        <w:jc w:val="both"/>
        <w:rPr>
          <w:sz w:val="28"/>
          <w:szCs w:val="28"/>
        </w:rPr>
      </w:pPr>
      <w:r w:rsidRPr="000E7C0B">
        <w:rPr>
          <w:sz w:val="28"/>
          <w:szCs w:val="28"/>
        </w:rPr>
        <w:t xml:space="preserve">В состав имущества входит 14 котельных. </w:t>
      </w:r>
    </w:p>
    <w:p w14:paraId="66B7C38B" w14:textId="77777777" w:rsidR="000E7C0B" w:rsidRPr="000E7C0B" w:rsidRDefault="000E7C0B" w:rsidP="000E7C0B">
      <w:pPr>
        <w:ind w:firstLine="709"/>
        <w:contextualSpacing/>
        <w:jc w:val="both"/>
        <w:rPr>
          <w:sz w:val="28"/>
          <w:szCs w:val="28"/>
        </w:rPr>
      </w:pPr>
      <w:r w:rsidRPr="000E7C0B">
        <w:rPr>
          <w:sz w:val="28"/>
          <w:szCs w:val="28"/>
        </w:rPr>
        <w:t xml:space="preserve">Договор </w:t>
      </w:r>
      <w:bookmarkStart w:id="10" w:name="_Hlk151482952"/>
      <w:r w:rsidRPr="000E7C0B">
        <w:rPr>
          <w:sz w:val="28"/>
          <w:szCs w:val="28"/>
        </w:rPr>
        <w:t>аренды части общего имущества собственников помещений многоквартирного дома</w:t>
      </w:r>
      <w:bookmarkEnd w:id="10"/>
      <w:r w:rsidRPr="000E7C0B">
        <w:rPr>
          <w:sz w:val="28"/>
          <w:szCs w:val="28"/>
        </w:rPr>
        <w:t xml:space="preserve"> (котельной) № 7 от 28.02.2023 (стр.173 том 2)</w:t>
      </w:r>
    </w:p>
    <w:p w14:paraId="32D58BB5"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8 от 28.02.2023 (стр.115 том 2)</w:t>
      </w:r>
    </w:p>
    <w:p w14:paraId="455D5AEC"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9 от 28.02.2023 (стр.208 том 2)</w:t>
      </w:r>
    </w:p>
    <w:p w14:paraId="2975E41B"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№10 от 03.05.2023 (стр.241 том 2)</w:t>
      </w:r>
    </w:p>
    <w:p w14:paraId="2ABCA784"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№11 от 05.04.2023 (стр.230 том 2)</w:t>
      </w:r>
    </w:p>
    <w:p w14:paraId="22734647"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12 от 03.05.2023 (стр.162 том 2)</w:t>
      </w:r>
    </w:p>
    <w:p w14:paraId="3B5BC4AB"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13 от 18.05.2023 (стр.219 том 2)</w:t>
      </w:r>
    </w:p>
    <w:p w14:paraId="4A94BAC6"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14 от 18.05.2023 (стр.187 том 2)</w:t>
      </w:r>
    </w:p>
    <w:p w14:paraId="46CE11ED"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15 от 18.05.2023 (стр.151 том 2)</w:t>
      </w:r>
    </w:p>
    <w:p w14:paraId="6A927C53"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16 от 31.05.2023 (стр.139 том 2)</w:t>
      </w:r>
    </w:p>
    <w:p w14:paraId="10B86415"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17 от 31.05.2023 (стр.127 том 2)</w:t>
      </w:r>
    </w:p>
    <w:p w14:paraId="0CE42AA3"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18 от 31.05.2023 (стр.198 том 2).</w:t>
      </w:r>
    </w:p>
    <w:p w14:paraId="28445AC0"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19/1 от 17.10.2023 (стр.94 том 2).</w:t>
      </w:r>
    </w:p>
    <w:p w14:paraId="615A3FAE" w14:textId="77777777" w:rsidR="000E7C0B" w:rsidRPr="000E7C0B" w:rsidRDefault="000E7C0B" w:rsidP="000E7C0B">
      <w:pPr>
        <w:ind w:firstLine="709"/>
        <w:contextualSpacing/>
        <w:jc w:val="both"/>
        <w:rPr>
          <w:sz w:val="28"/>
          <w:szCs w:val="28"/>
        </w:rPr>
      </w:pPr>
      <w:r w:rsidRPr="000E7C0B">
        <w:rPr>
          <w:sz w:val="28"/>
          <w:szCs w:val="28"/>
        </w:rPr>
        <w:t>Договор аренды части общего имущества собственников помещений многоквартирного дома (котельной) № 20/1 от 17.10.2023 (стр.105 том 2).</w:t>
      </w:r>
    </w:p>
    <w:p w14:paraId="5E49DE6F" w14:textId="77777777" w:rsidR="000E7C0B" w:rsidRPr="000E7C0B" w:rsidRDefault="000E7C0B" w:rsidP="000E7C0B">
      <w:pPr>
        <w:ind w:firstLine="709"/>
        <w:contextualSpacing/>
        <w:jc w:val="both"/>
        <w:rPr>
          <w:sz w:val="28"/>
          <w:szCs w:val="28"/>
        </w:rPr>
      </w:pPr>
      <w:r w:rsidRPr="000E7C0B">
        <w:rPr>
          <w:sz w:val="28"/>
          <w:szCs w:val="28"/>
        </w:rPr>
        <w:t xml:space="preserve">В состав имущества входит 14 водогрейных котельных мощностью </w:t>
      </w:r>
      <w:r w:rsidRPr="000E7C0B">
        <w:rPr>
          <w:sz w:val="28"/>
          <w:szCs w:val="28"/>
        </w:rPr>
        <w:br/>
        <w:t>от 0,134 Гкал/ч до 0,86 Гкал/ч.</w:t>
      </w:r>
    </w:p>
    <w:p w14:paraId="52E73B90" w14:textId="77777777" w:rsidR="000E7C0B" w:rsidRPr="000E7C0B" w:rsidRDefault="000E7C0B" w:rsidP="000E7C0B">
      <w:pPr>
        <w:ind w:firstLine="709"/>
        <w:contextualSpacing/>
        <w:jc w:val="both"/>
        <w:rPr>
          <w:sz w:val="28"/>
          <w:szCs w:val="28"/>
        </w:rPr>
      </w:pPr>
      <w:r w:rsidRPr="000E7C0B">
        <w:rPr>
          <w:sz w:val="28"/>
          <w:szCs w:val="28"/>
        </w:rPr>
        <w:t>Котельные расположены по адресам:</w:t>
      </w:r>
    </w:p>
    <w:p w14:paraId="0BE4EB17"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Альпийская 2;</w:t>
      </w:r>
    </w:p>
    <w:p w14:paraId="681B9AC8"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Альпийская 4;</w:t>
      </w:r>
    </w:p>
    <w:p w14:paraId="060DEB2A"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Альпийская 6;</w:t>
      </w:r>
    </w:p>
    <w:p w14:paraId="5F034B13"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Баварская 1;</w:t>
      </w:r>
    </w:p>
    <w:p w14:paraId="1C64072C"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Баварская 2;</w:t>
      </w:r>
    </w:p>
    <w:p w14:paraId="4473F2B5"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Баварская 2 стр.2;</w:t>
      </w:r>
    </w:p>
    <w:p w14:paraId="2F32EDC9"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Баварская 5;</w:t>
      </w:r>
    </w:p>
    <w:p w14:paraId="4FD8FE4D"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Баварская 6;</w:t>
      </w:r>
    </w:p>
    <w:p w14:paraId="52A0B859"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Баварская 7;</w:t>
      </w:r>
    </w:p>
    <w:p w14:paraId="7ACD0924" w14:textId="77777777" w:rsidR="000E7C0B" w:rsidRPr="000E7C0B" w:rsidRDefault="000E7C0B" w:rsidP="000E7C0B">
      <w:pPr>
        <w:ind w:firstLine="709"/>
        <w:contextualSpacing/>
        <w:jc w:val="both"/>
        <w:rPr>
          <w:sz w:val="28"/>
          <w:szCs w:val="28"/>
        </w:rPr>
      </w:pPr>
      <w:r w:rsidRPr="000E7C0B">
        <w:rPr>
          <w:sz w:val="28"/>
          <w:szCs w:val="28"/>
        </w:rPr>
        <w:lastRenderedPageBreak/>
        <w:t>Кемеровский муниципальный округ д. Сухово ул. Баварская 8;</w:t>
      </w:r>
    </w:p>
    <w:p w14:paraId="26E4AFFA"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Лазурная 2;</w:t>
      </w:r>
    </w:p>
    <w:p w14:paraId="2E3FD413"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Лазурная 4;</w:t>
      </w:r>
    </w:p>
    <w:p w14:paraId="61B7B6F7"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Лазурная 6;</w:t>
      </w:r>
    </w:p>
    <w:p w14:paraId="5FF3084E" w14:textId="77777777" w:rsidR="000E7C0B" w:rsidRPr="000E7C0B" w:rsidRDefault="000E7C0B" w:rsidP="000E7C0B">
      <w:pPr>
        <w:ind w:firstLine="709"/>
        <w:contextualSpacing/>
        <w:jc w:val="both"/>
        <w:rPr>
          <w:sz w:val="28"/>
          <w:szCs w:val="28"/>
        </w:rPr>
      </w:pPr>
      <w:r w:rsidRPr="000E7C0B">
        <w:rPr>
          <w:sz w:val="28"/>
          <w:szCs w:val="28"/>
        </w:rPr>
        <w:t>Кемеровский муниципальный округ д. Сухово ул. Лазурная 8.</w:t>
      </w:r>
    </w:p>
    <w:p w14:paraId="09928BBB" w14:textId="77777777" w:rsidR="000E7C0B" w:rsidRPr="000E7C0B" w:rsidRDefault="000E7C0B" w:rsidP="000E7C0B">
      <w:pPr>
        <w:ind w:firstLine="709"/>
        <w:contextualSpacing/>
        <w:jc w:val="both"/>
        <w:rPr>
          <w:sz w:val="28"/>
          <w:szCs w:val="28"/>
        </w:rPr>
      </w:pPr>
      <w:r w:rsidRPr="000E7C0B">
        <w:rPr>
          <w:sz w:val="28"/>
          <w:szCs w:val="28"/>
        </w:rPr>
        <w:t xml:space="preserve">Юридический адрес – </w:t>
      </w:r>
      <w:bookmarkStart w:id="11" w:name="_Hlk70347759"/>
      <w:r w:rsidRPr="000E7C0B">
        <w:rPr>
          <w:sz w:val="28"/>
          <w:szCs w:val="28"/>
        </w:rPr>
        <w:t>Кемеровская область - Кузбасс, г. Кемерово, ул. Двужильного, 4, оф. 207.</w:t>
      </w:r>
      <w:bookmarkEnd w:id="11"/>
    </w:p>
    <w:p w14:paraId="56072DEB" w14:textId="77777777" w:rsidR="000E7C0B" w:rsidRPr="000E7C0B" w:rsidRDefault="000E7C0B" w:rsidP="000E7C0B">
      <w:pPr>
        <w:ind w:firstLine="709"/>
        <w:contextualSpacing/>
        <w:jc w:val="both"/>
        <w:rPr>
          <w:sz w:val="28"/>
          <w:szCs w:val="28"/>
        </w:rPr>
      </w:pPr>
      <w:bookmarkStart w:id="12" w:name="_Hlk70347593"/>
      <w:r w:rsidRPr="000E7C0B">
        <w:rPr>
          <w:sz w:val="28"/>
          <w:szCs w:val="28"/>
        </w:rPr>
        <w:t>Директор ООО «КПК» - Ваганов Виталий Игоревич</w:t>
      </w:r>
    </w:p>
    <w:bookmarkEnd w:id="12"/>
    <w:p w14:paraId="6C7977EB" w14:textId="77777777" w:rsidR="000E7C0B" w:rsidRPr="000E7C0B" w:rsidRDefault="000E7C0B" w:rsidP="000E7C0B">
      <w:pPr>
        <w:ind w:firstLine="709"/>
        <w:contextualSpacing/>
        <w:jc w:val="both"/>
        <w:rPr>
          <w:sz w:val="28"/>
          <w:szCs w:val="28"/>
        </w:rPr>
      </w:pPr>
      <w:r w:rsidRPr="000E7C0B">
        <w:rPr>
          <w:sz w:val="28"/>
          <w:szCs w:val="28"/>
        </w:rPr>
        <w:t>ООО «КПК» применяет упрощенную систему налогообложения, в связи с этим экономически обоснованные расходы предприятия, включаемые в состав НВВ, указаны с учётом НДС.</w:t>
      </w:r>
    </w:p>
    <w:p w14:paraId="0AFA73A0" w14:textId="77777777" w:rsidR="000E7C0B" w:rsidRPr="000E7C0B" w:rsidRDefault="000E7C0B" w:rsidP="000E7C0B">
      <w:pPr>
        <w:ind w:firstLine="709"/>
        <w:contextualSpacing/>
        <w:jc w:val="both"/>
        <w:rPr>
          <w:sz w:val="28"/>
          <w:szCs w:val="28"/>
        </w:rPr>
      </w:pPr>
      <w:bookmarkStart w:id="13" w:name="_Hlk75187445"/>
      <w:r w:rsidRPr="000E7C0B">
        <w:rPr>
          <w:sz w:val="28"/>
          <w:szCs w:val="28"/>
        </w:rPr>
        <w:t xml:space="preserve">В соответствии со статьей 8 Федерального закона от 27.07.2010 № 190-ФЗ </w:t>
      </w:r>
      <w:r w:rsidRPr="000E7C0B">
        <w:rPr>
          <w:sz w:val="28"/>
          <w:szCs w:val="28"/>
        </w:rPr>
        <w:br/>
        <w:t xml:space="preserve">«О теплоснабжении», цены (тарифы) на товары, услуги в сфере теплоснабжения </w:t>
      </w:r>
      <w:bookmarkStart w:id="14" w:name="_Hlk69304514"/>
      <w:r w:rsidRPr="000E7C0B">
        <w:rPr>
          <w:sz w:val="28"/>
          <w:szCs w:val="28"/>
        </w:rPr>
        <w:t>ООО «КПК»</w:t>
      </w:r>
      <w:bookmarkEnd w:id="14"/>
      <w:r w:rsidRPr="000E7C0B">
        <w:rPr>
          <w:sz w:val="28"/>
          <w:szCs w:val="28"/>
        </w:rPr>
        <w:t xml:space="preserve"> подлежат государственному регулированию.</w:t>
      </w:r>
    </w:p>
    <w:bookmarkEnd w:id="13"/>
    <w:p w14:paraId="45328157" w14:textId="77777777" w:rsidR="000E7C0B" w:rsidRPr="000E7C0B" w:rsidRDefault="000E7C0B" w:rsidP="000E7C0B">
      <w:pPr>
        <w:ind w:firstLine="709"/>
        <w:contextualSpacing/>
        <w:jc w:val="both"/>
        <w:rPr>
          <w:sz w:val="28"/>
          <w:szCs w:val="28"/>
        </w:rPr>
      </w:pPr>
      <w:r w:rsidRPr="000E7C0B">
        <w:rPr>
          <w:sz w:val="28"/>
          <w:szCs w:val="28"/>
        </w:rPr>
        <w:t xml:space="preserve">ООО «КПК» осуществляет регулируемую деятельность с сентября 2023 года (постановлением РЭК Кузбасса от 07.09.2023 № 116 для предприятия впервые установлены тарифы на тепловую энергию). </w:t>
      </w:r>
    </w:p>
    <w:p w14:paraId="3D98B3A2" w14:textId="77777777" w:rsidR="000E7C0B" w:rsidRPr="000E7C0B" w:rsidRDefault="000E7C0B" w:rsidP="000E7C0B">
      <w:pPr>
        <w:ind w:firstLine="709"/>
        <w:contextualSpacing/>
        <w:jc w:val="both"/>
        <w:rPr>
          <w:sz w:val="28"/>
          <w:szCs w:val="28"/>
        </w:rPr>
      </w:pPr>
      <w:r w:rsidRPr="000E7C0B">
        <w:rPr>
          <w:sz w:val="28"/>
          <w:szCs w:val="28"/>
        </w:rPr>
        <w:t>Постановлением РЭК Кузбасса от 30.11.2023 № 459 для ООО «КПК» установлены долгосрочные параметры регулирования и долгосрочные тарифы на тепловую энергию, реализуемую на потребительском рынке Кемеровского муниципального округа, д. Сухово на 2024-2026 годы.</w:t>
      </w:r>
    </w:p>
    <w:p w14:paraId="26301D34" w14:textId="77777777" w:rsidR="000E7C0B" w:rsidRPr="000E7C0B" w:rsidRDefault="000E7C0B" w:rsidP="000E7C0B">
      <w:pPr>
        <w:ind w:firstLine="709"/>
        <w:contextualSpacing/>
        <w:jc w:val="both"/>
        <w:rPr>
          <w:sz w:val="28"/>
          <w:szCs w:val="28"/>
        </w:rPr>
      </w:pPr>
      <w:r w:rsidRPr="000E7C0B">
        <w:rPr>
          <w:sz w:val="28"/>
          <w:szCs w:val="28"/>
        </w:rPr>
        <w:t xml:space="preserve"> </w:t>
      </w:r>
    </w:p>
    <w:p w14:paraId="1EDD1515" w14:textId="77777777" w:rsidR="000E7C0B" w:rsidRPr="000E7C0B" w:rsidRDefault="000E7C0B" w:rsidP="000E7C0B">
      <w:pPr>
        <w:contextualSpacing/>
        <w:jc w:val="both"/>
        <w:rPr>
          <w:sz w:val="28"/>
          <w:szCs w:val="28"/>
        </w:rPr>
      </w:pPr>
    </w:p>
    <w:p w14:paraId="227E7B28" w14:textId="77777777" w:rsidR="000E7C0B" w:rsidRPr="000E7C0B" w:rsidRDefault="000E7C0B" w:rsidP="000E7C0B">
      <w:pPr>
        <w:keepNext/>
        <w:ind w:left="360"/>
        <w:jc w:val="center"/>
        <w:outlineLvl w:val="1"/>
        <w:rPr>
          <w:b/>
          <w:sz w:val="28"/>
          <w:szCs w:val="28"/>
        </w:rPr>
      </w:pPr>
      <w:bookmarkStart w:id="15" w:name="_Toc18074005"/>
      <w:r w:rsidRPr="000E7C0B">
        <w:rPr>
          <w:b/>
          <w:sz w:val="28"/>
          <w:szCs w:val="28"/>
        </w:rPr>
        <w:t>Расчетный объем отпуска тепловой энергии поставляемой с источника тепловой энергии</w:t>
      </w:r>
      <w:bookmarkEnd w:id="15"/>
    </w:p>
    <w:p w14:paraId="69476DAB" w14:textId="77777777" w:rsidR="000E7C0B" w:rsidRPr="000E7C0B" w:rsidRDefault="000E7C0B" w:rsidP="000E7C0B">
      <w:pPr>
        <w:widowControl w:val="0"/>
        <w:ind w:firstLine="709"/>
        <w:jc w:val="both"/>
        <w:rPr>
          <w:snapToGrid w:val="0"/>
          <w:sz w:val="28"/>
          <w:szCs w:val="28"/>
        </w:rPr>
      </w:pPr>
      <w:bookmarkStart w:id="16" w:name="_Toc25303871"/>
      <w:r w:rsidRPr="000E7C0B">
        <w:rPr>
          <w:snapToGrid w:val="0"/>
          <w:sz w:val="28"/>
          <w:szCs w:val="28"/>
        </w:rPr>
        <w:t>Согласно пункту 22</w:t>
      </w:r>
      <w:bookmarkStart w:id="17" w:name="_Hlk52973908"/>
      <w:r w:rsidRPr="000E7C0B">
        <w:rPr>
          <w:snapToGrid w:val="0"/>
          <w:sz w:val="28"/>
          <w:szCs w:val="28"/>
        </w:rPr>
        <w:t xml:space="preserve"> Основ ценообразования </w:t>
      </w:r>
      <w:bookmarkEnd w:id="17"/>
      <w:r w:rsidRPr="000E7C0B">
        <w:rPr>
          <w:snapToGrid w:val="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18" w:name="_Hlk52973963"/>
      <w:r w:rsidRPr="000E7C0B">
        <w:rPr>
          <w:snapToGrid w:val="0"/>
          <w:sz w:val="28"/>
          <w:szCs w:val="28"/>
        </w:rPr>
        <w:t xml:space="preserve">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18"/>
    </w:p>
    <w:p w14:paraId="7447258A" w14:textId="77777777" w:rsidR="000E7C0B" w:rsidRPr="000E7C0B" w:rsidRDefault="000E7C0B" w:rsidP="000E7C0B">
      <w:pPr>
        <w:widowControl w:val="0"/>
        <w:ind w:firstLine="720"/>
        <w:jc w:val="both"/>
        <w:rPr>
          <w:snapToGrid w:val="0"/>
          <w:sz w:val="28"/>
          <w:szCs w:val="28"/>
        </w:rPr>
      </w:pPr>
      <w:r w:rsidRPr="000E7C0B">
        <w:rPr>
          <w:snapToGrid w:val="0"/>
          <w:sz w:val="28"/>
          <w:szCs w:val="28"/>
        </w:rPr>
        <w:t xml:space="preserve">Предприятие эксплуатирует 14 котельных, которые расположены на территории </w:t>
      </w:r>
      <w:bookmarkStart w:id="19" w:name="_Hlk143153719"/>
      <w:r w:rsidRPr="000E7C0B">
        <w:rPr>
          <w:snapToGrid w:val="0"/>
          <w:sz w:val="28"/>
          <w:szCs w:val="28"/>
        </w:rPr>
        <w:t>Кемеровского муниципального округа</w:t>
      </w:r>
      <w:bookmarkEnd w:id="19"/>
      <w:r w:rsidRPr="000E7C0B">
        <w:rPr>
          <w:snapToGrid w:val="0"/>
          <w:sz w:val="28"/>
          <w:szCs w:val="28"/>
        </w:rPr>
        <w:t xml:space="preserve"> д. Сухово. Экспертами отмечается наличие актуализированной на 2025 год </w:t>
      </w:r>
      <w:bookmarkStart w:id="20" w:name="_Hlk90134296"/>
      <w:r w:rsidRPr="000E7C0B">
        <w:rPr>
          <w:snapToGrid w:val="0"/>
          <w:sz w:val="28"/>
          <w:szCs w:val="28"/>
        </w:rPr>
        <w:t xml:space="preserve">схемы теплоснабжения Кемеровского муниципального округа, размещенной </w:t>
      </w:r>
      <w:bookmarkEnd w:id="20"/>
      <w:r w:rsidRPr="000E7C0B">
        <w:rPr>
          <w:snapToGrid w:val="0"/>
          <w:sz w:val="28"/>
          <w:szCs w:val="28"/>
        </w:rPr>
        <w:t>на сайте Администрации Кемеровского муниципального округа, (утвержденной постановлением Администрации Кемеровского муниципального округа от 13.08.2024 г. № 3237-п), однако данных о котельных в ней не содержится.</w:t>
      </w:r>
    </w:p>
    <w:p w14:paraId="687818F7" w14:textId="77777777" w:rsidR="000E7C0B" w:rsidRPr="000E7C0B" w:rsidRDefault="000E7C0B" w:rsidP="000E7C0B">
      <w:pPr>
        <w:ind w:firstLine="709"/>
        <w:jc w:val="both"/>
        <w:rPr>
          <w:sz w:val="28"/>
          <w:szCs w:val="28"/>
        </w:rPr>
      </w:pPr>
      <w:r w:rsidRPr="000E7C0B">
        <w:rPr>
          <w:sz w:val="28"/>
          <w:szCs w:val="28"/>
        </w:rPr>
        <w:lastRenderedPageBreak/>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262A30E" w14:textId="77777777" w:rsidR="000E7C0B" w:rsidRPr="000E7C0B" w:rsidRDefault="000E7C0B" w:rsidP="000E7C0B">
      <w:pPr>
        <w:ind w:firstLine="720"/>
        <w:jc w:val="both"/>
        <w:rPr>
          <w:sz w:val="28"/>
          <w:szCs w:val="28"/>
        </w:rPr>
      </w:pPr>
      <w:r w:rsidRPr="000E7C0B">
        <w:rPr>
          <w:sz w:val="28"/>
          <w:szCs w:val="28"/>
        </w:rPr>
        <w:t>В связи с тем, что предприятие не осуществляло регулируемую деятельность в сфере теплоснабжения по вышеуказанным котельным, проанализировать динамику полезного отпуска тепловой энергии за последние 3 года не представляется возможным. Эксперты проанализировали данные о полезном отпуске, представленные предприятием.</w:t>
      </w:r>
    </w:p>
    <w:p w14:paraId="7D163C6E" w14:textId="77777777" w:rsidR="000E7C0B" w:rsidRPr="000E7C0B" w:rsidRDefault="000E7C0B" w:rsidP="000E7C0B">
      <w:pPr>
        <w:ind w:firstLine="720"/>
        <w:jc w:val="both"/>
        <w:rPr>
          <w:sz w:val="28"/>
          <w:szCs w:val="28"/>
        </w:rPr>
      </w:pPr>
      <w:r w:rsidRPr="000E7C0B">
        <w:rPr>
          <w:sz w:val="28"/>
          <w:szCs w:val="28"/>
        </w:rPr>
        <w:t>Общий объём тепловой энергии на нужды отопления составил 6 188,84 Гкал, рассчитан исходя из общей площади жилых и нежилых помещений домов и норматива потребления коммунальной услуги по отоплению согласно постановлению Региональной энергетической комиссии Кузбасса от 05.07.2022 № 176.</w:t>
      </w:r>
    </w:p>
    <w:p w14:paraId="59193AD3" w14:textId="77777777" w:rsidR="000E7C0B" w:rsidRPr="000E7C0B" w:rsidRDefault="000E7C0B" w:rsidP="000E7C0B">
      <w:pPr>
        <w:ind w:firstLine="720"/>
        <w:jc w:val="both"/>
        <w:rPr>
          <w:sz w:val="28"/>
          <w:szCs w:val="28"/>
        </w:rPr>
      </w:pPr>
      <w:r w:rsidRPr="000E7C0B">
        <w:rPr>
          <w:sz w:val="28"/>
          <w:szCs w:val="28"/>
        </w:rPr>
        <w:t>Количество тепловой энергии на ГВС принято исходя из количества проживающих людей и норматива потребления коммунальной услуги по горячему водоснабжению 3,37 м3 в месяц на человека (согласно постановлению региональной энергетической комиссии Кемеровской области от 15.12.2017 № 509) и норматива расхода тепловой энергии на подогрев холодной воды в количестве 0,058 Гкал/м3 (согласно постановлению региональной энергетической комиссии Кемеровской области от 07.12.2017 № 458). Количество тепловой энергии на ГВС составило 2 713,77 Гкал.</w:t>
      </w:r>
    </w:p>
    <w:p w14:paraId="37F29C07" w14:textId="77777777" w:rsidR="000E7C0B" w:rsidRPr="000E7C0B" w:rsidRDefault="000E7C0B" w:rsidP="000E7C0B">
      <w:pPr>
        <w:ind w:firstLine="709"/>
        <w:jc w:val="both"/>
        <w:rPr>
          <w:snapToGrid w:val="0"/>
          <w:sz w:val="28"/>
          <w:szCs w:val="28"/>
        </w:rPr>
      </w:pPr>
      <w:r w:rsidRPr="000E7C0B">
        <w:rPr>
          <w:snapToGrid w:val="0"/>
          <w:sz w:val="28"/>
          <w:szCs w:val="28"/>
        </w:rPr>
        <w:t>Расход тепловой энергии на потери в сетях предприятия не утверждался в связи с отсутствием в эксплуатации у предприятия тепловых сетей.</w:t>
      </w:r>
    </w:p>
    <w:p w14:paraId="7158772E" w14:textId="77777777" w:rsidR="000E7C0B" w:rsidRPr="000E7C0B" w:rsidRDefault="000E7C0B" w:rsidP="000E7C0B">
      <w:pPr>
        <w:widowControl w:val="0"/>
        <w:ind w:firstLine="709"/>
        <w:jc w:val="both"/>
        <w:rPr>
          <w:snapToGrid w:val="0"/>
          <w:sz w:val="28"/>
          <w:szCs w:val="28"/>
        </w:rPr>
      </w:pPr>
      <w:r w:rsidRPr="000E7C0B">
        <w:rPr>
          <w:snapToGrid w:val="0"/>
          <w:sz w:val="28"/>
          <w:szCs w:val="28"/>
        </w:rPr>
        <w:t>Потери тепловой энергии на собственные нужды котельной, принимаются на уровне нормативного значения в размере 40,715 Гкал.</w:t>
      </w:r>
    </w:p>
    <w:p w14:paraId="69E11A37" w14:textId="77777777" w:rsidR="000E7C0B" w:rsidRPr="000E7C0B" w:rsidRDefault="000E7C0B" w:rsidP="000E7C0B">
      <w:pPr>
        <w:widowControl w:val="0"/>
        <w:ind w:firstLine="709"/>
        <w:jc w:val="both"/>
        <w:rPr>
          <w:snapToGrid w:val="0"/>
          <w:sz w:val="28"/>
          <w:szCs w:val="28"/>
        </w:rPr>
      </w:pPr>
      <w:r w:rsidRPr="000E7C0B">
        <w:rPr>
          <w:snapToGrid w:val="0"/>
          <w:sz w:val="28"/>
          <w:szCs w:val="28"/>
        </w:rPr>
        <w:t>Эксперты считают экономически обоснованным в баланс тепловой энергии принять полезный отпуск на 2025 год согласно предложению предприятия.</w:t>
      </w:r>
    </w:p>
    <w:p w14:paraId="7BB7AF94" w14:textId="77777777" w:rsidR="000E7C0B" w:rsidRPr="000E7C0B" w:rsidRDefault="000E7C0B" w:rsidP="000E7C0B">
      <w:pPr>
        <w:widowControl w:val="0"/>
        <w:ind w:firstLine="709"/>
        <w:jc w:val="both"/>
        <w:rPr>
          <w:snapToGrid w:val="0"/>
          <w:sz w:val="28"/>
          <w:szCs w:val="28"/>
        </w:rPr>
      </w:pPr>
      <w:r w:rsidRPr="000E7C0B">
        <w:rPr>
          <w:snapToGrid w:val="0"/>
          <w:sz w:val="28"/>
          <w:szCs w:val="28"/>
        </w:rPr>
        <w:t>Сводный баланс тепловой энергии представлен в таблице 1.</w:t>
      </w:r>
    </w:p>
    <w:p w14:paraId="50D7CDC8" w14:textId="77777777" w:rsidR="000E7C0B" w:rsidRPr="000E7C0B" w:rsidRDefault="000E7C0B" w:rsidP="000E7C0B">
      <w:pPr>
        <w:widowControl w:val="0"/>
        <w:ind w:right="282" w:firstLine="709"/>
        <w:jc w:val="right"/>
        <w:rPr>
          <w:sz w:val="28"/>
          <w:szCs w:val="28"/>
        </w:rPr>
      </w:pPr>
      <w:r w:rsidRPr="000E7C0B">
        <w:rPr>
          <w:snapToGrid w:val="0"/>
          <w:sz w:val="28"/>
          <w:szCs w:val="28"/>
        </w:rPr>
        <w:br w:type="page"/>
      </w:r>
      <w:r w:rsidRPr="000E7C0B">
        <w:rPr>
          <w:sz w:val="28"/>
          <w:szCs w:val="28"/>
        </w:rPr>
        <w:lastRenderedPageBreak/>
        <w:t>Таблица 1</w:t>
      </w:r>
    </w:p>
    <w:p w14:paraId="01FE45CE" w14:textId="77777777" w:rsidR="000E7C0B" w:rsidRPr="000E7C0B" w:rsidRDefault="000E7C0B" w:rsidP="000E7C0B">
      <w:pPr>
        <w:spacing w:after="240"/>
        <w:ind w:firstLine="709"/>
        <w:jc w:val="center"/>
        <w:rPr>
          <w:sz w:val="28"/>
          <w:szCs w:val="28"/>
        </w:rPr>
      </w:pPr>
      <w:r w:rsidRPr="000E7C0B">
        <w:rPr>
          <w:sz w:val="28"/>
          <w:szCs w:val="28"/>
        </w:rPr>
        <w:t xml:space="preserve">Баланс тепловой энергии </w:t>
      </w:r>
      <w:r w:rsidRPr="000E7C0B">
        <w:rPr>
          <w:snapToGrid w:val="0"/>
          <w:sz w:val="28"/>
          <w:szCs w:val="28"/>
        </w:rPr>
        <w:t>ООО «КПК» на 2025 год</w:t>
      </w:r>
    </w:p>
    <w:tbl>
      <w:tblPr>
        <w:tblW w:w="484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6"/>
        <w:gridCol w:w="4219"/>
        <w:gridCol w:w="985"/>
        <w:gridCol w:w="1277"/>
        <w:gridCol w:w="1277"/>
        <w:gridCol w:w="1275"/>
      </w:tblGrid>
      <w:tr w:rsidR="000E7C0B" w:rsidRPr="000E7C0B" w14:paraId="3DD37FF3" w14:textId="77777777" w:rsidTr="007E0BE9">
        <w:trPr>
          <w:trHeight w:val="394"/>
          <w:tblHeader/>
        </w:trPr>
        <w:tc>
          <w:tcPr>
            <w:tcW w:w="606" w:type="pct"/>
            <w:shd w:val="clear" w:color="auto" w:fill="auto"/>
            <w:vAlign w:val="center"/>
            <w:hideMark/>
          </w:tcPr>
          <w:p w14:paraId="12C8A2A4" w14:textId="77777777" w:rsidR="000E7C0B" w:rsidRPr="000E7C0B" w:rsidRDefault="000E7C0B" w:rsidP="000E7C0B">
            <w:pPr>
              <w:jc w:val="center"/>
            </w:pPr>
            <w:r w:rsidRPr="000E7C0B">
              <w:t>№ п/п</w:t>
            </w:r>
          </w:p>
        </w:tc>
        <w:tc>
          <w:tcPr>
            <w:tcW w:w="2052" w:type="pct"/>
            <w:shd w:val="clear" w:color="auto" w:fill="auto"/>
            <w:vAlign w:val="center"/>
            <w:hideMark/>
          </w:tcPr>
          <w:p w14:paraId="361426E7" w14:textId="77777777" w:rsidR="000E7C0B" w:rsidRPr="000E7C0B" w:rsidRDefault="000E7C0B" w:rsidP="000E7C0B">
            <w:pPr>
              <w:jc w:val="center"/>
            </w:pPr>
            <w:r w:rsidRPr="000E7C0B">
              <w:t>Показатель</w:t>
            </w:r>
          </w:p>
        </w:tc>
        <w:tc>
          <w:tcPr>
            <w:tcW w:w="479" w:type="pct"/>
            <w:vAlign w:val="center"/>
          </w:tcPr>
          <w:p w14:paraId="3E2534AC" w14:textId="77777777" w:rsidR="000E7C0B" w:rsidRPr="000E7C0B" w:rsidRDefault="000E7C0B" w:rsidP="000E7C0B">
            <w:pPr>
              <w:jc w:val="center"/>
            </w:pPr>
            <w:r w:rsidRPr="000E7C0B">
              <w:t>ед. изм.</w:t>
            </w:r>
          </w:p>
        </w:tc>
        <w:tc>
          <w:tcPr>
            <w:tcW w:w="621" w:type="pct"/>
            <w:shd w:val="clear" w:color="auto" w:fill="auto"/>
            <w:vAlign w:val="center"/>
            <w:hideMark/>
          </w:tcPr>
          <w:p w14:paraId="346292A3" w14:textId="77777777" w:rsidR="000E7C0B" w:rsidRPr="000E7C0B" w:rsidRDefault="000E7C0B" w:rsidP="000E7C0B">
            <w:pPr>
              <w:jc w:val="center"/>
            </w:pPr>
            <w:r w:rsidRPr="000E7C0B">
              <w:t>Всего</w:t>
            </w:r>
          </w:p>
        </w:tc>
        <w:tc>
          <w:tcPr>
            <w:tcW w:w="621" w:type="pct"/>
          </w:tcPr>
          <w:p w14:paraId="44A03D1F" w14:textId="77777777" w:rsidR="000E7C0B" w:rsidRPr="000E7C0B" w:rsidRDefault="000E7C0B" w:rsidP="000E7C0B">
            <w:pPr>
              <w:jc w:val="center"/>
            </w:pPr>
            <w:r w:rsidRPr="000E7C0B">
              <w:t>1 полугодие</w:t>
            </w:r>
          </w:p>
        </w:tc>
        <w:tc>
          <w:tcPr>
            <w:tcW w:w="620" w:type="pct"/>
          </w:tcPr>
          <w:p w14:paraId="5255BA28" w14:textId="77777777" w:rsidR="000E7C0B" w:rsidRPr="000E7C0B" w:rsidRDefault="000E7C0B" w:rsidP="000E7C0B">
            <w:pPr>
              <w:jc w:val="center"/>
            </w:pPr>
            <w:r w:rsidRPr="000E7C0B">
              <w:t>2 полугодие</w:t>
            </w:r>
          </w:p>
        </w:tc>
      </w:tr>
      <w:tr w:rsidR="000E7C0B" w:rsidRPr="000E7C0B" w14:paraId="08DEB06E" w14:textId="77777777" w:rsidTr="007E0BE9">
        <w:trPr>
          <w:trHeight w:val="394"/>
        </w:trPr>
        <w:tc>
          <w:tcPr>
            <w:tcW w:w="606" w:type="pct"/>
            <w:shd w:val="clear" w:color="auto" w:fill="auto"/>
            <w:vAlign w:val="center"/>
            <w:hideMark/>
          </w:tcPr>
          <w:p w14:paraId="75E06AEF" w14:textId="77777777" w:rsidR="000E7C0B" w:rsidRPr="000E7C0B" w:rsidRDefault="000E7C0B" w:rsidP="000E7C0B">
            <w:pPr>
              <w:ind w:firstLine="709"/>
              <w:jc w:val="center"/>
            </w:pPr>
            <w:r w:rsidRPr="000E7C0B">
              <w:t>1</w:t>
            </w:r>
          </w:p>
        </w:tc>
        <w:tc>
          <w:tcPr>
            <w:tcW w:w="2052" w:type="pct"/>
            <w:shd w:val="clear" w:color="auto" w:fill="auto"/>
            <w:noWrap/>
            <w:vAlign w:val="center"/>
            <w:hideMark/>
          </w:tcPr>
          <w:p w14:paraId="3D7354FA" w14:textId="77777777" w:rsidR="000E7C0B" w:rsidRPr="000E7C0B" w:rsidRDefault="000E7C0B" w:rsidP="000E7C0B">
            <w:pPr>
              <w:ind w:left="152"/>
            </w:pPr>
            <w:r w:rsidRPr="000E7C0B">
              <w:t>Нормативная выработка т/энергии</w:t>
            </w:r>
          </w:p>
        </w:tc>
        <w:tc>
          <w:tcPr>
            <w:tcW w:w="479" w:type="pct"/>
            <w:vAlign w:val="center"/>
          </w:tcPr>
          <w:p w14:paraId="0C8FC1EE"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vAlign w:val="center"/>
            <w:hideMark/>
          </w:tcPr>
          <w:p w14:paraId="020F8967" w14:textId="77777777" w:rsidR="000E7C0B" w:rsidRPr="000E7C0B" w:rsidRDefault="000E7C0B" w:rsidP="000E7C0B">
            <w:pPr>
              <w:jc w:val="center"/>
            </w:pPr>
            <w:r w:rsidRPr="000E7C0B">
              <w:rPr>
                <w:szCs w:val="20"/>
              </w:rPr>
              <w:t>8 943,320</w:t>
            </w:r>
          </w:p>
        </w:tc>
        <w:tc>
          <w:tcPr>
            <w:tcW w:w="621" w:type="pct"/>
            <w:tcBorders>
              <w:top w:val="nil"/>
              <w:left w:val="nil"/>
              <w:bottom w:val="single" w:sz="8" w:space="0" w:color="auto"/>
              <w:right w:val="single" w:sz="8" w:space="0" w:color="auto"/>
            </w:tcBorders>
            <w:vAlign w:val="center"/>
          </w:tcPr>
          <w:p w14:paraId="2916E1E7" w14:textId="77777777" w:rsidR="000E7C0B" w:rsidRPr="000E7C0B" w:rsidRDefault="000E7C0B" w:rsidP="000E7C0B">
            <w:pPr>
              <w:jc w:val="center"/>
              <w:rPr>
                <w:szCs w:val="20"/>
              </w:rPr>
            </w:pPr>
            <w:r w:rsidRPr="000E7C0B">
              <w:rPr>
                <w:szCs w:val="20"/>
              </w:rPr>
              <w:t>4 650,527</w:t>
            </w:r>
          </w:p>
        </w:tc>
        <w:tc>
          <w:tcPr>
            <w:tcW w:w="620" w:type="pct"/>
            <w:tcBorders>
              <w:top w:val="nil"/>
              <w:left w:val="nil"/>
              <w:bottom w:val="single" w:sz="8" w:space="0" w:color="auto"/>
              <w:right w:val="single" w:sz="8" w:space="0" w:color="auto"/>
            </w:tcBorders>
            <w:vAlign w:val="center"/>
          </w:tcPr>
          <w:p w14:paraId="6DE51836" w14:textId="77777777" w:rsidR="000E7C0B" w:rsidRPr="000E7C0B" w:rsidRDefault="000E7C0B" w:rsidP="000E7C0B">
            <w:pPr>
              <w:jc w:val="center"/>
              <w:rPr>
                <w:szCs w:val="20"/>
              </w:rPr>
            </w:pPr>
            <w:r w:rsidRPr="000E7C0B">
              <w:rPr>
                <w:szCs w:val="20"/>
              </w:rPr>
              <w:t>4 292,794</w:t>
            </w:r>
          </w:p>
        </w:tc>
      </w:tr>
      <w:tr w:rsidR="000E7C0B" w:rsidRPr="000E7C0B" w14:paraId="09FD510F" w14:textId="77777777" w:rsidTr="007E0BE9">
        <w:trPr>
          <w:trHeight w:val="394"/>
        </w:trPr>
        <w:tc>
          <w:tcPr>
            <w:tcW w:w="606" w:type="pct"/>
            <w:shd w:val="clear" w:color="auto" w:fill="auto"/>
            <w:vAlign w:val="center"/>
            <w:hideMark/>
          </w:tcPr>
          <w:p w14:paraId="62231326" w14:textId="77777777" w:rsidR="000E7C0B" w:rsidRPr="000E7C0B" w:rsidRDefault="000E7C0B" w:rsidP="000E7C0B">
            <w:pPr>
              <w:ind w:firstLine="709"/>
              <w:jc w:val="center"/>
            </w:pPr>
            <w:r w:rsidRPr="000E7C0B">
              <w:t>2</w:t>
            </w:r>
          </w:p>
        </w:tc>
        <w:tc>
          <w:tcPr>
            <w:tcW w:w="2052" w:type="pct"/>
            <w:shd w:val="clear" w:color="auto" w:fill="auto"/>
            <w:noWrap/>
            <w:vAlign w:val="center"/>
            <w:hideMark/>
          </w:tcPr>
          <w:p w14:paraId="76A27291" w14:textId="77777777" w:rsidR="000E7C0B" w:rsidRPr="000E7C0B" w:rsidRDefault="000E7C0B" w:rsidP="000E7C0B">
            <w:pPr>
              <w:ind w:left="152"/>
            </w:pPr>
            <w:r w:rsidRPr="000E7C0B">
              <w:t>Отпуск тепловой энергии в сеть</w:t>
            </w:r>
          </w:p>
        </w:tc>
        <w:tc>
          <w:tcPr>
            <w:tcW w:w="479" w:type="pct"/>
            <w:vAlign w:val="center"/>
          </w:tcPr>
          <w:p w14:paraId="511215BE"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vAlign w:val="center"/>
            <w:hideMark/>
          </w:tcPr>
          <w:p w14:paraId="3DD8F79C" w14:textId="77777777" w:rsidR="000E7C0B" w:rsidRPr="000E7C0B" w:rsidRDefault="000E7C0B" w:rsidP="000E7C0B">
            <w:pPr>
              <w:jc w:val="center"/>
            </w:pPr>
            <w:r w:rsidRPr="000E7C0B">
              <w:rPr>
                <w:szCs w:val="20"/>
              </w:rPr>
              <w:t>8 902,605</w:t>
            </w:r>
          </w:p>
        </w:tc>
        <w:tc>
          <w:tcPr>
            <w:tcW w:w="621" w:type="pct"/>
            <w:tcBorders>
              <w:top w:val="nil"/>
              <w:left w:val="nil"/>
              <w:bottom w:val="single" w:sz="8" w:space="0" w:color="auto"/>
              <w:right w:val="single" w:sz="8" w:space="0" w:color="auto"/>
            </w:tcBorders>
            <w:vAlign w:val="center"/>
          </w:tcPr>
          <w:p w14:paraId="479FF07E" w14:textId="77777777" w:rsidR="000E7C0B" w:rsidRPr="000E7C0B" w:rsidRDefault="000E7C0B" w:rsidP="000E7C0B">
            <w:pPr>
              <w:jc w:val="center"/>
              <w:rPr>
                <w:szCs w:val="20"/>
              </w:rPr>
            </w:pPr>
            <w:r w:rsidRPr="000E7C0B">
              <w:rPr>
                <w:szCs w:val="20"/>
              </w:rPr>
              <w:t>4 629,355</w:t>
            </w:r>
          </w:p>
        </w:tc>
        <w:tc>
          <w:tcPr>
            <w:tcW w:w="620" w:type="pct"/>
            <w:tcBorders>
              <w:top w:val="nil"/>
              <w:left w:val="nil"/>
              <w:bottom w:val="single" w:sz="8" w:space="0" w:color="auto"/>
              <w:right w:val="single" w:sz="8" w:space="0" w:color="auto"/>
            </w:tcBorders>
            <w:vAlign w:val="center"/>
          </w:tcPr>
          <w:p w14:paraId="5DD9DCED" w14:textId="77777777" w:rsidR="000E7C0B" w:rsidRPr="000E7C0B" w:rsidRDefault="000E7C0B" w:rsidP="000E7C0B">
            <w:pPr>
              <w:jc w:val="center"/>
              <w:rPr>
                <w:szCs w:val="20"/>
              </w:rPr>
            </w:pPr>
            <w:r w:rsidRPr="000E7C0B">
              <w:rPr>
                <w:szCs w:val="20"/>
              </w:rPr>
              <w:t>4 273,251</w:t>
            </w:r>
          </w:p>
        </w:tc>
      </w:tr>
      <w:tr w:rsidR="000E7C0B" w:rsidRPr="000E7C0B" w14:paraId="1BA5C9FE" w14:textId="77777777" w:rsidTr="007E0BE9">
        <w:trPr>
          <w:trHeight w:val="394"/>
        </w:trPr>
        <w:tc>
          <w:tcPr>
            <w:tcW w:w="606" w:type="pct"/>
            <w:shd w:val="clear" w:color="auto" w:fill="auto"/>
            <w:vAlign w:val="center"/>
            <w:hideMark/>
          </w:tcPr>
          <w:p w14:paraId="561B6193" w14:textId="77777777" w:rsidR="000E7C0B" w:rsidRPr="000E7C0B" w:rsidRDefault="000E7C0B" w:rsidP="000E7C0B">
            <w:pPr>
              <w:ind w:firstLine="709"/>
              <w:jc w:val="center"/>
            </w:pPr>
            <w:r w:rsidRPr="000E7C0B">
              <w:t>3</w:t>
            </w:r>
          </w:p>
        </w:tc>
        <w:tc>
          <w:tcPr>
            <w:tcW w:w="2052" w:type="pct"/>
            <w:shd w:val="clear" w:color="auto" w:fill="auto"/>
            <w:vAlign w:val="center"/>
            <w:hideMark/>
          </w:tcPr>
          <w:p w14:paraId="737B15EC" w14:textId="77777777" w:rsidR="000E7C0B" w:rsidRPr="000E7C0B" w:rsidRDefault="000E7C0B" w:rsidP="000E7C0B">
            <w:pPr>
              <w:ind w:left="152"/>
            </w:pPr>
            <w:r w:rsidRPr="000E7C0B">
              <w:t>Полезный отпуск</w:t>
            </w:r>
          </w:p>
        </w:tc>
        <w:tc>
          <w:tcPr>
            <w:tcW w:w="479" w:type="pct"/>
            <w:vAlign w:val="center"/>
          </w:tcPr>
          <w:p w14:paraId="5404F08D"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vAlign w:val="center"/>
            <w:hideMark/>
          </w:tcPr>
          <w:p w14:paraId="5C8D27C3" w14:textId="77777777" w:rsidR="000E7C0B" w:rsidRPr="000E7C0B" w:rsidRDefault="000E7C0B" w:rsidP="000E7C0B">
            <w:pPr>
              <w:jc w:val="center"/>
            </w:pPr>
            <w:r w:rsidRPr="000E7C0B">
              <w:rPr>
                <w:szCs w:val="20"/>
              </w:rPr>
              <w:t>8 902,605</w:t>
            </w:r>
          </w:p>
        </w:tc>
        <w:tc>
          <w:tcPr>
            <w:tcW w:w="621" w:type="pct"/>
            <w:tcBorders>
              <w:top w:val="nil"/>
              <w:left w:val="nil"/>
              <w:bottom w:val="single" w:sz="8" w:space="0" w:color="auto"/>
              <w:right w:val="single" w:sz="8" w:space="0" w:color="auto"/>
            </w:tcBorders>
            <w:vAlign w:val="center"/>
          </w:tcPr>
          <w:p w14:paraId="2E3B5C2D" w14:textId="77777777" w:rsidR="000E7C0B" w:rsidRPr="000E7C0B" w:rsidRDefault="000E7C0B" w:rsidP="000E7C0B">
            <w:pPr>
              <w:jc w:val="center"/>
              <w:rPr>
                <w:szCs w:val="20"/>
              </w:rPr>
            </w:pPr>
            <w:r w:rsidRPr="000E7C0B">
              <w:rPr>
                <w:szCs w:val="20"/>
              </w:rPr>
              <w:t>4 629,355</w:t>
            </w:r>
          </w:p>
        </w:tc>
        <w:tc>
          <w:tcPr>
            <w:tcW w:w="620" w:type="pct"/>
            <w:tcBorders>
              <w:top w:val="nil"/>
              <w:left w:val="nil"/>
              <w:bottom w:val="single" w:sz="8" w:space="0" w:color="auto"/>
              <w:right w:val="single" w:sz="8" w:space="0" w:color="auto"/>
            </w:tcBorders>
            <w:vAlign w:val="center"/>
          </w:tcPr>
          <w:p w14:paraId="364BF940" w14:textId="77777777" w:rsidR="000E7C0B" w:rsidRPr="000E7C0B" w:rsidRDefault="000E7C0B" w:rsidP="000E7C0B">
            <w:pPr>
              <w:jc w:val="center"/>
              <w:rPr>
                <w:szCs w:val="20"/>
              </w:rPr>
            </w:pPr>
            <w:r w:rsidRPr="000E7C0B">
              <w:rPr>
                <w:szCs w:val="20"/>
              </w:rPr>
              <w:t>4 273,251</w:t>
            </w:r>
          </w:p>
        </w:tc>
      </w:tr>
      <w:tr w:rsidR="000E7C0B" w:rsidRPr="000E7C0B" w14:paraId="1716D848" w14:textId="77777777" w:rsidTr="007E0BE9">
        <w:trPr>
          <w:trHeight w:val="394"/>
        </w:trPr>
        <w:tc>
          <w:tcPr>
            <w:tcW w:w="606" w:type="pct"/>
            <w:shd w:val="clear" w:color="auto" w:fill="auto"/>
            <w:vAlign w:val="center"/>
            <w:hideMark/>
          </w:tcPr>
          <w:p w14:paraId="4242E286" w14:textId="77777777" w:rsidR="000E7C0B" w:rsidRPr="000E7C0B" w:rsidRDefault="000E7C0B" w:rsidP="000E7C0B">
            <w:pPr>
              <w:ind w:firstLine="709"/>
              <w:jc w:val="center"/>
            </w:pPr>
            <w:r w:rsidRPr="000E7C0B">
              <w:t>4</w:t>
            </w:r>
          </w:p>
        </w:tc>
        <w:tc>
          <w:tcPr>
            <w:tcW w:w="2052" w:type="pct"/>
            <w:shd w:val="clear" w:color="auto" w:fill="auto"/>
            <w:vAlign w:val="center"/>
            <w:hideMark/>
          </w:tcPr>
          <w:p w14:paraId="1AF912F0" w14:textId="77777777" w:rsidR="000E7C0B" w:rsidRPr="000E7C0B" w:rsidRDefault="000E7C0B" w:rsidP="000E7C0B">
            <w:pPr>
              <w:ind w:left="152"/>
            </w:pPr>
            <w:r w:rsidRPr="000E7C0B">
              <w:t>Полезный отпуск на потребительский рынок</w:t>
            </w:r>
          </w:p>
        </w:tc>
        <w:tc>
          <w:tcPr>
            <w:tcW w:w="479" w:type="pct"/>
            <w:vAlign w:val="center"/>
          </w:tcPr>
          <w:p w14:paraId="60583603"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vAlign w:val="center"/>
            <w:hideMark/>
          </w:tcPr>
          <w:p w14:paraId="331CED1A" w14:textId="77777777" w:rsidR="000E7C0B" w:rsidRPr="000E7C0B" w:rsidRDefault="000E7C0B" w:rsidP="000E7C0B">
            <w:pPr>
              <w:jc w:val="center"/>
            </w:pPr>
            <w:r w:rsidRPr="000E7C0B">
              <w:rPr>
                <w:szCs w:val="20"/>
              </w:rPr>
              <w:t>8 902,605</w:t>
            </w:r>
          </w:p>
        </w:tc>
        <w:tc>
          <w:tcPr>
            <w:tcW w:w="621" w:type="pct"/>
            <w:tcBorders>
              <w:top w:val="nil"/>
              <w:left w:val="nil"/>
              <w:bottom w:val="single" w:sz="8" w:space="0" w:color="auto"/>
              <w:right w:val="single" w:sz="8" w:space="0" w:color="auto"/>
            </w:tcBorders>
            <w:vAlign w:val="center"/>
          </w:tcPr>
          <w:p w14:paraId="77C0DA61" w14:textId="77777777" w:rsidR="000E7C0B" w:rsidRPr="000E7C0B" w:rsidRDefault="000E7C0B" w:rsidP="000E7C0B">
            <w:pPr>
              <w:jc w:val="center"/>
              <w:rPr>
                <w:szCs w:val="20"/>
              </w:rPr>
            </w:pPr>
            <w:r w:rsidRPr="000E7C0B">
              <w:rPr>
                <w:szCs w:val="20"/>
              </w:rPr>
              <w:t>4 629,355</w:t>
            </w:r>
          </w:p>
        </w:tc>
        <w:tc>
          <w:tcPr>
            <w:tcW w:w="620" w:type="pct"/>
            <w:tcBorders>
              <w:top w:val="nil"/>
              <w:left w:val="nil"/>
              <w:bottom w:val="single" w:sz="8" w:space="0" w:color="auto"/>
              <w:right w:val="single" w:sz="8" w:space="0" w:color="auto"/>
            </w:tcBorders>
            <w:vAlign w:val="center"/>
          </w:tcPr>
          <w:p w14:paraId="3C86B692" w14:textId="77777777" w:rsidR="000E7C0B" w:rsidRPr="000E7C0B" w:rsidRDefault="000E7C0B" w:rsidP="000E7C0B">
            <w:pPr>
              <w:jc w:val="center"/>
              <w:rPr>
                <w:szCs w:val="20"/>
              </w:rPr>
            </w:pPr>
            <w:r w:rsidRPr="000E7C0B">
              <w:rPr>
                <w:szCs w:val="20"/>
              </w:rPr>
              <w:t>4 273,251</w:t>
            </w:r>
          </w:p>
        </w:tc>
      </w:tr>
      <w:tr w:rsidR="000E7C0B" w:rsidRPr="000E7C0B" w14:paraId="6CBFFF7A" w14:textId="77777777" w:rsidTr="007E0BE9">
        <w:trPr>
          <w:trHeight w:val="394"/>
        </w:trPr>
        <w:tc>
          <w:tcPr>
            <w:tcW w:w="606" w:type="pct"/>
            <w:shd w:val="clear" w:color="auto" w:fill="auto"/>
            <w:noWrap/>
            <w:vAlign w:val="center"/>
            <w:hideMark/>
          </w:tcPr>
          <w:p w14:paraId="62740271" w14:textId="77777777" w:rsidR="000E7C0B" w:rsidRPr="000E7C0B" w:rsidRDefault="000E7C0B" w:rsidP="000E7C0B">
            <w:pPr>
              <w:ind w:firstLine="709"/>
              <w:jc w:val="center"/>
            </w:pPr>
            <w:r w:rsidRPr="000E7C0B">
              <w:t xml:space="preserve"> 4.1</w:t>
            </w:r>
          </w:p>
        </w:tc>
        <w:tc>
          <w:tcPr>
            <w:tcW w:w="2052" w:type="pct"/>
            <w:shd w:val="clear" w:color="auto" w:fill="auto"/>
            <w:vAlign w:val="center"/>
            <w:hideMark/>
          </w:tcPr>
          <w:p w14:paraId="178EA369" w14:textId="77777777" w:rsidR="000E7C0B" w:rsidRPr="000E7C0B" w:rsidRDefault="000E7C0B" w:rsidP="000E7C0B">
            <w:pPr>
              <w:ind w:left="152"/>
            </w:pPr>
            <w:r w:rsidRPr="000E7C0B">
              <w:t xml:space="preserve">  - жилищные организации</w:t>
            </w:r>
          </w:p>
        </w:tc>
        <w:tc>
          <w:tcPr>
            <w:tcW w:w="479" w:type="pct"/>
            <w:vAlign w:val="center"/>
          </w:tcPr>
          <w:p w14:paraId="561FBE5F"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vAlign w:val="center"/>
            <w:hideMark/>
          </w:tcPr>
          <w:p w14:paraId="1AD72A71" w14:textId="77777777" w:rsidR="000E7C0B" w:rsidRPr="000E7C0B" w:rsidRDefault="000E7C0B" w:rsidP="000E7C0B">
            <w:pPr>
              <w:jc w:val="center"/>
            </w:pPr>
            <w:r w:rsidRPr="000E7C0B">
              <w:rPr>
                <w:szCs w:val="20"/>
              </w:rPr>
              <w:t>8 902,605</w:t>
            </w:r>
          </w:p>
        </w:tc>
        <w:tc>
          <w:tcPr>
            <w:tcW w:w="621" w:type="pct"/>
            <w:tcBorders>
              <w:top w:val="nil"/>
              <w:left w:val="nil"/>
              <w:bottom w:val="single" w:sz="8" w:space="0" w:color="auto"/>
              <w:right w:val="single" w:sz="8" w:space="0" w:color="auto"/>
            </w:tcBorders>
            <w:vAlign w:val="center"/>
          </w:tcPr>
          <w:p w14:paraId="4B83E20E" w14:textId="77777777" w:rsidR="000E7C0B" w:rsidRPr="000E7C0B" w:rsidRDefault="000E7C0B" w:rsidP="000E7C0B">
            <w:pPr>
              <w:jc w:val="center"/>
              <w:rPr>
                <w:szCs w:val="20"/>
              </w:rPr>
            </w:pPr>
            <w:r w:rsidRPr="000E7C0B">
              <w:rPr>
                <w:szCs w:val="20"/>
              </w:rPr>
              <w:t>4 629,355</w:t>
            </w:r>
          </w:p>
        </w:tc>
        <w:tc>
          <w:tcPr>
            <w:tcW w:w="620" w:type="pct"/>
            <w:tcBorders>
              <w:top w:val="nil"/>
              <w:left w:val="nil"/>
              <w:bottom w:val="single" w:sz="8" w:space="0" w:color="auto"/>
              <w:right w:val="single" w:sz="8" w:space="0" w:color="auto"/>
            </w:tcBorders>
            <w:vAlign w:val="center"/>
          </w:tcPr>
          <w:p w14:paraId="1D8404FC" w14:textId="77777777" w:rsidR="000E7C0B" w:rsidRPr="000E7C0B" w:rsidRDefault="000E7C0B" w:rsidP="000E7C0B">
            <w:pPr>
              <w:jc w:val="center"/>
              <w:rPr>
                <w:szCs w:val="20"/>
              </w:rPr>
            </w:pPr>
            <w:r w:rsidRPr="000E7C0B">
              <w:rPr>
                <w:szCs w:val="20"/>
              </w:rPr>
              <w:t>4 273,251</w:t>
            </w:r>
          </w:p>
        </w:tc>
      </w:tr>
      <w:tr w:rsidR="000E7C0B" w:rsidRPr="000E7C0B" w14:paraId="52EB9A4B" w14:textId="77777777" w:rsidTr="007E0BE9">
        <w:trPr>
          <w:trHeight w:val="394"/>
        </w:trPr>
        <w:tc>
          <w:tcPr>
            <w:tcW w:w="606" w:type="pct"/>
            <w:shd w:val="clear" w:color="auto" w:fill="auto"/>
            <w:noWrap/>
            <w:vAlign w:val="center"/>
            <w:hideMark/>
          </w:tcPr>
          <w:p w14:paraId="1CB8D38C" w14:textId="77777777" w:rsidR="000E7C0B" w:rsidRPr="000E7C0B" w:rsidRDefault="000E7C0B" w:rsidP="000E7C0B">
            <w:pPr>
              <w:ind w:firstLine="709"/>
              <w:jc w:val="center"/>
            </w:pPr>
            <w:r w:rsidRPr="000E7C0B">
              <w:t xml:space="preserve"> 4.2</w:t>
            </w:r>
          </w:p>
        </w:tc>
        <w:tc>
          <w:tcPr>
            <w:tcW w:w="2052" w:type="pct"/>
            <w:shd w:val="clear" w:color="auto" w:fill="auto"/>
            <w:noWrap/>
            <w:vAlign w:val="center"/>
            <w:hideMark/>
          </w:tcPr>
          <w:p w14:paraId="79986ECF" w14:textId="77777777" w:rsidR="000E7C0B" w:rsidRPr="000E7C0B" w:rsidRDefault="000E7C0B" w:rsidP="000E7C0B">
            <w:pPr>
              <w:ind w:left="152"/>
            </w:pPr>
            <w:r w:rsidRPr="000E7C0B">
              <w:t xml:space="preserve">  - бюджетные организации</w:t>
            </w:r>
          </w:p>
        </w:tc>
        <w:tc>
          <w:tcPr>
            <w:tcW w:w="479" w:type="pct"/>
            <w:vAlign w:val="center"/>
          </w:tcPr>
          <w:p w14:paraId="67DFE9F1"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noWrap/>
            <w:vAlign w:val="center"/>
            <w:hideMark/>
          </w:tcPr>
          <w:p w14:paraId="141EAE60" w14:textId="77777777" w:rsidR="000E7C0B" w:rsidRPr="000E7C0B" w:rsidRDefault="000E7C0B" w:rsidP="000E7C0B">
            <w:pPr>
              <w:jc w:val="center"/>
            </w:pPr>
            <w:r w:rsidRPr="000E7C0B">
              <w:rPr>
                <w:szCs w:val="20"/>
              </w:rPr>
              <w:t>0,000</w:t>
            </w:r>
          </w:p>
        </w:tc>
        <w:tc>
          <w:tcPr>
            <w:tcW w:w="621" w:type="pct"/>
            <w:tcBorders>
              <w:top w:val="nil"/>
              <w:left w:val="nil"/>
              <w:bottom w:val="single" w:sz="8" w:space="0" w:color="auto"/>
              <w:right w:val="single" w:sz="8" w:space="0" w:color="auto"/>
            </w:tcBorders>
            <w:vAlign w:val="center"/>
          </w:tcPr>
          <w:p w14:paraId="78145AF5" w14:textId="77777777" w:rsidR="000E7C0B" w:rsidRPr="000E7C0B" w:rsidRDefault="000E7C0B" w:rsidP="000E7C0B">
            <w:pPr>
              <w:jc w:val="center"/>
              <w:rPr>
                <w:szCs w:val="20"/>
              </w:rPr>
            </w:pPr>
            <w:r w:rsidRPr="000E7C0B">
              <w:rPr>
                <w:szCs w:val="20"/>
              </w:rPr>
              <w:t>0,000</w:t>
            </w:r>
          </w:p>
        </w:tc>
        <w:tc>
          <w:tcPr>
            <w:tcW w:w="620" w:type="pct"/>
            <w:tcBorders>
              <w:top w:val="nil"/>
              <w:left w:val="nil"/>
              <w:bottom w:val="single" w:sz="8" w:space="0" w:color="auto"/>
              <w:right w:val="single" w:sz="8" w:space="0" w:color="auto"/>
            </w:tcBorders>
            <w:vAlign w:val="center"/>
          </w:tcPr>
          <w:p w14:paraId="3FF27126" w14:textId="77777777" w:rsidR="000E7C0B" w:rsidRPr="000E7C0B" w:rsidRDefault="000E7C0B" w:rsidP="000E7C0B">
            <w:pPr>
              <w:jc w:val="center"/>
              <w:rPr>
                <w:szCs w:val="20"/>
              </w:rPr>
            </w:pPr>
            <w:r w:rsidRPr="000E7C0B">
              <w:rPr>
                <w:szCs w:val="20"/>
              </w:rPr>
              <w:t>0,000</w:t>
            </w:r>
          </w:p>
        </w:tc>
      </w:tr>
      <w:tr w:rsidR="000E7C0B" w:rsidRPr="000E7C0B" w14:paraId="14D01AA8" w14:textId="77777777" w:rsidTr="007E0BE9">
        <w:trPr>
          <w:trHeight w:val="394"/>
        </w:trPr>
        <w:tc>
          <w:tcPr>
            <w:tcW w:w="606" w:type="pct"/>
            <w:shd w:val="clear" w:color="auto" w:fill="auto"/>
            <w:noWrap/>
            <w:vAlign w:val="center"/>
            <w:hideMark/>
          </w:tcPr>
          <w:p w14:paraId="338B00C5" w14:textId="77777777" w:rsidR="000E7C0B" w:rsidRPr="000E7C0B" w:rsidRDefault="000E7C0B" w:rsidP="000E7C0B">
            <w:pPr>
              <w:ind w:firstLine="709"/>
              <w:jc w:val="center"/>
            </w:pPr>
            <w:r w:rsidRPr="000E7C0B">
              <w:t xml:space="preserve"> 4.3</w:t>
            </w:r>
          </w:p>
        </w:tc>
        <w:tc>
          <w:tcPr>
            <w:tcW w:w="2052" w:type="pct"/>
            <w:shd w:val="clear" w:color="auto" w:fill="auto"/>
            <w:noWrap/>
            <w:vAlign w:val="center"/>
            <w:hideMark/>
          </w:tcPr>
          <w:p w14:paraId="76A95104" w14:textId="77777777" w:rsidR="000E7C0B" w:rsidRPr="000E7C0B" w:rsidRDefault="000E7C0B" w:rsidP="000E7C0B">
            <w:pPr>
              <w:ind w:left="152"/>
            </w:pPr>
            <w:r w:rsidRPr="000E7C0B">
              <w:t xml:space="preserve">  - прочие потребители</w:t>
            </w:r>
          </w:p>
        </w:tc>
        <w:tc>
          <w:tcPr>
            <w:tcW w:w="479" w:type="pct"/>
            <w:vAlign w:val="center"/>
          </w:tcPr>
          <w:p w14:paraId="58960348"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noWrap/>
            <w:vAlign w:val="center"/>
            <w:hideMark/>
          </w:tcPr>
          <w:p w14:paraId="0E08D2AD" w14:textId="77777777" w:rsidR="000E7C0B" w:rsidRPr="000E7C0B" w:rsidRDefault="000E7C0B" w:rsidP="000E7C0B">
            <w:pPr>
              <w:jc w:val="center"/>
            </w:pPr>
            <w:r w:rsidRPr="000E7C0B">
              <w:rPr>
                <w:szCs w:val="20"/>
              </w:rPr>
              <w:t>0,000</w:t>
            </w:r>
          </w:p>
        </w:tc>
        <w:tc>
          <w:tcPr>
            <w:tcW w:w="621" w:type="pct"/>
            <w:tcBorders>
              <w:top w:val="nil"/>
              <w:left w:val="nil"/>
              <w:bottom w:val="single" w:sz="8" w:space="0" w:color="auto"/>
              <w:right w:val="single" w:sz="8" w:space="0" w:color="auto"/>
            </w:tcBorders>
            <w:vAlign w:val="center"/>
          </w:tcPr>
          <w:p w14:paraId="0386F172" w14:textId="77777777" w:rsidR="000E7C0B" w:rsidRPr="000E7C0B" w:rsidRDefault="000E7C0B" w:rsidP="000E7C0B">
            <w:pPr>
              <w:jc w:val="center"/>
              <w:rPr>
                <w:szCs w:val="20"/>
              </w:rPr>
            </w:pPr>
            <w:r w:rsidRPr="000E7C0B">
              <w:rPr>
                <w:szCs w:val="20"/>
              </w:rPr>
              <w:t>0,000</w:t>
            </w:r>
          </w:p>
        </w:tc>
        <w:tc>
          <w:tcPr>
            <w:tcW w:w="620" w:type="pct"/>
            <w:tcBorders>
              <w:top w:val="nil"/>
              <w:left w:val="nil"/>
              <w:bottom w:val="single" w:sz="8" w:space="0" w:color="auto"/>
              <w:right w:val="single" w:sz="8" w:space="0" w:color="auto"/>
            </w:tcBorders>
            <w:vAlign w:val="center"/>
          </w:tcPr>
          <w:p w14:paraId="6AE95789" w14:textId="77777777" w:rsidR="000E7C0B" w:rsidRPr="000E7C0B" w:rsidRDefault="000E7C0B" w:rsidP="000E7C0B">
            <w:pPr>
              <w:jc w:val="center"/>
              <w:rPr>
                <w:szCs w:val="20"/>
              </w:rPr>
            </w:pPr>
            <w:r w:rsidRPr="000E7C0B">
              <w:rPr>
                <w:szCs w:val="20"/>
              </w:rPr>
              <w:t>0,000</w:t>
            </w:r>
          </w:p>
        </w:tc>
      </w:tr>
      <w:tr w:rsidR="000E7C0B" w:rsidRPr="000E7C0B" w14:paraId="1ECE3893" w14:textId="77777777" w:rsidTr="007E0BE9">
        <w:trPr>
          <w:trHeight w:val="394"/>
        </w:trPr>
        <w:tc>
          <w:tcPr>
            <w:tcW w:w="606" w:type="pct"/>
            <w:shd w:val="clear" w:color="auto" w:fill="auto"/>
            <w:noWrap/>
            <w:vAlign w:val="center"/>
            <w:hideMark/>
          </w:tcPr>
          <w:p w14:paraId="0E9B6A7D" w14:textId="77777777" w:rsidR="000E7C0B" w:rsidRPr="000E7C0B" w:rsidRDefault="000E7C0B" w:rsidP="000E7C0B">
            <w:pPr>
              <w:ind w:firstLine="709"/>
              <w:jc w:val="center"/>
            </w:pPr>
            <w:r w:rsidRPr="000E7C0B">
              <w:t>5</w:t>
            </w:r>
          </w:p>
        </w:tc>
        <w:tc>
          <w:tcPr>
            <w:tcW w:w="2052" w:type="pct"/>
            <w:shd w:val="clear" w:color="auto" w:fill="auto"/>
            <w:vAlign w:val="center"/>
            <w:hideMark/>
          </w:tcPr>
          <w:p w14:paraId="7B50ED83" w14:textId="77777777" w:rsidR="000E7C0B" w:rsidRPr="000E7C0B" w:rsidRDefault="000E7C0B" w:rsidP="000E7C0B">
            <w:pPr>
              <w:ind w:left="152"/>
            </w:pPr>
            <w:r w:rsidRPr="000E7C0B">
              <w:t xml:space="preserve">  - производственные нужды</w:t>
            </w:r>
          </w:p>
        </w:tc>
        <w:tc>
          <w:tcPr>
            <w:tcW w:w="479" w:type="pct"/>
            <w:vAlign w:val="center"/>
          </w:tcPr>
          <w:p w14:paraId="6AB4ABF4"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vAlign w:val="center"/>
            <w:hideMark/>
          </w:tcPr>
          <w:p w14:paraId="3035A91A" w14:textId="77777777" w:rsidR="000E7C0B" w:rsidRPr="000E7C0B" w:rsidRDefault="000E7C0B" w:rsidP="000E7C0B">
            <w:pPr>
              <w:jc w:val="center"/>
            </w:pPr>
            <w:r w:rsidRPr="000E7C0B">
              <w:rPr>
                <w:szCs w:val="20"/>
              </w:rPr>
              <w:t>0,000</w:t>
            </w:r>
          </w:p>
        </w:tc>
        <w:tc>
          <w:tcPr>
            <w:tcW w:w="621" w:type="pct"/>
            <w:tcBorders>
              <w:top w:val="nil"/>
              <w:left w:val="nil"/>
              <w:bottom w:val="single" w:sz="8" w:space="0" w:color="auto"/>
              <w:right w:val="single" w:sz="8" w:space="0" w:color="auto"/>
            </w:tcBorders>
            <w:vAlign w:val="center"/>
          </w:tcPr>
          <w:p w14:paraId="15A50EC8" w14:textId="77777777" w:rsidR="000E7C0B" w:rsidRPr="000E7C0B" w:rsidRDefault="000E7C0B" w:rsidP="000E7C0B">
            <w:pPr>
              <w:jc w:val="center"/>
              <w:rPr>
                <w:szCs w:val="20"/>
              </w:rPr>
            </w:pPr>
            <w:r w:rsidRPr="000E7C0B">
              <w:rPr>
                <w:szCs w:val="20"/>
              </w:rPr>
              <w:t>0,000</w:t>
            </w:r>
          </w:p>
        </w:tc>
        <w:tc>
          <w:tcPr>
            <w:tcW w:w="620" w:type="pct"/>
            <w:tcBorders>
              <w:top w:val="nil"/>
              <w:left w:val="nil"/>
              <w:bottom w:val="single" w:sz="8" w:space="0" w:color="auto"/>
              <w:right w:val="single" w:sz="8" w:space="0" w:color="auto"/>
            </w:tcBorders>
            <w:vAlign w:val="center"/>
          </w:tcPr>
          <w:p w14:paraId="7834DB4E" w14:textId="77777777" w:rsidR="000E7C0B" w:rsidRPr="000E7C0B" w:rsidRDefault="000E7C0B" w:rsidP="000E7C0B">
            <w:pPr>
              <w:jc w:val="center"/>
              <w:rPr>
                <w:szCs w:val="20"/>
              </w:rPr>
            </w:pPr>
            <w:r w:rsidRPr="000E7C0B">
              <w:rPr>
                <w:szCs w:val="20"/>
              </w:rPr>
              <w:t>0,000</w:t>
            </w:r>
          </w:p>
        </w:tc>
      </w:tr>
      <w:tr w:rsidR="000E7C0B" w:rsidRPr="000E7C0B" w14:paraId="16EEA830" w14:textId="77777777" w:rsidTr="007E0BE9">
        <w:trPr>
          <w:trHeight w:val="394"/>
        </w:trPr>
        <w:tc>
          <w:tcPr>
            <w:tcW w:w="606" w:type="pct"/>
            <w:shd w:val="clear" w:color="auto" w:fill="auto"/>
            <w:noWrap/>
            <w:vAlign w:val="center"/>
            <w:hideMark/>
          </w:tcPr>
          <w:p w14:paraId="685D0EFB" w14:textId="77777777" w:rsidR="000E7C0B" w:rsidRPr="000E7C0B" w:rsidRDefault="000E7C0B" w:rsidP="000E7C0B">
            <w:pPr>
              <w:ind w:firstLine="709"/>
              <w:jc w:val="center"/>
            </w:pPr>
            <w:r w:rsidRPr="000E7C0B">
              <w:t>6</w:t>
            </w:r>
          </w:p>
        </w:tc>
        <w:tc>
          <w:tcPr>
            <w:tcW w:w="2052" w:type="pct"/>
            <w:shd w:val="clear" w:color="auto" w:fill="auto"/>
            <w:vAlign w:val="center"/>
            <w:hideMark/>
          </w:tcPr>
          <w:p w14:paraId="55149A22" w14:textId="77777777" w:rsidR="000E7C0B" w:rsidRPr="000E7C0B" w:rsidRDefault="000E7C0B" w:rsidP="000E7C0B">
            <w:pPr>
              <w:ind w:left="152"/>
            </w:pPr>
            <w:r w:rsidRPr="000E7C0B">
              <w:t>Потери, всего</w:t>
            </w:r>
          </w:p>
        </w:tc>
        <w:tc>
          <w:tcPr>
            <w:tcW w:w="479" w:type="pct"/>
            <w:vAlign w:val="center"/>
          </w:tcPr>
          <w:p w14:paraId="1269FA39"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vAlign w:val="center"/>
            <w:hideMark/>
          </w:tcPr>
          <w:p w14:paraId="06B11774" w14:textId="77777777" w:rsidR="000E7C0B" w:rsidRPr="000E7C0B" w:rsidRDefault="000E7C0B" w:rsidP="000E7C0B">
            <w:pPr>
              <w:jc w:val="center"/>
            </w:pPr>
            <w:r w:rsidRPr="000E7C0B">
              <w:rPr>
                <w:szCs w:val="20"/>
              </w:rPr>
              <w:t>40,715</w:t>
            </w:r>
          </w:p>
        </w:tc>
        <w:tc>
          <w:tcPr>
            <w:tcW w:w="621" w:type="pct"/>
            <w:tcBorders>
              <w:top w:val="nil"/>
              <w:left w:val="nil"/>
              <w:bottom w:val="single" w:sz="8" w:space="0" w:color="auto"/>
              <w:right w:val="single" w:sz="8" w:space="0" w:color="auto"/>
            </w:tcBorders>
            <w:vAlign w:val="center"/>
          </w:tcPr>
          <w:p w14:paraId="52DD8033" w14:textId="77777777" w:rsidR="000E7C0B" w:rsidRPr="000E7C0B" w:rsidRDefault="000E7C0B" w:rsidP="000E7C0B">
            <w:pPr>
              <w:jc w:val="center"/>
              <w:rPr>
                <w:szCs w:val="20"/>
              </w:rPr>
            </w:pPr>
            <w:r w:rsidRPr="000E7C0B">
              <w:rPr>
                <w:szCs w:val="20"/>
              </w:rPr>
              <w:t>21,172</w:t>
            </w:r>
          </w:p>
        </w:tc>
        <w:tc>
          <w:tcPr>
            <w:tcW w:w="620" w:type="pct"/>
            <w:tcBorders>
              <w:top w:val="nil"/>
              <w:left w:val="nil"/>
              <w:bottom w:val="single" w:sz="8" w:space="0" w:color="auto"/>
              <w:right w:val="single" w:sz="8" w:space="0" w:color="auto"/>
            </w:tcBorders>
            <w:vAlign w:val="center"/>
          </w:tcPr>
          <w:p w14:paraId="168C142C" w14:textId="77777777" w:rsidR="000E7C0B" w:rsidRPr="000E7C0B" w:rsidRDefault="000E7C0B" w:rsidP="000E7C0B">
            <w:pPr>
              <w:jc w:val="center"/>
              <w:rPr>
                <w:szCs w:val="20"/>
              </w:rPr>
            </w:pPr>
            <w:r w:rsidRPr="000E7C0B">
              <w:rPr>
                <w:szCs w:val="20"/>
              </w:rPr>
              <w:t>19,543</w:t>
            </w:r>
          </w:p>
        </w:tc>
      </w:tr>
      <w:tr w:rsidR="000E7C0B" w:rsidRPr="000E7C0B" w14:paraId="4394E51E" w14:textId="77777777" w:rsidTr="007E0BE9">
        <w:trPr>
          <w:trHeight w:val="394"/>
        </w:trPr>
        <w:tc>
          <w:tcPr>
            <w:tcW w:w="606" w:type="pct"/>
            <w:shd w:val="clear" w:color="auto" w:fill="auto"/>
            <w:noWrap/>
            <w:vAlign w:val="center"/>
            <w:hideMark/>
          </w:tcPr>
          <w:p w14:paraId="5CB708DC" w14:textId="77777777" w:rsidR="000E7C0B" w:rsidRPr="000E7C0B" w:rsidRDefault="000E7C0B" w:rsidP="000E7C0B">
            <w:pPr>
              <w:ind w:firstLine="709"/>
              <w:jc w:val="center"/>
            </w:pPr>
            <w:r w:rsidRPr="000E7C0B">
              <w:t xml:space="preserve"> 6.1</w:t>
            </w:r>
          </w:p>
        </w:tc>
        <w:tc>
          <w:tcPr>
            <w:tcW w:w="2052" w:type="pct"/>
            <w:shd w:val="clear" w:color="auto" w:fill="auto"/>
            <w:vAlign w:val="center"/>
            <w:hideMark/>
          </w:tcPr>
          <w:p w14:paraId="74DBCE70" w14:textId="77777777" w:rsidR="000E7C0B" w:rsidRPr="000E7C0B" w:rsidRDefault="000E7C0B" w:rsidP="000E7C0B">
            <w:pPr>
              <w:ind w:left="152"/>
            </w:pPr>
            <w:r w:rsidRPr="000E7C0B">
              <w:t xml:space="preserve">     - на собственные нужды котельной</w:t>
            </w:r>
          </w:p>
        </w:tc>
        <w:tc>
          <w:tcPr>
            <w:tcW w:w="479" w:type="pct"/>
            <w:vAlign w:val="center"/>
          </w:tcPr>
          <w:p w14:paraId="2F8B9BD2"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vAlign w:val="center"/>
            <w:hideMark/>
          </w:tcPr>
          <w:p w14:paraId="19E587F4" w14:textId="77777777" w:rsidR="000E7C0B" w:rsidRPr="000E7C0B" w:rsidRDefault="000E7C0B" w:rsidP="000E7C0B">
            <w:pPr>
              <w:jc w:val="center"/>
            </w:pPr>
            <w:r w:rsidRPr="000E7C0B">
              <w:rPr>
                <w:szCs w:val="20"/>
              </w:rPr>
              <w:t>40,715</w:t>
            </w:r>
          </w:p>
        </w:tc>
        <w:tc>
          <w:tcPr>
            <w:tcW w:w="621" w:type="pct"/>
            <w:tcBorders>
              <w:top w:val="nil"/>
              <w:left w:val="nil"/>
              <w:bottom w:val="single" w:sz="8" w:space="0" w:color="auto"/>
              <w:right w:val="single" w:sz="8" w:space="0" w:color="auto"/>
            </w:tcBorders>
            <w:vAlign w:val="center"/>
          </w:tcPr>
          <w:p w14:paraId="159D6C1E" w14:textId="77777777" w:rsidR="000E7C0B" w:rsidRPr="000E7C0B" w:rsidRDefault="000E7C0B" w:rsidP="000E7C0B">
            <w:pPr>
              <w:jc w:val="center"/>
              <w:rPr>
                <w:szCs w:val="20"/>
              </w:rPr>
            </w:pPr>
            <w:r w:rsidRPr="000E7C0B">
              <w:rPr>
                <w:szCs w:val="20"/>
              </w:rPr>
              <w:t>21,172</w:t>
            </w:r>
          </w:p>
        </w:tc>
        <w:tc>
          <w:tcPr>
            <w:tcW w:w="620" w:type="pct"/>
            <w:tcBorders>
              <w:top w:val="nil"/>
              <w:left w:val="nil"/>
              <w:bottom w:val="single" w:sz="8" w:space="0" w:color="auto"/>
              <w:right w:val="single" w:sz="8" w:space="0" w:color="auto"/>
            </w:tcBorders>
            <w:vAlign w:val="center"/>
          </w:tcPr>
          <w:p w14:paraId="53497185" w14:textId="77777777" w:rsidR="000E7C0B" w:rsidRPr="000E7C0B" w:rsidRDefault="000E7C0B" w:rsidP="000E7C0B">
            <w:pPr>
              <w:jc w:val="center"/>
              <w:rPr>
                <w:szCs w:val="20"/>
              </w:rPr>
            </w:pPr>
            <w:r w:rsidRPr="000E7C0B">
              <w:rPr>
                <w:szCs w:val="20"/>
              </w:rPr>
              <w:t>19,543</w:t>
            </w:r>
          </w:p>
        </w:tc>
      </w:tr>
      <w:tr w:rsidR="000E7C0B" w:rsidRPr="000E7C0B" w14:paraId="42F7E24F" w14:textId="77777777" w:rsidTr="007E0BE9">
        <w:trPr>
          <w:trHeight w:val="394"/>
        </w:trPr>
        <w:tc>
          <w:tcPr>
            <w:tcW w:w="606" w:type="pct"/>
            <w:shd w:val="clear" w:color="auto" w:fill="auto"/>
            <w:noWrap/>
            <w:vAlign w:val="center"/>
            <w:hideMark/>
          </w:tcPr>
          <w:p w14:paraId="422675A8" w14:textId="77777777" w:rsidR="000E7C0B" w:rsidRPr="000E7C0B" w:rsidRDefault="000E7C0B" w:rsidP="000E7C0B">
            <w:pPr>
              <w:ind w:firstLine="709"/>
              <w:jc w:val="center"/>
            </w:pPr>
            <w:r w:rsidRPr="000E7C0B">
              <w:t xml:space="preserve"> 6.2</w:t>
            </w:r>
          </w:p>
        </w:tc>
        <w:tc>
          <w:tcPr>
            <w:tcW w:w="2052" w:type="pct"/>
            <w:shd w:val="clear" w:color="auto" w:fill="auto"/>
            <w:vAlign w:val="center"/>
            <w:hideMark/>
          </w:tcPr>
          <w:p w14:paraId="587C8BFD" w14:textId="77777777" w:rsidR="000E7C0B" w:rsidRPr="000E7C0B" w:rsidRDefault="000E7C0B" w:rsidP="000E7C0B">
            <w:pPr>
              <w:ind w:left="152"/>
            </w:pPr>
            <w:r w:rsidRPr="000E7C0B">
              <w:t xml:space="preserve">     - в тепловых сетях </w:t>
            </w:r>
          </w:p>
        </w:tc>
        <w:tc>
          <w:tcPr>
            <w:tcW w:w="479" w:type="pct"/>
            <w:vAlign w:val="center"/>
          </w:tcPr>
          <w:p w14:paraId="3D136092" w14:textId="77777777" w:rsidR="000E7C0B" w:rsidRPr="000E7C0B" w:rsidRDefault="000E7C0B" w:rsidP="000E7C0B">
            <w:pPr>
              <w:jc w:val="center"/>
            </w:pPr>
            <w:r w:rsidRPr="000E7C0B">
              <w:t xml:space="preserve"> Гкал</w:t>
            </w:r>
          </w:p>
        </w:tc>
        <w:tc>
          <w:tcPr>
            <w:tcW w:w="621" w:type="pct"/>
            <w:tcBorders>
              <w:top w:val="nil"/>
              <w:left w:val="nil"/>
              <w:bottom w:val="single" w:sz="8" w:space="0" w:color="auto"/>
              <w:right w:val="single" w:sz="8" w:space="0" w:color="auto"/>
            </w:tcBorders>
            <w:shd w:val="clear" w:color="auto" w:fill="auto"/>
            <w:vAlign w:val="center"/>
            <w:hideMark/>
          </w:tcPr>
          <w:p w14:paraId="2B6C9DF4" w14:textId="77777777" w:rsidR="000E7C0B" w:rsidRPr="000E7C0B" w:rsidRDefault="000E7C0B" w:rsidP="000E7C0B">
            <w:pPr>
              <w:jc w:val="center"/>
            </w:pPr>
            <w:r w:rsidRPr="000E7C0B">
              <w:rPr>
                <w:szCs w:val="20"/>
              </w:rPr>
              <w:t>0,000</w:t>
            </w:r>
          </w:p>
        </w:tc>
        <w:tc>
          <w:tcPr>
            <w:tcW w:w="621" w:type="pct"/>
            <w:tcBorders>
              <w:top w:val="nil"/>
              <w:left w:val="nil"/>
              <w:bottom w:val="single" w:sz="8" w:space="0" w:color="auto"/>
              <w:right w:val="single" w:sz="8" w:space="0" w:color="auto"/>
            </w:tcBorders>
            <w:vAlign w:val="center"/>
          </w:tcPr>
          <w:p w14:paraId="00F4561D" w14:textId="77777777" w:rsidR="000E7C0B" w:rsidRPr="000E7C0B" w:rsidRDefault="000E7C0B" w:rsidP="000E7C0B">
            <w:pPr>
              <w:jc w:val="center"/>
              <w:rPr>
                <w:szCs w:val="20"/>
              </w:rPr>
            </w:pPr>
            <w:r w:rsidRPr="000E7C0B">
              <w:rPr>
                <w:szCs w:val="20"/>
              </w:rPr>
              <w:t>0,000</w:t>
            </w:r>
          </w:p>
        </w:tc>
        <w:tc>
          <w:tcPr>
            <w:tcW w:w="620" w:type="pct"/>
            <w:tcBorders>
              <w:top w:val="nil"/>
              <w:left w:val="nil"/>
              <w:bottom w:val="single" w:sz="8" w:space="0" w:color="auto"/>
              <w:right w:val="single" w:sz="8" w:space="0" w:color="auto"/>
            </w:tcBorders>
            <w:vAlign w:val="center"/>
          </w:tcPr>
          <w:p w14:paraId="38983A0D" w14:textId="77777777" w:rsidR="000E7C0B" w:rsidRPr="000E7C0B" w:rsidRDefault="000E7C0B" w:rsidP="000E7C0B">
            <w:pPr>
              <w:jc w:val="center"/>
              <w:rPr>
                <w:szCs w:val="20"/>
              </w:rPr>
            </w:pPr>
            <w:r w:rsidRPr="000E7C0B">
              <w:rPr>
                <w:szCs w:val="20"/>
              </w:rPr>
              <w:t>0,000</w:t>
            </w:r>
          </w:p>
        </w:tc>
      </w:tr>
    </w:tbl>
    <w:p w14:paraId="3AB1D0FC" w14:textId="77777777" w:rsidR="000E7C0B" w:rsidRPr="000E7C0B" w:rsidRDefault="000E7C0B" w:rsidP="000E7C0B">
      <w:pPr>
        <w:ind w:firstLine="709"/>
        <w:rPr>
          <w:szCs w:val="20"/>
        </w:rPr>
      </w:pPr>
    </w:p>
    <w:p w14:paraId="52AB16AF" w14:textId="77777777" w:rsidR="000E7C0B" w:rsidRPr="000E7C0B" w:rsidRDefault="000E7C0B" w:rsidP="000E7C0B">
      <w:pPr>
        <w:keepNext/>
        <w:ind w:left="360"/>
        <w:jc w:val="center"/>
        <w:outlineLvl w:val="1"/>
        <w:rPr>
          <w:b/>
          <w:sz w:val="28"/>
          <w:szCs w:val="28"/>
        </w:rPr>
      </w:pPr>
      <w:r w:rsidRPr="000E7C0B">
        <w:rPr>
          <w:b/>
          <w:sz w:val="28"/>
          <w:szCs w:val="28"/>
        </w:rPr>
        <w:t>Расчет необходимой валовой выручки методом индексации установленных тарифов на тепловую энергию для ООО «КПК» на 2025 год</w:t>
      </w:r>
    </w:p>
    <w:p w14:paraId="089207D3" w14:textId="77777777" w:rsidR="000E7C0B" w:rsidRPr="000E7C0B" w:rsidRDefault="000E7C0B" w:rsidP="000E7C0B">
      <w:pPr>
        <w:ind w:firstLine="851"/>
        <w:jc w:val="both"/>
        <w:rPr>
          <w:sz w:val="28"/>
          <w:szCs w:val="28"/>
        </w:rPr>
      </w:pPr>
      <w:bookmarkStart w:id="21" w:name="_Hlk26367144"/>
      <w:r w:rsidRPr="000E7C0B">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bookmarkEnd w:id="21"/>
    </w:p>
    <w:p w14:paraId="6542F1BB" w14:textId="77777777" w:rsidR="000E7C0B" w:rsidRPr="000E7C0B" w:rsidRDefault="000E7C0B" w:rsidP="000E7C0B">
      <w:pPr>
        <w:keepNext/>
        <w:spacing w:before="240"/>
        <w:jc w:val="center"/>
        <w:outlineLvl w:val="0"/>
        <w:rPr>
          <w:b/>
          <w:sz w:val="28"/>
          <w:szCs w:val="28"/>
        </w:rPr>
      </w:pPr>
      <w:bookmarkStart w:id="22" w:name="_Toc26341790"/>
      <w:bookmarkStart w:id="23" w:name="_Toc59112794"/>
      <w:r w:rsidRPr="000E7C0B">
        <w:rPr>
          <w:b/>
          <w:sz w:val="28"/>
          <w:szCs w:val="28"/>
        </w:rPr>
        <w:t>Расчет операционных (подконтрольных) расходов на очередной год долгосрочного периода регулирования</w:t>
      </w:r>
      <w:bookmarkEnd w:id="22"/>
      <w:bookmarkEnd w:id="23"/>
    </w:p>
    <w:p w14:paraId="54408918" w14:textId="77777777" w:rsidR="000E7C0B" w:rsidRPr="000E7C0B" w:rsidRDefault="000E7C0B" w:rsidP="000E7C0B">
      <w:pPr>
        <w:tabs>
          <w:tab w:val="num" w:pos="0"/>
          <w:tab w:val="left" w:pos="426"/>
        </w:tabs>
        <w:ind w:firstLine="851"/>
        <w:jc w:val="both"/>
        <w:rPr>
          <w:snapToGrid w:val="0"/>
          <w:sz w:val="28"/>
          <w:szCs w:val="28"/>
        </w:rPr>
      </w:pPr>
      <w:r w:rsidRPr="000E7C0B">
        <w:rPr>
          <w:sz w:val="28"/>
          <w:szCs w:val="28"/>
        </w:rPr>
        <w:t xml:space="preserve">Предприятием были заявлены операционные расходы на производство </w:t>
      </w:r>
      <w:r w:rsidRPr="000E7C0B">
        <w:rPr>
          <w:sz w:val="28"/>
          <w:szCs w:val="28"/>
        </w:rPr>
        <w:br/>
        <w:t xml:space="preserve">тепловой энергии на 2025 год на уровне </w:t>
      </w:r>
      <w:r w:rsidRPr="000E7C0B">
        <w:rPr>
          <w:snapToGrid w:val="0"/>
          <w:sz w:val="28"/>
          <w:szCs w:val="28"/>
        </w:rPr>
        <w:t>8 843,83 тыс. руб.</w:t>
      </w:r>
      <w:r w:rsidRPr="000E7C0B">
        <w:rPr>
          <w:sz w:val="28"/>
          <w:szCs w:val="28"/>
        </w:rPr>
        <w:t>,</w:t>
      </w:r>
    </w:p>
    <w:p w14:paraId="4AD848B7" w14:textId="77777777" w:rsidR="000E7C0B" w:rsidRPr="000E7C0B" w:rsidRDefault="000E7C0B" w:rsidP="000E7C0B">
      <w:pPr>
        <w:widowControl w:val="0"/>
        <w:autoSpaceDE w:val="0"/>
        <w:autoSpaceDN w:val="0"/>
        <w:ind w:firstLine="851"/>
        <w:jc w:val="both"/>
        <w:rPr>
          <w:sz w:val="28"/>
          <w:szCs w:val="28"/>
        </w:rPr>
      </w:pPr>
      <w:r w:rsidRPr="000E7C0B">
        <w:rPr>
          <w:sz w:val="28"/>
          <w:szCs w:val="28"/>
        </w:rPr>
        <w:t xml:space="preserve">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ООО «КПК», в соответствии </w:t>
      </w:r>
      <w:r w:rsidRPr="000E7C0B">
        <w:rPr>
          <w:sz w:val="28"/>
          <w:szCs w:val="28"/>
        </w:rPr>
        <w:br/>
        <w:t>с пунктом 52 Методических указаний, по формуле:</w:t>
      </w:r>
    </w:p>
    <w:p w14:paraId="666A7D01" w14:textId="642CFCDA" w:rsidR="000E7C0B" w:rsidRPr="000E7C0B" w:rsidRDefault="000E7C0B" w:rsidP="000E7C0B">
      <w:pPr>
        <w:ind w:left="426" w:firstLine="851"/>
        <w:jc w:val="center"/>
      </w:pPr>
      <w:r w:rsidRPr="000E7C0B">
        <w:rPr>
          <w:noProof/>
        </w:rPr>
        <w:drawing>
          <wp:inline distT="0" distB="0" distL="0" distR="0" wp14:anchorId="6C645ACF" wp14:editId="4DDAF670">
            <wp:extent cx="5591175" cy="600075"/>
            <wp:effectExtent l="0" t="0" r="0" b="9525"/>
            <wp:docPr id="35607566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1E4A781E" w14:textId="77777777" w:rsidR="000E7C0B" w:rsidRPr="000E7C0B" w:rsidRDefault="000E7C0B" w:rsidP="000E7C0B">
      <w:pPr>
        <w:autoSpaceDE w:val="0"/>
        <w:autoSpaceDN w:val="0"/>
        <w:adjustRightInd w:val="0"/>
        <w:ind w:firstLine="851"/>
        <w:jc w:val="both"/>
        <w:rPr>
          <w:sz w:val="28"/>
          <w:szCs w:val="28"/>
        </w:rPr>
      </w:pPr>
      <w:r w:rsidRPr="000E7C0B">
        <w:rPr>
          <w:sz w:val="28"/>
          <w:szCs w:val="28"/>
        </w:rPr>
        <w:t>Согласно п. 38 Методических указаний, индекс изменения количества активов рассчитывается:</w:t>
      </w:r>
    </w:p>
    <w:p w14:paraId="29EEC7D4" w14:textId="77777777" w:rsidR="000E7C0B" w:rsidRPr="000E7C0B" w:rsidRDefault="000E7C0B" w:rsidP="000E7C0B">
      <w:pPr>
        <w:autoSpaceDE w:val="0"/>
        <w:autoSpaceDN w:val="0"/>
        <w:adjustRightInd w:val="0"/>
        <w:ind w:firstLine="851"/>
        <w:jc w:val="both"/>
        <w:rPr>
          <w:sz w:val="28"/>
          <w:szCs w:val="28"/>
        </w:rPr>
      </w:pPr>
      <w:r w:rsidRPr="000E7C0B">
        <w:rPr>
          <w:sz w:val="28"/>
          <w:szCs w:val="28"/>
        </w:rPr>
        <w:t xml:space="preserve">в отношении деятельности по передаче тепловой энергии, теплоносителя по </w:t>
      </w:r>
      <w:hyperlink w:anchor="Par4" w:history="1">
        <w:r w:rsidRPr="000E7C0B">
          <w:rPr>
            <w:sz w:val="28"/>
            <w:szCs w:val="28"/>
          </w:rPr>
          <w:t>формуле (11)</w:t>
        </w:r>
      </w:hyperlink>
      <w:r w:rsidRPr="000E7C0B">
        <w:rPr>
          <w:sz w:val="28"/>
          <w:szCs w:val="28"/>
        </w:rPr>
        <w:t>;</w:t>
      </w:r>
    </w:p>
    <w:p w14:paraId="4874DAF2" w14:textId="77777777" w:rsidR="000E7C0B" w:rsidRPr="000E7C0B" w:rsidRDefault="000E7C0B" w:rsidP="000E7C0B">
      <w:pPr>
        <w:autoSpaceDE w:val="0"/>
        <w:autoSpaceDN w:val="0"/>
        <w:adjustRightInd w:val="0"/>
        <w:ind w:firstLine="851"/>
        <w:jc w:val="both"/>
        <w:rPr>
          <w:sz w:val="28"/>
          <w:szCs w:val="28"/>
        </w:rPr>
      </w:pPr>
      <w:r w:rsidRPr="000E7C0B">
        <w:rPr>
          <w:sz w:val="28"/>
          <w:szCs w:val="28"/>
        </w:rPr>
        <w:t xml:space="preserve">в отношении деятельности по производству тепловой энергии (мощности) по </w:t>
      </w:r>
      <w:hyperlink w:anchor="Par6" w:history="1">
        <w:r w:rsidRPr="000E7C0B">
          <w:rPr>
            <w:sz w:val="28"/>
            <w:szCs w:val="28"/>
          </w:rPr>
          <w:t>формуле (11.1)</w:t>
        </w:r>
      </w:hyperlink>
      <w:r w:rsidRPr="000E7C0B">
        <w:rPr>
          <w:sz w:val="28"/>
          <w:szCs w:val="28"/>
        </w:rPr>
        <w:t>.</w:t>
      </w:r>
    </w:p>
    <w:p w14:paraId="460041F7" w14:textId="2A54C9BE" w:rsidR="000E7C0B" w:rsidRPr="000E7C0B" w:rsidRDefault="000E7C0B" w:rsidP="000E7C0B">
      <w:pPr>
        <w:autoSpaceDE w:val="0"/>
        <w:autoSpaceDN w:val="0"/>
        <w:adjustRightInd w:val="0"/>
        <w:ind w:firstLine="851"/>
        <w:jc w:val="center"/>
        <w:rPr>
          <w:sz w:val="28"/>
          <w:szCs w:val="28"/>
        </w:rPr>
      </w:pPr>
      <w:r w:rsidRPr="000E7C0B">
        <w:rPr>
          <w:noProof/>
          <w:position w:val="-30"/>
          <w:sz w:val="28"/>
          <w:szCs w:val="28"/>
        </w:rPr>
        <w:lastRenderedPageBreak/>
        <w:drawing>
          <wp:inline distT="0" distB="0" distL="0" distR="0" wp14:anchorId="60FCA471" wp14:editId="12498A8C">
            <wp:extent cx="1952625" cy="600075"/>
            <wp:effectExtent l="0" t="0" r="9525" b="9525"/>
            <wp:docPr id="1797046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0E7C0B">
        <w:rPr>
          <w:sz w:val="28"/>
          <w:szCs w:val="28"/>
        </w:rPr>
        <w:t>, (11)</w:t>
      </w:r>
    </w:p>
    <w:p w14:paraId="12EF8896" w14:textId="23986B92" w:rsidR="000E7C0B" w:rsidRPr="000E7C0B" w:rsidRDefault="000E7C0B" w:rsidP="000E7C0B">
      <w:pPr>
        <w:autoSpaceDE w:val="0"/>
        <w:autoSpaceDN w:val="0"/>
        <w:adjustRightInd w:val="0"/>
        <w:ind w:firstLine="851"/>
        <w:jc w:val="center"/>
        <w:rPr>
          <w:sz w:val="28"/>
          <w:szCs w:val="28"/>
        </w:rPr>
      </w:pPr>
      <w:r w:rsidRPr="000E7C0B">
        <w:rPr>
          <w:noProof/>
          <w:position w:val="-30"/>
          <w:sz w:val="28"/>
          <w:szCs w:val="28"/>
        </w:rPr>
        <w:drawing>
          <wp:inline distT="0" distB="0" distL="0" distR="0" wp14:anchorId="573D7CF5" wp14:editId="3C9462A0">
            <wp:extent cx="1666875" cy="600075"/>
            <wp:effectExtent l="0" t="0" r="9525" b="9525"/>
            <wp:docPr id="11817322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0E7C0B">
        <w:rPr>
          <w:sz w:val="28"/>
          <w:szCs w:val="28"/>
        </w:rPr>
        <w:t>, (11.1)</w:t>
      </w:r>
    </w:p>
    <w:p w14:paraId="0A578C88" w14:textId="77777777" w:rsidR="000E7C0B" w:rsidRPr="000E7C0B" w:rsidRDefault="000E7C0B" w:rsidP="000E7C0B">
      <w:pPr>
        <w:autoSpaceDE w:val="0"/>
        <w:autoSpaceDN w:val="0"/>
        <w:adjustRightInd w:val="0"/>
        <w:ind w:firstLine="851"/>
        <w:jc w:val="both"/>
        <w:rPr>
          <w:sz w:val="28"/>
          <w:szCs w:val="28"/>
        </w:rPr>
      </w:pPr>
      <w:r w:rsidRPr="000E7C0B">
        <w:rPr>
          <w:sz w:val="28"/>
          <w:szCs w:val="28"/>
        </w:rPr>
        <w:t>где:</w:t>
      </w:r>
    </w:p>
    <w:p w14:paraId="5BB6ED0F" w14:textId="77777777" w:rsidR="000E7C0B" w:rsidRPr="000E7C0B" w:rsidRDefault="000E7C0B" w:rsidP="000E7C0B">
      <w:pPr>
        <w:autoSpaceDE w:val="0"/>
        <w:autoSpaceDN w:val="0"/>
        <w:adjustRightInd w:val="0"/>
        <w:ind w:firstLine="851"/>
        <w:jc w:val="both"/>
        <w:rPr>
          <w:sz w:val="28"/>
          <w:szCs w:val="28"/>
        </w:rPr>
      </w:pPr>
      <w:r w:rsidRPr="000E7C0B">
        <w:rPr>
          <w:sz w:val="28"/>
          <w:szCs w:val="28"/>
        </w:rPr>
        <w:t>УЕ</w:t>
      </w:r>
      <w:r w:rsidRPr="000E7C0B">
        <w:rPr>
          <w:sz w:val="28"/>
          <w:szCs w:val="28"/>
          <w:vertAlign w:val="subscript"/>
        </w:rPr>
        <w:t>i</w:t>
      </w:r>
      <w:r w:rsidRPr="000E7C0B">
        <w:rPr>
          <w:sz w:val="28"/>
          <w:szCs w:val="28"/>
        </w:rPr>
        <w:t>, УЕ</w:t>
      </w:r>
      <w:r w:rsidRPr="000E7C0B">
        <w:rPr>
          <w:sz w:val="28"/>
          <w:szCs w:val="28"/>
          <w:vertAlign w:val="subscript"/>
        </w:rPr>
        <w:t>i-1</w:t>
      </w:r>
      <w:r w:rsidRPr="000E7C0B">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1" w:history="1">
        <w:r w:rsidRPr="000E7C0B">
          <w:rPr>
            <w:sz w:val="28"/>
            <w:szCs w:val="28"/>
          </w:rPr>
          <w:t>приложением 2</w:t>
        </w:r>
      </w:hyperlink>
      <w:r w:rsidRPr="000E7C0B">
        <w:rPr>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3B1465F" w14:textId="77777777" w:rsidR="000E7C0B" w:rsidRPr="000E7C0B" w:rsidRDefault="000E7C0B" w:rsidP="000E7C0B">
      <w:pPr>
        <w:autoSpaceDE w:val="0"/>
        <w:autoSpaceDN w:val="0"/>
        <w:adjustRightInd w:val="0"/>
        <w:ind w:firstLine="851"/>
        <w:jc w:val="both"/>
        <w:rPr>
          <w:sz w:val="28"/>
          <w:szCs w:val="28"/>
        </w:rPr>
      </w:pPr>
      <w:r w:rsidRPr="000E7C0B">
        <w:rPr>
          <w:sz w:val="28"/>
          <w:szCs w:val="28"/>
        </w:rPr>
        <w:t>р</w:t>
      </w:r>
      <w:r w:rsidRPr="000E7C0B">
        <w:rPr>
          <w:sz w:val="28"/>
          <w:szCs w:val="28"/>
          <w:vertAlign w:val="subscript"/>
        </w:rPr>
        <w:t>i</w:t>
      </w:r>
      <w:r w:rsidRPr="000E7C0B">
        <w:rPr>
          <w:sz w:val="28"/>
          <w:szCs w:val="28"/>
        </w:rPr>
        <w:t>, р</w:t>
      </w:r>
      <w:r w:rsidRPr="000E7C0B">
        <w:rPr>
          <w:sz w:val="28"/>
          <w:szCs w:val="28"/>
          <w:vertAlign w:val="subscript"/>
        </w:rPr>
        <w:t>i-1</w:t>
      </w:r>
      <w:r w:rsidRPr="000E7C0B">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2E56FE6" w14:textId="77777777" w:rsidR="000E7C0B" w:rsidRPr="000E7C0B" w:rsidRDefault="000E7C0B" w:rsidP="000E7C0B">
      <w:pPr>
        <w:ind w:firstLine="709"/>
        <w:jc w:val="both"/>
        <w:rPr>
          <w:snapToGrid w:val="0"/>
          <w:sz w:val="28"/>
          <w:szCs w:val="28"/>
        </w:rPr>
      </w:pPr>
      <w:r w:rsidRPr="000E7C0B">
        <w:rPr>
          <w:sz w:val="28"/>
          <w:szCs w:val="28"/>
        </w:rPr>
        <w:t>Установленная тепловая мощность источника тепловой энергии и количество условных единиц ООО «КПК» в 2025 году не меняется, соответственно, индекс изменения количества активов (ИКА) равен нулю.</w:t>
      </w:r>
    </w:p>
    <w:p w14:paraId="070285AD" w14:textId="77777777" w:rsidR="000E7C0B" w:rsidRPr="000E7C0B" w:rsidRDefault="000E7C0B" w:rsidP="000E7C0B">
      <w:pPr>
        <w:ind w:firstLine="851"/>
        <w:jc w:val="both"/>
        <w:rPr>
          <w:snapToGrid w:val="0"/>
          <w:sz w:val="28"/>
          <w:szCs w:val="28"/>
        </w:rPr>
      </w:pPr>
      <w:r w:rsidRPr="000E7C0B">
        <w:rPr>
          <w:snapToGrid w:val="0"/>
          <w:sz w:val="28"/>
          <w:szCs w:val="28"/>
        </w:rPr>
        <w:t xml:space="preserve">Для составления данного отчёта эксперты руководствовались Прогнозом Минэкономразвития РФ, опубликованным на сайте 30.09.2024, в соответствии </w:t>
      </w:r>
      <w:r w:rsidRPr="000E7C0B">
        <w:rPr>
          <w:snapToGrid w:val="0"/>
          <w:sz w:val="28"/>
          <w:szCs w:val="28"/>
        </w:rPr>
        <w:br/>
        <w:t>с которым, ИПЦ на 2025 год составит 105,8%.</w:t>
      </w:r>
    </w:p>
    <w:p w14:paraId="06CEFD64" w14:textId="77777777" w:rsidR="000E7C0B" w:rsidRPr="000E7C0B" w:rsidRDefault="000E7C0B" w:rsidP="000E7C0B">
      <w:pPr>
        <w:ind w:firstLine="851"/>
        <w:jc w:val="both"/>
        <w:rPr>
          <w:rFonts w:eastAsia="Calibri"/>
          <w:sz w:val="28"/>
          <w:szCs w:val="28"/>
          <w:lang w:eastAsia="en-US"/>
        </w:rPr>
      </w:pPr>
      <w:bookmarkStart w:id="24" w:name="_Hlk52436290"/>
      <w:r w:rsidRPr="000E7C0B">
        <w:rPr>
          <w:rFonts w:eastAsia="Calibri"/>
          <w:sz w:val="28"/>
          <w:szCs w:val="28"/>
          <w:lang w:eastAsia="en-US"/>
        </w:rPr>
        <w:t>Эксперты предлагают учесть операционные расходы (ОР) на производство тепловой энергии на 2025 год в размере 8 979,63 тыс. руб.:</w:t>
      </w:r>
    </w:p>
    <w:p w14:paraId="4DDB9A01" w14:textId="77777777" w:rsidR="000E7C0B" w:rsidRPr="000E7C0B" w:rsidRDefault="000E7C0B" w:rsidP="000E7C0B">
      <w:pPr>
        <w:ind w:firstLine="851"/>
        <w:jc w:val="both"/>
        <w:rPr>
          <w:rFonts w:eastAsia="Calibri"/>
          <w:sz w:val="28"/>
          <w:szCs w:val="28"/>
          <w:lang w:eastAsia="en-US"/>
        </w:rPr>
      </w:pPr>
    </w:p>
    <w:p w14:paraId="7CAFE66F" w14:textId="77777777" w:rsidR="000E7C0B" w:rsidRPr="000E7C0B" w:rsidRDefault="000E7C0B" w:rsidP="000E7C0B">
      <w:pPr>
        <w:ind w:firstLine="851"/>
        <w:jc w:val="both"/>
        <w:rPr>
          <w:rFonts w:eastAsia="Calibri"/>
          <w:sz w:val="28"/>
          <w:szCs w:val="28"/>
          <w:lang w:eastAsia="en-US"/>
        </w:rPr>
      </w:pPr>
      <w:r w:rsidRPr="000E7C0B">
        <w:rPr>
          <w:rFonts w:eastAsia="Calibri"/>
          <w:sz w:val="28"/>
          <w:szCs w:val="28"/>
          <w:lang w:eastAsia="en-US"/>
        </w:rPr>
        <w:t>8 573,09 тыс. руб. (ОР 2024 года) × (1 – 1%÷100%) × 1,058 × (1 + 0,75×0).</w:t>
      </w:r>
    </w:p>
    <w:p w14:paraId="03283ADF" w14:textId="77777777" w:rsidR="000E7C0B" w:rsidRPr="000E7C0B" w:rsidRDefault="000E7C0B" w:rsidP="000E7C0B">
      <w:pPr>
        <w:ind w:firstLine="851"/>
        <w:jc w:val="both"/>
        <w:rPr>
          <w:rFonts w:eastAsia="Calibri"/>
          <w:sz w:val="28"/>
          <w:szCs w:val="28"/>
          <w:lang w:eastAsia="en-US"/>
        </w:rPr>
      </w:pPr>
    </w:p>
    <w:bookmarkEnd w:id="24"/>
    <w:p w14:paraId="39672AF2" w14:textId="77777777" w:rsidR="000E7C0B" w:rsidRPr="000E7C0B" w:rsidRDefault="000E7C0B" w:rsidP="000E7C0B">
      <w:pPr>
        <w:ind w:firstLine="851"/>
        <w:jc w:val="both"/>
        <w:rPr>
          <w:rFonts w:eastAsia="Calibri"/>
          <w:sz w:val="28"/>
          <w:szCs w:val="28"/>
          <w:lang w:eastAsia="en-US"/>
        </w:rPr>
      </w:pPr>
      <w:r w:rsidRPr="000E7C0B">
        <w:rPr>
          <w:rFonts w:eastAsia="Calibri"/>
          <w:sz w:val="28"/>
          <w:szCs w:val="28"/>
          <w:lang w:eastAsia="en-US"/>
        </w:rPr>
        <w:t>Расчёт корректировки операционных расходов на 2025 год и их распределение представлены в таблицах 2 - 3.</w:t>
      </w:r>
    </w:p>
    <w:p w14:paraId="45E746A8" w14:textId="77777777" w:rsidR="000E7C0B" w:rsidRPr="000E7C0B" w:rsidRDefault="000E7C0B" w:rsidP="000E7C0B">
      <w:pPr>
        <w:spacing w:after="160" w:line="259" w:lineRule="auto"/>
        <w:rPr>
          <w:szCs w:val="20"/>
        </w:rPr>
      </w:pPr>
    </w:p>
    <w:p w14:paraId="548E631D" w14:textId="77777777" w:rsidR="000E7C0B" w:rsidRPr="000E7C0B" w:rsidRDefault="000E7C0B" w:rsidP="000E7C0B">
      <w:pPr>
        <w:jc w:val="right"/>
        <w:rPr>
          <w:sz w:val="28"/>
          <w:szCs w:val="28"/>
        </w:rPr>
      </w:pPr>
      <w:r w:rsidRPr="000E7C0B">
        <w:rPr>
          <w:sz w:val="28"/>
          <w:szCs w:val="28"/>
        </w:rPr>
        <w:t>Таблица 2</w:t>
      </w:r>
    </w:p>
    <w:p w14:paraId="757D1F55" w14:textId="77777777" w:rsidR="000E7C0B" w:rsidRPr="000E7C0B" w:rsidRDefault="000E7C0B" w:rsidP="000E7C0B">
      <w:pPr>
        <w:jc w:val="center"/>
        <w:rPr>
          <w:szCs w:val="20"/>
        </w:rPr>
      </w:pPr>
      <w:r w:rsidRPr="000E7C0B">
        <w:rPr>
          <w:b/>
          <w:sz w:val="28"/>
        </w:rPr>
        <w:t>Расчёт корректировки операционных расходов в части производства тепловой энергии на 2025 год долгосрочного периода регулирования</w:t>
      </w:r>
    </w:p>
    <w:p w14:paraId="5C27EAE0" w14:textId="77777777" w:rsidR="000E7C0B" w:rsidRPr="000E7C0B" w:rsidRDefault="000E7C0B" w:rsidP="000E7C0B">
      <w:pPr>
        <w:jc w:val="center"/>
        <w:rPr>
          <w:sz w:val="28"/>
        </w:rPr>
      </w:pPr>
      <w:r w:rsidRPr="000E7C0B">
        <w:rPr>
          <w:b/>
          <w:sz w:val="28"/>
        </w:rPr>
        <w:t xml:space="preserve"> </w:t>
      </w:r>
      <w:r w:rsidRPr="000E7C0B">
        <w:rPr>
          <w:sz w:val="28"/>
        </w:rPr>
        <w:t>(приложение 5.2 к Методическим указаниям)</w:t>
      </w:r>
    </w:p>
    <w:p w14:paraId="026A7BE7" w14:textId="77777777" w:rsidR="000E7C0B" w:rsidRPr="000E7C0B" w:rsidRDefault="000E7C0B" w:rsidP="000E7C0B">
      <w:pPr>
        <w:jc w:val="center"/>
        <w:rPr>
          <w:sz w:val="28"/>
        </w:rPr>
      </w:pPr>
    </w:p>
    <w:tbl>
      <w:tblPr>
        <w:tblW w:w="100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126"/>
        <w:gridCol w:w="1215"/>
        <w:gridCol w:w="1526"/>
        <w:gridCol w:w="1671"/>
      </w:tblGrid>
      <w:tr w:rsidR="000E7C0B" w:rsidRPr="000E7C0B" w14:paraId="39C4A700" w14:textId="77777777" w:rsidTr="007E0BE9">
        <w:trPr>
          <w:trHeight w:val="713"/>
          <w:tblHeader/>
        </w:trPr>
        <w:tc>
          <w:tcPr>
            <w:tcW w:w="559" w:type="dxa"/>
            <w:shd w:val="clear" w:color="auto" w:fill="auto"/>
            <w:vAlign w:val="center"/>
          </w:tcPr>
          <w:p w14:paraId="4A200F4E" w14:textId="77777777" w:rsidR="000E7C0B" w:rsidRPr="000E7C0B" w:rsidRDefault="000E7C0B" w:rsidP="000E7C0B">
            <w:pPr>
              <w:jc w:val="center"/>
              <w:rPr>
                <w:sz w:val="28"/>
              </w:rPr>
            </w:pPr>
            <w:r w:rsidRPr="000E7C0B">
              <w:t>№</w:t>
            </w:r>
            <w:r w:rsidRPr="000E7C0B">
              <w:br/>
              <w:t>п/п</w:t>
            </w:r>
          </w:p>
        </w:tc>
        <w:tc>
          <w:tcPr>
            <w:tcW w:w="5126" w:type="dxa"/>
            <w:shd w:val="clear" w:color="auto" w:fill="auto"/>
            <w:vAlign w:val="center"/>
          </w:tcPr>
          <w:p w14:paraId="4AF7FAA1" w14:textId="77777777" w:rsidR="000E7C0B" w:rsidRPr="000E7C0B" w:rsidRDefault="000E7C0B" w:rsidP="000E7C0B">
            <w:pPr>
              <w:jc w:val="center"/>
              <w:rPr>
                <w:sz w:val="28"/>
              </w:rPr>
            </w:pPr>
            <w:r w:rsidRPr="000E7C0B">
              <w:t>Показатель</w:t>
            </w:r>
          </w:p>
        </w:tc>
        <w:tc>
          <w:tcPr>
            <w:tcW w:w="1215" w:type="dxa"/>
            <w:shd w:val="clear" w:color="auto" w:fill="auto"/>
            <w:vAlign w:val="center"/>
          </w:tcPr>
          <w:p w14:paraId="2656D46C" w14:textId="77777777" w:rsidR="000E7C0B" w:rsidRPr="000E7C0B" w:rsidRDefault="000E7C0B" w:rsidP="000E7C0B">
            <w:pPr>
              <w:jc w:val="center"/>
              <w:rPr>
                <w:sz w:val="28"/>
              </w:rPr>
            </w:pPr>
            <w:r w:rsidRPr="000E7C0B">
              <w:t>Ед. изм.</w:t>
            </w:r>
          </w:p>
        </w:tc>
        <w:tc>
          <w:tcPr>
            <w:tcW w:w="1526" w:type="dxa"/>
            <w:shd w:val="clear" w:color="auto" w:fill="auto"/>
            <w:vAlign w:val="center"/>
          </w:tcPr>
          <w:p w14:paraId="6C1FF638" w14:textId="77777777" w:rsidR="000E7C0B" w:rsidRPr="000E7C0B" w:rsidRDefault="000E7C0B" w:rsidP="000E7C0B">
            <w:pPr>
              <w:jc w:val="center"/>
              <w:rPr>
                <w:sz w:val="28"/>
              </w:rPr>
            </w:pPr>
            <w:r w:rsidRPr="000E7C0B">
              <w:t xml:space="preserve">Утверждено на 2024 год </w:t>
            </w:r>
          </w:p>
        </w:tc>
        <w:tc>
          <w:tcPr>
            <w:tcW w:w="1671" w:type="dxa"/>
            <w:shd w:val="clear" w:color="auto" w:fill="auto"/>
            <w:vAlign w:val="center"/>
          </w:tcPr>
          <w:p w14:paraId="2135AB05" w14:textId="77777777" w:rsidR="000E7C0B" w:rsidRPr="000E7C0B" w:rsidRDefault="000E7C0B" w:rsidP="000E7C0B">
            <w:pPr>
              <w:jc w:val="center"/>
            </w:pPr>
            <w:r w:rsidRPr="000E7C0B">
              <w:t>Предложение экспертов</w:t>
            </w:r>
          </w:p>
          <w:p w14:paraId="22EEAF37" w14:textId="77777777" w:rsidR="000E7C0B" w:rsidRPr="000E7C0B" w:rsidRDefault="000E7C0B" w:rsidP="000E7C0B">
            <w:pPr>
              <w:jc w:val="center"/>
              <w:rPr>
                <w:sz w:val="28"/>
              </w:rPr>
            </w:pPr>
            <w:r w:rsidRPr="000E7C0B">
              <w:t>2025</w:t>
            </w:r>
          </w:p>
        </w:tc>
      </w:tr>
      <w:tr w:rsidR="000E7C0B" w:rsidRPr="000E7C0B" w14:paraId="1B1078C5" w14:textId="77777777" w:rsidTr="007E0BE9">
        <w:trPr>
          <w:trHeight w:val="467"/>
        </w:trPr>
        <w:tc>
          <w:tcPr>
            <w:tcW w:w="559" w:type="dxa"/>
            <w:shd w:val="clear" w:color="auto" w:fill="auto"/>
            <w:vAlign w:val="center"/>
          </w:tcPr>
          <w:p w14:paraId="4847728E" w14:textId="77777777" w:rsidR="000E7C0B" w:rsidRPr="000E7C0B" w:rsidRDefault="000E7C0B" w:rsidP="000E7C0B">
            <w:pPr>
              <w:jc w:val="center"/>
              <w:rPr>
                <w:sz w:val="28"/>
              </w:rPr>
            </w:pPr>
            <w:r w:rsidRPr="000E7C0B">
              <w:t>1.</w:t>
            </w:r>
          </w:p>
        </w:tc>
        <w:tc>
          <w:tcPr>
            <w:tcW w:w="5126" w:type="dxa"/>
            <w:shd w:val="clear" w:color="auto" w:fill="auto"/>
            <w:vAlign w:val="center"/>
          </w:tcPr>
          <w:p w14:paraId="78029D54" w14:textId="77777777" w:rsidR="000E7C0B" w:rsidRPr="000E7C0B" w:rsidRDefault="000E7C0B" w:rsidP="000E7C0B">
            <w:pPr>
              <w:rPr>
                <w:sz w:val="28"/>
              </w:rPr>
            </w:pPr>
            <w:r w:rsidRPr="000E7C0B">
              <w:t>Индекс потребительских цен на расчетный период регулирования (ИПЦ)</w:t>
            </w:r>
          </w:p>
        </w:tc>
        <w:tc>
          <w:tcPr>
            <w:tcW w:w="1215" w:type="dxa"/>
            <w:shd w:val="clear" w:color="auto" w:fill="auto"/>
            <w:vAlign w:val="center"/>
          </w:tcPr>
          <w:p w14:paraId="175AA75D" w14:textId="77777777" w:rsidR="000E7C0B" w:rsidRPr="000E7C0B" w:rsidRDefault="000E7C0B" w:rsidP="000E7C0B">
            <w:pPr>
              <w:jc w:val="center"/>
              <w:rPr>
                <w:sz w:val="28"/>
              </w:rPr>
            </w:pPr>
          </w:p>
        </w:tc>
        <w:tc>
          <w:tcPr>
            <w:tcW w:w="1526" w:type="dxa"/>
            <w:shd w:val="clear" w:color="auto" w:fill="auto"/>
            <w:vAlign w:val="center"/>
          </w:tcPr>
          <w:p w14:paraId="0BD35A67" w14:textId="77777777" w:rsidR="000E7C0B" w:rsidRPr="000E7C0B" w:rsidRDefault="000E7C0B" w:rsidP="000E7C0B">
            <w:pPr>
              <w:jc w:val="center"/>
              <w:rPr>
                <w:sz w:val="28"/>
              </w:rPr>
            </w:pPr>
            <w:r w:rsidRPr="000E7C0B">
              <w:t>-</w:t>
            </w:r>
          </w:p>
        </w:tc>
        <w:tc>
          <w:tcPr>
            <w:tcW w:w="1671" w:type="dxa"/>
            <w:shd w:val="clear" w:color="auto" w:fill="auto"/>
            <w:vAlign w:val="center"/>
          </w:tcPr>
          <w:p w14:paraId="463FDD10" w14:textId="77777777" w:rsidR="000E7C0B" w:rsidRPr="000E7C0B" w:rsidRDefault="000E7C0B" w:rsidP="000E7C0B">
            <w:pPr>
              <w:jc w:val="center"/>
              <w:rPr>
                <w:sz w:val="28"/>
              </w:rPr>
            </w:pPr>
            <w:r w:rsidRPr="000E7C0B">
              <w:t>105,8</w:t>
            </w:r>
          </w:p>
        </w:tc>
      </w:tr>
      <w:tr w:rsidR="000E7C0B" w:rsidRPr="000E7C0B" w14:paraId="650C06E3" w14:textId="77777777" w:rsidTr="007E0BE9">
        <w:trPr>
          <w:trHeight w:val="479"/>
        </w:trPr>
        <w:tc>
          <w:tcPr>
            <w:tcW w:w="559" w:type="dxa"/>
            <w:shd w:val="clear" w:color="auto" w:fill="auto"/>
            <w:vAlign w:val="center"/>
          </w:tcPr>
          <w:p w14:paraId="61F5DBC1" w14:textId="77777777" w:rsidR="000E7C0B" w:rsidRPr="000E7C0B" w:rsidRDefault="000E7C0B" w:rsidP="000E7C0B">
            <w:pPr>
              <w:jc w:val="center"/>
              <w:rPr>
                <w:sz w:val="28"/>
              </w:rPr>
            </w:pPr>
            <w:r w:rsidRPr="000E7C0B">
              <w:t>2.</w:t>
            </w:r>
          </w:p>
        </w:tc>
        <w:tc>
          <w:tcPr>
            <w:tcW w:w="5126" w:type="dxa"/>
            <w:shd w:val="clear" w:color="auto" w:fill="auto"/>
            <w:vAlign w:val="center"/>
          </w:tcPr>
          <w:p w14:paraId="2FFC722D" w14:textId="77777777" w:rsidR="000E7C0B" w:rsidRPr="000E7C0B" w:rsidRDefault="000E7C0B" w:rsidP="000E7C0B">
            <w:pPr>
              <w:rPr>
                <w:sz w:val="28"/>
              </w:rPr>
            </w:pPr>
            <w:r w:rsidRPr="000E7C0B">
              <w:t>Индекс эффективности операционных расходов (ИР)</w:t>
            </w:r>
          </w:p>
        </w:tc>
        <w:tc>
          <w:tcPr>
            <w:tcW w:w="1215" w:type="dxa"/>
            <w:shd w:val="clear" w:color="auto" w:fill="auto"/>
            <w:vAlign w:val="center"/>
          </w:tcPr>
          <w:p w14:paraId="02B4F3E1" w14:textId="77777777" w:rsidR="000E7C0B" w:rsidRPr="000E7C0B" w:rsidRDefault="000E7C0B" w:rsidP="000E7C0B">
            <w:pPr>
              <w:jc w:val="center"/>
              <w:rPr>
                <w:sz w:val="28"/>
              </w:rPr>
            </w:pPr>
            <w:r w:rsidRPr="000E7C0B">
              <w:t>%</w:t>
            </w:r>
          </w:p>
        </w:tc>
        <w:tc>
          <w:tcPr>
            <w:tcW w:w="1526" w:type="dxa"/>
            <w:shd w:val="clear" w:color="auto" w:fill="auto"/>
            <w:vAlign w:val="center"/>
          </w:tcPr>
          <w:p w14:paraId="72FCB5CF" w14:textId="77777777" w:rsidR="000E7C0B" w:rsidRPr="000E7C0B" w:rsidRDefault="000E7C0B" w:rsidP="000E7C0B">
            <w:pPr>
              <w:jc w:val="center"/>
              <w:rPr>
                <w:sz w:val="28"/>
              </w:rPr>
            </w:pPr>
            <w:r w:rsidRPr="000E7C0B">
              <w:t>1%</w:t>
            </w:r>
          </w:p>
        </w:tc>
        <w:tc>
          <w:tcPr>
            <w:tcW w:w="1671" w:type="dxa"/>
            <w:shd w:val="clear" w:color="auto" w:fill="auto"/>
            <w:vAlign w:val="center"/>
          </w:tcPr>
          <w:p w14:paraId="63D7B372" w14:textId="77777777" w:rsidR="000E7C0B" w:rsidRPr="000E7C0B" w:rsidRDefault="000E7C0B" w:rsidP="000E7C0B">
            <w:pPr>
              <w:jc w:val="center"/>
              <w:rPr>
                <w:sz w:val="28"/>
              </w:rPr>
            </w:pPr>
            <w:r w:rsidRPr="000E7C0B">
              <w:t>1%</w:t>
            </w:r>
          </w:p>
        </w:tc>
      </w:tr>
      <w:tr w:rsidR="000E7C0B" w:rsidRPr="000E7C0B" w14:paraId="39D686E2" w14:textId="77777777" w:rsidTr="007E0BE9">
        <w:trPr>
          <w:trHeight w:val="233"/>
        </w:trPr>
        <w:tc>
          <w:tcPr>
            <w:tcW w:w="559" w:type="dxa"/>
            <w:shd w:val="clear" w:color="auto" w:fill="auto"/>
            <w:vAlign w:val="center"/>
          </w:tcPr>
          <w:p w14:paraId="19711094" w14:textId="77777777" w:rsidR="000E7C0B" w:rsidRPr="000E7C0B" w:rsidRDefault="000E7C0B" w:rsidP="000E7C0B">
            <w:pPr>
              <w:jc w:val="center"/>
              <w:rPr>
                <w:sz w:val="28"/>
              </w:rPr>
            </w:pPr>
            <w:r w:rsidRPr="000E7C0B">
              <w:t>3.</w:t>
            </w:r>
          </w:p>
        </w:tc>
        <w:tc>
          <w:tcPr>
            <w:tcW w:w="5126" w:type="dxa"/>
            <w:shd w:val="clear" w:color="auto" w:fill="auto"/>
            <w:vAlign w:val="center"/>
          </w:tcPr>
          <w:p w14:paraId="2195B6A3" w14:textId="77777777" w:rsidR="000E7C0B" w:rsidRPr="000E7C0B" w:rsidRDefault="000E7C0B" w:rsidP="000E7C0B">
            <w:pPr>
              <w:rPr>
                <w:sz w:val="28"/>
              </w:rPr>
            </w:pPr>
            <w:r w:rsidRPr="000E7C0B">
              <w:t xml:space="preserve">Индекс изменения количества активов (ИКА) </w:t>
            </w:r>
          </w:p>
        </w:tc>
        <w:tc>
          <w:tcPr>
            <w:tcW w:w="1215" w:type="dxa"/>
            <w:shd w:val="clear" w:color="auto" w:fill="auto"/>
            <w:vAlign w:val="center"/>
          </w:tcPr>
          <w:p w14:paraId="078C5FE3" w14:textId="77777777" w:rsidR="000E7C0B" w:rsidRPr="000E7C0B" w:rsidRDefault="000E7C0B" w:rsidP="000E7C0B">
            <w:pPr>
              <w:jc w:val="center"/>
              <w:rPr>
                <w:sz w:val="28"/>
              </w:rPr>
            </w:pPr>
            <w:r w:rsidRPr="000E7C0B">
              <w:t>-</w:t>
            </w:r>
          </w:p>
        </w:tc>
        <w:tc>
          <w:tcPr>
            <w:tcW w:w="1526" w:type="dxa"/>
            <w:shd w:val="clear" w:color="auto" w:fill="auto"/>
            <w:vAlign w:val="center"/>
          </w:tcPr>
          <w:p w14:paraId="2F4744AF" w14:textId="77777777" w:rsidR="000E7C0B" w:rsidRPr="000E7C0B" w:rsidRDefault="000E7C0B" w:rsidP="000E7C0B">
            <w:pPr>
              <w:jc w:val="center"/>
              <w:rPr>
                <w:sz w:val="28"/>
              </w:rPr>
            </w:pPr>
            <w:r w:rsidRPr="000E7C0B">
              <w:t>0,00</w:t>
            </w:r>
          </w:p>
        </w:tc>
        <w:tc>
          <w:tcPr>
            <w:tcW w:w="1671" w:type="dxa"/>
            <w:shd w:val="clear" w:color="auto" w:fill="auto"/>
            <w:vAlign w:val="center"/>
          </w:tcPr>
          <w:p w14:paraId="5C22B069" w14:textId="77777777" w:rsidR="000E7C0B" w:rsidRPr="000E7C0B" w:rsidRDefault="000E7C0B" w:rsidP="000E7C0B">
            <w:pPr>
              <w:jc w:val="center"/>
              <w:rPr>
                <w:sz w:val="28"/>
              </w:rPr>
            </w:pPr>
            <w:r w:rsidRPr="000E7C0B">
              <w:t>0,00</w:t>
            </w:r>
          </w:p>
        </w:tc>
      </w:tr>
      <w:tr w:rsidR="000E7C0B" w:rsidRPr="000E7C0B" w14:paraId="52D42FE9" w14:textId="77777777" w:rsidTr="007E0BE9">
        <w:trPr>
          <w:trHeight w:val="467"/>
        </w:trPr>
        <w:tc>
          <w:tcPr>
            <w:tcW w:w="559" w:type="dxa"/>
            <w:shd w:val="clear" w:color="auto" w:fill="auto"/>
            <w:vAlign w:val="center"/>
          </w:tcPr>
          <w:p w14:paraId="760164AA" w14:textId="77777777" w:rsidR="000E7C0B" w:rsidRPr="000E7C0B" w:rsidRDefault="000E7C0B" w:rsidP="000E7C0B">
            <w:pPr>
              <w:jc w:val="center"/>
              <w:rPr>
                <w:sz w:val="28"/>
              </w:rPr>
            </w:pPr>
            <w:r w:rsidRPr="000E7C0B">
              <w:t>3.1</w:t>
            </w:r>
          </w:p>
        </w:tc>
        <w:tc>
          <w:tcPr>
            <w:tcW w:w="5126" w:type="dxa"/>
            <w:shd w:val="clear" w:color="auto" w:fill="auto"/>
            <w:vAlign w:val="center"/>
          </w:tcPr>
          <w:p w14:paraId="2E7FC26C" w14:textId="77777777" w:rsidR="000E7C0B" w:rsidRPr="000E7C0B" w:rsidRDefault="000E7C0B" w:rsidP="000E7C0B">
            <w:pPr>
              <w:rPr>
                <w:sz w:val="28"/>
              </w:rPr>
            </w:pPr>
            <w:r w:rsidRPr="000E7C0B">
              <w:t>установленная тепловая мощность источника тепловой энергии</w:t>
            </w:r>
          </w:p>
        </w:tc>
        <w:tc>
          <w:tcPr>
            <w:tcW w:w="1215" w:type="dxa"/>
            <w:shd w:val="clear" w:color="auto" w:fill="auto"/>
            <w:vAlign w:val="center"/>
          </w:tcPr>
          <w:p w14:paraId="76527C07" w14:textId="77777777" w:rsidR="000E7C0B" w:rsidRPr="000E7C0B" w:rsidRDefault="000E7C0B" w:rsidP="000E7C0B">
            <w:pPr>
              <w:jc w:val="center"/>
              <w:rPr>
                <w:sz w:val="28"/>
              </w:rPr>
            </w:pPr>
            <w:r w:rsidRPr="000E7C0B">
              <w:t>Гкал/ч</w:t>
            </w:r>
          </w:p>
        </w:tc>
        <w:tc>
          <w:tcPr>
            <w:tcW w:w="1526" w:type="dxa"/>
            <w:shd w:val="clear" w:color="auto" w:fill="auto"/>
            <w:vAlign w:val="center"/>
          </w:tcPr>
          <w:p w14:paraId="556D0DBB" w14:textId="77777777" w:rsidR="000E7C0B" w:rsidRPr="000E7C0B" w:rsidRDefault="000E7C0B" w:rsidP="000E7C0B">
            <w:pPr>
              <w:jc w:val="center"/>
              <w:rPr>
                <w:sz w:val="28"/>
              </w:rPr>
            </w:pPr>
            <w:r w:rsidRPr="000E7C0B">
              <w:t>99,40</w:t>
            </w:r>
          </w:p>
        </w:tc>
        <w:tc>
          <w:tcPr>
            <w:tcW w:w="1671" w:type="dxa"/>
            <w:shd w:val="clear" w:color="auto" w:fill="auto"/>
            <w:vAlign w:val="center"/>
          </w:tcPr>
          <w:p w14:paraId="53B49C12" w14:textId="77777777" w:rsidR="000E7C0B" w:rsidRPr="000E7C0B" w:rsidRDefault="000E7C0B" w:rsidP="000E7C0B">
            <w:pPr>
              <w:jc w:val="center"/>
              <w:rPr>
                <w:sz w:val="28"/>
              </w:rPr>
            </w:pPr>
            <w:r w:rsidRPr="000E7C0B">
              <w:t>99,40</w:t>
            </w:r>
          </w:p>
        </w:tc>
      </w:tr>
      <w:tr w:rsidR="000E7C0B" w:rsidRPr="000E7C0B" w14:paraId="72978843" w14:textId="77777777" w:rsidTr="007E0BE9">
        <w:trPr>
          <w:trHeight w:val="713"/>
        </w:trPr>
        <w:tc>
          <w:tcPr>
            <w:tcW w:w="559" w:type="dxa"/>
            <w:shd w:val="clear" w:color="auto" w:fill="auto"/>
            <w:vAlign w:val="center"/>
          </w:tcPr>
          <w:p w14:paraId="313EE186" w14:textId="77777777" w:rsidR="000E7C0B" w:rsidRPr="000E7C0B" w:rsidRDefault="000E7C0B" w:rsidP="000E7C0B">
            <w:pPr>
              <w:jc w:val="center"/>
              <w:rPr>
                <w:sz w:val="28"/>
              </w:rPr>
            </w:pPr>
            <w:r w:rsidRPr="000E7C0B">
              <w:lastRenderedPageBreak/>
              <w:t>4.</w:t>
            </w:r>
          </w:p>
        </w:tc>
        <w:tc>
          <w:tcPr>
            <w:tcW w:w="5126" w:type="dxa"/>
            <w:shd w:val="clear" w:color="auto" w:fill="auto"/>
            <w:vAlign w:val="center"/>
          </w:tcPr>
          <w:p w14:paraId="545EB063" w14:textId="77777777" w:rsidR="000E7C0B" w:rsidRPr="000E7C0B" w:rsidRDefault="000E7C0B" w:rsidP="000E7C0B">
            <w:pPr>
              <w:rPr>
                <w:sz w:val="28"/>
              </w:rPr>
            </w:pPr>
            <w:r w:rsidRPr="000E7C0B">
              <w:t>Количество условных единиц, относящихся к активам, необходимым для осуществления регулируемой деятельности</w:t>
            </w:r>
          </w:p>
        </w:tc>
        <w:tc>
          <w:tcPr>
            <w:tcW w:w="1215" w:type="dxa"/>
            <w:shd w:val="clear" w:color="auto" w:fill="auto"/>
            <w:vAlign w:val="center"/>
          </w:tcPr>
          <w:p w14:paraId="4FA1B695" w14:textId="77777777" w:rsidR="000E7C0B" w:rsidRPr="000E7C0B" w:rsidRDefault="000E7C0B" w:rsidP="000E7C0B">
            <w:pPr>
              <w:jc w:val="center"/>
              <w:rPr>
                <w:sz w:val="28"/>
              </w:rPr>
            </w:pPr>
            <w:r w:rsidRPr="000E7C0B">
              <w:t>у.е.</w:t>
            </w:r>
          </w:p>
        </w:tc>
        <w:tc>
          <w:tcPr>
            <w:tcW w:w="1526" w:type="dxa"/>
            <w:shd w:val="clear" w:color="auto" w:fill="auto"/>
            <w:vAlign w:val="center"/>
          </w:tcPr>
          <w:p w14:paraId="09E64C32" w14:textId="77777777" w:rsidR="000E7C0B" w:rsidRPr="000E7C0B" w:rsidRDefault="000E7C0B" w:rsidP="000E7C0B">
            <w:pPr>
              <w:jc w:val="center"/>
              <w:rPr>
                <w:sz w:val="28"/>
              </w:rPr>
            </w:pPr>
            <w:r w:rsidRPr="000E7C0B">
              <w:t>-</w:t>
            </w:r>
          </w:p>
        </w:tc>
        <w:tc>
          <w:tcPr>
            <w:tcW w:w="1671" w:type="dxa"/>
            <w:shd w:val="clear" w:color="auto" w:fill="auto"/>
            <w:vAlign w:val="center"/>
          </w:tcPr>
          <w:p w14:paraId="6305DA60" w14:textId="77777777" w:rsidR="000E7C0B" w:rsidRPr="000E7C0B" w:rsidRDefault="000E7C0B" w:rsidP="000E7C0B">
            <w:pPr>
              <w:jc w:val="center"/>
              <w:rPr>
                <w:sz w:val="28"/>
              </w:rPr>
            </w:pPr>
            <w:r w:rsidRPr="000E7C0B">
              <w:t>-</w:t>
            </w:r>
          </w:p>
        </w:tc>
      </w:tr>
      <w:tr w:rsidR="000E7C0B" w:rsidRPr="000E7C0B" w14:paraId="38E95428" w14:textId="77777777" w:rsidTr="007E0BE9">
        <w:trPr>
          <w:trHeight w:val="479"/>
        </w:trPr>
        <w:tc>
          <w:tcPr>
            <w:tcW w:w="559" w:type="dxa"/>
            <w:shd w:val="clear" w:color="auto" w:fill="auto"/>
            <w:vAlign w:val="center"/>
          </w:tcPr>
          <w:p w14:paraId="3A53680E" w14:textId="77777777" w:rsidR="000E7C0B" w:rsidRPr="000E7C0B" w:rsidRDefault="000E7C0B" w:rsidP="000E7C0B">
            <w:pPr>
              <w:jc w:val="center"/>
              <w:rPr>
                <w:sz w:val="28"/>
              </w:rPr>
            </w:pPr>
            <w:r w:rsidRPr="000E7C0B">
              <w:t>5.</w:t>
            </w:r>
          </w:p>
        </w:tc>
        <w:tc>
          <w:tcPr>
            <w:tcW w:w="5126" w:type="dxa"/>
            <w:shd w:val="clear" w:color="auto" w:fill="auto"/>
            <w:vAlign w:val="center"/>
          </w:tcPr>
          <w:p w14:paraId="2CCBA25A" w14:textId="77777777" w:rsidR="000E7C0B" w:rsidRPr="000E7C0B" w:rsidRDefault="000E7C0B" w:rsidP="000E7C0B">
            <w:pPr>
              <w:rPr>
                <w:sz w:val="28"/>
              </w:rPr>
            </w:pPr>
            <w:r w:rsidRPr="000E7C0B">
              <w:t xml:space="preserve">Коэффициент эластичности затрат по росту активов (К </w:t>
            </w:r>
            <w:r w:rsidRPr="000E7C0B">
              <w:rPr>
                <w:vertAlign w:val="subscript"/>
              </w:rPr>
              <w:t>эл</w:t>
            </w:r>
            <w:r w:rsidRPr="000E7C0B">
              <w:t>)</w:t>
            </w:r>
          </w:p>
        </w:tc>
        <w:tc>
          <w:tcPr>
            <w:tcW w:w="1215" w:type="dxa"/>
            <w:shd w:val="clear" w:color="auto" w:fill="auto"/>
            <w:vAlign w:val="center"/>
          </w:tcPr>
          <w:p w14:paraId="1B201231" w14:textId="77777777" w:rsidR="000E7C0B" w:rsidRPr="000E7C0B" w:rsidRDefault="000E7C0B" w:rsidP="000E7C0B">
            <w:pPr>
              <w:jc w:val="center"/>
              <w:rPr>
                <w:sz w:val="28"/>
              </w:rPr>
            </w:pPr>
            <w:r w:rsidRPr="000E7C0B">
              <w:t>-</w:t>
            </w:r>
          </w:p>
        </w:tc>
        <w:tc>
          <w:tcPr>
            <w:tcW w:w="1526" w:type="dxa"/>
            <w:shd w:val="clear" w:color="auto" w:fill="auto"/>
            <w:vAlign w:val="center"/>
          </w:tcPr>
          <w:p w14:paraId="38669DD2" w14:textId="77777777" w:rsidR="000E7C0B" w:rsidRPr="000E7C0B" w:rsidRDefault="000E7C0B" w:rsidP="000E7C0B">
            <w:pPr>
              <w:jc w:val="center"/>
              <w:rPr>
                <w:sz w:val="28"/>
              </w:rPr>
            </w:pPr>
            <w:r w:rsidRPr="000E7C0B">
              <w:t>0,75</w:t>
            </w:r>
          </w:p>
        </w:tc>
        <w:tc>
          <w:tcPr>
            <w:tcW w:w="1671" w:type="dxa"/>
            <w:shd w:val="clear" w:color="auto" w:fill="auto"/>
            <w:vAlign w:val="center"/>
          </w:tcPr>
          <w:p w14:paraId="53C147B9" w14:textId="77777777" w:rsidR="000E7C0B" w:rsidRPr="000E7C0B" w:rsidRDefault="000E7C0B" w:rsidP="000E7C0B">
            <w:pPr>
              <w:jc w:val="center"/>
              <w:rPr>
                <w:sz w:val="28"/>
              </w:rPr>
            </w:pPr>
            <w:r w:rsidRPr="000E7C0B">
              <w:t>0,75</w:t>
            </w:r>
          </w:p>
        </w:tc>
      </w:tr>
      <w:tr w:rsidR="000E7C0B" w:rsidRPr="000E7C0B" w14:paraId="4C8FE32E" w14:textId="77777777" w:rsidTr="007E0BE9">
        <w:trPr>
          <w:trHeight w:val="467"/>
        </w:trPr>
        <w:tc>
          <w:tcPr>
            <w:tcW w:w="559" w:type="dxa"/>
            <w:shd w:val="clear" w:color="auto" w:fill="auto"/>
            <w:vAlign w:val="center"/>
          </w:tcPr>
          <w:p w14:paraId="6A4E551A" w14:textId="77777777" w:rsidR="000E7C0B" w:rsidRPr="000E7C0B" w:rsidRDefault="000E7C0B" w:rsidP="000E7C0B">
            <w:pPr>
              <w:jc w:val="center"/>
              <w:rPr>
                <w:sz w:val="28"/>
              </w:rPr>
            </w:pPr>
            <w:r w:rsidRPr="000E7C0B">
              <w:t>6.</w:t>
            </w:r>
          </w:p>
        </w:tc>
        <w:tc>
          <w:tcPr>
            <w:tcW w:w="5126" w:type="dxa"/>
            <w:shd w:val="clear" w:color="auto" w:fill="auto"/>
            <w:vAlign w:val="center"/>
          </w:tcPr>
          <w:p w14:paraId="5A23A6BA" w14:textId="77777777" w:rsidR="000E7C0B" w:rsidRPr="000E7C0B" w:rsidRDefault="000E7C0B" w:rsidP="000E7C0B">
            <w:pPr>
              <w:rPr>
                <w:sz w:val="28"/>
              </w:rPr>
            </w:pPr>
            <w:r w:rsidRPr="000E7C0B">
              <w:t>Операционные (подконтрольные)</w:t>
            </w:r>
            <w:r w:rsidRPr="000E7C0B">
              <w:br/>
              <w:t>расходы, в том числе:</w:t>
            </w:r>
          </w:p>
        </w:tc>
        <w:tc>
          <w:tcPr>
            <w:tcW w:w="1215" w:type="dxa"/>
            <w:shd w:val="clear" w:color="auto" w:fill="auto"/>
            <w:vAlign w:val="center"/>
          </w:tcPr>
          <w:p w14:paraId="24C01712" w14:textId="77777777" w:rsidR="000E7C0B" w:rsidRPr="000E7C0B" w:rsidRDefault="000E7C0B" w:rsidP="000E7C0B">
            <w:pPr>
              <w:jc w:val="center"/>
              <w:rPr>
                <w:sz w:val="28"/>
              </w:rPr>
            </w:pPr>
            <w:r w:rsidRPr="000E7C0B">
              <w:t>тыс. руб.</w:t>
            </w:r>
          </w:p>
        </w:tc>
        <w:tc>
          <w:tcPr>
            <w:tcW w:w="1526" w:type="dxa"/>
            <w:shd w:val="clear" w:color="auto" w:fill="auto"/>
            <w:vAlign w:val="center"/>
          </w:tcPr>
          <w:p w14:paraId="7841DDC9" w14:textId="77777777" w:rsidR="000E7C0B" w:rsidRPr="000E7C0B" w:rsidRDefault="000E7C0B" w:rsidP="000E7C0B">
            <w:pPr>
              <w:jc w:val="center"/>
              <w:rPr>
                <w:sz w:val="28"/>
              </w:rPr>
            </w:pPr>
            <w:r w:rsidRPr="000E7C0B">
              <w:t>8 573,09</w:t>
            </w:r>
          </w:p>
        </w:tc>
        <w:tc>
          <w:tcPr>
            <w:tcW w:w="1671" w:type="dxa"/>
            <w:shd w:val="clear" w:color="auto" w:fill="auto"/>
            <w:vAlign w:val="center"/>
          </w:tcPr>
          <w:p w14:paraId="11E65678" w14:textId="77777777" w:rsidR="000E7C0B" w:rsidRPr="000E7C0B" w:rsidRDefault="000E7C0B" w:rsidP="000E7C0B">
            <w:pPr>
              <w:jc w:val="center"/>
              <w:rPr>
                <w:sz w:val="28"/>
              </w:rPr>
            </w:pPr>
            <w:r w:rsidRPr="000E7C0B">
              <w:rPr>
                <w:szCs w:val="20"/>
              </w:rPr>
              <w:t>8 979,63</w:t>
            </w:r>
          </w:p>
        </w:tc>
      </w:tr>
    </w:tbl>
    <w:p w14:paraId="470B2E48" w14:textId="77777777" w:rsidR="000E7C0B" w:rsidRPr="000E7C0B" w:rsidRDefault="000E7C0B" w:rsidP="000E7C0B">
      <w:pPr>
        <w:jc w:val="center"/>
        <w:rPr>
          <w:sz w:val="28"/>
        </w:rPr>
      </w:pPr>
    </w:p>
    <w:p w14:paraId="12FB6071" w14:textId="77777777" w:rsidR="000E7C0B" w:rsidRPr="000E7C0B" w:rsidRDefault="000E7C0B" w:rsidP="000E7C0B">
      <w:pPr>
        <w:jc w:val="right"/>
        <w:rPr>
          <w:rFonts w:eastAsia="Calibri"/>
          <w:sz w:val="28"/>
          <w:szCs w:val="28"/>
          <w:lang w:eastAsia="en-US"/>
        </w:rPr>
      </w:pPr>
      <w:r w:rsidRPr="000E7C0B">
        <w:rPr>
          <w:rFonts w:eastAsia="Calibri"/>
          <w:sz w:val="28"/>
          <w:szCs w:val="28"/>
          <w:lang w:eastAsia="en-US"/>
        </w:rPr>
        <w:t>Таблица 3</w:t>
      </w:r>
    </w:p>
    <w:p w14:paraId="50AF9230" w14:textId="77777777" w:rsidR="000E7C0B" w:rsidRPr="000E7C0B" w:rsidRDefault="000E7C0B" w:rsidP="000E7C0B">
      <w:pPr>
        <w:jc w:val="center"/>
        <w:rPr>
          <w:sz w:val="28"/>
        </w:rPr>
      </w:pPr>
      <w:r w:rsidRPr="000E7C0B">
        <w:rPr>
          <w:b/>
          <w:sz w:val="28"/>
        </w:rPr>
        <w:t xml:space="preserve">Распределение операционных расходов </w:t>
      </w:r>
      <w:r w:rsidRPr="000E7C0B">
        <w:rPr>
          <w:b/>
          <w:sz w:val="28"/>
        </w:rPr>
        <w:br/>
        <w:t xml:space="preserve">на производство тепловой энергии </w:t>
      </w:r>
      <w:r w:rsidRPr="000E7C0B">
        <w:rPr>
          <w:b/>
          <w:sz w:val="28"/>
        </w:rPr>
        <w:br/>
        <w:t xml:space="preserve">на 2025 год </w:t>
      </w:r>
      <w:r w:rsidRPr="000E7C0B">
        <w:rPr>
          <w:b/>
          <w:sz w:val="28"/>
        </w:rPr>
        <w:br/>
      </w:r>
      <w:r w:rsidRPr="000E7C0B">
        <w:rPr>
          <w:sz w:val="28"/>
        </w:rPr>
        <w:t>(приложение 5.1 к Методическим указаниям)</w:t>
      </w:r>
    </w:p>
    <w:p w14:paraId="7A880BAF" w14:textId="77777777" w:rsidR="000E7C0B" w:rsidRPr="000E7C0B" w:rsidRDefault="000E7C0B" w:rsidP="000E7C0B">
      <w:pPr>
        <w:jc w:val="right"/>
        <w:rPr>
          <w:sz w:val="28"/>
          <w:szCs w:val="28"/>
        </w:rPr>
      </w:pPr>
      <w:r w:rsidRPr="000E7C0B">
        <w:rPr>
          <w:sz w:val="28"/>
          <w:szCs w:val="28"/>
        </w:rPr>
        <w:t>тыс. руб.</w:t>
      </w:r>
    </w:p>
    <w:tbl>
      <w:tblPr>
        <w:tblW w:w="100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7392"/>
        <w:gridCol w:w="1799"/>
      </w:tblGrid>
      <w:tr w:rsidR="000E7C0B" w:rsidRPr="000E7C0B" w14:paraId="6A7E6336" w14:textId="77777777" w:rsidTr="007E0BE9">
        <w:trPr>
          <w:trHeight w:val="714"/>
          <w:tblHeader/>
        </w:trPr>
        <w:tc>
          <w:tcPr>
            <w:tcW w:w="908" w:type="dxa"/>
            <w:shd w:val="clear" w:color="auto" w:fill="auto"/>
            <w:vAlign w:val="center"/>
            <w:hideMark/>
          </w:tcPr>
          <w:p w14:paraId="50352705" w14:textId="77777777" w:rsidR="000E7C0B" w:rsidRPr="000E7C0B" w:rsidRDefault="000E7C0B" w:rsidP="000E7C0B">
            <w:pPr>
              <w:jc w:val="center"/>
            </w:pPr>
            <w:r w:rsidRPr="000E7C0B">
              <w:t>№ п/п</w:t>
            </w:r>
          </w:p>
        </w:tc>
        <w:tc>
          <w:tcPr>
            <w:tcW w:w="7392" w:type="dxa"/>
            <w:shd w:val="clear" w:color="auto" w:fill="auto"/>
            <w:vAlign w:val="center"/>
            <w:hideMark/>
          </w:tcPr>
          <w:p w14:paraId="2226BAC4" w14:textId="77777777" w:rsidR="000E7C0B" w:rsidRPr="000E7C0B" w:rsidRDefault="000E7C0B" w:rsidP="000E7C0B">
            <w:pPr>
              <w:jc w:val="center"/>
            </w:pPr>
            <w:r w:rsidRPr="000E7C0B">
              <w:t>Показатель</w:t>
            </w:r>
          </w:p>
        </w:tc>
        <w:tc>
          <w:tcPr>
            <w:tcW w:w="1799" w:type="dxa"/>
            <w:shd w:val="clear" w:color="auto" w:fill="auto"/>
            <w:vAlign w:val="center"/>
            <w:hideMark/>
          </w:tcPr>
          <w:p w14:paraId="42D7C3C6" w14:textId="77777777" w:rsidR="000E7C0B" w:rsidRPr="000E7C0B" w:rsidRDefault="000E7C0B" w:rsidP="000E7C0B">
            <w:pPr>
              <w:jc w:val="center"/>
            </w:pPr>
            <w:r w:rsidRPr="000E7C0B">
              <w:t>Предложение экспертов на 2025 год</w:t>
            </w:r>
          </w:p>
        </w:tc>
      </w:tr>
      <w:tr w:rsidR="000E7C0B" w:rsidRPr="000E7C0B" w14:paraId="15F9A844" w14:textId="77777777" w:rsidTr="007E0BE9">
        <w:trPr>
          <w:trHeight w:val="199"/>
        </w:trPr>
        <w:tc>
          <w:tcPr>
            <w:tcW w:w="908" w:type="dxa"/>
            <w:shd w:val="clear" w:color="auto" w:fill="auto"/>
            <w:vAlign w:val="center"/>
            <w:hideMark/>
          </w:tcPr>
          <w:p w14:paraId="0DB0F81F" w14:textId="77777777" w:rsidR="000E7C0B" w:rsidRPr="000E7C0B" w:rsidRDefault="000E7C0B" w:rsidP="000E7C0B">
            <w:pPr>
              <w:jc w:val="center"/>
            </w:pPr>
            <w:r w:rsidRPr="000E7C0B">
              <w:t>1</w:t>
            </w:r>
          </w:p>
        </w:tc>
        <w:tc>
          <w:tcPr>
            <w:tcW w:w="7392" w:type="dxa"/>
            <w:shd w:val="clear" w:color="auto" w:fill="auto"/>
            <w:vAlign w:val="center"/>
            <w:hideMark/>
          </w:tcPr>
          <w:p w14:paraId="592B6725" w14:textId="77777777" w:rsidR="000E7C0B" w:rsidRPr="000E7C0B" w:rsidRDefault="000E7C0B" w:rsidP="000E7C0B">
            <w:r w:rsidRPr="000E7C0B">
              <w:t>Расходы на приобретение сырья и материалов</w:t>
            </w:r>
          </w:p>
        </w:tc>
        <w:tc>
          <w:tcPr>
            <w:tcW w:w="1799" w:type="dxa"/>
            <w:tcBorders>
              <w:top w:val="single" w:sz="4" w:space="0" w:color="auto"/>
              <w:left w:val="single" w:sz="4" w:space="0" w:color="auto"/>
              <w:bottom w:val="single" w:sz="4" w:space="0" w:color="auto"/>
              <w:right w:val="single" w:sz="4" w:space="0" w:color="auto"/>
            </w:tcBorders>
            <w:shd w:val="clear" w:color="auto" w:fill="auto"/>
            <w:hideMark/>
          </w:tcPr>
          <w:p w14:paraId="7120E4E2" w14:textId="77777777" w:rsidR="000E7C0B" w:rsidRPr="000E7C0B" w:rsidRDefault="000E7C0B" w:rsidP="000E7C0B">
            <w:pPr>
              <w:jc w:val="center"/>
              <w:rPr>
                <w:szCs w:val="20"/>
              </w:rPr>
            </w:pPr>
            <w:r w:rsidRPr="000E7C0B">
              <w:rPr>
                <w:szCs w:val="20"/>
              </w:rPr>
              <w:t>0,00</w:t>
            </w:r>
          </w:p>
        </w:tc>
      </w:tr>
      <w:tr w:rsidR="000E7C0B" w:rsidRPr="000E7C0B" w14:paraId="53C7D722" w14:textId="77777777" w:rsidTr="007E0BE9">
        <w:trPr>
          <w:trHeight w:val="45"/>
        </w:trPr>
        <w:tc>
          <w:tcPr>
            <w:tcW w:w="908" w:type="dxa"/>
            <w:shd w:val="clear" w:color="auto" w:fill="auto"/>
            <w:vAlign w:val="center"/>
            <w:hideMark/>
          </w:tcPr>
          <w:p w14:paraId="25B8FD6A" w14:textId="77777777" w:rsidR="000E7C0B" w:rsidRPr="000E7C0B" w:rsidRDefault="000E7C0B" w:rsidP="000E7C0B">
            <w:pPr>
              <w:jc w:val="center"/>
            </w:pPr>
            <w:r w:rsidRPr="000E7C0B">
              <w:t>2</w:t>
            </w:r>
          </w:p>
        </w:tc>
        <w:tc>
          <w:tcPr>
            <w:tcW w:w="7392" w:type="dxa"/>
            <w:shd w:val="clear" w:color="auto" w:fill="auto"/>
            <w:vAlign w:val="center"/>
            <w:hideMark/>
          </w:tcPr>
          <w:p w14:paraId="44DE94A3" w14:textId="77777777" w:rsidR="000E7C0B" w:rsidRPr="000E7C0B" w:rsidRDefault="000E7C0B" w:rsidP="000E7C0B">
            <w:r w:rsidRPr="000E7C0B">
              <w:t>Расходы на ремонт основных средств</w:t>
            </w:r>
          </w:p>
        </w:tc>
        <w:tc>
          <w:tcPr>
            <w:tcW w:w="1799" w:type="dxa"/>
            <w:tcBorders>
              <w:top w:val="nil"/>
              <w:left w:val="single" w:sz="4" w:space="0" w:color="auto"/>
              <w:bottom w:val="single" w:sz="4" w:space="0" w:color="auto"/>
              <w:right w:val="single" w:sz="4" w:space="0" w:color="auto"/>
            </w:tcBorders>
            <w:shd w:val="clear" w:color="auto" w:fill="auto"/>
            <w:hideMark/>
          </w:tcPr>
          <w:p w14:paraId="29F915D8" w14:textId="77777777" w:rsidR="000E7C0B" w:rsidRPr="000E7C0B" w:rsidRDefault="000E7C0B" w:rsidP="000E7C0B">
            <w:pPr>
              <w:jc w:val="center"/>
            </w:pPr>
            <w:r w:rsidRPr="000E7C0B">
              <w:rPr>
                <w:szCs w:val="20"/>
              </w:rPr>
              <w:t>0,00</w:t>
            </w:r>
          </w:p>
        </w:tc>
      </w:tr>
      <w:tr w:rsidR="000E7C0B" w:rsidRPr="000E7C0B" w14:paraId="68131B7E" w14:textId="77777777" w:rsidTr="007E0BE9">
        <w:trPr>
          <w:trHeight w:val="45"/>
        </w:trPr>
        <w:tc>
          <w:tcPr>
            <w:tcW w:w="908" w:type="dxa"/>
            <w:shd w:val="clear" w:color="auto" w:fill="auto"/>
            <w:vAlign w:val="center"/>
            <w:hideMark/>
          </w:tcPr>
          <w:p w14:paraId="3495211F" w14:textId="77777777" w:rsidR="000E7C0B" w:rsidRPr="000E7C0B" w:rsidRDefault="000E7C0B" w:rsidP="000E7C0B">
            <w:pPr>
              <w:jc w:val="center"/>
            </w:pPr>
            <w:r w:rsidRPr="000E7C0B">
              <w:t>3</w:t>
            </w:r>
          </w:p>
        </w:tc>
        <w:tc>
          <w:tcPr>
            <w:tcW w:w="7392" w:type="dxa"/>
            <w:shd w:val="clear" w:color="auto" w:fill="auto"/>
            <w:vAlign w:val="center"/>
            <w:hideMark/>
          </w:tcPr>
          <w:p w14:paraId="58248012" w14:textId="77777777" w:rsidR="000E7C0B" w:rsidRPr="000E7C0B" w:rsidRDefault="000E7C0B" w:rsidP="000E7C0B">
            <w:r w:rsidRPr="000E7C0B">
              <w:t>Расходы на оплату труда</w:t>
            </w:r>
          </w:p>
        </w:tc>
        <w:tc>
          <w:tcPr>
            <w:tcW w:w="1799" w:type="dxa"/>
            <w:tcBorders>
              <w:top w:val="nil"/>
              <w:left w:val="single" w:sz="4" w:space="0" w:color="auto"/>
              <w:bottom w:val="single" w:sz="4" w:space="0" w:color="auto"/>
              <w:right w:val="single" w:sz="4" w:space="0" w:color="auto"/>
            </w:tcBorders>
            <w:shd w:val="clear" w:color="auto" w:fill="auto"/>
            <w:hideMark/>
          </w:tcPr>
          <w:p w14:paraId="0B521C44" w14:textId="77777777" w:rsidR="000E7C0B" w:rsidRPr="000E7C0B" w:rsidRDefault="000E7C0B" w:rsidP="000E7C0B">
            <w:pPr>
              <w:jc w:val="center"/>
            </w:pPr>
            <w:r w:rsidRPr="000E7C0B">
              <w:rPr>
                <w:szCs w:val="20"/>
              </w:rPr>
              <w:t>444,34</w:t>
            </w:r>
          </w:p>
        </w:tc>
      </w:tr>
      <w:tr w:rsidR="000E7C0B" w:rsidRPr="000E7C0B" w14:paraId="19060EF9" w14:textId="77777777" w:rsidTr="007E0BE9">
        <w:trPr>
          <w:trHeight w:val="367"/>
        </w:trPr>
        <w:tc>
          <w:tcPr>
            <w:tcW w:w="908" w:type="dxa"/>
            <w:shd w:val="clear" w:color="auto" w:fill="auto"/>
            <w:vAlign w:val="center"/>
            <w:hideMark/>
          </w:tcPr>
          <w:p w14:paraId="401292DB" w14:textId="77777777" w:rsidR="000E7C0B" w:rsidRPr="000E7C0B" w:rsidRDefault="000E7C0B" w:rsidP="000E7C0B">
            <w:pPr>
              <w:jc w:val="center"/>
            </w:pPr>
            <w:r w:rsidRPr="000E7C0B">
              <w:t>4</w:t>
            </w:r>
          </w:p>
        </w:tc>
        <w:tc>
          <w:tcPr>
            <w:tcW w:w="7392" w:type="dxa"/>
            <w:shd w:val="clear" w:color="auto" w:fill="auto"/>
            <w:vAlign w:val="center"/>
            <w:hideMark/>
          </w:tcPr>
          <w:p w14:paraId="2398AC7C" w14:textId="77777777" w:rsidR="000E7C0B" w:rsidRPr="000E7C0B" w:rsidRDefault="000E7C0B" w:rsidP="000E7C0B">
            <w:r w:rsidRPr="000E7C0B">
              <w:t>Расходы на оплату работ и услуг производственного характера, выполняемых по договорам со сторонними организациями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DCB1E" w14:textId="77777777" w:rsidR="000E7C0B" w:rsidRPr="000E7C0B" w:rsidRDefault="000E7C0B" w:rsidP="000E7C0B">
            <w:pPr>
              <w:jc w:val="center"/>
            </w:pPr>
            <w:r w:rsidRPr="000E7C0B">
              <w:rPr>
                <w:szCs w:val="20"/>
              </w:rPr>
              <w:t>8 535,29</w:t>
            </w:r>
          </w:p>
        </w:tc>
      </w:tr>
      <w:tr w:rsidR="000E7C0B" w:rsidRPr="000E7C0B" w14:paraId="08784CE8" w14:textId="77777777" w:rsidTr="007E0BE9">
        <w:trPr>
          <w:trHeight w:val="371"/>
        </w:trPr>
        <w:tc>
          <w:tcPr>
            <w:tcW w:w="908" w:type="dxa"/>
            <w:shd w:val="clear" w:color="auto" w:fill="auto"/>
            <w:vAlign w:val="center"/>
            <w:hideMark/>
          </w:tcPr>
          <w:p w14:paraId="18792E77" w14:textId="77777777" w:rsidR="000E7C0B" w:rsidRPr="000E7C0B" w:rsidRDefault="000E7C0B" w:rsidP="000E7C0B">
            <w:pPr>
              <w:jc w:val="center"/>
            </w:pPr>
            <w:r w:rsidRPr="000E7C0B">
              <w:t>5</w:t>
            </w:r>
          </w:p>
        </w:tc>
        <w:tc>
          <w:tcPr>
            <w:tcW w:w="7392" w:type="dxa"/>
            <w:shd w:val="clear" w:color="auto" w:fill="auto"/>
            <w:vAlign w:val="center"/>
            <w:hideMark/>
          </w:tcPr>
          <w:p w14:paraId="7BF8540F" w14:textId="77777777" w:rsidR="000E7C0B" w:rsidRPr="000E7C0B" w:rsidRDefault="000E7C0B" w:rsidP="000E7C0B">
            <w:r w:rsidRPr="000E7C0B">
              <w:t>Расходы на оплату иных работ и услуг, выполняемых по договорам с организациями</w:t>
            </w:r>
          </w:p>
        </w:tc>
        <w:tc>
          <w:tcPr>
            <w:tcW w:w="1799" w:type="dxa"/>
            <w:tcBorders>
              <w:top w:val="nil"/>
              <w:left w:val="single" w:sz="4" w:space="0" w:color="auto"/>
              <w:bottom w:val="single" w:sz="4" w:space="0" w:color="auto"/>
              <w:right w:val="single" w:sz="4" w:space="0" w:color="auto"/>
            </w:tcBorders>
            <w:shd w:val="clear" w:color="auto" w:fill="auto"/>
            <w:hideMark/>
          </w:tcPr>
          <w:p w14:paraId="00BDB292" w14:textId="77777777" w:rsidR="000E7C0B" w:rsidRPr="000E7C0B" w:rsidRDefault="000E7C0B" w:rsidP="000E7C0B">
            <w:pPr>
              <w:jc w:val="center"/>
            </w:pPr>
            <w:r w:rsidRPr="000E7C0B">
              <w:rPr>
                <w:szCs w:val="20"/>
              </w:rPr>
              <w:t>0,00</w:t>
            </w:r>
          </w:p>
        </w:tc>
      </w:tr>
      <w:tr w:rsidR="000E7C0B" w:rsidRPr="000E7C0B" w14:paraId="76007986" w14:textId="77777777" w:rsidTr="007E0BE9">
        <w:trPr>
          <w:trHeight w:val="180"/>
        </w:trPr>
        <w:tc>
          <w:tcPr>
            <w:tcW w:w="908" w:type="dxa"/>
            <w:shd w:val="clear" w:color="auto" w:fill="auto"/>
            <w:vAlign w:val="center"/>
            <w:hideMark/>
          </w:tcPr>
          <w:p w14:paraId="0A2B06CD" w14:textId="77777777" w:rsidR="000E7C0B" w:rsidRPr="000E7C0B" w:rsidRDefault="000E7C0B" w:rsidP="000E7C0B">
            <w:pPr>
              <w:jc w:val="center"/>
            </w:pPr>
            <w:r w:rsidRPr="000E7C0B">
              <w:t>6</w:t>
            </w:r>
          </w:p>
        </w:tc>
        <w:tc>
          <w:tcPr>
            <w:tcW w:w="7392" w:type="dxa"/>
            <w:shd w:val="clear" w:color="auto" w:fill="auto"/>
            <w:vAlign w:val="center"/>
            <w:hideMark/>
          </w:tcPr>
          <w:p w14:paraId="2FB08D06" w14:textId="77777777" w:rsidR="000E7C0B" w:rsidRPr="000E7C0B" w:rsidRDefault="000E7C0B" w:rsidP="000E7C0B">
            <w:r w:rsidRPr="000E7C0B">
              <w:t>Расходы на служебные командировки</w:t>
            </w:r>
          </w:p>
        </w:tc>
        <w:tc>
          <w:tcPr>
            <w:tcW w:w="1799" w:type="dxa"/>
            <w:tcBorders>
              <w:top w:val="nil"/>
              <w:left w:val="single" w:sz="4" w:space="0" w:color="auto"/>
              <w:bottom w:val="single" w:sz="4" w:space="0" w:color="auto"/>
              <w:right w:val="single" w:sz="4" w:space="0" w:color="auto"/>
            </w:tcBorders>
            <w:shd w:val="clear" w:color="auto" w:fill="auto"/>
            <w:hideMark/>
          </w:tcPr>
          <w:p w14:paraId="231EF743" w14:textId="77777777" w:rsidR="000E7C0B" w:rsidRPr="000E7C0B" w:rsidRDefault="000E7C0B" w:rsidP="000E7C0B">
            <w:pPr>
              <w:jc w:val="center"/>
            </w:pPr>
            <w:r w:rsidRPr="000E7C0B">
              <w:rPr>
                <w:szCs w:val="20"/>
              </w:rPr>
              <w:t>0,00</w:t>
            </w:r>
          </w:p>
        </w:tc>
      </w:tr>
      <w:tr w:rsidR="000E7C0B" w:rsidRPr="000E7C0B" w14:paraId="380E3B47" w14:textId="77777777" w:rsidTr="007E0BE9">
        <w:trPr>
          <w:trHeight w:val="89"/>
        </w:trPr>
        <w:tc>
          <w:tcPr>
            <w:tcW w:w="908" w:type="dxa"/>
            <w:shd w:val="clear" w:color="auto" w:fill="auto"/>
            <w:vAlign w:val="center"/>
            <w:hideMark/>
          </w:tcPr>
          <w:p w14:paraId="0B430A5F" w14:textId="77777777" w:rsidR="000E7C0B" w:rsidRPr="000E7C0B" w:rsidRDefault="000E7C0B" w:rsidP="000E7C0B">
            <w:pPr>
              <w:jc w:val="center"/>
            </w:pPr>
            <w:r w:rsidRPr="000E7C0B">
              <w:t>7</w:t>
            </w:r>
          </w:p>
        </w:tc>
        <w:tc>
          <w:tcPr>
            <w:tcW w:w="7392" w:type="dxa"/>
            <w:shd w:val="clear" w:color="auto" w:fill="auto"/>
            <w:vAlign w:val="center"/>
            <w:hideMark/>
          </w:tcPr>
          <w:p w14:paraId="25F1A3F9" w14:textId="77777777" w:rsidR="000E7C0B" w:rsidRPr="000E7C0B" w:rsidRDefault="000E7C0B" w:rsidP="000E7C0B">
            <w:r w:rsidRPr="000E7C0B">
              <w:t>Расходы на обучение персонала</w:t>
            </w:r>
          </w:p>
        </w:tc>
        <w:tc>
          <w:tcPr>
            <w:tcW w:w="1799" w:type="dxa"/>
            <w:tcBorders>
              <w:top w:val="nil"/>
              <w:left w:val="single" w:sz="4" w:space="0" w:color="auto"/>
              <w:bottom w:val="single" w:sz="4" w:space="0" w:color="auto"/>
              <w:right w:val="single" w:sz="4" w:space="0" w:color="auto"/>
            </w:tcBorders>
            <w:shd w:val="clear" w:color="auto" w:fill="auto"/>
            <w:hideMark/>
          </w:tcPr>
          <w:p w14:paraId="422C498B" w14:textId="77777777" w:rsidR="000E7C0B" w:rsidRPr="000E7C0B" w:rsidRDefault="000E7C0B" w:rsidP="000E7C0B">
            <w:pPr>
              <w:jc w:val="center"/>
            </w:pPr>
            <w:r w:rsidRPr="000E7C0B">
              <w:rPr>
                <w:szCs w:val="20"/>
              </w:rPr>
              <w:t>0,00</w:t>
            </w:r>
          </w:p>
        </w:tc>
      </w:tr>
      <w:tr w:rsidR="000E7C0B" w:rsidRPr="000E7C0B" w14:paraId="7EECFF2B" w14:textId="77777777" w:rsidTr="007E0BE9">
        <w:trPr>
          <w:trHeight w:val="176"/>
        </w:trPr>
        <w:tc>
          <w:tcPr>
            <w:tcW w:w="908" w:type="dxa"/>
            <w:shd w:val="clear" w:color="auto" w:fill="auto"/>
            <w:vAlign w:val="center"/>
          </w:tcPr>
          <w:p w14:paraId="1504EE35" w14:textId="77777777" w:rsidR="000E7C0B" w:rsidRPr="000E7C0B" w:rsidRDefault="000E7C0B" w:rsidP="000E7C0B">
            <w:pPr>
              <w:jc w:val="center"/>
            </w:pPr>
            <w:r w:rsidRPr="000E7C0B">
              <w:t>8</w:t>
            </w:r>
          </w:p>
        </w:tc>
        <w:tc>
          <w:tcPr>
            <w:tcW w:w="7392" w:type="dxa"/>
            <w:shd w:val="clear" w:color="auto" w:fill="auto"/>
            <w:vAlign w:val="center"/>
          </w:tcPr>
          <w:p w14:paraId="793331CE" w14:textId="77777777" w:rsidR="000E7C0B" w:rsidRPr="000E7C0B" w:rsidRDefault="000E7C0B" w:rsidP="000E7C0B">
            <w:pPr>
              <w:rPr>
                <w:szCs w:val="20"/>
              </w:rPr>
            </w:pPr>
            <w:r w:rsidRPr="000E7C0B">
              <w:rPr>
                <w:szCs w:val="20"/>
              </w:rPr>
              <w:t>Расходы на услуги банков</w:t>
            </w:r>
          </w:p>
        </w:tc>
        <w:tc>
          <w:tcPr>
            <w:tcW w:w="1799" w:type="dxa"/>
            <w:tcBorders>
              <w:top w:val="nil"/>
              <w:left w:val="single" w:sz="4" w:space="0" w:color="auto"/>
              <w:bottom w:val="single" w:sz="4" w:space="0" w:color="auto"/>
              <w:right w:val="single" w:sz="4" w:space="0" w:color="auto"/>
            </w:tcBorders>
            <w:shd w:val="clear" w:color="auto" w:fill="auto"/>
          </w:tcPr>
          <w:p w14:paraId="3C0AA1C6" w14:textId="77777777" w:rsidR="000E7C0B" w:rsidRPr="000E7C0B" w:rsidRDefault="000E7C0B" w:rsidP="000E7C0B">
            <w:pPr>
              <w:jc w:val="center"/>
              <w:rPr>
                <w:szCs w:val="20"/>
              </w:rPr>
            </w:pPr>
            <w:r w:rsidRPr="000E7C0B">
              <w:rPr>
                <w:szCs w:val="20"/>
              </w:rPr>
              <w:t>0,00</w:t>
            </w:r>
          </w:p>
        </w:tc>
      </w:tr>
      <w:tr w:rsidR="000E7C0B" w:rsidRPr="000E7C0B" w14:paraId="6D754699" w14:textId="77777777" w:rsidTr="007E0BE9">
        <w:trPr>
          <w:trHeight w:val="176"/>
        </w:trPr>
        <w:tc>
          <w:tcPr>
            <w:tcW w:w="908" w:type="dxa"/>
            <w:shd w:val="clear" w:color="auto" w:fill="auto"/>
            <w:vAlign w:val="center"/>
            <w:hideMark/>
          </w:tcPr>
          <w:p w14:paraId="65061772" w14:textId="77777777" w:rsidR="000E7C0B" w:rsidRPr="000E7C0B" w:rsidRDefault="000E7C0B" w:rsidP="000E7C0B">
            <w:pPr>
              <w:jc w:val="center"/>
            </w:pPr>
            <w:r w:rsidRPr="000E7C0B">
              <w:t>9</w:t>
            </w:r>
          </w:p>
        </w:tc>
        <w:tc>
          <w:tcPr>
            <w:tcW w:w="7392" w:type="dxa"/>
            <w:shd w:val="clear" w:color="auto" w:fill="auto"/>
            <w:vAlign w:val="center"/>
            <w:hideMark/>
          </w:tcPr>
          <w:p w14:paraId="35BE4FF3" w14:textId="77777777" w:rsidR="000E7C0B" w:rsidRPr="000E7C0B" w:rsidRDefault="000E7C0B" w:rsidP="000E7C0B">
            <w:r w:rsidRPr="000E7C0B">
              <w:t>Лизинговый платеж</w:t>
            </w:r>
          </w:p>
        </w:tc>
        <w:tc>
          <w:tcPr>
            <w:tcW w:w="1799" w:type="dxa"/>
            <w:tcBorders>
              <w:top w:val="nil"/>
              <w:left w:val="single" w:sz="4" w:space="0" w:color="auto"/>
              <w:bottom w:val="single" w:sz="4" w:space="0" w:color="auto"/>
              <w:right w:val="single" w:sz="4" w:space="0" w:color="auto"/>
            </w:tcBorders>
            <w:shd w:val="clear" w:color="auto" w:fill="auto"/>
            <w:hideMark/>
          </w:tcPr>
          <w:p w14:paraId="610DE774" w14:textId="77777777" w:rsidR="000E7C0B" w:rsidRPr="000E7C0B" w:rsidRDefault="000E7C0B" w:rsidP="000E7C0B">
            <w:pPr>
              <w:jc w:val="center"/>
            </w:pPr>
            <w:r w:rsidRPr="000E7C0B">
              <w:rPr>
                <w:szCs w:val="20"/>
              </w:rPr>
              <w:t>0,00</w:t>
            </w:r>
          </w:p>
        </w:tc>
      </w:tr>
      <w:tr w:rsidR="000E7C0B" w:rsidRPr="000E7C0B" w14:paraId="71AB2454" w14:textId="77777777" w:rsidTr="007E0BE9">
        <w:trPr>
          <w:trHeight w:val="169"/>
        </w:trPr>
        <w:tc>
          <w:tcPr>
            <w:tcW w:w="908" w:type="dxa"/>
            <w:shd w:val="clear" w:color="auto" w:fill="auto"/>
            <w:vAlign w:val="center"/>
            <w:hideMark/>
          </w:tcPr>
          <w:p w14:paraId="47224648" w14:textId="77777777" w:rsidR="000E7C0B" w:rsidRPr="000E7C0B" w:rsidRDefault="000E7C0B" w:rsidP="000E7C0B">
            <w:pPr>
              <w:jc w:val="center"/>
            </w:pPr>
            <w:r w:rsidRPr="000E7C0B">
              <w:t>10</w:t>
            </w:r>
          </w:p>
        </w:tc>
        <w:tc>
          <w:tcPr>
            <w:tcW w:w="7392" w:type="dxa"/>
            <w:shd w:val="clear" w:color="auto" w:fill="auto"/>
            <w:vAlign w:val="center"/>
            <w:hideMark/>
          </w:tcPr>
          <w:p w14:paraId="08EF04D0" w14:textId="77777777" w:rsidR="000E7C0B" w:rsidRPr="000E7C0B" w:rsidRDefault="000E7C0B" w:rsidP="000E7C0B">
            <w:r w:rsidRPr="000E7C0B">
              <w:t>Арендная плата</w:t>
            </w:r>
          </w:p>
        </w:tc>
        <w:tc>
          <w:tcPr>
            <w:tcW w:w="1799" w:type="dxa"/>
            <w:tcBorders>
              <w:top w:val="nil"/>
              <w:left w:val="single" w:sz="4" w:space="0" w:color="auto"/>
              <w:bottom w:val="single" w:sz="4" w:space="0" w:color="auto"/>
              <w:right w:val="single" w:sz="4" w:space="0" w:color="auto"/>
            </w:tcBorders>
            <w:shd w:val="clear" w:color="auto" w:fill="auto"/>
          </w:tcPr>
          <w:p w14:paraId="54984C12" w14:textId="77777777" w:rsidR="000E7C0B" w:rsidRPr="000E7C0B" w:rsidRDefault="000E7C0B" w:rsidP="000E7C0B">
            <w:pPr>
              <w:jc w:val="center"/>
            </w:pPr>
            <w:r w:rsidRPr="000E7C0B">
              <w:rPr>
                <w:szCs w:val="20"/>
              </w:rPr>
              <w:t>0,00</w:t>
            </w:r>
          </w:p>
        </w:tc>
      </w:tr>
      <w:tr w:rsidR="000E7C0B" w:rsidRPr="000E7C0B" w14:paraId="3901DEF7" w14:textId="77777777" w:rsidTr="007E0BE9">
        <w:trPr>
          <w:trHeight w:val="165"/>
        </w:trPr>
        <w:tc>
          <w:tcPr>
            <w:tcW w:w="908" w:type="dxa"/>
            <w:shd w:val="clear" w:color="auto" w:fill="auto"/>
            <w:vAlign w:val="center"/>
            <w:hideMark/>
          </w:tcPr>
          <w:p w14:paraId="4D9DA9E5" w14:textId="77777777" w:rsidR="000E7C0B" w:rsidRPr="000E7C0B" w:rsidRDefault="000E7C0B" w:rsidP="000E7C0B">
            <w:pPr>
              <w:jc w:val="center"/>
            </w:pPr>
            <w:r w:rsidRPr="000E7C0B">
              <w:t>11</w:t>
            </w:r>
          </w:p>
        </w:tc>
        <w:tc>
          <w:tcPr>
            <w:tcW w:w="7392" w:type="dxa"/>
            <w:shd w:val="clear" w:color="auto" w:fill="auto"/>
            <w:vAlign w:val="center"/>
            <w:hideMark/>
          </w:tcPr>
          <w:p w14:paraId="348B87F0" w14:textId="77777777" w:rsidR="000E7C0B" w:rsidRPr="000E7C0B" w:rsidRDefault="000E7C0B" w:rsidP="000E7C0B">
            <w:r w:rsidRPr="000E7C0B">
              <w:t>Другие расходы</w:t>
            </w:r>
          </w:p>
        </w:tc>
        <w:tc>
          <w:tcPr>
            <w:tcW w:w="1799" w:type="dxa"/>
            <w:tcBorders>
              <w:top w:val="nil"/>
              <w:left w:val="single" w:sz="4" w:space="0" w:color="auto"/>
              <w:bottom w:val="single" w:sz="4" w:space="0" w:color="auto"/>
              <w:right w:val="single" w:sz="4" w:space="0" w:color="auto"/>
            </w:tcBorders>
            <w:shd w:val="clear" w:color="auto" w:fill="auto"/>
            <w:hideMark/>
          </w:tcPr>
          <w:p w14:paraId="67EAE28B" w14:textId="77777777" w:rsidR="000E7C0B" w:rsidRPr="000E7C0B" w:rsidRDefault="000E7C0B" w:rsidP="000E7C0B">
            <w:pPr>
              <w:jc w:val="center"/>
            </w:pPr>
            <w:r w:rsidRPr="000E7C0B">
              <w:rPr>
                <w:szCs w:val="20"/>
              </w:rPr>
              <w:t>0,00</w:t>
            </w:r>
          </w:p>
        </w:tc>
      </w:tr>
      <w:tr w:rsidR="000E7C0B" w:rsidRPr="000E7C0B" w14:paraId="79E18858" w14:textId="77777777" w:rsidTr="007E0BE9">
        <w:trPr>
          <w:trHeight w:val="119"/>
        </w:trPr>
        <w:tc>
          <w:tcPr>
            <w:tcW w:w="908" w:type="dxa"/>
            <w:shd w:val="clear" w:color="auto" w:fill="auto"/>
            <w:vAlign w:val="center"/>
            <w:hideMark/>
          </w:tcPr>
          <w:p w14:paraId="17D375DC" w14:textId="77777777" w:rsidR="000E7C0B" w:rsidRPr="000E7C0B" w:rsidRDefault="000E7C0B" w:rsidP="000E7C0B">
            <w:pPr>
              <w:jc w:val="center"/>
            </w:pPr>
            <w:r w:rsidRPr="000E7C0B">
              <w:t>12</w:t>
            </w:r>
          </w:p>
        </w:tc>
        <w:tc>
          <w:tcPr>
            <w:tcW w:w="7392" w:type="dxa"/>
            <w:shd w:val="clear" w:color="auto" w:fill="auto"/>
            <w:vAlign w:val="center"/>
            <w:hideMark/>
          </w:tcPr>
          <w:p w14:paraId="265D4161" w14:textId="77777777" w:rsidR="000E7C0B" w:rsidRPr="000E7C0B" w:rsidRDefault="000E7C0B" w:rsidP="000E7C0B">
            <w:r w:rsidRPr="000E7C0B">
              <w:t>ИТОГО операционных расходов</w:t>
            </w:r>
          </w:p>
        </w:tc>
        <w:tc>
          <w:tcPr>
            <w:tcW w:w="1799" w:type="dxa"/>
            <w:tcBorders>
              <w:top w:val="nil"/>
              <w:left w:val="single" w:sz="4" w:space="0" w:color="auto"/>
              <w:bottom w:val="single" w:sz="4" w:space="0" w:color="auto"/>
              <w:right w:val="single" w:sz="4" w:space="0" w:color="auto"/>
            </w:tcBorders>
            <w:shd w:val="clear" w:color="auto" w:fill="auto"/>
          </w:tcPr>
          <w:p w14:paraId="62A1F283" w14:textId="77777777" w:rsidR="000E7C0B" w:rsidRPr="000E7C0B" w:rsidRDefault="000E7C0B" w:rsidP="000E7C0B">
            <w:pPr>
              <w:jc w:val="center"/>
            </w:pPr>
            <w:r w:rsidRPr="000E7C0B">
              <w:rPr>
                <w:szCs w:val="20"/>
              </w:rPr>
              <w:t>8 979,63</w:t>
            </w:r>
          </w:p>
        </w:tc>
      </w:tr>
    </w:tbl>
    <w:p w14:paraId="5C38825E" w14:textId="77777777" w:rsidR="000E7C0B" w:rsidRPr="000E7C0B" w:rsidRDefault="000E7C0B" w:rsidP="000E7C0B">
      <w:pPr>
        <w:rPr>
          <w:szCs w:val="20"/>
        </w:rPr>
      </w:pPr>
    </w:p>
    <w:bookmarkEnd w:id="16"/>
    <w:p w14:paraId="7EEE2749" w14:textId="77777777" w:rsidR="000E7C0B" w:rsidRPr="000E7C0B" w:rsidRDefault="000E7C0B" w:rsidP="000E7C0B">
      <w:pPr>
        <w:jc w:val="both"/>
        <w:rPr>
          <w:sz w:val="28"/>
          <w:szCs w:val="28"/>
        </w:rPr>
      </w:pPr>
    </w:p>
    <w:p w14:paraId="1166253E" w14:textId="77777777" w:rsidR="000E7C0B" w:rsidRPr="000E7C0B" w:rsidRDefault="000E7C0B" w:rsidP="000E7C0B">
      <w:pPr>
        <w:keepNext/>
        <w:ind w:firstLine="709"/>
        <w:jc w:val="center"/>
        <w:outlineLvl w:val="1"/>
        <w:rPr>
          <w:b/>
          <w:sz w:val="28"/>
          <w:szCs w:val="28"/>
        </w:rPr>
      </w:pPr>
      <w:bookmarkStart w:id="25" w:name="_Toc25303886"/>
      <w:r w:rsidRPr="000E7C0B">
        <w:rPr>
          <w:b/>
          <w:sz w:val="28"/>
          <w:szCs w:val="28"/>
        </w:rPr>
        <w:t>Неподконтрольные расходы</w:t>
      </w:r>
      <w:bookmarkEnd w:id="25"/>
    </w:p>
    <w:p w14:paraId="16AF699B" w14:textId="77777777" w:rsidR="000E7C0B" w:rsidRPr="000E7C0B" w:rsidRDefault="000E7C0B" w:rsidP="000E7C0B">
      <w:pPr>
        <w:ind w:firstLine="709"/>
        <w:jc w:val="center"/>
        <w:rPr>
          <w:sz w:val="28"/>
          <w:szCs w:val="28"/>
        </w:rPr>
      </w:pPr>
    </w:p>
    <w:p w14:paraId="62732DFB" w14:textId="77777777" w:rsidR="000E7C0B" w:rsidRPr="000E7C0B" w:rsidRDefault="000E7C0B" w:rsidP="000E7C0B">
      <w:pPr>
        <w:keepNext/>
        <w:ind w:firstLine="709"/>
        <w:jc w:val="center"/>
        <w:outlineLvl w:val="2"/>
        <w:rPr>
          <w:bCs/>
          <w:i/>
          <w:iCs/>
          <w:sz w:val="28"/>
          <w:szCs w:val="28"/>
        </w:rPr>
      </w:pPr>
      <w:bookmarkStart w:id="26" w:name="_Toc25303887"/>
      <w:r w:rsidRPr="000E7C0B">
        <w:rPr>
          <w:bCs/>
          <w:i/>
          <w:iCs/>
          <w:sz w:val="28"/>
          <w:szCs w:val="28"/>
        </w:rPr>
        <w:t>Расходы на оплату услуг, оказываемых организациями, осуществляющими регулируемые виды деятельности</w:t>
      </w:r>
      <w:bookmarkEnd w:id="26"/>
    </w:p>
    <w:p w14:paraId="77B7EBBE" w14:textId="77777777" w:rsidR="000E7C0B" w:rsidRPr="000E7C0B" w:rsidRDefault="000E7C0B" w:rsidP="000E7C0B">
      <w:pPr>
        <w:spacing w:after="240"/>
        <w:ind w:firstLine="709"/>
        <w:jc w:val="both"/>
        <w:rPr>
          <w:snapToGrid w:val="0"/>
          <w:sz w:val="28"/>
          <w:szCs w:val="28"/>
        </w:rPr>
      </w:pPr>
      <w:r w:rsidRPr="000E7C0B">
        <w:rPr>
          <w:snapToGrid w:val="0"/>
          <w:sz w:val="28"/>
          <w:szCs w:val="28"/>
        </w:rPr>
        <w:t>По данной статье предприятием расходы не заявлены</w:t>
      </w:r>
    </w:p>
    <w:p w14:paraId="65DBD800" w14:textId="77777777" w:rsidR="000E7C0B" w:rsidRPr="000E7C0B" w:rsidRDefault="000E7C0B" w:rsidP="000E7C0B">
      <w:pPr>
        <w:keepNext/>
        <w:jc w:val="center"/>
        <w:outlineLvl w:val="2"/>
        <w:rPr>
          <w:bCs/>
          <w:i/>
          <w:iCs/>
          <w:sz w:val="28"/>
          <w:szCs w:val="28"/>
        </w:rPr>
      </w:pPr>
      <w:r w:rsidRPr="000E7C0B">
        <w:rPr>
          <w:bCs/>
          <w:i/>
          <w:iCs/>
          <w:sz w:val="28"/>
          <w:szCs w:val="28"/>
        </w:rPr>
        <w:t>Арендная плата в части имущества, используемого в регулируемой деятельности</w:t>
      </w:r>
    </w:p>
    <w:p w14:paraId="3DFA5B21" w14:textId="77777777" w:rsidR="000E7C0B" w:rsidRPr="000E7C0B" w:rsidRDefault="000E7C0B" w:rsidP="000E7C0B">
      <w:pPr>
        <w:spacing w:after="240"/>
        <w:ind w:firstLine="709"/>
        <w:jc w:val="both"/>
        <w:rPr>
          <w:snapToGrid w:val="0"/>
          <w:sz w:val="28"/>
          <w:szCs w:val="28"/>
        </w:rPr>
      </w:pPr>
      <w:r w:rsidRPr="000E7C0B">
        <w:rPr>
          <w:snapToGrid w:val="0"/>
          <w:sz w:val="28"/>
          <w:szCs w:val="28"/>
        </w:rPr>
        <w:t>По данной статье предприятием расходы не заявлены</w:t>
      </w:r>
    </w:p>
    <w:p w14:paraId="4886E6BE" w14:textId="77777777" w:rsidR="000E7C0B" w:rsidRPr="000E7C0B" w:rsidRDefault="000E7C0B" w:rsidP="000E7C0B">
      <w:pPr>
        <w:keepNext/>
        <w:jc w:val="center"/>
        <w:outlineLvl w:val="2"/>
        <w:rPr>
          <w:bCs/>
          <w:i/>
          <w:iCs/>
          <w:sz w:val="28"/>
          <w:szCs w:val="28"/>
        </w:rPr>
      </w:pPr>
      <w:bookmarkStart w:id="27" w:name="_Toc25303888"/>
      <w:r w:rsidRPr="000E7C0B">
        <w:rPr>
          <w:bCs/>
          <w:i/>
          <w:iCs/>
          <w:sz w:val="28"/>
          <w:szCs w:val="28"/>
        </w:rPr>
        <w:t>Расходы на уплату налогов, сборов и других обязательных платежей</w:t>
      </w:r>
      <w:bookmarkEnd w:id="27"/>
    </w:p>
    <w:p w14:paraId="7A4ED41F" w14:textId="77777777" w:rsidR="000E7C0B" w:rsidRPr="000E7C0B" w:rsidRDefault="000E7C0B" w:rsidP="000E7C0B">
      <w:pPr>
        <w:jc w:val="both"/>
        <w:rPr>
          <w:szCs w:val="20"/>
        </w:rPr>
      </w:pPr>
    </w:p>
    <w:p w14:paraId="3D2CA5F1" w14:textId="77777777" w:rsidR="000E7C0B" w:rsidRPr="000E7C0B" w:rsidRDefault="000E7C0B" w:rsidP="000E7C0B">
      <w:pPr>
        <w:keepNext/>
        <w:jc w:val="center"/>
        <w:outlineLvl w:val="2"/>
        <w:rPr>
          <w:bCs/>
          <w:i/>
          <w:iCs/>
          <w:sz w:val="28"/>
          <w:szCs w:val="28"/>
        </w:rPr>
      </w:pPr>
      <w:bookmarkStart w:id="28" w:name="_Toc25303889"/>
      <w:r w:rsidRPr="000E7C0B">
        <w:rPr>
          <w:bCs/>
          <w:i/>
          <w:iCs/>
          <w:sz w:val="28"/>
          <w:szCs w:val="28"/>
        </w:rPr>
        <w:t>Плата за выбросы и сбросы загрязняющих веществ в окружающую среду</w:t>
      </w:r>
      <w:bookmarkEnd w:id="28"/>
    </w:p>
    <w:p w14:paraId="74E6F1FA" w14:textId="77777777" w:rsidR="000E7C0B" w:rsidRPr="000E7C0B" w:rsidRDefault="000E7C0B" w:rsidP="000E7C0B">
      <w:pPr>
        <w:spacing w:after="240"/>
        <w:ind w:firstLine="709"/>
        <w:jc w:val="both"/>
        <w:rPr>
          <w:snapToGrid w:val="0"/>
          <w:sz w:val="28"/>
          <w:szCs w:val="28"/>
        </w:rPr>
      </w:pPr>
      <w:bookmarkStart w:id="29" w:name="_Toc25303890"/>
      <w:r w:rsidRPr="000E7C0B">
        <w:rPr>
          <w:snapToGrid w:val="0"/>
          <w:sz w:val="28"/>
          <w:szCs w:val="28"/>
        </w:rPr>
        <w:t>По данной статье предприятием расходы не заявлены</w:t>
      </w:r>
    </w:p>
    <w:p w14:paraId="5ADE0572" w14:textId="77777777" w:rsidR="000E7C0B" w:rsidRPr="000E7C0B" w:rsidRDefault="000E7C0B" w:rsidP="000E7C0B">
      <w:pPr>
        <w:keepNext/>
        <w:jc w:val="center"/>
        <w:outlineLvl w:val="2"/>
        <w:rPr>
          <w:bCs/>
          <w:i/>
          <w:iCs/>
          <w:sz w:val="28"/>
          <w:szCs w:val="28"/>
        </w:rPr>
      </w:pPr>
      <w:r w:rsidRPr="000E7C0B">
        <w:rPr>
          <w:bCs/>
          <w:i/>
          <w:iCs/>
          <w:sz w:val="28"/>
          <w:szCs w:val="28"/>
        </w:rPr>
        <w:lastRenderedPageBreak/>
        <w:t>Расходы на обязательное страхование</w:t>
      </w:r>
      <w:bookmarkEnd w:id="29"/>
    </w:p>
    <w:p w14:paraId="1283C98C" w14:textId="77777777" w:rsidR="000E7C0B" w:rsidRPr="000E7C0B" w:rsidRDefault="000E7C0B" w:rsidP="000E7C0B">
      <w:pPr>
        <w:spacing w:after="240"/>
        <w:ind w:firstLine="709"/>
        <w:jc w:val="both"/>
        <w:rPr>
          <w:snapToGrid w:val="0"/>
          <w:sz w:val="28"/>
          <w:szCs w:val="28"/>
        </w:rPr>
      </w:pPr>
      <w:r w:rsidRPr="000E7C0B">
        <w:rPr>
          <w:snapToGrid w:val="0"/>
          <w:sz w:val="28"/>
          <w:szCs w:val="28"/>
        </w:rPr>
        <w:t>По данной статье предприятием расходы не заявлены</w:t>
      </w:r>
    </w:p>
    <w:p w14:paraId="64D7BF3F" w14:textId="77777777" w:rsidR="000E7C0B" w:rsidRPr="000E7C0B" w:rsidRDefault="000E7C0B" w:rsidP="000E7C0B">
      <w:pPr>
        <w:rPr>
          <w:szCs w:val="20"/>
        </w:rPr>
      </w:pPr>
    </w:p>
    <w:p w14:paraId="43D0C75A" w14:textId="77777777" w:rsidR="000E7C0B" w:rsidRPr="000E7C0B" w:rsidRDefault="000E7C0B" w:rsidP="000E7C0B">
      <w:pPr>
        <w:keepNext/>
        <w:jc w:val="center"/>
        <w:outlineLvl w:val="2"/>
        <w:rPr>
          <w:bCs/>
          <w:i/>
          <w:iCs/>
          <w:sz w:val="28"/>
          <w:szCs w:val="28"/>
        </w:rPr>
      </w:pPr>
      <w:bookmarkStart w:id="30" w:name="_Toc25303891"/>
      <w:r w:rsidRPr="000E7C0B">
        <w:rPr>
          <w:bCs/>
          <w:i/>
          <w:iCs/>
          <w:sz w:val="28"/>
          <w:szCs w:val="28"/>
        </w:rPr>
        <w:t>Налог на имущество</w:t>
      </w:r>
      <w:bookmarkEnd w:id="30"/>
    </w:p>
    <w:p w14:paraId="3B7C9E03" w14:textId="77777777" w:rsidR="000E7C0B" w:rsidRPr="000E7C0B" w:rsidRDefault="000E7C0B" w:rsidP="000E7C0B">
      <w:pPr>
        <w:spacing w:after="240"/>
        <w:ind w:firstLine="709"/>
        <w:jc w:val="both"/>
        <w:rPr>
          <w:snapToGrid w:val="0"/>
          <w:sz w:val="28"/>
          <w:szCs w:val="28"/>
        </w:rPr>
      </w:pPr>
      <w:bookmarkStart w:id="31" w:name="_Toc25303892"/>
      <w:r w:rsidRPr="000E7C0B">
        <w:rPr>
          <w:snapToGrid w:val="0"/>
          <w:sz w:val="28"/>
          <w:szCs w:val="28"/>
        </w:rPr>
        <w:t>По данной статье предприятием расходы не заявлены</w:t>
      </w:r>
    </w:p>
    <w:p w14:paraId="36C6BC85" w14:textId="77777777" w:rsidR="000E7C0B" w:rsidRPr="000E7C0B" w:rsidRDefault="000E7C0B" w:rsidP="000E7C0B">
      <w:pPr>
        <w:keepNext/>
        <w:jc w:val="center"/>
        <w:outlineLvl w:val="2"/>
        <w:rPr>
          <w:bCs/>
          <w:i/>
          <w:iCs/>
          <w:snapToGrid w:val="0"/>
          <w:sz w:val="28"/>
          <w:szCs w:val="28"/>
        </w:rPr>
      </w:pPr>
      <w:r w:rsidRPr="000E7C0B">
        <w:rPr>
          <w:bCs/>
          <w:i/>
          <w:iCs/>
          <w:snapToGrid w:val="0"/>
          <w:sz w:val="28"/>
          <w:szCs w:val="28"/>
        </w:rPr>
        <w:t>Прочие налоги</w:t>
      </w:r>
    </w:p>
    <w:p w14:paraId="013B1595" w14:textId="77777777" w:rsidR="000E7C0B" w:rsidRPr="000E7C0B" w:rsidRDefault="000E7C0B" w:rsidP="000E7C0B">
      <w:pPr>
        <w:tabs>
          <w:tab w:val="left" w:pos="0"/>
          <w:tab w:val="left" w:pos="142"/>
        </w:tabs>
        <w:ind w:firstLine="709"/>
        <w:jc w:val="both"/>
        <w:rPr>
          <w:sz w:val="28"/>
          <w:szCs w:val="20"/>
        </w:rPr>
      </w:pPr>
      <w:r w:rsidRPr="000E7C0B">
        <w:rPr>
          <w:sz w:val="28"/>
          <w:szCs w:val="20"/>
        </w:rPr>
        <w:t>По данной статье предприятием планируются расходы на 2025 год в</w:t>
      </w:r>
      <w:r w:rsidRPr="000E7C0B">
        <w:rPr>
          <w:sz w:val="28"/>
          <w:szCs w:val="20"/>
          <w:lang w:val="en-US"/>
        </w:rPr>
        <w:t> </w:t>
      </w:r>
      <w:r w:rsidRPr="000E7C0B">
        <w:rPr>
          <w:sz w:val="28"/>
          <w:szCs w:val="20"/>
        </w:rPr>
        <w:t xml:space="preserve">размере 1 439,10 тыс. руб. Согласно представленной декларации за 2023 год, объектом налогообложения являются доходы предприятия (6% от доходов, представлена налоговая декларация, стр. 8 том 2). </w:t>
      </w:r>
    </w:p>
    <w:p w14:paraId="52B7B1BF" w14:textId="77777777" w:rsidR="000E7C0B" w:rsidRPr="000E7C0B" w:rsidRDefault="000E7C0B" w:rsidP="000E7C0B">
      <w:pPr>
        <w:tabs>
          <w:tab w:val="left" w:pos="0"/>
          <w:tab w:val="left" w:pos="142"/>
        </w:tabs>
        <w:ind w:firstLine="709"/>
        <w:jc w:val="both"/>
        <w:rPr>
          <w:sz w:val="28"/>
          <w:szCs w:val="20"/>
        </w:rPr>
      </w:pPr>
      <w:r w:rsidRPr="000E7C0B">
        <w:rPr>
          <w:sz w:val="28"/>
          <w:szCs w:val="20"/>
        </w:rPr>
        <w:t xml:space="preserve">Таким образом, величина налога с дохода рассчитана экспертами по ставке 6 % от налогооблагаемой базы – НВВ, за исключением плановых отчислений ЕСН </w:t>
      </w:r>
      <w:r w:rsidRPr="000E7C0B">
        <w:rPr>
          <w:sz w:val="28"/>
          <w:szCs w:val="20"/>
        </w:rPr>
        <w:br/>
        <w:t xml:space="preserve">в размере, не превышающем 50 % от начисленного налога, (ст. 346.21. пункт 3.1. НКРФ) и составила 1 341,19 руб. (23 463,95 тыс. руб.(НВВ) × 6% (ставка налога УСН) </w:t>
      </w:r>
      <w:r w:rsidRPr="000E7C0B">
        <w:rPr>
          <w:sz w:val="28"/>
          <w:szCs w:val="20"/>
        </w:rPr>
        <w:sym w:font="Symbol" w:char="F02D"/>
      </w:r>
      <w:r w:rsidRPr="000E7C0B">
        <w:rPr>
          <w:sz w:val="28"/>
          <w:szCs w:val="20"/>
        </w:rPr>
        <w:t xml:space="preserve"> (133,30 тыс. руб. (отчисления на соц. нужды) × 0,5)). </w:t>
      </w:r>
    </w:p>
    <w:p w14:paraId="6C2AC434" w14:textId="77777777" w:rsidR="000E7C0B" w:rsidRPr="000E7C0B" w:rsidRDefault="000E7C0B" w:rsidP="000E7C0B">
      <w:pPr>
        <w:tabs>
          <w:tab w:val="left" w:pos="0"/>
          <w:tab w:val="left" w:pos="142"/>
        </w:tabs>
        <w:ind w:firstLine="709"/>
        <w:jc w:val="both"/>
        <w:rPr>
          <w:sz w:val="28"/>
          <w:szCs w:val="20"/>
        </w:rPr>
      </w:pPr>
      <w:r w:rsidRPr="000E7C0B">
        <w:rPr>
          <w:sz w:val="28"/>
          <w:szCs w:val="20"/>
        </w:rPr>
        <w:t xml:space="preserve">Корректировка предложения предприятия в сторону снижения составила 97,91 тыс. руб., обусловлена корректировкой НВВ. </w:t>
      </w:r>
    </w:p>
    <w:p w14:paraId="3FB5DFB3" w14:textId="77777777" w:rsidR="000E7C0B" w:rsidRPr="000E7C0B" w:rsidRDefault="000E7C0B" w:rsidP="000E7C0B">
      <w:pPr>
        <w:rPr>
          <w:szCs w:val="20"/>
        </w:rPr>
      </w:pPr>
    </w:p>
    <w:p w14:paraId="3F53A394" w14:textId="77777777" w:rsidR="000E7C0B" w:rsidRPr="000E7C0B" w:rsidRDefault="000E7C0B" w:rsidP="000E7C0B">
      <w:pPr>
        <w:keepNext/>
        <w:ind w:firstLine="709"/>
        <w:jc w:val="center"/>
        <w:outlineLvl w:val="2"/>
        <w:rPr>
          <w:bCs/>
          <w:i/>
          <w:iCs/>
          <w:sz w:val="28"/>
          <w:szCs w:val="28"/>
        </w:rPr>
      </w:pPr>
      <w:bookmarkStart w:id="32" w:name="_Toc25303893"/>
      <w:bookmarkStart w:id="33" w:name="_Hlk25165497"/>
      <w:bookmarkEnd w:id="31"/>
      <w:r w:rsidRPr="000E7C0B">
        <w:rPr>
          <w:bCs/>
          <w:i/>
          <w:iCs/>
          <w:sz w:val="28"/>
          <w:szCs w:val="28"/>
        </w:rPr>
        <w:t>Отчисления на социальные нужды</w:t>
      </w:r>
      <w:bookmarkEnd w:id="32"/>
    </w:p>
    <w:bookmarkEnd w:id="33"/>
    <w:p w14:paraId="06B73E89" w14:textId="77777777" w:rsidR="000E7C0B" w:rsidRPr="000E7C0B" w:rsidRDefault="000E7C0B" w:rsidP="000E7C0B">
      <w:pPr>
        <w:ind w:firstLine="851"/>
        <w:jc w:val="both"/>
        <w:rPr>
          <w:sz w:val="28"/>
          <w:szCs w:val="28"/>
        </w:rPr>
      </w:pPr>
      <w:r w:rsidRPr="000E7C0B">
        <w:rPr>
          <w:sz w:val="28"/>
          <w:szCs w:val="28"/>
        </w:rPr>
        <w:t>В расходы по статье «Отчисления на социальные нужды» включаются:</w:t>
      </w:r>
    </w:p>
    <w:p w14:paraId="3EE6B21C" w14:textId="77777777" w:rsidR="000E7C0B" w:rsidRPr="000E7C0B" w:rsidRDefault="000E7C0B" w:rsidP="000E7C0B">
      <w:pPr>
        <w:numPr>
          <w:ilvl w:val="0"/>
          <w:numId w:val="176"/>
        </w:numPr>
        <w:tabs>
          <w:tab w:val="left" w:pos="1134"/>
        </w:tabs>
        <w:spacing w:after="160"/>
        <w:ind w:left="0" w:firstLine="709"/>
        <w:contextualSpacing/>
        <w:jc w:val="both"/>
        <w:rPr>
          <w:rFonts w:eastAsia="Calibri"/>
          <w:sz w:val="28"/>
          <w:szCs w:val="28"/>
          <w:lang w:eastAsia="en-US"/>
        </w:rPr>
      </w:pPr>
      <w:r w:rsidRPr="000E7C0B">
        <w:rPr>
          <w:rFonts w:eastAsia="Calibri"/>
          <w:sz w:val="28"/>
          <w:szCs w:val="28"/>
          <w:lang w:eastAsia="en-US"/>
        </w:rPr>
        <w:t xml:space="preserve">сумма страховых взносов в соответствии со ст. 427 Налогового кодекса Российской Федерации (часть вторая) от 05.08.2000 № 117-ФЗ </w:t>
      </w:r>
      <w:r w:rsidRPr="000E7C0B">
        <w:rPr>
          <w:rFonts w:eastAsia="Calibri"/>
          <w:sz w:val="28"/>
          <w:szCs w:val="28"/>
          <w:lang w:eastAsia="en-US"/>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34BB9AF" w14:textId="77777777" w:rsidR="000E7C0B" w:rsidRPr="000E7C0B" w:rsidRDefault="000E7C0B" w:rsidP="000E7C0B">
      <w:pPr>
        <w:numPr>
          <w:ilvl w:val="0"/>
          <w:numId w:val="176"/>
        </w:numPr>
        <w:tabs>
          <w:tab w:val="left" w:pos="1134"/>
        </w:tabs>
        <w:spacing w:after="160"/>
        <w:ind w:left="0" w:firstLine="709"/>
        <w:contextualSpacing/>
        <w:jc w:val="both"/>
        <w:rPr>
          <w:rFonts w:eastAsia="Calibri"/>
          <w:sz w:val="28"/>
          <w:szCs w:val="28"/>
          <w:lang w:eastAsia="en-US"/>
        </w:rPr>
      </w:pPr>
      <w:r w:rsidRPr="000E7C0B">
        <w:rPr>
          <w:rFonts w:eastAsia="Calibri"/>
          <w:sz w:val="28"/>
          <w:szCs w:val="28"/>
          <w:lang w:eastAsia="en-US"/>
        </w:rPr>
        <w:t>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7B1F3C6C" w14:textId="77777777" w:rsidR="000E7C0B" w:rsidRPr="000E7C0B" w:rsidRDefault="000E7C0B" w:rsidP="000E7C0B">
      <w:pPr>
        <w:numPr>
          <w:ilvl w:val="0"/>
          <w:numId w:val="176"/>
        </w:numPr>
        <w:tabs>
          <w:tab w:val="left" w:pos="1134"/>
        </w:tabs>
        <w:ind w:left="0" w:firstLine="709"/>
        <w:contextualSpacing/>
        <w:jc w:val="both"/>
        <w:rPr>
          <w:rFonts w:eastAsia="Calibri"/>
          <w:sz w:val="28"/>
          <w:szCs w:val="28"/>
          <w:lang w:eastAsia="en-US"/>
        </w:rPr>
      </w:pPr>
      <w:r w:rsidRPr="000E7C0B">
        <w:rPr>
          <w:rFonts w:eastAsia="Calibri"/>
          <w:sz w:val="28"/>
          <w:szCs w:val="28"/>
          <w:lang w:eastAsia="en-US"/>
        </w:rPr>
        <w:t xml:space="preserve">сумма страховых взносов на обязательное социальное страхование </w:t>
      </w:r>
      <w:r w:rsidRPr="000E7C0B">
        <w:rPr>
          <w:rFonts w:eastAsia="Calibri"/>
          <w:sz w:val="28"/>
          <w:szCs w:val="28"/>
          <w:lang w:eastAsia="en-US"/>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785DF0DE" w14:textId="77777777" w:rsidR="000E7C0B" w:rsidRPr="000E7C0B" w:rsidRDefault="000E7C0B" w:rsidP="000E7C0B">
      <w:pPr>
        <w:tabs>
          <w:tab w:val="left" w:pos="1890"/>
        </w:tabs>
        <w:ind w:firstLine="709"/>
        <w:contextualSpacing/>
        <w:jc w:val="both"/>
        <w:rPr>
          <w:snapToGrid w:val="0"/>
          <w:sz w:val="28"/>
          <w:szCs w:val="28"/>
        </w:rPr>
      </w:pPr>
      <w:r w:rsidRPr="000E7C0B">
        <w:rPr>
          <w:snapToGrid w:val="0"/>
          <w:sz w:val="28"/>
          <w:szCs w:val="28"/>
        </w:rPr>
        <w:t xml:space="preserve">Предприятие запланировало затраты на отчисления на социальные нужды на уровне 138,36 тыс. руб. </w:t>
      </w:r>
    </w:p>
    <w:p w14:paraId="46EE7BBE" w14:textId="77777777" w:rsidR="000E7C0B" w:rsidRPr="000E7C0B" w:rsidRDefault="000E7C0B" w:rsidP="000E7C0B">
      <w:pPr>
        <w:tabs>
          <w:tab w:val="left" w:pos="0"/>
          <w:tab w:val="left" w:pos="142"/>
        </w:tabs>
        <w:ind w:firstLine="709"/>
        <w:jc w:val="both"/>
        <w:rPr>
          <w:snapToGrid w:val="0"/>
          <w:sz w:val="28"/>
          <w:szCs w:val="28"/>
        </w:rPr>
      </w:pPr>
      <w:r w:rsidRPr="000E7C0B">
        <w:rPr>
          <w:snapToGrid w:val="0"/>
          <w:sz w:val="28"/>
          <w:szCs w:val="28"/>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от января 2022 года в размере 1,30 % (стр. 199 том 4). Основной вид деятельности является 33.12 (Ремонт машин и оборудования) что не относится к деятельности по производству тепловой энергии.</w:t>
      </w:r>
    </w:p>
    <w:p w14:paraId="460E150B" w14:textId="77777777" w:rsidR="000E7C0B" w:rsidRPr="000E7C0B" w:rsidRDefault="000E7C0B" w:rsidP="000E7C0B">
      <w:pPr>
        <w:tabs>
          <w:tab w:val="left" w:pos="0"/>
          <w:tab w:val="left" w:pos="142"/>
        </w:tabs>
        <w:ind w:firstLine="709"/>
        <w:jc w:val="both"/>
        <w:rPr>
          <w:sz w:val="28"/>
          <w:szCs w:val="28"/>
        </w:rPr>
      </w:pPr>
      <w:r w:rsidRPr="000E7C0B">
        <w:rPr>
          <w:sz w:val="28"/>
          <w:szCs w:val="28"/>
        </w:rPr>
        <w:t xml:space="preserve">Фонд оплаты труда на 2025 год на производство тепловой энергии, составит 444,34 тыс. руб. Отчисления на социальные нужды на производство тепловой энергии составят: 444,34 тыс. руб. × 30% = 133,30 тыс. руб. и предлагаются к включению в НВВ </w:t>
      </w:r>
      <w:r w:rsidRPr="000E7C0B">
        <w:rPr>
          <w:sz w:val="28"/>
          <w:szCs w:val="28"/>
        </w:rPr>
        <w:lastRenderedPageBreak/>
        <w:t>предприятия на производство тепловой энергии на 2025 год, как экономически обоснованные.</w:t>
      </w:r>
    </w:p>
    <w:p w14:paraId="254A2BDA" w14:textId="77777777" w:rsidR="000E7C0B" w:rsidRPr="000E7C0B" w:rsidRDefault="000E7C0B" w:rsidP="000E7C0B">
      <w:pPr>
        <w:ind w:firstLine="851"/>
        <w:jc w:val="both"/>
        <w:rPr>
          <w:sz w:val="28"/>
          <w:szCs w:val="28"/>
        </w:rPr>
      </w:pPr>
      <w:r w:rsidRPr="000E7C0B">
        <w:rPr>
          <w:sz w:val="28"/>
          <w:szCs w:val="28"/>
        </w:rPr>
        <w:t>Расходы в размере 5,06 тыс. руб. на производство тепловой энергии, не подтвержденные предприятием документально, подлежат исключению из НВВ на производство тепловой энергии на 2025 год, как экономически необоснованные.</w:t>
      </w:r>
    </w:p>
    <w:p w14:paraId="29811068" w14:textId="77777777" w:rsidR="000E7C0B" w:rsidRPr="000E7C0B" w:rsidRDefault="000E7C0B" w:rsidP="000E7C0B">
      <w:pPr>
        <w:tabs>
          <w:tab w:val="left" w:pos="0"/>
          <w:tab w:val="left" w:pos="142"/>
          <w:tab w:val="left" w:pos="426"/>
        </w:tabs>
        <w:ind w:firstLine="709"/>
        <w:jc w:val="both"/>
        <w:rPr>
          <w:snapToGrid w:val="0"/>
          <w:sz w:val="28"/>
          <w:szCs w:val="28"/>
        </w:rPr>
      </w:pPr>
    </w:p>
    <w:p w14:paraId="575F20D3" w14:textId="77777777" w:rsidR="000E7C0B" w:rsidRPr="000E7C0B" w:rsidRDefault="000E7C0B" w:rsidP="000E7C0B">
      <w:pPr>
        <w:tabs>
          <w:tab w:val="left" w:pos="0"/>
          <w:tab w:val="left" w:pos="142"/>
          <w:tab w:val="left" w:pos="426"/>
        </w:tabs>
        <w:ind w:firstLine="709"/>
        <w:jc w:val="both"/>
        <w:rPr>
          <w:snapToGrid w:val="0"/>
          <w:sz w:val="28"/>
          <w:szCs w:val="28"/>
        </w:rPr>
      </w:pPr>
      <w:r w:rsidRPr="000E7C0B">
        <w:rPr>
          <w:snapToGrid w:val="0"/>
          <w:sz w:val="28"/>
          <w:szCs w:val="28"/>
        </w:rPr>
        <w:t>Расчет неподконтрольных расходов на производство тепловой энергии на потребительский рынок приведен в таблице 4.</w:t>
      </w:r>
    </w:p>
    <w:p w14:paraId="777B1D95" w14:textId="77777777" w:rsidR="000E7C0B" w:rsidRPr="000E7C0B" w:rsidRDefault="000E7C0B" w:rsidP="000E7C0B">
      <w:pPr>
        <w:tabs>
          <w:tab w:val="left" w:pos="0"/>
          <w:tab w:val="left" w:pos="142"/>
          <w:tab w:val="left" w:pos="426"/>
        </w:tabs>
        <w:ind w:firstLine="709"/>
        <w:jc w:val="right"/>
        <w:rPr>
          <w:snapToGrid w:val="0"/>
          <w:sz w:val="28"/>
          <w:szCs w:val="28"/>
        </w:rPr>
      </w:pPr>
      <w:r w:rsidRPr="000E7C0B">
        <w:rPr>
          <w:snapToGrid w:val="0"/>
          <w:sz w:val="28"/>
          <w:szCs w:val="28"/>
        </w:rPr>
        <w:t>Таблица 4</w:t>
      </w:r>
    </w:p>
    <w:p w14:paraId="492AE2A7" w14:textId="77777777" w:rsidR="000E7C0B" w:rsidRPr="000E7C0B" w:rsidRDefault="000E7C0B" w:rsidP="000E7C0B">
      <w:pPr>
        <w:tabs>
          <w:tab w:val="left" w:pos="0"/>
          <w:tab w:val="left" w:pos="142"/>
        </w:tabs>
        <w:ind w:firstLine="709"/>
        <w:jc w:val="center"/>
        <w:rPr>
          <w:snapToGrid w:val="0"/>
          <w:sz w:val="28"/>
          <w:szCs w:val="28"/>
        </w:rPr>
      </w:pPr>
      <w:r w:rsidRPr="000E7C0B">
        <w:rPr>
          <w:snapToGrid w:val="0"/>
          <w:sz w:val="28"/>
          <w:szCs w:val="28"/>
        </w:rPr>
        <w:t>Реестр неподконтрольных расходов</w:t>
      </w:r>
    </w:p>
    <w:p w14:paraId="0D45EE86" w14:textId="77777777" w:rsidR="000E7C0B" w:rsidRPr="000E7C0B" w:rsidRDefault="000E7C0B" w:rsidP="000E7C0B">
      <w:pPr>
        <w:tabs>
          <w:tab w:val="left" w:pos="0"/>
          <w:tab w:val="left" w:pos="142"/>
        </w:tabs>
        <w:ind w:firstLine="709"/>
        <w:jc w:val="center"/>
        <w:rPr>
          <w:snapToGrid w:val="0"/>
          <w:sz w:val="28"/>
          <w:szCs w:val="28"/>
        </w:rPr>
      </w:pPr>
      <w:r w:rsidRPr="000E7C0B">
        <w:rPr>
          <w:snapToGrid w:val="0"/>
          <w:sz w:val="28"/>
          <w:szCs w:val="28"/>
        </w:rPr>
        <w:t>(приложение 5.3 к Методическим</w:t>
      </w:r>
      <w:r w:rsidRPr="000E7C0B">
        <w:rPr>
          <w:b/>
          <w:snapToGrid w:val="0"/>
          <w:sz w:val="28"/>
          <w:szCs w:val="28"/>
        </w:rPr>
        <w:t xml:space="preserve"> </w:t>
      </w:r>
      <w:r w:rsidRPr="000E7C0B">
        <w:rPr>
          <w:snapToGrid w:val="0"/>
          <w:sz w:val="28"/>
          <w:szCs w:val="28"/>
        </w:rPr>
        <w:t>указаниям)</w:t>
      </w:r>
    </w:p>
    <w:p w14:paraId="4EDC3397" w14:textId="77777777" w:rsidR="000E7C0B" w:rsidRPr="000E7C0B" w:rsidRDefault="000E7C0B" w:rsidP="000E7C0B">
      <w:pPr>
        <w:tabs>
          <w:tab w:val="left" w:pos="0"/>
          <w:tab w:val="left" w:pos="142"/>
        </w:tabs>
        <w:ind w:firstLine="709"/>
        <w:jc w:val="right"/>
        <w:rPr>
          <w:snapToGrid w:val="0"/>
        </w:rPr>
      </w:pPr>
      <w:r w:rsidRPr="000E7C0B">
        <w:rPr>
          <w:snapToGrid w:val="0"/>
        </w:rPr>
        <w:t>тыс. руб.</w:t>
      </w:r>
    </w:p>
    <w:tbl>
      <w:tblPr>
        <w:tblW w:w="10093" w:type="dxa"/>
        <w:tblLook w:val="04A0" w:firstRow="1" w:lastRow="0" w:firstColumn="1" w:lastColumn="0" w:noHBand="0" w:noVBand="1"/>
      </w:tblPr>
      <w:tblGrid>
        <w:gridCol w:w="821"/>
        <w:gridCol w:w="3851"/>
        <w:gridCol w:w="2029"/>
        <w:gridCol w:w="1912"/>
        <w:gridCol w:w="1480"/>
      </w:tblGrid>
      <w:tr w:rsidR="000E7C0B" w:rsidRPr="000E7C0B" w14:paraId="6D8D6087" w14:textId="77777777" w:rsidTr="007E0BE9">
        <w:trPr>
          <w:trHeight w:val="671"/>
          <w:tblHead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086F" w14:textId="77777777" w:rsidR="000E7C0B" w:rsidRPr="000E7C0B" w:rsidRDefault="000E7C0B" w:rsidP="000E7C0B">
            <w:pPr>
              <w:tabs>
                <w:tab w:val="left" w:pos="0"/>
                <w:tab w:val="left" w:pos="142"/>
              </w:tabs>
              <w:jc w:val="center"/>
              <w:rPr>
                <w:b/>
                <w:snapToGrid w:val="0"/>
                <w:sz w:val="22"/>
                <w:szCs w:val="22"/>
              </w:rPr>
            </w:pPr>
            <w:r w:rsidRPr="000E7C0B">
              <w:rPr>
                <w:b/>
                <w:snapToGrid w:val="0"/>
                <w:sz w:val="22"/>
                <w:szCs w:val="22"/>
              </w:rPr>
              <w:t>№ п/п</w:t>
            </w:r>
          </w:p>
        </w:tc>
        <w:tc>
          <w:tcPr>
            <w:tcW w:w="3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48FB2" w14:textId="77777777" w:rsidR="000E7C0B" w:rsidRPr="000E7C0B" w:rsidRDefault="000E7C0B" w:rsidP="000E7C0B">
            <w:pPr>
              <w:tabs>
                <w:tab w:val="left" w:pos="0"/>
                <w:tab w:val="left" w:pos="142"/>
              </w:tabs>
              <w:jc w:val="center"/>
              <w:rPr>
                <w:b/>
                <w:snapToGrid w:val="0"/>
                <w:sz w:val="22"/>
                <w:szCs w:val="22"/>
              </w:rPr>
            </w:pPr>
            <w:r w:rsidRPr="000E7C0B">
              <w:rPr>
                <w:b/>
                <w:snapToGrid w:val="0"/>
                <w:sz w:val="22"/>
                <w:szCs w:val="22"/>
              </w:rPr>
              <w:t>Наименование расхода</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985CB" w14:textId="77777777" w:rsidR="000E7C0B" w:rsidRPr="000E7C0B" w:rsidRDefault="000E7C0B" w:rsidP="000E7C0B">
            <w:pPr>
              <w:tabs>
                <w:tab w:val="left" w:pos="0"/>
                <w:tab w:val="left" w:pos="142"/>
              </w:tabs>
              <w:jc w:val="center"/>
              <w:rPr>
                <w:b/>
                <w:snapToGrid w:val="0"/>
                <w:sz w:val="22"/>
                <w:szCs w:val="22"/>
              </w:rPr>
            </w:pPr>
            <w:r w:rsidRPr="000E7C0B">
              <w:rPr>
                <w:b/>
                <w:snapToGrid w:val="0"/>
                <w:sz w:val="22"/>
                <w:szCs w:val="22"/>
              </w:rPr>
              <w:t>Предложение предприятия на 2025 год</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18E8654" w14:textId="77777777" w:rsidR="000E7C0B" w:rsidRPr="000E7C0B" w:rsidRDefault="000E7C0B" w:rsidP="000E7C0B">
            <w:pPr>
              <w:tabs>
                <w:tab w:val="left" w:pos="0"/>
                <w:tab w:val="left" w:pos="142"/>
              </w:tabs>
              <w:jc w:val="center"/>
              <w:rPr>
                <w:b/>
                <w:snapToGrid w:val="0"/>
                <w:sz w:val="22"/>
                <w:szCs w:val="22"/>
              </w:rPr>
            </w:pPr>
            <w:r w:rsidRPr="000E7C0B">
              <w:rPr>
                <w:b/>
                <w:snapToGrid w:val="0"/>
                <w:sz w:val="22"/>
                <w:szCs w:val="22"/>
              </w:rPr>
              <w:t>Предложение экспертов на 2025 год</w:t>
            </w:r>
          </w:p>
        </w:tc>
        <w:tc>
          <w:tcPr>
            <w:tcW w:w="1480" w:type="dxa"/>
            <w:tcBorders>
              <w:top w:val="single" w:sz="4" w:space="0" w:color="auto"/>
              <w:left w:val="single" w:sz="4" w:space="0" w:color="auto"/>
              <w:bottom w:val="single" w:sz="4" w:space="0" w:color="auto"/>
              <w:right w:val="single" w:sz="4" w:space="0" w:color="auto"/>
            </w:tcBorders>
            <w:vAlign w:val="center"/>
          </w:tcPr>
          <w:p w14:paraId="23C4063B" w14:textId="77777777" w:rsidR="000E7C0B" w:rsidRPr="000E7C0B" w:rsidRDefault="000E7C0B" w:rsidP="000E7C0B">
            <w:pPr>
              <w:tabs>
                <w:tab w:val="left" w:pos="0"/>
                <w:tab w:val="left" w:pos="142"/>
              </w:tabs>
              <w:jc w:val="center"/>
              <w:rPr>
                <w:b/>
                <w:snapToGrid w:val="0"/>
                <w:sz w:val="22"/>
                <w:szCs w:val="22"/>
              </w:rPr>
            </w:pPr>
            <w:r w:rsidRPr="000E7C0B">
              <w:rPr>
                <w:b/>
                <w:snapToGrid w:val="0"/>
                <w:sz w:val="22"/>
                <w:szCs w:val="22"/>
              </w:rPr>
              <w:t>Отклонение</w:t>
            </w:r>
          </w:p>
          <w:p w14:paraId="322FC460" w14:textId="77777777" w:rsidR="000E7C0B" w:rsidRPr="000E7C0B" w:rsidRDefault="000E7C0B" w:rsidP="000E7C0B">
            <w:pPr>
              <w:tabs>
                <w:tab w:val="left" w:pos="0"/>
                <w:tab w:val="left" w:pos="142"/>
              </w:tabs>
              <w:jc w:val="center"/>
              <w:rPr>
                <w:b/>
                <w:snapToGrid w:val="0"/>
                <w:sz w:val="22"/>
                <w:szCs w:val="22"/>
              </w:rPr>
            </w:pPr>
            <w:r w:rsidRPr="000E7C0B">
              <w:rPr>
                <w:b/>
                <w:snapToGrid w:val="0"/>
                <w:sz w:val="22"/>
                <w:szCs w:val="22"/>
              </w:rPr>
              <w:t>(4-3)</w:t>
            </w:r>
          </w:p>
        </w:tc>
      </w:tr>
      <w:tr w:rsidR="000E7C0B" w:rsidRPr="000E7C0B" w14:paraId="610A477D" w14:textId="77777777" w:rsidTr="007E0BE9">
        <w:trPr>
          <w:trHeight w:val="552"/>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3BD0A16"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1.1</w:t>
            </w:r>
          </w:p>
        </w:tc>
        <w:tc>
          <w:tcPr>
            <w:tcW w:w="3851" w:type="dxa"/>
            <w:tcBorders>
              <w:top w:val="nil"/>
              <w:left w:val="nil"/>
              <w:bottom w:val="single" w:sz="4" w:space="0" w:color="auto"/>
              <w:right w:val="single" w:sz="4" w:space="0" w:color="auto"/>
            </w:tcBorders>
            <w:shd w:val="clear" w:color="auto" w:fill="auto"/>
            <w:vAlign w:val="center"/>
            <w:hideMark/>
          </w:tcPr>
          <w:p w14:paraId="6638CF52" w14:textId="77777777" w:rsidR="000E7C0B" w:rsidRPr="000E7C0B" w:rsidRDefault="000E7C0B" w:rsidP="000E7C0B">
            <w:pPr>
              <w:tabs>
                <w:tab w:val="left" w:pos="0"/>
                <w:tab w:val="left" w:pos="142"/>
              </w:tabs>
              <w:rPr>
                <w:snapToGrid w:val="0"/>
                <w:sz w:val="22"/>
                <w:szCs w:val="22"/>
              </w:rPr>
            </w:pPr>
            <w:r w:rsidRPr="000E7C0B">
              <w:rPr>
                <w:snapToGrid w:val="0"/>
                <w:sz w:val="22"/>
                <w:szCs w:val="22"/>
              </w:rPr>
              <w:t>Расходы на оплату услуг, оказываемых организациями, осуществляющими регулируемые виды деятельности</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2C767B1F"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912" w:type="dxa"/>
            <w:tcBorders>
              <w:top w:val="single" w:sz="4" w:space="0" w:color="auto"/>
              <w:left w:val="nil"/>
              <w:bottom w:val="single" w:sz="4" w:space="0" w:color="auto"/>
              <w:right w:val="single" w:sz="4" w:space="0" w:color="auto"/>
            </w:tcBorders>
            <w:shd w:val="clear" w:color="auto" w:fill="auto"/>
            <w:noWrap/>
            <w:vAlign w:val="center"/>
          </w:tcPr>
          <w:p w14:paraId="585E112D"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480" w:type="dxa"/>
            <w:tcBorders>
              <w:top w:val="single" w:sz="4" w:space="0" w:color="auto"/>
              <w:left w:val="nil"/>
              <w:bottom w:val="single" w:sz="4" w:space="0" w:color="auto"/>
              <w:right w:val="single" w:sz="4" w:space="0" w:color="auto"/>
            </w:tcBorders>
            <w:vAlign w:val="center"/>
          </w:tcPr>
          <w:p w14:paraId="2BC5DF0A"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r>
      <w:tr w:rsidR="000E7C0B" w:rsidRPr="000E7C0B" w14:paraId="692334D0" w14:textId="77777777" w:rsidTr="007E0BE9">
        <w:trPr>
          <w:trHeight w:val="385"/>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26583D7"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1.2</w:t>
            </w:r>
          </w:p>
        </w:tc>
        <w:tc>
          <w:tcPr>
            <w:tcW w:w="3851" w:type="dxa"/>
            <w:tcBorders>
              <w:top w:val="nil"/>
              <w:left w:val="nil"/>
              <w:bottom w:val="single" w:sz="4" w:space="0" w:color="auto"/>
              <w:right w:val="single" w:sz="4" w:space="0" w:color="auto"/>
            </w:tcBorders>
            <w:shd w:val="clear" w:color="auto" w:fill="auto"/>
            <w:vAlign w:val="center"/>
            <w:hideMark/>
          </w:tcPr>
          <w:p w14:paraId="6B7FAB7D" w14:textId="77777777" w:rsidR="000E7C0B" w:rsidRPr="000E7C0B" w:rsidRDefault="000E7C0B" w:rsidP="000E7C0B">
            <w:pPr>
              <w:tabs>
                <w:tab w:val="left" w:pos="0"/>
                <w:tab w:val="left" w:pos="142"/>
              </w:tabs>
              <w:rPr>
                <w:snapToGrid w:val="0"/>
                <w:sz w:val="22"/>
                <w:szCs w:val="22"/>
              </w:rPr>
            </w:pPr>
            <w:r w:rsidRPr="000E7C0B">
              <w:rPr>
                <w:snapToGrid w:val="0"/>
                <w:sz w:val="22"/>
                <w:szCs w:val="22"/>
              </w:rPr>
              <w:t xml:space="preserve">Арендная плата в части имущества, используемого в регулируемой деятельности </w:t>
            </w:r>
          </w:p>
        </w:tc>
        <w:tc>
          <w:tcPr>
            <w:tcW w:w="2029" w:type="dxa"/>
            <w:tcBorders>
              <w:top w:val="nil"/>
              <w:left w:val="nil"/>
              <w:bottom w:val="single" w:sz="4" w:space="0" w:color="auto"/>
              <w:right w:val="single" w:sz="4" w:space="0" w:color="auto"/>
            </w:tcBorders>
            <w:shd w:val="clear" w:color="auto" w:fill="auto"/>
            <w:noWrap/>
            <w:vAlign w:val="center"/>
          </w:tcPr>
          <w:p w14:paraId="1BE2D931"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912" w:type="dxa"/>
            <w:tcBorders>
              <w:top w:val="nil"/>
              <w:left w:val="nil"/>
              <w:bottom w:val="single" w:sz="4" w:space="0" w:color="auto"/>
              <w:right w:val="single" w:sz="4" w:space="0" w:color="auto"/>
            </w:tcBorders>
            <w:shd w:val="clear" w:color="auto" w:fill="auto"/>
            <w:noWrap/>
            <w:vAlign w:val="center"/>
          </w:tcPr>
          <w:p w14:paraId="68B2ED29"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480" w:type="dxa"/>
            <w:tcBorders>
              <w:top w:val="nil"/>
              <w:left w:val="nil"/>
              <w:bottom w:val="single" w:sz="4" w:space="0" w:color="auto"/>
              <w:right w:val="single" w:sz="4" w:space="0" w:color="auto"/>
            </w:tcBorders>
            <w:vAlign w:val="center"/>
          </w:tcPr>
          <w:p w14:paraId="33413F39"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r>
      <w:tr w:rsidR="000E7C0B" w:rsidRPr="000E7C0B" w14:paraId="23DF1E4E" w14:textId="77777777" w:rsidTr="007E0BE9">
        <w:trPr>
          <w:trHeight w:val="95"/>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6ADF7DE"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1.3</w:t>
            </w:r>
          </w:p>
        </w:tc>
        <w:tc>
          <w:tcPr>
            <w:tcW w:w="3851" w:type="dxa"/>
            <w:tcBorders>
              <w:top w:val="nil"/>
              <w:left w:val="nil"/>
              <w:bottom w:val="single" w:sz="4" w:space="0" w:color="auto"/>
              <w:right w:val="single" w:sz="4" w:space="0" w:color="auto"/>
            </w:tcBorders>
            <w:shd w:val="clear" w:color="auto" w:fill="auto"/>
            <w:vAlign w:val="center"/>
            <w:hideMark/>
          </w:tcPr>
          <w:p w14:paraId="5B0AAD21" w14:textId="77777777" w:rsidR="000E7C0B" w:rsidRPr="000E7C0B" w:rsidRDefault="000E7C0B" w:rsidP="000E7C0B">
            <w:pPr>
              <w:tabs>
                <w:tab w:val="left" w:pos="0"/>
                <w:tab w:val="left" w:pos="142"/>
              </w:tabs>
              <w:rPr>
                <w:snapToGrid w:val="0"/>
                <w:sz w:val="22"/>
                <w:szCs w:val="22"/>
              </w:rPr>
            </w:pPr>
            <w:r w:rsidRPr="000E7C0B">
              <w:rPr>
                <w:snapToGrid w:val="0"/>
                <w:sz w:val="22"/>
                <w:szCs w:val="22"/>
              </w:rPr>
              <w:t>Концессионная плата</w:t>
            </w:r>
          </w:p>
        </w:tc>
        <w:tc>
          <w:tcPr>
            <w:tcW w:w="2029" w:type="dxa"/>
            <w:tcBorders>
              <w:top w:val="nil"/>
              <w:left w:val="nil"/>
              <w:bottom w:val="single" w:sz="4" w:space="0" w:color="auto"/>
              <w:right w:val="single" w:sz="4" w:space="0" w:color="auto"/>
            </w:tcBorders>
            <w:shd w:val="clear" w:color="auto" w:fill="auto"/>
            <w:noWrap/>
            <w:vAlign w:val="center"/>
          </w:tcPr>
          <w:p w14:paraId="43A0AEA5"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912" w:type="dxa"/>
            <w:tcBorders>
              <w:top w:val="nil"/>
              <w:left w:val="nil"/>
              <w:bottom w:val="single" w:sz="4" w:space="0" w:color="auto"/>
              <w:right w:val="single" w:sz="4" w:space="0" w:color="auto"/>
            </w:tcBorders>
            <w:shd w:val="clear" w:color="auto" w:fill="auto"/>
            <w:noWrap/>
            <w:vAlign w:val="center"/>
          </w:tcPr>
          <w:p w14:paraId="0658B9C0"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480" w:type="dxa"/>
            <w:tcBorders>
              <w:top w:val="nil"/>
              <w:left w:val="nil"/>
              <w:bottom w:val="single" w:sz="4" w:space="0" w:color="auto"/>
              <w:right w:val="single" w:sz="4" w:space="0" w:color="auto"/>
            </w:tcBorders>
            <w:vAlign w:val="center"/>
          </w:tcPr>
          <w:p w14:paraId="14DAAB02"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r>
      <w:tr w:rsidR="000E7C0B" w:rsidRPr="000E7C0B" w14:paraId="57025278" w14:textId="77777777" w:rsidTr="007E0BE9">
        <w:trPr>
          <w:trHeight w:val="251"/>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419A611D"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1.4</w:t>
            </w:r>
          </w:p>
        </w:tc>
        <w:tc>
          <w:tcPr>
            <w:tcW w:w="3851" w:type="dxa"/>
            <w:tcBorders>
              <w:top w:val="nil"/>
              <w:left w:val="nil"/>
              <w:bottom w:val="single" w:sz="4" w:space="0" w:color="auto"/>
              <w:right w:val="single" w:sz="4" w:space="0" w:color="auto"/>
            </w:tcBorders>
            <w:shd w:val="clear" w:color="auto" w:fill="auto"/>
            <w:vAlign w:val="center"/>
            <w:hideMark/>
          </w:tcPr>
          <w:p w14:paraId="5A8C7A03" w14:textId="77777777" w:rsidR="000E7C0B" w:rsidRPr="000E7C0B" w:rsidRDefault="000E7C0B" w:rsidP="000E7C0B">
            <w:pPr>
              <w:tabs>
                <w:tab w:val="left" w:pos="0"/>
                <w:tab w:val="left" w:pos="142"/>
              </w:tabs>
              <w:jc w:val="both"/>
              <w:rPr>
                <w:snapToGrid w:val="0"/>
                <w:sz w:val="22"/>
                <w:szCs w:val="22"/>
              </w:rPr>
            </w:pPr>
            <w:r w:rsidRPr="000E7C0B">
              <w:rPr>
                <w:snapToGrid w:val="0"/>
                <w:sz w:val="22"/>
                <w:szCs w:val="22"/>
              </w:rPr>
              <w:t>Расходы на уплату налогов, сборов и других обязательных платежей, в том числе:</w:t>
            </w:r>
          </w:p>
        </w:tc>
        <w:tc>
          <w:tcPr>
            <w:tcW w:w="2029" w:type="dxa"/>
            <w:tcBorders>
              <w:top w:val="nil"/>
              <w:left w:val="nil"/>
              <w:bottom w:val="single" w:sz="4" w:space="0" w:color="auto"/>
              <w:right w:val="single" w:sz="4" w:space="0" w:color="auto"/>
            </w:tcBorders>
            <w:shd w:val="clear" w:color="auto" w:fill="auto"/>
            <w:noWrap/>
            <w:vAlign w:val="center"/>
          </w:tcPr>
          <w:p w14:paraId="5A31B52E"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1 439,10</w:t>
            </w:r>
          </w:p>
        </w:tc>
        <w:tc>
          <w:tcPr>
            <w:tcW w:w="1912" w:type="dxa"/>
            <w:tcBorders>
              <w:top w:val="nil"/>
              <w:left w:val="nil"/>
              <w:bottom w:val="single" w:sz="4" w:space="0" w:color="auto"/>
              <w:right w:val="single" w:sz="4" w:space="0" w:color="auto"/>
            </w:tcBorders>
            <w:shd w:val="clear" w:color="auto" w:fill="auto"/>
            <w:noWrap/>
            <w:vAlign w:val="center"/>
          </w:tcPr>
          <w:p w14:paraId="40009BB9"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1 341,19</w:t>
            </w:r>
          </w:p>
        </w:tc>
        <w:tc>
          <w:tcPr>
            <w:tcW w:w="1480" w:type="dxa"/>
            <w:tcBorders>
              <w:top w:val="nil"/>
              <w:left w:val="nil"/>
              <w:bottom w:val="single" w:sz="4" w:space="0" w:color="auto"/>
              <w:right w:val="single" w:sz="4" w:space="0" w:color="auto"/>
            </w:tcBorders>
            <w:vAlign w:val="center"/>
          </w:tcPr>
          <w:p w14:paraId="7262E544"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-97,91</w:t>
            </w:r>
          </w:p>
        </w:tc>
      </w:tr>
      <w:tr w:rsidR="000E7C0B" w:rsidRPr="000E7C0B" w14:paraId="15D6BAFE" w14:textId="77777777" w:rsidTr="007E0BE9">
        <w:trPr>
          <w:trHeight w:val="265"/>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F22ADAC"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1.4.1</w:t>
            </w:r>
          </w:p>
        </w:tc>
        <w:tc>
          <w:tcPr>
            <w:tcW w:w="3851" w:type="dxa"/>
            <w:tcBorders>
              <w:top w:val="nil"/>
              <w:left w:val="nil"/>
              <w:bottom w:val="single" w:sz="4" w:space="0" w:color="auto"/>
              <w:right w:val="single" w:sz="4" w:space="0" w:color="auto"/>
            </w:tcBorders>
            <w:shd w:val="clear" w:color="auto" w:fill="auto"/>
            <w:vAlign w:val="center"/>
            <w:hideMark/>
          </w:tcPr>
          <w:p w14:paraId="406D5E6D" w14:textId="77777777" w:rsidR="000E7C0B" w:rsidRPr="000E7C0B" w:rsidRDefault="000E7C0B" w:rsidP="000E7C0B">
            <w:pPr>
              <w:tabs>
                <w:tab w:val="left" w:pos="0"/>
                <w:tab w:val="left" w:pos="142"/>
              </w:tabs>
              <w:rPr>
                <w:snapToGrid w:val="0"/>
                <w:sz w:val="22"/>
                <w:szCs w:val="22"/>
              </w:rPr>
            </w:pPr>
            <w:r w:rsidRPr="000E7C0B">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29" w:type="dxa"/>
            <w:tcBorders>
              <w:top w:val="nil"/>
              <w:left w:val="nil"/>
              <w:bottom w:val="single" w:sz="4" w:space="0" w:color="auto"/>
              <w:right w:val="single" w:sz="4" w:space="0" w:color="auto"/>
            </w:tcBorders>
            <w:shd w:val="clear" w:color="auto" w:fill="auto"/>
            <w:noWrap/>
            <w:vAlign w:val="center"/>
          </w:tcPr>
          <w:p w14:paraId="3ECC4541"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912" w:type="dxa"/>
            <w:tcBorders>
              <w:top w:val="nil"/>
              <w:left w:val="nil"/>
              <w:bottom w:val="single" w:sz="4" w:space="0" w:color="auto"/>
              <w:right w:val="single" w:sz="4" w:space="0" w:color="auto"/>
            </w:tcBorders>
            <w:shd w:val="clear" w:color="auto" w:fill="auto"/>
            <w:noWrap/>
            <w:vAlign w:val="center"/>
          </w:tcPr>
          <w:p w14:paraId="3D89974B"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480" w:type="dxa"/>
            <w:tcBorders>
              <w:top w:val="nil"/>
              <w:left w:val="nil"/>
              <w:bottom w:val="single" w:sz="4" w:space="0" w:color="auto"/>
              <w:right w:val="single" w:sz="4" w:space="0" w:color="auto"/>
            </w:tcBorders>
            <w:vAlign w:val="center"/>
          </w:tcPr>
          <w:p w14:paraId="627DF96D"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r>
      <w:tr w:rsidR="000E7C0B" w:rsidRPr="000E7C0B" w14:paraId="07406F92" w14:textId="77777777" w:rsidTr="007E0BE9">
        <w:trPr>
          <w:trHeight w:val="272"/>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9D0676E"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1.4.2</w:t>
            </w:r>
          </w:p>
        </w:tc>
        <w:tc>
          <w:tcPr>
            <w:tcW w:w="3851" w:type="dxa"/>
            <w:tcBorders>
              <w:top w:val="nil"/>
              <w:left w:val="nil"/>
              <w:bottom w:val="single" w:sz="4" w:space="0" w:color="auto"/>
              <w:right w:val="single" w:sz="4" w:space="0" w:color="auto"/>
            </w:tcBorders>
            <w:shd w:val="clear" w:color="auto" w:fill="auto"/>
            <w:vAlign w:val="center"/>
            <w:hideMark/>
          </w:tcPr>
          <w:p w14:paraId="7B1CD9E6" w14:textId="77777777" w:rsidR="000E7C0B" w:rsidRPr="000E7C0B" w:rsidRDefault="000E7C0B" w:rsidP="000E7C0B">
            <w:pPr>
              <w:tabs>
                <w:tab w:val="left" w:pos="0"/>
                <w:tab w:val="left" w:pos="142"/>
              </w:tabs>
              <w:rPr>
                <w:snapToGrid w:val="0"/>
                <w:sz w:val="22"/>
                <w:szCs w:val="22"/>
              </w:rPr>
            </w:pPr>
            <w:r w:rsidRPr="000E7C0B">
              <w:rPr>
                <w:snapToGrid w:val="0"/>
                <w:sz w:val="22"/>
                <w:szCs w:val="22"/>
              </w:rPr>
              <w:t>расходы на обязательное страхование</w:t>
            </w:r>
          </w:p>
        </w:tc>
        <w:tc>
          <w:tcPr>
            <w:tcW w:w="2029" w:type="dxa"/>
            <w:tcBorders>
              <w:top w:val="nil"/>
              <w:left w:val="nil"/>
              <w:bottom w:val="single" w:sz="4" w:space="0" w:color="auto"/>
              <w:right w:val="single" w:sz="4" w:space="0" w:color="auto"/>
            </w:tcBorders>
            <w:shd w:val="clear" w:color="auto" w:fill="auto"/>
            <w:noWrap/>
            <w:vAlign w:val="center"/>
          </w:tcPr>
          <w:p w14:paraId="1CE03ED3"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912" w:type="dxa"/>
            <w:tcBorders>
              <w:top w:val="nil"/>
              <w:left w:val="nil"/>
              <w:bottom w:val="single" w:sz="4" w:space="0" w:color="auto"/>
              <w:right w:val="single" w:sz="4" w:space="0" w:color="auto"/>
            </w:tcBorders>
            <w:shd w:val="clear" w:color="auto" w:fill="auto"/>
            <w:noWrap/>
            <w:vAlign w:val="center"/>
          </w:tcPr>
          <w:p w14:paraId="61D6D847"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480" w:type="dxa"/>
            <w:tcBorders>
              <w:top w:val="nil"/>
              <w:left w:val="nil"/>
              <w:bottom w:val="single" w:sz="4" w:space="0" w:color="auto"/>
              <w:right w:val="single" w:sz="4" w:space="0" w:color="auto"/>
            </w:tcBorders>
            <w:vAlign w:val="center"/>
          </w:tcPr>
          <w:p w14:paraId="0A33FB68"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r>
      <w:tr w:rsidR="000E7C0B" w:rsidRPr="000E7C0B" w14:paraId="0FB754C7" w14:textId="77777777" w:rsidTr="007E0BE9">
        <w:trPr>
          <w:trHeight w:val="196"/>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4E04DCA6"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1.4.3</w:t>
            </w:r>
          </w:p>
        </w:tc>
        <w:tc>
          <w:tcPr>
            <w:tcW w:w="3851" w:type="dxa"/>
            <w:tcBorders>
              <w:top w:val="nil"/>
              <w:left w:val="nil"/>
              <w:bottom w:val="single" w:sz="4" w:space="0" w:color="auto"/>
              <w:right w:val="single" w:sz="4" w:space="0" w:color="auto"/>
            </w:tcBorders>
            <w:shd w:val="clear" w:color="auto" w:fill="auto"/>
            <w:vAlign w:val="center"/>
            <w:hideMark/>
          </w:tcPr>
          <w:p w14:paraId="2B91B761" w14:textId="77777777" w:rsidR="000E7C0B" w:rsidRPr="000E7C0B" w:rsidRDefault="000E7C0B" w:rsidP="000E7C0B">
            <w:pPr>
              <w:tabs>
                <w:tab w:val="left" w:pos="0"/>
                <w:tab w:val="left" w:pos="142"/>
              </w:tabs>
              <w:rPr>
                <w:snapToGrid w:val="0"/>
                <w:sz w:val="22"/>
                <w:szCs w:val="22"/>
              </w:rPr>
            </w:pPr>
            <w:r w:rsidRPr="000E7C0B">
              <w:rPr>
                <w:snapToGrid w:val="0"/>
                <w:sz w:val="22"/>
                <w:szCs w:val="22"/>
              </w:rPr>
              <w:t>иные расходы</w:t>
            </w:r>
          </w:p>
        </w:tc>
        <w:tc>
          <w:tcPr>
            <w:tcW w:w="2029" w:type="dxa"/>
            <w:tcBorders>
              <w:top w:val="nil"/>
              <w:left w:val="nil"/>
              <w:bottom w:val="single" w:sz="4" w:space="0" w:color="auto"/>
              <w:right w:val="single" w:sz="4" w:space="0" w:color="auto"/>
            </w:tcBorders>
            <w:shd w:val="clear" w:color="auto" w:fill="auto"/>
            <w:noWrap/>
            <w:vAlign w:val="center"/>
          </w:tcPr>
          <w:p w14:paraId="1034CD5F"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1 439,10</w:t>
            </w:r>
          </w:p>
        </w:tc>
        <w:tc>
          <w:tcPr>
            <w:tcW w:w="1912" w:type="dxa"/>
            <w:tcBorders>
              <w:top w:val="nil"/>
              <w:left w:val="nil"/>
              <w:bottom w:val="single" w:sz="4" w:space="0" w:color="auto"/>
              <w:right w:val="single" w:sz="4" w:space="0" w:color="auto"/>
            </w:tcBorders>
            <w:shd w:val="clear" w:color="auto" w:fill="auto"/>
            <w:noWrap/>
            <w:vAlign w:val="center"/>
          </w:tcPr>
          <w:p w14:paraId="54B773C7"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1 341,19</w:t>
            </w:r>
          </w:p>
        </w:tc>
        <w:tc>
          <w:tcPr>
            <w:tcW w:w="1480" w:type="dxa"/>
            <w:tcBorders>
              <w:top w:val="nil"/>
              <w:left w:val="nil"/>
              <w:bottom w:val="single" w:sz="4" w:space="0" w:color="auto"/>
              <w:right w:val="single" w:sz="4" w:space="0" w:color="auto"/>
            </w:tcBorders>
            <w:vAlign w:val="center"/>
          </w:tcPr>
          <w:p w14:paraId="1CE170F6"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-97,91</w:t>
            </w:r>
          </w:p>
        </w:tc>
      </w:tr>
      <w:tr w:rsidR="000E7C0B" w:rsidRPr="000E7C0B" w14:paraId="4D2F866D" w14:textId="77777777" w:rsidTr="007E0BE9">
        <w:trPr>
          <w:trHeight w:val="222"/>
        </w:trPr>
        <w:tc>
          <w:tcPr>
            <w:tcW w:w="821" w:type="dxa"/>
            <w:tcBorders>
              <w:top w:val="nil"/>
              <w:left w:val="single" w:sz="4" w:space="0" w:color="auto"/>
              <w:bottom w:val="single" w:sz="4" w:space="0" w:color="auto"/>
              <w:right w:val="single" w:sz="4" w:space="0" w:color="auto"/>
            </w:tcBorders>
            <w:shd w:val="clear" w:color="auto" w:fill="auto"/>
            <w:noWrap/>
            <w:vAlign w:val="center"/>
          </w:tcPr>
          <w:p w14:paraId="073C0DBE" w14:textId="77777777" w:rsidR="000E7C0B" w:rsidRPr="000E7C0B" w:rsidRDefault="000E7C0B" w:rsidP="000E7C0B">
            <w:pPr>
              <w:tabs>
                <w:tab w:val="left" w:pos="0"/>
                <w:tab w:val="left" w:pos="142"/>
              </w:tabs>
              <w:jc w:val="center"/>
              <w:rPr>
                <w:snapToGrid w:val="0"/>
                <w:sz w:val="22"/>
                <w:szCs w:val="22"/>
              </w:rPr>
            </w:pPr>
          </w:p>
        </w:tc>
        <w:tc>
          <w:tcPr>
            <w:tcW w:w="3851" w:type="dxa"/>
            <w:tcBorders>
              <w:top w:val="nil"/>
              <w:left w:val="nil"/>
              <w:bottom w:val="single" w:sz="4" w:space="0" w:color="auto"/>
              <w:right w:val="single" w:sz="4" w:space="0" w:color="auto"/>
            </w:tcBorders>
            <w:shd w:val="clear" w:color="auto" w:fill="auto"/>
            <w:vAlign w:val="center"/>
          </w:tcPr>
          <w:p w14:paraId="25E7F563" w14:textId="77777777" w:rsidR="000E7C0B" w:rsidRPr="000E7C0B" w:rsidRDefault="000E7C0B" w:rsidP="000E7C0B">
            <w:pPr>
              <w:tabs>
                <w:tab w:val="left" w:pos="0"/>
                <w:tab w:val="left" w:pos="142"/>
              </w:tabs>
              <w:rPr>
                <w:snapToGrid w:val="0"/>
                <w:sz w:val="22"/>
                <w:szCs w:val="22"/>
              </w:rPr>
            </w:pPr>
            <w:r w:rsidRPr="000E7C0B">
              <w:rPr>
                <w:snapToGrid w:val="0"/>
                <w:sz w:val="22"/>
                <w:szCs w:val="22"/>
              </w:rPr>
              <w:t>прочие налоги</w:t>
            </w:r>
          </w:p>
        </w:tc>
        <w:tc>
          <w:tcPr>
            <w:tcW w:w="2029" w:type="dxa"/>
            <w:tcBorders>
              <w:top w:val="nil"/>
              <w:left w:val="nil"/>
              <w:bottom w:val="single" w:sz="4" w:space="0" w:color="auto"/>
              <w:right w:val="single" w:sz="4" w:space="0" w:color="auto"/>
            </w:tcBorders>
            <w:shd w:val="clear" w:color="auto" w:fill="auto"/>
            <w:noWrap/>
            <w:vAlign w:val="center"/>
          </w:tcPr>
          <w:p w14:paraId="4EBD95C1"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1 439,10</w:t>
            </w:r>
          </w:p>
        </w:tc>
        <w:tc>
          <w:tcPr>
            <w:tcW w:w="1912" w:type="dxa"/>
            <w:tcBorders>
              <w:top w:val="nil"/>
              <w:left w:val="nil"/>
              <w:bottom w:val="single" w:sz="4" w:space="0" w:color="auto"/>
              <w:right w:val="single" w:sz="4" w:space="0" w:color="auto"/>
            </w:tcBorders>
            <w:shd w:val="clear" w:color="auto" w:fill="auto"/>
            <w:noWrap/>
            <w:vAlign w:val="center"/>
          </w:tcPr>
          <w:p w14:paraId="5A26EF31"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1 341,19</w:t>
            </w:r>
          </w:p>
        </w:tc>
        <w:tc>
          <w:tcPr>
            <w:tcW w:w="1480" w:type="dxa"/>
            <w:tcBorders>
              <w:top w:val="nil"/>
              <w:left w:val="nil"/>
              <w:bottom w:val="single" w:sz="4" w:space="0" w:color="auto"/>
              <w:right w:val="single" w:sz="4" w:space="0" w:color="auto"/>
            </w:tcBorders>
            <w:vAlign w:val="center"/>
          </w:tcPr>
          <w:p w14:paraId="22B32217"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-97,91</w:t>
            </w:r>
          </w:p>
        </w:tc>
      </w:tr>
      <w:tr w:rsidR="000E7C0B" w:rsidRPr="000E7C0B" w14:paraId="42218182" w14:textId="77777777" w:rsidTr="007E0BE9">
        <w:trPr>
          <w:trHeight w:val="222"/>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344D4AC"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1.5</w:t>
            </w:r>
          </w:p>
        </w:tc>
        <w:tc>
          <w:tcPr>
            <w:tcW w:w="3851" w:type="dxa"/>
            <w:tcBorders>
              <w:top w:val="nil"/>
              <w:left w:val="nil"/>
              <w:bottom w:val="single" w:sz="4" w:space="0" w:color="auto"/>
              <w:right w:val="single" w:sz="4" w:space="0" w:color="auto"/>
            </w:tcBorders>
            <w:shd w:val="clear" w:color="auto" w:fill="auto"/>
            <w:vAlign w:val="center"/>
            <w:hideMark/>
          </w:tcPr>
          <w:p w14:paraId="729F927D" w14:textId="77777777" w:rsidR="000E7C0B" w:rsidRPr="000E7C0B" w:rsidRDefault="000E7C0B" w:rsidP="000E7C0B">
            <w:pPr>
              <w:tabs>
                <w:tab w:val="left" w:pos="0"/>
                <w:tab w:val="left" w:pos="142"/>
              </w:tabs>
              <w:rPr>
                <w:snapToGrid w:val="0"/>
                <w:sz w:val="22"/>
                <w:szCs w:val="22"/>
              </w:rPr>
            </w:pPr>
            <w:r w:rsidRPr="000E7C0B">
              <w:rPr>
                <w:snapToGrid w:val="0"/>
                <w:sz w:val="22"/>
                <w:szCs w:val="22"/>
              </w:rPr>
              <w:t>Отчисления на социальные нужды</w:t>
            </w:r>
          </w:p>
        </w:tc>
        <w:tc>
          <w:tcPr>
            <w:tcW w:w="2029" w:type="dxa"/>
            <w:tcBorders>
              <w:top w:val="nil"/>
              <w:left w:val="nil"/>
              <w:bottom w:val="single" w:sz="4" w:space="0" w:color="auto"/>
              <w:right w:val="single" w:sz="4" w:space="0" w:color="auto"/>
            </w:tcBorders>
            <w:shd w:val="clear" w:color="auto" w:fill="auto"/>
            <w:noWrap/>
            <w:vAlign w:val="center"/>
          </w:tcPr>
          <w:p w14:paraId="6EC3B49A"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138,36</w:t>
            </w:r>
          </w:p>
        </w:tc>
        <w:tc>
          <w:tcPr>
            <w:tcW w:w="1912" w:type="dxa"/>
            <w:tcBorders>
              <w:top w:val="nil"/>
              <w:left w:val="nil"/>
              <w:bottom w:val="single" w:sz="4" w:space="0" w:color="auto"/>
              <w:right w:val="single" w:sz="4" w:space="0" w:color="auto"/>
            </w:tcBorders>
            <w:shd w:val="clear" w:color="auto" w:fill="auto"/>
            <w:noWrap/>
            <w:vAlign w:val="center"/>
          </w:tcPr>
          <w:p w14:paraId="64F46710"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133,30</w:t>
            </w:r>
          </w:p>
        </w:tc>
        <w:tc>
          <w:tcPr>
            <w:tcW w:w="1480" w:type="dxa"/>
            <w:tcBorders>
              <w:top w:val="nil"/>
              <w:left w:val="nil"/>
              <w:bottom w:val="single" w:sz="4" w:space="0" w:color="auto"/>
              <w:right w:val="single" w:sz="4" w:space="0" w:color="auto"/>
            </w:tcBorders>
            <w:vAlign w:val="center"/>
          </w:tcPr>
          <w:p w14:paraId="0F22B90B"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-5,06</w:t>
            </w:r>
          </w:p>
        </w:tc>
      </w:tr>
      <w:tr w:rsidR="000E7C0B" w:rsidRPr="000E7C0B" w14:paraId="28B36758" w14:textId="77777777" w:rsidTr="007E0BE9">
        <w:trPr>
          <w:trHeight w:val="196"/>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A724001" w14:textId="77777777" w:rsidR="000E7C0B" w:rsidRPr="000E7C0B" w:rsidRDefault="000E7C0B" w:rsidP="000E7C0B">
            <w:pPr>
              <w:tabs>
                <w:tab w:val="left" w:pos="0"/>
                <w:tab w:val="left" w:pos="142"/>
              </w:tabs>
              <w:jc w:val="center"/>
              <w:rPr>
                <w:snapToGrid w:val="0"/>
                <w:sz w:val="22"/>
                <w:szCs w:val="22"/>
              </w:rPr>
            </w:pPr>
            <w:bookmarkStart w:id="34" w:name="_Hlk120715707"/>
            <w:r w:rsidRPr="000E7C0B">
              <w:rPr>
                <w:snapToGrid w:val="0"/>
                <w:sz w:val="22"/>
                <w:szCs w:val="22"/>
              </w:rPr>
              <w:t> </w:t>
            </w:r>
          </w:p>
        </w:tc>
        <w:tc>
          <w:tcPr>
            <w:tcW w:w="3851" w:type="dxa"/>
            <w:tcBorders>
              <w:top w:val="nil"/>
              <w:left w:val="nil"/>
              <w:bottom w:val="single" w:sz="4" w:space="0" w:color="auto"/>
              <w:right w:val="single" w:sz="4" w:space="0" w:color="auto"/>
            </w:tcBorders>
            <w:shd w:val="clear" w:color="auto" w:fill="auto"/>
            <w:vAlign w:val="center"/>
            <w:hideMark/>
          </w:tcPr>
          <w:p w14:paraId="2C0E2FCB" w14:textId="77777777" w:rsidR="000E7C0B" w:rsidRPr="000E7C0B" w:rsidRDefault="000E7C0B" w:rsidP="000E7C0B">
            <w:pPr>
              <w:tabs>
                <w:tab w:val="left" w:pos="0"/>
                <w:tab w:val="left" w:pos="142"/>
              </w:tabs>
              <w:rPr>
                <w:snapToGrid w:val="0"/>
                <w:sz w:val="22"/>
                <w:szCs w:val="22"/>
              </w:rPr>
            </w:pPr>
            <w:r w:rsidRPr="000E7C0B">
              <w:rPr>
                <w:snapToGrid w:val="0"/>
                <w:sz w:val="22"/>
                <w:szCs w:val="22"/>
              </w:rPr>
              <w:t>ИТОГО</w:t>
            </w:r>
          </w:p>
        </w:tc>
        <w:tc>
          <w:tcPr>
            <w:tcW w:w="2029" w:type="dxa"/>
            <w:tcBorders>
              <w:top w:val="nil"/>
              <w:left w:val="nil"/>
              <w:bottom w:val="single" w:sz="4" w:space="0" w:color="auto"/>
              <w:right w:val="single" w:sz="4" w:space="0" w:color="auto"/>
            </w:tcBorders>
            <w:shd w:val="clear" w:color="auto" w:fill="auto"/>
            <w:noWrap/>
            <w:vAlign w:val="center"/>
          </w:tcPr>
          <w:p w14:paraId="374C58E3"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1 577,46</w:t>
            </w:r>
          </w:p>
        </w:tc>
        <w:tc>
          <w:tcPr>
            <w:tcW w:w="1912" w:type="dxa"/>
            <w:tcBorders>
              <w:top w:val="nil"/>
              <w:left w:val="nil"/>
              <w:bottom w:val="single" w:sz="4" w:space="0" w:color="auto"/>
              <w:right w:val="single" w:sz="4" w:space="0" w:color="auto"/>
            </w:tcBorders>
            <w:shd w:val="clear" w:color="auto" w:fill="auto"/>
            <w:noWrap/>
            <w:vAlign w:val="center"/>
          </w:tcPr>
          <w:p w14:paraId="06FAC3A7"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1 474,49</w:t>
            </w:r>
          </w:p>
        </w:tc>
        <w:tc>
          <w:tcPr>
            <w:tcW w:w="1480" w:type="dxa"/>
            <w:tcBorders>
              <w:top w:val="nil"/>
              <w:left w:val="nil"/>
              <w:bottom w:val="single" w:sz="4" w:space="0" w:color="auto"/>
              <w:right w:val="single" w:sz="4" w:space="0" w:color="auto"/>
            </w:tcBorders>
            <w:vAlign w:val="center"/>
          </w:tcPr>
          <w:p w14:paraId="5D308035"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-102,97</w:t>
            </w:r>
          </w:p>
        </w:tc>
      </w:tr>
      <w:bookmarkEnd w:id="34"/>
      <w:tr w:rsidR="000E7C0B" w:rsidRPr="000E7C0B" w14:paraId="375FD7E5" w14:textId="77777777" w:rsidTr="007E0BE9">
        <w:trPr>
          <w:trHeight w:val="196"/>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59058A3"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2</w:t>
            </w:r>
          </w:p>
        </w:tc>
        <w:tc>
          <w:tcPr>
            <w:tcW w:w="3851" w:type="dxa"/>
            <w:tcBorders>
              <w:top w:val="nil"/>
              <w:left w:val="nil"/>
              <w:bottom w:val="single" w:sz="4" w:space="0" w:color="auto"/>
              <w:right w:val="single" w:sz="4" w:space="0" w:color="auto"/>
            </w:tcBorders>
            <w:shd w:val="clear" w:color="auto" w:fill="auto"/>
            <w:vAlign w:val="center"/>
            <w:hideMark/>
          </w:tcPr>
          <w:p w14:paraId="0DA52B80" w14:textId="77777777" w:rsidR="000E7C0B" w:rsidRPr="000E7C0B" w:rsidRDefault="000E7C0B" w:rsidP="000E7C0B">
            <w:pPr>
              <w:tabs>
                <w:tab w:val="left" w:pos="0"/>
                <w:tab w:val="left" w:pos="142"/>
              </w:tabs>
              <w:rPr>
                <w:snapToGrid w:val="0"/>
                <w:sz w:val="22"/>
                <w:szCs w:val="22"/>
              </w:rPr>
            </w:pPr>
            <w:r w:rsidRPr="000E7C0B">
              <w:rPr>
                <w:snapToGrid w:val="0"/>
                <w:sz w:val="22"/>
                <w:szCs w:val="22"/>
              </w:rPr>
              <w:t>Налог на прибыль</w:t>
            </w:r>
          </w:p>
        </w:tc>
        <w:tc>
          <w:tcPr>
            <w:tcW w:w="2029" w:type="dxa"/>
            <w:tcBorders>
              <w:top w:val="nil"/>
              <w:left w:val="nil"/>
              <w:bottom w:val="single" w:sz="4" w:space="0" w:color="auto"/>
              <w:right w:val="single" w:sz="4" w:space="0" w:color="auto"/>
            </w:tcBorders>
            <w:shd w:val="clear" w:color="auto" w:fill="auto"/>
            <w:noWrap/>
            <w:vAlign w:val="center"/>
          </w:tcPr>
          <w:p w14:paraId="14828F84"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912" w:type="dxa"/>
            <w:tcBorders>
              <w:top w:val="nil"/>
              <w:left w:val="nil"/>
              <w:bottom w:val="single" w:sz="4" w:space="0" w:color="auto"/>
              <w:right w:val="single" w:sz="4" w:space="0" w:color="auto"/>
            </w:tcBorders>
            <w:shd w:val="clear" w:color="auto" w:fill="auto"/>
            <w:noWrap/>
            <w:vAlign w:val="center"/>
          </w:tcPr>
          <w:p w14:paraId="6FC86F66"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480" w:type="dxa"/>
            <w:tcBorders>
              <w:top w:val="nil"/>
              <w:left w:val="nil"/>
              <w:bottom w:val="single" w:sz="4" w:space="0" w:color="auto"/>
              <w:right w:val="single" w:sz="4" w:space="0" w:color="auto"/>
            </w:tcBorders>
            <w:vAlign w:val="center"/>
          </w:tcPr>
          <w:p w14:paraId="7766A1F3"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r>
      <w:tr w:rsidR="000E7C0B" w:rsidRPr="000E7C0B" w14:paraId="154E5672" w14:textId="77777777" w:rsidTr="007E0BE9">
        <w:trPr>
          <w:trHeight w:val="886"/>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A4654"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3</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2098F210" w14:textId="77777777" w:rsidR="000E7C0B" w:rsidRPr="000E7C0B" w:rsidRDefault="000E7C0B" w:rsidP="000E7C0B">
            <w:pPr>
              <w:tabs>
                <w:tab w:val="left" w:pos="0"/>
                <w:tab w:val="left" w:pos="142"/>
              </w:tabs>
              <w:rPr>
                <w:snapToGrid w:val="0"/>
                <w:sz w:val="22"/>
                <w:szCs w:val="22"/>
              </w:rPr>
            </w:pPr>
            <w:r w:rsidRPr="000E7C0B">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268B18DF"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912" w:type="dxa"/>
            <w:tcBorders>
              <w:top w:val="single" w:sz="4" w:space="0" w:color="auto"/>
              <w:left w:val="nil"/>
              <w:bottom w:val="single" w:sz="4" w:space="0" w:color="auto"/>
              <w:right w:val="single" w:sz="4" w:space="0" w:color="auto"/>
            </w:tcBorders>
            <w:shd w:val="clear" w:color="auto" w:fill="auto"/>
            <w:noWrap/>
            <w:vAlign w:val="center"/>
          </w:tcPr>
          <w:p w14:paraId="4145DA4F"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c>
          <w:tcPr>
            <w:tcW w:w="1480" w:type="dxa"/>
            <w:tcBorders>
              <w:top w:val="single" w:sz="4" w:space="0" w:color="auto"/>
              <w:left w:val="nil"/>
              <w:bottom w:val="single" w:sz="4" w:space="0" w:color="auto"/>
              <w:right w:val="single" w:sz="4" w:space="0" w:color="auto"/>
            </w:tcBorders>
            <w:vAlign w:val="center"/>
          </w:tcPr>
          <w:p w14:paraId="2FD4E47D" w14:textId="77777777" w:rsidR="000E7C0B" w:rsidRPr="000E7C0B" w:rsidRDefault="000E7C0B" w:rsidP="000E7C0B">
            <w:pPr>
              <w:tabs>
                <w:tab w:val="left" w:pos="0"/>
                <w:tab w:val="left" w:pos="142"/>
              </w:tabs>
              <w:jc w:val="center"/>
              <w:rPr>
                <w:snapToGrid w:val="0"/>
                <w:sz w:val="22"/>
                <w:szCs w:val="22"/>
              </w:rPr>
            </w:pPr>
            <w:r w:rsidRPr="000E7C0B">
              <w:rPr>
                <w:snapToGrid w:val="0"/>
                <w:sz w:val="22"/>
                <w:szCs w:val="22"/>
              </w:rPr>
              <w:t>0,00</w:t>
            </w:r>
          </w:p>
        </w:tc>
      </w:tr>
      <w:tr w:rsidR="000E7C0B" w:rsidRPr="000E7C0B" w14:paraId="7D7F8921" w14:textId="77777777" w:rsidTr="007E0BE9">
        <w:trPr>
          <w:trHeight w:val="413"/>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70E61" w14:textId="77777777" w:rsidR="000E7C0B" w:rsidRPr="000E7C0B" w:rsidRDefault="000E7C0B" w:rsidP="000E7C0B">
            <w:pPr>
              <w:jc w:val="center"/>
              <w:rPr>
                <w:b/>
                <w:bCs/>
                <w:szCs w:val="20"/>
              </w:rPr>
            </w:pPr>
            <w:r w:rsidRPr="000E7C0B">
              <w:rPr>
                <w:b/>
                <w:bCs/>
                <w:szCs w:val="20"/>
              </w:rPr>
              <w:t>4</w:t>
            </w:r>
          </w:p>
        </w:tc>
        <w:tc>
          <w:tcPr>
            <w:tcW w:w="3851" w:type="dxa"/>
            <w:tcBorders>
              <w:top w:val="single" w:sz="4" w:space="0" w:color="auto"/>
              <w:left w:val="nil"/>
              <w:bottom w:val="single" w:sz="4" w:space="0" w:color="auto"/>
              <w:right w:val="single" w:sz="4" w:space="0" w:color="auto"/>
            </w:tcBorders>
            <w:shd w:val="clear" w:color="auto" w:fill="auto"/>
            <w:vAlign w:val="center"/>
          </w:tcPr>
          <w:p w14:paraId="1BCF9D92" w14:textId="77777777" w:rsidR="000E7C0B" w:rsidRPr="000E7C0B" w:rsidRDefault="000E7C0B" w:rsidP="000E7C0B">
            <w:pPr>
              <w:rPr>
                <w:b/>
                <w:bCs/>
                <w:sz w:val="22"/>
                <w:szCs w:val="22"/>
              </w:rPr>
            </w:pPr>
            <w:r w:rsidRPr="000E7C0B">
              <w:rPr>
                <w:b/>
                <w:bCs/>
                <w:sz w:val="22"/>
                <w:szCs w:val="22"/>
              </w:rPr>
              <w:t>Итого неподконтрольных расходов</w:t>
            </w:r>
          </w:p>
        </w:tc>
        <w:tc>
          <w:tcPr>
            <w:tcW w:w="2029" w:type="dxa"/>
            <w:tcBorders>
              <w:top w:val="nil"/>
              <w:left w:val="nil"/>
              <w:bottom w:val="single" w:sz="4" w:space="0" w:color="auto"/>
              <w:right w:val="single" w:sz="4" w:space="0" w:color="auto"/>
            </w:tcBorders>
            <w:shd w:val="clear" w:color="auto" w:fill="auto"/>
            <w:noWrap/>
            <w:vAlign w:val="center"/>
          </w:tcPr>
          <w:p w14:paraId="06DCA71C" w14:textId="77777777" w:rsidR="000E7C0B" w:rsidRPr="000E7C0B" w:rsidRDefault="000E7C0B" w:rsidP="000E7C0B">
            <w:pPr>
              <w:tabs>
                <w:tab w:val="left" w:pos="0"/>
                <w:tab w:val="left" w:pos="142"/>
              </w:tabs>
              <w:jc w:val="center"/>
              <w:rPr>
                <w:b/>
                <w:bCs/>
                <w:snapToGrid w:val="0"/>
                <w:sz w:val="22"/>
                <w:szCs w:val="22"/>
              </w:rPr>
            </w:pPr>
            <w:r w:rsidRPr="000E7C0B">
              <w:rPr>
                <w:b/>
                <w:bCs/>
                <w:snapToGrid w:val="0"/>
                <w:sz w:val="22"/>
                <w:szCs w:val="22"/>
              </w:rPr>
              <w:t>1 577,46</w:t>
            </w:r>
          </w:p>
        </w:tc>
        <w:tc>
          <w:tcPr>
            <w:tcW w:w="1912" w:type="dxa"/>
            <w:tcBorders>
              <w:top w:val="nil"/>
              <w:left w:val="nil"/>
              <w:bottom w:val="single" w:sz="4" w:space="0" w:color="auto"/>
              <w:right w:val="single" w:sz="4" w:space="0" w:color="auto"/>
            </w:tcBorders>
            <w:shd w:val="clear" w:color="auto" w:fill="auto"/>
            <w:noWrap/>
            <w:vAlign w:val="center"/>
          </w:tcPr>
          <w:p w14:paraId="5A039212" w14:textId="77777777" w:rsidR="000E7C0B" w:rsidRPr="000E7C0B" w:rsidRDefault="000E7C0B" w:rsidP="000E7C0B">
            <w:pPr>
              <w:tabs>
                <w:tab w:val="left" w:pos="0"/>
                <w:tab w:val="left" w:pos="142"/>
              </w:tabs>
              <w:jc w:val="center"/>
              <w:rPr>
                <w:b/>
                <w:bCs/>
                <w:snapToGrid w:val="0"/>
                <w:sz w:val="22"/>
                <w:szCs w:val="22"/>
              </w:rPr>
            </w:pPr>
            <w:r w:rsidRPr="000E7C0B">
              <w:rPr>
                <w:b/>
                <w:bCs/>
                <w:snapToGrid w:val="0"/>
                <w:sz w:val="22"/>
                <w:szCs w:val="22"/>
              </w:rPr>
              <w:t>1 474,49</w:t>
            </w:r>
          </w:p>
        </w:tc>
        <w:tc>
          <w:tcPr>
            <w:tcW w:w="1480" w:type="dxa"/>
            <w:tcBorders>
              <w:top w:val="nil"/>
              <w:left w:val="nil"/>
              <w:bottom w:val="single" w:sz="4" w:space="0" w:color="auto"/>
              <w:right w:val="single" w:sz="4" w:space="0" w:color="auto"/>
            </w:tcBorders>
            <w:vAlign w:val="center"/>
          </w:tcPr>
          <w:p w14:paraId="56079F85" w14:textId="77777777" w:rsidR="000E7C0B" w:rsidRPr="000E7C0B" w:rsidRDefault="000E7C0B" w:rsidP="000E7C0B">
            <w:pPr>
              <w:tabs>
                <w:tab w:val="left" w:pos="0"/>
                <w:tab w:val="left" w:pos="142"/>
              </w:tabs>
              <w:jc w:val="center"/>
              <w:rPr>
                <w:b/>
                <w:bCs/>
                <w:snapToGrid w:val="0"/>
                <w:sz w:val="22"/>
                <w:szCs w:val="22"/>
              </w:rPr>
            </w:pPr>
            <w:r w:rsidRPr="000E7C0B">
              <w:rPr>
                <w:b/>
                <w:bCs/>
                <w:snapToGrid w:val="0"/>
                <w:sz w:val="22"/>
                <w:szCs w:val="22"/>
              </w:rPr>
              <w:t>-102,97</w:t>
            </w:r>
          </w:p>
        </w:tc>
      </w:tr>
    </w:tbl>
    <w:p w14:paraId="20BCB2B2" w14:textId="77777777" w:rsidR="000E7C0B" w:rsidRPr="000E7C0B" w:rsidRDefault="000E7C0B" w:rsidP="000E7C0B">
      <w:pPr>
        <w:rPr>
          <w:b/>
        </w:rPr>
      </w:pPr>
    </w:p>
    <w:p w14:paraId="02202C50" w14:textId="77777777" w:rsidR="000E7C0B" w:rsidRPr="000E7C0B" w:rsidRDefault="000E7C0B" w:rsidP="000E7C0B">
      <w:pPr>
        <w:rPr>
          <w:b/>
        </w:rPr>
      </w:pPr>
    </w:p>
    <w:p w14:paraId="27509DC7" w14:textId="77777777" w:rsidR="000E7C0B" w:rsidRPr="000E7C0B" w:rsidRDefault="000E7C0B" w:rsidP="000E7C0B">
      <w:pPr>
        <w:keepNext/>
        <w:ind w:firstLine="709"/>
        <w:jc w:val="center"/>
        <w:outlineLvl w:val="1"/>
        <w:rPr>
          <w:b/>
          <w:sz w:val="28"/>
          <w:szCs w:val="28"/>
        </w:rPr>
      </w:pPr>
      <w:r w:rsidRPr="000E7C0B">
        <w:rPr>
          <w:b/>
          <w:sz w:val="28"/>
          <w:szCs w:val="28"/>
        </w:rPr>
        <w:t>Расчет расходов на приобретение энергетических ресурсов, холодной воды и теплоносителя</w:t>
      </w:r>
    </w:p>
    <w:p w14:paraId="5AC1B548" w14:textId="77777777" w:rsidR="000E7C0B" w:rsidRPr="000E7C0B" w:rsidRDefault="000E7C0B" w:rsidP="000E7C0B">
      <w:pPr>
        <w:rPr>
          <w:szCs w:val="20"/>
        </w:rPr>
      </w:pPr>
    </w:p>
    <w:p w14:paraId="545481C4" w14:textId="77777777" w:rsidR="000E7C0B" w:rsidRPr="000E7C0B" w:rsidRDefault="000E7C0B" w:rsidP="000E7C0B">
      <w:pPr>
        <w:keepNext/>
        <w:jc w:val="center"/>
        <w:outlineLvl w:val="2"/>
        <w:rPr>
          <w:b/>
          <w:sz w:val="28"/>
          <w:szCs w:val="28"/>
        </w:rPr>
      </w:pPr>
      <w:bookmarkStart w:id="35" w:name="_Toc25303897"/>
      <w:r w:rsidRPr="000E7C0B">
        <w:rPr>
          <w:b/>
          <w:sz w:val="28"/>
          <w:szCs w:val="28"/>
        </w:rPr>
        <w:t>Стоимость покупки энергетических ресурсов</w:t>
      </w:r>
      <w:bookmarkEnd w:id="35"/>
    </w:p>
    <w:p w14:paraId="49032AA6" w14:textId="77777777" w:rsidR="000E7C0B" w:rsidRPr="000E7C0B" w:rsidRDefault="000E7C0B" w:rsidP="000E7C0B">
      <w:pPr>
        <w:ind w:firstLine="851"/>
        <w:jc w:val="both"/>
        <w:rPr>
          <w:sz w:val="28"/>
          <w:szCs w:val="28"/>
        </w:rPr>
      </w:pPr>
      <w:r w:rsidRPr="000E7C0B">
        <w:rPr>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w:t>
      </w:r>
      <w:r w:rsidRPr="000E7C0B">
        <w:rPr>
          <w:sz w:val="28"/>
          <w:szCs w:val="28"/>
        </w:rPr>
        <w:lastRenderedPageBreak/>
        <w:t>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987F21B" w14:textId="77777777" w:rsidR="000E7C0B" w:rsidRPr="000E7C0B" w:rsidRDefault="000E7C0B" w:rsidP="000E7C0B">
      <w:pPr>
        <w:keepNext/>
        <w:jc w:val="center"/>
        <w:outlineLvl w:val="2"/>
        <w:rPr>
          <w:bCs/>
          <w:i/>
          <w:iCs/>
          <w:sz w:val="28"/>
          <w:szCs w:val="28"/>
        </w:rPr>
      </w:pPr>
      <w:r w:rsidRPr="000E7C0B">
        <w:rPr>
          <w:bCs/>
          <w:i/>
          <w:iCs/>
          <w:sz w:val="28"/>
          <w:szCs w:val="28"/>
        </w:rPr>
        <w:t>Расходы на топливо</w:t>
      </w:r>
    </w:p>
    <w:p w14:paraId="0F5FBA72" w14:textId="77777777" w:rsidR="000E7C0B" w:rsidRPr="000E7C0B" w:rsidRDefault="000E7C0B" w:rsidP="000E7C0B">
      <w:pPr>
        <w:tabs>
          <w:tab w:val="left" w:pos="1890"/>
        </w:tabs>
        <w:ind w:firstLine="709"/>
        <w:jc w:val="both"/>
        <w:rPr>
          <w:snapToGrid w:val="0"/>
          <w:sz w:val="28"/>
          <w:szCs w:val="28"/>
        </w:rPr>
      </w:pPr>
      <w:r w:rsidRPr="000E7C0B">
        <w:rPr>
          <w:snapToGrid w:val="0"/>
          <w:sz w:val="28"/>
          <w:szCs w:val="28"/>
        </w:rPr>
        <w:t xml:space="preserve">По данной статье предприятием планируются расходы на топливо </w:t>
      </w:r>
      <w:r w:rsidRPr="000E7C0B">
        <w:rPr>
          <w:snapToGrid w:val="0"/>
          <w:sz w:val="28"/>
          <w:szCs w:val="28"/>
        </w:rPr>
        <w:br/>
        <w:t>на 2025 год в размере 11 165,80 тыс. руб.</w:t>
      </w:r>
    </w:p>
    <w:p w14:paraId="66806993" w14:textId="77777777" w:rsidR="000E7C0B" w:rsidRPr="000E7C0B" w:rsidRDefault="000E7C0B" w:rsidP="000E7C0B">
      <w:pPr>
        <w:ind w:firstLine="709"/>
        <w:jc w:val="both"/>
        <w:rPr>
          <w:sz w:val="28"/>
          <w:szCs w:val="28"/>
        </w:rPr>
      </w:pPr>
      <w:r w:rsidRPr="000E7C0B">
        <w:rPr>
          <w:sz w:val="28"/>
          <w:szCs w:val="28"/>
        </w:rPr>
        <w:t>В качестве обосновывающих документов ООО «КПК» представило:</w:t>
      </w:r>
    </w:p>
    <w:p w14:paraId="675F1526" w14:textId="77777777" w:rsidR="000E7C0B" w:rsidRPr="000E7C0B" w:rsidRDefault="000E7C0B" w:rsidP="000E7C0B">
      <w:pPr>
        <w:ind w:firstLine="709"/>
        <w:jc w:val="both"/>
        <w:rPr>
          <w:sz w:val="28"/>
          <w:szCs w:val="28"/>
        </w:rPr>
      </w:pPr>
      <w:r w:rsidRPr="000E7C0B">
        <w:rPr>
          <w:sz w:val="28"/>
          <w:szCs w:val="28"/>
        </w:rPr>
        <w:t>Договор поставки газа № 21-5-0566/1/23 от 11.09.2023 с ООО «Газпром межрегионгаз Кемерово» (стр. 235 том 4);</w:t>
      </w:r>
    </w:p>
    <w:p w14:paraId="45BB5076" w14:textId="77777777" w:rsidR="000E7C0B" w:rsidRPr="000E7C0B" w:rsidRDefault="000E7C0B" w:rsidP="000E7C0B">
      <w:pPr>
        <w:ind w:firstLine="709"/>
        <w:jc w:val="both"/>
        <w:rPr>
          <w:sz w:val="28"/>
          <w:szCs w:val="28"/>
        </w:rPr>
      </w:pPr>
      <w:r w:rsidRPr="000E7C0B">
        <w:rPr>
          <w:sz w:val="28"/>
          <w:szCs w:val="28"/>
        </w:rPr>
        <w:t>Дополнительное соглашение № 21-5-0566/1/23-1/23 от 03.10.2023 (стр. 258 том 4);</w:t>
      </w:r>
    </w:p>
    <w:p w14:paraId="3E0A89CC" w14:textId="77777777" w:rsidR="000E7C0B" w:rsidRPr="000E7C0B" w:rsidRDefault="000E7C0B" w:rsidP="000E7C0B">
      <w:pPr>
        <w:ind w:firstLine="709"/>
        <w:jc w:val="both"/>
        <w:rPr>
          <w:sz w:val="28"/>
          <w:szCs w:val="28"/>
        </w:rPr>
      </w:pPr>
      <w:r w:rsidRPr="000E7C0B">
        <w:rPr>
          <w:sz w:val="28"/>
          <w:szCs w:val="28"/>
        </w:rPr>
        <w:t>Счета-фактур на поставку газа за январь - август 2024 года (стр. 2 - 71 доп. материалов);</w:t>
      </w:r>
    </w:p>
    <w:p w14:paraId="3555232A" w14:textId="77777777" w:rsidR="000E7C0B" w:rsidRPr="000E7C0B" w:rsidRDefault="000E7C0B" w:rsidP="000E7C0B">
      <w:pPr>
        <w:ind w:firstLine="709"/>
        <w:jc w:val="both"/>
        <w:rPr>
          <w:sz w:val="28"/>
          <w:szCs w:val="28"/>
        </w:rPr>
      </w:pPr>
    </w:p>
    <w:tbl>
      <w:tblPr>
        <w:tblW w:w="100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260"/>
        <w:gridCol w:w="2945"/>
      </w:tblGrid>
      <w:tr w:rsidR="000E7C0B" w:rsidRPr="000E7C0B" w14:paraId="0DD83E31" w14:textId="77777777" w:rsidTr="007E0BE9">
        <w:trPr>
          <w:trHeight w:val="427"/>
        </w:trPr>
        <w:tc>
          <w:tcPr>
            <w:tcW w:w="3823" w:type="dxa"/>
            <w:shd w:val="clear" w:color="auto" w:fill="auto"/>
            <w:vAlign w:val="center"/>
            <w:hideMark/>
          </w:tcPr>
          <w:p w14:paraId="1E32C3BF" w14:textId="77777777" w:rsidR="000E7C0B" w:rsidRPr="000E7C0B" w:rsidRDefault="000E7C0B" w:rsidP="000E7C0B">
            <w:pPr>
              <w:jc w:val="center"/>
              <w:rPr>
                <w:sz w:val="20"/>
                <w:szCs w:val="20"/>
              </w:rPr>
            </w:pPr>
            <w:r w:rsidRPr="000E7C0B">
              <w:rPr>
                <w:sz w:val="20"/>
                <w:szCs w:val="20"/>
              </w:rPr>
              <w:t>счет фактура</w:t>
            </w:r>
          </w:p>
        </w:tc>
        <w:tc>
          <w:tcPr>
            <w:tcW w:w="3260" w:type="dxa"/>
            <w:shd w:val="clear" w:color="auto" w:fill="auto"/>
            <w:vAlign w:val="center"/>
            <w:hideMark/>
          </w:tcPr>
          <w:p w14:paraId="1C8C46CA" w14:textId="77777777" w:rsidR="000E7C0B" w:rsidRPr="000E7C0B" w:rsidRDefault="000E7C0B" w:rsidP="000E7C0B">
            <w:pPr>
              <w:jc w:val="center"/>
              <w:rPr>
                <w:sz w:val="20"/>
                <w:szCs w:val="20"/>
              </w:rPr>
            </w:pPr>
            <w:r w:rsidRPr="000E7C0B">
              <w:rPr>
                <w:sz w:val="20"/>
                <w:szCs w:val="20"/>
              </w:rPr>
              <w:t>объём</w:t>
            </w:r>
          </w:p>
        </w:tc>
        <w:tc>
          <w:tcPr>
            <w:tcW w:w="2945" w:type="dxa"/>
            <w:shd w:val="clear" w:color="auto" w:fill="auto"/>
            <w:vAlign w:val="center"/>
            <w:hideMark/>
          </w:tcPr>
          <w:p w14:paraId="4C846309" w14:textId="77777777" w:rsidR="000E7C0B" w:rsidRPr="000E7C0B" w:rsidRDefault="000E7C0B" w:rsidP="000E7C0B">
            <w:pPr>
              <w:jc w:val="center"/>
              <w:rPr>
                <w:sz w:val="20"/>
                <w:szCs w:val="20"/>
              </w:rPr>
            </w:pPr>
            <w:r w:rsidRPr="000E7C0B">
              <w:rPr>
                <w:sz w:val="20"/>
                <w:szCs w:val="20"/>
              </w:rPr>
              <w:t>калорийность</w:t>
            </w:r>
          </w:p>
        </w:tc>
      </w:tr>
      <w:tr w:rsidR="000E7C0B" w:rsidRPr="000E7C0B" w14:paraId="48A16A73" w14:textId="77777777" w:rsidTr="007E0BE9">
        <w:trPr>
          <w:trHeight w:val="142"/>
        </w:trPr>
        <w:tc>
          <w:tcPr>
            <w:tcW w:w="3823" w:type="dxa"/>
            <w:shd w:val="clear" w:color="auto" w:fill="auto"/>
            <w:noWrap/>
            <w:vAlign w:val="center"/>
            <w:hideMark/>
          </w:tcPr>
          <w:p w14:paraId="3BD6A32F" w14:textId="77777777" w:rsidR="000E7C0B" w:rsidRPr="000E7C0B" w:rsidRDefault="000E7C0B" w:rsidP="000E7C0B">
            <w:pPr>
              <w:jc w:val="center"/>
              <w:rPr>
                <w:sz w:val="20"/>
                <w:szCs w:val="20"/>
              </w:rPr>
            </w:pPr>
            <w:r w:rsidRPr="000E7C0B">
              <w:rPr>
                <w:sz w:val="20"/>
                <w:szCs w:val="20"/>
              </w:rPr>
              <w:t>№ 200270 от 31.01.24</w:t>
            </w:r>
          </w:p>
        </w:tc>
        <w:tc>
          <w:tcPr>
            <w:tcW w:w="3260" w:type="dxa"/>
            <w:shd w:val="clear" w:color="auto" w:fill="auto"/>
            <w:noWrap/>
            <w:vAlign w:val="center"/>
            <w:hideMark/>
          </w:tcPr>
          <w:p w14:paraId="343F238F" w14:textId="77777777" w:rsidR="000E7C0B" w:rsidRPr="000E7C0B" w:rsidRDefault="000E7C0B" w:rsidP="000E7C0B">
            <w:pPr>
              <w:jc w:val="center"/>
              <w:rPr>
                <w:sz w:val="20"/>
                <w:szCs w:val="20"/>
              </w:rPr>
            </w:pPr>
            <w:r w:rsidRPr="000E7C0B">
              <w:rPr>
                <w:sz w:val="20"/>
                <w:szCs w:val="20"/>
              </w:rPr>
              <w:t>198,773</w:t>
            </w:r>
          </w:p>
        </w:tc>
        <w:tc>
          <w:tcPr>
            <w:tcW w:w="2945" w:type="dxa"/>
            <w:shd w:val="clear" w:color="auto" w:fill="auto"/>
            <w:noWrap/>
            <w:vAlign w:val="center"/>
            <w:hideMark/>
          </w:tcPr>
          <w:p w14:paraId="7543E47C" w14:textId="77777777" w:rsidR="000E7C0B" w:rsidRPr="000E7C0B" w:rsidRDefault="000E7C0B" w:rsidP="000E7C0B">
            <w:pPr>
              <w:jc w:val="center"/>
              <w:rPr>
                <w:sz w:val="20"/>
                <w:szCs w:val="20"/>
              </w:rPr>
            </w:pPr>
            <w:r w:rsidRPr="000E7C0B">
              <w:rPr>
                <w:sz w:val="20"/>
                <w:szCs w:val="20"/>
              </w:rPr>
              <w:t>8290</w:t>
            </w:r>
          </w:p>
        </w:tc>
      </w:tr>
      <w:tr w:rsidR="000E7C0B" w:rsidRPr="000E7C0B" w14:paraId="12D381CD" w14:textId="77777777" w:rsidTr="007E0BE9">
        <w:trPr>
          <w:trHeight w:val="142"/>
        </w:trPr>
        <w:tc>
          <w:tcPr>
            <w:tcW w:w="3823" w:type="dxa"/>
            <w:shd w:val="clear" w:color="auto" w:fill="auto"/>
            <w:noWrap/>
            <w:vAlign w:val="center"/>
            <w:hideMark/>
          </w:tcPr>
          <w:p w14:paraId="737D8BED" w14:textId="77777777" w:rsidR="000E7C0B" w:rsidRPr="000E7C0B" w:rsidRDefault="000E7C0B" w:rsidP="000E7C0B">
            <w:pPr>
              <w:jc w:val="center"/>
              <w:rPr>
                <w:sz w:val="20"/>
                <w:szCs w:val="20"/>
              </w:rPr>
            </w:pPr>
            <w:r w:rsidRPr="000E7C0B">
              <w:rPr>
                <w:sz w:val="20"/>
                <w:szCs w:val="20"/>
              </w:rPr>
              <w:t>№ 201002 от 29.02.24</w:t>
            </w:r>
          </w:p>
        </w:tc>
        <w:tc>
          <w:tcPr>
            <w:tcW w:w="3260" w:type="dxa"/>
            <w:shd w:val="clear" w:color="auto" w:fill="auto"/>
            <w:noWrap/>
            <w:vAlign w:val="center"/>
            <w:hideMark/>
          </w:tcPr>
          <w:p w14:paraId="326DEE3F" w14:textId="77777777" w:rsidR="000E7C0B" w:rsidRPr="000E7C0B" w:rsidRDefault="000E7C0B" w:rsidP="000E7C0B">
            <w:pPr>
              <w:jc w:val="center"/>
              <w:rPr>
                <w:sz w:val="20"/>
                <w:szCs w:val="20"/>
              </w:rPr>
            </w:pPr>
            <w:r w:rsidRPr="000E7C0B">
              <w:rPr>
                <w:sz w:val="20"/>
                <w:szCs w:val="20"/>
              </w:rPr>
              <w:t>184,845</w:t>
            </w:r>
          </w:p>
        </w:tc>
        <w:tc>
          <w:tcPr>
            <w:tcW w:w="2945" w:type="dxa"/>
            <w:shd w:val="clear" w:color="auto" w:fill="auto"/>
            <w:noWrap/>
            <w:vAlign w:val="center"/>
            <w:hideMark/>
          </w:tcPr>
          <w:p w14:paraId="3E59B723" w14:textId="77777777" w:rsidR="000E7C0B" w:rsidRPr="000E7C0B" w:rsidRDefault="000E7C0B" w:rsidP="000E7C0B">
            <w:pPr>
              <w:jc w:val="center"/>
              <w:rPr>
                <w:sz w:val="20"/>
                <w:szCs w:val="20"/>
              </w:rPr>
            </w:pPr>
            <w:r w:rsidRPr="000E7C0B">
              <w:rPr>
                <w:sz w:val="20"/>
                <w:szCs w:val="20"/>
              </w:rPr>
              <w:t>8218</w:t>
            </w:r>
          </w:p>
        </w:tc>
      </w:tr>
      <w:tr w:rsidR="000E7C0B" w:rsidRPr="000E7C0B" w14:paraId="0546852E" w14:textId="77777777" w:rsidTr="007E0BE9">
        <w:trPr>
          <w:trHeight w:val="142"/>
        </w:trPr>
        <w:tc>
          <w:tcPr>
            <w:tcW w:w="3823" w:type="dxa"/>
            <w:shd w:val="clear" w:color="auto" w:fill="auto"/>
            <w:noWrap/>
            <w:vAlign w:val="center"/>
            <w:hideMark/>
          </w:tcPr>
          <w:p w14:paraId="57273EE8" w14:textId="77777777" w:rsidR="000E7C0B" w:rsidRPr="000E7C0B" w:rsidRDefault="000E7C0B" w:rsidP="000E7C0B">
            <w:pPr>
              <w:jc w:val="center"/>
              <w:rPr>
                <w:sz w:val="20"/>
                <w:szCs w:val="20"/>
              </w:rPr>
            </w:pPr>
            <w:r w:rsidRPr="000E7C0B">
              <w:rPr>
                <w:sz w:val="20"/>
                <w:szCs w:val="20"/>
              </w:rPr>
              <w:t>№ 201405 от 31.03.24</w:t>
            </w:r>
          </w:p>
        </w:tc>
        <w:tc>
          <w:tcPr>
            <w:tcW w:w="3260" w:type="dxa"/>
            <w:shd w:val="clear" w:color="auto" w:fill="auto"/>
            <w:noWrap/>
            <w:vAlign w:val="center"/>
            <w:hideMark/>
          </w:tcPr>
          <w:p w14:paraId="17A53548" w14:textId="77777777" w:rsidR="000E7C0B" w:rsidRPr="000E7C0B" w:rsidRDefault="000E7C0B" w:rsidP="000E7C0B">
            <w:pPr>
              <w:jc w:val="center"/>
              <w:rPr>
                <w:sz w:val="20"/>
                <w:szCs w:val="20"/>
              </w:rPr>
            </w:pPr>
            <w:r w:rsidRPr="000E7C0B">
              <w:rPr>
                <w:sz w:val="20"/>
                <w:szCs w:val="20"/>
              </w:rPr>
              <w:t>140,035</w:t>
            </w:r>
          </w:p>
        </w:tc>
        <w:tc>
          <w:tcPr>
            <w:tcW w:w="2945" w:type="dxa"/>
            <w:shd w:val="clear" w:color="auto" w:fill="auto"/>
            <w:noWrap/>
            <w:vAlign w:val="center"/>
            <w:hideMark/>
          </w:tcPr>
          <w:p w14:paraId="37F9CD52" w14:textId="77777777" w:rsidR="000E7C0B" w:rsidRPr="000E7C0B" w:rsidRDefault="000E7C0B" w:rsidP="000E7C0B">
            <w:pPr>
              <w:jc w:val="center"/>
              <w:rPr>
                <w:sz w:val="20"/>
                <w:szCs w:val="20"/>
              </w:rPr>
            </w:pPr>
            <w:r w:rsidRPr="000E7C0B">
              <w:rPr>
                <w:sz w:val="20"/>
                <w:szCs w:val="20"/>
              </w:rPr>
              <w:t>8229</w:t>
            </w:r>
          </w:p>
        </w:tc>
      </w:tr>
      <w:tr w:rsidR="000E7C0B" w:rsidRPr="000E7C0B" w14:paraId="39F7A2A5" w14:textId="77777777" w:rsidTr="007E0BE9">
        <w:trPr>
          <w:trHeight w:val="142"/>
        </w:trPr>
        <w:tc>
          <w:tcPr>
            <w:tcW w:w="3823" w:type="dxa"/>
            <w:shd w:val="clear" w:color="auto" w:fill="auto"/>
            <w:noWrap/>
            <w:vAlign w:val="center"/>
            <w:hideMark/>
          </w:tcPr>
          <w:p w14:paraId="7D6FE6A3" w14:textId="77777777" w:rsidR="000E7C0B" w:rsidRPr="000E7C0B" w:rsidRDefault="000E7C0B" w:rsidP="000E7C0B">
            <w:pPr>
              <w:jc w:val="center"/>
              <w:rPr>
                <w:sz w:val="20"/>
                <w:szCs w:val="20"/>
              </w:rPr>
            </w:pPr>
            <w:r w:rsidRPr="000E7C0B">
              <w:rPr>
                <w:sz w:val="20"/>
                <w:szCs w:val="20"/>
              </w:rPr>
              <w:t>№ 201805 от 30.04.24</w:t>
            </w:r>
          </w:p>
        </w:tc>
        <w:tc>
          <w:tcPr>
            <w:tcW w:w="3260" w:type="dxa"/>
            <w:shd w:val="clear" w:color="auto" w:fill="auto"/>
            <w:noWrap/>
            <w:vAlign w:val="center"/>
            <w:hideMark/>
          </w:tcPr>
          <w:p w14:paraId="48EFEC82" w14:textId="77777777" w:rsidR="000E7C0B" w:rsidRPr="000E7C0B" w:rsidRDefault="000E7C0B" w:rsidP="000E7C0B">
            <w:pPr>
              <w:jc w:val="center"/>
              <w:rPr>
                <w:sz w:val="20"/>
                <w:szCs w:val="20"/>
              </w:rPr>
            </w:pPr>
            <w:r w:rsidRPr="000E7C0B">
              <w:rPr>
                <w:sz w:val="20"/>
                <w:szCs w:val="20"/>
              </w:rPr>
              <w:t>101,239</w:t>
            </w:r>
          </w:p>
        </w:tc>
        <w:tc>
          <w:tcPr>
            <w:tcW w:w="2945" w:type="dxa"/>
            <w:shd w:val="clear" w:color="auto" w:fill="auto"/>
            <w:noWrap/>
            <w:vAlign w:val="center"/>
            <w:hideMark/>
          </w:tcPr>
          <w:p w14:paraId="37510348" w14:textId="77777777" w:rsidR="000E7C0B" w:rsidRPr="000E7C0B" w:rsidRDefault="000E7C0B" w:rsidP="000E7C0B">
            <w:pPr>
              <w:jc w:val="center"/>
              <w:rPr>
                <w:sz w:val="20"/>
                <w:szCs w:val="20"/>
              </w:rPr>
            </w:pPr>
            <w:r w:rsidRPr="000E7C0B">
              <w:rPr>
                <w:sz w:val="20"/>
                <w:szCs w:val="20"/>
              </w:rPr>
              <w:t>8240</w:t>
            </w:r>
          </w:p>
        </w:tc>
      </w:tr>
      <w:tr w:rsidR="000E7C0B" w:rsidRPr="000E7C0B" w14:paraId="7CFF26F4" w14:textId="77777777" w:rsidTr="007E0BE9">
        <w:trPr>
          <w:trHeight w:val="142"/>
        </w:trPr>
        <w:tc>
          <w:tcPr>
            <w:tcW w:w="3823" w:type="dxa"/>
            <w:shd w:val="clear" w:color="auto" w:fill="auto"/>
            <w:noWrap/>
            <w:vAlign w:val="center"/>
            <w:hideMark/>
          </w:tcPr>
          <w:p w14:paraId="6C276456" w14:textId="77777777" w:rsidR="000E7C0B" w:rsidRPr="000E7C0B" w:rsidRDefault="000E7C0B" w:rsidP="000E7C0B">
            <w:pPr>
              <w:jc w:val="center"/>
              <w:rPr>
                <w:sz w:val="20"/>
                <w:szCs w:val="20"/>
              </w:rPr>
            </w:pPr>
            <w:r w:rsidRPr="000E7C0B">
              <w:rPr>
                <w:sz w:val="20"/>
                <w:szCs w:val="20"/>
              </w:rPr>
              <w:t>№ 202182 от 31.05.24</w:t>
            </w:r>
          </w:p>
        </w:tc>
        <w:tc>
          <w:tcPr>
            <w:tcW w:w="3260" w:type="dxa"/>
            <w:shd w:val="clear" w:color="auto" w:fill="auto"/>
            <w:noWrap/>
            <w:vAlign w:val="center"/>
            <w:hideMark/>
          </w:tcPr>
          <w:p w14:paraId="3E4133A0" w14:textId="77777777" w:rsidR="000E7C0B" w:rsidRPr="000E7C0B" w:rsidRDefault="000E7C0B" w:rsidP="000E7C0B">
            <w:pPr>
              <w:jc w:val="center"/>
              <w:rPr>
                <w:sz w:val="20"/>
                <w:szCs w:val="20"/>
              </w:rPr>
            </w:pPr>
            <w:r w:rsidRPr="000E7C0B">
              <w:rPr>
                <w:sz w:val="20"/>
                <w:szCs w:val="20"/>
              </w:rPr>
              <w:t>59,43</w:t>
            </w:r>
          </w:p>
        </w:tc>
        <w:tc>
          <w:tcPr>
            <w:tcW w:w="2945" w:type="dxa"/>
            <w:shd w:val="clear" w:color="auto" w:fill="auto"/>
            <w:noWrap/>
            <w:vAlign w:val="center"/>
            <w:hideMark/>
          </w:tcPr>
          <w:p w14:paraId="666648AE" w14:textId="77777777" w:rsidR="000E7C0B" w:rsidRPr="000E7C0B" w:rsidRDefault="000E7C0B" w:rsidP="000E7C0B">
            <w:pPr>
              <w:jc w:val="center"/>
              <w:rPr>
                <w:sz w:val="20"/>
                <w:szCs w:val="20"/>
              </w:rPr>
            </w:pPr>
            <w:r w:rsidRPr="000E7C0B">
              <w:rPr>
                <w:sz w:val="20"/>
                <w:szCs w:val="20"/>
              </w:rPr>
              <w:t>8262</w:t>
            </w:r>
          </w:p>
        </w:tc>
      </w:tr>
      <w:tr w:rsidR="000E7C0B" w:rsidRPr="000E7C0B" w14:paraId="4C9C3464" w14:textId="77777777" w:rsidTr="007E0BE9">
        <w:trPr>
          <w:trHeight w:val="142"/>
        </w:trPr>
        <w:tc>
          <w:tcPr>
            <w:tcW w:w="3823" w:type="dxa"/>
            <w:shd w:val="clear" w:color="auto" w:fill="auto"/>
            <w:noWrap/>
            <w:vAlign w:val="center"/>
            <w:hideMark/>
          </w:tcPr>
          <w:p w14:paraId="6386667C" w14:textId="77777777" w:rsidR="000E7C0B" w:rsidRPr="000E7C0B" w:rsidRDefault="000E7C0B" w:rsidP="000E7C0B">
            <w:pPr>
              <w:jc w:val="center"/>
              <w:rPr>
                <w:sz w:val="20"/>
                <w:szCs w:val="20"/>
              </w:rPr>
            </w:pPr>
            <w:r w:rsidRPr="000E7C0B">
              <w:rPr>
                <w:sz w:val="20"/>
                <w:szCs w:val="20"/>
              </w:rPr>
              <w:t>№ 202473 от 30.06.24</w:t>
            </w:r>
          </w:p>
        </w:tc>
        <w:tc>
          <w:tcPr>
            <w:tcW w:w="3260" w:type="dxa"/>
            <w:shd w:val="clear" w:color="auto" w:fill="auto"/>
            <w:noWrap/>
            <w:vAlign w:val="center"/>
            <w:hideMark/>
          </w:tcPr>
          <w:p w14:paraId="36168906" w14:textId="77777777" w:rsidR="000E7C0B" w:rsidRPr="000E7C0B" w:rsidRDefault="000E7C0B" w:rsidP="000E7C0B">
            <w:pPr>
              <w:jc w:val="center"/>
              <w:rPr>
                <w:sz w:val="20"/>
                <w:szCs w:val="20"/>
              </w:rPr>
            </w:pPr>
            <w:r w:rsidRPr="000E7C0B">
              <w:rPr>
                <w:sz w:val="20"/>
                <w:szCs w:val="20"/>
              </w:rPr>
              <w:t>37,114</w:t>
            </w:r>
          </w:p>
        </w:tc>
        <w:tc>
          <w:tcPr>
            <w:tcW w:w="2945" w:type="dxa"/>
            <w:shd w:val="clear" w:color="auto" w:fill="auto"/>
            <w:noWrap/>
            <w:vAlign w:val="center"/>
            <w:hideMark/>
          </w:tcPr>
          <w:p w14:paraId="19938D30" w14:textId="77777777" w:rsidR="000E7C0B" w:rsidRPr="000E7C0B" w:rsidRDefault="000E7C0B" w:rsidP="000E7C0B">
            <w:pPr>
              <w:jc w:val="center"/>
              <w:rPr>
                <w:sz w:val="20"/>
                <w:szCs w:val="20"/>
              </w:rPr>
            </w:pPr>
            <w:r w:rsidRPr="000E7C0B">
              <w:rPr>
                <w:sz w:val="20"/>
                <w:szCs w:val="20"/>
              </w:rPr>
              <w:t>8271</w:t>
            </w:r>
          </w:p>
        </w:tc>
      </w:tr>
      <w:tr w:rsidR="000E7C0B" w:rsidRPr="000E7C0B" w14:paraId="628E436F" w14:textId="77777777" w:rsidTr="007E0BE9">
        <w:trPr>
          <w:trHeight w:val="142"/>
        </w:trPr>
        <w:tc>
          <w:tcPr>
            <w:tcW w:w="3823" w:type="dxa"/>
            <w:shd w:val="clear" w:color="auto" w:fill="auto"/>
            <w:noWrap/>
            <w:vAlign w:val="center"/>
            <w:hideMark/>
          </w:tcPr>
          <w:p w14:paraId="1F92C4E2" w14:textId="77777777" w:rsidR="000E7C0B" w:rsidRPr="000E7C0B" w:rsidRDefault="000E7C0B" w:rsidP="000E7C0B">
            <w:pPr>
              <w:jc w:val="center"/>
              <w:rPr>
                <w:sz w:val="20"/>
                <w:szCs w:val="20"/>
              </w:rPr>
            </w:pPr>
            <w:r w:rsidRPr="000E7C0B">
              <w:rPr>
                <w:sz w:val="20"/>
                <w:szCs w:val="20"/>
              </w:rPr>
              <w:t>№ 202688 от 31.07.24</w:t>
            </w:r>
          </w:p>
        </w:tc>
        <w:tc>
          <w:tcPr>
            <w:tcW w:w="3260" w:type="dxa"/>
            <w:shd w:val="clear" w:color="auto" w:fill="auto"/>
            <w:noWrap/>
            <w:vAlign w:val="center"/>
            <w:hideMark/>
          </w:tcPr>
          <w:p w14:paraId="5C97E2CC" w14:textId="77777777" w:rsidR="000E7C0B" w:rsidRPr="000E7C0B" w:rsidRDefault="000E7C0B" w:rsidP="000E7C0B">
            <w:pPr>
              <w:jc w:val="center"/>
              <w:rPr>
                <w:sz w:val="20"/>
                <w:szCs w:val="20"/>
              </w:rPr>
            </w:pPr>
            <w:r w:rsidRPr="000E7C0B">
              <w:rPr>
                <w:sz w:val="20"/>
                <w:szCs w:val="20"/>
              </w:rPr>
              <w:t>32,729</w:t>
            </w:r>
          </w:p>
        </w:tc>
        <w:tc>
          <w:tcPr>
            <w:tcW w:w="2945" w:type="dxa"/>
            <w:shd w:val="clear" w:color="auto" w:fill="auto"/>
            <w:noWrap/>
            <w:vAlign w:val="center"/>
            <w:hideMark/>
          </w:tcPr>
          <w:p w14:paraId="49E49E00" w14:textId="77777777" w:rsidR="000E7C0B" w:rsidRPr="000E7C0B" w:rsidRDefault="000E7C0B" w:rsidP="000E7C0B">
            <w:pPr>
              <w:jc w:val="center"/>
              <w:rPr>
                <w:sz w:val="20"/>
                <w:szCs w:val="20"/>
              </w:rPr>
            </w:pPr>
            <w:r w:rsidRPr="000E7C0B">
              <w:rPr>
                <w:sz w:val="20"/>
                <w:szCs w:val="20"/>
              </w:rPr>
              <w:t>8281</w:t>
            </w:r>
          </w:p>
        </w:tc>
      </w:tr>
      <w:tr w:rsidR="000E7C0B" w:rsidRPr="000E7C0B" w14:paraId="1EAE4FF0" w14:textId="77777777" w:rsidTr="007E0BE9">
        <w:trPr>
          <w:trHeight w:val="142"/>
        </w:trPr>
        <w:tc>
          <w:tcPr>
            <w:tcW w:w="3823" w:type="dxa"/>
            <w:shd w:val="clear" w:color="auto" w:fill="auto"/>
            <w:noWrap/>
            <w:vAlign w:val="center"/>
            <w:hideMark/>
          </w:tcPr>
          <w:p w14:paraId="06BDE693" w14:textId="77777777" w:rsidR="000E7C0B" w:rsidRPr="000E7C0B" w:rsidRDefault="000E7C0B" w:rsidP="000E7C0B">
            <w:pPr>
              <w:jc w:val="center"/>
              <w:rPr>
                <w:sz w:val="20"/>
                <w:szCs w:val="20"/>
              </w:rPr>
            </w:pPr>
            <w:r w:rsidRPr="000E7C0B">
              <w:rPr>
                <w:sz w:val="20"/>
                <w:szCs w:val="20"/>
              </w:rPr>
              <w:t>№ 202945 от 31.08.24</w:t>
            </w:r>
          </w:p>
        </w:tc>
        <w:tc>
          <w:tcPr>
            <w:tcW w:w="3260" w:type="dxa"/>
            <w:shd w:val="clear" w:color="auto" w:fill="auto"/>
            <w:noWrap/>
            <w:vAlign w:val="center"/>
            <w:hideMark/>
          </w:tcPr>
          <w:p w14:paraId="3E43426F" w14:textId="77777777" w:rsidR="000E7C0B" w:rsidRPr="000E7C0B" w:rsidRDefault="000E7C0B" w:rsidP="000E7C0B">
            <w:pPr>
              <w:jc w:val="center"/>
              <w:rPr>
                <w:sz w:val="20"/>
                <w:szCs w:val="20"/>
              </w:rPr>
            </w:pPr>
            <w:r w:rsidRPr="000E7C0B">
              <w:rPr>
                <w:sz w:val="20"/>
                <w:szCs w:val="20"/>
              </w:rPr>
              <w:t>34,608</w:t>
            </w:r>
          </w:p>
        </w:tc>
        <w:tc>
          <w:tcPr>
            <w:tcW w:w="2945" w:type="dxa"/>
            <w:shd w:val="clear" w:color="auto" w:fill="auto"/>
            <w:noWrap/>
            <w:vAlign w:val="center"/>
            <w:hideMark/>
          </w:tcPr>
          <w:p w14:paraId="35587C88" w14:textId="77777777" w:rsidR="000E7C0B" w:rsidRPr="000E7C0B" w:rsidRDefault="000E7C0B" w:rsidP="000E7C0B">
            <w:pPr>
              <w:jc w:val="center"/>
              <w:rPr>
                <w:sz w:val="20"/>
                <w:szCs w:val="20"/>
              </w:rPr>
            </w:pPr>
            <w:r w:rsidRPr="000E7C0B">
              <w:rPr>
                <w:sz w:val="20"/>
                <w:szCs w:val="20"/>
              </w:rPr>
              <w:t>8288</w:t>
            </w:r>
          </w:p>
        </w:tc>
      </w:tr>
      <w:tr w:rsidR="000E7C0B" w:rsidRPr="000E7C0B" w14:paraId="3B8868EF" w14:textId="77777777" w:rsidTr="007E0BE9">
        <w:trPr>
          <w:trHeight w:val="142"/>
        </w:trPr>
        <w:tc>
          <w:tcPr>
            <w:tcW w:w="3823" w:type="dxa"/>
            <w:shd w:val="clear" w:color="auto" w:fill="auto"/>
            <w:noWrap/>
            <w:vAlign w:val="center"/>
          </w:tcPr>
          <w:p w14:paraId="203D7E8F" w14:textId="77777777" w:rsidR="000E7C0B" w:rsidRPr="000E7C0B" w:rsidRDefault="000E7C0B" w:rsidP="000E7C0B">
            <w:pPr>
              <w:jc w:val="center"/>
              <w:rPr>
                <w:b/>
                <w:bCs/>
                <w:sz w:val="20"/>
                <w:szCs w:val="20"/>
              </w:rPr>
            </w:pPr>
            <w:r w:rsidRPr="000E7C0B">
              <w:rPr>
                <w:b/>
                <w:bCs/>
                <w:sz w:val="20"/>
                <w:szCs w:val="20"/>
              </w:rPr>
              <w:t>Средневзвешенное значение</w:t>
            </w:r>
          </w:p>
        </w:tc>
        <w:tc>
          <w:tcPr>
            <w:tcW w:w="3260" w:type="dxa"/>
            <w:shd w:val="clear" w:color="auto" w:fill="auto"/>
            <w:noWrap/>
            <w:vAlign w:val="center"/>
          </w:tcPr>
          <w:p w14:paraId="722CFBA7" w14:textId="77777777" w:rsidR="000E7C0B" w:rsidRPr="000E7C0B" w:rsidRDefault="000E7C0B" w:rsidP="000E7C0B">
            <w:pPr>
              <w:jc w:val="center"/>
              <w:rPr>
                <w:sz w:val="20"/>
                <w:szCs w:val="20"/>
              </w:rPr>
            </w:pPr>
          </w:p>
        </w:tc>
        <w:tc>
          <w:tcPr>
            <w:tcW w:w="2945" w:type="dxa"/>
            <w:shd w:val="clear" w:color="auto" w:fill="auto"/>
            <w:noWrap/>
            <w:vAlign w:val="center"/>
          </w:tcPr>
          <w:p w14:paraId="42BF2F5A" w14:textId="77777777" w:rsidR="000E7C0B" w:rsidRPr="000E7C0B" w:rsidRDefault="000E7C0B" w:rsidP="000E7C0B">
            <w:pPr>
              <w:jc w:val="center"/>
              <w:rPr>
                <w:b/>
                <w:bCs/>
                <w:sz w:val="20"/>
                <w:szCs w:val="20"/>
              </w:rPr>
            </w:pPr>
            <w:r w:rsidRPr="000E7C0B">
              <w:rPr>
                <w:b/>
                <w:bCs/>
                <w:sz w:val="20"/>
                <w:szCs w:val="20"/>
              </w:rPr>
              <w:t>8252</w:t>
            </w:r>
          </w:p>
        </w:tc>
      </w:tr>
    </w:tbl>
    <w:p w14:paraId="7B2E7F79" w14:textId="77777777" w:rsidR="000E7C0B" w:rsidRPr="000E7C0B" w:rsidRDefault="000E7C0B" w:rsidP="000E7C0B">
      <w:pPr>
        <w:ind w:firstLine="709"/>
        <w:jc w:val="both"/>
        <w:rPr>
          <w:sz w:val="28"/>
          <w:szCs w:val="28"/>
        </w:rPr>
      </w:pPr>
    </w:p>
    <w:p w14:paraId="41DD3F51" w14:textId="77777777" w:rsidR="000E7C0B" w:rsidRPr="000E7C0B" w:rsidRDefault="000E7C0B" w:rsidP="000E7C0B">
      <w:pPr>
        <w:widowControl w:val="0"/>
        <w:ind w:firstLine="709"/>
        <w:jc w:val="both"/>
        <w:rPr>
          <w:sz w:val="28"/>
          <w:szCs w:val="28"/>
        </w:rPr>
      </w:pPr>
      <w:r w:rsidRPr="000E7C0B">
        <w:rPr>
          <w:sz w:val="28"/>
          <w:szCs w:val="28"/>
        </w:rPr>
        <w:t>Норматив удельного расхода условного топлива на отпущенную тепловую энергию принимается экспертами в расчет в соответствии с постановлением Региональной энергетической комиссии Кузбасса от 26.09.2024 № 220 и составит 157,60 кг/Гкал по природному газу.</w:t>
      </w:r>
    </w:p>
    <w:p w14:paraId="5FD2D1BA" w14:textId="77777777" w:rsidR="000E7C0B" w:rsidRPr="000E7C0B" w:rsidRDefault="000E7C0B" w:rsidP="000E7C0B">
      <w:pPr>
        <w:widowControl w:val="0"/>
        <w:tabs>
          <w:tab w:val="left" w:pos="1890"/>
        </w:tabs>
        <w:ind w:firstLine="709"/>
        <w:jc w:val="both"/>
        <w:rPr>
          <w:sz w:val="28"/>
          <w:szCs w:val="28"/>
        </w:rPr>
      </w:pPr>
      <w:r w:rsidRPr="000E7C0B">
        <w:rPr>
          <w:sz w:val="28"/>
          <w:szCs w:val="28"/>
        </w:rPr>
        <w:t>Переводной коэффициент условного топлива в натуральное принят экспертами в виде средневзвешенного значения согласно счетам-фактур на поставку газа за январь – август 2024 года и составил: 1,179 (8 252 ÷ 7000).</w:t>
      </w:r>
    </w:p>
    <w:p w14:paraId="35C4BB77" w14:textId="77777777" w:rsidR="000E7C0B" w:rsidRPr="000E7C0B" w:rsidRDefault="000E7C0B" w:rsidP="000E7C0B">
      <w:pPr>
        <w:widowControl w:val="0"/>
        <w:tabs>
          <w:tab w:val="left" w:pos="1890"/>
        </w:tabs>
        <w:ind w:firstLine="709"/>
        <w:jc w:val="both"/>
        <w:rPr>
          <w:sz w:val="28"/>
          <w:szCs w:val="28"/>
        </w:rPr>
      </w:pPr>
      <w:r w:rsidRPr="000E7C0B">
        <w:rPr>
          <w:sz w:val="28"/>
          <w:szCs w:val="28"/>
        </w:rPr>
        <w:t>В соответствии с пп. а) и в) п. 28 Основ ценообразования в сфере теплоснабжения, утверждённых постановлением Правительства РФ от 22.10.2012 № 1075 экспертами выполнен расчёт исходя из объёма потребления газа в 1 190,12 тыс. м</w:t>
      </w:r>
      <w:r w:rsidRPr="000E7C0B">
        <w:rPr>
          <w:sz w:val="28"/>
          <w:szCs w:val="28"/>
          <w:vertAlign w:val="superscript"/>
        </w:rPr>
        <w:t>3</w:t>
      </w:r>
      <w:r w:rsidRPr="000E7C0B">
        <w:rPr>
          <w:sz w:val="28"/>
          <w:szCs w:val="28"/>
        </w:rPr>
        <w:t xml:space="preserve"> (1 полугодие – 618,86 тыс. м</w:t>
      </w:r>
      <w:r w:rsidRPr="000E7C0B">
        <w:rPr>
          <w:sz w:val="28"/>
          <w:szCs w:val="28"/>
          <w:vertAlign w:val="superscript"/>
        </w:rPr>
        <w:t>3</w:t>
      </w:r>
      <w:r w:rsidRPr="000E7C0B">
        <w:rPr>
          <w:sz w:val="28"/>
          <w:szCs w:val="28"/>
        </w:rPr>
        <w:t>, 2 полугодие – 571,26 тыс. м</w:t>
      </w:r>
      <w:r w:rsidRPr="000E7C0B">
        <w:rPr>
          <w:sz w:val="28"/>
          <w:szCs w:val="28"/>
          <w:vertAlign w:val="superscript"/>
        </w:rPr>
        <w:t>3</w:t>
      </w:r>
      <w:r w:rsidRPr="000E7C0B">
        <w:rPr>
          <w:sz w:val="28"/>
          <w:szCs w:val="28"/>
        </w:rPr>
        <w:t>).</w:t>
      </w:r>
    </w:p>
    <w:p w14:paraId="5758977A" w14:textId="77777777" w:rsidR="000E7C0B" w:rsidRPr="000E7C0B" w:rsidRDefault="000E7C0B" w:rsidP="000E7C0B">
      <w:pPr>
        <w:widowControl w:val="0"/>
        <w:tabs>
          <w:tab w:val="left" w:pos="1890"/>
        </w:tabs>
        <w:ind w:firstLine="709"/>
        <w:jc w:val="both"/>
        <w:rPr>
          <w:sz w:val="28"/>
          <w:szCs w:val="28"/>
        </w:rPr>
      </w:pPr>
      <w:r w:rsidRPr="000E7C0B">
        <w:rPr>
          <w:snapToGrid w:val="0"/>
          <w:sz w:val="28"/>
          <w:szCs w:val="28"/>
        </w:rPr>
        <w:t xml:space="preserve">При определении плановой цены на газ на 2025 год эксперты руководствовались пп. а) п. 28 Основ ценообразования. </w:t>
      </w:r>
      <w:r w:rsidRPr="000E7C0B">
        <w:rPr>
          <w:sz w:val="28"/>
          <w:szCs w:val="28"/>
        </w:rPr>
        <w:t xml:space="preserve">Цена природного газа принята в расчет на основании приказа ФАС России от 28.11.2023 № 906/23 </w:t>
      </w:r>
      <w:r w:rsidRPr="000E7C0B">
        <w:rPr>
          <w:sz w:val="28"/>
          <w:szCs w:val="28"/>
        </w:rPr>
        <w:br/>
        <w:t>«Об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года № 1021» и составляет с 1 июля 2024 года 7 255,20 руб./тыс. м</w:t>
      </w:r>
      <w:r w:rsidRPr="000E7C0B">
        <w:rPr>
          <w:sz w:val="28"/>
          <w:szCs w:val="28"/>
          <w:vertAlign w:val="superscript"/>
        </w:rPr>
        <w:t>3</w:t>
      </w:r>
      <w:r w:rsidRPr="000E7C0B">
        <w:rPr>
          <w:sz w:val="28"/>
          <w:szCs w:val="28"/>
        </w:rPr>
        <w:t>.(с НДС) при калорийности 7 900 ккал/м</w:t>
      </w:r>
      <w:r w:rsidRPr="000E7C0B">
        <w:rPr>
          <w:sz w:val="28"/>
          <w:szCs w:val="28"/>
          <w:vertAlign w:val="superscript"/>
        </w:rPr>
        <w:t>3</w:t>
      </w:r>
      <w:r w:rsidRPr="000E7C0B">
        <w:rPr>
          <w:sz w:val="28"/>
          <w:szCs w:val="28"/>
        </w:rPr>
        <w:t>, с 1 июля 2025 года 8 800,56 руб./тыс. м</w:t>
      </w:r>
      <w:r w:rsidRPr="000E7C0B">
        <w:rPr>
          <w:sz w:val="28"/>
          <w:szCs w:val="28"/>
          <w:vertAlign w:val="superscript"/>
        </w:rPr>
        <w:t xml:space="preserve">3 </w:t>
      </w:r>
      <w:r w:rsidRPr="000E7C0B">
        <w:rPr>
          <w:sz w:val="28"/>
          <w:szCs w:val="28"/>
        </w:rPr>
        <w:t>. (7 255,20 руб./тыс. м</w:t>
      </w:r>
      <w:r w:rsidRPr="000E7C0B">
        <w:rPr>
          <w:sz w:val="28"/>
          <w:szCs w:val="28"/>
          <w:vertAlign w:val="superscript"/>
        </w:rPr>
        <w:t>3</w:t>
      </w:r>
      <w:r w:rsidRPr="000E7C0B">
        <w:rPr>
          <w:sz w:val="28"/>
          <w:szCs w:val="28"/>
        </w:rPr>
        <w:t xml:space="preserve"> × 121,3% (ИЦП </w:t>
      </w:r>
      <w:r w:rsidRPr="000E7C0B">
        <w:rPr>
          <w:sz w:val="28"/>
          <w:szCs w:val="28"/>
        </w:rPr>
        <w:lastRenderedPageBreak/>
        <w:t>на газ 2025/2024) (с НДС) при калорийности 7 900 ккал/м</w:t>
      </w:r>
      <w:r w:rsidRPr="000E7C0B">
        <w:rPr>
          <w:sz w:val="28"/>
          <w:szCs w:val="28"/>
          <w:vertAlign w:val="superscript"/>
        </w:rPr>
        <w:t>3</w:t>
      </w:r>
      <w:r w:rsidRPr="000E7C0B">
        <w:rPr>
          <w:sz w:val="28"/>
          <w:szCs w:val="28"/>
        </w:rPr>
        <w:t>.</w:t>
      </w:r>
    </w:p>
    <w:p w14:paraId="7CB7F597" w14:textId="77777777" w:rsidR="000E7C0B" w:rsidRPr="000E7C0B" w:rsidRDefault="000E7C0B" w:rsidP="000E7C0B">
      <w:pPr>
        <w:widowControl w:val="0"/>
        <w:tabs>
          <w:tab w:val="left" w:pos="1890"/>
        </w:tabs>
        <w:ind w:firstLine="709"/>
        <w:jc w:val="both"/>
        <w:rPr>
          <w:sz w:val="28"/>
          <w:szCs w:val="28"/>
        </w:rPr>
      </w:pPr>
      <w:r w:rsidRPr="000E7C0B">
        <w:rPr>
          <w:sz w:val="28"/>
          <w:szCs w:val="28"/>
        </w:rPr>
        <w:t>При калорийности 8 252 ккал/м</w:t>
      </w:r>
      <w:r w:rsidRPr="000E7C0B">
        <w:rPr>
          <w:sz w:val="28"/>
          <w:szCs w:val="28"/>
          <w:vertAlign w:val="superscript"/>
        </w:rPr>
        <w:t>3</w:t>
      </w:r>
      <w:r w:rsidRPr="000E7C0B">
        <w:rPr>
          <w:snapToGrid w:val="0"/>
          <w:sz w:val="28"/>
          <w:szCs w:val="28"/>
        </w:rPr>
        <w:t xml:space="preserve"> цена на газ с 01.07.2024 составит 7 578,85</w:t>
      </w:r>
      <w:r w:rsidRPr="000E7C0B">
        <w:rPr>
          <w:sz w:val="28"/>
          <w:szCs w:val="28"/>
        </w:rPr>
        <w:t> руб./тыс. м</w:t>
      </w:r>
      <w:r w:rsidRPr="000E7C0B">
        <w:rPr>
          <w:sz w:val="28"/>
          <w:szCs w:val="28"/>
          <w:vertAlign w:val="superscript"/>
        </w:rPr>
        <w:t>3</w:t>
      </w:r>
      <w:r w:rsidRPr="000E7C0B">
        <w:rPr>
          <w:sz w:val="28"/>
          <w:szCs w:val="28"/>
        </w:rPr>
        <w:t xml:space="preserve">(7 255,20/7 900 × 8 252) (с НДС), </w:t>
      </w:r>
      <w:r w:rsidRPr="000E7C0B">
        <w:rPr>
          <w:snapToGrid w:val="0"/>
          <w:sz w:val="28"/>
          <w:szCs w:val="28"/>
        </w:rPr>
        <w:t>цена на газ с 01.07.2025 составит 9 193,15</w:t>
      </w:r>
      <w:r w:rsidRPr="000E7C0B">
        <w:rPr>
          <w:sz w:val="28"/>
          <w:szCs w:val="28"/>
        </w:rPr>
        <w:t xml:space="preserve"> руб./тыс. м</w:t>
      </w:r>
      <w:r w:rsidRPr="000E7C0B">
        <w:rPr>
          <w:sz w:val="28"/>
          <w:szCs w:val="28"/>
          <w:vertAlign w:val="superscript"/>
        </w:rPr>
        <w:t>3</w:t>
      </w:r>
      <w:r w:rsidRPr="000E7C0B">
        <w:rPr>
          <w:sz w:val="28"/>
          <w:szCs w:val="28"/>
        </w:rPr>
        <w:t>(8 800,56/7 900 × 8 252) (с НДС),</w:t>
      </w:r>
    </w:p>
    <w:p w14:paraId="38558CA1" w14:textId="77777777" w:rsidR="000E7C0B" w:rsidRPr="000E7C0B" w:rsidRDefault="000E7C0B" w:rsidP="000E7C0B">
      <w:pPr>
        <w:widowControl w:val="0"/>
        <w:tabs>
          <w:tab w:val="left" w:pos="1890"/>
        </w:tabs>
        <w:ind w:firstLine="709"/>
        <w:jc w:val="both"/>
        <w:rPr>
          <w:sz w:val="28"/>
          <w:szCs w:val="28"/>
        </w:rPr>
      </w:pPr>
      <w:r w:rsidRPr="000E7C0B">
        <w:rPr>
          <w:sz w:val="28"/>
          <w:szCs w:val="28"/>
        </w:rPr>
        <w:t xml:space="preserve">Согласно приказу ФАС России от 16.11.2022 № 828/22 </w:t>
      </w:r>
      <w:r w:rsidRPr="000E7C0B">
        <w:rPr>
          <w:sz w:val="28"/>
          <w:szCs w:val="28"/>
        </w:rPr>
        <w:br/>
        <w:t>«Об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области- Кузбасса» с 1 июля 2024 года 750,80 руб./тыс. м</w:t>
      </w:r>
      <w:r w:rsidRPr="000E7C0B">
        <w:rPr>
          <w:sz w:val="28"/>
          <w:szCs w:val="28"/>
          <w:vertAlign w:val="superscript"/>
        </w:rPr>
        <w:t>3</w:t>
      </w:r>
      <w:r w:rsidRPr="000E7C0B">
        <w:rPr>
          <w:sz w:val="28"/>
          <w:szCs w:val="28"/>
        </w:rPr>
        <w:t>. (с НДС), с 1 июля 2025 года 835,64 руб./тыс. м</w:t>
      </w:r>
      <w:r w:rsidRPr="000E7C0B">
        <w:rPr>
          <w:sz w:val="28"/>
          <w:szCs w:val="28"/>
          <w:vertAlign w:val="superscript"/>
        </w:rPr>
        <w:t>3</w:t>
      </w:r>
      <w:r w:rsidRPr="000E7C0B">
        <w:rPr>
          <w:sz w:val="28"/>
          <w:szCs w:val="28"/>
        </w:rPr>
        <w:t>.(750,80 × 111,3% (ИЦП на газ 2025/2024) (с НДС).</w:t>
      </w:r>
    </w:p>
    <w:p w14:paraId="4500D02F" w14:textId="77777777" w:rsidR="000E7C0B" w:rsidRPr="000E7C0B" w:rsidRDefault="000E7C0B" w:rsidP="000E7C0B">
      <w:pPr>
        <w:widowControl w:val="0"/>
        <w:tabs>
          <w:tab w:val="left" w:pos="1890"/>
        </w:tabs>
        <w:ind w:firstLine="709"/>
        <w:jc w:val="both"/>
        <w:rPr>
          <w:sz w:val="28"/>
          <w:szCs w:val="28"/>
        </w:rPr>
      </w:pPr>
      <w:r w:rsidRPr="000E7C0B">
        <w:rPr>
          <w:sz w:val="28"/>
          <w:szCs w:val="28"/>
        </w:rPr>
        <w:t>Согласно приказу ФАС России от 31.10.2022 № 775/22 «Об утверждении размера платы за снабженческо-сбытовые услуги, оказываемые потребителям газа ООО «Газпром межрегионгаз Кемерово» на территории на территории Кемеровской области- Кузбасса», плата за снабженческо-сбытовые услуги составляет 64,19 руб./тыс. м</w:t>
      </w:r>
      <w:r w:rsidRPr="000E7C0B">
        <w:rPr>
          <w:sz w:val="28"/>
          <w:szCs w:val="28"/>
          <w:vertAlign w:val="superscript"/>
        </w:rPr>
        <w:t>3</w:t>
      </w:r>
      <w:r w:rsidRPr="000E7C0B">
        <w:rPr>
          <w:sz w:val="28"/>
          <w:szCs w:val="28"/>
        </w:rPr>
        <w:t xml:space="preserve">. (с НДС). </w:t>
      </w:r>
    </w:p>
    <w:p w14:paraId="4B3F70CB" w14:textId="77777777" w:rsidR="000E7C0B" w:rsidRPr="000E7C0B" w:rsidRDefault="000E7C0B" w:rsidP="000E7C0B">
      <w:pPr>
        <w:widowControl w:val="0"/>
        <w:tabs>
          <w:tab w:val="left" w:pos="1890"/>
        </w:tabs>
        <w:ind w:firstLine="709"/>
        <w:jc w:val="both"/>
        <w:rPr>
          <w:sz w:val="28"/>
          <w:szCs w:val="28"/>
        </w:rPr>
      </w:pPr>
      <w:r w:rsidRPr="000E7C0B">
        <w:rPr>
          <w:sz w:val="28"/>
          <w:szCs w:val="28"/>
        </w:rPr>
        <w:t xml:space="preserve">Согласно постановлению РЭК Кузбасса от 28.12.2023 № 770 </w:t>
      </w:r>
      <w:r w:rsidRPr="000E7C0B">
        <w:rPr>
          <w:sz w:val="28"/>
          <w:szCs w:val="28"/>
        </w:rPr>
        <w:br/>
        <w:t>«Об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2020 - 2024 годы</w:t>
      </w:r>
      <w:r w:rsidRPr="000E7C0B">
        <w:rPr>
          <w:rFonts w:eastAsia="Calibri"/>
          <w:sz w:val="28"/>
          <w:szCs w:val="28"/>
          <w:lang w:eastAsia="en-US"/>
        </w:rPr>
        <w:t xml:space="preserve">» плата за </w:t>
      </w:r>
      <w:r w:rsidRPr="000E7C0B">
        <w:rPr>
          <w:sz w:val="28"/>
          <w:szCs w:val="28"/>
        </w:rPr>
        <w:t>специальную надбавку к тарифам на транспортировку газа с 01.01.2024 составляет 82,09 руб./тыс. м</w:t>
      </w:r>
      <w:r w:rsidRPr="000E7C0B">
        <w:rPr>
          <w:sz w:val="28"/>
          <w:szCs w:val="28"/>
          <w:vertAlign w:val="superscript"/>
        </w:rPr>
        <w:t>3</w:t>
      </w:r>
      <w:r w:rsidRPr="000E7C0B">
        <w:rPr>
          <w:sz w:val="28"/>
          <w:szCs w:val="28"/>
        </w:rPr>
        <w:t xml:space="preserve"> (с НДС).</w:t>
      </w:r>
    </w:p>
    <w:p w14:paraId="5BD6EDCB" w14:textId="77777777" w:rsidR="000E7C0B" w:rsidRPr="000E7C0B" w:rsidRDefault="000E7C0B" w:rsidP="000E7C0B">
      <w:pPr>
        <w:widowControl w:val="0"/>
        <w:tabs>
          <w:tab w:val="left" w:pos="1890"/>
        </w:tabs>
        <w:ind w:firstLine="709"/>
        <w:jc w:val="both"/>
        <w:rPr>
          <w:sz w:val="28"/>
          <w:szCs w:val="28"/>
        </w:rPr>
      </w:pPr>
      <w:r w:rsidRPr="000E7C0B">
        <w:rPr>
          <w:sz w:val="28"/>
          <w:szCs w:val="28"/>
        </w:rPr>
        <w:t xml:space="preserve">Цена транспортировки природного газа в 2025 году, по расчету экспертов, составит: </w:t>
      </w:r>
    </w:p>
    <w:p w14:paraId="5F6D5A9D" w14:textId="77777777" w:rsidR="000E7C0B" w:rsidRPr="000E7C0B" w:rsidRDefault="000E7C0B" w:rsidP="000E7C0B">
      <w:pPr>
        <w:widowControl w:val="0"/>
        <w:tabs>
          <w:tab w:val="left" w:pos="1890"/>
        </w:tabs>
        <w:ind w:firstLine="709"/>
        <w:jc w:val="both"/>
        <w:rPr>
          <w:sz w:val="28"/>
          <w:szCs w:val="28"/>
        </w:rPr>
      </w:pPr>
      <w:r w:rsidRPr="000E7C0B">
        <w:rPr>
          <w:sz w:val="28"/>
          <w:szCs w:val="28"/>
        </w:rPr>
        <w:t>1 полугодие 2025 года 897,08 руб./тыс. м</w:t>
      </w:r>
      <w:r w:rsidRPr="000E7C0B">
        <w:rPr>
          <w:sz w:val="28"/>
          <w:szCs w:val="28"/>
          <w:vertAlign w:val="superscript"/>
        </w:rPr>
        <w:t>3</w:t>
      </w:r>
      <w:r w:rsidRPr="000E7C0B">
        <w:rPr>
          <w:sz w:val="28"/>
          <w:szCs w:val="28"/>
        </w:rPr>
        <w:t xml:space="preserve"> (с НДС) (750,80 руб./тыс. м</w:t>
      </w:r>
      <w:r w:rsidRPr="000E7C0B">
        <w:rPr>
          <w:sz w:val="28"/>
          <w:szCs w:val="28"/>
          <w:vertAlign w:val="superscript"/>
        </w:rPr>
        <w:t>3</w:t>
      </w:r>
      <w:r w:rsidRPr="000E7C0B">
        <w:rPr>
          <w:sz w:val="28"/>
          <w:szCs w:val="28"/>
        </w:rPr>
        <w:t xml:space="preserve"> + 64,19 руб./тыс. м</w:t>
      </w:r>
      <w:r w:rsidRPr="000E7C0B">
        <w:rPr>
          <w:sz w:val="28"/>
          <w:szCs w:val="28"/>
          <w:vertAlign w:val="superscript"/>
        </w:rPr>
        <w:t>3</w:t>
      </w:r>
      <w:r w:rsidRPr="000E7C0B">
        <w:rPr>
          <w:sz w:val="28"/>
          <w:szCs w:val="28"/>
        </w:rPr>
        <w:t xml:space="preserve"> + 82,09 руб./тыс. м</w:t>
      </w:r>
      <w:r w:rsidRPr="000E7C0B">
        <w:rPr>
          <w:sz w:val="28"/>
          <w:szCs w:val="28"/>
          <w:vertAlign w:val="superscript"/>
        </w:rPr>
        <w:t>3</w:t>
      </w:r>
      <w:r w:rsidRPr="000E7C0B">
        <w:rPr>
          <w:sz w:val="28"/>
          <w:szCs w:val="28"/>
        </w:rPr>
        <w:t>).</w:t>
      </w:r>
    </w:p>
    <w:p w14:paraId="013A1906" w14:textId="77777777" w:rsidR="000E7C0B" w:rsidRPr="000E7C0B" w:rsidRDefault="000E7C0B" w:rsidP="000E7C0B">
      <w:pPr>
        <w:widowControl w:val="0"/>
        <w:tabs>
          <w:tab w:val="left" w:pos="1890"/>
        </w:tabs>
        <w:ind w:firstLine="709"/>
        <w:jc w:val="both"/>
        <w:rPr>
          <w:sz w:val="28"/>
          <w:szCs w:val="28"/>
        </w:rPr>
      </w:pPr>
      <w:r w:rsidRPr="000E7C0B">
        <w:rPr>
          <w:sz w:val="28"/>
          <w:szCs w:val="28"/>
        </w:rPr>
        <w:t>2 полугодие 2025 года 981,92 руб./тыс. м</w:t>
      </w:r>
      <w:r w:rsidRPr="000E7C0B">
        <w:rPr>
          <w:sz w:val="28"/>
          <w:szCs w:val="28"/>
          <w:vertAlign w:val="superscript"/>
        </w:rPr>
        <w:t>3</w:t>
      </w:r>
      <w:r w:rsidRPr="000E7C0B">
        <w:rPr>
          <w:sz w:val="28"/>
          <w:szCs w:val="28"/>
        </w:rPr>
        <w:t xml:space="preserve"> (с НДС) (835,64 руб./тыс. м</w:t>
      </w:r>
      <w:r w:rsidRPr="000E7C0B">
        <w:rPr>
          <w:sz w:val="28"/>
          <w:szCs w:val="28"/>
          <w:vertAlign w:val="superscript"/>
        </w:rPr>
        <w:t>3</w:t>
      </w:r>
      <w:r w:rsidRPr="000E7C0B">
        <w:rPr>
          <w:sz w:val="28"/>
          <w:szCs w:val="28"/>
        </w:rPr>
        <w:t xml:space="preserve"> + 64,19 руб./тыс. м</w:t>
      </w:r>
      <w:r w:rsidRPr="000E7C0B">
        <w:rPr>
          <w:sz w:val="28"/>
          <w:szCs w:val="28"/>
          <w:vertAlign w:val="superscript"/>
        </w:rPr>
        <w:t>3</w:t>
      </w:r>
      <w:r w:rsidRPr="000E7C0B">
        <w:rPr>
          <w:sz w:val="28"/>
          <w:szCs w:val="28"/>
        </w:rPr>
        <w:t xml:space="preserve"> + 82,09 руб./тыс. м</w:t>
      </w:r>
      <w:r w:rsidRPr="000E7C0B">
        <w:rPr>
          <w:sz w:val="28"/>
          <w:szCs w:val="28"/>
          <w:vertAlign w:val="superscript"/>
        </w:rPr>
        <w:t>3</w:t>
      </w:r>
      <w:r w:rsidRPr="000E7C0B">
        <w:rPr>
          <w:sz w:val="28"/>
          <w:szCs w:val="28"/>
        </w:rPr>
        <w:t>)</w:t>
      </w:r>
    </w:p>
    <w:p w14:paraId="2CDEA272" w14:textId="77777777" w:rsidR="000E7C0B" w:rsidRPr="000E7C0B" w:rsidRDefault="000E7C0B" w:rsidP="000E7C0B">
      <w:pPr>
        <w:tabs>
          <w:tab w:val="left" w:pos="1890"/>
        </w:tabs>
        <w:ind w:firstLine="709"/>
        <w:jc w:val="both"/>
        <w:rPr>
          <w:snapToGrid w:val="0"/>
          <w:sz w:val="28"/>
          <w:szCs w:val="28"/>
        </w:rPr>
      </w:pPr>
      <w:r w:rsidRPr="000E7C0B">
        <w:rPr>
          <w:snapToGrid w:val="0"/>
          <w:sz w:val="28"/>
          <w:szCs w:val="28"/>
        </w:rPr>
        <w:t>Расчет расходов на топливо на 2025 год представлен в таблице 6.</w:t>
      </w:r>
    </w:p>
    <w:p w14:paraId="740AA9C8" w14:textId="77777777" w:rsidR="000E7C0B" w:rsidRPr="000E7C0B" w:rsidRDefault="000E7C0B" w:rsidP="000E7C0B">
      <w:pPr>
        <w:tabs>
          <w:tab w:val="left" w:pos="1843"/>
        </w:tabs>
        <w:ind w:firstLine="709"/>
        <w:jc w:val="right"/>
        <w:rPr>
          <w:snapToGrid w:val="0"/>
          <w:sz w:val="28"/>
          <w:szCs w:val="28"/>
        </w:rPr>
      </w:pPr>
    </w:p>
    <w:p w14:paraId="5820561A" w14:textId="77777777" w:rsidR="000E7C0B" w:rsidRPr="000E7C0B" w:rsidRDefault="000E7C0B" w:rsidP="000E7C0B">
      <w:pPr>
        <w:tabs>
          <w:tab w:val="left" w:pos="1843"/>
        </w:tabs>
        <w:ind w:firstLine="709"/>
        <w:jc w:val="right"/>
        <w:rPr>
          <w:snapToGrid w:val="0"/>
          <w:sz w:val="28"/>
          <w:szCs w:val="28"/>
        </w:rPr>
      </w:pPr>
      <w:r w:rsidRPr="000E7C0B">
        <w:rPr>
          <w:snapToGrid w:val="0"/>
          <w:sz w:val="28"/>
          <w:szCs w:val="28"/>
        </w:rPr>
        <w:t>Таблица 6 (с НДС)</w:t>
      </w:r>
    </w:p>
    <w:tbl>
      <w:tblPr>
        <w:tblW w:w="100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5585"/>
        <w:gridCol w:w="1336"/>
        <w:gridCol w:w="1192"/>
        <w:gridCol w:w="1192"/>
      </w:tblGrid>
      <w:tr w:rsidR="000E7C0B" w:rsidRPr="000E7C0B" w14:paraId="07DA6447" w14:textId="77777777" w:rsidTr="007E0BE9">
        <w:trPr>
          <w:trHeight w:val="300"/>
          <w:tblHeader/>
        </w:trPr>
        <w:tc>
          <w:tcPr>
            <w:tcW w:w="789" w:type="dxa"/>
            <w:shd w:val="clear" w:color="auto" w:fill="auto"/>
            <w:vAlign w:val="center"/>
            <w:hideMark/>
          </w:tcPr>
          <w:p w14:paraId="6B941004" w14:textId="77777777" w:rsidR="000E7C0B" w:rsidRPr="000E7C0B" w:rsidRDefault="000E7C0B" w:rsidP="000E7C0B">
            <w:pPr>
              <w:jc w:val="center"/>
              <w:rPr>
                <w:sz w:val="22"/>
                <w:szCs w:val="22"/>
              </w:rPr>
            </w:pPr>
            <w:r w:rsidRPr="000E7C0B">
              <w:rPr>
                <w:sz w:val="22"/>
                <w:szCs w:val="22"/>
              </w:rPr>
              <w:t>№ п/п</w:t>
            </w:r>
          </w:p>
        </w:tc>
        <w:tc>
          <w:tcPr>
            <w:tcW w:w="5585" w:type="dxa"/>
            <w:shd w:val="clear" w:color="auto" w:fill="auto"/>
            <w:vAlign w:val="center"/>
            <w:hideMark/>
          </w:tcPr>
          <w:p w14:paraId="2A374ADD" w14:textId="77777777" w:rsidR="000E7C0B" w:rsidRPr="000E7C0B" w:rsidRDefault="000E7C0B" w:rsidP="000E7C0B">
            <w:pPr>
              <w:jc w:val="center"/>
              <w:rPr>
                <w:sz w:val="22"/>
                <w:szCs w:val="22"/>
              </w:rPr>
            </w:pPr>
            <w:r w:rsidRPr="000E7C0B">
              <w:rPr>
                <w:sz w:val="22"/>
                <w:szCs w:val="22"/>
              </w:rPr>
              <w:t>Показатели</w:t>
            </w:r>
          </w:p>
        </w:tc>
        <w:tc>
          <w:tcPr>
            <w:tcW w:w="1336" w:type="dxa"/>
            <w:shd w:val="clear" w:color="auto" w:fill="auto"/>
            <w:vAlign w:val="center"/>
            <w:hideMark/>
          </w:tcPr>
          <w:p w14:paraId="263FB8DC" w14:textId="77777777" w:rsidR="000E7C0B" w:rsidRPr="000E7C0B" w:rsidRDefault="000E7C0B" w:rsidP="000E7C0B">
            <w:pPr>
              <w:jc w:val="center"/>
              <w:rPr>
                <w:sz w:val="22"/>
                <w:szCs w:val="22"/>
              </w:rPr>
            </w:pPr>
            <w:r w:rsidRPr="000E7C0B">
              <w:rPr>
                <w:sz w:val="22"/>
                <w:szCs w:val="22"/>
              </w:rPr>
              <w:t>Единица измерения</w:t>
            </w:r>
          </w:p>
        </w:tc>
        <w:tc>
          <w:tcPr>
            <w:tcW w:w="1192" w:type="dxa"/>
            <w:shd w:val="clear" w:color="auto" w:fill="auto"/>
            <w:vAlign w:val="center"/>
            <w:hideMark/>
          </w:tcPr>
          <w:p w14:paraId="75A388B7" w14:textId="77777777" w:rsidR="000E7C0B" w:rsidRPr="000E7C0B" w:rsidRDefault="000E7C0B" w:rsidP="000E7C0B">
            <w:pPr>
              <w:jc w:val="center"/>
              <w:rPr>
                <w:sz w:val="22"/>
                <w:szCs w:val="22"/>
              </w:rPr>
            </w:pPr>
            <w:r w:rsidRPr="000E7C0B">
              <w:rPr>
                <w:sz w:val="22"/>
                <w:szCs w:val="22"/>
              </w:rPr>
              <w:t>1 полугодие 2025 года</w:t>
            </w:r>
          </w:p>
        </w:tc>
        <w:tc>
          <w:tcPr>
            <w:tcW w:w="1192" w:type="dxa"/>
          </w:tcPr>
          <w:p w14:paraId="1DC0C88C" w14:textId="77777777" w:rsidR="000E7C0B" w:rsidRPr="000E7C0B" w:rsidRDefault="000E7C0B" w:rsidP="000E7C0B">
            <w:pPr>
              <w:jc w:val="center"/>
              <w:rPr>
                <w:sz w:val="22"/>
                <w:szCs w:val="22"/>
              </w:rPr>
            </w:pPr>
            <w:r w:rsidRPr="000E7C0B">
              <w:rPr>
                <w:sz w:val="22"/>
                <w:szCs w:val="22"/>
              </w:rPr>
              <w:t>2 полугодие 2025 года</w:t>
            </w:r>
          </w:p>
        </w:tc>
      </w:tr>
      <w:tr w:rsidR="000E7C0B" w:rsidRPr="000E7C0B" w14:paraId="260CF360" w14:textId="77777777" w:rsidTr="007E0BE9">
        <w:trPr>
          <w:trHeight w:val="300"/>
          <w:tblHeader/>
        </w:trPr>
        <w:tc>
          <w:tcPr>
            <w:tcW w:w="789" w:type="dxa"/>
            <w:shd w:val="clear" w:color="auto" w:fill="auto"/>
            <w:noWrap/>
            <w:hideMark/>
          </w:tcPr>
          <w:p w14:paraId="60459ADC" w14:textId="77777777" w:rsidR="000E7C0B" w:rsidRPr="000E7C0B" w:rsidRDefault="000E7C0B" w:rsidP="000E7C0B">
            <w:pPr>
              <w:jc w:val="center"/>
              <w:rPr>
                <w:sz w:val="22"/>
                <w:szCs w:val="22"/>
              </w:rPr>
            </w:pPr>
            <w:r w:rsidRPr="000E7C0B">
              <w:rPr>
                <w:sz w:val="22"/>
                <w:szCs w:val="22"/>
              </w:rPr>
              <w:t>1</w:t>
            </w:r>
          </w:p>
        </w:tc>
        <w:tc>
          <w:tcPr>
            <w:tcW w:w="5585" w:type="dxa"/>
            <w:shd w:val="clear" w:color="auto" w:fill="auto"/>
            <w:noWrap/>
            <w:hideMark/>
          </w:tcPr>
          <w:p w14:paraId="6952C40F" w14:textId="77777777" w:rsidR="000E7C0B" w:rsidRPr="000E7C0B" w:rsidRDefault="000E7C0B" w:rsidP="000E7C0B">
            <w:pPr>
              <w:jc w:val="center"/>
              <w:rPr>
                <w:sz w:val="22"/>
                <w:szCs w:val="22"/>
              </w:rPr>
            </w:pPr>
            <w:r w:rsidRPr="000E7C0B">
              <w:rPr>
                <w:sz w:val="22"/>
                <w:szCs w:val="22"/>
              </w:rPr>
              <w:t>2</w:t>
            </w:r>
          </w:p>
        </w:tc>
        <w:tc>
          <w:tcPr>
            <w:tcW w:w="1336" w:type="dxa"/>
            <w:shd w:val="clear" w:color="auto" w:fill="auto"/>
            <w:noWrap/>
            <w:hideMark/>
          </w:tcPr>
          <w:p w14:paraId="273860FF" w14:textId="77777777" w:rsidR="000E7C0B" w:rsidRPr="000E7C0B" w:rsidRDefault="000E7C0B" w:rsidP="000E7C0B">
            <w:pPr>
              <w:jc w:val="center"/>
              <w:rPr>
                <w:sz w:val="22"/>
                <w:szCs w:val="22"/>
              </w:rPr>
            </w:pPr>
            <w:r w:rsidRPr="000E7C0B">
              <w:rPr>
                <w:sz w:val="22"/>
                <w:szCs w:val="22"/>
              </w:rPr>
              <w:t>3</w:t>
            </w:r>
          </w:p>
        </w:tc>
        <w:tc>
          <w:tcPr>
            <w:tcW w:w="1192" w:type="dxa"/>
            <w:shd w:val="clear" w:color="auto" w:fill="auto"/>
            <w:noWrap/>
            <w:hideMark/>
          </w:tcPr>
          <w:p w14:paraId="38EDDF8B" w14:textId="77777777" w:rsidR="000E7C0B" w:rsidRPr="000E7C0B" w:rsidRDefault="000E7C0B" w:rsidP="000E7C0B">
            <w:pPr>
              <w:jc w:val="center"/>
              <w:rPr>
                <w:sz w:val="22"/>
                <w:szCs w:val="22"/>
              </w:rPr>
            </w:pPr>
            <w:r w:rsidRPr="000E7C0B">
              <w:rPr>
                <w:sz w:val="22"/>
                <w:szCs w:val="22"/>
              </w:rPr>
              <w:t>4</w:t>
            </w:r>
          </w:p>
        </w:tc>
        <w:tc>
          <w:tcPr>
            <w:tcW w:w="1192" w:type="dxa"/>
          </w:tcPr>
          <w:p w14:paraId="18A5A739" w14:textId="77777777" w:rsidR="000E7C0B" w:rsidRPr="000E7C0B" w:rsidRDefault="000E7C0B" w:rsidP="000E7C0B">
            <w:pPr>
              <w:jc w:val="center"/>
              <w:rPr>
                <w:sz w:val="22"/>
                <w:szCs w:val="22"/>
              </w:rPr>
            </w:pPr>
            <w:r w:rsidRPr="000E7C0B">
              <w:rPr>
                <w:sz w:val="22"/>
                <w:szCs w:val="22"/>
              </w:rPr>
              <w:t>5</w:t>
            </w:r>
          </w:p>
        </w:tc>
      </w:tr>
      <w:tr w:rsidR="000E7C0B" w:rsidRPr="000E7C0B" w14:paraId="5CFD12D7" w14:textId="77777777" w:rsidTr="007E0BE9">
        <w:trPr>
          <w:trHeight w:val="300"/>
        </w:trPr>
        <w:tc>
          <w:tcPr>
            <w:tcW w:w="789" w:type="dxa"/>
            <w:shd w:val="clear" w:color="auto" w:fill="auto"/>
            <w:noWrap/>
            <w:hideMark/>
          </w:tcPr>
          <w:p w14:paraId="59E17028" w14:textId="77777777" w:rsidR="000E7C0B" w:rsidRPr="000E7C0B" w:rsidRDefault="000E7C0B" w:rsidP="000E7C0B">
            <w:pPr>
              <w:jc w:val="center"/>
              <w:rPr>
                <w:sz w:val="20"/>
                <w:szCs w:val="20"/>
              </w:rPr>
            </w:pPr>
            <w:r w:rsidRPr="000E7C0B">
              <w:rPr>
                <w:sz w:val="20"/>
                <w:szCs w:val="20"/>
              </w:rPr>
              <w:t>1</w:t>
            </w:r>
          </w:p>
        </w:tc>
        <w:tc>
          <w:tcPr>
            <w:tcW w:w="5585" w:type="dxa"/>
            <w:shd w:val="clear" w:color="auto" w:fill="auto"/>
            <w:hideMark/>
          </w:tcPr>
          <w:p w14:paraId="389896E8" w14:textId="77777777" w:rsidR="000E7C0B" w:rsidRPr="000E7C0B" w:rsidRDefault="000E7C0B" w:rsidP="000E7C0B">
            <w:pPr>
              <w:rPr>
                <w:sz w:val="20"/>
                <w:szCs w:val="20"/>
              </w:rPr>
            </w:pPr>
            <w:r w:rsidRPr="000E7C0B">
              <w:rPr>
                <w:sz w:val="20"/>
                <w:szCs w:val="20"/>
              </w:rPr>
              <w:t>Выработка электроэнергии, всего</w:t>
            </w:r>
          </w:p>
        </w:tc>
        <w:tc>
          <w:tcPr>
            <w:tcW w:w="1336" w:type="dxa"/>
            <w:shd w:val="clear" w:color="auto" w:fill="auto"/>
            <w:noWrap/>
            <w:hideMark/>
          </w:tcPr>
          <w:p w14:paraId="50E21D18" w14:textId="77777777" w:rsidR="000E7C0B" w:rsidRPr="000E7C0B" w:rsidRDefault="000E7C0B" w:rsidP="000E7C0B">
            <w:pPr>
              <w:jc w:val="center"/>
              <w:rPr>
                <w:sz w:val="22"/>
                <w:szCs w:val="22"/>
              </w:rPr>
            </w:pPr>
            <w:r w:rsidRPr="000E7C0B">
              <w:rPr>
                <w:sz w:val="22"/>
                <w:szCs w:val="22"/>
              </w:rPr>
              <w:t>млн. кВтч</w:t>
            </w:r>
          </w:p>
        </w:tc>
        <w:tc>
          <w:tcPr>
            <w:tcW w:w="1192" w:type="dxa"/>
            <w:shd w:val="clear" w:color="auto" w:fill="auto"/>
            <w:noWrap/>
            <w:vAlign w:val="center"/>
            <w:hideMark/>
          </w:tcPr>
          <w:p w14:paraId="0D830141"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5D3E4CA" w14:textId="77777777" w:rsidR="000E7C0B" w:rsidRPr="000E7C0B" w:rsidRDefault="000E7C0B" w:rsidP="000E7C0B">
            <w:pPr>
              <w:jc w:val="center"/>
              <w:rPr>
                <w:szCs w:val="20"/>
              </w:rPr>
            </w:pPr>
            <w:r w:rsidRPr="000E7C0B">
              <w:rPr>
                <w:sz w:val="22"/>
                <w:szCs w:val="22"/>
              </w:rPr>
              <w:t>0,00</w:t>
            </w:r>
          </w:p>
        </w:tc>
      </w:tr>
      <w:tr w:rsidR="000E7C0B" w:rsidRPr="000E7C0B" w14:paraId="29A386CB" w14:textId="77777777" w:rsidTr="007E0BE9">
        <w:trPr>
          <w:trHeight w:val="300"/>
        </w:trPr>
        <w:tc>
          <w:tcPr>
            <w:tcW w:w="789" w:type="dxa"/>
            <w:shd w:val="clear" w:color="auto" w:fill="auto"/>
            <w:noWrap/>
            <w:hideMark/>
          </w:tcPr>
          <w:p w14:paraId="73C8ACE0" w14:textId="77777777" w:rsidR="000E7C0B" w:rsidRPr="000E7C0B" w:rsidRDefault="000E7C0B" w:rsidP="000E7C0B">
            <w:pPr>
              <w:jc w:val="center"/>
              <w:rPr>
                <w:sz w:val="20"/>
                <w:szCs w:val="20"/>
              </w:rPr>
            </w:pPr>
            <w:r w:rsidRPr="000E7C0B">
              <w:rPr>
                <w:sz w:val="20"/>
                <w:szCs w:val="20"/>
              </w:rPr>
              <w:t>2</w:t>
            </w:r>
          </w:p>
        </w:tc>
        <w:tc>
          <w:tcPr>
            <w:tcW w:w="5585" w:type="dxa"/>
            <w:shd w:val="clear" w:color="auto" w:fill="auto"/>
            <w:hideMark/>
          </w:tcPr>
          <w:p w14:paraId="749D075B" w14:textId="77777777" w:rsidR="000E7C0B" w:rsidRPr="000E7C0B" w:rsidRDefault="000E7C0B" w:rsidP="000E7C0B">
            <w:pPr>
              <w:rPr>
                <w:sz w:val="20"/>
                <w:szCs w:val="20"/>
              </w:rPr>
            </w:pPr>
            <w:r w:rsidRPr="000E7C0B">
              <w:rPr>
                <w:sz w:val="20"/>
                <w:szCs w:val="20"/>
              </w:rPr>
              <w:t>Расход электроэнергии на собственные нужды:</w:t>
            </w:r>
          </w:p>
        </w:tc>
        <w:tc>
          <w:tcPr>
            <w:tcW w:w="1336" w:type="dxa"/>
            <w:shd w:val="clear" w:color="auto" w:fill="auto"/>
            <w:noWrap/>
            <w:hideMark/>
          </w:tcPr>
          <w:p w14:paraId="4730232C" w14:textId="77777777" w:rsidR="000E7C0B" w:rsidRPr="000E7C0B" w:rsidRDefault="000E7C0B" w:rsidP="000E7C0B">
            <w:pPr>
              <w:jc w:val="center"/>
              <w:rPr>
                <w:sz w:val="22"/>
                <w:szCs w:val="22"/>
              </w:rPr>
            </w:pPr>
            <w:r w:rsidRPr="000E7C0B">
              <w:rPr>
                <w:sz w:val="22"/>
                <w:szCs w:val="22"/>
              </w:rPr>
              <w:t>млн. кВтч</w:t>
            </w:r>
          </w:p>
        </w:tc>
        <w:tc>
          <w:tcPr>
            <w:tcW w:w="1192" w:type="dxa"/>
            <w:shd w:val="clear" w:color="auto" w:fill="auto"/>
            <w:noWrap/>
            <w:vAlign w:val="center"/>
            <w:hideMark/>
          </w:tcPr>
          <w:p w14:paraId="1CC2253B"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F1AFE88" w14:textId="77777777" w:rsidR="000E7C0B" w:rsidRPr="000E7C0B" w:rsidRDefault="000E7C0B" w:rsidP="000E7C0B">
            <w:pPr>
              <w:jc w:val="center"/>
              <w:rPr>
                <w:szCs w:val="20"/>
              </w:rPr>
            </w:pPr>
            <w:r w:rsidRPr="000E7C0B">
              <w:rPr>
                <w:sz w:val="22"/>
                <w:szCs w:val="22"/>
              </w:rPr>
              <w:t>0,00</w:t>
            </w:r>
          </w:p>
        </w:tc>
      </w:tr>
      <w:tr w:rsidR="000E7C0B" w:rsidRPr="000E7C0B" w14:paraId="6B9DAC19" w14:textId="77777777" w:rsidTr="007E0BE9">
        <w:trPr>
          <w:trHeight w:val="300"/>
        </w:trPr>
        <w:tc>
          <w:tcPr>
            <w:tcW w:w="789" w:type="dxa"/>
            <w:shd w:val="clear" w:color="auto" w:fill="auto"/>
            <w:noWrap/>
            <w:hideMark/>
          </w:tcPr>
          <w:p w14:paraId="0176D5FE" w14:textId="77777777" w:rsidR="000E7C0B" w:rsidRPr="000E7C0B" w:rsidRDefault="000E7C0B" w:rsidP="000E7C0B">
            <w:pPr>
              <w:jc w:val="center"/>
              <w:rPr>
                <w:sz w:val="20"/>
                <w:szCs w:val="20"/>
              </w:rPr>
            </w:pPr>
            <w:r w:rsidRPr="000E7C0B">
              <w:rPr>
                <w:sz w:val="20"/>
                <w:szCs w:val="20"/>
              </w:rPr>
              <w:t>2.1</w:t>
            </w:r>
          </w:p>
        </w:tc>
        <w:tc>
          <w:tcPr>
            <w:tcW w:w="5585" w:type="dxa"/>
            <w:shd w:val="clear" w:color="auto" w:fill="auto"/>
            <w:hideMark/>
          </w:tcPr>
          <w:p w14:paraId="46FC263F" w14:textId="77777777" w:rsidR="000E7C0B" w:rsidRPr="000E7C0B" w:rsidRDefault="000E7C0B" w:rsidP="000E7C0B">
            <w:pPr>
              <w:ind w:firstLineChars="100" w:firstLine="200"/>
              <w:rPr>
                <w:sz w:val="20"/>
                <w:szCs w:val="20"/>
              </w:rPr>
            </w:pPr>
            <w:r w:rsidRPr="000E7C0B">
              <w:rPr>
                <w:sz w:val="20"/>
                <w:szCs w:val="20"/>
              </w:rPr>
              <w:t>на производство электроэнергии</w:t>
            </w:r>
          </w:p>
        </w:tc>
        <w:tc>
          <w:tcPr>
            <w:tcW w:w="1336" w:type="dxa"/>
            <w:shd w:val="clear" w:color="auto" w:fill="auto"/>
            <w:noWrap/>
            <w:hideMark/>
          </w:tcPr>
          <w:p w14:paraId="525428D6" w14:textId="77777777" w:rsidR="000E7C0B" w:rsidRPr="000E7C0B" w:rsidRDefault="000E7C0B" w:rsidP="000E7C0B">
            <w:pPr>
              <w:jc w:val="center"/>
              <w:rPr>
                <w:sz w:val="22"/>
                <w:szCs w:val="22"/>
              </w:rPr>
            </w:pPr>
            <w:r w:rsidRPr="000E7C0B">
              <w:rPr>
                <w:sz w:val="22"/>
                <w:szCs w:val="22"/>
              </w:rPr>
              <w:t>млн. кВтч</w:t>
            </w:r>
          </w:p>
        </w:tc>
        <w:tc>
          <w:tcPr>
            <w:tcW w:w="1192" w:type="dxa"/>
            <w:shd w:val="clear" w:color="auto" w:fill="auto"/>
            <w:noWrap/>
            <w:vAlign w:val="center"/>
            <w:hideMark/>
          </w:tcPr>
          <w:p w14:paraId="01AF78E8"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3BE039E" w14:textId="77777777" w:rsidR="000E7C0B" w:rsidRPr="000E7C0B" w:rsidRDefault="000E7C0B" w:rsidP="000E7C0B">
            <w:pPr>
              <w:jc w:val="center"/>
              <w:rPr>
                <w:szCs w:val="20"/>
              </w:rPr>
            </w:pPr>
            <w:r w:rsidRPr="000E7C0B">
              <w:rPr>
                <w:sz w:val="22"/>
                <w:szCs w:val="22"/>
              </w:rPr>
              <w:t>0,00</w:t>
            </w:r>
          </w:p>
        </w:tc>
      </w:tr>
      <w:tr w:rsidR="000E7C0B" w:rsidRPr="000E7C0B" w14:paraId="625FB3A9" w14:textId="77777777" w:rsidTr="007E0BE9">
        <w:trPr>
          <w:trHeight w:val="300"/>
        </w:trPr>
        <w:tc>
          <w:tcPr>
            <w:tcW w:w="789" w:type="dxa"/>
            <w:shd w:val="clear" w:color="auto" w:fill="auto"/>
            <w:noWrap/>
            <w:hideMark/>
          </w:tcPr>
          <w:p w14:paraId="1AE03AEA" w14:textId="77777777" w:rsidR="000E7C0B" w:rsidRPr="000E7C0B" w:rsidRDefault="000E7C0B" w:rsidP="000E7C0B">
            <w:pPr>
              <w:jc w:val="center"/>
              <w:rPr>
                <w:sz w:val="20"/>
                <w:szCs w:val="20"/>
              </w:rPr>
            </w:pPr>
            <w:r w:rsidRPr="000E7C0B">
              <w:rPr>
                <w:sz w:val="20"/>
                <w:szCs w:val="20"/>
              </w:rPr>
              <w:t>2.1.1</w:t>
            </w:r>
          </w:p>
        </w:tc>
        <w:tc>
          <w:tcPr>
            <w:tcW w:w="5585" w:type="dxa"/>
            <w:shd w:val="clear" w:color="auto" w:fill="auto"/>
            <w:hideMark/>
          </w:tcPr>
          <w:p w14:paraId="2740D1FD" w14:textId="77777777" w:rsidR="000E7C0B" w:rsidRPr="000E7C0B" w:rsidRDefault="000E7C0B" w:rsidP="000E7C0B">
            <w:pPr>
              <w:ind w:firstLineChars="200" w:firstLine="400"/>
              <w:rPr>
                <w:sz w:val="20"/>
                <w:szCs w:val="20"/>
              </w:rPr>
            </w:pPr>
            <w:r w:rsidRPr="000E7C0B">
              <w:rPr>
                <w:sz w:val="20"/>
                <w:szCs w:val="20"/>
              </w:rPr>
              <w:t>то же в % к выработке электроэнергии</w:t>
            </w:r>
          </w:p>
        </w:tc>
        <w:tc>
          <w:tcPr>
            <w:tcW w:w="1336" w:type="dxa"/>
            <w:shd w:val="clear" w:color="auto" w:fill="auto"/>
            <w:noWrap/>
            <w:hideMark/>
          </w:tcPr>
          <w:p w14:paraId="7CC4AC7A"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2019AECC"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4537FEF" w14:textId="77777777" w:rsidR="000E7C0B" w:rsidRPr="000E7C0B" w:rsidRDefault="000E7C0B" w:rsidP="000E7C0B">
            <w:pPr>
              <w:jc w:val="center"/>
              <w:rPr>
                <w:szCs w:val="20"/>
              </w:rPr>
            </w:pPr>
            <w:r w:rsidRPr="000E7C0B">
              <w:rPr>
                <w:sz w:val="22"/>
                <w:szCs w:val="22"/>
              </w:rPr>
              <w:t>0,00</w:t>
            </w:r>
          </w:p>
        </w:tc>
      </w:tr>
      <w:tr w:rsidR="000E7C0B" w:rsidRPr="000E7C0B" w14:paraId="1A79C854" w14:textId="77777777" w:rsidTr="007E0BE9">
        <w:trPr>
          <w:trHeight w:val="300"/>
        </w:trPr>
        <w:tc>
          <w:tcPr>
            <w:tcW w:w="789" w:type="dxa"/>
            <w:shd w:val="clear" w:color="auto" w:fill="auto"/>
            <w:noWrap/>
            <w:hideMark/>
          </w:tcPr>
          <w:p w14:paraId="0C7C514F" w14:textId="77777777" w:rsidR="000E7C0B" w:rsidRPr="000E7C0B" w:rsidRDefault="000E7C0B" w:rsidP="000E7C0B">
            <w:pPr>
              <w:jc w:val="center"/>
              <w:rPr>
                <w:sz w:val="20"/>
                <w:szCs w:val="20"/>
              </w:rPr>
            </w:pPr>
            <w:r w:rsidRPr="000E7C0B">
              <w:rPr>
                <w:sz w:val="20"/>
                <w:szCs w:val="20"/>
              </w:rPr>
              <w:t>2.2</w:t>
            </w:r>
          </w:p>
        </w:tc>
        <w:tc>
          <w:tcPr>
            <w:tcW w:w="5585" w:type="dxa"/>
            <w:shd w:val="clear" w:color="auto" w:fill="auto"/>
            <w:hideMark/>
          </w:tcPr>
          <w:p w14:paraId="1848014B" w14:textId="77777777" w:rsidR="000E7C0B" w:rsidRPr="000E7C0B" w:rsidRDefault="000E7C0B" w:rsidP="000E7C0B">
            <w:pPr>
              <w:ind w:firstLineChars="100" w:firstLine="200"/>
              <w:rPr>
                <w:sz w:val="20"/>
                <w:szCs w:val="20"/>
              </w:rPr>
            </w:pPr>
            <w:r w:rsidRPr="000E7C0B">
              <w:rPr>
                <w:sz w:val="20"/>
                <w:szCs w:val="20"/>
              </w:rPr>
              <w:t>на производство тепловой энергии</w:t>
            </w:r>
          </w:p>
        </w:tc>
        <w:tc>
          <w:tcPr>
            <w:tcW w:w="1336" w:type="dxa"/>
            <w:shd w:val="clear" w:color="auto" w:fill="auto"/>
            <w:noWrap/>
            <w:hideMark/>
          </w:tcPr>
          <w:p w14:paraId="1D665990" w14:textId="77777777" w:rsidR="000E7C0B" w:rsidRPr="000E7C0B" w:rsidRDefault="000E7C0B" w:rsidP="000E7C0B">
            <w:pPr>
              <w:jc w:val="center"/>
              <w:rPr>
                <w:sz w:val="22"/>
                <w:szCs w:val="22"/>
              </w:rPr>
            </w:pPr>
            <w:r w:rsidRPr="000E7C0B">
              <w:rPr>
                <w:sz w:val="22"/>
                <w:szCs w:val="22"/>
              </w:rPr>
              <w:t>млн. кВтч</w:t>
            </w:r>
          </w:p>
        </w:tc>
        <w:tc>
          <w:tcPr>
            <w:tcW w:w="1192" w:type="dxa"/>
            <w:shd w:val="clear" w:color="auto" w:fill="auto"/>
            <w:noWrap/>
            <w:vAlign w:val="center"/>
            <w:hideMark/>
          </w:tcPr>
          <w:p w14:paraId="7A86AF71"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C0582DB" w14:textId="77777777" w:rsidR="000E7C0B" w:rsidRPr="000E7C0B" w:rsidRDefault="000E7C0B" w:rsidP="000E7C0B">
            <w:pPr>
              <w:jc w:val="center"/>
              <w:rPr>
                <w:szCs w:val="20"/>
              </w:rPr>
            </w:pPr>
            <w:r w:rsidRPr="000E7C0B">
              <w:rPr>
                <w:sz w:val="22"/>
                <w:szCs w:val="22"/>
              </w:rPr>
              <w:t>0,00</w:t>
            </w:r>
          </w:p>
        </w:tc>
      </w:tr>
      <w:tr w:rsidR="000E7C0B" w:rsidRPr="000E7C0B" w14:paraId="36AAF326" w14:textId="77777777" w:rsidTr="007E0BE9">
        <w:trPr>
          <w:trHeight w:val="300"/>
        </w:trPr>
        <w:tc>
          <w:tcPr>
            <w:tcW w:w="789" w:type="dxa"/>
            <w:shd w:val="clear" w:color="auto" w:fill="auto"/>
            <w:noWrap/>
            <w:hideMark/>
          </w:tcPr>
          <w:p w14:paraId="4D06FDE8" w14:textId="77777777" w:rsidR="000E7C0B" w:rsidRPr="000E7C0B" w:rsidRDefault="000E7C0B" w:rsidP="000E7C0B">
            <w:pPr>
              <w:jc w:val="center"/>
              <w:rPr>
                <w:sz w:val="20"/>
                <w:szCs w:val="20"/>
              </w:rPr>
            </w:pPr>
            <w:r w:rsidRPr="000E7C0B">
              <w:rPr>
                <w:sz w:val="20"/>
                <w:szCs w:val="20"/>
              </w:rPr>
              <w:t>2.2.1</w:t>
            </w:r>
          </w:p>
        </w:tc>
        <w:tc>
          <w:tcPr>
            <w:tcW w:w="5585" w:type="dxa"/>
            <w:shd w:val="clear" w:color="auto" w:fill="auto"/>
            <w:hideMark/>
          </w:tcPr>
          <w:p w14:paraId="20477A62" w14:textId="77777777" w:rsidR="000E7C0B" w:rsidRPr="000E7C0B" w:rsidRDefault="000E7C0B" w:rsidP="000E7C0B">
            <w:pPr>
              <w:ind w:firstLineChars="200" w:firstLine="400"/>
              <w:rPr>
                <w:sz w:val="20"/>
                <w:szCs w:val="20"/>
              </w:rPr>
            </w:pPr>
            <w:r w:rsidRPr="000E7C0B">
              <w:rPr>
                <w:sz w:val="20"/>
                <w:szCs w:val="20"/>
              </w:rPr>
              <w:t>то же в кВтч/Гкал</w:t>
            </w:r>
          </w:p>
        </w:tc>
        <w:tc>
          <w:tcPr>
            <w:tcW w:w="1336" w:type="dxa"/>
            <w:shd w:val="clear" w:color="auto" w:fill="auto"/>
            <w:noWrap/>
            <w:hideMark/>
          </w:tcPr>
          <w:p w14:paraId="712ED7EB" w14:textId="77777777" w:rsidR="000E7C0B" w:rsidRPr="000E7C0B" w:rsidRDefault="000E7C0B" w:rsidP="000E7C0B">
            <w:pPr>
              <w:jc w:val="center"/>
              <w:rPr>
                <w:sz w:val="22"/>
                <w:szCs w:val="22"/>
              </w:rPr>
            </w:pPr>
            <w:r w:rsidRPr="000E7C0B">
              <w:rPr>
                <w:sz w:val="22"/>
                <w:szCs w:val="22"/>
              </w:rPr>
              <w:t>кВтч/Гкал</w:t>
            </w:r>
          </w:p>
        </w:tc>
        <w:tc>
          <w:tcPr>
            <w:tcW w:w="1192" w:type="dxa"/>
            <w:shd w:val="clear" w:color="auto" w:fill="auto"/>
            <w:noWrap/>
            <w:vAlign w:val="center"/>
            <w:hideMark/>
          </w:tcPr>
          <w:p w14:paraId="2D1E35CD"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B02D4CF" w14:textId="77777777" w:rsidR="000E7C0B" w:rsidRPr="000E7C0B" w:rsidRDefault="000E7C0B" w:rsidP="000E7C0B">
            <w:pPr>
              <w:jc w:val="center"/>
              <w:rPr>
                <w:szCs w:val="20"/>
              </w:rPr>
            </w:pPr>
            <w:r w:rsidRPr="000E7C0B">
              <w:rPr>
                <w:sz w:val="22"/>
                <w:szCs w:val="22"/>
              </w:rPr>
              <w:t>0,00</w:t>
            </w:r>
          </w:p>
        </w:tc>
      </w:tr>
      <w:tr w:rsidR="000E7C0B" w:rsidRPr="000E7C0B" w14:paraId="36673B52" w14:textId="77777777" w:rsidTr="007E0BE9">
        <w:trPr>
          <w:trHeight w:val="300"/>
        </w:trPr>
        <w:tc>
          <w:tcPr>
            <w:tcW w:w="789" w:type="dxa"/>
            <w:shd w:val="clear" w:color="auto" w:fill="auto"/>
            <w:noWrap/>
            <w:hideMark/>
          </w:tcPr>
          <w:p w14:paraId="573ECCA6" w14:textId="77777777" w:rsidR="000E7C0B" w:rsidRPr="000E7C0B" w:rsidRDefault="000E7C0B" w:rsidP="000E7C0B">
            <w:pPr>
              <w:jc w:val="center"/>
              <w:rPr>
                <w:sz w:val="20"/>
                <w:szCs w:val="20"/>
              </w:rPr>
            </w:pPr>
            <w:r w:rsidRPr="000E7C0B">
              <w:rPr>
                <w:sz w:val="20"/>
                <w:szCs w:val="20"/>
              </w:rPr>
              <w:t>3</w:t>
            </w:r>
          </w:p>
        </w:tc>
        <w:tc>
          <w:tcPr>
            <w:tcW w:w="5585" w:type="dxa"/>
            <w:shd w:val="clear" w:color="auto" w:fill="auto"/>
            <w:hideMark/>
          </w:tcPr>
          <w:p w14:paraId="1F3DDFF6" w14:textId="77777777" w:rsidR="000E7C0B" w:rsidRPr="000E7C0B" w:rsidRDefault="000E7C0B" w:rsidP="000E7C0B">
            <w:pPr>
              <w:rPr>
                <w:sz w:val="20"/>
                <w:szCs w:val="20"/>
              </w:rPr>
            </w:pPr>
            <w:r w:rsidRPr="000E7C0B">
              <w:rPr>
                <w:sz w:val="20"/>
                <w:szCs w:val="20"/>
              </w:rPr>
              <w:t>Отпуск электроэнергии с шин</w:t>
            </w:r>
          </w:p>
        </w:tc>
        <w:tc>
          <w:tcPr>
            <w:tcW w:w="1336" w:type="dxa"/>
            <w:shd w:val="clear" w:color="auto" w:fill="auto"/>
            <w:noWrap/>
            <w:hideMark/>
          </w:tcPr>
          <w:p w14:paraId="23C5AA2C" w14:textId="77777777" w:rsidR="000E7C0B" w:rsidRPr="000E7C0B" w:rsidRDefault="000E7C0B" w:rsidP="000E7C0B">
            <w:pPr>
              <w:jc w:val="center"/>
              <w:rPr>
                <w:sz w:val="22"/>
                <w:szCs w:val="22"/>
              </w:rPr>
            </w:pPr>
            <w:r w:rsidRPr="000E7C0B">
              <w:rPr>
                <w:sz w:val="22"/>
                <w:szCs w:val="22"/>
              </w:rPr>
              <w:t>млн. кВтч</w:t>
            </w:r>
          </w:p>
        </w:tc>
        <w:tc>
          <w:tcPr>
            <w:tcW w:w="1192" w:type="dxa"/>
            <w:shd w:val="clear" w:color="auto" w:fill="auto"/>
            <w:noWrap/>
            <w:vAlign w:val="center"/>
            <w:hideMark/>
          </w:tcPr>
          <w:p w14:paraId="711E3099"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E3B5CE3" w14:textId="77777777" w:rsidR="000E7C0B" w:rsidRPr="000E7C0B" w:rsidRDefault="000E7C0B" w:rsidP="000E7C0B">
            <w:pPr>
              <w:jc w:val="center"/>
              <w:rPr>
                <w:szCs w:val="20"/>
              </w:rPr>
            </w:pPr>
            <w:r w:rsidRPr="000E7C0B">
              <w:rPr>
                <w:sz w:val="22"/>
                <w:szCs w:val="22"/>
              </w:rPr>
              <w:t>0,00</w:t>
            </w:r>
          </w:p>
        </w:tc>
      </w:tr>
      <w:tr w:rsidR="000E7C0B" w:rsidRPr="000E7C0B" w14:paraId="029B6AD9" w14:textId="77777777" w:rsidTr="007E0BE9">
        <w:trPr>
          <w:trHeight w:val="300"/>
        </w:trPr>
        <w:tc>
          <w:tcPr>
            <w:tcW w:w="789" w:type="dxa"/>
            <w:shd w:val="clear" w:color="auto" w:fill="auto"/>
            <w:noWrap/>
            <w:hideMark/>
          </w:tcPr>
          <w:p w14:paraId="315B7DE0" w14:textId="77777777" w:rsidR="000E7C0B" w:rsidRPr="000E7C0B" w:rsidRDefault="000E7C0B" w:rsidP="000E7C0B">
            <w:pPr>
              <w:jc w:val="center"/>
              <w:rPr>
                <w:sz w:val="20"/>
                <w:szCs w:val="20"/>
              </w:rPr>
            </w:pPr>
            <w:r w:rsidRPr="000E7C0B">
              <w:rPr>
                <w:sz w:val="20"/>
                <w:szCs w:val="20"/>
              </w:rPr>
              <w:t>4</w:t>
            </w:r>
          </w:p>
        </w:tc>
        <w:tc>
          <w:tcPr>
            <w:tcW w:w="5585" w:type="dxa"/>
            <w:shd w:val="clear" w:color="auto" w:fill="auto"/>
            <w:hideMark/>
          </w:tcPr>
          <w:p w14:paraId="1DF8BFFC" w14:textId="77777777" w:rsidR="000E7C0B" w:rsidRPr="000E7C0B" w:rsidRDefault="000E7C0B" w:rsidP="000E7C0B">
            <w:pPr>
              <w:rPr>
                <w:sz w:val="20"/>
                <w:szCs w:val="20"/>
              </w:rPr>
            </w:pPr>
            <w:r w:rsidRPr="000E7C0B">
              <w:rPr>
                <w:sz w:val="20"/>
                <w:szCs w:val="20"/>
              </w:rPr>
              <w:t>Расход электроэнергии на производственные и хозяйственные нужды</w:t>
            </w:r>
          </w:p>
        </w:tc>
        <w:tc>
          <w:tcPr>
            <w:tcW w:w="1336" w:type="dxa"/>
            <w:shd w:val="clear" w:color="auto" w:fill="auto"/>
            <w:noWrap/>
            <w:hideMark/>
          </w:tcPr>
          <w:p w14:paraId="6AE9F691" w14:textId="77777777" w:rsidR="000E7C0B" w:rsidRPr="000E7C0B" w:rsidRDefault="000E7C0B" w:rsidP="000E7C0B">
            <w:pPr>
              <w:jc w:val="center"/>
              <w:rPr>
                <w:sz w:val="22"/>
                <w:szCs w:val="22"/>
              </w:rPr>
            </w:pPr>
            <w:r w:rsidRPr="000E7C0B">
              <w:rPr>
                <w:sz w:val="22"/>
                <w:szCs w:val="22"/>
              </w:rPr>
              <w:t>млн. кВтч</w:t>
            </w:r>
          </w:p>
        </w:tc>
        <w:tc>
          <w:tcPr>
            <w:tcW w:w="1192" w:type="dxa"/>
            <w:shd w:val="clear" w:color="auto" w:fill="auto"/>
            <w:noWrap/>
            <w:vAlign w:val="center"/>
            <w:hideMark/>
          </w:tcPr>
          <w:p w14:paraId="2CA51894"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4ACC200" w14:textId="77777777" w:rsidR="000E7C0B" w:rsidRPr="000E7C0B" w:rsidRDefault="000E7C0B" w:rsidP="000E7C0B">
            <w:pPr>
              <w:jc w:val="center"/>
              <w:rPr>
                <w:szCs w:val="20"/>
              </w:rPr>
            </w:pPr>
            <w:r w:rsidRPr="000E7C0B">
              <w:rPr>
                <w:sz w:val="22"/>
                <w:szCs w:val="22"/>
              </w:rPr>
              <w:t>0,00</w:t>
            </w:r>
          </w:p>
        </w:tc>
      </w:tr>
      <w:tr w:rsidR="000E7C0B" w:rsidRPr="000E7C0B" w14:paraId="123685EA" w14:textId="77777777" w:rsidTr="007E0BE9">
        <w:trPr>
          <w:trHeight w:val="300"/>
        </w:trPr>
        <w:tc>
          <w:tcPr>
            <w:tcW w:w="789" w:type="dxa"/>
            <w:shd w:val="clear" w:color="auto" w:fill="auto"/>
            <w:noWrap/>
            <w:hideMark/>
          </w:tcPr>
          <w:p w14:paraId="1F5EA914" w14:textId="77777777" w:rsidR="000E7C0B" w:rsidRPr="000E7C0B" w:rsidRDefault="000E7C0B" w:rsidP="000E7C0B">
            <w:pPr>
              <w:jc w:val="center"/>
              <w:rPr>
                <w:sz w:val="20"/>
                <w:szCs w:val="20"/>
              </w:rPr>
            </w:pPr>
            <w:r w:rsidRPr="000E7C0B">
              <w:rPr>
                <w:sz w:val="20"/>
                <w:szCs w:val="20"/>
              </w:rPr>
              <w:t>4.1</w:t>
            </w:r>
          </w:p>
        </w:tc>
        <w:tc>
          <w:tcPr>
            <w:tcW w:w="5585" w:type="dxa"/>
            <w:shd w:val="clear" w:color="auto" w:fill="auto"/>
            <w:hideMark/>
          </w:tcPr>
          <w:p w14:paraId="0D89181F" w14:textId="77777777" w:rsidR="000E7C0B" w:rsidRPr="000E7C0B" w:rsidRDefault="000E7C0B" w:rsidP="000E7C0B">
            <w:pPr>
              <w:ind w:firstLineChars="100" w:firstLine="200"/>
              <w:rPr>
                <w:sz w:val="20"/>
                <w:szCs w:val="20"/>
              </w:rPr>
            </w:pPr>
            <w:r w:rsidRPr="000E7C0B">
              <w:rPr>
                <w:sz w:val="20"/>
                <w:szCs w:val="20"/>
              </w:rPr>
              <w:t>то же в % к отпуску с шин</w:t>
            </w:r>
          </w:p>
        </w:tc>
        <w:tc>
          <w:tcPr>
            <w:tcW w:w="1336" w:type="dxa"/>
            <w:shd w:val="clear" w:color="auto" w:fill="auto"/>
            <w:noWrap/>
            <w:hideMark/>
          </w:tcPr>
          <w:p w14:paraId="5F6F1C0D"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449400CE"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CEFAFC1" w14:textId="77777777" w:rsidR="000E7C0B" w:rsidRPr="000E7C0B" w:rsidRDefault="000E7C0B" w:rsidP="000E7C0B">
            <w:pPr>
              <w:jc w:val="center"/>
              <w:rPr>
                <w:szCs w:val="20"/>
              </w:rPr>
            </w:pPr>
            <w:r w:rsidRPr="000E7C0B">
              <w:rPr>
                <w:sz w:val="22"/>
                <w:szCs w:val="22"/>
              </w:rPr>
              <w:t>0,00</w:t>
            </w:r>
          </w:p>
        </w:tc>
      </w:tr>
      <w:tr w:rsidR="000E7C0B" w:rsidRPr="000E7C0B" w14:paraId="033497A9" w14:textId="77777777" w:rsidTr="007E0BE9">
        <w:trPr>
          <w:trHeight w:val="300"/>
        </w:trPr>
        <w:tc>
          <w:tcPr>
            <w:tcW w:w="789" w:type="dxa"/>
            <w:shd w:val="clear" w:color="auto" w:fill="auto"/>
            <w:noWrap/>
            <w:hideMark/>
          </w:tcPr>
          <w:p w14:paraId="50BC0CCB" w14:textId="77777777" w:rsidR="000E7C0B" w:rsidRPr="000E7C0B" w:rsidRDefault="000E7C0B" w:rsidP="000E7C0B">
            <w:pPr>
              <w:jc w:val="center"/>
              <w:rPr>
                <w:sz w:val="20"/>
                <w:szCs w:val="20"/>
              </w:rPr>
            </w:pPr>
            <w:r w:rsidRPr="000E7C0B">
              <w:rPr>
                <w:sz w:val="20"/>
                <w:szCs w:val="20"/>
              </w:rPr>
              <w:t>5</w:t>
            </w:r>
          </w:p>
        </w:tc>
        <w:tc>
          <w:tcPr>
            <w:tcW w:w="5585" w:type="dxa"/>
            <w:shd w:val="clear" w:color="auto" w:fill="auto"/>
            <w:hideMark/>
          </w:tcPr>
          <w:p w14:paraId="594396B8" w14:textId="77777777" w:rsidR="000E7C0B" w:rsidRPr="000E7C0B" w:rsidRDefault="000E7C0B" w:rsidP="000E7C0B">
            <w:pPr>
              <w:rPr>
                <w:sz w:val="20"/>
                <w:szCs w:val="20"/>
              </w:rPr>
            </w:pPr>
            <w:r w:rsidRPr="000E7C0B">
              <w:rPr>
                <w:sz w:val="20"/>
                <w:szCs w:val="20"/>
              </w:rPr>
              <w:t>Расход электроэнергии на потери в трансформаторах</w:t>
            </w:r>
          </w:p>
        </w:tc>
        <w:tc>
          <w:tcPr>
            <w:tcW w:w="1336" w:type="dxa"/>
            <w:shd w:val="clear" w:color="auto" w:fill="auto"/>
            <w:noWrap/>
            <w:hideMark/>
          </w:tcPr>
          <w:p w14:paraId="10F9FBEB" w14:textId="77777777" w:rsidR="000E7C0B" w:rsidRPr="000E7C0B" w:rsidRDefault="000E7C0B" w:rsidP="000E7C0B">
            <w:pPr>
              <w:jc w:val="center"/>
              <w:rPr>
                <w:sz w:val="22"/>
                <w:szCs w:val="22"/>
              </w:rPr>
            </w:pPr>
            <w:r w:rsidRPr="000E7C0B">
              <w:rPr>
                <w:sz w:val="22"/>
                <w:szCs w:val="22"/>
              </w:rPr>
              <w:t>млн. кВтч</w:t>
            </w:r>
          </w:p>
        </w:tc>
        <w:tc>
          <w:tcPr>
            <w:tcW w:w="1192" w:type="dxa"/>
            <w:shd w:val="clear" w:color="auto" w:fill="auto"/>
            <w:noWrap/>
            <w:vAlign w:val="center"/>
            <w:hideMark/>
          </w:tcPr>
          <w:p w14:paraId="61422F80"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3252621" w14:textId="77777777" w:rsidR="000E7C0B" w:rsidRPr="000E7C0B" w:rsidRDefault="000E7C0B" w:rsidP="000E7C0B">
            <w:pPr>
              <w:jc w:val="center"/>
              <w:rPr>
                <w:szCs w:val="20"/>
              </w:rPr>
            </w:pPr>
            <w:r w:rsidRPr="000E7C0B">
              <w:rPr>
                <w:sz w:val="22"/>
                <w:szCs w:val="22"/>
              </w:rPr>
              <w:t>0,00</w:t>
            </w:r>
          </w:p>
        </w:tc>
      </w:tr>
      <w:tr w:rsidR="000E7C0B" w:rsidRPr="000E7C0B" w14:paraId="1740B7B9" w14:textId="77777777" w:rsidTr="007E0BE9">
        <w:trPr>
          <w:trHeight w:val="300"/>
        </w:trPr>
        <w:tc>
          <w:tcPr>
            <w:tcW w:w="789" w:type="dxa"/>
            <w:shd w:val="clear" w:color="auto" w:fill="auto"/>
            <w:noWrap/>
            <w:hideMark/>
          </w:tcPr>
          <w:p w14:paraId="13AACF71" w14:textId="77777777" w:rsidR="000E7C0B" w:rsidRPr="000E7C0B" w:rsidRDefault="000E7C0B" w:rsidP="000E7C0B">
            <w:pPr>
              <w:jc w:val="center"/>
              <w:rPr>
                <w:sz w:val="20"/>
                <w:szCs w:val="20"/>
              </w:rPr>
            </w:pPr>
            <w:r w:rsidRPr="000E7C0B">
              <w:rPr>
                <w:sz w:val="20"/>
                <w:szCs w:val="20"/>
              </w:rPr>
              <w:t>5.1</w:t>
            </w:r>
          </w:p>
        </w:tc>
        <w:tc>
          <w:tcPr>
            <w:tcW w:w="5585" w:type="dxa"/>
            <w:shd w:val="clear" w:color="auto" w:fill="auto"/>
            <w:hideMark/>
          </w:tcPr>
          <w:p w14:paraId="1AE4D981" w14:textId="77777777" w:rsidR="000E7C0B" w:rsidRPr="000E7C0B" w:rsidRDefault="000E7C0B" w:rsidP="000E7C0B">
            <w:pPr>
              <w:ind w:firstLineChars="100" w:firstLine="200"/>
              <w:rPr>
                <w:sz w:val="20"/>
                <w:szCs w:val="20"/>
              </w:rPr>
            </w:pPr>
            <w:r w:rsidRPr="000E7C0B">
              <w:rPr>
                <w:sz w:val="20"/>
                <w:szCs w:val="20"/>
              </w:rPr>
              <w:t>то же в % к отпуску с шин</w:t>
            </w:r>
          </w:p>
        </w:tc>
        <w:tc>
          <w:tcPr>
            <w:tcW w:w="1336" w:type="dxa"/>
            <w:shd w:val="clear" w:color="auto" w:fill="auto"/>
            <w:noWrap/>
            <w:hideMark/>
          </w:tcPr>
          <w:p w14:paraId="5878DDDD"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2FE44360"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62F9766A" w14:textId="77777777" w:rsidR="000E7C0B" w:rsidRPr="000E7C0B" w:rsidRDefault="000E7C0B" w:rsidP="000E7C0B">
            <w:pPr>
              <w:jc w:val="center"/>
              <w:rPr>
                <w:szCs w:val="20"/>
              </w:rPr>
            </w:pPr>
            <w:r w:rsidRPr="000E7C0B">
              <w:rPr>
                <w:sz w:val="22"/>
                <w:szCs w:val="22"/>
              </w:rPr>
              <w:t>0,00</w:t>
            </w:r>
          </w:p>
        </w:tc>
      </w:tr>
      <w:tr w:rsidR="000E7C0B" w:rsidRPr="000E7C0B" w14:paraId="028DA77D" w14:textId="77777777" w:rsidTr="007E0BE9">
        <w:trPr>
          <w:trHeight w:val="300"/>
        </w:trPr>
        <w:tc>
          <w:tcPr>
            <w:tcW w:w="789" w:type="dxa"/>
            <w:shd w:val="clear" w:color="auto" w:fill="auto"/>
            <w:noWrap/>
            <w:hideMark/>
          </w:tcPr>
          <w:p w14:paraId="28D4E74F" w14:textId="77777777" w:rsidR="000E7C0B" w:rsidRPr="000E7C0B" w:rsidRDefault="000E7C0B" w:rsidP="000E7C0B">
            <w:pPr>
              <w:jc w:val="center"/>
              <w:rPr>
                <w:sz w:val="20"/>
                <w:szCs w:val="20"/>
              </w:rPr>
            </w:pPr>
            <w:r w:rsidRPr="000E7C0B">
              <w:rPr>
                <w:sz w:val="20"/>
                <w:szCs w:val="20"/>
              </w:rPr>
              <w:t>6</w:t>
            </w:r>
          </w:p>
        </w:tc>
        <w:tc>
          <w:tcPr>
            <w:tcW w:w="5585" w:type="dxa"/>
            <w:shd w:val="clear" w:color="auto" w:fill="auto"/>
            <w:hideMark/>
          </w:tcPr>
          <w:p w14:paraId="0ABA96E5" w14:textId="77777777" w:rsidR="000E7C0B" w:rsidRPr="000E7C0B" w:rsidRDefault="000E7C0B" w:rsidP="000E7C0B">
            <w:pPr>
              <w:rPr>
                <w:sz w:val="20"/>
                <w:szCs w:val="20"/>
              </w:rPr>
            </w:pPr>
            <w:r w:rsidRPr="000E7C0B">
              <w:rPr>
                <w:sz w:val="20"/>
                <w:szCs w:val="20"/>
              </w:rPr>
              <w:t>Полезный отпуск электроэнергии в сеть</w:t>
            </w:r>
          </w:p>
        </w:tc>
        <w:tc>
          <w:tcPr>
            <w:tcW w:w="1336" w:type="dxa"/>
            <w:shd w:val="clear" w:color="auto" w:fill="auto"/>
            <w:noWrap/>
            <w:hideMark/>
          </w:tcPr>
          <w:p w14:paraId="333B96D3" w14:textId="77777777" w:rsidR="000E7C0B" w:rsidRPr="000E7C0B" w:rsidRDefault="000E7C0B" w:rsidP="000E7C0B">
            <w:pPr>
              <w:jc w:val="center"/>
              <w:rPr>
                <w:sz w:val="22"/>
                <w:szCs w:val="22"/>
              </w:rPr>
            </w:pPr>
            <w:r w:rsidRPr="000E7C0B">
              <w:rPr>
                <w:sz w:val="22"/>
                <w:szCs w:val="22"/>
              </w:rPr>
              <w:t>млн. кВтч</w:t>
            </w:r>
          </w:p>
        </w:tc>
        <w:tc>
          <w:tcPr>
            <w:tcW w:w="1192" w:type="dxa"/>
            <w:shd w:val="clear" w:color="auto" w:fill="auto"/>
            <w:noWrap/>
            <w:vAlign w:val="center"/>
            <w:hideMark/>
          </w:tcPr>
          <w:p w14:paraId="1015E902"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3398A8BA" w14:textId="77777777" w:rsidR="000E7C0B" w:rsidRPr="000E7C0B" w:rsidRDefault="000E7C0B" w:rsidP="000E7C0B">
            <w:pPr>
              <w:jc w:val="center"/>
              <w:rPr>
                <w:szCs w:val="20"/>
              </w:rPr>
            </w:pPr>
            <w:r w:rsidRPr="000E7C0B">
              <w:rPr>
                <w:sz w:val="22"/>
                <w:szCs w:val="22"/>
              </w:rPr>
              <w:t>0,00</w:t>
            </w:r>
          </w:p>
        </w:tc>
      </w:tr>
      <w:tr w:rsidR="000E7C0B" w:rsidRPr="000E7C0B" w14:paraId="5AD5CB4D" w14:textId="77777777" w:rsidTr="007E0BE9">
        <w:trPr>
          <w:trHeight w:val="300"/>
        </w:trPr>
        <w:tc>
          <w:tcPr>
            <w:tcW w:w="789" w:type="dxa"/>
            <w:shd w:val="clear" w:color="auto" w:fill="auto"/>
            <w:noWrap/>
            <w:hideMark/>
          </w:tcPr>
          <w:p w14:paraId="0F5F1791" w14:textId="77777777" w:rsidR="000E7C0B" w:rsidRPr="000E7C0B" w:rsidRDefault="000E7C0B" w:rsidP="000E7C0B">
            <w:pPr>
              <w:jc w:val="center"/>
              <w:rPr>
                <w:sz w:val="20"/>
                <w:szCs w:val="20"/>
              </w:rPr>
            </w:pPr>
            <w:r w:rsidRPr="000E7C0B">
              <w:rPr>
                <w:sz w:val="20"/>
                <w:szCs w:val="20"/>
              </w:rPr>
              <w:t>7</w:t>
            </w:r>
          </w:p>
        </w:tc>
        <w:tc>
          <w:tcPr>
            <w:tcW w:w="5585" w:type="dxa"/>
            <w:shd w:val="clear" w:color="auto" w:fill="auto"/>
            <w:hideMark/>
          </w:tcPr>
          <w:p w14:paraId="4E17CF26" w14:textId="77777777" w:rsidR="000E7C0B" w:rsidRPr="000E7C0B" w:rsidRDefault="000E7C0B" w:rsidP="000E7C0B">
            <w:pPr>
              <w:rPr>
                <w:sz w:val="20"/>
                <w:szCs w:val="20"/>
              </w:rPr>
            </w:pPr>
            <w:r w:rsidRPr="000E7C0B">
              <w:rPr>
                <w:sz w:val="20"/>
                <w:szCs w:val="20"/>
              </w:rPr>
              <w:t>Отпуск тепловой энергии, поставляемой с коллекторов источника тепловой энергии</w:t>
            </w:r>
          </w:p>
        </w:tc>
        <w:tc>
          <w:tcPr>
            <w:tcW w:w="1336" w:type="dxa"/>
            <w:shd w:val="clear" w:color="auto" w:fill="auto"/>
            <w:noWrap/>
            <w:hideMark/>
          </w:tcPr>
          <w:p w14:paraId="0272BB80" w14:textId="77777777" w:rsidR="000E7C0B" w:rsidRPr="000E7C0B" w:rsidRDefault="000E7C0B" w:rsidP="000E7C0B">
            <w:pPr>
              <w:jc w:val="center"/>
              <w:rPr>
                <w:sz w:val="22"/>
                <w:szCs w:val="22"/>
              </w:rPr>
            </w:pPr>
            <w:r w:rsidRPr="000E7C0B">
              <w:rPr>
                <w:sz w:val="22"/>
                <w:szCs w:val="22"/>
              </w:rPr>
              <w:t>тыс. Гкал</w:t>
            </w:r>
          </w:p>
        </w:tc>
        <w:tc>
          <w:tcPr>
            <w:tcW w:w="1192" w:type="dxa"/>
            <w:shd w:val="clear" w:color="auto" w:fill="auto"/>
            <w:noWrap/>
            <w:vAlign w:val="center"/>
            <w:hideMark/>
          </w:tcPr>
          <w:p w14:paraId="068FD70C" w14:textId="77777777" w:rsidR="000E7C0B" w:rsidRPr="000E7C0B" w:rsidRDefault="000E7C0B" w:rsidP="000E7C0B">
            <w:pPr>
              <w:jc w:val="center"/>
              <w:rPr>
                <w:sz w:val="22"/>
                <w:szCs w:val="22"/>
              </w:rPr>
            </w:pPr>
            <w:r w:rsidRPr="000E7C0B">
              <w:rPr>
                <w:sz w:val="22"/>
                <w:szCs w:val="22"/>
              </w:rPr>
              <w:t>4,63</w:t>
            </w:r>
          </w:p>
        </w:tc>
        <w:tc>
          <w:tcPr>
            <w:tcW w:w="1192" w:type="dxa"/>
            <w:vAlign w:val="center"/>
          </w:tcPr>
          <w:p w14:paraId="5739AE05" w14:textId="77777777" w:rsidR="000E7C0B" w:rsidRPr="000E7C0B" w:rsidRDefault="000E7C0B" w:rsidP="000E7C0B">
            <w:pPr>
              <w:jc w:val="center"/>
              <w:rPr>
                <w:sz w:val="22"/>
                <w:szCs w:val="22"/>
              </w:rPr>
            </w:pPr>
            <w:r w:rsidRPr="000E7C0B">
              <w:rPr>
                <w:sz w:val="22"/>
                <w:szCs w:val="22"/>
              </w:rPr>
              <w:t>4,27</w:t>
            </w:r>
          </w:p>
        </w:tc>
      </w:tr>
      <w:tr w:rsidR="000E7C0B" w:rsidRPr="000E7C0B" w14:paraId="587B3574" w14:textId="77777777" w:rsidTr="007E0BE9">
        <w:trPr>
          <w:trHeight w:val="300"/>
        </w:trPr>
        <w:tc>
          <w:tcPr>
            <w:tcW w:w="789" w:type="dxa"/>
            <w:shd w:val="clear" w:color="auto" w:fill="auto"/>
            <w:noWrap/>
            <w:hideMark/>
          </w:tcPr>
          <w:p w14:paraId="56E51D31" w14:textId="77777777" w:rsidR="000E7C0B" w:rsidRPr="000E7C0B" w:rsidRDefault="000E7C0B" w:rsidP="000E7C0B">
            <w:pPr>
              <w:jc w:val="center"/>
              <w:rPr>
                <w:sz w:val="20"/>
                <w:szCs w:val="20"/>
              </w:rPr>
            </w:pPr>
            <w:r w:rsidRPr="000E7C0B">
              <w:rPr>
                <w:sz w:val="20"/>
                <w:szCs w:val="20"/>
              </w:rPr>
              <w:lastRenderedPageBreak/>
              <w:t>8</w:t>
            </w:r>
          </w:p>
        </w:tc>
        <w:tc>
          <w:tcPr>
            <w:tcW w:w="5585" w:type="dxa"/>
            <w:shd w:val="clear" w:color="auto" w:fill="auto"/>
            <w:hideMark/>
          </w:tcPr>
          <w:p w14:paraId="2E9DC0EF" w14:textId="77777777" w:rsidR="000E7C0B" w:rsidRPr="000E7C0B" w:rsidRDefault="000E7C0B" w:rsidP="000E7C0B">
            <w:pPr>
              <w:rPr>
                <w:sz w:val="20"/>
                <w:szCs w:val="20"/>
              </w:rPr>
            </w:pPr>
            <w:r w:rsidRPr="000E7C0B">
              <w:rPr>
                <w:sz w:val="20"/>
                <w:szCs w:val="20"/>
              </w:rPr>
              <w:t>Расход теплоэнергии на хозяйственные нужды:</w:t>
            </w:r>
          </w:p>
        </w:tc>
        <w:tc>
          <w:tcPr>
            <w:tcW w:w="1336" w:type="dxa"/>
            <w:shd w:val="clear" w:color="auto" w:fill="auto"/>
            <w:noWrap/>
            <w:hideMark/>
          </w:tcPr>
          <w:p w14:paraId="74FF6C62" w14:textId="77777777" w:rsidR="000E7C0B" w:rsidRPr="000E7C0B" w:rsidRDefault="000E7C0B" w:rsidP="000E7C0B">
            <w:pPr>
              <w:jc w:val="center"/>
              <w:rPr>
                <w:sz w:val="22"/>
                <w:szCs w:val="22"/>
              </w:rPr>
            </w:pPr>
            <w:r w:rsidRPr="000E7C0B">
              <w:rPr>
                <w:sz w:val="22"/>
                <w:szCs w:val="22"/>
              </w:rPr>
              <w:t>тыс. Гкал</w:t>
            </w:r>
          </w:p>
        </w:tc>
        <w:tc>
          <w:tcPr>
            <w:tcW w:w="1192" w:type="dxa"/>
            <w:shd w:val="clear" w:color="auto" w:fill="auto"/>
            <w:noWrap/>
            <w:vAlign w:val="center"/>
            <w:hideMark/>
          </w:tcPr>
          <w:p w14:paraId="05EDEA76"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34851EA" w14:textId="77777777" w:rsidR="000E7C0B" w:rsidRPr="000E7C0B" w:rsidRDefault="000E7C0B" w:rsidP="000E7C0B">
            <w:pPr>
              <w:jc w:val="center"/>
              <w:rPr>
                <w:szCs w:val="20"/>
              </w:rPr>
            </w:pPr>
            <w:r w:rsidRPr="000E7C0B">
              <w:rPr>
                <w:sz w:val="22"/>
                <w:szCs w:val="22"/>
              </w:rPr>
              <w:t>0,00</w:t>
            </w:r>
          </w:p>
        </w:tc>
      </w:tr>
      <w:tr w:rsidR="000E7C0B" w:rsidRPr="000E7C0B" w14:paraId="570DCF6E" w14:textId="77777777" w:rsidTr="007E0BE9">
        <w:trPr>
          <w:trHeight w:val="300"/>
        </w:trPr>
        <w:tc>
          <w:tcPr>
            <w:tcW w:w="789" w:type="dxa"/>
            <w:shd w:val="clear" w:color="auto" w:fill="auto"/>
            <w:noWrap/>
            <w:hideMark/>
          </w:tcPr>
          <w:p w14:paraId="09BE8CDE" w14:textId="77777777" w:rsidR="000E7C0B" w:rsidRPr="000E7C0B" w:rsidRDefault="000E7C0B" w:rsidP="000E7C0B">
            <w:pPr>
              <w:jc w:val="center"/>
              <w:rPr>
                <w:sz w:val="20"/>
                <w:szCs w:val="20"/>
              </w:rPr>
            </w:pPr>
            <w:r w:rsidRPr="000E7C0B">
              <w:rPr>
                <w:sz w:val="20"/>
                <w:szCs w:val="20"/>
              </w:rPr>
              <w:t>8.1</w:t>
            </w:r>
          </w:p>
        </w:tc>
        <w:tc>
          <w:tcPr>
            <w:tcW w:w="5585" w:type="dxa"/>
            <w:shd w:val="clear" w:color="auto" w:fill="auto"/>
            <w:hideMark/>
          </w:tcPr>
          <w:p w14:paraId="6E2EDF70" w14:textId="77777777" w:rsidR="000E7C0B" w:rsidRPr="000E7C0B" w:rsidRDefault="000E7C0B" w:rsidP="000E7C0B">
            <w:pPr>
              <w:ind w:firstLineChars="100" w:firstLine="200"/>
              <w:rPr>
                <w:sz w:val="20"/>
                <w:szCs w:val="20"/>
              </w:rPr>
            </w:pPr>
            <w:r w:rsidRPr="000E7C0B">
              <w:rPr>
                <w:sz w:val="20"/>
                <w:szCs w:val="20"/>
              </w:rPr>
              <w:t>то же в % к отпуску теплоэнергии</w:t>
            </w:r>
          </w:p>
        </w:tc>
        <w:tc>
          <w:tcPr>
            <w:tcW w:w="1336" w:type="dxa"/>
            <w:shd w:val="clear" w:color="auto" w:fill="auto"/>
            <w:noWrap/>
            <w:hideMark/>
          </w:tcPr>
          <w:p w14:paraId="173EADC5"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5A9D2F90"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B368EB6" w14:textId="77777777" w:rsidR="000E7C0B" w:rsidRPr="000E7C0B" w:rsidRDefault="000E7C0B" w:rsidP="000E7C0B">
            <w:pPr>
              <w:jc w:val="center"/>
              <w:rPr>
                <w:szCs w:val="20"/>
              </w:rPr>
            </w:pPr>
            <w:r w:rsidRPr="000E7C0B">
              <w:rPr>
                <w:sz w:val="22"/>
                <w:szCs w:val="22"/>
              </w:rPr>
              <w:t>0,00</w:t>
            </w:r>
          </w:p>
        </w:tc>
      </w:tr>
      <w:tr w:rsidR="000E7C0B" w:rsidRPr="000E7C0B" w14:paraId="0BD911B1" w14:textId="77777777" w:rsidTr="007E0BE9">
        <w:trPr>
          <w:trHeight w:val="300"/>
        </w:trPr>
        <w:tc>
          <w:tcPr>
            <w:tcW w:w="789" w:type="dxa"/>
            <w:shd w:val="clear" w:color="auto" w:fill="auto"/>
            <w:noWrap/>
            <w:hideMark/>
          </w:tcPr>
          <w:p w14:paraId="47DB9DB4" w14:textId="77777777" w:rsidR="000E7C0B" w:rsidRPr="000E7C0B" w:rsidRDefault="000E7C0B" w:rsidP="000E7C0B">
            <w:pPr>
              <w:jc w:val="center"/>
              <w:rPr>
                <w:sz w:val="20"/>
                <w:szCs w:val="20"/>
              </w:rPr>
            </w:pPr>
            <w:r w:rsidRPr="000E7C0B">
              <w:rPr>
                <w:sz w:val="20"/>
                <w:szCs w:val="20"/>
              </w:rPr>
              <w:t>9</w:t>
            </w:r>
          </w:p>
        </w:tc>
        <w:tc>
          <w:tcPr>
            <w:tcW w:w="5585" w:type="dxa"/>
            <w:shd w:val="clear" w:color="auto" w:fill="auto"/>
            <w:hideMark/>
          </w:tcPr>
          <w:p w14:paraId="4F3DEE10" w14:textId="77777777" w:rsidR="000E7C0B" w:rsidRPr="000E7C0B" w:rsidRDefault="000E7C0B" w:rsidP="000E7C0B">
            <w:pPr>
              <w:rPr>
                <w:sz w:val="20"/>
                <w:szCs w:val="20"/>
              </w:rPr>
            </w:pPr>
            <w:r w:rsidRPr="000E7C0B">
              <w:rPr>
                <w:sz w:val="20"/>
                <w:szCs w:val="20"/>
              </w:rPr>
              <w:t>Отпуск тепловой энергии от источника тепловой энергии (полезный отпуск)</w:t>
            </w:r>
          </w:p>
        </w:tc>
        <w:tc>
          <w:tcPr>
            <w:tcW w:w="1336" w:type="dxa"/>
            <w:shd w:val="clear" w:color="auto" w:fill="auto"/>
            <w:noWrap/>
            <w:hideMark/>
          </w:tcPr>
          <w:p w14:paraId="15E2B654" w14:textId="77777777" w:rsidR="000E7C0B" w:rsidRPr="000E7C0B" w:rsidRDefault="000E7C0B" w:rsidP="000E7C0B">
            <w:pPr>
              <w:jc w:val="center"/>
              <w:rPr>
                <w:sz w:val="22"/>
                <w:szCs w:val="22"/>
              </w:rPr>
            </w:pPr>
            <w:r w:rsidRPr="000E7C0B">
              <w:rPr>
                <w:sz w:val="22"/>
                <w:szCs w:val="22"/>
              </w:rPr>
              <w:t>тыс. Гкал</w:t>
            </w:r>
          </w:p>
        </w:tc>
        <w:tc>
          <w:tcPr>
            <w:tcW w:w="1192" w:type="dxa"/>
            <w:shd w:val="clear" w:color="auto" w:fill="auto"/>
            <w:noWrap/>
            <w:vAlign w:val="center"/>
            <w:hideMark/>
          </w:tcPr>
          <w:p w14:paraId="3579782D" w14:textId="77777777" w:rsidR="000E7C0B" w:rsidRPr="000E7C0B" w:rsidRDefault="000E7C0B" w:rsidP="000E7C0B">
            <w:pPr>
              <w:jc w:val="center"/>
              <w:rPr>
                <w:sz w:val="22"/>
                <w:szCs w:val="22"/>
              </w:rPr>
            </w:pPr>
            <w:r w:rsidRPr="000E7C0B">
              <w:rPr>
                <w:sz w:val="22"/>
                <w:szCs w:val="22"/>
              </w:rPr>
              <w:t>4,63</w:t>
            </w:r>
          </w:p>
        </w:tc>
        <w:tc>
          <w:tcPr>
            <w:tcW w:w="1192" w:type="dxa"/>
            <w:vAlign w:val="center"/>
          </w:tcPr>
          <w:p w14:paraId="10043104" w14:textId="77777777" w:rsidR="000E7C0B" w:rsidRPr="000E7C0B" w:rsidRDefault="000E7C0B" w:rsidP="000E7C0B">
            <w:pPr>
              <w:jc w:val="center"/>
              <w:rPr>
                <w:sz w:val="22"/>
                <w:szCs w:val="22"/>
              </w:rPr>
            </w:pPr>
            <w:r w:rsidRPr="000E7C0B">
              <w:rPr>
                <w:sz w:val="22"/>
                <w:szCs w:val="22"/>
              </w:rPr>
              <w:t>4,27</w:t>
            </w:r>
          </w:p>
        </w:tc>
      </w:tr>
      <w:tr w:rsidR="000E7C0B" w:rsidRPr="000E7C0B" w14:paraId="76D35F7F" w14:textId="77777777" w:rsidTr="007E0BE9">
        <w:trPr>
          <w:trHeight w:val="300"/>
        </w:trPr>
        <w:tc>
          <w:tcPr>
            <w:tcW w:w="789" w:type="dxa"/>
            <w:shd w:val="clear" w:color="auto" w:fill="auto"/>
            <w:noWrap/>
            <w:hideMark/>
          </w:tcPr>
          <w:p w14:paraId="21885F5C" w14:textId="77777777" w:rsidR="000E7C0B" w:rsidRPr="000E7C0B" w:rsidRDefault="000E7C0B" w:rsidP="000E7C0B">
            <w:pPr>
              <w:jc w:val="center"/>
              <w:rPr>
                <w:sz w:val="20"/>
                <w:szCs w:val="20"/>
              </w:rPr>
            </w:pPr>
            <w:r w:rsidRPr="000E7C0B">
              <w:rPr>
                <w:sz w:val="20"/>
                <w:szCs w:val="20"/>
              </w:rPr>
              <w:t>10</w:t>
            </w:r>
          </w:p>
        </w:tc>
        <w:tc>
          <w:tcPr>
            <w:tcW w:w="5585" w:type="dxa"/>
            <w:shd w:val="clear" w:color="auto" w:fill="auto"/>
            <w:hideMark/>
          </w:tcPr>
          <w:p w14:paraId="07BF1EC6" w14:textId="77777777" w:rsidR="000E7C0B" w:rsidRPr="000E7C0B" w:rsidRDefault="000E7C0B" w:rsidP="000E7C0B">
            <w:pPr>
              <w:rPr>
                <w:sz w:val="20"/>
                <w:szCs w:val="20"/>
              </w:rPr>
            </w:pPr>
            <w:r w:rsidRPr="000E7C0B">
              <w:rPr>
                <w:sz w:val="20"/>
                <w:szCs w:val="20"/>
              </w:rPr>
              <w:t>Отпуск электроэнергии с шин</w:t>
            </w:r>
          </w:p>
        </w:tc>
        <w:tc>
          <w:tcPr>
            <w:tcW w:w="1336" w:type="dxa"/>
            <w:shd w:val="clear" w:color="auto" w:fill="auto"/>
            <w:noWrap/>
            <w:hideMark/>
          </w:tcPr>
          <w:p w14:paraId="4A0C36F2" w14:textId="77777777" w:rsidR="000E7C0B" w:rsidRPr="000E7C0B" w:rsidRDefault="000E7C0B" w:rsidP="000E7C0B">
            <w:pPr>
              <w:jc w:val="center"/>
              <w:rPr>
                <w:sz w:val="22"/>
                <w:szCs w:val="22"/>
              </w:rPr>
            </w:pPr>
            <w:r w:rsidRPr="000E7C0B">
              <w:rPr>
                <w:sz w:val="22"/>
                <w:szCs w:val="22"/>
              </w:rPr>
              <w:t>млн. кВтч</w:t>
            </w:r>
          </w:p>
        </w:tc>
        <w:tc>
          <w:tcPr>
            <w:tcW w:w="1192" w:type="dxa"/>
            <w:shd w:val="clear" w:color="auto" w:fill="auto"/>
            <w:noWrap/>
            <w:vAlign w:val="center"/>
            <w:hideMark/>
          </w:tcPr>
          <w:p w14:paraId="51A4B16A"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3636FEA2" w14:textId="77777777" w:rsidR="000E7C0B" w:rsidRPr="000E7C0B" w:rsidRDefault="000E7C0B" w:rsidP="000E7C0B">
            <w:pPr>
              <w:jc w:val="center"/>
              <w:rPr>
                <w:szCs w:val="20"/>
              </w:rPr>
            </w:pPr>
            <w:r w:rsidRPr="000E7C0B">
              <w:rPr>
                <w:sz w:val="22"/>
                <w:szCs w:val="22"/>
              </w:rPr>
              <w:t>0,00</w:t>
            </w:r>
          </w:p>
        </w:tc>
      </w:tr>
      <w:tr w:rsidR="000E7C0B" w:rsidRPr="000E7C0B" w14:paraId="31E35339" w14:textId="77777777" w:rsidTr="007E0BE9">
        <w:trPr>
          <w:trHeight w:val="300"/>
        </w:trPr>
        <w:tc>
          <w:tcPr>
            <w:tcW w:w="789" w:type="dxa"/>
            <w:shd w:val="clear" w:color="auto" w:fill="auto"/>
            <w:noWrap/>
            <w:hideMark/>
          </w:tcPr>
          <w:p w14:paraId="26037264" w14:textId="77777777" w:rsidR="000E7C0B" w:rsidRPr="000E7C0B" w:rsidRDefault="000E7C0B" w:rsidP="000E7C0B">
            <w:pPr>
              <w:jc w:val="center"/>
              <w:rPr>
                <w:sz w:val="20"/>
                <w:szCs w:val="20"/>
              </w:rPr>
            </w:pPr>
            <w:r w:rsidRPr="000E7C0B">
              <w:rPr>
                <w:sz w:val="20"/>
                <w:szCs w:val="20"/>
              </w:rPr>
              <w:t>11</w:t>
            </w:r>
          </w:p>
        </w:tc>
        <w:tc>
          <w:tcPr>
            <w:tcW w:w="5585" w:type="dxa"/>
            <w:shd w:val="clear" w:color="auto" w:fill="auto"/>
            <w:hideMark/>
          </w:tcPr>
          <w:p w14:paraId="6D48257E" w14:textId="77777777" w:rsidR="000E7C0B" w:rsidRPr="000E7C0B" w:rsidRDefault="000E7C0B" w:rsidP="000E7C0B">
            <w:pPr>
              <w:rPr>
                <w:sz w:val="20"/>
                <w:szCs w:val="20"/>
              </w:rPr>
            </w:pPr>
            <w:r w:rsidRPr="000E7C0B">
              <w:rPr>
                <w:sz w:val="20"/>
                <w:szCs w:val="20"/>
              </w:rPr>
              <w:t>Нормативный удельный расход условного топлива на производство электроэнергии</w:t>
            </w:r>
          </w:p>
        </w:tc>
        <w:tc>
          <w:tcPr>
            <w:tcW w:w="1336" w:type="dxa"/>
            <w:shd w:val="clear" w:color="auto" w:fill="auto"/>
            <w:noWrap/>
            <w:hideMark/>
          </w:tcPr>
          <w:p w14:paraId="03D33156" w14:textId="77777777" w:rsidR="000E7C0B" w:rsidRPr="000E7C0B" w:rsidRDefault="000E7C0B" w:rsidP="000E7C0B">
            <w:pPr>
              <w:jc w:val="center"/>
              <w:rPr>
                <w:sz w:val="22"/>
                <w:szCs w:val="22"/>
              </w:rPr>
            </w:pPr>
            <w:r w:rsidRPr="000E7C0B">
              <w:rPr>
                <w:sz w:val="22"/>
                <w:szCs w:val="22"/>
              </w:rPr>
              <w:t>г/кВтч</w:t>
            </w:r>
          </w:p>
        </w:tc>
        <w:tc>
          <w:tcPr>
            <w:tcW w:w="1192" w:type="dxa"/>
            <w:shd w:val="clear" w:color="auto" w:fill="auto"/>
            <w:noWrap/>
            <w:vAlign w:val="center"/>
            <w:hideMark/>
          </w:tcPr>
          <w:p w14:paraId="58186CB5"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3C0F4BFF" w14:textId="77777777" w:rsidR="000E7C0B" w:rsidRPr="000E7C0B" w:rsidRDefault="000E7C0B" w:rsidP="000E7C0B">
            <w:pPr>
              <w:jc w:val="center"/>
              <w:rPr>
                <w:szCs w:val="20"/>
              </w:rPr>
            </w:pPr>
            <w:r w:rsidRPr="000E7C0B">
              <w:rPr>
                <w:sz w:val="22"/>
                <w:szCs w:val="22"/>
              </w:rPr>
              <w:t>0,00</w:t>
            </w:r>
          </w:p>
        </w:tc>
      </w:tr>
      <w:tr w:rsidR="000E7C0B" w:rsidRPr="000E7C0B" w14:paraId="4B54C316" w14:textId="77777777" w:rsidTr="007E0BE9">
        <w:trPr>
          <w:trHeight w:val="300"/>
        </w:trPr>
        <w:tc>
          <w:tcPr>
            <w:tcW w:w="789" w:type="dxa"/>
            <w:shd w:val="clear" w:color="auto" w:fill="auto"/>
            <w:noWrap/>
            <w:hideMark/>
          </w:tcPr>
          <w:p w14:paraId="78FC8686" w14:textId="77777777" w:rsidR="000E7C0B" w:rsidRPr="000E7C0B" w:rsidRDefault="000E7C0B" w:rsidP="000E7C0B">
            <w:pPr>
              <w:jc w:val="center"/>
              <w:rPr>
                <w:sz w:val="20"/>
                <w:szCs w:val="20"/>
              </w:rPr>
            </w:pPr>
            <w:r w:rsidRPr="000E7C0B">
              <w:rPr>
                <w:sz w:val="20"/>
                <w:szCs w:val="20"/>
              </w:rPr>
              <w:t>12</w:t>
            </w:r>
          </w:p>
        </w:tc>
        <w:tc>
          <w:tcPr>
            <w:tcW w:w="5585" w:type="dxa"/>
            <w:shd w:val="clear" w:color="auto" w:fill="auto"/>
            <w:hideMark/>
          </w:tcPr>
          <w:p w14:paraId="0AC1B433" w14:textId="77777777" w:rsidR="000E7C0B" w:rsidRPr="000E7C0B" w:rsidRDefault="000E7C0B" w:rsidP="000E7C0B">
            <w:pPr>
              <w:rPr>
                <w:sz w:val="20"/>
                <w:szCs w:val="20"/>
              </w:rPr>
            </w:pPr>
            <w:r w:rsidRPr="000E7C0B">
              <w:rPr>
                <w:sz w:val="20"/>
                <w:szCs w:val="20"/>
              </w:rPr>
              <w:t>Расход условного топлива на производство электроэнергии</w:t>
            </w:r>
          </w:p>
        </w:tc>
        <w:tc>
          <w:tcPr>
            <w:tcW w:w="1336" w:type="dxa"/>
            <w:shd w:val="clear" w:color="auto" w:fill="auto"/>
            <w:noWrap/>
            <w:hideMark/>
          </w:tcPr>
          <w:p w14:paraId="442AC332"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378F379F"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C559C2B" w14:textId="77777777" w:rsidR="000E7C0B" w:rsidRPr="000E7C0B" w:rsidRDefault="000E7C0B" w:rsidP="000E7C0B">
            <w:pPr>
              <w:jc w:val="center"/>
              <w:rPr>
                <w:szCs w:val="20"/>
              </w:rPr>
            </w:pPr>
            <w:r w:rsidRPr="000E7C0B">
              <w:rPr>
                <w:sz w:val="22"/>
                <w:szCs w:val="22"/>
              </w:rPr>
              <w:t>0,00</w:t>
            </w:r>
          </w:p>
        </w:tc>
      </w:tr>
      <w:tr w:rsidR="000E7C0B" w:rsidRPr="000E7C0B" w14:paraId="16D466E2" w14:textId="77777777" w:rsidTr="007E0BE9">
        <w:trPr>
          <w:trHeight w:val="300"/>
        </w:trPr>
        <w:tc>
          <w:tcPr>
            <w:tcW w:w="789" w:type="dxa"/>
            <w:shd w:val="clear" w:color="auto" w:fill="auto"/>
            <w:noWrap/>
            <w:hideMark/>
          </w:tcPr>
          <w:p w14:paraId="0DCCF5F1" w14:textId="77777777" w:rsidR="000E7C0B" w:rsidRPr="000E7C0B" w:rsidRDefault="000E7C0B" w:rsidP="000E7C0B">
            <w:pPr>
              <w:jc w:val="center"/>
              <w:rPr>
                <w:sz w:val="20"/>
                <w:szCs w:val="20"/>
              </w:rPr>
            </w:pPr>
            <w:r w:rsidRPr="000E7C0B">
              <w:rPr>
                <w:sz w:val="20"/>
                <w:szCs w:val="20"/>
              </w:rPr>
              <w:t>13</w:t>
            </w:r>
          </w:p>
        </w:tc>
        <w:tc>
          <w:tcPr>
            <w:tcW w:w="5585" w:type="dxa"/>
            <w:shd w:val="clear" w:color="auto" w:fill="auto"/>
            <w:hideMark/>
          </w:tcPr>
          <w:p w14:paraId="0B03D4F4" w14:textId="77777777" w:rsidR="000E7C0B" w:rsidRPr="000E7C0B" w:rsidRDefault="000E7C0B" w:rsidP="000E7C0B">
            <w:pPr>
              <w:rPr>
                <w:sz w:val="20"/>
                <w:szCs w:val="20"/>
              </w:rPr>
            </w:pPr>
            <w:r w:rsidRPr="000E7C0B">
              <w:rPr>
                <w:sz w:val="20"/>
                <w:szCs w:val="20"/>
              </w:rPr>
              <w:t>Отпуск тепловой энергии, поставляемой с коллекторов источника тепловой энергии</w:t>
            </w:r>
          </w:p>
        </w:tc>
        <w:tc>
          <w:tcPr>
            <w:tcW w:w="1336" w:type="dxa"/>
            <w:shd w:val="clear" w:color="auto" w:fill="auto"/>
            <w:noWrap/>
            <w:hideMark/>
          </w:tcPr>
          <w:p w14:paraId="2D0D432C" w14:textId="77777777" w:rsidR="000E7C0B" w:rsidRPr="000E7C0B" w:rsidRDefault="000E7C0B" w:rsidP="000E7C0B">
            <w:pPr>
              <w:jc w:val="center"/>
              <w:rPr>
                <w:sz w:val="22"/>
                <w:szCs w:val="22"/>
              </w:rPr>
            </w:pPr>
            <w:r w:rsidRPr="000E7C0B">
              <w:rPr>
                <w:sz w:val="22"/>
                <w:szCs w:val="22"/>
              </w:rPr>
              <w:t>тыс. Гкал</w:t>
            </w:r>
          </w:p>
        </w:tc>
        <w:tc>
          <w:tcPr>
            <w:tcW w:w="1192" w:type="dxa"/>
            <w:shd w:val="clear" w:color="auto" w:fill="auto"/>
            <w:noWrap/>
            <w:vAlign w:val="center"/>
            <w:hideMark/>
          </w:tcPr>
          <w:p w14:paraId="70D6C11A" w14:textId="77777777" w:rsidR="000E7C0B" w:rsidRPr="000E7C0B" w:rsidRDefault="000E7C0B" w:rsidP="000E7C0B">
            <w:pPr>
              <w:jc w:val="center"/>
              <w:rPr>
                <w:sz w:val="22"/>
                <w:szCs w:val="22"/>
              </w:rPr>
            </w:pPr>
            <w:r w:rsidRPr="000E7C0B">
              <w:rPr>
                <w:sz w:val="22"/>
                <w:szCs w:val="22"/>
              </w:rPr>
              <w:t>4,63</w:t>
            </w:r>
          </w:p>
        </w:tc>
        <w:tc>
          <w:tcPr>
            <w:tcW w:w="1192" w:type="dxa"/>
            <w:vAlign w:val="center"/>
          </w:tcPr>
          <w:p w14:paraId="79BB05A4" w14:textId="77777777" w:rsidR="000E7C0B" w:rsidRPr="000E7C0B" w:rsidRDefault="000E7C0B" w:rsidP="000E7C0B">
            <w:pPr>
              <w:jc w:val="center"/>
              <w:rPr>
                <w:sz w:val="22"/>
                <w:szCs w:val="22"/>
              </w:rPr>
            </w:pPr>
            <w:r w:rsidRPr="000E7C0B">
              <w:rPr>
                <w:sz w:val="22"/>
                <w:szCs w:val="22"/>
              </w:rPr>
              <w:t>4,27</w:t>
            </w:r>
          </w:p>
        </w:tc>
      </w:tr>
      <w:tr w:rsidR="000E7C0B" w:rsidRPr="000E7C0B" w14:paraId="79A50727" w14:textId="77777777" w:rsidTr="007E0BE9">
        <w:trPr>
          <w:trHeight w:val="300"/>
        </w:trPr>
        <w:tc>
          <w:tcPr>
            <w:tcW w:w="789" w:type="dxa"/>
            <w:shd w:val="clear" w:color="auto" w:fill="auto"/>
            <w:noWrap/>
            <w:hideMark/>
          </w:tcPr>
          <w:p w14:paraId="6D7B9AC8" w14:textId="77777777" w:rsidR="000E7C0B" w:rsidRPr="000E7C0B" w:rsidRDefault="000E7C0B" w:rsidP="000E7C0B">
            <w:pPr>
              <w:jc w:val="center"/>
              <w:rPr>
                <w:sz w:val="20"/>
                <w:szCs w:val="20"/>
              </w:rPr>
            </w:pPr>
            <w:r w:rsidRPr="000E7C0B">
              <w:rPr>
                <w:sz w:val="20"/>
                <w:szCs w:val="20"/>
              </w:rPr>
              <w:t>14</w:t>
            </w:r>
          </w:p>
        </w:tc>
        <w:tc>
          <w:tcPr>
            <w:tcW w:w="5585" w:type="dxa"/>
            <w:shd w:val="clear" w:color="auto" w:fill="auto"/>
            <w:hideMark/>
          </w:tcPr>
          <w:p w14:paraId="39EDCAB7" w14:textId="77777777" w:rsidR="000E7C0B" w:rsidRPr="000E7C0B" w:rsidRDefault="000E7C0B" w:rsidP="000E7C0B">
            <w:pPr>
              <w:rPr>
                <w:sz w:val="20"/>
                <w:szCs w:val="20"/>
              </w:rPr>
            </w:pPr>
            <w:r w:rsidRPr="000E7C0B">
              <w:rPr>
                <w:sz w:val="20"/>
                <w:szCs w:val="20"/>
              </w:rPr>
              <w:t>Нормативный удельный расход условного топлива на производство тепловой энергии</w:t>
            </w:r>
          </w:p>
        </w:tc>
        <w:tc>
          <w:tcPr>
            <w:tcW w:w="1336" w:type="dxa"/>
            <w:shd w:val="clear" w:color="auto" w:fill="auto"/>
            <w:noWrap/>
            <w:hideMark/>
          </w:tcPr>
          <w:p w14:paraId="7286A339" w14:textId="77777777" w:rsidR="000E7C0B" w:rsidRPr="000E7C0B" w:rsidRDefault="000E7C0B" w:rsidP="000E7C0B">
            <w:pPr>
              <w:jc w:val="center"/>
              <w:rPr>
                <w:sz w:val="22"/>
                <w:szCs w:val="22"/>
              </w:rPr>
            </w:pPr>
            <w:r w:rsidRPr="000E7C0B">
              <w:rPr>
                <w:sz w:val="22"/>
                <w:szCs w:val="22"/>
              </w:rPr>
              <w:t>кг/Гкал</w:t>
            </w:r>
          </w:p>
        </w:tc>
        <w:tc>
          <w:tcPr>
            <w:tcW w:w="1192" w:type="dxa"/>
            <w:shd w:val="clear" w:color="auto" w:fill="auto"/>
            <w:noWrap/>
            <w:vAlign w:val="center"/>
            <w:hideMark/>
          </w:tcPr>
          <w:p w14:paraId="3230AC42" w14:textId="77777777" w:rsidR="000E7C0B" w:rsidRPr="000E7C0B" w:rsidRDefault="000E7C0B" w:rsidP="000E7C0B">
            <w:pPr>
              <w:jc w:val="center"/>
              <w:rPr>
                <w:sz w:val="22"/>
                <w:szCs w:val="22"/>
              </w:rPr>
            </w:pPr>
            <w:r w:rsidRPr="000E7C0B">
              <w:rPr>
                <w:sz w:val="22"/>
                <w:szCs w:val="22"/>
              </w:rPr>
              <w:t>157,60</w:t>
            </w:r>
          </w:p>
        </w:tc>
        <w:tc>
          <w:tcPr>
            <w:tcW w:w="1192" w:type="dxa"/>
            <w:vAlign w:val="center"/>
          </w:tcPr>
          <w:p w14:paraId="104D1ED8" w14:textId="77777777" w:rsidR="000E7C0B" w:rsidRPr="000E7C0B" w:rsidRDefault="000E7C0B" w:rsidP="000E7C0B">
            <w:pPr>
              <w:jc w:val="center"/>
              <w:rPr>
                <w:sz w:val="22"/>
                <w:szCs w:val="22"/>
              </w:rPr>
            </w:pPr>
            <w:r w:rsidRPr="000E7C0B">
              <w:rPr>
                <w:sz w:val="22"/>
                <w:szCs w:val="22"/>
              </w:rPr>
              <w:t>157,60</w:t>
            </w:r>
          </w:p>
        </w:tc>
      </w:tr>
      <w:tr w:rsidR="000E7C0B" w:rsidRPr="000E7C0B" w14:paraId="5F33159A" w14:textId="77777777" w:rsidTr="007E0BE9">
        <w:trPr>
          <w:trHeight w:val="300"/>
        </w:trPr>
        <w:tc>
          <w:tcPr>
            <w:tcW w:w="789" w:type="dxa"/>
            <w:shd w:val="clear" w:color="auto" w:fill="auto"/>
            <w:noWrap/>
            <w:hideMark/>
          </w:tcPr>
          <w:p w14:paraId="4B105655" w14:textId="77777777" w:rsidR="000E7C0B" w:rsidRPr="000E7C0B" w:rsidRDefault="000E7C0B" w:rsidP="000E7C0B">
            <w:pPr>
              <w:jc w:val="center"/>
              <w:rPr>
                <w:sz w:val="20"/>
                <w:szCs w:val="20"/>
              </w:rPr>
            </w:pPr>
            <w:r w:rsidRPr="000E7C0B">
              <w:rPr>
                <w:sz w:val="20"/>
                <w:szCs w:val="20"/>
              </w:rPr>
              <w:t>14.1</w:t>
            </w:r>
          </w:p>
        </w:tc>
        <w:tc>
          <w:tcPr>
            <w:tcW w:w="5585" w:type="dxa"/>
            <w:shd w:val="clear" w:color="auto" w:fill="auto"/>
            <w:hideMark/>
          </w:tcPr>
          <w:p w14:paraId="4CCCDBC3" w14:textId="77777777" w:rsidR="000E7C0B" w:rsidRPr="000E7C0B" w:rsidRDefault="000E7C0B" w:rsidP="000E7C0B">
            <w:pPr>
              <w:rPr>
                <w:sz w:val="20"/>
                <w:szCs w:val="20"/>
              </w:rPr>
            </w:pPr>
            <w:r w:rsidRPr="000E7C0B">
              <w:rPr>
                <w:sz w:val="20"/>
                <w:szCs w:val="20"/>
              </w:rPr>
              <w:t>Нормативный удельный расход условного топлива на производство тепловой энергии (каменный уголь)</w:t>
            </w:r>
          </w:p>
        </w:tc>
        <w:tc>
          <w:tcPr>
            <w:tcW w:w="1336" w:type="dxa"/>
            <w:shd w:val="clear" w:color="auto" w:fill="auto"/>
            <w:noWrap/>
            <w:hideMark/>
          </w:tcPr>
          <w:p w14:paraId="6A179C5B" w14:textId="77777777" w:rsidR="000E7C0B" w:rsidRPr="000E7C0B" w:rsidRDefault="000E7C0B" w:rsidP="000E7C0B">
            <w:pPr>
              <w:jc w:val="center"/>
              <w:rPr>
                <w:sz w:val="22"/>
                <w:szCs w:val="22"/>
              </w:rPr>
            </w:pPr>
            <w:r w:rsidRPr="000E7C0B">
              <w:rPr>
                <w:sz w:val="22"/>
                <w:szCs w:val="22"/>
              </w:rPr>
              <w:t>кг/Гкал</w:t>
            </w:r>
          </w:p>
        </w:tc>
        <w:tc>
          <w:tcPr>
            <w:tcW w:w="1192" w:type="dxa"/>
            <w:shd w:val="clear" w:color="auto" w:fill="auto"/>
            <w:noWrap/>
            <w:vAlign w:val="center"/>
            <w:hideMark/>
          </w:tcPr>
          <w:p w14:paraId="26D64B11"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60A9642" w14:textId="77777777" w:rsidR="000E7C0B" w:rsidRPr="000E7C0B" w:rsidRDefault="000E7C0B" w:rsidP="000E7C0B">
            <w:pPr>
              <w:jc w:val="center"/>
              <w:rPr>
                <w:sz w:val="22"/>
                <w:szCs w:val="22"/>
              </w:rPr>
            </w:pPr>
            <w:r w:rsidRPr="000E7C0B">
              <w:rPr>
                <w:sz w:val="22"/>
                <w:szCs w:val="22"/>
              </w:rPr>
              <w:t>0,00</w:t>
            </w:r>
          </w:p>
        </w:tc>
      </w:tr>
      <w:tr w:rsidR="000E7C0B" w:rsidRPr="000E7C0B" w14:paraId="6138B4AA" w14:textId="77777777" w:rsidTr="007E0BE9">
        <w:trPr>
          <w:trHeight w:val="300"/>
        </w:trPr>
        <w:tc>
          <w:tcPr>
            <w:tcW w:w="789" w:type="dxa"/>
            <w:shd w:val="clear" w:color="auto" w:fill="auto"/>
            <w:noWrap/>
            <w:hideMark/>
          </w:tcPr>
          <w:p w14:paraId="45D0948E" w14:textId="77777777" w:rsidR="000E7C0B" w:rsidRPr="000E7C0B" w:rsidRDefault="000E7C0B" w:rsidP="000E7C0B">
            <w:pPr>
              <w:jc w:val="center"/>
              <w:rPr>
                <w:sz w:val="20"/>
                <w:szCs w:val="20"/>
              </w:rPr>
            </w:pPr>
            <w:r w:rsidRPr="000E7C0B">
              <w:rPr>
                <w:sz w:val="20"/>
                <w:szCs w:val="20"/>
              </w:rPr>
              <w:t>15</w:t>
            </w:r>
          </w:p>
        </w:tc>
        <w:tc>
          <w:tcPr>
            <w:tcW w:w="5585" w:type="dxa"/>
            <w:shd w:val="clear" w:color="auto" w:fill="auto"/>
            <w:hideMark/>
          </w:tcPr>
          <w:p w14:paraId="6DDFDCBB" w14:textId="77777777" w:rsidR="000E7C0B" w:rsidRPr="000E7C0B" w:rsidRDefault="000E7C0B" w:rsidP="000E7C0B">
            <w:pPr>
              <w:rPr>
                <w:sz w:val="20"/>
                <w:szCs w:val="20"/>
              </w:rPr>
            </w:pPr>
            <w:r w:rsidRPr="000E7C0B">
              <w:rPr>
                <w:sz w:val="20"/>
                <w:szCs w:val="20"/>
              </w:rPr>
              <w:t>Итого расход условного топлива на производство тепловой энергии</w:t>
            </w:r>
          </w:p>
        </w:tc>
        <w:tc>
          <w:tcPr>
            <w:tcW w:w="1336" w:type="dxa"/>
            <w:shd w:val="clear" w:color="auto" w:fill="auto"/>
            <w:noWrap/>
            <w:hideMark/>
          </w:tcPr>
          <w:p w14:paraId="4023E746"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3C6C2D4A" w14:textId="77777777" w:rsidR="000E7C0B" w:rsidRPr="000E7C0B" w:rsidRDefault="000E7C0B" w:rsidP="000E7C0B">
            <w:pPr>
              <w:jc w:val="center"/>
              <w:rPr>
                <w:sz w:val="22"/>
                <w:szCs w:val="22"/>
              </w:rPr>
            </w:pPr>
            <w:r w:rsidRPr="000E7C0B">
              <w:rPr>
                <w:sz w:val="22"/>
                <w:szCs w:val="22"/>
              </w:rPr>
              <w:t>0,73</w:t>
            </w:r>
          </w:p>
        </w:tc>
        <w:tc>
          <w:tcPr>
            <w:tcW w:w="1192" w:type="dxa"/>
            <w:vAlign w:val="center"/>
          </w:tcPr>
          <w:p w14:paraId="1D1246F4" w14:textId="77777777" w:rsidR="000E7C0B" w:rsidRPr="000E7C0B" w:rsidRDefault="000E7C0B" w:rsidP="000E7C0B">
            <w:pPr>
              <w:jc w:val="center"/>
              <w:rPr>
                <w:sz w:val="22"/>
                <w:szCs w:val="22"/>
              </w:rPr>
            </w:pPr>
            <w:r w:rsidRPr="000E7C0B">
              <w:rPr>
                <w:sz w:val="22"/>
                <w:szCs w:val="22"/>
              </w:rPr>
              <w:t>0,67</w:t>
            </w:r>
          </w:p>
        </w:tc>
      </w:tr>
      <w:tr w:rsidR="000E7C0B" w:rsidRPr="000E7C0B" w14:paraId="056C526E" w14:textId="77777777" w:rsidTr="007E0BE9">
        <w:trPr>
          <w:trHeight w:val="300"/>
        </w:trPr>
        <w:tc>
          <w:tcPr>
            <w:tcW w:w="789" w:type="dxa"/>
            <w:shd w:val="clear" w:color="auto" w:fill="auto"/>
            <w:noWrap/>
            <w:hideMark/>
          </w:tcPr>
          <w:p w14:paraId="5777B62C" w14:textId="77777777" w:rsidR="000E7C0B" w:rsidRPr="000E7C0B" w:rsidRDefault="000E7C0B" w:rsidP="000E7C0B">
            <w:pPr>
              <w:jc w:val="center"/>
              <w:rPr>
                <w:sz w:val="20"/>
                <w:szCs w:val="20"/>
              </w:rPr>
            </w:pPr>
            <w:r w:rsidRPr="000E7C0B">
              <w:rPr>
                <w:sz w:val="20"/>
                <w:szCs w:val="20"/>
              </w:rPr>
              <w:t>15.1</w:t>
            </w:r>
          </w:p>
        </w:tc>
        <w:tc>
          <w:tcPr>
            <w:tcW w:w="5585" w:type="dxa"/>
            <w:shd w:val="clear" w:color="auto" w:fill="auto"/>
            <w:hideMark/>
          </w:tcPr>
          <w:p w14:paraId="26949CB7" w14:textId="77777777" w:rsidR="000E7C0B" w:rsidRPr="000E7C0B" w:rsidRDefault="000E7C0B" w:rsidP="000E7C0B">
            <w:pPr>
              <w:rPr>
                <w:sz w:val="20"/>
                <w:szCs w:val="20"/>
              </w:rPr>
            </w:pPr>
            <w:r w:rsidRPr="000E7C0B">
              <w:rPr>
                <w:sz w:val="20"/>
                <w:szCs w:val="20"/>
              </w:rPr>
              <w:t>Расход условного топлива на производство тепловой энергии (каменный уголь)</w:t>
            </w:r>
          </w:p>
        </w:tc>
        <w:tc>
          <w:tcPr>
            <w:tcW w:w="1336" w:type="dxa"/>
            <w:shd w:val="clear" w:color="auto" w:fill="auto"/>
            <w:noWrap/>
            <w:hideMark/>
          </w:tcPr>
          <w:p w14:paraId="2E4CCD15"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536465BC" w14:textId="77777777" w:rsidR="000E7C0B" w:rsidRPr="000E7C0B" w:rsidRDefault="000E7C0B" w:rsidP="000E7C0B">
            <w:pPr>
              <w:jc w:val="center"/>
              <w:rPr>
                <w:szCs w:val="20"/>
              </w:rPr>
            </w:pPr>
            <w:r w:rsidRPr="000E7C0B">
              <w:rPr>
                <w:sz w:val="22"/>
                <w:szCs w:val="22"/>
              </w:rPr>
              <w:t>0,73</w:t>
            </w:r>
          </w:p>
        </w:tc>
        <w:tc>
          <w:tcPr>
            <w:tcW w:w="1192" w:type="dxa"/>
            <w:vAlign w:val="center"/>
          </w:tcPr>
          <w:p w14:paraId="4D9FC599" w14:textId="77777777" w:rsidR="000E7C0B" w:rsidRPr="000E7C0B" w:rsidRDefault="000E7C0B" w:rsidP="000E7C0B">
            <w:pPr>
              <w:jc w:val="center"/>
              <w:rPr>
                <w:sz w:val="22"/>
                <w:szCs w:val="22"/>
              </w:rPr>
            </w:pPr>
            <w:r w:rsidRPr="000E7C0B">
              <w:rPr>
                <w:sz w:val="22"/>
                <w:szCs w:val="22"/>
              </w:rPr>
              <w:t>0,67</w:t>
            </w:r>
          </w:p>
        </w:tc>
      </w:tr>
      <w:tr w:rsidR="000E7C0B" w:rsidRPr="000E7C0B" w14:paraId="44E23E62" w14:textId="77777777" w:rsidTr="007E0BE9">
        <w:trPr>
          <w:trHeight w:val="300"/>
        </w:trPr>
        <w:tc>
          <w:tcPr>
            <w:tcW w:w="789" w:type="dxa"/>
            <w:shd w:val="clear" w:color="auto" w:fill="auto"/>
            <w:noWrap/>
            <w:hideMark/>
          </w:tcPr>
          <w:p w14:paraId="27A30341" w14:textId="77777777" w:rsidR="000E7C0B" w:rsidRPr="000E7C0B" w:rsidRDefault="000E7C0B" w:rsidP="000E7C0B">
            <w:pPr>
              <w:jc w:val="center"/>
              <w:rPr>
                <w:sz w:val="20"/>
                <w:szCs w:val="20"/>
              </w:rPr>
            </w:pPr>
            <w:r w:rsidRPr="000E7C0B">
              <w:rPr>
                <w:sz w:val="20"/>
                <w:szCs w:val="20"/>
              </w:rPr>
              <w:t>16</w:t>
            </w:r>
          </w:p>
        </w:tc>
        <w:tc>
          <w:tcPr>
            <w:tcW w:w="5585" w:type="dxa"/>
            <w:shd w:val="clear" w:color="auto" w:fill="auto"/>
            <w:hideMark/>
          </w:tcPr>
          <w:p w14:paraId="33C09E6B" w14:textId="77777777" w:rsidR="000E7C0B" w:rsidRPr="000E7C0B" w:rsidRDefault="000E7C0B" w:rsidP="000E7C0B">
            <w:pPr>
              <w:rPr>
                <w:sz w:val="20"/>
                <w:szCs w:val="20"/>
              </w:rPr>
            </w:pPr>
            <w:r w:rsidRPr="000E7C0B">
              <w:rPr>
                <w:sz w:val="20"/>
                <w:szCs w:val="20"/>
              </w:rPr>
              <w:t>Расход т у.т., всего</w:t>
            </w:r>
          </w:p>
        </w:tc>
        <w:tc>
          <w:tcPr>
            <w:tcW w:w="1336" w:type="dxa"/>
            <w:shd w:val="clear" w:color="auto" w:fill="auto"/>
            <w:noWrap/>
            <w:hideMark/>
          </w:tcPr>
          <w:p w14:paraId="7F8A457C"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7698A559" w14:textId="77777777" w:rsidR="000E7C0B" w:rsidRPr="000E7C0B" w:rsidRDefault="000E7C0B" w:rsidP="000E7C0B">
            <w:pPr>
              <w:jc w:val="center"/>
              <w:rPr>
                <w:szCs w:val="20"/>
              </w:rPr>
            </w:pPr>
            <w:r w:rsidRPr="000E7C0B">
              <w:rPr>
                <w:sz w:val="22"/>
                <w:szCs w:val="22"/>
              </w:rPr>
              <w:t>0,73</w:t>
            </w:r>
          </w:p>
        </w:tc>
        <w:tc>
          <w:tcPr>
            <w:tcW w:w="1192" w:type="dxa"/>
            <w:vAlign w:val="center"/>
          </w:tcPr>
          <w:p w14:paraId="590C388C" w14:textId="77777777" w:rsidR="000E7C0B" w:rsidRPr="000E7C0B" w:rsidRDefault="000E7C0B" w:rsidP="000E7C0B">
            <w:pPr>
              <w:jc w:val="center"/>
              <w:rPr>
                <w:sz w:val="22"/>
                <w:szCs w:val="22"/>
              </w:rPr>
            </w:pPr>
            <w:r w:rsidRPr="000E7C0B">
              <w:rPr>
                <w:sz w:val="22"/>
                <w:szCs w:val="22"/>
              </w:rPr>
              <w:t>0,67</w:t>
            </w:r>
          </w:p>
        </w:tc>
      </w:tr>
      <w:tr w:rsidR="000E7C0B" w:rsidRPr="000E7C0B" w14:paraId="7E5AFA2D" w14:textId="77777777" w:rsidTr="007E0BE9">
        <w:trPr>
          <w:trHeight w:val="300"/>
        </w:trPr>
        <w:tc>
          <w:tcPr>
            <w:tcW w:w="789" w:type="dxa"/>
            <w:shd w:val="clear" w:color="auto" w:fill="auto"/>
            <w:noWrap/>
            <w:hideMark/>
          </w:tcPr>
          <w:p w14:paraId="3680022E" w14:textId="77777777" w:rsidR="000E7C0B" w:rsidRPr="000E7C0B" w:rsidRDefault="000E7C0B" w:rsidP="000E7C0B">
            <w:pPr>
              <w:jc w:val="center"/>
              <w:rPr>
                <w:sz w:val="20"/>
                <w:szCs w:val="20"/>
              </w:rPr>
            </w:pPr>
            <w:r w:rsidRPr="000E7C0B">
              <w:rPr>
                <w:sz w:val="20"/>
                <w:szCs w:val="20"/>
              </w:rPr>
              <w:t>16.1</w:t>
            </w:r>
          </w:p>
        </w:tc>
        <w:tc>
          <w:tcPr>
            <w:tcW w:w="5585" w:type="dxa"/>
            <w:shd w:val="clear" w:color="auto" w:fill="auto"/>
            <w:hideMark/>
          </w:tcPr>
          <w:p w14:paraId="67E06A9C" w14:textId="77777777" w:rsidR="000E7C0B" w:rsidRPr="000E7C0B" w:rsidRDefault="000E7C0B" w:rsidP="000E7C0B">
            <w:pPr>
              <w:rPr>
                <w:sz w:val="20"/>
                <w:szCs w:val="20"/>
              </w:rPr>
            </w:pPr>
            <w:r w:rsidRPr="000E7C0B">
              <w:rPr>
                <w:sz w:val="20"/>
                <w:szCs w:val="20"/>
              </w:rPr>
              <w:t>Расход т у.т. (каменный уголь)</w:t>
            </w:r>
          </w:p>
        </w:tc>
        <w:tc>
          <w:tcPr>
            <w:tcW w:w="1336" w:type="dxa"/>
            <w:shd w:val="clear" w:color="auto" w:fill="auto"/>
            <w:noWrap/>
            <w:hideMark/>
          </w:tcPr>
          <w:p w14:paraId="2766E2F3"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311D5CEB" w14:textId="77777777" w:rsidR="000E7C0B" w:rsidRPr="000E7C0B" w:rsidRDefault="000E7C0B" w:rsidP="000E7C0B">
            <w:pPr>
              <w:jc w:val="center"/>
              <w:rPr>
                <w:szCs w:val="20"/>
              </w:rPr>
            </w:pPr>
            <w:r w:rsidRPr="000E7C0B">
              <w:rPr>
                <w:sz w:val="22"/>
                <w:szCs w:val="22"/>
              </w:rPr>
              <w:t>0,73</w:t>
            </w:r>
          </w:p>
        </w:tc>
        <w:tc>
          <w:tcPr>
            <w:tcW w:w="1192" w:type="dxa"/>
            <w:vAlign w:val="center"/>
          </w:tcPr>
          <w:p w14:paraId="4E8278A4" w14:textId="77777777" w:rsidR="000E7C0B" w:rsidRPr="000E7C0B" w:rsidRDefault="000E7C0B" w:rsidP="000E7C0B">
            <w:pPr>
              <w:jc w:val="center"/>
              <w:rPr>
                <w:sz w:val="22"/>
                <w:szCs w:val="22"/>
              </w:rPr>
            </w:pPr>
            <w:r w:rsidRPr="000E7C0B">
              <w:rPr>
                <w:sz w:val="22"/>
                <w:szCs w:val="22"/>
              </w:rPr>
              <w:t>0,67</w:t>
            </w:r>
          </w:p>
        </w:tc>
      </w:tr>
      <w:tr w:rsidR="000E7C0B" w:rsidRPr="000E7C0B" w14:paraId="2BFCE509" w14:textId="77777777" w:rsidTr="007E0BE9">
        <w:trPr>
          <w:trHeight w:val="300"/>
        </w:trPr>
        <w:tc>
          <w:tcPr>
            <w:tcW w:w="789" w:type="dxa"/>
            <w:shd w:val="clear" w:color="auto" w:fill="auto"/>
            <w:noWrap/>
            <w:hideMark/>
          </w:tcPr>
          <w:p w14:paraId="033C7EF2" w14:textId="77777777" w:rsidR="000E7C0B" w:rsidRPr="000E7C0B" w:rsidRDefault="000E7C0B" w:rsidP="000E7C0B">
            <w:pPr>
              <w:jc w:val="center"/>
              <w:rPr>
                <w:sz w:val="20"/>
                <w:szCs w:val="20"/>
              </w:rPr>
            </w:pPr>
            <w:r w:rsidRPr="000E7C0B">
              <w:rPr>
                <w:sz w:val="20"/>
                <w:szCs w:val="20"/>
              </w:rPr>
              <w:t>17</w:t>
            </w:r>
          </w:p>
        </w:tc>
        <w:tc>
          <w:tcPr>
            <w:tcW w:w="5585" w:type="dxa"/>
            <w:shd w:val="clear" w:color="auto" w:fill="auto"/>
            <w:hideMark/>
          </w:tcPr>
          <w:p w14:paraId="42DEC149" w14:textId="77777777" w:rsidR="000E7C0B" w:rsidRPr="000E7C0B" w:rsidRDefault="000E7C0B" w:rsidP="000E7C0B">
            <w:pPr>
              <w:rPr>
                <w:sz w:val="20"/>
                <w:szCs w:val="20"/>
              </w:rPr>
            </w:pPr>
            <w:r w:rsidRPr="000E7C0B">
              <w:rPr>
                <w:sz w:val="20"/>
                <w:szCs w:val="20"/>
              </w:rPr>
              <w:t>Удельный вес расхода топлива на производство тепловой энергии (п. 15/п. 16)</w:t>
            </w:r>
          </w:p>
        </w:tc>
        <w:tc>
          <w:tcPr>
            <w:tcW w:w="1336" w:type="dxa"/>
            <w:shd w:val="clear" w:color="auto" w:fill="auto"/>
            <w:noWrap/>
            <w:hideMark/>
          </w:tcPr>
          <w:p w14:paraId="76A9F046"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7073ADB4" w14:textId="77777777" w:rsidR="000E7C0B" w:rsidRPr="000E7C0B" w:rsidRDefault="000E7C0B" w:rsidP="000E7C0B">
            <w:pPr>
              <w:jc w:val="center"/>
              <w:rPr>
                <w:sz w:val="22"/>
                <w:szCs w:val="22"/>
              </w:rPr>
            </w:pPr>
            <w:r w:rsidRPr="000E7C0B">
              <w:rPr>
                <w:sz w:val="22"/>
                <w:szCs w:val="22"/>
              </w:rPr>
              <w:t>100,00</w:t>
            </w:r>
          </w:p>
        </w:tc>
        <w:tc>
          <w:tcPr>
            <w:tcW w:w="1192" w:type="dxa"/>
            <w:vAlign w:val="center"/>
          </w:tcPr>
          <w:p w14:paraId="20DBD165" w14:textId="77777777" w:rsidR="000E7C0B" w:rsidRPr="000E7C0B" w:rsidRDefault="000E7C0B" w:rsidP="000E7C0B">
            <w:pPr>
              <w:jc w:val="center"/>
              <w:rPr>
                <w:sz w:val="22"/>
                <w:szCs w:val="22"/>
              </w:rPr>
            </w:pPr>
            <w:r w:rsidRPr="000E7C0B">
              <w:rPr>
                <w:sz w:val="22"/>
                <w:szCs w:val="22"/>
              </w:rPr>
              <w:t>100,00</w:t>
            </w:r>
          </w:p>
        </w:tc>
      </w:tr>
      <w:tr w:rsidR="000E7C0B" w:rsidRPr="000E7C0B" w14:paraId="500F4D69" w14:textId="77777777" w:rsidTr="007E0BE9">
        <w:trPr>
          <w:trHeight w:val="300"/>
        </w:trPr>
        <w:tc>
          <w:tcPr>
            <w:tcW w:w="789" w:type="dxa"/>
            <w:shd w:val="clear" w:color="auto" w:fill="auto"/>
            <w:noWrap/>
            <w:hideMark/>
          </w:tcPr>
          <w:p w14:paraId="1FEB5FD7" w14:textId="77777777" w:rsidR="000E7C0B" w:rsidRPr="000E7C0B" w:rsidRDefault="000E7C0B" w:rsidP="000E7C0B">
            <w:pPr>
              <w:jc w:val="center"/>
              <w:rPr>
                <w:sz w:val="20"/>
                <w:szCs w:val="20"/>
              </w:rPr>
            </w:pPr>
            <w:r w:rsidRPr="000E7C0B">
              <w:rPr>
                <w:sz w:val="20"/>
                <w:szCs w:val="20"/>
              </w:rPr>
              <w:t>18</w:t>
            </w:r>
          </w:p>
        </w:tc>
        <w:tc>
          <w:tcPr>
            <w:tcW w:w="5585" w:type="dxa"/>
            <w:shd w:val="clear" w:color="auto" w:fill="auto"/>
            <w:hideMark/>
          </w:tcPr>
          <w:p w14:paraId="23C87F38" w14:textId="77777777" w:rsidR="000E7C0B" w:rsidRPr="000E7C0B" w:rsidRDefault="000E7C0B" w:rsidP="000E7C0B">
            <w:pPr>
              <w:rPr>
                <w:sz w:val="20"/>
                <w:szCs w:val="20"/>
              </w:rPr>
            </w:pPr>
            <w:r w:rsidRPr="000E7C0B">
              <w:rPr>
                <w:sz w:val="20"/>
                <w:szCs w:val="20"/>
              </w:rPr>
              <w:t>Расход условного топлива</w:t>
            </w:r>
          </w:p>
        </w:tc>
        <w:tc>
          <w:tcPr>
            <w:tcW w:w="1336" w:type="dxa"/>
            <w:shd w:val="clear" w:color="auto" w:fill="auto"/>
            <w:noWrap/>
            <w:hideMark/>
          </w:tcPr>
          <w:p w14:paraId="5DC53F17"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73123496" w14:textId="77777777" w:rsidR="000E7C0B" w:rsidRPr="000E7C0B" w:rsidRDefault="000E7C0B" w:rsidP="000E7C0B">
            <w:pPr>
              <w:jc w:val="center"/>
              <w:rPr>
                <w:sz w:val="22"/>
                <w:szCs w:val="22"/>
              </w:rPr>
            </w:pPr>
            <w:r w:rsidRPr="000E7C0B">
              <w:rPr>
                <w:sz w:val="22"/>
                <w:szCs w:val="22"/>
              </w:rPr>
              <w:t>0,73</w:t>
            </w:r>
          </w:p>
        </w:tc>
        <w:tc>
          <w:tcPr>
            <w:tcW w:w="1192" w:type="dxa"/>
            <w:vAlign w:val="center"/>
          </w:tcPr>
          <w:p w14:paraId="1C785987" w14:textId="77777777" w:rsidR="000E7C0B" w:rsidRPr="000E7C0B" w:rsidRDefault="000E7C0B" w:rsidP="000E7C0B">
            <w:pPr>
              <w:jc w:val="center"/>
              <w:rPr>
                <w:sz w:val="22"/>
                <w:szCs w:val="22"/>
              </w:rPr>
            </w:pPr>
            <w:r w:rsidRPr="000E7C0B">
              <w:rPr>
                <w:sz w:val="22"/>
                <w:szCs w:val="22"/>
              </w:rPr>
              <w:t>0,67</w:t>
            </w:r>
          </w:p>
        </w:tc>
      </w:tr>
      <w:tr w:rsidR="000E7C0B" w:rsidRPr="000E7C0B" w14:paraId="6E4514D3" w14:textId="77777777" w:rsidTr="007E0BE9">
        <w:trPr>
          <w:trHeight w:val="300"/>
        </w:trPr>
        <w:tc>
          <w:tcPr>
            <w:tcW w:w="789" w:type="dxa"/>
            <w:shd w:val="clear" w:color="auto" w:fill="auto"/>
            <w:noWrap/>
            <w:hideMark/>
          </w:tcPr>
          <w:p w14:paraId="761985EA" w14:textId="77777777" w:rsidR="000E7C0B" w:rsidRPr="000E7C0B" w:rsidRDefault="000E7C0B" w:rsidP="000E7C0B">
            <w:pPr>
              <w:jc w:val="center"/>
              <w:rPr>
                <w:sz w:val="20"/>
                <w:szCs w:val="20"/>
              </w:rPr>
            </w:pPr>
            <w:r w:rsidRPr="000E7C0B">
              <w:rPr>
                <w:sz w:val="20"/>
                <w:szCs w:val="20"/>
              </w:rPr>
              <w:t>18.1</w:t>
            </w:r>
          </w:p>
        </w:tc>
        <w:tc>
          <w:tcPr>
            <w:tcW w:w="5585" w:type="dxa"/>
            <w:shd w:val="clear" w:color="auto" w:fill="auto"/>
            <w:hideMark/>
          </w:tcPr>
          <w:p w14:paraId="4C335ADE"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6931D009"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3706DDDC"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D7A0CAD" w14:textId="77777777" w:rsidR="000E7C0B" w:rsidRPr="000E7C0B" w:rsidRDefault="000E7C0B" w:rsidP="000E7C0B">
            <w:pPr>
              <w:jc w:val="center"/>
              <w:rPr>
                <w:szCs w:val="20"/>
              </w:rPr>
            </w:pPr>
            <w:r w:rsidRPr="000E7C0B">
              <w:rPr>
                <w:sz w:val="22"/>
                <w:szCs w:val="22"/>
              </w:rPr>
              <w:t>0,00</w:t>
            </w:r>
          </w:p>
        </w:tc>
      </w:tr>
      <w:tr w:rsidR="000E7C0B" w:rsidRPr="000E7C0B" w14:paraId="7A20B66D" w14:textId="77777777" w:rsidTr="007E0BE9">
        <w:trPr>
          <w:trHeight w:val="300"/>
        </w:trPr>
        <w:tc>
          <w:tcPr>
            <w:tcW w:w="789" w:type="dxa"/>
            <w:shd w:val="clear" w:color="auto" w:fill="auto"/>
            <w:noWrap/>
            <w:hideMark/>
          </w:tcPr>
          <w:p w14:paraId="6B3CC388" w14:textId="77777777" w:rsidR="000E7C0B" w:rsidRPr="000E7C0B" w:rsidRDefault="000E7C0B" w:rsidP="000E7C0B">
            <w:pPr>
              <w:jc w:val="center"/>
              <w:rPr>
                <w:sz w:val="20"/>
                <w:szCs w:val="20"/>
              </w:rPr>
            </w:pPr>
            <w:r w:rsidRPr="000E7C0B">
              <w:rPr>
                <w:sz w:val="20"/>
                <w:szCs w:val="20"/>
              </w:rPr>
              <w:t>18.1.1</w:t>
            </w:r>
          </w:p>
        </w:tc>
        <w:tc>
          <w:tcPr>
            <w:tcW w:w="5585" w:type="dxa"/>
            <w:shd w:val="clear" w:color="auto" w:fill="auto"/>
            <w:hideMark/>
          </w:tcPr>
          <w:p w14:paraId="1526335E" w14:textId="77777777" w:rsidR="000E7C0B" w:rsidRPr="000E7C0B" w:rsidRDefault="000E7C0B" w:rsidP="000E7C0B">
            <w:pPr>
              <w:ind w:firstLineChars="100" w:firstLine="200"/>
              <w:rPr>
                <w:sz w:val="20"/>
                <w:szCs w:val="20"/>
              </w:rPr>
            </w:pPr>
            <w:r w:rsidRPr="000E7C0B">
              <w:rPr>
                <w:sz w:val="20"/>
                <w:szCs w:val="20"/>
              </w:rPr>
              <w:t>Марка Др</w:t>
            </w:r>
          </w:p>
        </w:tc>
        <w:tc>
          <w:tcPr>
            <w:tcW w:w="1336" w:type="dxa"/>
            <w:shd w:val="clear" w:color="auto" w:fill="auto"/>
            <w:noWrap/>
            <w:hideMark/>
          </w:tcPr>
          <w:p w14:paraId="758D5378"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49C816E2"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C22B259" w14:textId="77777777" w:rsidR="000E7C0B" w:rsidRPr="000E7C0B" w:rsidRDefault="000E7C0B" w:rsidP="000E7C0B">
            <w:pPr>
              <w:jc w:val="center"/>
              <w:rPr>
                <w:szCs w:val="20"/>
              </w:rPr>
            </w:pPr>
            <w:r w:rsidRPr="000E7C0B">
              <w:rPr>
                <w:sz w:val="22"/>
                <w:szCs w:val="22"/>
              </w:rPr>
              <w:t>0,00</w:t>
            </w:r>
          </w:p>
        </w:tc>
      </w:tr>
      <w:tr w:rsidR="000E7C0B" w:rsidRPr="000E7C0B" w14:paraId="641EE43C" w14:textId="77777777" w:rsidTr="007E0BE9">
        <w:trPr>
          <w:trHeight w:val="300"/>
        </w:trPr>
        <w:tc>
          <w:tcPr>
            <w:tcW w:w="789" w:type="dxa"/>
            <w:shd w:val="clear" w:color="auto" w:fill="auto"/>
            <w:noWrap/>
            <w:hideMark/>
          </w:tcPr>
          <w:p w14:paraId="54037958" w14:textId="77777777" w:rsidR="000E7C0B" w:rsidRPr="000E7C0B" w:rsidRDefault="000E7C0B" w:rsidP="000E7C0B">
            <w:pPr>
              <w:jc w:val="center"/>
              <w:rPr>
                <w:sz w:val="20"/>
                <w:szCs w:val="20"/>
              </w:rPr>
            </w:pPr>
            <w:r w:rsidRPr="000E7C0B">
              <w:rPr>
                <w:sz w:val="20"/>
                <w:szCs w:val="20"/>
              </w:rPr>
              <w:t>18.2</w:t>
            </w:r>
          </w:p>
        </w:tc>
        <w:tc>
          <w:tcPr>
            <w:tcW w:w="5585" w:type="dxa"/>
            <w:shd w:val="clear" w:color="auto" w:fill="auto"/>
            <w:hideMark/>
          </w:tcPr>
          <w:p w14:paraId="245307A7"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20594D9D"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1D033F80"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0A7E592" w14:textId="77777777" w:rsidR="000E7C0B" w:rsidRPr="000E7C0B" w:rsidRDefault="000E7C0B" w:rsidP="000E7C0B">
            <w:pPr>
              <w:jc w:val="center"/>
              <w:rPr>
                <w:szCs w:val="20"/>
              </w:rPr>
            </w:pPr>
            <w:r w:rsidRPr="000E7C0B">
              <w:rPr>
                <w:sz w:val="22"/>
                <w:szCs w:val="22"/>
              </w:rPr>
              <w:t>0,00</w:t>
            </w:r>
          </w:p>
        </w:tc>
      </w:tr>
      <w:tr w:rsidR="000E7C0B" w:rsidRPr="000E7C0B" w14:paraId="601F5176" w14:textId="77777777" w:rsidTr="007E0BE9">
        <w:trPr>
          <w:trHeight w:val="300"/>
        </w:trPr>
        <w:tc>
          <w:tcPr>
            <w:tcW w:w="789" w:type="dxa"/>
            <w:shd w:val="clear" w:color="auto" w:fill="auto"/>
            <w:noWrap/>
            <w:hideMark/>
          </w:tcPr>
          <w:p w14:paraId="1026B59B" w14:textId="77777777" w:rsidR="000E7C0B" w:rsidRPr="000E7C0B" w:rsidRDefault="000E7C0B" w:rsidP="000E7C0B">
            <w:pPr>
              <w:jc w:val="center"/>
              <w:rPr>
                <w:sz w:val="20"/>
                <w:szCs w:val="20"/>
              </w:rPr>
            </w:pPr>
            <w:r w:rsidRPr="000E7C0B">
              <w:rPr>
                <w:sz w:val="20"/>
                <w:szCs w:val="20"/>
              </w:rPr>
              <w:t>18.3</w:t>
            </w:r>
          </w:p>
        </w:tc>
        <w:tc>
          <w:tcPr>
            <w:tcW w:w="5585" w:type="dxa"/>
            <w:shd w:val="clear" w:color="auto" w:fill="auto"/>
            <w:hideMark/>
          </w:tcPr>
          <w:p w14:paraId="3811ACB0"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191AAA51"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2F0498C1" w14:textId="77777777" w:rsidR="000E7C0B" w:rsidRPr="000E7C0B" w:rsidRDefault="000E7C0B" w:rsidP="000E7C0B">
            <w:pPr>
              <w:jc w:val="center"/>
              <w:rPr>
                <w:sz w:val="22"/>
                <w:szCs w:val="22"/>
              </w:rPr>
            </w:pPr>
            <w:r w:rsidRPr="000E7C0B">
              <w:rPr>
                <w:sz w:val="22"/>
                <w:szCs w:val="22"/>
              </w:rPr>
              <w:t>0,73</w:t>
            </w:r>
          </w:p>
        </w:tc>
        <w:tc>
          <w:tcPr>
            <w:tcW w:w="1192" w:type="dxa"/>
            <w:vAlign w:val="center"/>
          </w:tcPr>
          <w:p w14:paraId="5E64E7D9" w14:textId="77777777" w:rsidR="000E7C0B" w:rsidRPr="000E7C0B" w:rsidRDefault="000E7C0B" w:rsidP="000E7C0B">
            <w:pPr>
              <w:jc w:val="center"/>
              <w:rPr>
                <w:sz w:val="22"/>
                <w:szCs w:val="22"/>
              </w:rPr>
            </w:pPr>
            <w:r w:rsidRPr="000E7C0B">
              <w:rPr>
                <w:sz w:val="22"/>
                <w:szCs w:val="22"/>
              </w:rPr>
              <w:t>0,67</w:t>
            </w:r>
          </w:p>
        </w:tc>
      </w:tr>
      <w:tr w:rsidR="000E7C0B" w:rsidRPr="000E7C0B" w14:paraId="51870A1B" w14:textId="77777777" w:rsidTr="007E0BE9">
        <w:trPr>
          <w:trHeight w:val="300"/>
        </w:trPr>
        <w:tc>
          <w:tcPr>
            <w:tcW w:w="789" w:type="dxa"/>
            <w:shd w:val="clear" w:color="auto" w:fill="auto"/>
            <w:noWrap/>
            <w:hideMark/>
          </w:tcPr>
          <w:p w14:paraId="2C850FB5" w14:textId="77777777" w:rsidR="000E7C0B" w:rsidRPr="000E7C0B" w:rsidRDefault="000E7C0B" w:rsidP="000E7C0B">
            <w:pPr>
              <w:jc w:val="center"/>
              <w:rPr>
                <w:sz w:val="20"/>
                <w:szCs w:val="20"/>
              </w:rPr>
            </w:pPr>
            <w:r w:rsidRPr="000E7C0B">
              <w:rPr>
                <w:sz w:val="20"/>
                <w:szCs w:val="20"/>
              </w:rPr>
              <w:t>18.3.1</w:t>
            </w:r>
          </w:p>
        </w:tc>
        <w:tc>
          <w:tcPr>
            <w:tcW w:w="5585" w:type="dxa"/>
            <w:shd w:val="clear" w:color="auto" w:fill="auto"/>
            <w:hideMark/>
          </w:tcPr>
          <w:p w14:paraId="07B8658E"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481CA10C"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0D5B2680" w14:textId="77777777" w:rsidR="000E7C0B" w:rsidRPr="000E7C0B" w:rsidRDefault="000E7C0B" w:rsidP="000E7C0B">
            <w:pPr>
              <w:jc w:val="center"/>
              <w:rPr>
                <w:sz w:val="22"/>
                <w:szCs w:val="22"/>
              </w:rPr>
            </w:pPr>
            <w:r w:rsidRPr="000E7C0B">
              <w:rPr>
                <w:sz w:val="22"/>
                <w:szCs w:val="22"/>
              </w:rPr>
              <w:t>0,73</w:t>
            </w:r>
          </w:p>
        </w:tc>
        <w:tc>
          <w:tcPr>
            <w:tcW w:w="1192" w:type="dxa"/>
            <w:vAlign w:val="center"/>
          </w:tcPr>
          <w:p w14:paraId="7CE0A781" w14:textId="77777777" w:rsidR="000E7C0B" w:rsidRPr="000E7C0B" w:rsidRDefault="000E7C0B" w:rsidP="000E7C0B">
            <w:pPr>
              <w:jc w:val="center"/>
              <w:rPr>
                <w:sz w:val="22"/>
                <w:szCs w:val="22"/>
              </w:rPr>
            </w:pPr>
            <w:r w:rsidRPr="000E7C0B">
              <w:rPr>
                <w:sz w:val="22"/>
                <w:szCs w:val="22"/>
              </w:rPr>
              <w:t>0,67</w:t>
            </w:r>
          </w:p>
        </w:tc>
      </w:tr>
      <w:tr w:rsidR="000E7C0B" w:rsidRPr="000E7C0B" w14:paraId="1C27B183" w14:textId="77777777" w:rsidTr="007E0BE9">
        <w:trPr>
          <w:trHeight w:val="300"/>
        </w:trPr>
        <w:tc>
          <w:tcPr>
            <w:tcW w:w="789" w:type="dxa"/>
            <w:shd w:val="clear" w:color="auto" w:fill="auto"/>
            <w:noWrap/>
            <w:hideMark/>
          </w:tcPr>
          <w:p w14:paraId="449B8C98" w14:textId="77777777" w:rsidR="000E7C0B" w:rsidRPr="000E7C0B" w:rsidRDefault="000E7C0B" w:rsidP="000E7C0B">
            <w:pPr>
              <w:jc w:val="center"/>
              <w:rPr>
                <w:sz w:val="20"/>
                <w:szCs w:val="20"/>
              </w:rPr>
            </w:pPr>
            <w:r w:rsidRPr="000E7C0B">
              <w:rPr>
                <w:sz w:val="20"/>
                <w:szCs w:val="20"/>
              </w:rPr>
              <w:t>18.3.2</w:t>
            </w:r>
          </w:p>
        </w:tc>
        <w:tc>
          <w:tcPr>
            <w:tcW w:w="5585" w:type="dxa"/>
            <w:shd w:val="clear" w:color="auto" w:fill="auto"/>
            <w:hideMark/>
          </w:tcPr>
          <w:p w14:paraId="1E6D7472"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6818E8FE"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1EAF3F3A"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4195D93" w14:textId="77777777" w:rsidR="000E7C0B" w:rsidRPr="000E7C0B" w:rsidRDefault="000E7C0B" w:rsidP="000E7C0B">
            <w:pPr>
              <w:jc w:val="center"/>
              <w:rPr>
                <w:szCs w:val="20"/>
              </w:rPr>
            </w:pPr>
            <w:r w:rsidRPr="000E7C0B">
              <w:rPr>
                <w:sz w:val="22"/>
                <w:szCs w:val="22"/>
              </w:rPr>
              <w:t>0,00</w:t>
            </w:r>
          </w:p>
        </w:tc>
      </w:tr>
      <w:tr w:rsidR="000E7C0B" w:rsidRPr="000E7C0B" w14:paraId="2317D749" w14:textId="77777777" w:rsidTr="007E0BE9">
        <w:trPr>
          <w:trHeight w:val="300"/>
        </w:trPr>
        <w:tc>
          <w:tcPr>
            <w:tcW w:w="789" w:type="dxa"/>
            <w:shd w:val="clear" w:color="auto" w:fill="auto"/>
            <w:noWrap/>
            <w:hideMark/>
          </w:tcPr>
          <w:p w14:paraId="39D1B1A7" w14:textId="77777777" w:rsidR="000E7C0B" w:rsidRPr="000E7C0B" w:rsidRDefault="000E7C0B" w:rsidP="000E7C0B">
            <w:pPr>
              <w:jc w:val="center"/>
              <w:rPr>
                <w:sz w:val="20"/>
                <w:szCs w:val="20"/>
              </w:rPr>
            </w:pPr>
            <w:r w:rsidRPr="000E7C0B">
              <w:rPr>
                <w:sz w:val="20"/>
                <w:szCs w:val="20"/>
              </w:rPr>
              <w:t>18.3.3</w:t>
            </w:r>
          </w:p>
        </w:tc>
        <w:tc>
          <w:tcPr>
            <w:tcW w:w="5585" w:type="dxa"/>
            <w:shd w:val="clear" w:color="auto" w:fill="auto"/>
            <w:hideMark/>
          </w:tcPr>
          <w:p w14:paraId="3C991CF3"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58F8627A"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4BE6D81B"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1FD7253" w14:textId="77777777" w:rsidR="000E7C0B" w:rsidRPr="000E7C0B" w:rsidRDefault="000E7C0B" w:rsidP="000E7C0B">
            <w:pPr>
              <w:jc w:val="center"/>
              <w:rPr>
                <w:szCs w:val="20"/>
              </w:rPr>
            </w:pPr>
            <w:r w:rsidRPr="000E7C0B">
              <w:rPr>
                <w:sz w:val="22"/>
                <w:szCs w:val="22"/>
              </w:rPr>
              <w:t>0,00</w:t>
            </w:r>
          </w:p>
        </w:tc>
      </w:tr>
      <w:tr w:rsidR="000E7C0B" w:rsidRPr="000E7C0B" w14:paraId="4A520A9D" w14:textId="77777777" w:rsidTr="007E0BE9">
        <w:trPr>
          <w:trHeight w:val="300"/>
        </w:trPr>
        <w:tc>
          <w:tcPr>
            <w:tcW w:w="789" w:type="dxa"/>
            <w:shd w:val="clear" w:color="auto" w:fill="auto"/>
            <w:noWrap/>
            <w:hideMark/>
          </w:tcPr>
          <w:p w14:paraId="64AACC2E" w14:textId="77777777" w:rsidR="000E7C0B" w:rsidRPr="000E7C0B" w:rsidRDefault="000E7C0B" w:rsidP="000E7C0B">
            <w:pPr>
              <w:jc w:val="center"/>
              <w:rPr>
                <w:sz w:val="20"/>
                <w:szCs w:val="20"/>
              </w:rPr>
            </w:pPr>
            <w:r w:rsidRPr="000E7C0B">
              <w:rPr>
                <w:sz w:val="20"/>
                <w:szCs w:val="20"/>
              </w:rPr>
              <w:t>18.4</w:t>
            </w:r>
          </w:p>
        </w:tc>
        <w:tc>
          <w:tcPr>
            <w:tcW w:w="5585" w:type="dxa"/>
            <w:shd w:val="clear" w:color="auto" w:fill="auto"/>
            <w:hideMark/>
          </w:tcPr>
          <w:p w14:paraId="0767F78D" w14:textId="77777777" w:rsidR="000E7C0B" w:rsidRPr="000E7C0B" w:rsidRDefault="000E7C0B" w:rsidP="000E7C0B">
            <w:pPr>
              <w:ind w:firstLineChars="100" w:firstLine="200"/>
              <w:rPr>
                <w:sz w:val="20"/>
                <w:szCs w:val="20"/>
              </w:rPr>
            </w:pPr>
            <w:r w:rsidRPr="000E7C0B">
              <w:rPr>
                <w:sz w:val="20"/>
                <w:szCs w:val="20"/>
              </w:rPr>
              <w:t>на производство тепловой энергии</w:t>
            </w:r>
          </w:p>
        </w:tc>
        <w:tc>
          <w:tcPr>
            <w:tcW w:w="1336" w:type="dxa"/>
            <w:shd w:val="clear" w:color="auto" w:fill="auto"/>
            <w:noWrap/>
            <w:hideMark/>
          </w:tcPr>
          <w:p w14:paraId="3A9092D9" w14:textId="77777777" w:rsidR="000E7C0B" w:rsidRPr="000E7C0B" w:rsidRDefault="000E7C0B" w:rsidP="000E7C0B">
            <w:pPr>
              <w:jc w:val="center"/>
              <w:rPr>
                <w:sz w:val="22"/>
                <w:szCs w:val="22"/>
              </w:rPr>
            </w:pPr>
            <w:r w:rsidRPr="000E7C0B">
              <w:rPr>
                <w:sz w:val="22"/>
                <w:szCs w:val="22"/>
              </w:rPr>
              <w:t>тыс. тут</w:t>
            </w:r>
          </w:p>
        </w:tc>
        <w:tc>
          <w:tcPr>
            <w:tcW w:w="1192" w:type="dxa"/>
            <w:shd w:val="clear" w:color="auto" w:fill="auto"/>
            <w:noWrap/>
            <w:vAlign w:val="center"/>
            <w:hideMark/>
          </w:tcPr>
          <w:p w14:paraId="575E5244" w14:textId="77777777" w:rsidR="000E7C0B" w:rsidRPr="000E7C0B" w:rsidRDefault="000E7C0B" w:rsidP="000E7C0B">
            <w:pPr>
              <w:jc w:val="center"/>
              <w:rPr>
                <w:sz w:val="22"/>
                <w:szCs w:val="22"/>
              </w:rPr>
            </w:pPr>
            <w:r w:rsidRPr="000E7C0B">
              <w:rPr>
                <w:sz w:val="22"/>
                <w:szCs w:val="22"/>
              </w:rPr>
              <w:t>0,73</w:t>
            </w:r>
          </w:p>
        </w:tc>
        <w:tc>
          <w:tcPr>
            <w:tcW w:w="1192" w:type="dxa"/>
            <w:vAlign w:val="center"/>
          </w:tcPr>
          <w:p w14:paraId="5886E6D3" w14:textId="77777777" w:rsidR="000E7C0B" w:rsidRPr="000E7C0B" w:rsidRDefault="000E7C0B" w:rsidP="000E7C0B">
            <w:pPr>
              <w:jc w:val="center"/>
              <w:rPr>
                <w:sz w:val="22"/>
                <w:szCs w:val="22"/>
              </w:rPr>
            </w:pPr>
            <w:r w:rsidRPr="000E7C0B">
              <w:rPr>
                <w:sz w:val="22"/>
                <w:szCs w:val="22"/>
              </w:rPr>
              <w:t>0,67</w:t>
            </w:r>
          </w:p>
        </w:tc>
      </w:tr>
      <w:tr w:rsidR="000E7C0B" w:rsidRPr="000E7C0B" w14:paraId="4C07530C" w14:textId="77777777" w:rsidTr="007E0BE9">
        <w:trPr>
          <w:trHeight w:val="300"/>
        </w:trPr>
        <w:tc>
          <w:tcPr>
            <w:tcW w:w="789" w:type="dxa"/>
            <w:shd w:val="clear" w:color="auto" w:fill="auto"/>
            <w:hideMark/>
          </w:tcPr>
          <w:p w14:paraId="486DFA55" w14:textId="77777777" w:rsidR="000E7C0B" w:rsidRPr="000E7C0B" w:rsidRDefault="000E7C0B" w:rsidP="000E7C0B">
            <w:pPr>
              <w:jc w:val="center"/>
              <w:rPr>
                <w:sz w:val="20"/>
                <w:szCs w:val="20"/>
              </w:rPr>
            </w:pPr>
            <w:r w:rsidRPr="000E7C0B">
              <w:rPr>
                <w:sz w:val="20"/>
                <w:szCs w:val="20"/>
              </w:rPr>
              <w:t>19</w:t>
            </w:r>
          </w:p>
        </w:tc>
        <w:tc>
          <w:tcPr>
            <w:tcW w:w="5585" w:type="dxa"/>
            <w:shd w:val="clear" w:color="auto" w:fill="auto"/>
            <w:hideMark/>
          </w:tcPr>
          <w:p w14:paraId="3E296BCA" w14:textId="77777777" w:rsidR="000E7C0B" w:rsidRPr="000E7C0B" w:rsidRDefault="000E7C0B" w:rsidP="000E7C0B">
            <w:pPr>
              <w:rPr>
                <w:sz w:val="20"/>
                <w:szCs w:val="20"/>
              </w:rPr>
            </w:pPr>
            <w:r w:rsidRPr="000E7C0B">
              <w:rPr>
                <w:sz w:val="20"/>
                <w:szCs w:val="20"/>
              </w:rPr>
              <w:t>Доля</w:t>
            </w:r>
          </w:p>
        </w:tc>
        <w:tc>
          <w:tcPr>
            <w:tcW w:w="1336" w:type="dxa"/>
            <w:shd w:val="clear" w:color="auto" w:fill="auto"/>
            <w:noWrap/>
            <w:hideMark/>
          </w:tcPr>
          <w:p w14:paraId="56190736"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193692DD" w14:textId="77777777" w:rsidR="000E7C0B" w:rsidRPr="000E7C0B" w:rsidRDefault="000E7C0B" w:rsidP="000E7C0B">
            <w:pPr>
              <w:jc w:val="center"/>
              <w:rPr>
                <w:sz w:val="22"/>
                <w:szCs w:val="22"/>
              </w:rPr>
            </w:pPr>
            <w:r w:rsidRPr="000E7C0B">
              <w:rPr>
                <w:sz w:val="22"/>
                <w:szCs w:val="22"/>
              </w:rPr>
              <w:t>100,00</w:t>
            </w:r>
          </w:p>
        </w:tc>
        <w:tc>
          <w:tcPr>
            <w:tcW w:w="1192" w:type="dxa"/>
            <w:vAlign w:val="center"/>
          </w:tcPr>
          <w:p w14:paraId="5DACDF81" w14:textId="77777777" w:rsidR="000E7C0B" w:rsidRPr="000E7C0B" w:rsidRDefault="000E7C0B" w:rsidP="000E7C0B">
            <w:pPr>
              <w:jc w:val="center"/>
              <w:rPr>
                <w:sz w:val="22"/>
                <w:szCs w:val="22"/>
              </w:rPr>
            </w:pPr>
            <w:r w:rsidRPr="000E7C0B">
              <w:rPr>
                <w:sz w:val="22"/>
                <w:szCs w:val="22"/>
              </w:rPr>
              <w:t>100,00</w:t>
            </w:r>
          </w:p>
        </w:tc>
      </w:tr>
      <w:tr w:rsidR="000E7C0B" w:rsidRPr="000E7C0B" w14:paraId="267F278F" w14:textId="77777777" w:rsidTr="007E0BE9">
        <w:trPr>
          <w:trHeight w:val="300"/>
        </w:trPr>
        <w:tc>
          <w:tcPr>
            <w:tcW w:w="789" w:type="dxa"/>
            <w:shd w:val="clear" w:color="auto" w:fill="auto"/>
            <w:noWrap/>
            <w:hideMark/>
          </w:tcPr>
          <w:p w14:paraId="5009BE83" w14:textId="77777777" w:rsidR="000E7C0B" w:rsidRPr="000E7C0B" w:rsidRDefault="000E7C0B" w:rsidP="000E7C0B">
            <w:pPr>
              <w:jc w:val="center"/>
              <w:rPr>
                <w:sz w:val="20"/>
                <w:szCs w:val="20"/>
              </w:rPr>
            </w:pPr>
            <w:r w:rsidRPr="000E7C0B">
              <w:rPr>
                <w:sz w:val="20"/>
                <w:szCs w:val="20"/>
              </w:rPr>
              <w:t>19.1</w:t>
            </w:r>
          </w:p>
        </w:tc>
        <w:tc>
          <w:tcPr>
            <w:tcW w:w="5585" w:type="dxa"/>
            <w:shd w:val="clear" w:color="auto" w:fill="auto"/>
            <w:hideMark/>
          </w:tcPr>
          <w:p w14:paraId="20DE888D"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14293E5A"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0D49ADDC"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E9F7603" w14:textId="77777777" w:rsidR="000E7C0B" w:rsidRPr="000E7C0B" w:rsidRDefault="000E7C0B" w:rsidP="000E7C0B">
            <w:pPr>
              <w:jc w:val="center"/>
              <w:rPr>
                <w:szCs w:val="20"/>
              </w:rPr>
            </w:pPr>
            <w:r w:rsidRPr="000E7C0B">
              <w:rPr>
                <w:sz w:val="22"/>
                <w:szCs w:val="22"/>
              </w:rPr>
              <w:t>0,00</w:t>
            </w:r>
          </w:p>
        </w:tc>
      </w:tr>
      <w:tr w:rsidR="000E7C0B" w:rsidRPr="000E7C0B" w14:paraId="141FD28A" w14:textId="77777777" w:rsidTr="007E0BE9">
        <w:trPr>
          <w:trHeight w:val="300"/>
        </w:trPr>
        <w:tc>
          <w:tcPr>
            <w:tcW w:w="789" w:type="dxa"/>
            <w:shd w:val="clear" w:color="auto" w:fill="auto"/>
            <w:noWrap/>
            <w:hideMark/>
          </w:tcPr>
          <w:p w14:paraId="771D63F3" w14:textId="77777777" w:rsidR="000E7C0B" w:rsidRPr="000E7C0B" w:rsidRDefault="000E7C0B" w:rsidP="000E7C0B">
            <w:pPr>
              <w:jc w:val="center"/>
              <w:rPr>
                <w:sz w:val="20"/>
                <w:szCs w:val="20"/>
              </w:rPr>
            </w:pPr>
            <w:r w:rsidRPr="000E7C0B">
              <w:rPr>
                <w:sz w:val="20"/>
                <w:szCs w:val="20"/>
              </w:rPr>
              <w:t>19.2</w:t>
            </w:r>
          </w:p>
        </w:tc>
        <w:tc>
          <w:tcPr>
            <w:tcW w:w="5585" w:type="dxa"/>
            <w:shd w:val="clear" w:color="auto" w:fill="auto"/>
            <w:hideMark/>
          </w:tcPr>
          <w:p w14:paraId="3D905AA9"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65F2E91F"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32E64166"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667B88D" w14:textId="77777777" w:rsidR="000E7C0B" w:rsidRPr="000E7C0B" w:rsidRDefault="000E7C0B" w:rsidP="000E7C0B">
            <w:pPr>
              <w:jc w:val="center"/>
              <w:rPr>
                <w:szCs w:val="20"/>
              </w:rPr>
            </w:pPr>
            <w:r w:rsidRPr="000E7C0B">
              <w:rPr>
                <w:sz w:val="22"/>
                <w:szCs w:val="22"/>
              </w:rPr>
              <w:t>0,00</w:t>
            </w:r>
          </w:p>
        </w:tc>
      </w:tr>
      <w:tr w:rsidR="000E7C0B" w:rsidRPr="000E7C0B" w14:paraId="082A63BB" w14:textId="77777777" w:rsidTr="007E0BE9">
        <w:trPr>
          <w:trHeight w:val="300"/>
        </w:trPr>
        <w:tc>
          <w:tcPr>
            <w:tcW w:w="789" w:type="dxa"/>
            <w:shd w:val="clear" w:color="auto" w:fill="auto"/>
            <w:noWrap/>
            <w:hideMark/>
          </w:tcPr>
          <w:p w14:paraId="23DCBF64" w14:textId="77777777" w:rsidR="000E7C0B" w:rsidRPr="000E7C0B" w:rsidRDefault="000E7C0B" w:rsidP="000E7C0B">
            <w:pPr>
              <w:jc w:val="center"/>
              <w:rPr>
                <w:sz w:val="20"/>
                <w:szCs w:val="20"/>
              </w:rPr>
            </w:pPr>
            <w:r w:rsidRPr="000E7C0B">
              <w:rPr>
                <w:sz w:val="20"/>
                <w:szCs w:val="20"/>
              </w:rPr>
              <w:t>19.3</w:t>
            </w:r>
          </w:p>
        </w:tc>
        <w:tc>
          <w:tcPr>
            <w:tcW w:w="5585" w:type="dxa"/>
            <w:shd w:val="clear" w:color="auto" w:fill="auto"/>
            <w:hideMark/>
          </w:tcPr>
          <w:p w14:paraId="66A72F33"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36CAA97F"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17D52B2E" w14:textId="77777777" w:rsidR="000E7C0B" w:rsidRPr="000E7C0B" w:rsidRDefault="000E7C0B" w:rsidP="000E7C0B">
            <w:pPr>
              <w:jc w:val="center"/>
              <w:rPr>
                <w:sz w:val="22"/>
                <w:szCs w:val="22"/>
              </w:rPr>
            </w:pPr>
            <w:r w:rsidRPr="000E7C0B">
              <w:rPr>
                <w:sz w:val="22"/>
                <w:szCs w:val="22"/>
              </w:rPr>
              <w:t>100,00</w:t>
            </w:r>
          </w:p>
        </w:tc>
        <w:tc>
          <w:tcPr>
            <w:tcW w:w="1192" w:type="dxa"/>
            <w:vAlign w:val="center"/>
          </w:tcPr>
          <w:p w14:paraId="67E64678" w14:textId="77777777" w:rsidR="000E7C0B" w:rsidRPr="000E7C0B" w:rsidRDefault="000E7C0B" w:rsidP="000E7C0B">
            <w:pPr>
              <w:jc w:val="center"/>
              <w:rPr>
                <w:sz w:val="22"/>
                <w:szCs w:val="22"/>
              </w:rPr>
            </w:pPr>
            <w:r w:rsidRPr="000E7C0B">
              <w:rPr>
                <w:sz w:val="22"/>
                <w:szCs w:val="22"/>
              </w:rPr>
              <w:t>100,00</w:t>
            </w:r>
          </w:p>
        </w:tc>
      </w:tr>
      <w:tr w:rsidR="000E7C0B" w:rsidRPr="000E7C0B" w14:paraId="035850AA" w14:textId="77777777" w:rsidTr="007E0BE9">
        <w:trPr>
          <w:trHeight w:val="300"/>
        </w:trPr>
        <w:tc>
          <w:tcPr>
            <w:tcW w:w="789" w:type="dxa"/>
            <w:shd w:val="clear" w:color="auto" w:fill="auto"/>
            <w:noWrap/>
            <w:hideMark/>
          </w:tcPr>
          <w:p w14:paraId="5D40B341" w14:textId="77777777" w:rsidR="000E7C0B" w:rsidRPr="000E7C0B" w:rsidRDefault="000E7C0B" w:rsidP="000E7C0B">
            <w:pPr>
              <w:jc w:val="center"/>
              <w:rPr>
                <w:sz w:val="20"/>
                <w:szCs w:val="20"/>
              </w:rPr>
            </w:pPr>
            <w:r w:rsidRPr="000E7C0B">
              <w:rPr>
                <w:sz w:val="20"/>
                <w:szCs w:val="20"/>
              </w:rPr>
              <w:t>19.3.1</w:t>
            </w:r>
          </w:p>
        </w:tc>
        <w:tc>
          <w:tcPr>
            <w:tcW w:w="5585" w:type="dxa"/>
            <w:shd w:val="clear" w:color="auto" w:fill="auto"/>
            <w:hideMark/>
          </w:tcPr>
          <w:p w14:paraId="1629B8E8"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59A74C29"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02219D5C" w14:textId="77777777" w:rsidR="000E7C0B" w:rsidRPr="000E7C0B" w:rsidRDefault="000E7C0B" w:rsidP="000E7C0B">
            <w:pPr>
              <w:jc w:val="center"/>
              <w:rPr>
                <w:sz w:val="22"/>
                <w:szCs w:val="22"/>
              </w:rPr>
            </w:pPr>
            <w:r w:rsidRPr="000E7C0B">
              <w:rPr>
                <w:sz w:val="22"/>
                <w:szCs w:val="22"/>
              </w:rPr>
              <w:t>100,00</w:t>
            </w:r>
          </w:p>
        </w:tc>
        <w:tc>
          <w:tcPr>
            <w:tcW w:w="1192" w:type="dxa"/>
            <w:vAlign w:val="center"/>
          </w:tcPr>
          <w:p w14:paraId="5E9E8B71" w14:textId="77777777" w:rsidR="000E7C0B" w:rsidRPr="000E7C0B" w:rsidRDefault="000E7C0B" w:rsidP="000E7C0B">
            <w:pPr>
              <w:jc w:val="center"/>
              <w:rPr>
                <w:sz w:val="22"/>
                <w:szCs w:val="22"/>
              </w:rPr>
            </w:pPr>
            <w:r w:rsidRPr="000E7C0B">
              <w:rPr>
                <w:sz w:val="22"/>
                <w:szCs w:val="22"/>
              </w:rPr>
              <w:t>100,00</w:t>
            </w:r>
          </w:p>
        </w:tc>
      </w:tr>
      <w:tr w:rsidR="000E7C0B" w:rsidRPr="000E7C0B" w14:paraId="59B9AC10" w14:textId="77777777" w:rsidTr="007E0BE9">
        <w:trPr>
          <w:trHeight w:val="300"/>
        </w:trPr>
        <w:tc>
          <w:tcPr>
            <w:tcW w:w="789" w:type="dxa"/>
            <w:shd w:val="clear" w:color="auto" w:fill="auto"/>
            <w:noWrap/>
            <w:hideMark/>
          </w:tcPr>
          <w:p w14:paraId="6E1B2F5F" w14:textId="77777777" w:rsidR="000E7C0B" w:rsidRPr="000E7C0B" w:rsidRDefault="000E7C0B" w:rsidP="000E7C0B">
            <w:pPr>
              <w:jc w:val="center"/>
              <w:rPr>
                <w:sz w:val="20"/>
                <w:szCs w:val="20"/>
              </w:rPr>
            </w:pPr>
            <w:r w:rsidRPr="000E7C0B">
              <w:rPr>
                <w:sz w:val="20"/>
                <w:szCs w:val="20"/>
              </w:rPr>
              <w:t>19.3.2</w:t>
            </w:r>
          </w:p>
        </w:tc>
        <w:tc>
          <w:tcPr>
            <w:tcW w:w="5585" w:type="dxa"/>
            <w:shd w:val="clear" w:color="auto" w:fill="auto"/>
            <w:hideMark/>
          </w:tcPr>
          <w:p w14:paraId="23F53065"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104E674A"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2ADD3822"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3BF3750" w14:textId="77777777" w:rsidR="000E7C0B" w:rsidRPr="000E7C0B" w:rsidRDefault="000E7C0B" w:rsidP="000E7C0B">
            <w:pPr>
              <w:jc w:val="center"/>
              <w:rPr>
                <w:szCs w:val="20"/>
              </w:rPr>
            </w:pPr>
            <w:r w:rsidRPr="000E7C0B">
              <w:rPr>
                <w:sz w:val="22"/>
                <w:szCs w:val="22"/>
              </w:rPr>
              <w:t>0,00</w:t>
            </w:r>
          </w:p>
        </w:tc>
      </w:tr>
      <w:tr w:rsidR="000E7C0B" w:rsidRPr="000E7C0B" w14:paraId="3E9829CE" w14:textId="77777777" w:rsidTr="007E0BE9">
        <w:trPr>
          <w:trHeight w:val="300"/>
        </w:trPr>
        <w:tc>
          <w:tcPr>
            <w:tcW w:w="789" w:type="dxa"/>
            <w:shd w:val="clear" w:color="auto" w:fill="auto"/>
            <w:noWrap/>
            <w:hideMark/>
          </w:tcPr>
          <w:p w14:paraId="430ABDE6" w14:textId="77777777" w:rsidR="000E7C0B" w:rsidRPr="000E7C0B" w:rsidRDefault="000E7C0B" w:rsidP="000E7C0B">
            <w:pPr>
              <w:jc w:val="center"/>
              <w:rPr>
                <w:sz w:val="20"/>
                <w:szCs w:val="20"/>
              </w:rPr>
            </w:pPr>
            <w:r w:rsidRPr="000E7C0B">
              <w:rPr>
                <w:sz w:val="20"/>
                <w:szCs w:val="20"/>
              </w:rPr>
              <w:t>19.3.3</w:t>
            </w:r>
          </w:p>
        </w:tc>
        <w:tc>
          <w:tcPr>
            <w:tcW w:w="5585" w:type="dxa"/>
            <w:shd w:val="clear" w:color="auto" w:fill="auto"/>
            <w:hideMark/>
          </w:tcPr>
          <w:p w14:paraId="0E240377"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16A596B8"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6993C3F1"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64D0F01B" w14:textId="77777777" w:rsidR="000E7C0B" w:rsidRPr="000E7C0B" w:rsidRDefault="000E7C0B" w:rsidP="000E7C0B">
            <w:pPr>
              <w:jc w:val="center"/>
              <w:rPr>
                <w:szCs w:val="20"/>
              </w:rPr>
            </w:pPr>
            <w:r w:rsidRPr="000E7C0B">
              <w:rPr>
                <w:sz w:val="22"/>
                <w:szCs w:val="22"/>
              </w:rPr>
              <w:t>0,00</w:t>
            </w:r>
          </w:p>
        </w:tc>
      </w:tr>
      <w:tr w:rsidR="000E7C0B" w:rsidRPr="000E7C0B" w14:paraId="3CEE4F3A" w14:textId="77777777" w:rsidTr="007E0BE9">
        <w:trPr>
          <w:trHeight w:val="300"/>
        </w:trPr>
        <w:tc>
          <w:tcPr>
            <w:tcW w:w="789" w:type="dxa"/>
            <w:shd w:val="clear" w:color="auto" w:fill="auto"/>
            <w:noWrap/>
            <w:hideMark/>
          </w:tcPr>
          <w:p w14:paraId="6E88902F" w14:textId="77777777" w:rsidR="000E7C0B" w:rsidRPr="000E7C0B" w:rsidRDefault="000E7C0B" w:rsidP="000E7C0B">
            <w:pPr>
              <w:jc w:val="center"/>
              <w:rPr>
                <w:sz w:val="20"/>
                <w:szCs w:val="20"/>
              </w:rPr>
            </w:pPr>
            <w:r w:rsidRPr="000E7C0B">
              <w:rPr>
                <w:sz w:val="20"/>
                <w:szCs w:val="20"/>
              </w:rPr>
              <w:t>20</w:t>
            </w:r>
          </w:p>
        </w:tc>
        <w:tc>
          <w:tcPr>
            <w:tcW w:w="5585" w:type="dxa"/>
            <w:shd w:val="clear" w:color="auto" w:fill="auto"/>
            <w:hideMark/>
          </w:tcPr>
          <w:p w14:paraId="08105ECD" w14:textId="77777777" w:rsidR="000E7C0B" w:rsidRPr="000E7C0B" w:rsidRDefault="000E7C0B" w:rsidP="000E7C0B">
            <w:pPr>
              <w:rPr>
                <w:sz w:val="20"/>
                <w:szCs w:val="20"/>
              </w:rPr>
            </w:pPr>
            <w:r w:rsidRPr="000E7C0B">
              <w:rPr>
                <w:sz w:val="20"/>
                <w:szCs w:val="20"/>
              </w:rPr>
              <w:t>Переводной коэффициент</w:t>
            </w:r>
          </w:p>
        </w:tc>
        <w:tc>
          <w:tcPr>
            <w:tcW w:w="1336" w:type="dxa"/>
            <w:shd w:val="clear" w:color="auto" w:fill="auto"/>
            <w:noWrap/>
            <w:hideMark/>
          </w:tcPr>
          <w:p w14:paraId="77119E89"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79FBD338" w14:textId="77777777" w:rsidR="000E7C0B" w:rsidRPr="000E7C0B" w:rsidRDefault="000E7C0B" w:rsidP="000E7C0B">
            <w:pPr>
              <w:jc w:val="center"/>
              <w:rPr>
                <w:sz w:val="22"/>
                <w:szCs w:val="22"/>
              </w:rPr>
            </w:pPr>
            <w:r w:rsidRPr="000E7C0B">
              <w:rPr>
                <w:sz w:val="22"/>
                <w:szCs w:val="22"/>
              </w:rPr>
              <w:t>1,18</w:t>
            </w:r>
          </w:p>
        </w:tc>
        <w:tc>
          <w:tcPr>
            <w:tcW w:w="1192" w:type="dxa"/>
            <w:vAlign w:val="center"/>
          </w:tcPr>
          <w:p w14:paraId="4CE30973" w14:textId="77777777" w:rsidR="000E7C0B" w:rsidRPr="000E7C0B" w:rsidRDefault="000E7C0B" w:rsidP="000E7C0B">
            <w:pPr>
              <w:jc w:val="center"/>
              <w:rPr>
                <w:sz w:val="22"/>
                <w:szCs w:val="22"/>
              </w:rPr>
            </w:pPr>
            <w:r w:rsidRPr="000E7C0B">
              <w:rPr>
                <w:sz w:val="22"/>
                <w:szCs w:val="22"/>
              </w:rPr>
              <w:t>1,18</w:t>
            </w:r>
          </w:p>
        </w:tc>
      </w:tr>
      <w:tr w:rsidR="000E7C0B" w:rsidRPr="000E7C0B" w14:paraId="307E2A33" w14:textId="77777777" w:rsidTr="007E0BE9">
        <w:trPr>
          <w:trHeight w:val="300"/>
        </w:trPr>
        <w:tc>
          <w:tcPr>
            <w:tcW w:w="789" w:type="dxa"/>
            <w:shd w:val="clear" w:color="auto" w:fill="auto"/>
            <w:noWrap/>
            <w:hideMark/>
          </w:tcPr>
          <w:p w14:paraId="1D6244BB" w14:textId="77777777" w:rsidR="000E7C0B" w:rsidRPr="000E7C0B" w:rsidRDefault="000E7C0B" w:rsidP="000E7C0B">
            <w:pPr>
              <w:jc w:val="center"/>
              <w:rPr>
                <w:sz w:val="20"/>
                <w:szCs w:val="20"/>
              </w:rPr>
            </w:pPr>
            <w:r w:rsidRPr="000E7C0B">
              <w:rPr>
                <w:sz w:val="20"/>
                <w:szCs w:val="20"/>
              </w:rPr>
              <w:t>20.1</w:t>
            </w:r>
          </w:p>
        </w:tc>
        <w:tc>
          <w:tcPr>
            <w:tcW w:w="5585" w:type="dxa"/>
            <w:shd w:val="clear" w:color="auto" w:fill="auto"/>
            <w:hideMark/>
          </w:tcPr>
          <w:p w14:paraId="5DF3798C"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608AD1DD"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48A1FB9A"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93E2781" w14:textId="77777777" w:rsidR="000E7C0B" w:rsidRPr="000E7C0B" w:rsidRDefault="000E7C0B" w:rsidP="000E7C0B">
            <w:pPr>
              <w:jc w:val="center"/>
              <w:rPr>
                <w:szCs w:val="20"/>
              </w:rPr>
            </w:pPr>
            <w:r w:rsidRPr="000E7C0B">
              <w:rPr>
                <w:sz w:val="22"/>
                <w:szCs w:val="22"/>
              </w:rPr>
              <w:t>0,00</w:t>
            </w:r>
          </w:p>
        </w:tc>
      </w:tr>
      <w:tr w:rsidR="000E7C0B" w:rsidRPr="000E7C0B" w14:paraId="4D78791A" w14:textId="77777777" w:rsidTr="007E0BE9">
        <w:trPr>
          <w:trHeight w:val="300"/>
        </w:trPr>
        <w:tc>
          <w:tcPr>
            <w:tcW w:w="789" w:type="dxa"/>
            <w:shd w:val="clear" w:color="auto" w:fill="auto"/>
            <w:noWrap/>
            <w:hideMark/>
          </w:tcPr>
          <w:p w14:paraId="7325B20D" w14:textId="77777777" w:rsidR="000E7C0B" w:rsidRPr="000E7C0B" w:rsidRDefault="000E7C0B" w:rsidP="000E7C0B">
            <w:pPr>
              <w:jc w:val="center"/>
              <w:rPr>
                <w:sz w:val="20"/>
                <w:szCs w:val="20"/>
              </w:rPr>
            </w:pPr>
            <w:r w:rsidRPr="000E7C0B">
              <w:rPr>
                <w:sz w:val="20"/>
                <w:szCs w:val="20"/>
              </w:rPr>
              <w:t>20.1.1</w:t>
            </w:r>
          </w:p>
        </w:tc>
        <w:tc>
          <w:tcPr>
            <w:tcW w:w="5585" w:type="dxa"/>
            <w:shd w:val="clear" w:color="auto" w:fill="auto"/>
            <w:hideMark/>
          </w:tcPr>
          <w:p w14:paraId="082CA086" w14:textId="77777777" w:rsidR="000E7C0B" w:rsidRPr="000E7C0B" w:rsidRDefault="000E7C0B" w:rsidP="000E7C0B">
            <w:pPr>
              <w:rPr>
                <w:sz w:val="20"/>
                <w:szCs w:val="20"/>
              </w:rPr>
            </w:pPr>
            <w:r w:rsidRPr="000E7C0B">
              <w:rPr>
                <w:sz w:val="20"/>
                <w:szCs w:val="20"/>
              </w:rPr>
              <w:t>Марка Др</w:t>
            </w:r>
          </w:p>
        </w:tc>
        <w:tc>
          <w:tcPr>
            <w:tcW w:w="1336" w:type="dxa"/>
            <w:shd w:val="clear" w:color="auto" w:fill="auto"/>
            <w:noWrap/>
            <w:hideMark/>
          </w:tcPr>
          <w:p w14:paraId="3316FBA3"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13C07695"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991E7DA" w14:textId="77777777" w:rsidR="000E7C0B" w:rsidRPr="000E7C0B" w:rsidRDefault="000E7C0B" w:rsidP="000E7C0B">
            <w:pPr>
              <w:jc w:val="center"/>
              <w:rPr>
                <w:szCs w:val="20"/>
              </w:rPr>
            </w:pPr>
            <w:r w:rsidRPr="000E7C0B">
              <w:rPr>
                <w:sz w:val="22"/>
                <w:szCs w:val="22"/>
              </w:rPr>
              <w:t>0,00</w:t>
            </w:r>
          </w:p>
        </w:tc>
      </w:tr>
      <w:tr w:rsidR="000E7C0B" w:rsidRPr="000E7C0B" w14:paraId="135F85B5" w14:textId="77777777" w:rsidTr="007E0BE9">
        <w:trPr>
          <w:trHeight w:val="300"/>
        </w:trPr>
        <w:tc>
          <w:tcPr>
            <w:tcW w:w="789" w:type="dxa"/>
            <w:shd w:val="clear" w:color="auto" w:fill="auto"/>
            <w:noWrap/>
            <w:hideMark/>
          </w:tcPr>
          <w:p w14:paraId="21CAAB4C" w14:textId="77777777" w:rsidR="000E7C0B" w:rsidRPr="000E7C0B" w:rsidRDefault="000E7C0B" w:rsidP="000E7C0B">
            <w:pPr>
              <w:jc w:val="center"/>
              <w:rPr>
                <w:sz w:val="20"/>
                <w:szCs w:val="20"/>
              </w:rPr>
            </w:pPr>
            <w:r w:rsidRPr="000E7C0B">
              <w:rPr>
                <w:sz w:val="20"/>
                <w:szCs w:val="20"/>
              </w:rPr>
              <w:t>20.2</w:t>
            </w:r>
          </w:p>
        </w:tc>
        <w:tc>
          <w:tcPr>
            <w:tcW w:w="5585" w:type="dxa"/>
            <w:shd w:val="clear" w:color="auto" w:fill="auto"/>
            <w:hideMark/>
          </w:tcPr>
          <w:p w14:paraId="771A35B5"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438B5C50"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546130C5"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F98C8E3" w14:textId="77777777" w:rsidR="000E7C0B" w:rsidRPr="000E7C0B" w:rsidRDefault="000E7C0B" w:rsidP="000E7C0B">
            <w:pPr>
              <w:jc w:val="center"/>
              <w:rPr>
                <w:szCs w:val="20"/>
              </w:rPr>
            </w:pPr>
            <w:r w:rsidRPr="000E7C0B">
              <w:rPr>
                <w:sz w:val="22"/>
                <w:szCs w:val="22"/>
              </w:rPr>
              <w:t>0,00</w:t>
            </w:r>
          </w:p>
        </w:tc>
      </w:tr>
      <w:tr w:rsidR="000E7C0B" w:rsidRPr="000E7C0B" w14:paraId="432684C7" w14:textId="77777777" w:rsidTr="007E0BE9">
        <w:trPr>
          <w:trHeight w:val="300"/>
        </w:trPr>
        <w:tc>
          <w:tcPr>
            <w:tcW w:w="789" w:type="dxa"/>
            <w:shd w:val="clear" w:color="auto" w:fill="auto"/>
            <w:noWrap/>
            <w:hideMark/>
          </w:tcPr>
          <w:p w14:paraId="5299310B" w14:textId="77777777" w:rsidR="000E7C0B" w:rsidRPr="000E7C0B" w:rsidRDefault="000E7C0B" w:rsidP="000E7C0B">
            <w:pPr>
              <w:jc w:val="center"/>
              <w:rPr>
                <w:sz w:val="20"/>
                <w:szCs w:val="20"/>
              </w:rPr>
            </w:pPr>
            <w:r w:rsidRPr="000E7C0B">
              <w:rPr>
                <w:sz w:val="20"/>
                <w:szCs w:val="20"/>
              </w:rPr>
              <w:t>20.3</w:t>
            </w:r>
          </w:p>
        </w:tc>
        <w:tc>
          <w:tcPr>
            <w:tcW w:w="5585" w:type="dxa"/>
            <w:shd w:val="clear" w:color="auto" w:fill="auto"/>
            <w:hideMark/>
          </w:tcPr>
          <w:p w14:paraId="59FB46FD"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17DF4981"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6C139B6C" w14:textId="77777777" w:rsidR="000E7C0B" w:rsidRPr="000E7C0B" w:rsidRDefault="000E7C0B" w:rsidP="000E7C0B">
            <w:pPr>
              <w:jc w:val="center"/>
              <w:rPr>
                <w:sz w:val="22"/>
                <w:szCs w:val="22"/>
              </w:rPr>
            </w:pPr>
            <w:r w:rsidRPr="000E7C0B">
              <w:rPr>
                <w:sz w:val="22"/>
                <w:szCs w:val="22"/>
              </w:rPr>
              <w:t>1,18</w:t>
            </w:r>
          </w:p>
        </w:tc>
        <w:tc>
          <w:tcPr>
            <w:tcW w:w="1192" w:type="dxa"/>
            <w:vAlign w:val="center"/>
          </w:tcPr>
          <w:p w14:paraId="473E7BF7" w14:textId="77777777" w:rsidR="000E7C0B" w:rsidRPr="000E7C0B" w:rsidRDefault="000E7C0B" w:rsidP="000E7C0B">
            <w:pPr>
              <w:jc w:val="center"/>
              <w:rPr>
                <w:sz w:val="22"/>
                <w:szCs w:val="22"/>
              </w:rPr>
            </w:pPr>
            <w:r w:rsidRPr="000E7C0B">
              <w:rPr>
                <w:sz w:val="22"/>
                <w:szCs w:val="22"/>
              </w:rPr>
              <w:t>1,18</w:t>
            </w:r>
          </w:p>
        </w:tc>
      </w:tr>
      <w:tr w:rsidR="000E7C0B" w:rsidRPr="000E7C0B" w14:paraId="6C395270" w14:textId="77777777" w:rsidTr="007E0BE9">
        <w:trPr>
          <w:trHeight w:val="300"/>
        </w:trPr>
        <w:tc>
          <w:tcPr>
            <w:tcW w:w="789" w:type="dxa"/>
            <w:shd w:val="clear" w:color="auto" w:fill="auto"/>
            <w:noWrap/>
            <w:hideMark/>
          </w:tcPr>
          <w:p w14:paraId="37C09C29" w14:textId="77777777" w:rsidR="000E7C0B" w:rsidRPr="000E7C0B" w:rsidRDefault="000E7C0B" w:rsidP="000E7C0B">
            <w:pPr>
              <w:jc w:val="center"/>
              <w:rPr>
                <w:sz w:val="20"/>
                <w:szCs w:val="20"/>
              </w:rPr>
            </w:pPr>
            <w:r w:rsidRPr="000E7C0B">
              <w:rPr>
                <w:sz w:val="20"/>
                <w:szCs w:val="20"/>
              </w:rPr>
              <w:t>20.3.1</w:t>
            </w:r>
          </w:p>
        </w:tc>
        <w:tc>
          <w:tcPr>
            <w:tcW w:w="5585" w:type="dxa"/>
            <w:shd w:val="clear" w:color="auto" w:fill="auto"/>
            <w:hideMark/>
          </w:tcPr>
          <w:p w14:paraId="7333B0E0"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2115755E"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4F445184" w14:textId="77777777" w:rsidR="000E7C0B" w:rsidRPr="000E7C0B" w:rsidRDefault="000E7C0B" w:rsidP="000E7C0B">
            <w:pPr>
              <w:jc w:val="center"/>
              <w:rPr>
                <w:sz w:val="22"/>
                <w:szCs w:val="22"/>
              </w:rPr>
            </w:pPr>
            <w:r w:rsidRPr="000E7C0B">
              <w:rPr>
                <w:sz w:val="22"/>
                <w:szCs w:val="22"/>
              </w:rPr>
              <w:t>1,18</w:t>
            </w:r>
          </w:p>
        </w:tc>
        <w:tc>
          <w:tcPr>
            <w:tcW w:w="1192" w:type="dxa"/>
            <w:vAlign w:val="center"/>
          </w:tcPr>
          <w:p w14:paraId="0AF821E7" w14:textId="77777777" w:rsidR="000E7C0B" w:rsidRPr="000E7C0B" w:rsidRDefault="000E7C0B" w:rsidP="000E7C0B">
            <w:pPr>
              <w:jc w:val="center"/>
              <w:rPr>
                <w:sz w:val="22"/>
                <w:szCs w:val="22"/>
              </w:rPr>
            </w:pPr>
            <w:r w:rsidRPr="000E7C0B">
              <w:rPr>
                <w:sz w:val="22"/>
                <w:szCs w:val="22"/>
              </w:rPr>
              <w:t>1,18</w:t>
            </w:r>
          </w:p>
        </w:tc>
      </w:tr>
      <w:tr w:rsidR="000E7C0B" w:rsidRPr="000E7C0B" w14:paraId="7D4398A6" w14:textId="77777777" w:rsidTr="007E0BE9">
        <w:trPr>
          <w:trHeight w:val="300"/>
        </w:trPr>
        <w:tc>
          <w:tcPr>
            <w:tcW w:w="789" w:type="dxa"/>
            <w:shd w:val="clear" w:color="auto" w:fill="auto"/>
            <w:noWrap/>
            <w:hideMark/>
          </w:tcPr>
          <w:p w14:paraId="6E1C8361" w14:textId="77777777" w:rsidR="000E7C0B" w:rsidRPr="000E7C0B" w:rsidRDefault="000E7C0B" w:rsidP="000E7C0B">
            <w:pPr>
              <w:jc w:val="center"/>
              <w:rPr>
                <w:sz w:val="20"/>
                <w:szCs w:val="20"/>
              </w:rPr>
            </w:pPr>
            <w:r w:rsidRPr="000E7C0B">
              <w:rPr>
                <w:sz w:val="20"/>
                <w:szCs w:val="20"/>
              </w:rPr>
              <w:t>20.3.2</w:t>
            </w:r>
          </w:p>
        </w:tc>
        <w:tc>
          <w:tcPr>
            <w:tcW w:w="5585" w:type="dxa"/>
            <w:shd w:val="clear" w:color="auto" w:fill="auto"/>
            <w:hideMark/>
          </w:tcPr>
          <w:p w14:paraId="56E90145"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43E29699"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66B83FF3"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57A3B59" w14:textId="77777777" w:rsidR="000E7C0B" w:rsidRPr="000E7C0B" w:rsidRDefault="000E7C0B" w:rsidP="000E7C0B">
            <w:pPr>
              <w:jc w:val="center"/>
              <w:rPr>
                <w:szCs w:val="20"/>
              </w:rPr>
            </w:pPr>
            <w:r w:rsidRPr="000E7C0B">
              <w:rPr>
                <w:sz w:val="22"/>
                <w:szCs w:val="22"/>
              </w:rPr>
              <w:t>0,00</w:t>
            </w:r>
          </w:p>
        </w:tc>
      </w:tr>
      <w:tr w:rsidR="000E7C0B" w:rsidRPr="000E7C0B" w14:paraId="4D30DD79" w14:textId="77777777" w:rsidTr="007E0BE9">
        <w:trPr>
          <w:trHeight w:val="300"/>
        </w:trPr>
        <w:tc>
          <w:tcPr>
            <w:tcW w:w="789" w:type="dxa"/>
            <w:shd w:val="clear" w:color="auto" w:fill="auto"/>
            <w:noWrap/>
            <w:hideMark/>
          </w:tcPr>
          <w:p w14:paraId="254417E9" w14:textId="77777777" w:rsidR="000E7C0B" w:rsidRPr="000E7C0B" w:rsidRDefault="000E7C0B" w:rsidP="000E7C0B">
            <w:pPr>
              <w:jc w:val="center"/>
              <w:rPr>
                <w:sz w:val="20"/>
                <w:szCs w:val="20"/>
              </w:rPr>
            </w:pPr>
            <w:r w:rsidRPr="000E7C0B">
              <w:rPr>
                <w:sz w:val="20"/>
                <w:szCs w:val="20"/>
              </w:rPr>
              <w:t>20.3.3</w:t>
            </w:r>
          </w:p>
        </w:tc>
        <w:tc>
          <w:tcPr>
            <w:tcW w:w="5585" w:type="dxa"/>
            <w:shd w:val="clear" w:color="auto" w:fill="auto"/>
            <w:hideMark/>
          </w:tcPr>
          <w:p w14:paraId="40560602"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3F3155B1"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62B12E68"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24E3415" w14:textId="77777777" w:rsidR="000E7C0B" w:rsidRPr="000E7C0B" w:rsidRDefault="000E7C0B" w:rsidP="000E7C0B">
            <w:pPr>
              <w:jc w:val="center"/>
              <w:rPr>
                <w:szCs w:val="20"/>
              </w:rPr>
            </w:pPr>
            <w:r w:rsidRPr="000E7C0B">
              <w:rPr>
                <w:sz w:val="22"/>
                <w:szCs w:val="22"/>
              </w:rPr>
              <w:t>0,00</w:t>
            </w:r>
          </w:p>
        </w:tc>
      </w:tr>
      <w:tr w:rsidR="000E7C0B" w:rsidRPr="000E7C0B" w14:paraId="4546B29C" w14:textId="77777777" w:rsidTr="007E0BE9">
        <w:trPr>
          <w:trHeight w:val="300"/>
        </w:trPr>
        <w:tc>
          <w:tcPr>
            <w:tcW w:w="789" w:type="dxa"/>
            <w:shd w:val="clear" w:color="auto" w:fill="auto"/>
            <w:noWrap/>
            <w:hideMark/>
          </w:tcPr>
          <w:p w14:paraId="66AD4E9C" w14:textId="77777777" w:rsidR="000E7C0B" w:rsidRPr="000E7C0B" w:rsidRDefault="000E7C0B" w:rsidP="000E7C0B">
            <w:pPr>
              <w:jc w:val="center"/>
              <w:rPr>
                <w:sz w:val="20"/>
                <w:szCs w:val="20"/>
              </w:rPr>
            </w:pPr>
            <w:r w:rsidRPr="000E7C0B">
              <w:rPr>
                <w:sz w:val="20"/>
                <w:szCs w:val="20"/>
              </w:rPr>
              <w:t>21</w:t>
            </w:r>
          </w:p>
        </w:tc>
        <w:tc>
          <w:tcPr>
            <w:tcW w:w="5585" w:type="dxa"/>
            <w:shd w:val="clear" w:color="auto" w:fill="auto"/>
            <w:hideMark/>
          </w:tcPr>
          <w:p w14:paraId="21ADA6D7" w14:textId="77777777" w:rsidR="000E7C0B" w:rsidRPr="000E7C0B" w:rsidRDefault="000E7C0B" w:rsidP="000E7C0B">
            <w:pPr>
              <w:rPr>
                <w:sz w:val="20"/>
                <w:szCs w:val="20"/>
              </w:rPr>
            </w:pPr>
            <w:r w:rsidRPr="000E7C0B">
              <w:rPr>
                <w:sz w:val="20"/>
                <w:szCs w:val="20"/>
              </w:rPr>
              <w:t>Расход натурального топлива</w:t>
            </w:r>
          </w:p>
        </w:tc>
        <w:tc>
          <w:tcPr>
            <w:tcW w:w="1336" w:type="dxa"/>
            <w:shd w:val="clear" w:color="auto" w:fill="auto"/>
            <w:noWrap/>
            <w:hideMark/>
          </w:tcPr>
          <w:p w14:paraId="1DE65CBA"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297FFE26" w14:textId="77777777" w:rsidR="000E7C0B" w:rsidRPr="000E7C0B" w:rsidRDefault="000E7C0B" w:rsidP="000E7C0B">
            <w:pPr>
              <w:jc w:val="center"/>
              <w:rPr>
                <w:sz w:val="22"/>
                <w:szCs w:val="22"/>
              </w:rPr>
            </w:pPr>
            <w:r w:rsidRPr="000E7C0B">
              <w:rPr>
                <w:sz w:val="22"/>
                <w:szCs w:val="22"/>
              </w:rPr>
              <w:t>0,62</w:t>
            </w:r>
          </w:p>
        </w:tc>
        <w:tc>
          <w:tcPr>
            <w:tcW w:w="1192" w:type="dxa"/>
            <w:vAlign w:val="center"/>
          </w:tcPr>
          <w:p w14:paraId="2E45C296" w14:textId="77777777" w:rsidR="000E7C0B" w:rsidRPr="000E7C0B" w:rsidRDefault="000E7C0B" w:rsidP="000E7C0B">
            <w:pPr>
              <w:jc w:val="center"/>
              <w:rPr>
                <w:sz w:val="22"/>
                <w:szCs w:val="22"/>
              </w:rPr>
            </w:pPr>
            <w:r w:rsidRPr="000E7C0B">
              <w:rPr>
                <w:sz w:val="22"/>
                <w:szCs w:val="22"/>
              </w:rPr>
              <w:t>0,57</w:t>
            </w:r>
          </w:p>
        </w:tc>
      </w:tr>
      <w:tr w:rsidR="000E7C0B" w:rsidRPr="000E7C0B" w14:paraId="018D8567" w14:textId="77777777" w:rsidTr="007E0BE9">
        <w:trPr>
          <w:trHeight w:val="300"/>
        </w:trPr>
        <w:tc>
          <w:tcPr>
            <w:tcW w:w="789" w:type="dxa"/>
            <w:shd w:val="clear" w:color="auto" w:fill="auto"/>
            <w:noWrap/>
            <w:hideMark/>
          </w:tcPr>
          <w:p w14:paraId="443ED467" w14:textId="77777777" w:rsidR="000E7C0B" w:rsidRPr="000E7C0B" w:rsidRDefault="000E7C0B" w:rsidP="000E7C0B">
            <w:pPr>
              <w:jc w:val="center"/>
              <w:rPr>
                <w:sz w:val="20"/>
                <w:szCs w:val="20"/>
              </w:rPr>
            </w:pPr>
            <w:r w:rsidRPr="000E7C0B">
              <w:rPr>
                <w:sz w:val="20"/>
                <w:szCs w:val="20"/>
              </w:rPr>
              <w:t>21.1</w:t>
            </w:r>
          </w:p>
        </w:tc>
        <w:tc>
          <w:tcPr>
            <w:tcW w:w="5585" w:type="dxa"/>
            <w:shd w:val="clear" w:color="auto" w:fill="auto"/>
            <w:hideMark/>
          </w:tcPr>
          <w:p w14:paraId="39674311"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4984C03D" w14:textId="77777777" w:rsidR="000E7C0B" w:rsidRPr="000E7C0B" w:rsidRDefault="000E7C0B" w:rsidP="000E7C0B">
            <w:pPr>
              <w:jc w:val="center"/>
              <w:rPr>
                <w:sz w:val="22"/>
                <w:szCs w:val="22"/>
              </w:rPr>
            </w:pPr>
            <w:r w:rsidRPr="000E7C0B">
              <w:rPr>
                <w:sz w:val="22"/>
                <w:szCs w:val="22"/>
              </w:rPr>
              <w:t>тыс. тнт</w:t>
            </w:r>
          </w:p>
        </w:tc>
        <w:tc>
          <w:tcPr>
            <w:tcW w:w="1192" w:type="dxa"/>
            <w:shd w:val="clear" w:color="auto" w:fill="auto"/>
            <w:noWrap/>
            <w:vAlign w:val="center"/>
            <w:hideMark/>
          </w:tcPr>
          <w:p w14:paraId="04CFAE91"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E68B250" w14:textId="77777777" w:rsidR="000E7C0B" w:rsidRPr="000E7C0B" w:rsidRDefault="000E7C0B" w:rsidP="000E7C0B">
            <w:pPr>
              <w:jc w:val="center"/>
              <w:rPr>
                <w:szCs w:val="20"/>
              </w:rPr>
            </w:pPr>
            <w:r w:rsidRPr="000E7C0B">
              <w:rPr>
                <w:sz w:val="22"/>
                <w:szCs w:val="22"/>
              </w:rPr>
              <w:t>0,00</w:t>
            </w:r>
          </w:p>
        </w:tc>
      </w:tr>
      <w:tr w:rsidR="000E7C0B" w:rsidRPr="000E7C0B" w14:paraId="6A83DF21" w14:textId="77777777" w:rsidTr="007E0BE9">
        <w:trPr>
          <w:trHeight w:val="300"/>
        </w:trPr>
        <w:tc>
          <w:tcPr>
            <w:tcW w:w="789" w:type="dxa"/>
            <w:shd w:val="clear" w:color="auto" w:fill="auto"/>
            <w:noWrap/>
            <w:hideMark/>
          </w:tcPr>
          <w:p w14:paraId="2D4367D5" w14:textId="77777777" w:rsidR="000E7C0B" w:rsidRPr="000E7C0B" w:rsidRDefault="000E7C0B" w:rsidP="000E7C0B">
            <w:pPr>
              <w:jc w:val="center"/>
              <w:rPr>
                <w:sz w:val="20"/>
                <w:szCs w:val="20"/>
              </w:rPr>
            </w:pPr>
            <w:r w:rsidRPr="000E7C0B">
              <w:rPr>
                <w:sz w:val="20"/>
                <w:szCs w:val="20"/>
              </w:rPr>
              <w:lastRenderedPageBreak/>
              <w:t>21.1.1</w:t>
            </w:r>
          </w:p>
        </w:tc>
        <w:tc>
          <w:tcPr>
            <w:tcW w:w="5585" w:type="dxa"/>
            <w:shd w:val="clear" w:color="auto" w:fill="auto"/>
            <w:hideMark/>
          </w:tcPr>
          <w:p w14:paraId="0DF31EB0" w14:textId="77777777" w:rsidR="000E7C0B" w:rsidRPr="000E7C0B" w:rsidRDefault="000E7C0B" w:rsidP="000E7C0B">
            <w:pPr>
              <w:rPr>
                <w:sz w:val="20"/>
                <w:szCs w:val="20"/>
              </w:rPr>
            </w:pPr>
            <w:r w:rsidRPr="000E7C0B">
              <w:rPr>
                <w:sz w:val="20"/>
                <w:szCs w:val="20"/>
              </w:rPr>
              <w:t>Марка Др</w:t>
            </w:r>
          </w:p>
        </w:tc>
        <w:tc>
          <w:tcPr>
            <w:tcW w:w="1336" w:type="dxa"/>
            <w:shd w:val="clear" w:color="auto" w:fill="auto"/>
            <w:noWrap/>
            <w:hideMark/>
          </w:tcPr>
          <w:p w14:paraId="42ED0FC8" w14:textId="77777777" w:rsidR="000E7C0B" w:rsidRPr="000E7C0B" w:rsidRDefault="000E7C0B" w:rsidP="000E7C0B">
            <w:pPr>
              <w:jc w:val="center"/>
              <w:rPr>
                <w:sz w:val="22"/>
                <w:szCs w:val="22"/>
              </w:rPr>
            </w:pPr>
            <w:r w:rsidRPr="000E7C0B">
              <w:rPr>
                <w:sz w:val="22"/>
                <w:szCs w:val="22"/>
              </w:rPr>
              <w:t>тыс. тнт</w:t>
            </w:r>
          </w:p>
        </w:tc>
        <w:tc>
          <w:tcPr>
            <w:tcW w:w="1192" w:type="dxa"/>
            <w:shd w:val="clear" w:color="auto" w:fill="auto"/>
            <w:noWrap/>
            <w:vAlign w:val="center"/>
            <w:hideMark/>
          </w:tcPr>
          <w:p w14:paraId="1B833294"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3381B81" w14:textId="77777777" w:rsidR="000E7C0B" w:rsidRPr="000E7C0B" w:rsidRDefault="000E7C0B" w:rsidP="000E7C0B">
            <w:pPr>
              <w:jc w:val="center"/>
              <w:rPr>
                <w:szCs w:val="20"/>
              </w:rPr>
            </w:pPr>
            <w:r w:rsidRPr="000E7C0B">
              <w:rPr>
                <w:sz w:val="22"/>
                <w:szCs w:val="22"/>
              </w:rPr>
              <w:t>0,00</w:t>
            </w:r>
          </w:p>
        </w:tc>
      </w:tr>
      <w:tr w:rsidR="000E7C0B" w:rsidRPr="000E7C0B" w14:paraId="664ACFCE" w14:textId="77777777" w:rsidTr="007E0BE9">
        <w:trPr>
          <w:trHeight w:val="300"/>
        </w:trPr>
        <w:tc>
          <w:tcPr>
            <w:tcW w:w="789" w:type="dxa"/>
            <w:shd w:val="clear" w:color="auto" w:fill="auto"/>
            <w:noWrap/>
            <w:hideMark/>
          </w:tcPr>
          <w:p w14:paraId="6013E8D3" w14:textId="77777777" w:rsidR="000E7C0B" w:rsidRPr="000E7C0B" w:rsidRDefault="000E7C0B" w:rsidP="000E7C0B">
            <w:pPr>
              <w:jc w:val="center"/>
              <w:rPr>
                <w:sz w:val="20"/>
                <w:szCs w:val="20"/>
              </w:rPr>
            </w:pPr>
            <w:r w:rsidRPr="000E7C0B">
              <w:rPr>
                <w:sz w:val="20"/>
                <w:szCs w:val="20"/>
              </w:rPr>
              <w:t>21.2</w:t>
            </w:r>
          </w:p>
        </w:tc>
        <w:tc>
          <w:tcPr>
            <w:tcW w:w="5585" w:type="dxa"/>
            <w:shd w:val="clear" w:color="auto" w:fill="auto"/>
            <w:hideMark/>
          </w:tcPr>
          <w:p w14:paraId="76D7DFCF"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52B1FD63" w14:textId="77777777" w:rsidR="000E7C0B" w:rsidRPr="000E7C0B" w:rsidRDefault="000E7C0B" w:rsidP="000E7C0B">
            <w:pPr>
              <w:jc w:val="center"/>
              <w:rPr>
                <w:sz w:val="22"/>
                <w:szCs w:val="22"/>
              </w:rPr>
            </w:pPr>
            <w:r w:rsidRPr="000E7C0B">
              <w:rPr>
                <w:sz w:val="22"/>
                <w:szCs w:val="22"/>
              </w:rPr>
              <w:t>тыс. тнт</w:t>
            </w:r>
          </w:p>
        </w:tc>
        <w:tc>
          <w:tcPr>
            <w:tcW w:w="1192" w:type="dxa"/>
            <w:shd w:val="clear" w:color="auto" w:fill="auto"/>
            <w:noWrap/>
            <w:vAlign w:val="center"/>
            <w:hideMark/>
          </w:tcPr>
          <w:p w14:paraId="11529C1B"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93B62D2" w14:textId="77777777" w:rsidR="000E7C0B" w:rsidRPr="000E7C0B" w:rsidRDefault="000E7C0B" w:rsidP="000E7C0B">
            <w:pPr>
              <w:jc w:val="center"/>
              <w:rPr>
                <w:szCs w:val="20"/>
              </w:rPr>
            </w:pPr>
            <w:r w:rsidRPr="000E7C0B">
              <w:rPr>
                <w:sz w:val="22"/>
                <w:szCs w:val="22"/>
              </w:rPr>
              <w:t>0,00</w:t>
            </w:r>
          </w:p>
        </w:tc>
      </w:tr>
      <w:tr w:rsidR="000E7C0B" w:rsidRPr="000E7C0B" w14:paraId="220D00DE" w14:textId="77777777" w:rsidTr="007E0BE9">
        <w:trPr>
          <w:trHeight w:val="300"/>
        </w:trPr>
        <w:tc>
          <w:tcPr>
            <w:tcW w:w="789" w:type="dxa"/>
            <w:shd w:val="clear" w:color="auto" w:fill="auto"/>
            <w:noWrap/>
            <w:hideMark/>
          </w:tcPr>
          <w:p w14:paraId="5F12F08B" w14:textId="77777777" w:rsidR="000E7C0B" w:rsidRPr="000E7C0B" w:rsidRDefault="000E7C0B" w:rsidP="000E7C0B">
            <w:pPr>
              <w:jc w:val="center"/>
              <w:rPr>
                <w:sz w:val="20"/>
                <w:szCs w:val="20"/>
              </w:rPr>
            </w:pPr>
            <w:r w:rsidRPr="000E7C0B">
              <w:rPr>
                <w:sz w:val="20"/>
                <w:szCs w:val="20"/>
              </w:rPr>
              <w:t>21.3</w:t>
            </w:r>
          </w:p>
        </w:tc>
        <w:tc>
          <w:tcPr>
            <w:tcW w:w="5585" w:type="dxa"/>
            <w:shd w:val="clear" w:color="auto" w:fill="auto"/>
            <w:hideMark/>
          </w:tcPr>
          <w:p w14:paraId="74A2F51C"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2AA2339A" w14:textId="77777777" w:rsidR="000E7C0B" w:rsidRPr="000E7C0B" w:rsidRDefault="000E7C0B" w:rsidP="000E7C0B">
            <w:pPr>
              <w:jc w:val="center"/>
              <w:rPr>
                <w:sz w:val="22"/>
                <w:szCs w:val="22"/>
              </w:rPr>
            </w:pPr>
            <w:r w:rsidRPr="000E7C0B">
              <w:rPr>
                <w:sz w:val="22"/>
                <w:szCs w:val="22"/>
              </w:rPr>
              <w:t>млн. куб. м</w:t>
            </w:r>
          </w:p>
        </w:tc>
        <w:tc>
          <w:tcPr>
            <w:tcW w:w="1192" w:type="dxa"/>
            <w:shd w:val="clear" w:color="auto" w:fill="auto"/>
            <w:noWrap/>
            <w:vAlign w:val="center"/>
            <w:hideMark/>
          </w:tcPr>
          <w:p w14:paraId="2BA25B4F" w14:textId="77777777" w:rsidR="000E7C0B" w:rsidRPr="000E7C0B" w:rsidRDefault="000E7C0B" w:rsidP="000E7C0B">
            <w:pPr>
              <w:jc w:val="center"/>
              <w:rPr>
                <w:sz w:val="22"/>
                <w:szCs w:val="22"/>
              </w:rPr>
            </w:pPr>
            <w:r w:rsidRPr="000E7C0B">
              <w:rPr>
                <w:sz w:val="22"/>
                <w:szCs w:val="22"/>
              </w:rPr>
              <w:t>0,62</w:t>
            </w:r>
          </w:p>
        </w:tc>
        <w:tc>
          <w:tcPr>
            <w:tcW w:w="1192" w:type="dxa"/>
            <w:vAlign w:val="center"/>
          </w:tcPr>
          <w:p w14:paraId="0E95C0AA" w14:textId="77777777" w:rsidR="000E7C0B" w:rsidRPr="000E7C0B" w:rsidRDefault="000E7C0B" w:rsidP="000E7C0B">
            <w:pPr>
              <w:jc w:val="center"/>
              <w:rPr>
                <w:sz w:val="22"/>
                <w:szCs w:val="22"/>
              </w:rPr>
            </w:pPr>
            <w:r w:rsidRPr="000E7C0B">
              <w:rPr>
                <w:sz w:val="22"/>
                <w:szCs w:val="22"/>
              </w:rPr>
              <w:t>0,57</w:t>
            </w:r>
          </w:p>
        </w:tc>
      </w:tr>
      <w:tr w:rsidR="000E7C0B" w:rsidRPr="000E7C0B" w14:paraId="073F9B94" w14:textId="77777777" w:rsidTr="007E0BE9">
        <w:trPr>
          <w:trHeight w:val="300"/>
        </w:trPr>
        <w:tc>
          <w:tcPr>
            <w:tcW w:w="789" w:type="dxa"/>
            <w:shd w:val="clear" w:color="auto" w:fill="auto"/>
            <w:noWrap/>
            <w:hideMark/>
          </w:tcPr>
          <w:p w14:paraId="67E70695" w14:textId="77777777" w:rsidR="000E7C0B" w:rsidRPr="000E7C0B" w:rsidRDefault="000E7C0B" w:rsidP="000E7C0B">
            <w:pPr>
              <w:jc w:val="center"/>
              <w:rPr>
                <w:sz w:val="20"/>
                <w:szCs w:val="20"/>
              </w:rPr>
            </w:pPr>
            <w:r w:rsidRPr="000E7C0B">
              <w:rPr>
                <w:sz w:val="20"/>
                <w:szCs w:val="20"/>
              </w:rPr>
              <w:t>21.3.1</w:t>
            </w:r>
          </w:p>
        </w:tc>
        <w:tc>
          <w:tcPr>
            <w:tcW w:w="5585" w:type="dxa"/>
            <w:shd w:val="clear" w:color="auto" w:fill="auto"/>
            <w:hideMark/>
          </w:tcPr>
          <w:p w14:paraId="24F47C57"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5252D2E5" w14:textId="77777777" w:rsidR="000E7C0B" w:rsidRPr="000E7C0B" w:rsidRDefault="000E7C0B" w:rsidP="000E7C0B">
            <w:pPr>
              <w:jc w:val="center"/>
              <w:rPr>
                <w:sz w:val="22"/>
                <w:szCs w:val="22"/>
              </w:rPr>
            </w:pPr>
            <w:r w:rsidRPr="000E7C0B">
              <w:rPr>
                <w:sz w:val="22"/>
                <w:szCs w:val="22"/>
              </w:rPr>
              <w:t>млн. куб. м</w:t>
            </w:r>
          </w:p>
        </w:tc>
        <w:tc>
          <w:tcPr>
            <w:tcW w:w="1192" w:type="dxa"/>
            <w:shd w:val="clear" w:color="auto" w:fill="auto"/>
            <w:noWrap/>
            <w:vAlign w:val="center"/>
            <w:hideMark/>
          </w:tcPr>
          <w:p w14:paraId="4E718B5C" w14:textId="77777777" w:rsidR="000E7C0B" w:rsidRPr="000E7C0B" w:rsidRDefault="000E7C0B" w:rsidP="000E7C0B">
            <w:pPr>
              <w:jc w:val="center"/>
              <w:rPr>
                <w:sz w:val="22"/>
                <w:szCs w:val="22"/>
              </w:rPr>
            </w:pPr>
            <w:r w:rsidRPr="000E7C0B">
              <w:rPr>
                <w:sz w:val="22"/>
                <w:szCs w:val="22"/>
              </w:rPr>
              <w:t>0,62</w:t>
            </w:r>
          </w:p>
        </w:tc>
        <w:tc>
          <w:tcPr>
            <w:tcW w:w="1192" w:type="dxa"/>
            <w:vAlign w:val="center"/>
          </w:tcPr>
          <w:p w14:paraId="74FC1F09" w14:textId="77777777" w:rsidR="000E7C0B" w:rsidRPr="000E7C0B" w:rsidRDefault="000E7C0B" w:rsidP="000E7C0B">
            <w:pPr>
              <w:jc w:val="center"/>
              <w:rPr>
                <w:sz w:val="22"/>
                <w:szCs w:val="22"/>
              </w:rPr>
            </w:pPr>
            <w:r w:rsidRPr="000E7C0B">
              <w:rPr>
                <w:sz w:val="22"/>
                <w:szCs w:val="22"/>
              </w:rPr>
              <w:t>0,57</w:t>
            </w:r>
          </w:p>
        </w:tc>
      </w:tr>
      <w:tr w:rsidR="000E7C0B" w:rsidRPr="000E7C0B" w14:paraId="38BC4B02" w14:textId="77777777" w:rsidTr="007E0BE9">
        <w:trPr>
          <w:trHeight w:val="300"/>
        </w:trPr>
        <w:tc>
          <w:tcPr>
            <w:tcW w:w="789" w:type="dxa"/>
            <w:shd w:val="clear" w:color="auto" w:fill="auto"/>
            <w:noWrap/>
            <w:hideMark/>
          </w:tcPr>
          <w:p w14:paraId="2E402142" w14:textId="77777777" w:rsidR="000E7C0B" w:rsidRPr="000E7C0B" w:rsidRDefault="000E7C0B" w:rsidP="000E7C0B">
            <w:pPr>
              <w:jc w:val="center"/>
              <w:rPr>
                <w:sz w:val="20"/>
                <w:szCs w:val="20"/>
              </w:rPr>
            </w:pPr>
            <w:r w:rsidRPr="000E7C0B">
              <w:rPr>
                <w:sz w:val="20"/>
                <w:szCs w:val="20"/>
              </w:rPr>
              <w:t>21.3.2</w:t>
            </w:r>
          </w:p>
        </w:tc>
        <w:tc>
          <w:tcPr>
            <w:tcW w:w="5585" w:type="dxa"/>
            <w:shd w:val="clear" w:color="auto" w:fill="auto"/>
            <w:hideMark/>
          </w:tcPr>
          <w:p w14:paraId="6D48A60F"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1717796C" w14:textId="77777777" w:rsidR="000E7C0B" w:rsidRPr="000E7C0B" w:rsidRDefault="000E7C0B" w:rsidP="000E7C0B">
            <w:pPr>
              <w:jc w:val="center"/>
              <w:rPr>
                <w:sz w:val="22"/>
                <w:szCs w:val="22"/>
              </w:rPr>
            </w:pPr>
            <w:r w:rsidRPr="000E7C0B">
              <w:rPr>
                <w:sz w:val="22"/>
                <w:szCs w:val="22"/>
              </w:rPr>
              <w:t>млн. куб. м</w:t>
            </w:r>
          </w:p>
        </w:tc>
        <w:tc>
          <w:tcPr>
            <w:tcW w:w="1192" w:type="dxa"/>
            <w:shd w:val="clear" w:color="auto" w:fill="auto"/>
            <w:noWrap/>
            <w:vAlign w:val="center"/>
            <w:hideMark/>
          </w:tcPr>
          <w:p w14:paraId="7A99F454"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F3F4162" w14:textId="77777777" w:rsidR="000E7C0B" w:rsidRPr="000E7C0B" w:rsidRDefault="000E7C0B" w:rsidP="000E7C0B">
            <w:pPr>
              <w:jc w:val="center"/>
              <w:rPr>
                <w:szCs w:val="20"/>
              </w:rPr>
            </w:pPr>
            <w:r w:rsidRPr="000E7C0B">
              <w:rPr>
                <w:sz w:val="22"/>
                <w:szCs w:val="22"/>
              </w:rPr>
              <w:t>0,00</w:t>
            </w:r>
          </w:p>
        </w:tc>
      </w:tr>
      <w:tr w:rsidR="000E7C0B" w:rsidRPr="000E7C0B" w14:paraId="02182791" w14:textId="77777777" w:rsidTr="007E0BE9">
        <w:trPr>
          <w:trHeight w:val="300"/>
        </w:trPr>
        <w:tc>
          <w:tcPr>
            <w:tcW w:w="789" w:type="dxa"/>
            <w:shd w:val="clear" w:color="auto" w:fill="auto"/>
            <w:noWrap/>
            <w:hideMark/>
          </w:tcPr>
          <w:p w14:paraId="2A964FB0" w14:textId="77777777" w:rsidR="000E7C0B" w:rsidRPr="000E7C0B" w:rsidRDefault="000E7C0B" w:rsidP="000E7C0B">
            <w:pPr>
              <w:jc w:val="center"/>
              <w:rPr>
                <w:sz w:val="20"/>
                <w:szCs w:val="20"/>
              </w:rPr>
            </w:pPr>
            <w:r w:rsidRPr="000E7C0B">
              <w:rPr>
                <w:sz w:val="20"/>
                <w:szCs w:val="20"/>
              </w:rPr>
              <w:t>21.3.3</w:t>
            </w:r>
          </w:p>
        </w:tc>
        <w:tc>
          <w:tcPr>
            <w:tcW w:w="5585" w:type="dxa"/>
            <w:shd w:val="clear" w:color="auto" w:fill="auto"/>
            <w:hideMark/>
          </w:tcPr>
          <w:p w14:paraId="637BE31C"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22C490A6" w14:textId="77777777" w:rsidR="000E7C0B" w:rsidRPr="000E7C0B" w:rsidRDefault="000E7C0B" w:rsidP="000E7C0B">
            <w:pPr>
              <w:jc w:val="center"/>
              <w:rPr>
                <w:sz w:val="22"/>
                <w:szCs w:val="22"/>
              </w:rPr>
            </w:pPr>
            <w:r w:rsidRPr="000E7C0B">
              <w:rPr>
                <w:sz w:val="22"/>
                <w:szCs w:val="22"/>
              </w:rPr>
              <w:t>млн. куб. м</w:t>
            </w:r>
          </w:p>
        </w:tc>
        <w:tc>
          <w:tcPr>
            <w:tcW w:w="1192" w:type="dxa"/>
            <w:shd w:val="clear" w:color="auto" w:fill="auto"/>
            <w:noWrap/>
            <w:vAlign w:val="center"/>
            <w:hideMark/>
          </w:tcPr>
          <w:p w14:paraId="69EE0439"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6B24E954" w14:textId="77777777" w:rsidR="000E7C0B" w:rsidRPr="000E7C0B" w:rsidRDefault="000E7C0B" w:rsidP="000E7C0B">
            <w:pPr>
              <w:jc w:val="center"/>
              <w:rPr>
                <w:szCs w:val="20"/>
              </w:rPr>
            </w:pPr>
            <w:r w:rsidRPr="000E7C0B">
              <w:rPr>
                <w:sz w:val="22"/>
                <w:szCs w:val="22"/>
              </w:rPr>
              <w:t>0,00</w:t>
            </w:r>
          </w:p>
        </w:tc>
      </w:tr>
      <w:tr w:rsidR="000E7C0B" w:rsidRPr="000E7C0B" w14:paraId="6B1D77EE" w14:textId="77777777" w:rsidTr="007E0BE9">
        <w:trPr>
          <w:trHeight w:val="300"/>
        </w:trPr>
        <w:tc>
          <w:tcPr>
            <w:tcW w:w="789" w:type="dxa"/>
            <w:shd w:val="clear" w:color="auto" w:fill="auto"/>
            <w:noWrap/>
            <w:hideMark/>
          </w:tcPr>
          <w:p w14:paraId="73B29674" w14:textId="77777777" w:rsidR="000E7C0B" w:rsidRPr="000E7C0B" w:rsidRDefault="000E7C0B" w:rsidP="000E7C0B">
            <w:pPr>
              <w:jc w:val="center"/>
              <w:rPr>
                <w:sz w:val="20"/>
                <w:szCs w:val="20"/>
              </w:rPr>
            </w:pPr>
            <w:r w:rsidRPr="000E7C0B">
              <w:rPr>
                <w:sz w:val="20"/>
                <w:szCs w:val="20"/>
              </w:rPr>
              <w:t>22</w:t>
            </w:r>
          </w:p>
        </w:tc>
        <w:tc>
          <w:tcPr>
            <w:tcW w:w="5585" w:type="dxa"/>
            <w:shd w:val="clear" w:color="auto" w:fill="auto"/>
            <w:hideMark/>
          </w:tcPr>
          <w:p w14:paraId="2542C380" w14:textId="77777777" w:rsidR="000E7C0B" w:rsidRPr="000E7C0B" w:rsidRDefault="000E7C0B" w:rsidP="000E7C0B">
            <w:pPr>
              <w:rPr>
                <w:sz w:val="20"/>
                <w:szCs w:val="20"/>
              </w:rPr>
            </w:pPr>
            <w:r w:rsidRPr="000E7C0B">
              <w:rPr>
                <w:sz w:val="20"/>
                <w:szCs w:val="20"/>
              </w:rPr>
              <w:t>Индекс роста цен натурального топлива</w:t>
            </w:r>
          </w:p>
        </w:tc>
        <w:tc>
          <w:tcPr>
            <w:tcW w:w="1336" w:type="dxa"/>
            <w:shd w:val="clear" w:color="auto" w:fill="auto"/>
            <w:noWrap/>
            <w:hideMark/>
          </w:tcPr>
          <w:p w14:paraId="0D52CA83"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3C2FC23B"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F3B2595" w14:textId="77777777" w:rsidR="000E7C0B" w:rsidRPr="000E7C0B" w:rsidRDefault="000E7C0B" w:rsidP="000E7C0B">
            <w:pPr>
              <w:jc w:val="center"/>
              <w:rPr>
                <w:szCs w:val="20"/>
              </w:rPr>
            </w:pPr>
            <w:r w:rsidRPr="000E7C0B">
              <w:rPr>
                <w:sz w:val="22"/>
                <w:szCs w:val="22"/>
              </w:rPr>
              <w:t>0,00</w:t>
            </w:r>
          </w:p>
        </w:tc>
      </w:tr>
      <w:tr w:rsidR="000E7C0B" w:rsidRPr="000E7C0B" w14:paraId="731EEC5A" w14:textId="77777777" w:rsidTr="007E0BE9">
        <w:trPr>
          <w:trHeight w:val="300"/>
        </w:trPr>
        <w:tc>
          <w:tcPr>
            <w:tcW w:w="789" w:type="dxa"/>
            <w:shd w:val="clear" w:color="auto" w:fill="auto"/>
            <w:noWrap/>
            <w:hideMark/>
          </w:tcPr>
          <w:p w14:paraId="648EC524" w14:textId="77777777" w:rsidR="000E7C0B" w:rsidRPr="000E7C0B" w:rsidRDefault="000E7C0B" w:rsidP="000E7C0B">
            <w:pPr>
              <w:jc w:val="center"/>
              <w:rPr>
                <w:sz w:val="20"/>
                <w:szCs w:val="20"/>
              </w:rPr>
            </w:pPr>
            <w:r w:rsidRPr="000E7C0B">
              <w:rPr>
                <w:sz w:val="20"/>
                <w:szCs w:val="20"/>
              </w:rPr>
              <w:t>22.1</w:t>
            </w:r>
          </w:p>
        </w:tc>
        <w:tc>
          <w:tcPr>
            <w:tcW w:w="5585" w:type="dxa"/>
            <w:shd w:val="clear" w:color="auto" w:fill="auto"/>
            <w:hideMark/>
          </w:tcPr>
          <w:p w14:paraId="542DF4A2"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020EBCAD"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0A68F9D0"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844668B" w14:textId="77777777" w:rsidR="000E7C0B" w:rsidRPr="000E7C0B" w:rsidRDefault="000E7C0B" w:rsidP="000E7C0B">
            <w:pPr>
              <w:jc w:val="center"/>
              <w:rPr>
                <w:szCs w:val="20"/>
              </w:rPr>
            </w:pPr>
            <w:r w:rsidRPr="000E7C0B">
              <w:rPr>
                <w:sz w:val="22"/>
                <w:szCs w:val="22"/>
              </w:rPr>
              <w:t>0,00</w:t>
            </w:r>
          </w:p>
        </w:tc>
      </w:tr>
      <w:tr w:rsidR="000E7C0B" w:rsidRPr="000E7C0B" w14:paraId="3F60E743" w14:textId="77777777" w:rsidTr="007E0BE9">
        <w:trPr>
          <w:trHeight w:val="300"/>
        </w:trPr>
        <w:tc>
          <w:tcPr>
            <w:tcW w:w="789" w:type="dxa"/>
            <w:shd w:val="clear" w:color="auto" w:fill="auto"/>
            <w:noWrap/>
            <w:hideMark/>
          </w:tcPr>
          <w:p w14:paraId="045E3228" w14:textId="77777777" w:rsidR="000E7C0B" w:rsidRPr="000E7C0B" w:rsidRDefault="000E7C0B" w:rsidP="000E7C0B">
            <w:pPr>
              <w:jc w:val="center"/>
              <w:rPr>
                <w:sz w:val="20"/>
                <w:szCs w:val="20"/>
              </w:rPr>
            </w:pPr>
            <w:r w:rsidRPr="000E7C0B">
              <w:rPr>
                <w:sz w:val="20"/>
                <w:szCs w:val="20"/>
              </w:rPr>
              <w:t>22.2</w:t>
            </w:r>
          </w:p>
        </w:tc>
        <w:tc>
          <w:tcPr>
            <w:tcW w:w="5585" w:type="dxa"/>
            <w:shd w:val="clear" w:color="auto" w:fill="auto"/>
            <w:hideMark/>
          </w:tcPr>
          <w:p w14:paraId="2CB6ECF1" w14:textId="77777777" w:rsidR="000E7C0B" w:rsidRPr="000E7C0B" w:rsidRDefault="000E7C0B" w:rsidP="000E7C0B">
            <w:pPr>
              <w:ind w:firstLineChars="100" w:firstLine="200"/>
              <w:rPr>
                <w:sz w:val="20"/>
                <w:szCs w:val="20"/>
              </w:rPr>
            </w:pPr>
            <w:r w:rsidRPr="000E7C0B">
              <w:rPr>
                <w:sz w:val="20"/>
                <w:szCs w:val="20"/>
              </w:rPr>
              <w:t>мазут</w:t>
            </w:r>
          </w:p>
        </w:tc>
        <w:tc>
          <w:tcPr>
            <w:tcW w:w="1336" w:type="dxa"/>
            <w:shd w:val="clear" w:color="auto" w:fill="auto"/>
            <w:noWrap/>
            <w:hideMark/>
          </w:tcPr>
          <w:p w14:paraId="00ACAD2D"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7B7C3FBB"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68A5E577" w14:textId="77777777" w:rsidR="000E7C0B" w:rsidRPr="000E7C0B" w:rsidRDefault="000E7C0B" w:rsidP="000E7C0B">
            <w:pPr>
              <w:jc w:val="center"/>
              <w:rPr>
                <w:szCs w:val="20"/>
              </w:rPr>
            </w:pPr>
            <w:r w:rsidRPr="000E7C0B">
              <w:rPr>
                <w:sz w:val="22"/>
                <w:szCs w:val="22"/>
              </w:rPr>
              <w:t>0,00</w:t>
            </w:r>
          </w:p>
        </w:tc>
      </w:tr>
      <w:tr w:rsidR="000E7C0B" w:rsidRPr="000E7C0B" w14:paraId="7DA0F604" w14:textId="77777777" w:rsidTr="007E0BE9">
        <w:trPr>
          <w:trHeight w:val="300"/>
        </w:trPr>
        <w:tc>
          <w:tcPr>
            <w:tcW w:w="789" w:type="dxa"/>
            <w:shd w:val="clear" w:color="auto" w:fill="auto"/>
            <w:noWrap/>
            <w:hideMark/>
          </w:tcPr>
          <w:p w14:paraId="0394D7CD" w14:textId="77777777" w:rsidR="000E7C0B" w:rsidRPr="000E7C0B" w:rsidRDefault="000E7C0B" w:rsidP="000E7C0B">
            <w:pPr>
              <w:jc w:val="center"/>
              <w:rPr>
                <w:sz w:val="20"/>
                <w:szCs w:val="20"/>
              </w:rPr>
            </w:pPr>
            <w:r w:rsidRPr="000E7C0B">
              <w:rPr>
                <w:sz w:val="20"/>
                <w:szCs w:val="20"/>
              </w:rPr>
              <w:t>22.3</w:t>
            </w:r>
          </w:p>
        </w:tc>
        <w:tc>
          <w:tcPr>
            <w:tcW w:w="5585" w:type="dxa"/>
            <w:shd w:val="clear" w:color="auto" w:fill="auto"/>
            <w:hideMark/>
          </w:tcPr>
          <w:p w14:paraId="00277A84"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0593BF6C"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10233ED2"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332DC30F" w14:textId="77777777" w:rsidR="000E7C0B" w:rsidRPr="000E7C0B" w:rsidRDefault="000E7C0B" w:rsidP="000E7C0B">
            <w:pPr>
              <w:jc w:val="center"/>
              <w:rPr>
                <w:szCs w:val="20"/>
              </w:rPr>
            </w:pPr>
            <w:r w:rsidRPr="000E7C0B">
              <w:rPr>
                <w:sz w:val="22"/>
                <w:szCs w:val="22"/>
              </w:rPr>
              <w:t>0,00</w:t>
            </w:r>
          </w:p>
        </w:tc>
      </w:tr>
      <w:tr w:rsidR="000E7C0B" w:rsidRPr="000E7C0B" w14:paraId="306A2220" w14:textId="77777777" w:rsidTr="007E0BE9">
        <w:trPr>
          <w:trHeight w:val="300"/>
        </w:trPr>
        <w:tc>
          <w:tcPr>
            <w:tcW w:w="789" w:type="dxa"/>
            <w:shd w:val="clear" w:color="auto" w:fill="auto"/>
            <w:noWrap/>
            <w:hideMark/>
          </w:tcPr>
          <w:p w14:paraId="230AFEAA" w14:textId="77777777" w:rsidR="000E7C0B" w:rsidRPr="000E7C0B" w:rsidRDefault="000E7C0B" w:rsidP="000E7C0B">
            <w:pPr>
              <w:jc w:val="center"/>
              <w:rPr>
                <w:sz w:val="20"/>
                <w:szCs w:val="20"/>
              </w:rPr>
            </w:pPr>
            <w:r w:rsidRPr="000E7C0B">
              <w:rPr>
                <w:sz w:val="20"/>
                <w:szCs w:val="20"/>
              </w:rPr>
              <w:t>22.3.1</w:t>
            </w:r>
          </w:p>
        </w:tc>
        <w:tc>
          <w:tcPr>
            <w:tcW w:w="5585" w:type="dxa"/>
            <w:shd w:val="clear" w:color="auto" w:fill="auto"/>
            <w:hideMark/>
          </w:tcPr>
          <w:p w14:paraId="77D87DB8"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475C045D"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30203BD4"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FA3F7E6" w14:textId="77777777" w:rsidR="000E7C0B" w:rsidRPr="000E7C0B" w:rsidRDefault="000E7C0B" w:rsidP="000E7C0B">
            <w:pPr>
              <w:jc w:val="center"/>
              <w:rPr>
                <w:szCs w:val="20"/>
              </w:rPr>
            </w:pPr>
            <w:r w:rsidRPr="000E7C0B">
              <w:rPr>
                <w:sz w:val="22"/>
                <w:szCs w:val="22"/>
              </w:rPr>
              <w:t>0,00</w:t>
            </w:r>
          </w:p>
        </w:tc>
      </w:tr>
      <w:tr w:rsidR="000E7C0B" w:rsidRPr="000E7C0B" w14:paraId="6D874B1A" w14:textId="77777777" w:rsidTr="007E0BE9">
        <w:trPr>
          <w:trHeight w:val="300"/>
        </w:trPr>
        <w:tc>
          <w:tcPr>
            <w:tcW w:w="789" w:type="dxa"/>
            <w:shd w:val="clear" w:color="auto" w:fill="auto"/>
            <w:noWrap/>
            <w:hideMark/>
          </w:tcPr>
          <w:p w14:paraId="72ABEADB" w14:textId="77777777" w:rsidR="000E7C0B" w:rsidRPr="000E7C0B" w:rsidRDefault="000E7C0B" w:rsidP="000E7C0B">
            <w:pPr>
              <w:jc w:val="center"/>
              <w:rPr>
                <w:sz w:val="20"/>
                <w:szCs w:val="20"/>
              </w:rPr>
            </w:pPr>
            <w:r w:rsidRPr="000E7C0B">
              <w:rPr>
                <w:sz w:val="20"/>
                <w:szCs w:val="20"/>
              </w:rPr>
              <w:t>22.3.2</w:t>
            </w:r>
          </w:p>
        </w:tc>
        <w:tc>
          <w:tcPr>
            <w:tcW w:w="5585" w:type="dxa"/>
            <w:shd w:val="clear" w:color="auto" w:fill="auto"/>
            <w:hideMark/>
          </w:tcPr>
          <w:p w14:paraId="485DCD77"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51A03C73"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0B3BE90A"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467CF45" w14:textId="77777777" w:rsidR="000E7C0B" w:rsidRPr="000E7C0B" w:rsidRDefault="000E7C0B" w:rsidP="000E7C0B">
            <w:pPr>
              <w:jc w:val="center"/>
              <w:rPr>
                <w:szCs w:val="20"/>
              </w:rPr>
            </w:pPr>
            <w:r w:rsidRPr="000E7C0B">
              <w:rPr>
                <w:sz w:val="22"/>
                <w:szCs w:val="22"/>
              </w:rPr>
              <w:t>0,00</w:t>
            </w:r>
          </w:p>
        </w:tc>
      </w:tr>
      <w:tr w:rsidR="000E7C0B" w:rsidRPr="000E7C0B" w14:paraId="0CD8FE5A" w14:textId="77777777" w:rsidTr="007E0BE9">
        <w:trPr>
          <w:trHeight w:val="300"/>
        </w:trPr>
        <w:tc>
          <w:tcPr>
            <w:tcW w:w="789" w:type="dxa"/>
            <w:shd w:val="clear" w:color="auto" w:fill="auto"/>
            <w:noWrap/>
            <w:hideMark/>
          </w:tcPr>
          <w:p w14:paraId="7A5917C2" w14:textId="77777777" w:rsidR="000E7C0B" w:rsidRPr="000E7C0B" w:rsidRDefault="000E7C0B" w:rsidP="000E7C0B">
            <w:pPr>
              <w:jc w:val="center"/>
              <w:rPr>
                <w:sz w:val="20"/>
                <w:szCs w:val="20"/>
              </w:rPr>
            </w:pPr>
            <w:r w:rsidRPr="000E7C0B">
              <w:rPr>
                <w:sz w:val="20"/>
                <w:szCs w:val="20"/>
              </w:rPr>
              <w:t>22.3.3</w:t>
            </w:r>
          </w:p>
        </w:tc>
        <w:tc>
          <w:tcPr>
            <w:tcW w:w="5585" w:type="dxa"/>
            <w:shd w:val="clear" w:color="auto" w:fill="auto"/>
            <w:hideMark/>
          </w:tcPr>
          <w:p w14:paraId="46F15C4C"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346E9BF6"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126209BB"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61C0AD9" w14:textId="77777777" w:rsidR="000E7C0B" w:rsidRPr="000E7C0B" w:rsidRDefault="000E7C0B" w:rsidP="000E7C0B">
            <w:pPr>
              <w:jc w:val="center"/>
              <w:rPr>
                <w:szCs w:val="20"/>
              </w:rPr>
            </w:pPr>
            <w:r w:rsidRPr="000E7C0B">
              <w:rPr>
                <w:sz w:val="22"/>
                <w:szCs w:val="22"/>
              </w:rPr>
              <w:t>0,00</w:t>
            </w:r>
          </w:p>
        </w:tc>
      </w:tr>
      <w:tr w:rsidR="000E7C0B" w:rsidRPr="000E7C0B" w14:paraId="460134A9" w14:textId="77777777" w:rsidTr="007E0BE9">
        <w:trPr>
          <w:trHeight w:val="300"/>
        </w:trPr>
        <w:tc>
          <w:tcPr>
            <w:tcW w:w="789" w:type="dxa"/>
            <w:shd w:val="clear" w:color="auto" w:fill="auto"/>
            <w:noWrap/>
            <w:hideMark/>
          </w:tcPr>
          <w:p w14:paraId="7BA27C29" w14:textId="77777777" w:rsidR="000E7C0B" w:rsidRPr="000E7C0B" w:rsidRDefault="000E7C0B" w:rsidP="000E7C0B">
            <w:pPr>
              <w:jc w:val="center"/>
              <w:rPr>
                <w:sz w:val="20"/>
                <w:szCs w:val="20"/>
              </w:rPr>
            </w:pPr>
            <w:r w:rsidRPr="000E7C0B">
              <w:rPr>
                <w:sz w:val="20"/>
                <w:szCs w:val="20"/>
              </w:rPr>
              <w:t>23</w:t>
            </w:r>
          </w:p>
        </w:tc>
        <w:tc>
          <w:tcPr>
            <w:tcW w:w="5585" w:type="dxa"/>
            <w:shd w:val="clear" w:color="auto" w:fill="auto"/>
            <w:hideMark/>
          </w:tcPr>
          <w:p w14:paraId="23823D50" w14:textId="77777777" w:rsidR="000E7C0B" w:rsidRPr="000E7C0B" w:rsidRDefault="000E7C0B" w:rsidP="000E7C0B">
            <w:pPr>
              <w:rPr>
                <w:sz w:val="20"/>
                <w:szCs w:val="20"/>
              </w:rPr>
            </w:pPr>
            <w:r w:rsidRPr="000E7C0B">
              <w:rPr>
                <w:sz w:val="20"/>
                <w:szCs w:val="20"/>
              </w:rPr>
              <w:t>Цена натурального топлива</w:t>
            </w:r>
          </w:p>
        </w:tc>
        <w:tc>
          <w:tcPr>
            <w:tcW w:w="1336" w:type="dxa"/>
            <w:shd w:val="clear" w:color="auto" w:fill="auto"/>
            <w:noWrap/>
            <w:hideMark/>
          </w:tcPr>
          <w:p w14:paraId="5676E8D3"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2ACEBA6C" w14:textId="77777777" w:rsidR="000E7C0B" w:rsidRPr="000E7C0B" w:rsidRDefault="000E7C0B" w:rsidP="000E7C0B">
            <w:pPr>
              <w:jc w:val="center"/>
              <w:rPr>
                <w:sz w:val="22"/>
                <w:szCs w:val="22"/>
              </w:rPr>
            </w:pPr>
            <w:r w:rsidRPr="000E7C0B">
              <w:rPr>
                <w:sz w:val="22"/>
                <w:szCs w:val="22"/>
              </w:rPr>
              <w:t>7 578,85</w:t>
            </w:r>
          </w:p>
        </w:tc>
        <w:tc>
          <w:tcPr>
            <w:tcW w:w="1192" w:type="dxa"/>
            <w:vAlign w:val="center"/>
          </w:tcPr>
          <w:p w14:paraId="57D29DEB" w14:textId="77777777" w:rsidR="000E7C0B" w:rsidRPr="000E7C0B" w:rsidRDefault="000E7C0B" w:rsidP="000E7C0B">
            <w:pPr>
              <w:jc w:val="center"/>
              <w:rPr>
                <w:sz w:val="22"/>
                <w:szCs w:val="22"/>
              </w:rPr>
            </w:pPr>
            <w:r w:rsidRPr="000E7C0B">
              <w:rPr>
                <w:sz w:val="22"/>
                <w:szCs w:val="22"/>
              </w:rPr>
              <w:t>9 193,15</w:t>
            </w:r>
          </w:p>
        </w:tc>
      </w:tr>
      <w:tr w:rsidR="000E7C0B" w:rsidRPr="000E7C0B" w14:paraId="44E56E0B" w14:textId="77777777" w:rsidTr="007E0BE9">
        <w:trPr>
          <w:trHeight w:val="300"/>
        </w:trPr>
        <w:tc>
          <w:tcPr>
            <w:tcW w:w="789" w:type="dxa"/>
            <w:shd w:val="clear" w:color="auto" w:fill="auto"/>
            <w:noWrap/>
            <w:hideMark/>
          </w:tcPr>
          <w:p w14:paraId="374E0DA3" w14:textId="77777777" w:rsidR="000E7C0B" w:rsidRPr="000E7C0B" w:rsidRDefault="000E7C0B" w:rsidP="000E7C0B">
            <w:pPr>
              <w:jc w:val="center"/>
              <w:rPr>
                <w:sz w:val="20"/>
                <w:szCs w:val="20"/>
              </w:rPr>
            </w:pPr>
            <w:r w:rsidRPr="000E7C0B">
              <w:rPr>
                <w:sz w:val="20"/>
                <w:szCs w:val="20"/>
              </w:rPr>
              <w:t>23.1</w:t>
            </w:r>
          </w:p>
        </w:tc>
        <w:tc>
          <w:tcPr>
            <w:tcW w:w="5585" w:type="dxa"/>
            <w:shd w:val="clear" w:color="auto" w:fill="auto"/>
            <w:hideMark/>
          </w:tcPr>
          <w:p w14:paraId="486E02AD"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3F69863B" w14:textId="77777777" w:rsidR="000E7C0B" w:rsidRPr="000E7C0B" w:rsidRDefault="000E7C0B" w:rsidP="000E7C0B">
            <w:pPr>
              <w:jc w:val="center"/>
              <w:rPr>
                <w:sz w:val="22"/>
                <w:szCs w:val="22"/>
              </w:rPr>
            </w:pPr>
            <w:r w:rsidRPr="000E7C0B">
              <w:rPr>
                <w:sz w:val="22"/>
                <w:szCs w:val="22"/>
              </w:rPr>
              <w:t>руб./тнт</w:t>
            </w:r>
          </w:p>
        </w:tc>
        <w:tc>
          <w:tcPr>
            <w:tcW w:w="1192" w:type="dxa"/>
            <w:shd w:val="clear" w:color="auto" w:fill="auto"/>
            <w:noWrap/>
            <w:vAlign w:val="center"/>
            <w:hideMark/>
          </w:tcPr>
          <w:p w14:paraId="4E4F680A"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75722F8" w14:textId="77777777" w:rsidR="000E7C0B" w:rsidRPr="000E7C0B" w:rsidRDefault="000E7C0B" w:rsidP="000E7C0B">
            <w:pPr>
              <w:jc w:val="center"/>
              <w:rPr>
                <w:szCs w:val="20"/>
              </w:rPr>
            </w:pPr>
            <w:r w:rsidRPr="000E7C0B">
              <w:rPr>
                <w:sz w:val="22"/>
                <w:szCs w:val="22"/>
              </w:rPr>
              <w:t>0,00</w:t>
            </w:r>
          </w:p>
        </w:tc>
      </w:tr>
      <w:tr w:rsidR="000E7C0B" w:rsidRPr="000E7C0B" w14:paraId="6223C5CB" w14:textId="77777777" w:rsidTr="007E0BE9">
        <w:trPr>
          <w:trHeight w:val="300"/>
        </w:trPr>
        <w:tc>
          <w:tcPr>
            <w:tcW w:w="789" w:type="dxa"/>
            <w:shd w:val="clear" w:color="auto" w:fill="auto"/>
            <w:noWrap/>
            <w:hideMark/>
          </w:tcPr>
          <w:p w14:paraId="30BB6FB1" w14:textId="77777777" w:rsidR="000E7C0B" w:rsidRPr="000E7C0B" w:rsidRDefault="000E7C0B" w:rsidP="000E7C0B">
            <w:pPr>
              <w:jc w:val="center"/>
              <w:rPr>
                <w:sz w:val="20"/>
                <w:szCs w:val="20"/>
              </w:rPr>
            </w:pPr>
            <w:r w:rsidRPr="000E7C0B">
              <w:rPr>
                <w:sz w:val="20"/>
                <w:szCs w:val="20"/>
              </w:rPr>
              <w:t>23.1.1</w:t>
            </w:r>
          </w:p>
        </w:tc>
        <w:tc>
          <w:tcPr>
            <w:tcW w:w="5585" w:type="dxa"/>
            <w:shd w:val="clear" w:color="auto" w:fill="auto"/>
            <w:hideMark/>
          </w:tcPr>
          <w:p w14:paraId="21B8AF05" w14:textId="77777777" w:rsidR="000E7C0B" w:rsidRPr="000E7C0B" w:rsidRDefault="000E7C0B" w:rsidP="000E7C0B">
            <w:pPr>
              <w:rPr>
                <w:sz w:val="20"/>
                <w:szCs w:val="20"/>
              </w:rPr>
            </w:pPr>
            <w:r w:rsidRPr="000E7C0B">
              <w:rPr>
                <w:sz w:val="20"/>
                <w:szCs w:val="20"/>
              </w:rPr>
              <w:t>Марка Др</w:t>
            </w:r>
          </w:p>
        </w:tc>
        <w:tc>
          <w:tcPr>
            <w:tcW w:w="1336" w:type="dxa"/>
            <w:shd w:val="clear" w:color="auto" w:fill="auto"/>
            <w:noWrap/>
            <w:hideMark/>
          </w:tcPr>
          <w:p w14:paraId="451F24DD"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56D60827"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6C03A026" w14:textId="77777777" w:rsidR="000E7C0B" w:rsidRPr="000E7C0B" w:rsidRDefault="000E7C0B" w:rsidP="000E7C0B">
            <w:pPr>
              <w:jc w:val="center"/>
              <w:rPr>
                <w:szCs w:val="20"/>
              </w:rPr>
            </w:pPr>
            <w:r w:rsidRPr="000E7C0B">
              <w:rPr>
                <w:sz w:val="22"/>
                <w:szCs w:val="22"/>
              </w:rPr>
              <w:t>0,00</w:t>
            </w:r>
          </w:p>
        </w:tc>
      </w:tr>
      <w:tr w:rsidR="000E7C0B" w:rsidRPr="000E7C0B" w14:paraId="30C7D144" w14:textId="77777777" w:rsidTr="007E0BE9">
        <w:trPr>
          <w:trHeight w:val="300"/>
        </w:trPr>
        <w:tc>
          <w:tcPr>
            <w:tcW w:w="789" w:type="dxa"/>
            <w:shd w:val="clear" w:color="auto" w:fill="auto"/>
            <w:noWrap/>
            <w:hideMark/>
          </w:tcPr>
          <w:p w14:paraId="1167DD7B" w14:textId="77777777" w:rsidR="000E7C0B" w:rsidRPr="000E7C0B" w:rsidRDefault="000E7C0B" w:rsidP="000E7C0B">
            <w:pPr>
              <w:jc w:val="center"/>
              <w:rPr>
                <w:sz w:val="20"/>
                <w:szCs w:val="20"/>
              </w:rPr>
            </w:pPr>
            <w:r w:rsidRPr="000E7C0B">
              <w:rPr>
                <w:sz w:val="20"/>
                <w:szCs w:val="20"/>
              </w:rPr>
              <w:t>23.2</w:t>
            </w:r>
          </w:p>
        </w:tc>
        <w:tc>
          <w:tcPr>
            <w:tcW w:w="5585" w:type="dxa"/>
            <w:shd w:val="clear" w:color="auto" w:fill="auto"/>
            <w:hideMark/>
          </w:tcPr>
          <w:p w14:paraId="58A87E44"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5300D496" w14:textId="77777777" w:rsidR="000E7C0B" w:rsidRPr="000E7C0B" w:rsidRDefault="000E7C0B" w:rsidP="000E7C0B">
            <w:pPr>
              <w:jc w:val="center"/>
              <w:rPr>
                <w:sz w:val="22"/>
                <w:szCs w:val="22"/>
              </w:rPr>
            </w:pPr>
            <w:r w:rsidRPr="000E7C0B">
              <w:rPr>
                <w:sz w:val="22"/>
                <w:szCs w:val="22"/>
              </w:rPr>
              <w:t>руб./тнт</w:t>
            </w:r>
          </w:p>
        </w:tc>
        <w:tc>
          <w:tcPr>
            <w:tcW w:w="1192" w:type="dxa"/>
            <w:shd w:val="clear" w:color="auto" w:fill="auto"/>
            <w:noWrap/>
            <w:vAlign w:val="center"/>
            <w:hideMark/>
          </w:tcPr>
          <w:p w14:paraId="61E86F2F"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CFE3F1C" w14:textId="77777777" w:rsidR="000E7C0B" w:rsidRPr="000E7C0B" w:rsidRDefault="000E7C0B" w:rsidP="000E7C0B">
            <w:pPr>
              <w:jc w:val="center"/>
              <w:rPr>
                <w:szCs w:val="20"/>
              </w:rPr>
            </w:pPr>
            <w:r w:rsidRPr="000E7C0B">
              <w:rPr>
                <w:sz w:val="22"/>
                <w:szCs w:val="22"/>
              </w:rPr>
              <w:t>0,00</w:t>
            </w:r>
          </w:p>
        </w:tc>
      </w:tr>
      <w:tr w:rsidR="000E7C0B" w:rsidRPr="000E7C0B" w14:paraId="12ECE93A" w14:textId="77777777" w:rsidTr="007E0BE9">
        <w:trPr>
          <w:trHeight w:val="300"/>
        </w:trPr>
        <w:tc>
          <w:tcPr>
            <w:tcW w:w="789" w:type="dxa"/>
            <w:shd w:val="clear" w:color="auto" w:fill="auto"/>
            <w:noWrap/>
            <w:hideMark/>
          </w:tcPr>
          <w:p w14:paraId="7CB3EB1A" w14:textId="77777777" w:rsidR="000E7C0B" w:rsidRPr="000E7C0B" w:rsidRDefault="000E7C0B" w:rsidP="000E7C0B">
            <w:pPr>
              <w:jc w:val="center"/>
              <w:rPr>
                <w:sz w:val="20"/>
                <w:szCs w:val="20"/>
              </w:rPr>
            </w:pPr>
            <w:r w:rsidRPr="000E7C0B">
              <w:rPr>
                <w:sz w:val="20"/>
                <w:szCs w:val="20"/>
              </w:rPr>
              <w:t>23.3</w:t>
            </w:r>
          </w:p>
        </w:tc>
        <w:tc>
          <w:tcPr>
            <w:tcW w:w="5585" w:type="dxa"/>
            <w:shd w:val="clear" w:color="auto" w:fill="auto"/>
            <w:hideMark/>
          </w:tcPr>
          <w:p w14:paraId="1D4F36A3"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hideMark/>
          </w:tcPr>
          <w:p w14:paraId="02EFDE2A"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472AA7A8" w14:textId="77777777" w:rsidR="000E7C0B" w:rsidRPr="000E7C0B" w:rsidRDefault="000E7C0B" w:rsidP="000E7C0B">
            <w:pPr>
              <w:jc w:val="center"/>
              <w:rPr>
                <w:sz w:val="22"/>
                <w:szCs w:val="22"/>
              </w:rPr>
            </w:pPr>
            <w:r w:rsidRPr="000E7C0B">
              <w:rPr>
                <w:sz w:val="22"/>
                <w:szCs w:val="22"/>
              </w:rPr>
              <w:t>7 578,85</w:t>
            </w:r>
          </w:p>
        </w:tc>
        <w:tc>
          <w:tcPr>
            <w:tcW w:w="1192" w:type="dxa"/>
            <w:vAlign w:val="center"/>
          </w:tcPr>
          <w:p w14:paraId="4A6EACED" w14:textId="77777777" w:rsidR="000E7C0B" w:rsidRPr="000E7C0B" w:rsidRDefault="000E7C0B" w:rsidP="000E7C0B">
            <w:pPr>
              <w:jc w:val="center"/>
              <w:rPr>
                <w:sz w:val="22"/>
                <w:szCs w:val="22"/>
              </w:rPr>
            </w:pPr>
            <w:r w:rsidRPr="000E7C0B">
              <w:rPr>
                <w:sz w:val="22"/>
                <w:szCs w:val="22"/>
              </w:rPr>
              <w:t>9 193,15</w:t>
            </w:r>
          </w:p>
        </w:tc>
      </w:tr>
      <w:tr w:rsidR="000E7C0B" w:rsidRPr="000E7C0B" w14:paraId="04407032" w14:textId="77777777" w:rsidTr="007E0BE9">
        <w:trPr>
          <w:trHeight w:val="315"/>
        </w:trPr>
        <w:tc>
          <w:tcPr>
            <w:tcW w:w="789" w:type="dxa"/>
            <w:shd w:val="clear" w:color="auto" w:fill="auto"/>
            <w:noWrap/>
            <w:hideMark/>
          </w:tcPr>
          <w:p w14:paraId="25BC037B" w14:textId="77777777" w:rsidR="000E7C0B" w:rsidRPr="000E7C0B" w:rsidRDefault="000E7C0B" w:rsidP="000E7C0B">
            <w:pPr>
              <w:jc w:val="center"/>
              <w:rPr>
                <w:sz w:val="20"/>
                <w:szCs w:val="20"/>
              </w:rPr>
            </w:pPr>
            <w:r w:rsidRPr="000E7C0B">
              <w:rPr>
                <w:sz w:val="20"/>
                <w:szCs w:val="20"/>
              </w:rPr>
              <w:t>23.3.1</w:t>
            </w:r>
          </w:p>
        </w:tc>
        <w:tc>
          <w:tcPr>
            <w:tcW w:w="5585" w:type="dxa"/>
            <w:shd w:val="clear" w:color="auto" w:fill="auto"/>
            <w:hideMark/>
          </w:tcPr>
          <w:p w14:paraId="38DE3C02"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hideMark/>
          </w:tcPr>
          <w:p w14:paraId="40B0E6A7"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5D8D6AE9" w14:textId="77777777" w:rsidR="000E7C0B" w:rsidRPr="000E7C0B" w:rsidRDefault="000E7C0B" w:rsidP="000E7C0B">
            <w:pPr>
              <w:jc w:val="center"/>
              <w:rPr>
                <w:sz w:val="22"/>
                <w:szCs w:val="22"/>
              </w:rPr>
            </w:pPr>
            <w:r w:rsidRPr="000E7C0B">
              <w:rPr>
                <w:sz w:val="22"/>
                <w:szCs w:val="22"/>
              </w:rPr>
              <w:t>7 578,85</w:t>
            </w:r>
          </w:p>
        </w:tc>
        <w:tc>
          <w:tcPr>
            <w:tcW w:w="1192" w:type="dxa"/>
            <w:vAlign w:val="center"/>
          </w:tcPr>
          <w:p w14:paraId="154B491C" w14:textId="77777777" w:rsidR="000E7C0B" w:rsidRPr="000E7C0B" w:rsidRDefault="000E7C0B" w:rsidP="000E7C0B">
            <w:pPr>
              <w:jc w:val="center"/>
              <w:rPr>
                <w:sz w:val="22"/>
                <w:szCs w:val="22"/>
              </w:rPr>
            </w:pPr>
            <w:r w:rsidRPr="000E7C0B">
              <w:rPr>
                <w:sz w:val="22"/>
                <w:szCs w:val="22"/>
              </w:rPr>
              <w:t>9 193,15</w:t>
            </w:r>
          </w:p>
        </w:tc>
      </w:tr>
      <w:tr w:rsidR="000E7C0B" w:rsidRPr="000E7C0B" w14:paraId="0D8EB1AC" w14:textId="77777777" w:rsidTr="007E0BE9">
        <w:trPr>
          <w:trHeight w:val="300"/>
        </w:trPr>
        <w:tc>
          <w:tcPr>
            <w:tcW w:w="789" w:type="dxa"/>
            <w:shd w:val="clear" w:color="auto" w:fill="auto"/>
            <w:noWrap/>
            <w:hideMark/>
          </w:tcPr>
          <w:p w14:paraId="371CEA68" w14:textId="77777777" w:rsidR="000E7C0B" w:rsidRPr="000E7C0B" w:rsidRDefault="000E7C0B" w:rsidP="000E7C0B">
            <w:pPr>
              <w:jc w:val="center"/>
              <w:rPr>
                <w:sz w:val="20"/>
                <w:szCs w:val="20"/>
              </w:rPr>
            </w:pPr>
            <w:r w:rsidRPr="000E7C0B">
              <w:rPr>
                <w:sz w:val="20"/>
                <w:szCs w:val="20"/>
              </w:rPr>
              <w:t>23.3.2</w:t>
            </w:r>
          </w:p>
        </w:tc>
        <w:tc>
          <w:tcPr>
            <w:tcW w:w="5585" w:type="dxa"/>
            <w:shd w:val="clear" w:color="auto" w:fill="auto"/>
            <w:hideMark/>
          </w:tcPr>
          <w:p w14:paraId="6B59731E"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hideMark/>
          </w:tcPr>
          <w:p w14:paraId="61A22FD8"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26126BAE"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BB9AF81" w14:textId="77777777" w:rsidR="000E7C0B" w:rsidRPr="000E7C0B" w:rsidRDefault="000E7C0B" w:rsidP="000E7C0B">
            <w:pPr>
              <w:jc w:val="center"/>
              <w:rPr>
                <w:szCs w:val="20"/>
              </w:rPr>
            </w:pPr>
            <w:r w:rsidRPr="000E7C0B">
              <w:rPr>
                <w:sz w:val="22"/>
                <w:szCs w:val="22"/>
              </w:rPr>
              <w:t>0,00</w:t>
            </w:r>
          </w:p>
        </w:tc>
      </w:tr>
      <w:tr w:rsidR="000E7C0B" w:rsidRPr="000E7C0B" w14:paraId="2B5471A4" w14:textId="77777777" w:rsidTr="007E0BE9">
        <w:trPr>
          <w:trHeight w:val="300"/>
        </w:trPr>
        <w:tc>
          <w:tcPr>
            <w:tcW w:w="789" w:type="dxa"/>
            <w:shd w:val="clear" w:color="auto" w:fill="auto"/>
            <w:noWrap/>
            <w:hideMark/>
          </w:tcPr>
          <w:p w14:paraId="3642C3BD" w14:textId="77777777" w:rsidR="000E7C0B" w:rsidRPr="000E7C0B" w:rsidRDefault="000E7C0B" w:rsidP="000E7C0B">
            <w:pPr>
              <w:jc w:val="center"/>
              <w:rPr>
                <w:sz w:val="20"/>
                <w:szCs w:val="20"/>
              </w:rPr>
            </w:pPr>
            <w:r w:rsidRPr="000E7C0B">
              <w:rPr>
                <w:sz w:val="20"/>
                <w:szCs w:val="20"/>
              </w:rPr>
              <w:t>23.3.3</w:t>
            </w:r>
          </w:p>
        </w:tc>
        <w:tc>
          <w:tcPr>
            <w:tcW w:w="5585" w:type="dxa"/>
            <w:shd w:val="clear" w:color="auto" w:fill="auto"/>
            <w:hideMark/>
          </w:tcPr>
          <w:p w14:paraId="3A5C029A"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hideMark/>
          </w:tcPr>
          <w:p w14:paraId="76DC98B9"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07DBD5B1"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7A18ABF" w14:textId="77777777" w:rsidR="000E7C0B" w:rsidRPr="000E7C0B" w:rsidRDefault="000E7C0B" w:rsidP="000E7C0B">
            <w:pPr>
              <w:jc w:val="center"/>
              <w:rPr>
                <w:szCs w:val="20"/>
              </w:rPr>
            </w:pPr>
            <w:r w:rsidRPr="000E7C0B">
              <w:rPr>
                <w:sz w:val="22"/>
                <w:szCs w:val="22"/>
              </w:rPr>
              <w:t>0,00</w:t>
            </w:r>
          </w:p>
        </w:tc>
      </w:tr>
      <w:tr w:rsidR="000E7C0B" w:rsidRPr="000E7C0B" w14:paraId="2C5ABB30" w14:textId="77777777" w:rsidTr="007E0BE9">
        <w:trPr>
          <w:trHeight w:val="300"/>
        </w:trPr>
        <w:tc>
          <w:tcPr>
            <w:tcW w:w="789" w:type="dxa"/>
            <w:shd w:val="clear" w:color="auto" w:fill="auto"/>
            <w:noWrap/>
            <w:hideMark/>
          </w:tcPr>
          <w:p w14:paraId="61987984" w14:textId="77777777" w:rsidR="000E7C0B" w:rsidRPr="000E7C0B" w:rsidRDefault="000E7C0B" w:rsidP="000E7C0B">
            <w:pPr>
              <w:jc w:val="center"/>
              <w:rPr>
                <w:sz w:val="20"/>
                <w:szCs w:val="20"/>
              </w:rPr>
            </w:pPr>
            <w:r w:rsidRPr="000E7C0B">
              <w:rPr>
                <w:sz w:val="20"/>
                <w:szCs w:val="20"/>
              </w:rPr>
              <w:t>24</w:t>
            </w:r>
          </w:p>
        </w:tc>
        <w:tc>
          <w:tcPr>
            <w:tcW w:w="5585" w:type="dxa"/>
            <w:shd w:val="clear" w:color="auto" w:fill="auto"/>
            <w:hideMark/>
          </w:tcPr>
          <w:p w14:paraId="317AAE19" w14:textId="77777777" w:rsidR="000E7C0B" w:rsidRPr="000E7C0B" w:rsidRDefault="000E7C0B" w:rsidP="000E7C0B">
            <w:pPr>
              <w:rPr>
                <w:sz w:val="20"/>
                <w:szCs w:val="20"/>
              </w:rPr>
            </w:pPr>
            <w:r w:rsidRPr="000E7C0B">
              <w:rPr>
                <w:sz w:val="20"/>
                <w:szCs w:val="20"/>
              </w:rPr>
              <w:t>Стоимость натурального топлива</w:t>
            </w:r>
          </w:p>
        </w:tc>
        <w:tc>
          <w:tcPr>
            <w:tcW w:w="1336" w:type="dxa"/>
            <w:shd w:val="clear" w:color="auto" w:fill="auto"/>
            <w:noWrap/>
            <w:hideMark/>
          </w:tcPr>
          <w:p w14:paraId="4A75B333"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20687542" w14:textId="77777777" w:rsidR="000E7C0B" w:rsidRPr="000E7C0B" w:rsidRDefault="000E7C0B" w:rsidP="000E7C0B">
            <w:pPr>
              <w:jc w:val="center"/>
              <w:rPr>
                <w:sz w:val="22"/>
                <w:szCs w:val="22"/>
              </w:rPr>
            </w:pPr>
            <w:r w:rsidRPr="000E7C0B">
              <w:rPr>
                <w:sz w:val="22"/>
                <w:szCs w:val="22"/>
              </w:rPr>
              <w:t>4 690,26</w:t>
            </w:r>
          </w:p>
        </w:tc>
        <w:tc>
          <w:tcPr>
            <w:tcW w:w="1192" w:type="dxa"/>
            <w:vAlign w:val="center"/>
          </w:tcPr>
          <w:p w14:paraId="626734A0" w14:textId="77777777" w:rsidR="000E7C0B" w:rsidRPr="000E7C0B" w:rsidRDefault="000E7C0B" w:rsidP="000E7C0B">
            <w:pPr>
              <w:jc w:val="center"/>
              <w:rPr>
                <w:sz w:val="22"/>
                <w:szCs w:val="22"/>
              </w:rPr>
            </w:pPr>
            <w:r w:rsidRPr="000E7C0B">
              <w:rPr>
                <w:sz w:val="22"/>
                <w:szCs w:val="22"/>
              </w:rPr>
              <w:t>5 251,65</w:t>
            </w:r>
          </w:p>
        </w:tc>
      </w:tr>
      <w:tr w:rsidR="000E7C0B" w:rsidRPr="000E7C0B" w14:paraId="49F6F602" w14:textId="77777777" w:rsidTr="007E0BE9">
        <w:trPr>
          <w:trHeight w:val="300"/>
        </w:trPr>
        <w:tc>
          <w:tcPr>
            <w:tcW w:w="789" w:type="dxa"/>
            <w:shd w:val="clear" w:color="auto" w:fill="auto"/>
            <w:noWrap/>
            <w:hideMark/>
          </w:tcPr>
          <w:p w14:paraId="2FCBEAD8" w14:textId="77777777" w:rsidR="000E7C0B" w:rsidRPr="000E7C0B" w:rsidRDefault="000E7C0B" w:rsidP="000E7C0B">
            <w:pPr>
              <w:jc w:val="center"/>
              <w:rPr>
                <w:sz w:val="20"/>
                <w:szCs w:val="20"/>
              </w:rPr>
            </w:pPr>
            <w:r w:rsidRPr="000E7C0B">
              <w:rPr>
                <w:sz w:val="20"/>
                <w:szCs w:val="20"/>
              </w:rPr>
              <w:t>24.1</w:t>
            </w:r>
          </w:p>
        </w:tc>
        <w:tc>
          <w:tcPr>
            <w:tcW w:w="5585" w:type="dxa"/>
            <w:shd w:val="clear" w:color="auto" w:fill="auto"/>
            <w:hideMark/>
          </w:tcPr>
          <w:p w14:paraId="3CFD221B"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56124424"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15CD0D38"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680E5A6" w14:textId="77777777" w:rsidR="000E7C0B" w:rsidRPr="000E7C0B" w:rsidRDefault="000E7C0B" w:rsidP="000E7C0B">
            <w:pPr>
              <w:jc w:val="center"/>
              <w:rPr>
                <w:szCs w:val="20"/>
              </w:rPr>
            </w:pPr>
            <w:r w:rsidRPr="000E7C0B">
              <w:rPr>
                <w:sz w:val="22"/>
                <w:szCs w:val="22"/>
              </w:rPr>
              <w:t>0,00</w:t>
            </w:r>
          </w:p>
        </w:tc>
      </w:tr>
      <w:tr w:rsidR="000E7C0B" w:rsidRPr="000E7C0B" w14:paraId="60F7E541" w14:textId="77777777" w:rsidTr="007E0BE9">
        <w:trPr>
          <w:trHeight w:val="300"/>
        </w:trPr>
        <w:tc>
          <w:tcPr>
            <w:tcW w:w="789" w:type="dxa"/>
            <w:shd w:val="clear" w:color="auto" w:fill="auto"/>
            <w:noWrap/>
            <w:hideMark/>
          </w:tcPr>
          <w:p w14:paraId="2248895D" w14:textId="77777777" w:rsidR="000E7C0B" w:rsidRPr="000E7C0B" w:rsidRDefault="000E7C0B" w:rsidP="000E7C0B">
            <w:pPr>
              <w:jc w:val="center"/>
              <w:rPr>
                <w:sz w:val="20"/>
                <w:szCs w:val="20"/>
              </w:rPr>
            </w:pPr>
            <w:r w:rsidRPr="000E7C0B">
              <w:rPr>
                <w:sz w:val="20"/>
                <w:szCs w:val="20"/>
              </w:rPr>
              <w:t>24.1.1</w:t>
            </w:r>
          </w:p>
        </w:tc>
        <w:tc>
          <w:tcPr>
            <w:tcW w:w="5585" w:type="dxa"/>
            <w:shd w:val="clear" w:color="auto" w:fill="auto"/>
            <w:hideMark/>
          </w:tcPr>
          <w:p w14:paraId="53CA7812" w14:textId="77777777" w:rsidR="000E7C0B" w:rsidRPr="000E7C0B" w:rsidRDefault="000E7C0B" w:rsidP="000E7C0B">
            <w:pPr>
              <w:rPr>
                <w:sz w:val="20"/>
                <w:szCs w:val="20"/>
              </w:rPr>
            </w:pPr>
            <w:r w:rsidRPr="000E7C0B">
              <w:rPr>
                <w:sz w:val="20"/>
                <w:szCs w:val="20"/>
              </w:rPr>
              <w:t>Марка Др</w:t>
            </w:r>
          </w:p>
        </w:tc>
        <w:tc>
          <w:tcPr>
            <w:tcW w:w="1336" w:type="dxa"/>
            <w:shd w:val="clear" w:color="auto" w:fill="auto"/>
            <w:noWrap/>
            <w:hideMark/>
          </w:tcPr>
          <w:p w14:paraId="196D28BA"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0BC0276A"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65B4B7B1" w14:textId="77777777" w:rsidR="000E7C0B" w:rsidRPr="000E7C0B" w:rsidRDefault="000E7C0B" w:rsidP="000E7C0B">
            <w:pPr>
              <w:jc w:val="center"/>
              <w:rPr>
                <w:szCs w:val="20"/>
              </w:rPr>
            </w:pPr>
            <w:r w:rsidRPr="000E7C0B">
              <w:rPr>
                <w:sz w:val="22"/>
                <w:szCs w:val="22"/>
              </w:rPr>
              <w:t>0,00</w:t>
            </w:r>
          </w:p>
        </w:tc>
      </w:tr>
      <w:tr w:rsidR="000E7C0B" w:rsidRPr="000E7C0B" w14:paraId="77BA039C" w14:textId="77777777" w:rsidTr="007E0BE9">
        <w:trPr>
          <w:trHeight w:val="300"/>
        </w:trPr>
        <w:tc>
          <w:tcPr>
            <w:tcW w:w="789" w:type="dxa"/>
            <w:shd w:val="clear" w:color="auto" w:fill="auto"/>
            <w:noWrap/>
            <w:hideMark/>
          </w:tcPr>
          <w:p w14:paraId="2122D44B" w14:textId="77777777" w:rsidR="000E7C0B" w:rsidRPr="000E7C0B" w:rsidRDefault="000E7C0B" w:rsidP="000E7C0B">
            <w:pPr>
              <w:jc w:val="center"/>
              <w:rPr>
                <w:sz w:val="20"/>
                <w:szCs w:val="20"/>
              </w:rPr>
            </w:pPr>
            <w:r w:rsidRPr="000E7C0B">
              <w:rPr>
                <w:sz w:val="20"/>
                <w:szCs w:val="20"/>
              </w:rPr>
              <w:t>24.2</w:t>
            </w:r>
          </w:p>
        </w:tc>
        <w:tc>
          <w:tcPr>
            <w:tcW w:w="5585" w:type="dxa"/>
            <w:shd w:val="clear" w:color="auto" w:fill="auto"/>
            <w:hideMark/>
          </w:tcPr>
          <w:p w14:paraId="50370761"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6A22EEAD"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592B45E7"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6C258DB3" w14:textId="77777777" w:rsidR="000E7C0B" w:rsidRPr="000E7C0B" w:rsidRDefault="000E7C0B" w:rsidP="000E7C0B">
            <w:pPr>
              <w:jc w:val="center"/>
              <w:rPr>
                <w:szCs w:val="20"/>
              </w:rPr>
            </w:pPr>
            <w:r w:rsidRPr="000E7C0B">
              <w:rPr>
                <w:sz w:val="22"/>
                <w:szCs w:val="22"/>
              </w:rPr>
              <w:t>0,00</w:t>
            </w:r>
          </w:p>
        </w:tc>
      </w:tr>
      <w:tr w:rsidR="000E7C0B" w:rsidRPr="000E7C0B" w14:paraId="7E708364" w14:textId="77777777" w:rsidTr="007E0BE9">
        <w:trPr>
          <w:trHeight w:val="300"/>
        </w:trPr>
        <w:tc>
          <w:tcPr>
            <w:tcW w:w="789" w:type="dxa"/>
            <w:shd w:val="clear" w:color="auto" w:fill="auto"/>
            <w:noWrap/>
            <w:hideMark/>
          </w:tcPr>
          <w:p w14:paraId="362973FB" w14:textId="77777777" w:rsidR="000E7C0B" w:rsidRPr="000E7C0B" w:rsidRDefault="000E7C0B" w:rsidP="000E7C0B">
            <w:pPr>
              <w:jc w:val="center"/>
              <w:rPr>
                <w:sz w:val="20"/>
                <w:szCs w:val="20"/>
              </w:rPr>
            </w:pPr>
            <w:r w:rsidRPr="000E7C0B">
              <w:rPr>
                <w:sz w:val="20"/>
                <w:szCs w:val="20"/>
              </w:rPr>
              <w:t>24.3</w:t>
            </w:r>
          </w:p>
        </w:tc>
        <w:tc>
          <w:tcPr>
            <w:tcW w:w="5585" w:type="dxa"/>
            <w:shd w:val="clear" w:color="auto" w:fill="auto"/>
            <w:hideMark/>
          </w:tcPr>
          <w:p w14:paraId="6F5324D8"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63B9694E"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5B09B278" w14:textId="77777777" w:rsidR="000E7C0B" w:rsidRPr="000E7C0B" w:rsidRDefault="000E7C0B" w:rsidP="000E7C0B">
            <w:pPr>
              <w:jc w:val="center"/>
              <w:rPr>
                <w:sz w:val="22"/>
                <w:szCs w:val="22"/>
              </w:rPr>
            </w:pPr>
            <w:r w:rsidRPr="000E7C0B">
              <w:rPr>
                <w:sz w:val="22"/>
                <w:szCs w:val="22"/>
              </w:rPr>
              <w:t>4 690,26</w:t>
            </w:r>
          </w:p>
        </w:tc>
        <w:tc>
          <w:tcPr>
            <w:tcW w:w="1192" w:type="dxa"/>
            <w:vAlign w:val="center"/>
          </w:tcPr>
          <w:p w14:paraId="1E109D55" w14:textId="77777777" w:rsidR="000E7C0B" w:rsidRPr="000E7C0B" w:rsidRDefault="000E7C0B" w:rsidP="000E7C0B">
            <w:pPr>
              <w:jc w:val="center"/>
              <w:rPr>
                <w:szCs w:val="20"/>
              </w:rPr>
            </w:pPr>
            <w:r w:rsidRPr="000E7C0B">
              <w:rPr>
                <w:sz w:val="22"/>
                <w:szCs w:val="22"/>
              </w:rPr>
              <w:t>5 251,65</w:t>
            </w:r>
          </w:p>
        </w:tc>
      </w:tr>
      <w:tr w:rsidR="000E7C0B" w:rsidRPr="000E7C0B" w14:paraId="648C66D4" w14:textId="77777777" w:rsidTr="007E0BE9">
        <w:trPr>
          <w:trHeight w:val="315"/>
        </w:trPr>
        <w:tc>
          <w:tcPr>
            <w:tcW w:w="789" w:type="dxa"/>
            <w:shd w:val="clear" w:color="auto" w:fill="auto"/>
            <w:noWrap/>
            <w:hideMark/>
          </w:tcPr>
          <w:p w14:paraId="3D6D9867" w14:textId="77777777" w:rsidR="000E7C0B" w:rsidRPr="000E7C0B" w:rsidRDefault="000E7C0B" w:rsidP="000E7C0B">
            <w:pPr>
              <w:jc w:val="center"/>
              <w:rPr>
                <w:sz w:val="20"/>
                <w:szCs w:val="20"/>
              </w:rPr>
            </w:pPr>
            <w:r w:rsidRPr="000E7C0B">
              <w:rPr>
                <w:sz w:val="20"/>
                <w:szCs w:val="20"/>
              </w:rPr>
              <w:t>24.3.1</w:t>
            </w:r>
          </w:p>
        </w:tc>
        <w:tc>
          <w:tcPr>
            <w:tcW w:w="5585" w:type="dxa"/>
            <w:shd w:val="clear" w:color="auto" w:fill="auto"/>
            <w:hideMark/>
          </w:tcPr>
          <w:p w14:paraId="307C71AC"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3121AD8D"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740BBA6F" w14:textId="77777777" w:rsidR="000E7C0B" w:rsidRPr="000E7C0B" w:rsidRDefault="000E7C0B" w:rsidP="000E7C0B">
            <w:pPr>
              <w:jc w:val="center"/>
              <w:rPr>
                <w:sz w:val="22"/>
                <w:szCs w:val="22"/>
              </w:rPr>
            </w:pPr>
            <w:r w:rsidRPr="000E7C0B">
              <w:rPr>
                <w:sz w:val="22"/>
                <w:szCs w:val="22"/>
              </w:rPr>
              <w:t>4 690,26</w:t>
            </w:r>
          </w:p>
        </w:tc>
        <w:tc>
          <w:tcPr>
            <w:tcW w:w="1192" w:type="dxa"/>
            <w:vAlign w:val="center"/>
          </w:tcPr>
          <w:p w14:paraId="00FC27B8" w14:textId="77777777" w:rsidR="000E7C0B" w:rsidRPr="000E7C0B" w:rsidRDefault="000E7C0B" w:rsidP="000E7C0B">
            <w:pPr>
              <w:jc w:val="center"/>
              <w:rPr>
                <w:szCs w:val="20"/>
              </w:rPr>
            </w:pPr>
            <w:r w:rsidRPr="000E7C0B">
              <w:rPr>
                <w:sz w:val="22"/>
                <w:szCs w:val="22"/>
              </w:rPr>
              <w:t>5 251,65</w:t>
            </w:r>
          </w:p>
        </w:tc>
      </w:tr>
      <w:tr w:rsidR="000E7C0B" w:rsidRPr="000E7C0B" w14:paraId="7E9CBB3B" w14:textId="77777777" w:rsidTr="007E0BE9">
        <w:trPr>
          <w:trHeight w:val="315"/>
        </w:trPr>
        <w:tc>
          <w:tcPr>
            <w:tcW w:w="789" w:type="dxa"/>
            <w:shd w:val="clear" w:color="auto" w:fill="auto"/>
            <w:noWrap/>
            <w:hideMark/>
          </w:tcPr>
          <w:p w14:paraId="7951BA91" w14:textId="77777777" w:rsidR="000E7C0B" w:rsidRPr="000E7C0B" w:rsidRDefault="000E7C0B" w:rsidP="000E7C0B">
            <w:pPr>
              <w:jc w:val="center"/>
              <w:rPr>
                <w:sz w:val="20"/>
                <w:szCs w:val="20"/>
              </w:rPr>
            </w:pPr>
            <w:r w:rsidRPr="000E7C0B">
              <w:rPr>
                <w:sz w:val="20"/>
                <w:szCs w:val="20"/>
              </w:rPr>
              <w:t>24.3.2</w:t>
            </w:r>
          </w:p>
        </w:tc>
        <w:tc>
          <w:tcPr>
            <w:tcW w:w="5585" w:type="dxa"/>
            <w:shd w:val="clear" w:color="auto" w:fill="auto"/>
            <w:hideMark/>
          </w:tcPr>
          <w:p w14:paraId="4F6F3307"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7805722D"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03FA1200"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B9141F9" w14:textId="77777777" w:rsidR="000E7C0B" w:rsidRPr="000E7C0B" w:rsidRDefault="000E7C0B" w:rsidP="000E7C0B">
            <w:pPr>
              <w:jc w:val="center"/>
              <w:rPr>
                <w:szCs w:val="20"/>
              </w:rPr>
            </w:pPr>
            <w:r w:rsidRPr="000E7C0B">
              <w:rPr>
                <w:sz w:val="22"/>
                <w:szCs w:val="22"/>
              </w:rPr>
              <w:t>0,00</w:t>
            </w:r>
          </w:p>
        </w:tc>
      </w:tr>
      <w:tr w:rsidR="000E7C0B" w:rsidRPr="000E7C0B" w14:paraId="24203D2C" w14:textId="77777777" w:rsidTr="007E0BE9">
        <w:trPr>
          <w:trHeight w:val="315"/>
        </w:trPr>
        <w:tc>
          <w:tcPr>
            <w:tcW w:w="789" w:type="dxa"/>
            <w:shd w:val="clear" w:color="auto" w:fill="auto"/>
            <w:noWrap/>
            <w:hideMark/>
          </w:tcPr>
          <w:p w14:paraId="5DC7B51A" w14:textId="77777777" w:rsidR="000E7C0B" w:rsidRPr="000E7C0B" w:rsidRDefault="000E7C0B" w:rsidP="000E7C0B">
            <w:pPr>
              <w:jc w:val="center"/>
              <w:rPr>
                <w:sz w:val="20"/>
                <w:szCs w:val="20"/>
              </w:rPr>
            </w:pPr>
            <w:r w:rsidRPr="000E7C0B">
              <w:rPr>
                <w:sz w:val="20"/>
                <w:szCs w:val="20"/>
              </w:rPr>
              <w:t>24.3.3</w:t>
            </w:r>
          </w:p>
        </w:tc>
        <w:tc>
          <w:tcPr>
            <w:tcW w:w="5585" w:type="dxa"/>
            <w:shd w:val="clear" w:color="auto" w:fill="auto"/>
            <w:hideMark/>
          </w:tcPr>
          <w:p w14:paraId="517B8B39"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0B98EF50"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05218F3B"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38082A1" w14:textId="77777777" w:rsidR="000E7C0B" w:rsidRPr="000E7C0B" w:rsidRDefault="000E7C0B" w:rsidP="000E7C0B">
            <w:pPr>
              <w:jc w:val="center"/>
              <w:rPr>
                <w:szCs w:val="20"/>
              </w:rPr>
            </w:pPr>
            <w:r w:rsidRPr="000E7C0B">
              <w:rPr>
                <w:sz w:val="22"/>
                <w:szCs w:val="22"/>
              </w:rPr>
              <w:t>0,00</w:t>
            </w:r>
          </w:p>
        </w:tc>
      </w:tr>
      <w:tr w:rsidR="000E7C0B" w:rsidRPr="000E7C0B" w14:paraId="6F5DA378" w14:textId="77777777" w:rsidTr="007E0BE9">
        <w:trPr>
          <w:trHeight w:val="300"/>
        </w:trPr>
        <w:tc>
          <w:tcPr>
            <w:tcW w:w="789" w:type="dxa"/>
            <w:shd w:val="clear" w:color="auto" w:fill="auto"/>
            <w:noWrap/>
            <w:hideMark/>
          </w:tcPr>
          <w:p w14:paraId="03D77D02" w14:textId="77777777" w:rsidR="000E7C0B" w:rsidRPr="000E7C0B" w:rsidRDefault="000E7C0B" w:rsidP="000E7C0B">
            <w:pPr>
              <w:jc w:val="center"/>
              <w:rPr>
                <w:sz w:val="20"/>
                <w:szCs w:val="20"/>
              </w:rPr>
            </w:pPr>
            <w:r w:rsidRPr="000E7C0B">
              <w:rPr>
                <w:sz w:val="20"/>
                <w:szCs w:val="20"/>
              </w:rPr>
              <w:t>24.5</w:t>
            </w:r>
          </w:p>
        </w:tc>
        <w:tc>
          <w:tcPr>
            <w:tcW w:w="5585" w:type="dxa"/>
            <w:shd w:val="clear" w:color="auto" w:fill="auto"/>
            <w:hideMark/>
          </w:tcPr>
          <w:p w14:paraId="7CE355CB" w14:textId="77777777" w:rsidR="000E7C0B" w:rsidRPr="000E7C0B" w:rsidRDefault="000E7C0B" w:rsidP="000E7C0B">
            <w:pPr>
              <w:ind w:firstLineChars="100" w:firstLine="200"/>
              <w:rPr>
                <w:sz w:val="20"/>
                <w:szCs w:val="20"/>
              </w:rPr>
            </w:pPr>
            <w:r w:rsidRPr="000E7C0B">
              <w:rPr>
                <w:sz w:val="20"/>
                <w:szCs w:val="20"/>
              </w:rPr>
              <w:t>на производство тепловой энергии</w:t>
            </w:r>
          </w:p>
        </w:tc>
        <w:tc>
          <w:tcPr>
            <w:tcW w:w="1336" w:type="dxa"/>
            <w:shd w:val="clear" w:color="auto" w:fill="auto"/>
            <w:noWrap/>
            <w:hideMark/>
          </w:tcPr>
          <w:p w14:paraId="385F430F"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399C6919" w14:textId="77777777" w:rsidR="000E7C0B" w:rsidRPr="000E7C0B" w:rsidRDefault="000E7C0B" w:rsidP="000E7C0B">
            <w:pPr>
              <w:jc w:val="center"/>
              <w:rPr>
                <w:sz w:val="22"/>
                <w:szCs w:val="22"/>
              </w:rPr>
            </w:pPr>
            <w:r w:rsidRPr="000E7C0B">
              <w:rPr>
                <w:sz w:val="22"/>
                <w:szCs w:val="22"/>
              </w:rPr>
              <w:t>4 690,26</w:t>
            </w:r>
          </w:p>
        </w:tc>
        <w:tc>
          <w:tcPr>
            <w:tcW w:w="1192" w:type="dxa"/>
            <w:vAlign w:val="center"/>
          </w:tcPr>
          <w:p w14:paraId="4078A4F8" w14:textId="77777777" w:rsidR="000E7C0B" w:rsidRPr="000E7C0B" w:rsidRDefault="000E7C0B" w:rsidP="000E7C0B">
            <w:pPr>
              <w:jc w:val="center"/>
              <w:rPr>
                <w:szCs w:val="20"/>
              </w:rPr>
            </w:pPr>
            <w:r w:rsidRPr="000E7C0B">
              <w:rPr>
                <w:sz w:val="22"/>
                <w:szCs w:val="22"/>
              </w:rPr>
              <w:t>5 251,65</w:t>
            </w:r>
          </w:p>
        </w:tc>
      </w:tr>
      <w:tr w:rsidR="000E7C0B" w:rsidRPr="000E7C0B" w14:paraId="085BF694" w14:textId="77777777" w:rsidTr="007E0BE9">
        <w:trPr>
          <w:trHeight w:val="300"/>
        </w:trPr>
        <w:tc>
          <w:tcPr>
            <w:tcW w:w="789" w:type="dxa"/>
            <w:shd w:val="clear" w:color="auto" w:fill="auto"/>
            <w:noWrap/>
            <w:hideMark/>
          </w:tcPr>
          <w:p w14:paraId="76552994" w14:textId="77777777" w:rsidR="000E7C0B" w:rsidRPr="000E7C0B" w:rsidRDefault="000E7C0B" w:rsidP="000E7C0B">
            <w:pPr>
              <w:jc w:val="center"/>
              <w:rPr>
                <w:sz w:val="20"/>
                <w:szCs w:val="20"/>
              </w:rPr>
            </w:pPr>
            <w:r w:rsidRPr="000E7C0B">
              <w:rPr>
                <w:sz w:val="20"/>
                <w:szCs w:val="20"/>
              </w:rPr>
              <w:t>25</w:t>
            </w:r>
          </w:p>
        </w:tc>
        <w:tc>
          <w:tcPr>
            <w:tcW w:w="5585" w:type="dxa"/>
            <w:shd w:val="clear" w:color="auto" w:fill="auto"/>
            <w:hideMark/>
          </w:tcPr>
          <w:p w14:paraId="3C28FDB0" w14:textId="77777777" w:rsidR="000E7C0B" w:rsidRPr="000E7C0B" w:rsidRDefault="000E7C0B" w:rsidP="000E7C0B">
            <w:pPr>
              <w:rPr>
                <w:sz w:val="20"/>
                <w:szCs w:val="20"/>
              </w:rPr>
            </w:pPr>
            <w:r w:rsidRPr="000E7C0B">
              <w:rPr>
                <w:sz w:val="20"/>
                <w:szCs w:val="20"/>
              </w:rPr>
              <w:t>Стоимость натурального топлива на производство тепловой энергии по видам топлива</w:t>
            </w:r>
          </w:p>
        </w:tc>
        <w:tc>
          <w:tcPr>
            <w:tcW w:w="1336" w:type="dxa"/>
            <w:shd w:val="clear" w:color="auto" w:fill="auto"/>
            <w:noWrap/>
            <w:hideMark/>
          </w:tcPr>
          <w:p w14:paraId="0B992A93"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0E02F085" w14:textId="77777777" w:rsidR="000E7C0B" w:rsidRPr="000E7C0B" w:rsidRDefault="000E7C0B" w:rsidP="000E7C0B">
            <w:pPr>
              <w:jc w:val="center"/>
              <w:rPr>
                <w:sz w:val="22"/>
                <w:szCs w:val="22"/>
              </w:rPr>
            </w:pPr>
            <w:r w:rsidRPr="000E7C0B">
              <w:rPr>
                <w:sz w:val="22"/>
                <w:szCs w:val="22"/>
              </w:rPr>
              <w:t>4 690,26</w:t>
            </w:r>
          </w:p>
        </w:tc>
        <w:tc>
          <w:tcPr>
            <w:tcW w:w="1192" w:type="dxa"/>
            <w:vAlign w:val="center"/>
          </w:tcPr>
          <w:p w14:paraId="21D1CAC0" w14:textId="77777777" w:rsidR="000E7C0B" w:rsidRPr="000E7C0B" w:rsidRDefault="000E7C0B" w:rsidP="000E7C0B">
            <w:pPr>
              <w:jc w:val="center"/>
              <w:rPr>
                <w:szCs w:val="20"/>
              </w:rPr>
            </w:pPr>
            <w:r w:rsidRPr="000E7C0B">
              <w:rPr>
                <w:sz w:val="22"/>
                <w:szCs w:val="22"/>
              </w:rPr>
              <w:t>5 251,65</w:t>
            </w:r>
          </w:p>
        </w:tc>
      </w:tr>
      <w:tr w:rsidR="000E7C0B" w:rsidRPr="000E7C0B" w14:paraId="38A2894A" w14:textId="77777777" w:rsidTr="007E0BE9">
        <w:trPr>
          <w:trHeight w:val="300"/>
        </w:trPr>
        <w:tc>
          <w:tcPr>
            <w:tcW w:w="789" w:type="dxa"/>
            <w:shd w:val="clear" w:color="auto" w:fill="auto"/>
            <w:noWrap/>
            <w:hideMark/>
          </w:tcPr>
          <w:p w14:paraId="4B0F428A" w14:textId="77777777" w:rsidR="000E7C0B" w:rsidRPr="000E7C0B" w:rsidRDefault="000E7C0B" w:rsidP="000E7C0B">
            <w:pPr>
              <w:jc w:val="center"/>
              <w:rPr>
                <w:sz w:val="20"/>
                <w:szCs w:val="20"/>
              </w:rPr>
            </w:pPr>
            <w:r w:rsidRPr="000E7C0B">
              <w:rPr>
                <w:sz w:val="20"/>
                <w:szCs w:val="20"/>
              </w:rPr>
              <w:t>25.1</w:t>
            </w:r>
          </w:p>
        </w:tc>
        <w:tc>
          <w:tcPr>
            <w:tcW w:w="5585" w:type="dxa"/>
            <w:shd w:val="clear" w:color="auto" w:fill="auto"/>
            <w:hideMark/>
          </w:tcPr>
          <w:p w14:paraId="23787982"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5FDA2DBE"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5019B0BB"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49DE68E" w14:textId="77777777" w:rsidR="000E7C0B" w:rsidRPr="000E7C0B" w:rsidRDefault="000E7C0B" w:rsidP="000E7C0B">
            <w:pPr>
              <w:jc w:val="center"/>
              <w:rPr>
                <w:szCs w:val="20"/>
              </w:rPr>
            </w:pPr>
            <w:r w:rsidRPr="000E7C0B">
              <w:rPr>
                <w:sz w:val="22"/>
                <w:szCs w:val="22"/>
              </w:rPr>
              <w:t>0,00</w:t>
            </w:r>
          </w:p>
        </w:tc>
      </w:tr>
      <w:tr w:rsidR="000E7C0B" w:rsidRPr="000E7C0B" w14:paraId="299DAB46" w14:textId="77777777" w:rsidTr="007E0BE9">
        <w:trPr>
          <w:trHeight w:val="300"/>
        </w:trPr>
        <w:tc>
          <w:tcPr>
            <w:tcW w:w="789" w:type="dxa"/>
            <w:shd w:val="clear" w:color="auto" w:fill="auto"/>
            <w:noWrap/>
            <w:hideMark/>
          </w:tcPr>
          <w:p w14:paraId="4E799C19" w14:textId="77777777" w:rsidR="000E7C0B" w:rsidRPr="000E7C0B" w:rsidRDefault="000E7C0B" w:rsidP="000E7C0B">
            <w:pPr>
              <w:jc w:val="center"/>
              <w:rPr>
                <w:sz w:val="20"/>
                <w:szCs w:val="20"/>
              </w:rPr>
            </w:pPr>
            <w:r w:rsidRPr="000E7C0B">
              <w:rPr>
                <w:sz w:val="20"/>
                <w:szCs w:val="20"/>
              </w:rPr>
              <w:t> </w:t>
            </w:r>
          </w:p>
        </w:tc>
        <w:tc>
          <w:tcPr>
            <w:tcW w:w="5585" w:type="dxa"/>
            <w:shd w:val="clear" w:color="auto" w:fill="auto"/>
            <w:hideMark/>
          </w:tcPr>
          <w:p w14:paraId="2A66381C"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2E835986"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000E2ADF"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3A8F618A" w14:textId="77777777" w:rsidR="000E7C0B" w:rsidRPr="000E7C0B" w:rsidRDefault="000E7C0B" w:rsidP="000E7C0B">
            <w:pPr>
              <w:jc w:val="center"/>
              <w:rPr>
                <w:szCs w:val="20"/>
              </w:rPr>
            </w:pPr>
            <w:r w:rsidRPr="000E7C0B">
              <w:rPr>
                <w:sz w:val="22"/>
                <w:szCs w:val="22"/>
              </w:rPr>
              <w:t>0,00</w:t>
            </w:r>
          </w:p>
        </w:tc>
      </w:tr>
      <w:tr w:rsidR="000E7C0B" w:rsidRPr="000E7C0B" w14:paraId="3D88B0A1" w14:textId="77777777" w:rsidTr="007E0BE9">
        <w:trPr>
          <w:trHeight w:val="300"/>
        </w:trPr>
        <w:tc>
          <w:tcPr>
            <w:tcW w:w="789" w:type="dxa"/>
            <w:shd w:val="clear" w:color="auto" w:fill="auto"/>
            <w:noWrap/>
            <w:hideMark/>
          </w:tcPr>
          <w:p w14:paraId="20C07020" w14:textId="77777777" w:rsidR="000E7C0B" w:rsidRPr="000E7C0B" w:rsidRDefault="000E7C0B" w:rsidP="000E7C0B">
            <w:pPr>
              <w:jc w:val="center"/>
              <w:rPr>
                <w:sz w:val="20"/>
                <w:szCs w:val="20"/>
              </w:rPr>
            </w:pPr>
            <w:r w:rsidRPr="000E7C0B">
              <w:rPr>
                <w:sz w:val="20"/>
                <w:szCs w:val="20"/>
              </w:rPr>
              <w:t>25.2</w:t>
            </w:r>
          </w:p>
        </w:tc>
        <w:tc>
          <w:tcPr>
            <w:tcW w:w="5585" w:type="dxa"/>
            <w:shd w:val="clear" w:color="auto" w:fill="auto"/>
            <w:hideMark/>
          </w:tcPr>
          <w:p w14:paraId="119A5159"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682F6F03"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7EC2C251" w14:textId="77777777" w:rsidR="000E7C0B" w:rsidRPr="000E7C0B" w:rsidRDefault="000E7C0B" w:rsidP="000E7C0B">
            <w:pPr>
              <w:jc w:val="center"/>
              <w:rPr>
                <w:sz w:val="22"/>
                <w:szCs w:val="22"/>
              </w:rPr>
            </w:pPr>
            <w:r w:rsidRPr="000E7C0B">
              <w:rPr>
                <w:sz w:val="22"/>
                <w:szCs w:val="22"/>
              </w:rPr>
              <w:t>4 690,26</w:t>
            </w:r>
          </w:p>
        </w:tc>
        <w:tc>
          <w:tcPr>
            <w:tcW w:w="1192" w:type="dxa"/>
            <w:vAlign w:val="center"/>
          </w:tcPr>
          <w:p w14:paraId="10A5A3C7" w14:textId="77777777" w:rsidR="000E7C0B" w:rsidRPr="000E7C0B" w:rsidRDefault="000E7C0B" w:rsidP="000E7C0B">
            <w:pPr>
              <w:jc w:val="center"/>
              <w:rPr>
                <w:szCs w:val="20"/>
              </w:rPr>
            </w:pPr>
            <w:r w:rsidRPr="000E7C0B">
              <w:rPr>
                <w:sz w:val="22"/>
                <w:szCs w:val="22"/>
              </w:rPr>
              <w:t>5 251,65</w:t>
            </w:r>
          </w:p>
        </w:tc>
      </w:tr>
      <w:tr w:rsidR="000E7C0B" w:rsidRPr="000E7C0B" w14:paraId="747E2A9B" w14:textId="77777777" w:rsidTr="007E0BE9">
        <w:trPr>
          <w:trHeight w:val="300"/>
        </w:trPr>
        <w:tc>
          <w:tcPr>
            <w:tcW w:w="789" w:type="dxa"/>
            <w:shd w:val="clear" w:color="auto" w:fill="auto"/>
            <w:noWrap/>
            <w:hideMark/>
          </w:tcPr>
          <w:p w14:paraId="3FECF830" w14:textId="77777777" w:rsidR="000E7C0B" w:rsidRPr="000E7C0B" w:rsidRDefault="000E7C0B" w:rsidP="000E7C0B">
            <w:pPr>
              <w:jc w:val="center"/>
              <w:rPr>
                <w:sz w:val="20"/>
                <w:szCs w:val="20"/>
              </w:rPr>
            </w:pPr>
            <w:r w:rsidRPr="000E7C0B">
              <w:rPr>
                <w:sz w:val="20"/>
                <w:szCs w:val="20"/>
              </w:rPr>
              <w:t>25.3</w:t>
            </w:r>
          </w:p>
        </w:tc>
        <w:tc>
          <w:tcPr>
            <w:tcW w:w="5585" w:type="dxa"/>
            <w:shd w:val="clear" w:color="auto" w:fill="auto"/>
            <w:hideMark/>
          </w:tcPr>
          <w:p w14:paraId="00FA3244"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1967129A"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224164C2" w14:textId="77777777" w:rsidR="000E7C0B" w:rsidRPr="000E7C0B" w:rsidRDefault="000E7C0B" w:rsidP="000E7C0B">
            <w:pPr>
              <w:jc w:val="center"/>
              <w:rPr>
                <w:sz w:val="22"/>
                <w:szCs w:val="22"/>
              </w:rPr>
            </w:pPr>
            <w:r w:rsidRPr="000E7C0B">
              <w:rPr>
                <w:sz w:val="22"/>
                <w:szCs w:val="22"/>
              </w:rPr>
              <w:t>4 690,26</w:t>
            </w:r>
          </w:p>
        </w:tc>
        <w:tc>
          <w:tcPr>
            <w:tcW w:w="1192" w:type="dxa"/>
            <w:vAlign w:val="center"/>
          </w:tcPr>
          <w:p w14:paraId="41C3180B" w14:textId="77777777" w:rsidR="000E7C0B" w:rsidRPr="000E7C0B" w:rsidRDefault="000E7C0B" w:rsidP="000E7C0B">
            <w:pPr>
              <w:jc w:val="center"/>
              <w:rPr>
                <w:szCs w:val="20"/>
              </w:rPr>
            </w:pPr>
            <w:r w:rsidRPr="000E7C0B">
              <w:rPr>
                <w:sz w:val="22"/>
                <w:szCs w:val="22"/>
              </w:rPr>
              <w:t>5 251,65</w:t>
            </w:r>
          </w:p>
        </w:tc>
      </w:tr>
      <w:tr w:rsidR="000E7C0B" w:rsidRPr="000E7C0B" w14:paraId="6C19E234" w14:textId="77777777" w:rsidTr="007E0BE9">
        <w:trPr>
          <w:trHeight w:val="300"/>
        </w:trPr>
        <w:tc>
          <w:tcPr>
            <w:tcW w:w="789" w:type="dxa"/>
            <w:shd w:val="clear" w:color="auto" w:fill="auto"/>
            <w:noWrap/>
            <w:hideMark/>
          </w:tcPr>
          <w:p w14:paraId="27358548" w14:textId="77777777" w:rsidR="000E7C0B" w:rsidRPr="000E7C0B" w:rsidRDefault="000E7C0B" w:rsidP="000E7C0B">
            <w:pPr>
              <w:jc w:val="center"/>
              <w:rPr>
                <w:sz w:val="20"/>
                <w:szCs w:val="20"/>
              </w:rPr>
            </w:pPr>
            <w:r w:rsidRPr="000E7C0B">
              <w:rPr>
                <w:sz w:val="20"/>
                <w:szCs w:val="20"/>
              </w:rPr>
              <w:t>25.3.1</w:t>
            </w:r>
          </w:p>
        </w:tc>
        <w:tc>
          <w:tcPr>
            <w:tcW w:w="5585" w:type="dxa"/>
            <w:shd w:val="clear" w:color="auto" w:fill="auto"/>
            <w:hideMark/>
          </w:tcPr>
          <w:p w14:paraId="4B46D021"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76AB6BEF"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2958A9E2"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97A18E5" w14:textId="77777777" w:rsidR="000E7C0B" w:rsidRPr="000E7C0B" w:rsidRDefault="000E7C0B" w:rsidP="000E7C0B">
            <w:pPr>
              <w:jc w:val="center"/>
              <w:rPr>
                <w:szCs w:val="20"/>
              </w:rPr>
            </w:pPr>
            <w:r w:rsidRPr="000E7C0B">
              <w:rPr>
                <w:sz w:val="22"/>
                <w:szCs w:val="22"/>
              </w:rPr>
              <w:t>0,00</w:t>
            </w:r>
          </w:p>
        </w:tc>
      </w:tr>
      <w:tr w:rsidR="000E7C0B" w:rsidRPr="000E7C0B" w14:paraId="52B549B2" w14:textId="77777777" w:rsidTr="007E0BE9">
        <w:trPr>
          <w:trHeight w:val="300"/>
        </w:trPr>
        <w:tc>
          <w:tcPr>
            <w:tcW w:w="789" w:type="dxa"/>
            <w:shd w:val="clear" w:color="auto" w:fill="auto"/>
            <w:noWrap/>
            <w:hideMark/>
          </w:tcPr>
          <w:p w14:paraId="3807DD00" w14:textId="77777777" w:rsidR="000E7C0B" w:rsidRPr="000E7C0B" w:rsidRDefault="000E7C0B" w:rsidP="000E7C0B">
            <w:pPr>
              <w:jc w:val="center"/>
              <w:rPr>
                <w:sz w:val="20"/>
                <w:szCs w:val="20"/>
              </w:rPr>
            </w:pPr>
            <w:r w:rsidRPr="000E7C0B">
              <w:rPr>
                <w:sz w:val="20"/>
                <w:szCs w:val="20"/>
              </w:rPr>
              <w:t>25.3.2</w:t>
            </w:r>
          </w:p>
        </w:tc>
        <w:tc>
          <w:tcPr>
            <w:tcW w:w="5585" w:type="dxa"/>
            <w:shd w:val="clear" w:color="auto" w:fill="auto"/>
            <w:hideMark/>
          </w:tcPr>
          <w:p w14:paraId="20B6296F"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07605867"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162C0910"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326473A5" w14:textId="77777777" w:rsidR="000E7C0B" w:rsidRPr="000E7C0B" w:rsidRDefault="000E7C0B" w:rsidP="000E7C0B">
            <w:pPr>
              <w:jc w:val="center"/>
              <w:rPr>
                <w:szCs w:val="20"/>
              </w:rPr>
            </w:pPr>
            <w:r w:rsidRPr="000E7C0B">
              <w:rPr>
                <w:sz w:val="22"/>
                <w:szCs w:val="22"/>
              </w:rPr>
              <w:t>0,00</w:t>
            </w:r>
          </w:p>
        </w:tc>
      </w:tr>
      <w:tr w:rsidR="000E7C0B" w:rsidRPr="000E7C0B" w14:paraId="04B84291" w14:textId="77777777" w:rsidTr="007E0BE9">
        <w:trPr>
          <w:trHeight w:val="300"/>
        </w:trPr>
        <w:tc>
          <w:tcPr>
            <w:tcW w:w="789" w:type="dxa"/>
            <w:shd w:val="clear" w:color="auto" w:fill="auto"/>
            <w:noWrap/>
            <w:hideMark/>
          </w:tcPr>
          <w:p w14:paraId="0FD919D1" w14:textId="77777777" w:rsidR="000E7C0B" w:rsidRPr="000E7C0B" w:rsidRDefault="000E7C0B" w:rsidP="000E7C0B">
            <w:pPr>
              <w:jc w:val="center"/>
              <w:rPr>
                <w:sz w:val="20"/>
                <w:szCs w:val="20"/>
              </w:rPr>
            </w:pPr>
            <w:r w:rsidRPr="000E7C0B">
              <w:rPr>
                <w:sz w:val="20"/>
                <w:szCs w:val="20"/>
              </w:rPr>
              <w:t>26</w:t>
            </w:r>
          </w:p>
        </w:tc>
        <w:tc>
          <w:tcPr>
            <w:tcW w:w="5585" w:type="dxa"/>
            <w:shd w:val="clear" w:color="auto" w:fill="auto"/>
            <w:hideMark/>
          </w:tcPr>
          <w:p w14:paraId="16C02CD6" w14:textId="77777777" w:rsidR="000E7C0B" w:rsidRPr="000E7C0B" w:rsidRDefault="000E7C0B" w:rsidP="000E7C0B">
            <w:pPr>
              <w:rPr>
                <w:sz w:val="20"/>
                <w:szCs w:val="20"/>
              </w:rPr>
            </w:pPr>
            <w:r w:rsidRPr="000E7C0B">
              <w:rPr>
                <w:sz w:val="20"/>
                <w:szCs w:val="20"/>
              </w:rPr>
              <w:t>Индекс роста тарифа ж/д перевозки/тарифа ГРО, ПССУ</w:t>
            </w:r>
          </w:p>
        </w:tc>
        <w:tc>
          <w:tcPr>
            <w:tcW w:w="1336" w:type="dxa"/>
            <w:shd w:val="clear" w:color="auto" w:fill="auto"/>
            <w:noWrap/>
            <w:hideMark/>
          </w:tcPr>
          <w:p w14:paraId="6584D346"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33AA13D9"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EC8497F" w14:textId="77777777" w:rsidR="000E7C0B" w:rsidRPr="000E7C0B" w:rsidRDefault="000E7C0B" w:rsidP="000E7C0B">
            <w:pPr>
              <w:jc w:val="center"/>
              <w:rPr>
                <w:szCs w:val="20"/>
              </w:rPr>
            </w:pPr>
            <w:r w:rsidRPr="000E7C0B">
              <w:rPr>
                <w:sz w:val="22"/>
                <w:szCs w:val="22"/>
              </w:rPr>
              <w:t>0,00</w:t>
            </w:r>
          </w:p>
        </w:tc>
      </w:tr>
      <w:tr w:rsidR="000E7C0B" w:rsidRPr="000E7C0B" w14:paraId="03FD6B99" w14:textId="77777777" w:rsidTr="007E0BE9">
        <w:trPr>
          <w:trHeight w:val="300"/>
        </w:trPr>
        <w:tc>
          <w:tcPr>
            <w:tcW w:w="789" w:type="dxa"/>
            <w:shd w:val="clear" w:color="auto" w:fill="auto"/>
            <w:noWrap/>
            <w:hideMark/>
          </w:tcPr>
          <w:p w14:paraId="2BDE5559" w14:textId="77777777" w:rsidR="000E7C0B" w:rsidRPr="000E7C0B" w:rsidRDefault="000E7C0B" w:rsidP="000E7C0B">
            <w:pPr>
              <w:jc w:val="center"/>
              <w:rPr>
                <w:sz w:val="20"/>
                <w:szCs w:val="20"/>
              </w:rPr>
            </w:pPr>
            <w:r w:rsidRPr="000E7C0B">
              <w:rPr>
                <w:sz w:val="20"/>
                <w:szCs w:val="20"/>
              </w:rPr>
              <w:t>26.1</w:t>
            </w:r>
          </w:p>
        </w:tc>
        <w:tc>
          <w:tcPr>
            <w:tcW w:w="5585" w:type="dxa"/>
            <w:shd w:val="clear" w:color="auto" w:fill="auto"/>
            <w:hideMark/>
          </w:tcPr>
          <w:p w14:paraId="0B7CF24E"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53684BF0"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63361977"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D7BDDEC" w14:textId="77777777" w:rsidR="000E7C0B" w:rsidRPr="000E7C0B" w:rsidRDefault="000E7C0B" w:rsidP="000E7C0B">
            <w:pPr>
              <w:jc w:val="center"/>
              <w:rPr>
                <w:szCs w:val="20"/>
              </w:rPr>
            </w:pPr>
            <w:r w:rsidRPr="000E7C0B">
              <w:rPr>
                <w:sz w:val="22"/>
                <w:szCs w:val="22"/>
              </w:rPr>
              <w:t>0,00</w:t>
            </w:r>
          </w:p>
        </w:tc>
      </w:tr>
      <w:tr w:rsidR="000E7C0B" w:rsidRPr="000E7C0B" w14:paraId="59B8DB5A" w14:textId="77777777" w:rsidTr="007E0BE9">
        <w:trPr>
          <w:trHeight w:val="300"/>
        </w:trPr>
        <w:tc>
          <w:tcPr>
            <w:tcW w:w="789" w:type="dxa"/>
            <w:shd w:val="clear" w:color="auto" w:fill="auto"/>
            <w:noWrap/>
            <w:hideMark/>
          </w:tcPr>
          <w:p w14:paraId="2C157D49" w14:textId="77777777" w:rsidR="000E7C0B" w:rsidRPr="000E7C0B" w:rsidRDefault="000E7C0B" w:rsidP="000E7C0B">
            <w:pPr>
              <w:jc w:val="center"/>
              <w:rPr>
                <w:sz w:val="20"/>
                <w:szCs w:val="20"/>
              </w:rPr>
            </w:pPr>
            <w:r w:rsidRPr="000E7C0B">
              <w:rPr>
                <w:sz w:val="20"/>
                <w:szCs w:val="20"/>
              </w:rPr>
              <w:t>26.2</w:t>
            </w:r>
          </w:p>
        </w:tc>
        <w:tc>
          <w:tcPr>
            <w:tcW w:w="5585" w:type="dxa"/>
            <w:shd w:val="clear" w:color="auto" w:fill="auto"/>
            <w:hideMark/>
          </w:tcPr>
          <w:p w14:paraId="4F7435E8"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3844DDB3"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44F9DC64"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088C34B" w14:textId="77777777" w:rsidR="000E7C0B" w:rsidRPr="000E7C0B" w:rsidRDefault="000E7C0B" w:rsidP="000E7C0B">
            <w:pPr>
              <w:jc w:val="center"/>
              <w:rPr>
                <w:szCs w:val="20"/>
              </w:rPr>
            </w:pPr>
            <w:r w:rsidRPr="000E7C0B">
              <w:rPr>
                <w:sz w:val="22"/>
                <w:szCs w:val="22"/>
              </w:rPr>
              <w:t>0,00</w:t>
            </w:r>
          </w:p>
        </w:tc>
      </w:tr>
      <w:tr w:rsidR="000E7C0B" w:rsidRPr="000E7C0B" w14:paraId="377E81C8" w14:textId="77777777" w:rsidTr="007E0BE9">
        <w:trPr>
          <w:trHeight w:val="300"/>
        </w:trPr>
        <w:tc>
          <w:tcPr>
            <w:tcW w:w="789" w:type="dxa"/>
            <w:shd w:val="clear" w:color="auto" w:fill="auto"/>
            <w:noWrap/>
            <w:hideMark/>
          </w:tcPr>
          <w:p w14:paraId="23C3F3FF" w14:textId="77777777" w:rsidR="000E7C0B" w:rsidRPr="000E7C0B" w:rsidRDefault="000E7C0B" w:rsidP="000E7C0B">
            <w:pPr>
              <w:jc w:val="center"/>
              <w:rPr>
                <w:sz w:val="20"/>
                <w:szCs w:val="20"/>
              </w:rPr>
            </w:pPr>
            <w:r w:rsidRPr="000E7C0B">
              <w:rPr>
                <w:sz w:val="20"/>
                <w:szCs w:val="20"/>
              </w:rPr>
              <w:t>26.3</w:t>
            </w:r>
          </w:p>
        </w:tc>
        <w:tc>
          <w:tcPr>
            <w:tcW w:w="5585" w:type="dxa"/>
            <w:shd w:val="clear" w:color="auto" w:fill="auto"/>
            <w:hideMark/>
          </w:tcPr>
          <w:p w14:paraId="2F74517C"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1C66BF57"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2CC73669"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17F30C2" w14:textId="77777777" w:rsidR="000E7C0B" w:rsidRPr="000E7C0B" w:rsidRDefault="000E7C0B" w:rsidP="000E7C0B">
            <w:pPr>
              <w:jc w:val="center"/>
              <w:rPr>
                <w:szCs w:val="20"/>
              </w:rPr>
            </w:pPr>
            <w:r w:rsidRPr="000E7C0B">
              <w:rPr>
                <w:sz w:val="22"/>
                <w:szCs w:val="22"/>
              </w:rPr>
              <w:t>0,00</w:t>
            </w:r>
          </w:p>
        </w:tc>
      </w:tr>
      <w:tr w:rsidR="000E7C0B" w:rsidRPr="000E7C0B" w14:paraId="712E6C4A" w14:textId="77777777" w:rsidTr="007E0BE9">
        <w:trPr>
          <w:trHeight w:val="300"/>
        </w:trPr>
        <w:tc>
          <w:tcPr>
            <w:tcW w:w="789" w:type="dxa"/>
            <w:shd w:val="clear" w:color="auto" w:fill="auto"/>
            <w:noWrap/>
            <w:hideMark/>
          </w:tcPr>
          <w:p w14:paraId="0B45A083" w14:textId="77777777" w:rsidR="000E7C0B" w:rsidRPr="000E7C0B" w:rsidRDefault="000E7C0B" w:rsidP="000E7C0B">
            <w:pPr>
              <w:jc w:val="center"/>
              <w:rPr>
                <w:sz w:val="20"/>
                <w:szCs w:val="20"/>
              </w:rPr>
            </w:pPr>
            <w:r w:rsidRPr="000E7C0B">
              <w:rPr>
                <w:sz w:val="20"/>
                <w:szCs w:val="20"/>
              </w:rPr>
              <w:lastRenderedPageBreak/>
              <w:t>26.3.1</w:t>
            </w:r>
          </w:p>
        </w:tc>
        <w:tc>
          <w:tcPr>
            <w:tcW w:w="5585" w:type="dxa"/>
            <w:shd w:val="clear" w:color="auto" w:fill="auto"/>
            <w:hideMark/>
          </w:tcPr>
          <w:p w14:paraId="092B86AD"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65DA6074"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05B33888"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78C6C95" w14:textId="77777777" w:rsidR="000E7C0B" w:rsidRPr="000E7C0B" w:rsidRDefault="000E7C0B" w:rsidP="000E7C0B">
            <w:pPr>
              <w:jc w:val="center"/>
              <w:rPr>
                <w:szCs w:val="20"/>
              </w:rPr>
            </w:pPr>
            <w:r w:rsidRPr="000E7C0B">
              <w:rPr>
                <w:sz w:val="22"/>
                <w:szCs w:val="22"/>
              </w:rPr>
              <w:t>0,00</w:t>
            </w:r>
          </w:p>
        </w:tc>
      </w:tr>
      <w:tr w:rsidR="000E7C0B" w:rsidRPr="000E7C0B" w14:paraId="0B70FDA0" w14:textId="77777777" w:rsidTr="007E0BE9">
        <w:trPr>
          <w:trHeight w:val="300"/>
        </w:trPr>
        <w:tc>
          <w:tcPr>
            <w:tcW w:w="789" w:type="dxa"/>
            <w:shd w:val="clear" w:color="auto" w:fill="auto"/>
            <w:noWrap/>
            <w:hideMark/>
          </w:tcPr>
          <w:p w14:paraId="1CFD3CC2" w14:textId="77777777" w:rsidR="000E7C0B" w:rsidRPr="000E7C0B" w:rsidRDefault="000E7C0B" w:rsidP="000E7C0B">
            <w:pPr>
              <w:jc w:val="center"/>
              <w:rPr>
                <w:sz w:val="20"/>
                <w:szCs w:val="20"/>
              </w:rPr>
            </w:pPr>
            <w:r w:rsidRPr="000E7C0B">
              <w:rPr>
                <w:sz w:val="20"/>
                <w:szCs w:val="20"/>
              </w:rPr>
              <w:t>26.3.2</w:t>
            </w:r>
          </w:p>
        </w:tc>
        <w:tc>
          <w:tcPr>
            <w:tcW w:w="5585" w:type="dxa"/>
            <w:shd w:val="clear" w:color="auto" w:fill="auto"/>
            <w:hideMark/>
          </w:tcPr>
          <w:p w14:paraId="3A10AB47"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2C87A39A"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6A9C187E"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16499E8" w14:textId="77777777" w:rsidR="000E7C0B" w:rsidRPr="000E7C0B" w:rsidRDefault="000E7C0B" w:rsidP="000E7C0B">
            <w:pPr>
              <w:jc w:val="center"/>
              <w:rPr>
                <w:szCs w:val="20"/>
              </w:rPr>
            </w:pPr>
            <w:r w:rsidRPr="000E7C0B">
              <w:rPr>
                <w:sz w:val="22"/>
                <w:szCs w:val="22"/>
              </w:rPr>
              <w:t>0,00</w:t>
            </w:r>
          </w:p>
        </w:tc>
      </w:tr>
      <w:tr w:rsidR="000E7C0B" w:rsidRPr="000E7C0B" w14:paraId="3817DB12" w14:textId="77777777" w:rsidTr="007E0BE9">
        <w:trPr>
          <w:trHeight w:val="300"/>
        </w:trPr>
        <w:tc>
          <w:tcPr>
            <w:tcW w:w="789" w:type="dxa"/>
            <w:shd w:val="clear" w:color="auto" w:fill="auto"/>
            <w:noWrap/>
            <w:hideMark/>
          </w:tcPr>
          <w:p w14:paraId="08BE9A47" w14:textId="77777777" w:rsidR="000E7C0B" w:rsidRPr="000E7C0B" w:rsidRDefault="000E7C0B" w:rsidP="000E7C0B">
            <w:pPr>
              <w:jc w:val="center"/>
              <w:rPr>
                <w:sz w:val="20"/>
                <w:szCs w:val="20"/>
              </w:rPr>
            </w:pPr>
            <w:r w:rsidRPr="000E7C0B">
              <w:rPr>
                <w:sz w:val="20"/>
                <w:szCs w:val="20"/>
              </w:rPr>
              <w:t>26.3.3</w:t>
            </w:r>
          </w:p>
        </w:tc>
        <w:tc>
          <w:tcPr>
            <w:tcW w:w="5585" w:type="dxa"/>
            <w:shd w:val="clear" w:color="auto" w:fill="auto"/>
            <w:hideMark/>
          </w:tcPr>
          <w:p w14:paraId="133148C9"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64C1FE94" w14:textId="77777777" w:rsidR="000E7C0B" w:rsidRPr="000E7C0B" w:rsidRDefault="000E7C0B" w:rsidP="000E7C0B">
            <w:pPr>
              <w:jc w:val="center"/>
              <w:rPr>
                <w:sz w:val="22"/>
                <w:szCs w:val="22"/>
              </w:rPr>
            </w:pPr>
            <w:r w:rsidRPr="000E7C0B">
              <w:rPr>
                <w:sz w:val="22"/>
                <w:szCs w:val="22"/>
              </w:rPr>
              <w:t>%</w:t>
            </w:r>
          </w:p>
        </w:tc>
        <w:tc>
          <w:tcPr>
            <w:tcW w:w="1192" w:type="dxa"/>
            <w:shd w:val="clear" w:color="auto" w:fill="auto"/>
            <w:noWrap/>
            <w:vAlign w:val="center"/>
            <w:hideMark/>
          </w:tcPr>
          <w:p w14:paraId="015054C4"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1D088AC" w14:textId="77777777" w:rsidR="000E7C0B" w:rsidRPr="000E7C0B" w:rsidRDefault="000E7C0B" w:rsidP="000E7C0B">
            <w:pPr>
              <w:jc w:val="center"/>
              <w:rPr>
                <w:szCs w:val="20"/>
              </w:rPr>
            </w:pPr>
            <w:r w:rsidRPr="000E7C0B">
              <w:rPr>
                <w:sz w:val="22"/>
                <w:szCs w:val="22"/>
              </w:rPr>
              <w:t>0,00</w:t>
            </w:r>
          </w:p>
        </w:tc>
      </w:tr>
      <w:tr w:rsidR="000E7C0B" w:rsidRPr="000E7C0B" w14:paraId="38D82E9A" w14:textId="77777777" w:rsidTr="007E0BE9">
        <w:trPr>
          <w:trHeight w:val="300"/>
        </w:trPr>
        <w:tc>
          <w:tcPr>
            <w:tcW w:w="789" w:type="dxa"/>
            <w:shd w:val="clear" w:color="auto" w:fill="auto"/>
            <w:noWrap/>
            <w:hideMark/>
          </w:tcPr>
          <w:p w14:paraId="063C0371" w14:textId="77777777" w:rsidR="000E7C0B" w:rsidRPr="000E7C0B" w:rsidRDefault="000E7C0B" w:rsidP="000E7C0B">
            <w:pPr>
              <w:jc w:val="center"/>
              <w:rPr>
                <w:sz w:val="20"/>
                <w:szCs w:val="20"/>
              </w:rPr>
            </w:pPr>
            <w:r w:rsidRPr="000E7C0B">
              <w:rPr>
                <w:sz w:val="20"/>
                <w:szCs w:val="20"/>
              </w:rPr>
              <w:t>27</w:t>
            </w:r>
          </w:p>
        </w:tc>
        <w:tc>
          <w:tcPr>
            <w:tcW w:w="5585" w:type="dxa"/>
            <w:shd w:val="clear" w:color="auto" w:fill="auto"/>
            <w:hideMark/>
          </w:tcPr>
          <w:p w14:paraId="475CAC44" w14:textId="77777777" w:rsidR="000E7C0B" w:rsidRPr="000E7C0B" w:rsidRDefault="000E7C0B" w:rsidP="000E7C0B">
            <w:pPr>
              <w:rPr>
                <w:sz w:val="20"/>
                <w:szCs w:val="20"/>
              </w:rPr>
            </w:pPr>
            <w:r w:rsidRPr="000E7C0B">
              <w:rPr>
                <w:sz w:val="20"/>
                <w:szCs w:val="20"/>
              </w:rPr>
              <w:t>Тариф ж/д перевозки/тариф ГРО, ПССУ</w:t>
            </w:r>
          </w:p>
        </w:tc>
        <w:tc>
          <w:tcPr>
            <w:tcW w:w="1336" w:type="dxa"/>
            <w:shd w:val="clear" w:color="auto" w:fill="auto"/>
            <w:noWrap/>
            <w:hideMark/>
          </w:tcPr>
          <w:p w14:paraId="4949789B" w14:textId="77777777" w:rsidR="000E7C0B" w:rsidRPr="000E7C0B" w:rsidRDefault="000E7C0B" w:rsidP="000E7C0B">
            <w:pPr>
              <w:jc w:val="center"/>
              <w:rPr>
                <w:sz w:val="22"/>
                <w:szCs w:val="22"/>
              </w:rPr>
            </w:pPr>
            <w:r w:rsidRPr="000E7C0B">
              <w:rPr>
                <w:sz w:val="22"/>
                <w:szCs w:val="22"/>
              </w:rPr>
              <w:t> </w:t>
            </w:r>
          </w:p>
        </w:tc>
        <w:tc>
          <w:tcPr>
            <w:tcW w:w="1192" w:type="dxa"/>
            <w:shd w:val="clear" w:color="auto" w:fill="auto"/>
            <w:noWrap/>
            <w:vAlign w:val="center"/>
            <w:hideMark/>
          </w:tcPr>
          <w:p w14:paraId="22A4AC3A" w14:textId="77777777" w:rsidR="000E7C0B" w:rsidRPr="000E7C0B" w:rsidRDefault="000E7C0B" w:rsidP="000E7C0B">
            <w:pPr>
              <w:jc w:val="center"/>
              <w:rPr>
                <w:sz w:val="22"/>
                <w:szCs w:val="22"/>
              </w:rPr>
            </w:pPr>
            <w:r w:rsidRPr="000E7C0B">
              <w:rPr>
                <w:sz w:val="22"/>
                <w:szCs w:val="22"/>
              </w:rPr>
              <w:t>897,08</w:t>
            </w:r>
          </w:p>
        </w:tc>
        <w:tc>
          <w:tcPr>
            <w:tcW w:w="1192" w:type="dxa"/>
            <w:vAlign w:val="center"/>
          </w:tcPr>
          <w:p w14:paraId="226FDF59" w14:textId="77777777" w:rsidR="000E7C0B" w:rsidRPr="000E7C0B" w:rsidRDefault="000E7C0B" w:rsidP="000E7C0B">
            <w:pPr>
              <w:jc w:val="center"/>
              <w:rPr>
                <w:sz w:val="22"/>
                <w:szCs w:val="22"/>
              </w:rPr>
            </w:pPr>
            <w:r w:rsidRPr="000E7C0B">
              <w:rPr>
                <w:sz w:val="22"/>
                <w:szCs w:val="22"/>
              </w:rPr>
              <w:t>981,92</w:t>
            </w:r>
          </w:p>
        </w:tc>
      </w:tr>
      <w:tr w:rsidR="000E7C0B" w:rsidRPr="000E7C0B" w14:paraId="346DFE1F" w14:textId="77777777" w:rsidTr="007E0BE9">
        <w:trPr>
          <w:trHeight w:val="300"/>
        </w:trPr>
        <w:tc>
          <w:tcPr>
            <w:tcW w:w="789" w:type="dxa"/>
            <w:shd w:val="clear" w:color="auto" w:fill="auto"/>
            <w:noWrap/>
            <w:hideMark/>
          </w:tcPr>
          <w:p w14:paraId="5880988B" w14:textId="77777777" w:rsidR="000E7C0B" w:rsidRPr="000E7C0B" w:rsidRDefault="000E7C0B" w:rsidP="000E7C0B">
            <w:pPr>
              <w:jc w:val="center"/>
              <w:rPr>
                <w:sz w:val="20"/>
                <w:szCs w:val="20"/>
              </w:rPr>
            </w:pPr>
            <w:r w:rsidRPr="000E7C0B">
              <w:rPr>
                <w:sz w:val="20"/>
                <w:szCs w:val="20"/>
              </w:rPr>
              <w:t>27.1</w:t>
            </w:r>
          </w:p>
        </w:tc>
        <w:tc>
          <w:tcPr>
            <w:tcW w:w="5585" w:type="dxa"/>
            <w:shd w:val="clear" w:color="auto" w:fill="auto"/>
            <w:hideMark/>
          </w:tcPr>
          <w:p w14:paraId="5868FB17"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4E757F17" w14:textId="77777777" w:rsidR="000E7C0B" w:rsidRPr="000E7C0B" w:rsidRDefault="000E7C0B" w:rsidP="000E7C0B">
            <w:pPr>
              <w:jc w:val="center"/>
              <w:rPr>
                <w:sz w:val="22"/>
                <w:szCs w:val="22"/>
              </w:rPr>
            </w:pPr>
            <w:r w:rsidRPr="000E7C0B">
              <w:rPr>
                <w:sz w:val="22"/>
                <w:szCs w:val="22"/>
              </w:rPr>
              <w:t>руб./тнт</w:t>
            </w:r>
          </w:p>
        </w:tc>
        <w:tc>
          <w:tcPr>
            <w:tcW w:w="1192" w:type="dxa"/>
            <w:shd w:val="clear" w:color="auto" w:fill="auto"/>
            <w:noWrap/>
            <w:vAlign w:val="center"/>
            <w:hideMark/>
          </w:tcPr>
          <w:p w14:paraId="0C99781D"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6A1B371" w14:textId="77777777" w:rsidR="000E7C0B" w:rsidRPr="000E7C0B" w:rsidRDefault="000E7C0B" w:rsidP="000E7C0B">
            <w:pPr>
              <w:jc w:val="center"/>
              <w:rPr>
                <w:szCs w:val="20"/>
              </w:rPr>
            </w:pPr>
            <w:r w:rsidRPr="000E7C0B">
              <w:rPr>
                <w:sz w:val="22"/>
                <w:szCs w:val="22"/>
              </w:rPr>
              <w:t>0,00</w:t>
            </w:r>
          </w:p>
        </w:tc>
      </w:tr>
      <w:tr w:rsidR="000E7C0B" w:rsidRPr="000E7C0B" w14:paraId="60855537" w14:textId="77777777" w:rsidTr="007E0BE9">
        <w:trPr>
          <w:trHeight w:val="300"/>
        </w:trPr>
        <w:tc>
          <w:tcPr>
            <w:tcW w:w="789" w:type="dxa"/>
            <w:shd w:val="clear" w:color="auto" w:fill="auto"/>
            <w:noWrap/>
            <w:hideMark/>
          </w:tcPr>
          <w:p w14:paraId="7ABABFB4" w14:textId="77777777" w:rsidR="000E7C0B" w:rsidRPr="000E7C0B" w:rsidRDefault="000E7C0B" w:rsidP="000E7C0B">
            <w:pPr>
              <w:jc w:val="center"/>
              <w:rPr>
                <w:sz w:val="20"/>
                <w:szCs w:val="20"/>
              </w:rPr>
            </w:pPr>
            <w:r w:rsidRPr="000E7C0B">
              <w:rPr>
                <w:sz w:val="20"/>
                <w:szCs w:val="20"/>
              </w:rPr>
              <w:t>27.2</w:t>
            </w:r>
          </w:p>
        </w:tc>
        <w:tc>
          <w:tcPr>
            <w:tcW w:w="5585" w:type="dxa"/>
            <w:shd w:val="clear" w:color="auto" w:fill="auto"/>
            <w:hideMark/>
          </w:tcPr>
          <w:p w14:paraId="6959516D"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2295B850" w14:textId="77777777" w:rsidR="000E7C0B" w:rsidRPr="000E7C0B" w:rsidRDefault="000E7C0B" w:rsidP="000E7C0B">
            <w:pPr>
              <w:jc w:val="center"/>
              <w:rPr>
                <w:sz w:val="22"/>
                <w:szCs w:val="22"/>
              </w:rPr>
            </w:pPr>
            <w:r w:rsidRPr="000E7C0B">
              <w:rPr>
                <w:sz w:val="22"/>
                <w:szCs w:val="22"/>
              </w:rPr>
              <w:t>руб./тнт</w:t>
            </w:r>
          </w:p>
        </w:tc>
        <w:tc>
          <w:tcPr>
            <w:tcW w:w="1192" w:type="dxa"/>
            <w:shd w:val="clear" w:color="auto" w:fill="auto"/>
            <w:noWrap/>
            <w:vAlign w:val="center"/>
            <w:hideMark/>
          </w:tcPr>
          <w:p w14:paraId="64CC9640"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7ACF024" w14:textId="77777777" w:rsidR="000E7C0B" w:rsidRPr="000E7C0B" w:rsidRDefault="000E7C0B" w:rsidP="000E7C0B">
            <w:pPr>
              <w:jc w:val="center"/>
              <w:rPr>
                <w:szCs w:val="20"/>
              </w:rPr>
            </w:pPr>
            <w:r w:rsidRPr="000E7C0B">
              <w:rPr>
                <w:sz w:val="22"/>
                <w:szCs w:val="22"/>
              </w:rPr>
              <w:t>0,00</w:t>
            </w:r>
          </w:p>
        </w:tc>
      </w:tr>
      <w:tr w:rsidR="000E7C0B" w:rsidRPr="000E7C0B" w14:paraId="04E1B85E" w14:textId="77777777" w:rsidTr="007E0BE9">
        <w:trPr>
          <w:trHeight w:val="300"/>
        </w:trPr>
        <w:tc>
          <w:tcPr>
            <w:tcW w:w="789" w:type="dxa"/>
            <w:shd w:val="clear" w:color="auto" w:fill="auto"/>
            <w:noWrap/>
            <w:hideMark/>
          </w:tcPr>
          <w:p w14:paraId="76230B66" w14:textId="77777777" w:rsidR="000E7C0B" w:rsidRPr="000E7C0B" w:rsidRDefault="000E7C0B" w:rsidP="000E7C0B">
            <w:pPr>
              <w:jc w:val="center"/>
              <w:rPr>
                <w:sz w:val="20"/>
                <w:szCs w:val="20"/>
              </w:rPr>
            </w:pPr>
            <w:r w:rsidRPr="000E7C0B">
              <w:rPr>
                <w:sz w:val="20"/>
                <w:szCs w:val="20"/>
              </w:rPr>
              <w:t>27.3</w:t>
            </w:r>
          </w:p>
        </w:tc>
        <w:tc>
          <w:tcPr>
            <w:tcW w:w="5585" w:type="dxa"/>
            <w:shd w:val="clear" w:color="auto" w:fill="auto"/>
            <w:hideMark/>
          </w:tcPr>
          <w:p w14:paraId="397941E4"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hideMark/>
          </w:tcPr>
          <w:p w14:paraId="7BE188CA"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164999BB" w14:textId="77777777" w:rsidR="000E7C0B" w:rsidRPr="000E7C0B" w:rsidRDefault="000E7C0B" w:rsidP="000E7C0B">
            <w:pPr>
              <w:jc w:val="center"/>
              <w:rPr>
                <w:sz w:val="22"/>
                <w:szCs w:val="22"/>
              </w:rPr>
            </w:pPr>
            <w:r w:rsidRPr="000E7C0B">
              <w:rPr>
                <w:sz w:val="22"/>
                <w:szCs w:val="22"/>
              </w:rPr>
              <w:t>897,08</w:t>
            </w:r>
          </w:p>
        </w:tc>
        <w:tc>
          <w:tcPr>
            <w:tcW w:w="1192" w:type="dxa"/>
            <w:vAlign w:val="center"/>
          </w:tcPr>
          <w:p w14:paraId="209B6796" w14:textId="77777777" w:rsidR="000E7C0B" w:rsidRPr="000E7C0B" w:rsidRDefault="000E7C0B" w:rsidP="000E7C0B">
            <w:pPr>
              <w:jc w:val="center"/>
              <w:rPr>
                <w:sz w:val="22"/>
                <w:szCs w:val="22"/>
              </w:rPr>
            </w:pPr>
            <w:r w:rsidRPr="000E7C0B">
              <w:rPr>
                <w:sz w:val="22"/>
                <w:szCs w:val="22"/>
              </w:rPr>
              <w:t>981,92</w:t>
            </w:r>
          </w:p>
        </w:tc>
      </w:tr>
      <w:tr w:rsidR="000E7C0B" w:rsidRPr="000E7C0B" w14:paraId="7DF2F92E" w14:textId="77777777" w:rsidTr="007E0BE9">
        <w:trPr>
          <w:trHeight w:val="300"/>
        </w:trPr>
        <w:tc>
          <w:tcPr>
            <w:tcW w:w="789" w:type="dxa"/>
            <w:shd w:val="clear" w:color="auto" w:fill="auto"/>
            <w:noWrap/>
            <w:hideMark/>
          </w:tcPr>
          <w:p w14:paraId="626A9D94" w14:textId="77777777" w:rsidR="000E7C0B" w:rsidRPr="000E7C0B" w:rsidRDefault="000E7C0B" w:rsidP="000E7C0B">
            <w:pPr>
              <w:jc w:val="center"/>
              <w:rPr>
                <w:sz w:val="20"/>
                <w:szCs w:val="20"/>
              </w:rPr>
            </w:pPr>
            <w:r w:rsidRPr="000E7C0B">
              <w:rPr>
                <w:sz w:val="20"/>
                <w:szCs w:val="20"/>
              </w:rPr>
              <w:t>27.3.1</w:t>
            </w:r>
          </w:p>
        </w:tc>
        <w:tc>
          <w:tcPr>
            <w:tcW w:w="5585" w:type="dxa"/>
            <w:shd w:val="clear" w:color="auto" w:fill="auto"/>
            <w:hideMark/>
          </w:tcPr>
          <w:p w14:paraId="2F2C0FC8"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hideMark/>
          </w:tcPr>
          <w:p w14:paraId="48663D67"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154E78C7" w14:textId="77777777" w:rsidR="000E7C0B" w:rsidRPr="000E7C0B" w:rsidRDefault="000E7C0B" w:rsidP="000E7C0B">
            <w:pPr>
              <w:jc w:val="center"/>
              <w:rPr>
                <w:sz w:val="22"/>
                <w:szCs w:val="22"/>
              </w:rPr>
            </w:pPr>
            <w:r w:rsidRPr="000E7C0B">
              <w:rPr>
                <w:sz w:val="22"/>
                <w:szCs w:val="22"/>
              </w:rPr>
              <w:t>897,08</w:t>
            </w:r>
          </w:p>
        </w:tc>
        <w:tc>
          <w:tcPr>
            <w:tcW w:w="1192" w:type="dxa"/>
            <w:vAlign w:val="center"/>
          </w:tcPr>
          <w:p w14:paraId="7E7C3465" w14:textId="77777777" w:rsidR="000E7C0B" w:rsidRPr="000E7C0B" w:rsidRDefault="000E7C0B" w:rsidP="000E7C0B">
            <w:pPr>
              <w:jc w:val="center"/>
              <w:rPr>
                <w:sz w:val="22"/>
                <w:szCs w:val="22"/>
              </w:rPr>
            </w:pPr>
            <w:r w:rsidRPr="000E7C0B">
              <w:rPr>
                <w:sz w:val="22"/>
                <w:szCs w:val="22"/>
              </w:rPr>
              <w:t>981,92</w:t>
            </w:r>
          </w:p>
        </w:tc>
      </w:tr>
      <w:tr w:rsidR="000E7C0B" w:rsidRPr="000E7C0B" w14:paraId="7B7FF9CD" w14:textId="77777777" w:rsidTr="007E0BE9">
        <w:trPr>
          <w:trHeight w:val="300"/>
        </w:trPr>
        <w:tc>
          <w:tcPr>
            <w:tcW w:w="789" w:type="dxa"/>
            <w:shd w:val="clear" w:color="auto" w:fill="auto"/>
            <w:noWrap/>
            <w:hideMark/>
          </w:tcPr>
          <w:p w14:paraId="6D4E4887" w14:textId="77777777" w:rsidR="000E7C0B" w:rsidRPr="000E7C0B" w:rsidRDefault="000E7C0B" w:rsidP="000E7C0B">
            <w:pPr>
              <w:jc w:val="center"/>
              <w:rPr>
                <w:sz w:val="20"/>
                <w:szCs w:val="20"/>
              </w:rPr>
            </w:pPr>
            <w:r w:rsidRPr="000E7C0B">
              <w:rPr>
                <w:sz w:val="20"/>
                <w:szCs w:val="20"/>
              </w:rPr>
              <w:t>27.3.2</w:t>
            </w:r>
          </w:p>
        </w:tc>
        <w:tc>
          <w:tcPr>
            <w:tcW w:w="5585" w:type="dxa"/>
            <w:shd w:val="clear" w:color="auto" w:fill="auto"/>
            <w:hideMark/>
          </w:tcPr>
          <w:p w14:paraId="6F4155C1"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hideMark/>
          </w:tcPr>
          <w:p w14:paraId="3883D0EA"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33F267F7"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758B4917" w14:textId="77777777" w:rsidR="000E7C0B" w:rsidRPr="000E7C0B" w:rsidRDefault="000E7C0B" w:rsidP="000E7C0B">
            <w:pPr>
              <w:jc w:val="center"/>
              <w:rPr>
                <w:szCs w:val="20"/>
              </w:rPr>
            </w:pPr>
            <w:r w:rsidRPr="000E7C0B">
              <w:rPr>
                <w:sz w:val="22"/>
                <w:szCs w:val="22"/>
              </w:rPr>
              <w:t>0,00</w:t>
            </w:r>
          </w:p>
        </w:tc>
      </w:tr>
      <w:tr w:rsidR="000E7C0B" w:rsidRPr="000E7C0B" w14:paraId="04835454" w14:textId="77777777" w:rsidTr="007E0BE9">
        <w:trPr>
          <w:trHeight w:val="300"/>
        </w:trPr>
        <w:tc>
          <w:tcPr>
            <w:tcW w:w="789" w:type="dxa"/>
            <w:shd w:val="clear" w:color="auto" w:fill="auto"/>
            <w:noWrap/>
            <w:hideMark/>
          </w:tcPr>
          <w:p w14:paraId="779F36D0" w14:textId="77777777" w:rsidR="000E7C0B" w:rsidRPr="000E7C0B" w:rsidRDefault="000E7C0B" w:rsidP="000E7C0B">
            <w:pPr>
              <w:jc w:val="center"/>
              <w:rPr>
                <w:sz w:val="20"/>
                <w:szCs w:val="20"/>
              </w:rPr>
            </w:pPr>
            <w:r w:rsidRPr="000E7C0B">
              <w:rPr>
                <w:sz w:val="20"/>
                <w:szCs w:val="20"/>
              </w:rPr>
              <w:t>27.3.3</w:t>
            </w:r>
          </w:p>
        </w:tc>
        <w:tc>
          <w:tcPr>
            <w:tcW w:w="5585" w:type="dxa"/>
            <w:shd w:val="clear" w:color="auto" w:fill="auto"/>
            <w:hideMark/>
          </w:tcPr>
          <w:p w14:paraId="3206C7D1"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hideMark/>
          </w:tcPr>
          <w:p w14:paraId="492C7950"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4A36CA7A"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3302910C" w14:textId="77777777" w:rsidR="000E7C0B" w:rsidRPr="000E7C0B" w:rsidRDefault="000E7C0B" w:rsidP="000E7C0B">
            <w:pPr>
              <w:jc w:val="center"/>
              <w:rPr>
                <w:szCs w:val="20"/>
              </w:rPr>
            </w:pPr>
            <w:r w:rsidRPr="000E7C0B">
              <w:rPr>
                <w:sz w:val="22"/>
                <w:szCs w:val="22"/>
              </w:rPr>
              <w:t>0,00</w:t>
            </w:r>
          </w:p>
        </w:tc>
      </w:tr>
      <w:tr w:rsidR="000E7C0B" w:rsidRPr="000E7C0B" w14:paraId="63F5DA8B" w14:textId="77777777" w:rsidTr="007E0BE9">
        <w:trPr>
          <w:trHeight w:val="300"/>
        </w:trPr>
        <w:tc>
          <w:tcPr>
            <w:tcW w:w="789" w:type="dxa"/>
            <w:shd w:val="clear" w:color="auto" w:fill="auto"/>
            <w:noWrap/>
            <w:hideMark/>
          </w:tcPr>
          <w:p w14:paraId="3D46BB43" w14:textId="77777777" w:rsidR="000E7C0B" w:rsidRPr="000E7C0B" w:rsidRDefault="000E7C0B" w:rsidP="000E7C0B">
            <w:pPr>
              <w:jc w:val="center"/>
              <w:rPr>
                <w:sz w:val="20"/>
                <w:szCs w:val="20"/>
              </w:rPr>
            </w:pPr>
            <w:r w:rsidRPr="000E7C0B">
              <w:rPr>
                <w:sz w:val="20"/>
                <w:szCs w:val="20"/>
              </w:rPr>
              <w:t>28</w:t>
            </w:r>
          </w:p>
        </w:tc>
        <w:tc>
          <w:tcPr>
            <w:tcW w:w="5585" w:type="dxa"/>
            <w:shd w:val="clear" w:color="auto" w:fill="auto"/>
            <w:hideMark/>
          </w:tcPr>
          <w:p w14:paraId="5D8ABB46" w14:textId="77777777" w:rsidR="000E7C0B" w:rsidRPr="000E7C0B" w:rsidRDefault="000E7C0B" w:rsidP="000E7C0B">
            <w:pPr>
              <w:rPr>
                <w:sz w:val="20"/>
                <w:szCs w:val="20"/>
              </w:rPr>
            </w:pPr>
            <w:r w:rsidRPr="000E7C0B">
              <w:rPr>
                <w:sz w:val="20"/>
                <w:szCs w:val="20"/>
              </w:rPr>
              <w:t>Стоимость ж/д перевозки</w:t>
            </w:r>
          </w:p>
        </w:tc>
        <w:tc>
          <w:tcPr>
            <w:tcW w:w="1336" w:type="dxa"/>
            <w:shd w:val="clear" w:color="auto" w:fill="auto"/>
            <w:noWrap/>
            <w:hideMark/>
          </w:tcPr>
          <w:p w14:paraId="2E3F66A4"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51515EDE" w14:textId="77777777" w:rsidR="000E7C0B" w:rsidRPr="000E7C0B" w:rsidRDefault="000E7C0B" w:rsidP="000E7C0B">
            <w:pPr>
              <w:jc w:val="center"/>
              <w:rPr>
                <w:sz w:val="22"/>
                <w:szCs w:val="22"/>
              </w:rPr>
            </w:pPr>
            <w:r w:rsidRPr="000E7C0B">
              <w:rPr>
                <w:sz w:val="22"/>
                <w:szCs w:val="22"/>
              </w:rPr>
              <w:t>555,17</w:t>
            </w:r>
          </w:p>
        </w:tc>
        <w:tc>
          <w:tcPr>
            <w:tcW w:w="1192" w:type="dxa"/>
            <w:vAlign w:val="center"/>
          </w:tcPr>
          <w:p w14:paraId="39B15AD1" w14:textId="77777777" w:rsidR="000E7C0B" w:rsidRPr="000E7C0B" w:rsidRDefault="000E7C0B" w:rsidP="000E7C0B">
            <w:pPr>
              <w:jc w:val="center"/>
              <w:rPr>
                <w:sz w:val="22"/>
                <w:szCs w:val="22"/>
              </w:rPr>
            </w:pPr>
            <w:r w:rsidRPr="000E7C0B">
              <w:rPr>
                <w:sz w:val="22"/>
                <w:szCs w:val="22"/>
              </w:rPr>
              <w:t>560,93</w:t>
            </w:r>
          </w:p>
        </w:tc>
      </w:tr>
      <w:tr w:rsidR="000E7C0B" w:rsidRPr="000E7C0B" w14:paraId="6D5CA9BE" w14:textId="77777777" w:rsidTr="007E0BE9">
        <w:trPr>
          <w:trHeight w:val="300"/>
        </w:trPr>
        <w:tc>
          <w:tcPr>
            <w:tcW w:w="789" w:type="dxa"/>
            <w:shd w:val="clear" w:color="auto" w:fill="auto"/>
            <w:noWrap/>
            <w:hideMark/>
          </w:tcPr>
          <w:p w14:paraId="69CDDF6F" w14:textId="77777777" w:rsidR="000E7C0B" w:rsidRPr="000E7C0B" w:rsidRDefault="000E7C0B" w:rsidP="000E7C0B">
            <w:pPr>
              <w:jc w:val="center"/>
              <w:rPr>
                <w:sz w:val="20"/>
                <w:szCs w:val="20"/>
              </w:rPr>
            </w:pPr>
            <w:r w:rsidRPr="000E7C0B">
              <w:rPr>
                <w:sz w:val="20"/>
                <w:szCs w:val="20"/>
              </w:rPr>
              <w:t>28.1</w:t>
            </w:r>
          </w:p>
        </w:tc>
        <w:tc>
          <w:tcPr>
            <w:tcW w:w="5585" w:type="dxa"/>
            <w:shd w:val="clear" w:color="auto" w:fill="auto"/>
            <w:hideMark/>
          </w:tcPr>
          <w:p w14:paraId="1A019678"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49F637B6"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05C40ADA"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CE0F67B" w14:textId="77777777" w:rsidR="000E7C0B" w:rsidRPr="000E7C0B" w:rsidRDefault="000E7C0B" w:rsidP="000E7C0B">
            <w:pPr>
              <w:jc w:val="center"/>
              <w:rPr>
                <w:szCs w:val="20"/>
              </w:rPr>
            </w:pPr>
            <w:r w:rsidRPr="000E7C0B">
              <w:rPr>
                <w:sz w:val="22"/>
                <w:szCs w:val="22"/>
              </w:rPr>
              <w:t>0,00</w:t>
            </w:r>
          </w:p>
        </w:tc>
      </w:tr>
      <w:tr w:rsidR="000E7C0B" w:rsidRPr="000E7C0B" w14:paraId="1FEA2937" w14:textId="77777777" w:rsidTr="007E0BE9">
        <w:trPr>
          <w:trHeight w:val="300"/>
        </w:trPr>
        <w:tc>
          <w:tcPr>
            <w:tcW w:w="789" w:type="dxa"/>
            <w:shd w:val="clear" w:color="auto" w:fill="auto"/>
            <w:noWrap/>
            <w:hideMark/>
          </w:tcPr>
          <w:p w14:paraId="16E8CECB" w14:textId="77777777" w:rsidR="000E7C0B" w:rsidRPr="000E7C0B" w:rsidRDefault="000E7C0B" w:rsidP="000E7C0B">
            <w:pPr>
              <w:jc w:val="center"/>
              <w:rPr>
                <w:sz w:val="20"/>
                <w:szCs w:val="20"/>
              </w:rPr>
            </w:pPr>
            <w:r w:rsidRPr="000E7C0B">
              <w:rPr>
                <w:sz w:val="20"/>
                <w:szCs w:val="20"/>
              </w:rPr>
              <w:t>28.2</w:t>
            </w:r>
          </w:p>
        </w:tc>
        <w:tc>
          <w:tcPr>
            <w:tcW w:w="5585" w:type="dxa"/>
            <w:shd w:val="clear" w:color="auto" w:fill="auto"/>
            <w:hideMark/>
          </w:tcPr>
          <w:p w14:paraId="7C520374"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715B84CE"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5F02C2DA"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7FA1451" w14:textId="77777777" w:rsidR="000E7C0B" w:rsidRPr="000E7C0B" w:rsidRDefault="000E7C0B" w:rsidP="000E7C0B">
            <w:pPr>
              <w:jc w:val="center"/>
              <w:rPr>
                <w:szCs w:val="20"/>
              </w:rPr>
            </w:pPr>
            <w:r w:rsidRPr="000E7C0B">
              <w:rPr>
                <w:sz w:val="22"/>
                <w:szCs w:val="22"/>
              </w:rPr>
              <w:t>0,00</w:t>
            </w:r>
          </w:p>
        </w:tc>
      </w:tr>
      <w:tr w:rsidR="000E7C0B" w:rsidRPr="000E7C0B" w14:paraId="6209B64E" w14:textId="77777777" w:rsidTr="007E0BE9">
        <w:trPr>
          <w:trHeight w:val="300"/>
        </w:trPr>
        <w:tc>
          <w:tcPr>
            <w:tcW w:w="789" w:type="dxa"/>
            <w:shd w:val="clear" w:color="auto" w:fill="auto"/>
            <w:noWrap/>
            <w:hideMark/>
          </w:tcPr>
          <w:p w14:paraId="753BE8E3" w14:textId="77777777" w:rsidR="000E7C0B" w:rsidRPr="000E7C0B" w:rsidRDefault="000E7C0B" w:rsidP="000E7C0B">
            <w:pPr>
              <w:jc w:val="center"/>
              <w:rPr>
                <w:sz w:val="20"/>
                <w:szCs w:val="20"/>
              </w:rPr>
            </w:pPr>
            <w:r w:rsidRPr="000E7C0B">
              <w:rPr>
                <w:sz w:val="20"/>
                <w:szCs w:val="20"/>
              </w:rPr>
              <w:t>28.3</w:t>
            </w:r>
          </w:p>
        </w:tc>
        <w:tc>
          <w:tcPr>
            <w:tcW w:w="5585" w:type="dxa"/>
            <w:shd w:val="clear" w:color="auto" w:fill="auto"/>
            <w:hideMark/>
          </w:tcPr>
          <w:p w14:paraId="1662385D"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511910D7"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49A7E5C4" w14:textId="77777777" w:rsidR="000E7C0B" w:rsidRPr="000E7C0B" w:rsidRDefault="000E7C0B" w:rsidP="000E7C0B">
            <w:pPr>
              <w:jc w:val="center"/>
              <w:rPr>
                <w:sz w:val="22"/>
                <w:szCs w:val="22"/>
              </w:rPr>
            </w:pPr>
            <w:r w:rsidRPr="000E7C0B">
              <w:rPr>
                <w:sz w:val="22"/>
                <w:szCs w:val="22"/>
              </w:rPr>
              <w:t>555,17</w:t>
            </w:r>
          </w:p>
        </w:tc>
        <w:tc>
          <w:tcPr>
            <w:tcW w:w="1192" w:type="dxa"/>
            <w:vAlign w:val="center"/>
          </w:tcPr>
          <w:p w14:paraId="49266BFD" w14:textId="77777777" w:rsidR="000E7C0B" w:rsidRPr="000E7C0B" w:rsidRDefault="000E7C0B" w:rsidP="000E7C0B">
            <w:pPr>
              <w:jc w:val="center"/>
              <w:rPr>
                <w:sz w:val="22"/>
                <w:szCs w:val="22"/>
              </w:rPr>
            </w:pPr>
            <w:r w:rsidRPr="000E7C0B">
              <w:rPr>
                <w:sz w:val="22"/>
                <w:szCs w:val="22"/>
              </w:rPr>
              <w:t>560,93</w:t>
            </w:r>
          </w:p>
        </w:tc>
      </w:tr>
      <w:tr w:rsidR="000E7C0B" w:rsidRPr="000E7C0B" w14:paraId="1CE7D550" w14:textId="77777777" w:rsidTr="007E0BE9">
        <w:trPr>
          <w:trHeight w:val="300"/>
        </w:trPr>
        <w:tc>
          <w:tcPr>
            <w:tcW w:w="789" w:type="dxa"/>
            <w:shd w:val="clear" w:color="auto" w:fill="auto"/>
            <w:noWrap/>
            <w:hideMark/>
          </w:tcPr>
          <w:p w14:paraId="29A3AFAB" w14:textId="77777777" w:rsidR="000E7C0B" w:rsidRPr="000E7C0B" w:rsidRDefault="000E7C0B" w:rsidP="000E7C0B">
            <w:pPr>
              <w:jc w:val="center"/>
              <w:rPr>
                <w:sz w:val="20"/>
                <w:szCs w:val="20"/>
              </w:rPr>
            </w:pPr>
            <w:r w:rsidRPr="000E7C0B">
              <w:rPr>
                <w:sz w:val="20"/>
                <w:szCs w:val="20"/>
              </w:rPr>
              <w:t>28.3.1</w:t>
            </w:r>
          </w:p>
        </w:tc>
        <w:tc>
          <w:tcPr>
            <w:tcW w:w="5585" w:type="dxa"/>
            <w:shd w:val="clear" w:color="auto" w:fill="auto"/>
            <w:hideMark/>
          </w:tcPr>
          <w:p w14:paraId="07970B17"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48912E46"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04A900C2" w14:textId="77777777" w:rsidR="000E7C0B" w:rsidRPr="000E7C0B" w:rsidRDefault="000E7C0B" w:rsidP="000E7C0B">
            <w:pPr>
              <w:jc w:val="center"/>
              <w:rPr>
                <w:sz w:val="22"/>
                <w:szCs w:val="22"/>
              </w:rPr>
            </w:pPr>
            <w:r w:rsidRPr="000E7C0B">
              <w:rPr>
                <w:sz w:val="22"/>
                <w:szCs w:val="22"/>
              </w:rPr>
              <w:t>555,17</w:t>
            </w:r>
          </w:p>
        </w:tc>
        <w:tc>
          <w:tcPr>
            <w:tcW w:w="1192" w:type="dxa"/>
            <w:vAlign w:val="center"/>
          </w:tcPr>
          <w:p w14:paraId="628ED755" w14:textId="77777777" w:rsidR="000E7C0B" w:rsidRPr="000E7C0B" w:rsidRDefault="000E7C0B" w:rsidP="000E7C0B">
            <w:pPr>
              <w:jc w:val="center"/>
              <w:rPr>
                <w:sz w:val="22"/>
                <w:szCs w:val="22"/>
              </w:rPr>
            </w:pPr>
            <w:r w:rsidRPr="000E7C0B">
              <w:rPr>
                <w:sz w:val="22"/>
                <w:szCs w:val="22"/>
              </w:rPr>
              <w:t>560,93</w:t>
            </w:r>
          </w:p>
        </w:tc>
      </w:tr>
      <w:tr w:rsidR="000E7C0B" w:rsidRPr="000E7C0B" w14:paraId="12F16C96" w14:textId="77777777" w:rsidTr="007E0BE9">
        <w:trPr>
          <w:trHeight w:val="300"/>
        </w:trPr>
        <w:tc>
          <w:tcPr>
            <w:tcW w:w="789" w:type="dxa"/>
            <w:shd w:val="clear" w:color="auto" w:fill="auto"/>
            <w:noWrap/>
            <w:hideMark/>
          </w:tcPr>
          <w:p w14:paraId="04EF1417" w14:textId="77777777" w:rsidR="000E7C0B" w:rsidRPr="000E7C0B" w:rsidRDefault="000E7C0B" w:rsidP="000E7C0B">
            <w:pPr>
              <w:jc w:val="center"/>
              <w:rPr>
                <w:sz w:val="20"/>
                <w:szCs w:val="20"/>
              </w:rPr>
            </w:pPr>
            <w:r w:rsidRPr="000E7C0B">
              <w:rPr>
                <w:sz w:val="20"/>
                <w:szCs w:val="20"/>
              </w:rPr>
              <w:t>28.3.2</w:t>
            </w:r>
          </w:p>
        </w:tc>
        <w:tc>
          <w:tcPr>
            <w:tcW w:w="5585" w:type="dxa"/>
            <w:shd w:val="clear" w:color="auto" w:fill="auto"/>
            <w:hideMark/>
          </w:tcPr>
          <w:p w14:paraId="62E26868"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22CC4483"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116D0A31"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F2CC0E9" w14:textId="77777777" w:rsidR="000E7C0B" w:rsidRPr="000E7C0B" w:rsidRDefault="000E7C0B" w:rsidP="000E7C0B">
            <w:pPr>
              <w:jc w:val="center"/>
              <w:rPr>
                <w:szCs w:val="20"/>
              </w:rPr>
            </w:pPr>
            <w:r w:rsidRPr="000E7C0B">
              <w:rPr>
                <w:sz w:val="22"/>
                <w:szCs w:val="22"/>
              </w:rPr>
              <w:t>0,00</w:t>
            </w:r>
          </w:p>
        </w:tc>
      </w:tr>
      <w:tr w:rsidR="000E7C0B" w:rsidRPr="000E7C0B" w14:paraId="069E4729" w14:textId="77777777" w:rsidTr="007E0BE9">
        <w:trPr>
          <w:trHeight w:val="300"/>
        </w:trPr>
        <w:tc>
          <w:tcPr>
            <w:tcW w:w="789" w:type="dxa"/>
            <w:shd w:val="clear" w:color="auto" w:fill="auto"/>
            <w:noWrap/>
            <w:hideMark/>
          </w:tcPr>
          <w:p w14:paraId="52DF63F9" w14:textId="77777777" w:rsidR="000E7C0B" w:rsidRPr="000E7C0B" w:rsidRDefault="000E7C0B" w:rsidP="000E7C0B">
            <w:pPr>
              <w:jc w:val="center"/>
              <w:rPr>
                <w:sz w:val="20"/>
                <w:szCs w:val="20"/>
              </w:rPr>
            </w:pPr>
            <w:r w:rsidRPr="000E7C0B">
              <w:rPr>
                <w:sz w:val="20"/>
                <w:szCs w:val="20"/>
              </w:rPr>
              <w:t>28.3.3</w:t>
            </w:r>
          </w:p>
        </w:tc>
        <w:tc>
          <w:tcPr>
            <w:tcW w:w="5585" w:type="dxa"/>
            <w:shd w:val="clear" w:color="auto" w:fill="auto"/>
            <w:hideMark/>
          </w:tcPr>
          <w:p w14:paraId="5F0B2B1C"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4A81C157"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6EE2FD38"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5194CA6" w14:textId="77777777" w:rsidR="000E7C0B" w:rsidRPr="000E7C0B" w:rsidRDefault="000E7C0B" w:rsidP="000E7C0B">
            <w:pPr>
              <w:jc w:val="center"/>
              <w:rPr>
                <w:szCs w:val="20"/>
              </w:rPr>
            </w:pPr>
            <w:r w:rsidRPr="000E7C0B">
              <w:rPr>
                <w:sz w:val="22"/>
                <w:szCs w:val="22"/>
              </w:rPr>
              <w:t>0,00</w:t>
            </w:r>
          </w:p>
        </w:tc>
      </w:tr>
      <w:tr w:rsidR="000E7C0B" w:rsidRPr="000E7C0B" w14:paraId="745FAC3C" w14:textId="77777777" w:rsidTr="007E0BE9">
        <w:trPr>
          <w:trHeight w:val="300"/>
        </w:trPr>
        <w:tc>
          <w:tcPr>
            <w:tcW w:w="789" w:type="dxa"/>
            <w:shd w:val="clear" w:color="auto" w:fill="auto"/>
            <w:noWrap/>
            <w:hideMark/>
          </w:tcPr>
          <w:p w14:paraId="011CB4FC" w14:textId="77777777" w:rsidR="000E7C0B" w:rsidRPr="000E7C0B" w:rsidRDefault="000E7C0B" w:rsidP="000E7C0B">
            <w:pPr>
              <w:jc w:val="center"/>
              <w:rPr>
                <w:sz w:val="20"/>
                <w:szCs w:val="20"/>
              </w:rPr>
            </w:pPr>
            <w:r w:rsidRPr="000E7C0B">
              <w:rPr>
                <w:sz w:val="20"/>
                <w:szCs w:val="20"/>
              </w:rPr>
              <w:t>28.4</w:t>
            </w:r>
          </w:p>
        </w:tc>
        <w:tc>
          <w:tcPr>
            <w:tcW w:w="5585" w:type="dxa"/>
            <w:shd w:val="clear" w:color="auto" w:fill="auto"/>
            <w:hideMark/>
          </w:tcPr>
          <w:p w14:paraId="4557C6CB" w14:textId="77777777" w:rsidR="000E7C0B" w:rsidRPr="000E7C0B" w:rsidRDefault="000E7C0B" w:rsidP="000E7C0B">
            <w:pPr>
              <w:ind w:firstLineChars="100" w:firstLine="200"/>
              <w:rPr>
                <w:sz w:val="20"/>
                <w:szCs w:val="20"/>
              </w:rPr>
            </w:pPr>
            <w:r w:rsidRPr="000E7C0B">
              <w:rPr>
                <w:sz w:val="20"/>
                <w:szCs w:val="20"/>
              </w:rPr>
              <w:t>на производство тепловой энергии</w:t>
            </w:r>
          </w:p>
        </w:tc>
        <w:tc>
          <w:tcPr>
            <w:tcW w:w="1336" w:type="dxa"/>
            <w:shd w:val="clear" w:color="auto" w:fill="auto"/>
            <w:noWrap/>
            <w:hideMark/>
          </w:tcPr>
          <w:p w14:paraId="537229C5"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5DB94F91" w14:textId="77777777" w:rsidR="000E7C0B" w:rsidRPr="000E7C0B" w:rsidRDefault="000E7C0B" w:rsidP="000E7C0B">
            <w:pPr>
              <w:jc w:val="center"/>
              <w:rPr>
                <w:sz w:val="22"/>
                <w:szCs w:val="22"/>
              </w:rPr>
            </w:pPr>
            <w:r w:rsidRPr="000E7C0B">
              <w:rPr>
                <w:sz w:val="22"/>
                <w:szCs w:val="22"/>
              </w:rPr>
              <w:t>555,17</w:t>
            </w:r>
          </w:p>
        </w:tc>
        <w:tc>
          <w:tcPr>
            <w:tcW w:w="1192" w:type="dxa"/>
            <w:vAlign w:val="center"/>
          </w:tcPr>
          <w:p w14:paraId="292E682F" w14:textId="77777777" w:rsidR="000E7C0B" w:rsidRPr="000E7C0B" w:rsidRDefault="000E7C0B" w:rsidP="000E7C0B">
            <w:pPr>
              <w:jc w:val="center"/>
              <w:rPr>
                <w:sz w:val="22"/>
                <w:szCs w:val="22"/>
              </w:rPr>
            </w:pPr>
            <w:r w:rsidRPr="000E7C0B">
              <w:rPr>
                <w:sz w:val="22"/>
                <w:szCs w:val="22"/>
              </w:rPr>
              <w:t>560,93</w:t>
            </w:r>
          </w:p>
        </w:tc>
      </w:tr>
      <w:tr w:rsidR="000E7C0B" w:rsidRPr="000E7C0B" w14:paraId="46212113" w14:textId="77777777" w:rsidTr="007E0BE9">
        <w:trPr>
          <w:trHeight w:val="300"/>
        </w:trPr>
        <w:tc>
          <w:tcPr>
            <w:tcW w:w="789" w:type="dxa"/>
            <w:shd w:val="clear" w:color="auto" w:fill="auto"/>
            <w:noWrap/>
            <w:hideMark/>
          </w:tcPr>
          <w:p w14:paraId="155F7FD9" w14:textId="77777777" w:rsidR="000E7C0B" w:rsidRPr="000E7C0B" w:rsidRDefault="000E7C0B" w:rsidP="000E7C0B">
            <w:pPr>
              <w:jc w:val="center"/>
              <w:rPr>
                <w:sz w:val="20"/>
                <w:szCs w:val="20"/>
              </w:rPr>
            </w:pPr>
            <w:r w:rsidRPr="000E7C0B">
              <w:rPr>
                <w:sz w:val="20"/>
                <w:szCs w:val="20"/>
              </w:rPr>
              <w:t>29</w:t>
            </w:r>
          </w:p>
        </w:tc>
        <w:tc>
          <w:tcPr>
            <w:tcW w:w="5585" w:type="dxa"/>
            <w:shd w:val="clear" w:color="auto" w:fill="auto"/>
            <w:hideMark/>
          </w:tcPr>
          <w:p w14:paraId="0BB859AA" w14:textId="77777777" w:rsidR="000E7C0B" w:rsidRPr="000E7C0B" w:rsidRDefault="000E7C0B" w:rsidP="000E7C0B">
            <w:pPr>
              <w:rPr>
                <w:sz w:val="20"/>
                <w:szCs w:val="20"/>
              </w:rPr>
            </w:pPr>
            <w:r w:rsidRPr="000E7C0B">
              <w:rPr>
                <w:sz w:val="20"/>
                <w:szCs w:val="20"/>
              </w:rPr>
              <w:t>Стоимость ж/д перевозки на производство тепловой энергии по видам топлива</w:t>
            </w:r>
          </w:p>
        </w:tc>
        <w:tc>
          <w:tcPr>
            <w:tcW w:w="1336" w:type="dxa"/>
            <w:shd w:val="clear" w:color="auto" w:fill="auto"/>
            <w:noWrap/>
            <w:hideMark/>
          </w:tcPr>
          <w:p w14:paraId="3A547A38"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55E1774E" w14:textId="77777777" w:rsidR="000E7C0B" w:rsidRPr="000E7C0B" w:rsidRDefault="000E7C0B" w:rsidP="000E7C0B">
            <w:pPr>
              <w:jc w:val="center"/>
              <w:rPr>
                <w:sz w:val="22"/>
                <w:szCs w:val="22"/>
              </w:rPr>
            </w:pPr>
            <w:r w:rsidRPr="000E7C0B">
              <w:rPr>
                <w:sz w:val="22"/>
                <w:szCs w:val="22"/>
              </w:rPr>
              <w:t>555,17</w:t>
            </w:r>
          </w:p>
        </w:tc>
        <w:tc>
          <w:tcPr>
            <w:tcW w:w="1192" w:type="dxa"/>
            <w:vAlign w:val="center"/>
          </w:tcPr>
          <w:p w14:paraId="45AAD7AF" w14:textId="77777777" w:rsidR="000E7C0B" w:rsidRPr="000E7C0B" w:rsidRDefault="000E7C0B" w:rsidP="000E7C0B">
            <w:pPr>
              <w:jc w:val="center"/>
              <w:rPr>
                <w:sz w:val="22"/>
                <w:szCs w:val="22"/>
              </w:rPr>
            </w:pPr>
            <w:r w:rsidRPr="000E7C0B">
              <w:rPr>
                <w:sz w:val="22"/>
                <w:szCs w:val="22"/>
              </w:rPr>
              <w:t>560,93</w:t>
            </w:r>
          </w:p>
        </w:tc>
      </w:tr>
      <w:tr w:rsidR="000E7C0B" w:rsidRPr="000E7C0B" w14:paraId="6CFDCF32" w14:textId="77777777" w:rsidTr="007E0BE9">
        <w:trPr>
          <w:trHeight w:val="300"/>
        </w:trPr>
        <w:tc>
          <w:tcPr>
            <w:tcW w:w="789" w:type="dxa"/>
            <w:shd w:val="clear" w:color="auto" w:fill="auto"/>
            <w:noWrap/>
            <w:hideMark/>
          </w:tcPr>
          <w:p w14:paraId="7FFEC132" w14:textId="77777777" w:rsidR="000E7C0B" w:rsidRPr="000E7C0B" w:rsidRDefault="000E7C0B" w:rsidP="000E7C0B">
            <w:pPr>
              <w:jc w:val="center"/>
              <w:rPr>
                <w:sz w:val="20"/>
                <w:szCs w:val="20"/>
              </w:rPr>
            </w:pPr>
            <w:r w:rsidRPr="000E7C0B">
              <w:rPr>
                <w:sz w:val="20"/>
                <w:szCs w:val="20"/>
              </w:rPr>
              <w:t>29.1</w:t>
            </w:r>
          </w:p>
        </w:tc>
        <w:tc>
          <w:tcPr>
            <w:tcW w:w="5585" w:type="dxa"/>
            <w:shd w:val="clear" w:color="auto" w:fill="auto"/>
            <w:hideMark/>
          </w:tcPr>
          <w:p w14:paraId="6B469F8F"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0F642FA8"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1184F981"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3564898E" w14:textId="77777777" w:rsidR="000E7C0B" w:rsidRPr="000E7C0B" w:rsidRDefault="000E7C0B" w:rsidP="000E7C0B">
            <w:pPr>
              <w:jc w:val="center"/>
              <w:rPr>
                <w:szCs w:val="20"/>
              </w:rPr>
            </w:pPr>
            <w:r w:rsidRPr="000E7C0B">
              <w:rPr>
                <w:sz w:val="22"/>
                <w:szCs w:val="22"/>
              </w:rPr>
              <w:t>0,00</w:t>
            </w:r>
          </w:p>
        </w:tc>
      </w:tr>
      <w:tr w:rsidR="000E7C0B" w:rsidRPr="000E7C0B" w14:paraId="23576903" w14:textId="77777777" w:rsidTr="007E0BE9">
        <w:trPr>
          <w:trHeight w:val="300"/>
        </w:trPr>
        <w:tc>
          <w:tcPr>
            <w:tcW w:w="789" w:type="dxa"/>
            <w:shd w:val="clear" w:color="auto" w:fill="auto"/>
            <w:noWrap/>
            <w:hideMark/>
          </w:tcPr>
          <w:p w14:paraId="60029D5C" w14:textId="77777777" w:rsidR="000E7C0B" w:rsidRPr="000E7C0B" w:rsidRDefault="000E7C0B" w:rsidP="000E7C0B">
            <w:pPr>
              <w:jc w:val="center"/>
              <w:rPr>
                <w:sz w:val="20"/>
                <w:szCs w:val="20"/>
              </w:rPr>
            </w:pPr>
            <w:r w:rsidRPr="000E7C0B">
              <w:rPr>
                <w:sz w:val="20"/>
                <w:szCs w:val="20"/>
              </w:rPr>
              <w:t>29.2</w:t>
            </w:r>
          </w:p>
        </w:tc>
        <w:tc>
          <w:tcPr>
            <w:tcW w:w="5585" w:type="dxa"/>
            <w:shd w:val="clear" w:color="auto" w:fill="auto"/>
            <w:hideMark/>
          </w:tcPr>
          <w:p w14:paraId="5F5BB759"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5C95C4DF"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78AE7C4B"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8E34EEB" w14:textId="77777777" w:rsidR="000E7C0B" w:rsidRPr="000E7C0B" w:rsidRDefault="000E7C0B" w:rsidP="000E7C0B">
            <w:pPr>
              <w:jc w:val="center"/>
              <w:rPr>
                <w:szCs w:val="20"/>
              </w:rPr>
            </w:pPr>
            <w:r w:rsidRPr="000E7C0B">
              <w:rPr>
                <w:sz w:val="22"/>
                <w:szCs w:val="22"/>
              </w:rPr>
              <w:t>0,00</w:t>
            </w:r>
          </w:p>
        </w:tc>
      </w:tr>
      <w:tr w:rsidR="000E7C0B" w:rsidRPr="000E7C0B" w14:paraId="5AF6C8B9" w14:textId="77777777" w:rsidTr="007E0BE9">
        <w:trPr>
          <w:trHeight w:val="300"/>
        </w:trPr>
        <w:tc>
          <w:tcPr>
            <w:tcW w:w="789" w:type="dxa"/>
            <w:shd w:val="clear" w:color="auto" w:fill="auto"/>
            <w:noWrap/>
            <w:hideMark/>
          </w:tcPr>
          <w:p w14:paraId="6B64512F" w14:textId="77777777" w:rsidR="000E7C0B" w:rsidRPr="000E7C0B" w:rsidRDefault="000E7C0B" w:rsidP="000E7C0B">
            <w:pPr>
              <w:jc w:val="center"/>
              <w:rPr>
                <w:sz w:val="20"/>
                <w:szCs w:val="20"/>
              </w:rPr>
            </w:pPr>
            <w:r w:rsidRPr="000E7C0B">
              <w:rPr>
                <w:sz w:val="20"/>
                <w:szCs w:val="20"/>
              </w:rPr>
              <w:t>29.3</w:t>
            </w:r>
          </w:p>
        </w:tc>
        <w:tc>
          <w:tcPr>
            <w:tcW w:w="5585" w:type="dxa"/>
            <w:shd w:val="clear" w:color="auto" w:fill="auto"/>
            <w:hideMark/>
          </w:tcPr>
          <w:p w14:paraId="028B61A7"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382DF499"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560D5C83" w14:textId="77777777" w:rsidR="000E7C0B" w:rsidRPr="000E7C0B" w:rsidRDefault="000E7C0B" w:rsidP="000E7C0B">
            <w:pPr>
              <w:jc w:val="center"/>
              <w:rPr>
                <w:sz w:val="22"/>
                <w:szCs w:val="22"/>
              </w:rPr>
            </w:pPr>
            <w:r w:rsidRPr="000E7C0B">
              <w:rPr>
                <w:sz w:val="22"/>
                <w:szCs w:val="22"/>
              </w:rPr>
              <w:t>555,17</w:t>
            </w:r>
          </w:p>
        </w:tc>
        <w:tc>
          <w:tcPr>
            <w:tcW w:w="1192" w:type="dxa"/>
            <w:vAlign w:val="center"/>
          </w:tcPr>
          <w:p w14:paraId="59A2F0A5" w14:textId="77777777" w:rsidR="000E7C0B" w:rsidRPr="000E7C0B" w:rsidRDefault="000E7C0B" w:rsidP="000E7C0B">
            <w:pPr>
              <w:jc w:val="center"/>
              <w:rPr>
                <w:sz w:val="22"/>
                <w:szCs w:val="22"/>
              </w:rPr>
            </w:pPr>
            <w:r w:rsidRPr="000E7C0B">
              <w:rPr>
                <w:sz w:val="22"/>
                <w:szCs w:val="22"/>
              </w:rPr>
              <w:t>560,93</w:t>
            </w:r>
          </w:p>
        </w:tc>
      </w:tr>
      <w:tr w:rsidR="000E7C0B" w:rsidRPr="000E7C0B" w14:paraId="5F4310EA" w14:textId="77777777" w:rsidTr="007E0BE9">
        <w:trPr>
          <w:trHeight w:val="300"/>
        </w:trPr>
        <w:tc>
          <w:tcPr>
            <w:tcW w:w="789" w:type="dxa"/>
            <w:shd w:val="clear" w:color="auto" w:fill="auto"/>
            <w:noWrap/>
            <w:hideMark/>
          </w:tcPr>
          <w:p w14:paraId="487F58CB" w14:textId="77777777" w:rsidR="000E7C0B" w:rsidRPr="000E7C0B" w:rsidRDefault="000E7C0B" w:rsidP="000E7C0B">
            <w:pPr>
              <w:jc w:val="center"/>
              <w:rPr>
                <w:sz w:val="20"/>
                <w:szCs w:val="20"/>
              </w:rPr>
            </w:pPr>
            <w:r w:rsidRPr="000E7C0B">
              <w:rPr>
                <w:sz w:val="20"/>
                <w:szCs w:val="20"/>
              </w:rPr>
              <w:t>29.3.1</w:t>
            </w:r>
          </w:p>
        </w:tc>
        <w:tc>
          <w:tcPr>
            <w:tcW w:w="5585" w:type="dxa"/>
            <w:shd w:val="clear" w:color="auto" w:fill="auto"/>
            <w:hideMark/>
          </w:tcPr>
          <w:p w14:paraId="587E39B0"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7D77FBE3"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7F072354" w14:textId="77777777" w:rsidR="000E7C0B" w:rsidRPr="000E7C0B" w:rsidRDefault="000E7C0B" w:rsidP="000E7C0B">
            <w:pPr>
              <w:jc w:val="center"/>
              <w:rPr>
                <w:sz w:val="22"/>
                <w:szCs w:val="22"/>
              </w:rPr>
            </w:pPr>
            <w:r w:rsidRPr="000E7C0B">
              <w:rPr>
                <w:sz w:val="22"/>
                <w:szCs w:val="22"/>
              </w:rPr>
              <w:t>555,17</w:t>
            </w:r>
          </w:p>
        </w:tc>
        <w:tc>
          <w:tcPr>
            <w:tcW w:w="1192" w:type="dxa"/>
            <w:vAlign w:val="center"/>
          </w:tcPr>
          <w:p w14:paraId="4FE3550F" w14:textId="77777777" w:rsidR="000E7C0B" w:rsidRPr="000E7C0B" w:rsidRDefault="000E7C0B" w:rsidP="000E7C0B">
            <w:pPr>
              <w:jc w:val="center"/>
              <w:rPr>
                <w:sz w:val="22"/>
                <w:szCs w:val="22"/>
              </w:rPr>
            </w:pPr>
            <w:r w:rsidRPr="000E7C0B">
              <w:rPr>
                <w:sz w:val="22"/>
                <w:szCs w:val="22"/>
              </w:rPr>
              <w:t>560,93</w:t>
            </w:r>
          </w:p>
        </w:tc>
      </w:tr>
      <w:tr w:rsidR="000E7C0B" w:rsidRPr="000E7C0B" w14:paraId="17A6481F" w14:textId="77777777" w:rsidTr="007E0BE9">
        <w:trPr>
          <w:trHeight w:val="300"/>
        </w:trPr>
        <w:tc>
          <w:tcPr>
            <w:tcW w:w="789" w:type="dxa"/>
            <w:shd w:val="clear" w:color="auto" w:fill="auto"/>
            <w:noWrap/>
            <w:hideMark/>
          </w:tcPr>
          <w:p w14:paraId="2AECD380" w14:textId="77777777" w:rsidR="000E7C0B" w:rsidRPr="000E7C0B" w:rsidRDefault="000E7C0B" w:rsidP="000E7C0B">
            <w:pPr>
              <w:jc w:val="center"/>
              <w:rPr>
                <w:sz w:val="20"/>
                <w:szCs w:val="20"/>
              </w:rPr>
            </w:pPr>
            <w:r w:rsidRPr="000E7C0B">
              <w:rPr>
                <w:sz w:val="20"/>
                <w:szCs w:val="20"/>
              </w:rPr>
              <w:t>29.3.2</w:t>
            </w:r>
          </w:p>
        </w:tc>
        <w:tc>
          <w:tcPr>
            <w:tcW w:w="5585" w:type="dxa"/>
            <w:shd w:val="clear" w:color="auto" w:fill="auto"/>
            <w:hideMark/>
          </w:tcPr>
          <w:p w14:paraId="5A7A9DF4"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2D0A8C48"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08B47C8D"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F1AF143" w14:textId="77777777" w:rsidR="000E7C0B" w:rsidRPr="000E7C0B" w:rsidRDefault="000E7C0B" w:rsidP="000E7C0B">
            <w:pPr>
              <w:jc w:val="center"/>
              <w:rPr>
                <w:szCs w:val="20"/>
              </w:rPr>
            </w:pPr>
            <w:r w:rsidRPr="000E7C0B">
              <w:rPr>
                <w:sz w:val="22"/>
                <w:szCs w:val="22"/>
              </w:rPr>
              <w:t>0,00</w:t>
            </w:r>
          </w:p>
        </w:tc>
      </w:tr>
      <w:tr w:rsidR="000E7C0B" w:rsidRPr="000E7C0B" w14:paraId="33842119" w14:textId="77777777" w:rsidTr="007E0BE9">
        <w:trPr>
          <w:trHeight w:val="300"/>
        </w:trPr>
        <w:tc>
          <w:tcPr>
            <w:tcW w:w="789" w:type="dxa"/>
            <w:shd w:val="clear" w:color="auto" w:fill="auto"/>
            <w:noWrap/>
            <w:hideMark/>
          </w:tcPr>
          <w:p w14:paraId="61298A40" w14:textId="77777777" w:rsidR="000E7C0B" w:rsidRPr="000E7C0B" w:rsidRDefault="000E7C0B" w:rsidP="000E7C0B">
            <w:pPr>
              <w:jc w:val="center"/>
              <w:rPr>
                <w:sz w:val="20"/>
                <w:szCs w:val="20"/>
              </w:rPr>
            </w:pPr>
            <w:r w:rsidRPr="000E7C0B">
              <w:rPr>
                <w:sz w:val="20"/>
                <w:szCs w:val="20"/>
              </w:rPr>
              <w:t>29.3.3</w:t>
            </w:r>
          </w:p>
        </w:tc>
        <w:tc>
          <w:tcPr>
            <w:tcW w:w="5585" w:type="dxa"/>
            <w:shd w:val="clear" w:color="auto" w:fill="auto"/>
            <w:hideMark/>
          </w:tcPr>
          <w:p w14:paraId="11A9B3E9"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3667B262"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4333310B"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DED4BDD" w14:textId="77777777" w:rsidR="000E7C0B" w:rsidRPr="000E7C0B" w:rsidRDefault="000E7C0B" w:rsidP="000E7C0B">
            <w:pPr>
              <w:jc w:val="center"/>
              <w:rPr>
                <w:szCs w:val="20"/>
              </w:rPr>
            </w:pPr>
            <w:r w:rsidRPr="000E7C0B">
              <w:rPr>
                <w:sz w:val="22"/>
                <w:szCs w:val="22"/>
              </w:rPr>
              <w:t>0,00</w:t>
            </w:r>
          </w:p>
        </w:tc>
      </w:tr>
      <w:tr w:rsidR="000E7C0B" w:rsidRPr="000E7C0B" w14:paraId="6F55D960" w14:textId="77777777" w:rsidTr="007E0BE9">
        <w:trPr>
          <w:trHeight w:val="300"/>
        </w:trPr>
        <w:tc>
          <w:tcPr>
            <w:tcW w:w="789" w:type="dxa"/>
            <w:shd w:val="clear" w:color="auto" w:fill="auto"/>
            <w:noWrap/>
            <w:hideMark/>
          </w:tcPr>
          <w:p w14:paraId="6EF67E51" w14:textId="77777777" w:rsidR="000E7C0B" w:rsidRPr="000E7C0B" w:rsidRDefault="000E7C0B" w:rsidP="000E7C0B">
            <w:pPr>
              <w:jc w:val="center"/>
              <w:rPr>
                <w:sz w:val="20"/>
                <w:szCs w:val="20"/>
              </w:rPr>
            </w:pPr>
            <w:r w:rsidRPr="000E7C0B">
              <w:rPr>
                <w:sz w:val="20"/>
                <w:szCs w:val="20"/>
              </w:rPr>
              <w:t>30</w:t>
            </w:r>
          </w:p>
        </w:tc>
        <w:tc>
          <w:tcPr>
            <w:tcW w:w="5585" w:type="dxa"/>
            <w:shd w:val="clear" w:color="auto" w:fill="auto"/>
            <w:hideMark/>
          </w:tcPr>
          <w:p w14:paraId="0158D926" w14:textId="77777777" w:rsidR="000E7C0B" w:rsidRPr="000E7C0B" w:rsidRDefault="000E7C0B" w:rsidP="000E7C0B">
            <w:pPr>
              <w:rPr>
                <w:sz w:val="20"/>
                <w:szCs w:val="20"/>
              </w:rPr>
            </w:pPr>
            <w:r w:rsidRPr="000E7C0B">
              <w:rPr>
                <w:sz w:val="20"/>
                <w:szCs w:val="20"/>
              </w:rPr>
              <w:t>Стоимость натурального топлива с учетом перевозки</w:t>
            </w:r>
          </w:p>
        </w:tc>
        <w:tc>
          <w:tcPr>
            <w:tcW w:w="1336" w:type="dxa"/>
            <w:shd w:val="clear" w:color="auto" w:fill="auto"/>
            <w:noWrap/>
            <w:hideMark/>
          </w:tcPr>
          <w:p w14:paraId="488F33B0"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38BEB936" w14:textId="77777777" w:rsidR="000E7C0B" w:rsidRPr="000E7C0B" w:rsidRDefault="000E7C0B" w:rsidP="000E7C0B">
            <w:pPr>
              <w:jc w:val="center"/>
              <w:rPr>
                <w:sz w:val="22"/>
                <w:szCs w:val="22"/>
              </w:rPr>
            </w:pPr>
            <w:r w:rsidRPr="000E7C0B">
              <w:rPr>
                <w:sz w:val="22"/>
                <w:szCs w:val="22"/>
              </w:rPr>
              <w:t>5 245,43</w:t>
            </w:r>
          </w:p>
        </w:tc>
        <w:tc>
          <w:tcPr>
            <w:tcW w:w="1192" w:type="dxa"/>
            <w:vAlign w:val="center"/>
          </w:tcPr>
          <w:p w14:paraId="07D41C7F" w14:textId="77777777" w:rsidR="000E7C0B" w:rsidRPr="000E7C0B" w:rsidRDefault="000E7C0B" w:rsidP="000E7C0B">
            <w:pPr>
              <w:jc w:val="center"/>
              <w:rPr>
                <w:sz w:val="22"/>
                <w:szCs w:val="22"/>
              </w:rPr>
            </w:pPr>
            <w:r w:rsidRPr="000E7C0B">
              <w:rPr>
                <w:sz w:val="22"/>
                <w:szCs w:val="22"/>
              </w:rPr>
              <w:t>5 812,58</w:t>
            </w:r>
          </w:p>
        </w:tc>
      </w:tr>
      <w:tr w:rsidR="000E7C0B" w:rsidRPr="000E7C0B" w14:paraId="6E937919" w14:textId="77777777" w:rsidTr="007E0BE9">
        <w:trPr>
          <w:trHeight w:val="300"/>
        </w:trPr>
        <w:tc>
          <w:tcPr>
            <w:tcW w:w="789" w:type="dxa"/>
            <w:shd w:val="clear" w:color="auto" w:fill="auto"/>
            <w:noWrap/>
            <w:hideMark/>
          </w:tcPr>
          <w:p w14:paraId="4B811C47" w14:textId="77777777" w:rsidR="000E7C0B" w:rsidRPr="000E7C0B" w:rsidRDefault="000E7C0B" w:rsidP="000E7C0B">
            <w:pPr>
              <w:jc w:val="center"/>
              <w:rPr>
                <w:sz w:val="20"/>
                <w:szCs w:val="20"/>
              </w:rPr>
            </w:pPr>
            <w:r w:rsidRPr="000E7C0B">
              <w:rPr>
                <w:sz w:val="20"/>
                <w:szCs w:val="20"/>
              </w:rPr>
              <w:t>30.1</w:t>
            </w:r>
          </w:p>
        </w:tc>
        <w:tc>
          <w:tcPr>
            <w:tcW w:w="5585" w:type="dxa"/>
            <w:shd w:val="clear" w:color="auto" w:fill="auto"/>
            <w:hideMark/>
          </w:tcPr>
          <w:p w14:paraId="3326B8EB"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6F90E323"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2466B8C4"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3CB0535" w14:textId="77777777" w:rsidR="000E7C0B" w:rsidRPr="000E7C0B" w:rsidRDefault="000E7C0B" w:rsidP="000E7C0B">
            <w:pPr>
              <w:jc w:val="center"/>
              <w:rPr>
                <w:szCs w:val="20"/>
              </w:rPr>
            </w:pPr>
            <w:r w:rsidRPr="000E7C0B">
              <w:rPr>
                <w:sz w:val="22"/>
                <w:szCs w:val="22"/>
              </w:rPr>
              <w:t>0,00</w:t>
            </w:r>
          </w:p>
        </w:tc>
      </w:tr>
      <w:tr w:rsidR="000E7C0B" w:rsidRPr="000E7C0B" w14:paraId="1F4F15D4" w14:textId="77777777" w:rsidTr="007E0BE9">
        <w:trPr>
          <w:trHeight w:val="300"/>
        </w:trPr>
        <w:tc>
          <w:tcPr>
            <w:tcW w:w="789" w:type="dxa"/>
            <w:shd w:val="clear" w:color="auto" w:fill="auto"/>
            <w:noWrap/>
            <w:hideMark/>
          </w:tcPr>
          <w:p w14:paraId="2A99B2CA" w14:textId="77777777" w:rsidR="000E7C0B" w:rsidRPr="000E7C0B" w:rsidRDefault="000E7C0B" w:rsidP="000E7C0B">
            <w:pPr>
              <w:jc w:val="center"/>
              <w:rPr>
                <w:sz w:val="20"/>
                <w:szCs w:val="20"/>
              </w:rPr>
            </w:pPr>
            <w:r w:rsidRPr="000E7C0B">
              <w:rPr>
                <w:sz w:val="20"/>
                <w:szCs w:val="20"/>
              </w:rPr>
              <w:t>30.2</w:t>
            </w:r>
          </w:p>
        </w:tc>
        <w:tc>
          <w:tcPr>
            <w:tcW w:w="5585" w:type="dxa"/>
            <w:shd w:val="clear" w:color="auto" w:fill="auto"/>
            <w:hideMark/>
          </w:tcPr>
          <w:p w14:paraId="656CA8DA"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14969940"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7081EEDC"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43B55A1E" w14:textId="77777777" w:rsidR="000E7C0B" w:rsidRPr="000E7C0B" w:rsidRDefault="000E7C0B" w:rsidP="000E7C0B">
            <w:pPr>
              <w:jc w:val="center"/>
              <w:rPr>
                <w:szCs w:val="20"/>
              </w:rPr>
            </w:pPr>
            <w:r w:rsidRPr="000E7C0B">
              <w:rPr>
                <w:sz w:val="22"/>
                <w:szCs w:val="22"/>
              </w:rPr>
              <w:t>0,00</w:t>
            </w:r>
          </w:p>
        </w:tc>
      </w:tr>
      <w:tr w:rsidR="000E7C0B" w:rsidRPr="000E7C0B" w14:paraId="4B74BB90" w14:textId="77777777" w:rsidTr="007E0BE9">
        <w:trPr>
          <w:trHeight w:val="300"/>
        </w:trPr>
        <w:tc>
          <w:tcPr>
            <w:tcW w:w="789" w:type="dxa"/>
            <w:shd w:val="clear" w:color="auto" w:fill="auto"/>
            <w:noWrap/>
            <w:hideMark/>
          </w:tcPr>
          <w:p w14:paraId="38053331" w14:textId="77777777" w:rsidR="000E7C0B" w:rsidRPr="000E7C0B" w:rsidRDefault="000E7C0B" w:rsidP="000E7C0B">
            <w:pPr>
              <w:jc w:val="center"/>
              <w:rPr>
                <w:sz w:val="20"/>
                <w:szCs w:val="20"/>
              </w:rPr>
            </w:pPr>
            <w:r w:rsidRPr="000E7C0B">
              <w:rPr>
                <w:sz w:val="20"/>
                <w:szCs w:val="20"/>
              </w:rPr>
              <w:t>30.3</w:t>
            </w:r>
          </w:p>
        </w:tc>
        <w:tc>
          <w:tcPr>
            <w:tcW w:w="5585" w:type="dxa"/>
            <w:shd w:val="clear" w:color="auto" w:fill="auto"/>
            <w:hideMark/>
          </w:tcPr>
          <w:p w14:paraId="3A89BC16"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5101774D"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404AA09C" w14:textId="77777777" w:rsidR="000E7C0B" w:rsidRPr="000E7C0B" w:rsidRDefault="000E7C0B" w:rsidP="000E7C0B">
            <w:pPr>
              <w:jc w:val="center"/>
              <w:rPr>
                <w:sz w:val="22"/>
                <w:szCs w:val="22"/>
              </w:rPr>
            </w:pPr>
            <w:r w:rsidRPr="000E7C0B">
              <w:rPr>
                <w:sz w:val="22"/>
                <w:szCs w:val="22"/>
              </w:rPr>
              <w:t>5 245,43</w:t>
            </w:r>
          </w:p>
        </w:tc>
        <w:tc>
          <w:tcPr>
            <w:tcW w:w="1192" w:type="dxa"/>
            <w:vAlign w:val="center"/>
          </w:tcPr>
          <w:p w14:paraId="0A006022" w14:textId="77777777" w:rsidR="000E7C0B" w:rsidRPr="000E7C0B" w:rsidRDefault="000E7C0B" w:rsidP="000E7C0B">
            <w:pPr>
              <w:jc w:val="center"/>
              <w:rPr>
                <w:szCs w:val="20"/>
              </w:rPr>
            </w:pPr>
            <w:r w:rsidRPr="000E7C0B">
              <w:rPr>
                <w:sz w:val="22"/>
                <w:szCs w:val="22"/>
              </w:rPr>
              <w:t>5 812,58</w:t>
            </w:r>
          </w:p>
        </w:tc>
      </w:tr>
      <w:tr w:rsidR="000E7C0B" w:rsidRPr="000E7C0B" w14:paraId="01FDB064" w14:textId="77777777" w:rsidTr="007E0BE9">
        <w:trPr>
          <w:trHeight w:val="300"/>
        </w:trPr>
        <w:tc>
          <w:tcPr>
            <w:tcW w:w="789" w:type="dxa"/>
            <w:shd w:val="clear" w:color="auto" w:fill="auto"/>
            <w:noWrap/>
            <w:hideMark/>
          </w:tcPr>
          <w:p w14:paraId="584C5A87" w14:textId="77777777" w:rsidR="000E7C0B" w:rsidRPr="000E7C0B" w:rsidRDefault="000E7C0B" w:rsidP="000E7C0B">
            <w:pPr>
              <w:jc w:val="center"/>
              <w:rPr>
                <w:sz w:val="20"/>
                <w:szCs w:val="20"/>
              </w:rPr>
            </w:pPr>
            <w:r w:rsidRPr="000E7C0B">
              <w:rPr>
                <w:sz w:val="20"/>
                <w:szCs w:val="20"/>
              </w:rPr>
              <w:t>30.3.1</w:t>
            </w:r>
          </w:p>
        </w:tc>
        <w:tc>
          <w:tcPr>
            <w:tcW w:w="5585" w:type="dxa"/>
            <w:shd w:val="clear" w:color="auto" w:fill="auto"/>
            <w:hideMark/>
          </w:tcPr>
          <w:p w14:paraId="0439D75F"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3A080153"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60278E43" w14:textId="77777777" w:rsidR="000E7C0B" w:rsidRPr="000E7C0B" w:rsidRDefault="000E7C0B" w:rsidP="000E7C0B">
            <w:pPr>
              <w:jc w:val="center"/>
              <w:rPr>
                <w:sz w:val="22"/>
                <w:szCs w:val="22"/>
              </w:rPr>
            </w:pPr>
            <w:r w:rsidRPr="000E7C0B">
              <w:rPr>
                <w:sz w:val="22"/>
                <w:szCs w:val="22"/>
              </w:rPr>
              <w:t>5 245,43</w:t>
            </w:r>
          </w:p>
        </w:tc>
        <w:tc>
          <w:tcPr>
            <w:tcW w:w="1192" w:type="dxa"/>
            <w:vAlign w:val="center"/>
          </w:tcPr>
          <w:p w14:paraId="68899A9F" w14:textId="77777777" w:rsidR="000E7C0B" w:rsidRPr="000E7C0B" w:rsidRDefault="000E7C0B" w:rsidP="000E7C0B">
            <w:pPr>
              <w:jc w:val="center"/>
              <w:rPr>
                <w:szCs w:val="20"/>
              </w:rPr>
            </w:pPr>
            <w:r w:rsidRPr="000E7C0B">
              <w:rPr>
                <w:sz w:val="22"/>
                <w:szCs w:val="22"/>
              </w:rPr>
              <w:t>5 812,58</w:t>
            </w:r>
          </w:p>
        </w:tc>
      </w:tr>
      <w:tr w:rsidR="000E7C0B" w:rsidRPr="000E7C0B" w14:paraId="38F30F22" w14:textId="77777777" w:rsidTr="007E0BE9">
        <w:trPr>
          <w:trHeight w:val="300"/>
        </w:trPr>
        <w:tc>
          <w:tcPr>
            <w:tcW w:w="789" w:type="dxa"/>
            <w:shd w:val="clear" w:color="auto" w:fill="auto"/>
            <w:noWrap/>
            <w:hideMark/>
          </w:tcPr>
          <w:p w14:paraId="7C648BA5" w14:textId="77777777" w:rsidR="000E7C0B" w:rsidRPr="000E7C0B" w:rsidRDefault="000E7C0B" w:rsidP="000E7C0B">
            <w:pPr>
              <w:jc w:val="center"/>
              <w:rPr>
                <w:sz w:val="20"/>
                <w:szCs w:val="20"/>
              </w:rPr>
            </w:pPr>
            <w:r w:rsidRPr="000E7C0B">
              <w:rPr>
                <w:sz w:val="20"/>
                <w:szCs w:val="20"/>
              </w:rPr>
              <w:t>30.3.2</w:t>
            </w:r>
          </w:p>
        </w:tc>
        <w:tc>
          <w:tcPr>
            <w:tcW w:w="5585" w:type="dxa"/>
            <w:shd w:val="clear" w:color="auto" w:fill="auto"/>
            <w:hideMark/>
          </w:tcPr>
          <w:p w14:paraId="384E364D"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2B85EE08"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4C097C60"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2F5560E" w14:textId="77777777" w:rsidR="000E7C0B" w:rsidRPr="000E7C0B" w:rsidRDefault="000E7C0B" w:rsidP="000E7C0B">
            <w:pPr>
              <w:jc w:val="center"/>
              <w:rPr>
                <w:szCs w:val="20"/>
              </w:rPr>
            </w:pPr>
            <w:r w:rsidRPr="000E7C0B">
              <w:rPr>
                <w:sz w:val="22"/>
                <w:szCs w:val="22"/>
              </w:rPr>
              <w:t>0,00</w:t>
            </w:r>
          </w:p>
        </w:tc>
      </w:tr>
      <w:tr w:rsidR="000E7C0B" w:rsidRPr="000E7C0B" w14:paraId="332C439F" w14:textId="77777777" w:rsidTr="007E0BE9">
        <w:trPr>
          <w:trHeight w:val="300"/>
        </w:trPr>
        <w:tc>
          <w:tcPr>
            <w:tcW w:w="789" w:type="dxa"/>
            <w:shd w:val="clear" w:color="auto" w:fill="auto"/>
            <w:noWrap/>
            <w:hideMark/>
          </w:tcPr>
          <w:p w14:paraId="5F986018" w14:textId="77777777" w:rsidR="000E7C0B" w:rsidRPr="000E7C0B" w:rsidRDefault="000E7C0B" w:rsidP="000E7C0B">
            <w:pPr>
              <w:jc w:val="center"/>
              <w:rPr>
                <w:sz w:val="20"/>
                <w:szCs w:val="20"/>
              </w:rPr>
            </w:pPr>
            <w:r w:rsidRPr="000E7C0B">
              <w:rPr>
                <w:sz w:val="20"/>
                <w:szCs w:val="20"/>
              </w:rPr>
              <w:t>30.3.3</w:t>
            </w:r>
          </w:p>
        </w:tc>
        <w:tc>
          <w:tcPr>
            <w:tcW w:w="5585" w:type="dxa"/>
            <w:shd w:val="clear" w:color="auto" w:fill="auto"/>
            <w:hideMark/>
          </w:tcPr>
          <w:p w14:paraId="73AB6344"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110C0CC9"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16532FD9"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105F4D7C" w14:textId="77777777" w:rsidR="000E7C0B" w:rsidRPr="000E7C0B" w:rsidRDefault="000E7C0B" w:rsidP="000E7C0B">
            <w:pPr>
              <w:jc w:val="center"/>
              <w:rPr>
                <w:szCs w:val="20"/>
              </w:rPr>
            </w:pPr>
            <w:r w:rsidRPr="000E7C0B">
              <w:rPr>
                <w:sz w:val="22"/>
                <w:szCs w:val="22"/>
              </w:rPr>
              <w:t>0,00</w:t>
            </w:r>
          </w:p>
        </w:tc>
      </w:tr>
      <w:tr w:rsidR="000E7C0B" w:rsidRPr="000E7C0B" w14:paraId="694552CE" w14:textId="77777777" w:rsidTr="007E0BE9">
        <w:trPr>
          <w:trHeight w:val="300"/>
        </w:trPr>
        <w:tc>
          <w:tcPr>
            <w:tcW w:w="789" w:type="dxa"/>
            <w:shd w:val="clear" w:color="auto" w:fill="auto"/>
            <w:noWrap/>
            <w:hideMark/>
          </w:tcPr>
          <w:p w14:paraId="442AFFBB" w14:textId="77777777" w:rsidR="000E7C0B" w:rsidRPr="000E7C0B" w:rsidRDefault="000E7C0B" w:rsidP="000E7C0B">
            <w:pPr>
              <w:jc w:val="center"/>
              <w:rPr>
                <w:sz w:val="20"/>
                <w:szCs w:val="20"/>
              </w:rPr>
            </w:pPr>
            <w:r w:rsidRPr="000E7C0B">
              <w:rPr>
                <w:sz w:val="20"/>
                <w:szCs w:val="20"/>
              </w:rPr>
              <w:t>30.4</w:t>
            </w:r>
          </w:p>
        </w:tc>
        <w:tc>
          <w:tcPr>
            <w:tcW w:w="5585" w:type="dxa"/>
            <w:shd w:val="clear" w:color="auto" w:fill="auto"/>
            <w:hideMark/>
          </w:tcPr>
          <w:p w14:paraId="40A18206" w14:textId="77777777" w:rsidR="000E7C0B" w:rsidRPr="000E7C0B" w:rsidRDefault="000E7C0B" w:rsidP="000E7C0B">
            <w:pPr>
              <w:ind w:firstLineChars="100" w:firstLine="200"/>
              <w:rPr>
                <w:sz w:val="20"/>
                <w:szCs w:val="20"/>
              </w:rPr>
            </w:pPr>
            <w:r w:rsidRPr="000E7C0B">
              <w:rPr>
                <w:sz w:val="20"/>
                <w:szCs w:val="20"/>
              </w:rPr>
              <w:t>на производство тепловой энергии</w:t>
            </w:r>
          </w:p>
        </w:tc>
        <w:tc>
          <w:tcPr>
            <w:tcW w:w="1336" w:type="dxa"/>
            <w:shd w:val="clear" w:color="auto" w:fill="auto"/>
            <w:noWrap/>
            <w:hideMark/>
          </w:tcPr>
          <w:p w14:paraId="0F05F8E6" w14:textId="77777777" w:rsidR="000E7C0B" w:rsidRPr="000E7C0B" w:rsidRDefault="000E7C0B" w:rsidP="000E7C0B">
            <w:pPr>
              <w:jc w:val="center"/>
              <w:rPr>
                <w:sz w:val="22"/>
                <w:szCs w:val="22"/>
              </w:rPr>
            </w:pPr>
            <w:r w:rsidRPr="000E7C0B">
              <w:rPr>
                <w:sz w:val="22"/>
                <w:szCs w:val="22"/>
              </w:rPr>
              <w:t>тыс. руб.</w:t>
            </w:r>
          </w:p>
        </w:tc>
        <w:tc>
          <w:tcPr>
            <w:tcW w:w="1192" w:type="dxa"/>
            <w:shd w:val="clear" w:color="auto" w:fill="auto"/>
            <w:noWrap/>
            <w:vAlign w:val="center"/>
            <w:hideMark/>
          </w:tcPr>
          <w:p w14:paraId="732A456D" w14:textId="77777777" w:rsidR="000E7C0B" w:rsidRPr="000E7C0B" w:rsidRDefault="000E7C0B" w:rsidP="000E7C0B">
            <w:pPr>
              <w:jc w:val="center"/>
              <w:rPr>
                <w:sz w:val="22"/>
                <w:szCs w:val="22"/>
              </w:rPr>
            </w:pPr>
            <w:r w:rsidRPr="000E7C0B">
              <w:rPr>
                <w:sz w:val="22"/>
                <w:szCs w:val="22"/>
              </w:rPr>
              <w:t>5 245,43</w:t>
            </w:r>
          </w:p>
        </w:tc>
        <w:tc>
          <w:tcPr>
            <w:tcW w:w="1192" w:type="dxa"/>
            <w:vAlign w:val="center"/>
          </w:tcPr>
          <w:p w14:paraId="37B65771" w14:textId="77777777" w:rsidR="000E7C0B" w:rsidRPr="000E7C0B" w:rsidRDefault="000E7C0B" w:rsidP="000E7C0B">
            <w:pPr>
              <w:jc w:val="center"/>
              <w:rPr>
                <w:sz w:val="22"/>
                <w:szCs w:val="22"/>
              </w:rPr>
            </w:pPr>
            <w:r w:rsidRPr="000E7C0B">
              <w:rPr>
                <w:sz w:val="22"/>
                <w:szCs w:val="22"/>
              </w:rPr>
              <w:t>5 812,58</w:t>
            </w:r>
          </w:p>
        </w:tc>
      </w:tr>
      <w:tr w:rsidR="000E7C0B" w:rsidRPr="000E7C0B" w14:paraId="4BBBE64B" w14:textId="77777777" w:rsidTr="007E0BE9">
        <w:trPr>
          <w:trHeight w:val="300"/>
        </w:trPr>
        <w:tc>
          <w:tcPr>
            <w:tcW w:w="789" w:type="dxa"/>
            <w:shd w:val="clear" w:color="auto" w:fill="auto"/>
            <w:noWrap/>
            <w:hideMark/>
          </w:tcPr>
          <w:p w14:paraId="238690FD" w14:textId="77777777" w:rsidR="000E7C0B" w:rsidRPr="000E7C0B" w:rsidRDefault="000E7C0B" w:rsidP="000E7C0B">
            <w:pPr>
              <w:jc w:val="center"/>
              <w:rPr>
                <w:sz w:val="20"/>
                <w:szCs w:val="20"/>
              </w:rPr>
            </w:pPr>
            <w:r w:rsidRPr="000E7C0B">
              <w:rPr>
                <w:sz w:val="20"/>
                <w:szCs w:val="20"/>
              </w:rPr>
              <w:t>31</w:t>
            </w:r>
          </w:p>
        </w:tc>
        <w:tc>
          <w:tcPr>
            <w:tcW w:w="5585" w:type="dxa"/>
            <w:shd w:val="clear" w:color="auto" w:fill="auto"/>
            <w:hideMark/>
          </w:tcPr>
          <w:p w14:paraId="7C74FFD1" w14:textId="77777777" w:rsidR="000E7C0B" w:rsidRPr="000E7C0B" w:rsidRDefault="000E7C0B" w:rsidP="000E7C0B">
            <w:pPr>
              <w:rPr>
                <w:sz w:val="20"/>
                <w:szCs w:val="20"/>
              </w:rPr>
            </w:pPr>
            <w:r w:rsidRPr="000E7C0B">
              <w:rPr>
                <w:sz w:val="20"/>
                <w:szCs w:val="20"/>
              </w:rPr>
              <w:t>Цена условного топлива с учетом перевозки</w:t>
            </w:r>
          </w:p>
        </w:tc>
        <w:tc>
          <w:tcPr>
            <w:tcW w:w="1336" w:type="dxa"/>
            <w:shd w:val="clear" w:color="auto" w:fill="auto"/>
            <w:noWrap/>
            <w:hideMark/>
          </w:tcPr>
          <w:p w14:paraId="2F86E0D3" w14:textId="77777777" w:rsidR="000E7C0B" w:rsidRPr="000E7C0B" w:rsidRDefault="000E7C0B" w:rsidP="000E7C0B">
            <w:pPr>
              <w:jc w:val="center"/>
              <w:rPr>
                <w:sz w:val="22"/>
                <w:szCs w:val="22"/>
              </w:rPr>
            </w:pPr>
            <w:r w:rsidRPr="000E7C0B">
              <w:rPr>
                <w:sz w:val="22"/>
                <w:szCs w:val="22"/>
              </w:rPr>
              <w:t>руб./тут</w:t>
            </w:r>
          </w:p>
        </w:tc>
        <w:tc>
          <w:tcPr>
            <w:tcW w:w="1192" w:type="dxa"/>
            <w:shd w:val="clear" w:color="auto" w:fill="auto"/>
            <w:noWrap/>
            <w:vAlign w:val="center"/>
            <w:hideMark/>
          </w:tcPr>
          <w:p w14:paraId="646BC7B5" w14:textId="77777777" w:rsidR="000E7C0B" w:rsidRPr="000E7C0B" w:rsidRDefault="000E7C0B" w:rsidP="000E7C0B">
            <w:pPr>
              <w:jc w:val="center"/>
              <w:rPr>
                <w:sz w:val="22"/>
                <w:szCs w:val="22"/>
              </w:rPr>
            </w:pPr>
            <w:r w:rsidRPr="000E7C0B">
              <w:rPr>
                <w:sz w:val="22"/>
                <w:szCs w:val="22"/>
              </w:rPr>
              <w:t>7 189,60</w:t>
            </w:r>
          </w:p>
        </w:tc>
        <w:tc>
          <w:tcPr>
            <w:tcW w:w="1192" w:type="dxa"/>
            <w:vAlign w:val="center"/>
          </w:tcPr>
          <w:p w14:paraId="15D9486B" w14:textId="77777777" w:rsidR="000E7C0B" w:rsidRPr="000E7C0B" w:rsidRDefault="000E7C0B" w:rsidP="000E7C0B">
            <w:pPr>
              <w:jc w:val="center"/>
              <w:rPr>
                <w:sz w:val="22"/>
                <w:szCs w:val="22"/>
              </w:rPr>
            </w:pPr>
            <w:r w:rsidRPr="000E7C0B">
              <w:rPr>
                <w:sz w:val="22"/>
                <w:szCs w:val="22"/>
              </w:rPr>
              <w:t>8 630,87</w:t>
            </w:r>
          </w:p>
        </w:tc>
      </w:tr>
      <w:tr w:rsidR="000E7C0B" w:rsidRPr="000E7C0B" w14:paraId="077E2564" w14:textId="77777777" w:rsidTr="007E0BE9">
        <w:trPr>
          <w:trHeight w:val="300"/>
        </w:trPr>
        <w:tc>
          <w:tcPr>
            <w:tcW w:w="789" w:type="dxa"/>
            <w:shd w:val="clear" w:color="auto" w:fill="auto"/>
            <w:noWrap/>
            <w:hideMark/>
          </w:tcPr>
          <w:p w14:paraId="027EB8A5" w14:textId="77777777" w:rsidR="000E7C0B" w:rsidRPr="000E7C0B" w:rsidRDefault="000E7C0B" w:rsidP="000E7C0B">
            <w:pPr>
              <w:jc w:val="center"/>
              <w:rPr>
                <w:sz w:val="20"/>
                <w:szCs w:val="20"/>
              </w:rPr>
            </w:pPr>
            <w:r w:rsidRPr="000E7C0B">
              <w:rPr>
                <w:sz w:val="20"/>
                <w:szCs w:val="20"/>
              </w:rPr>
              <w:t>31.1</w:t>
            </w:r>
          </w:p>
        </w:tc>
        <w:tc>
          <w:tcPr>
            <w:tcW w:w="5585" w:type="dxa"/>
            <w:shd w:val="clear" w:color="auto" w:fill="auto"/>
            <w:hideMark/>
          </w:tcPr>
          <w:p w14:paraId="527E4CE9"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52595E9D" w14:textId="77777777" w:rsidR="000E7C0B" w:rsidRPr="000E7C0B" w:rsidRDefault="000E7C0B" w:rsidP="000E7C0B">
            <w:pPr>
              <w:jc w:val="center"/>
              <w:rPr>
                <w:sz w:val="22"/>
                <w:szCs w:val="22"/>
              </w:rPr>
            </w:pPr>
            <w:r w:rsidRPr="000E7C0B">
              <w:rPr>
                <w:sz w:val="22"/>
                <w:szCs w:val="22"/>
              </w:rPr>
              <w:t>руб./тут</w:t>
            </w:r>
          </w:p>
        </w:tc>
        <w:tc>
          <w:tcPr>
            <w:tcW w:w="1192" w:type="dxa"/>
            <w:shd w:val="clear" w:color="auto" w:fill="auto"/>
            <w:noWrap/>
            <w:vAlign w:val="center"/>
            <w:hideMark/>
          </w:tcPr>
          <w:p w14:paraId="498F80F4"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152FB44" w14:textId="77777777" w:rsidR="000E7C0B" w:rsidRPr="000E7C0B" w:rsidRDefault="000E7C0B" w:rsidP="000E7C0B">
            <w:pPr>
              <w:jc w:val="center"/>
              <w:rPr>
                <w:sz w:val="22"/>
                <w:szCs w:val="22"/>
              </w:rPr>
            </w:pPr>
          </w:p>
        </w:tc>
      </w:tr>
      <w:tr w:rsidR="000E7C0B" w:rsidRPr="000E7C0B" w14:paraId="4A50AD45" w14:textId="77777777" w:rsidTr="007E0BE9">
        <w:trPr>
          <w:trHeight w:val="300"/>
        </w:trPr>
        <w:tc>
          <w:tcPr>
            <w:tcW w:w="789" w:type="dxa"/>
            <w:shd w:val="clear" w:color="auto" w:fill="auto"/>
            <w:noWrap/>
            <w:hideMark/>
          </w:tcPr>
          <w:p w14:paraId="0D6D1DF6" w14:textId="77777777" w:rsidR="000E7C0B" w:rsidRPr="000E7C0B" w:rsidRDefault="000E7C0B" w:rsidP="000E7C0B">
            <w:pPr>
              <w:jc w:val="center"/>
              <w:rPr>
                <w:sz w:val="20"/>
                <w:szCs w:val="20"/>
              </w:rPr>
            </w:pPr>
            <w:r w:rsidRPr="000E7C0B">
              <w:rPr>
                <w:sz w:val="20"/>
                <w:szCs w:val="20"/>
              </w:rPr>
              <w:t>31.2</w:t>
            </w:r>
          </w:p>
        </w:tc>
        <w:tc>
          <w:tcPr>
            <w:tcW w:w="5585" w:type="dxa"/>
            <w:shd w:val="clear" w:color="auto" w:fill="auto"/>
            <w:hideMark/>
          </w:tcPr>
          <w:p w14:paraId="2E23156C"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12F9ACC6" w14:textId="77777777" w:rsidR="000E7C0B" w:rsidRPr="000E7C0B" w:rsidRDefault="000E7C0B" w:rsidP="000E7C0B">
            <w:pPr>
              <w:jc w:val="center"/>
              <w:rPr>
                <w:sz w:val="22"/>
                <w:szCs w:val="22"/>
              </w:rPr>
            </w:pPr>
            <w:r w:rsidRPr="000E7C0B">
              <w:rPr>
                <w:sz w:val="22"/>
                <w:szCs w:val="22"/>
              </w:rPr>
              <w:t>руб./тут</w:t>
            </w:r>
          </w:p>
        </w:tc>
        <w:tc>
          <w:tcPr>
            <w:tcW w:w="1192" w:type="dxa"/>
            <w:shd w:val="clear" w:color="auto" w:fill="auto"/>
            <w:noWrap/>
            <w:vAlign w:val="center"/>
            <w:hideMark/>
          </w:tcPr>
          <w:p w14:paraId="0F65E7EC"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37F00DB" w14:textId="77777777" w:rsidR="000E7C0B" w:rsidRPr="000E7C0B" w:rsidRDefault="000E7C0B" w:rsidP="000E7C0B">
            <w:pPr>
              <w:jc w:val="center"/>
              <w:rPr>
                <w:sz w:val="22"/>
                <w:szCs w:val="22"/>
              </w:rPr>
            </w:pPr>
            <w:r w:rsidRPr="000E7C0B">
              <w:rPr>
                <w:sz w:val="22"/>
                <w:szCs w:val="22"/>
              </w:rPr>
              <w:t>0,00</w:t>
            </w:r>
          </w:p>
        </w:tc>
      </w:tr>
      <w:tr w:rsidR="000E7C0B" w:rsidRPr="000E7C0B" w14:paraId="51FB6911" w14:textId="77777777" w:rsidTr="007E0BE9">
        <w:trPr>
          <w:trHeight w:val="300"/>
        </w:trPr>
        <w:tc>
          <w:tcPr>
            <w:tcW w:w="789" w:type="dxa"/>
            <w:shd w:val="clear" w:color="auto" w:fill="auto"/>
            <w:noWrap/>
            <w:hideMark/>
          </w:tcPr>
          <w:p w14:paraId="1414167F" w14:textId="77777777" w:rsidR="000E7C0B" w:rsidRPr="000E7C0B" w:rsidRDefault="000E7C0B" w:rsidP="000E7C0B">
            <w:pPr>
              <w:jc w:val="center"/>
              <w:rPr>
                <w:sz w:val="20"/>
                <w:szCs w:val="20"/>
              </w:rPr>
            </w:pPr>
            <w:r w:rsidRPr="000E7C0B">
              <w:rPr>
                <w:sz w:val="20"/>
                <w:szCs w:val="20"/>
              </w:rPr>
              <w:t>31.3</w:t>
            </w:r>
          </w:p>
        </w:tc>
        <w:tc>
          <w:tcPr>
            <w:tcW w:w="5585" w:type="dxa"/>
            <w:shd w:val="clear" w:color="auto" w:fill="auto"/>
            <w:hideMark/>
          </w:tcPr>
          <w:p w14:paraId="61AFC53A"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noWrap/>
            <w:hideMark/>
          </w:tcPr>
          <w:p w14:paraId="2F2E19AA" w14:textId="77777777" w:rsidR="000E7C0B" w:rsidRPr="000E7C0B" w:rsidRDefault="000E7C0B" w:rsidP="000E7C0B">
            <w:pPr>
              <w:jc w:val="center"/>
              <w:rPr>
                <w:sz w:val="22"/>
                <w:szCs w:val="22"/>
              </w:rPr>
            </w:pPr>
            <w:r w:rsidRPr="000E7C0B">
              <w:rPr>
                <w:sz w:val="22"/>
                <w:szCs w:val="22"/>
              </w:rPr>
              <w:t>руб./тут</w:t>
            </w:r>
          </w:p>
        </w:tc>
        <w:tc>
          <w:tcPr>
            <w:tcW w:w="1192" w:type="dxa"/>
            <w:shd w:val="clear" w:color="auto" w:fill="auto"/>
            <w:noWrap/>
            <w:vAlign w:val="center"/>
            <w:hideMark/>
          </w:tcPr>
          <w:p w14:paraId="169B4F33" w14:textId="77777777" w:rsidR="000E7C0B" w:rsidRPr="000E7C0B" w:rsidRDefault="000E7C0B" w:rsidP="000E7C0B">
            <w:pPr>
              <w:jc w:val="center"/>
              <w:rPr>
                <w:sz w:val="22"/>
                <w:szCs w:val="22"/>
              </w:rPr>
            </w:pPr>
            <w:r w:rsidRPr="000E7C0B">
              <w:rPr>
                <w:sz w:val="22"/>
                <w:szCs w:val="22"/>
              </w:rPr>
              <w:t>7 189,60</w:t>
            </w:r>
          </w:p>
        </w:tc>
        <w:tc>
          <w:tcPr>
            <w:tcW w:w="1192" w:type="dxa"/>
            <w:vAlign w:val="center"/>
          </w:tcPr>
          <w:p w14:paraId="5F3A1318" w14:textId="77777777" w:rsidR="000E7C0B" w:rsidRPr="000E7C0B" w:rsidRDefault="000E7C0B" w:rsidP="000E7C0B">
            <w:pPr>
              <w:jc w:val="center"/>
              <w:rPr>
                <w:szCs w:val="20"/>
              </w:rPr>
            </w:pPr>
            <w:r w:rsidRPr="000E7C0B">
              <w:rPr>
                <w:sz w:val="22"/>
                <w:szCs w:val="22"/>
              </w:rPr>
              <w:t>8 630,87</w:t>
            </w:r>
          </w:p>
        </w:tc>
      </w:tr>
      <w:tr w:rsidR="000E7C0B" w:rsidRPr="000E7C0B" w14:paraId="673B16FF" w14:textId="77777777" w:rsidTr="007E0BE9">
        <w:trPr>
          <w:trHeight w:val="300"/>
        </w:trPr>
        <w:tc>
          <w:tcPr>
            <w:tcW w:w="789" w:type="dxa"/>
            <w:shd w:val="clear" w:color="auto" w:fill="auto"/>
            <w:noWrap/>
            <w:hideMark/>
          </w:tcPr>
          <w:p w14:paraId="34FA99DA" w14:textId="77777777" w:rsidR="000E7C0B" w:rsidRPr="000E7C0B" w:rsidRDefault="000E7C0B" w:rsidP="000E7C0B">
            <w:pPr>
              <w:jc w:val="center"/>
              <w:rPr>
                <w:sz w:val="20"/>
                <w:szCs w:val="20"/>
              </w:rPr>
            </w:pPr>
            <w:r w:rsidRPr="000E7C0B">
              <w:rPr>
                <w:sz w:val="20"/>
                <w:szCs w:val="20"/>
              </w:rPr>
              <w:t>31.3.1</w:t>
            </w:r>
          </w:p>
        </w:tc>
        <w:tc>
          <w:tcPr>
            <w:tcW w:w="5585" w:type="dxa"/>
            <w:shd w:val="clear" w:color="auto" w:fill="auto"/>
            <w:hideMark/>
          </w:tcPr>
          <w:p w14:paraId="0CED1086"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noWrap/>
            <w:hideMark/>
          </w:tcPr>
          <w:p w14:paraId="7D9F8D5D" w14:textId="77777777" w:rsidR="000E7C0B" w:rsidRPr="000E7C0B" w:rsidRDefault="000E7C0B" w:rsidP="000E7C0B">
            <w:pPr>
              <w:jc w:val="center"/>
              <w:rPr>
                <w:sz w:val="22"/>
                <w:szCs w:val="22"/>
              </w:rPr>
            </w:pPr>
            <w:r w:rsidRPr="000E7C0B">
              <w:rPr>
                <w:sz w:val="22"/>
                <w:szCs w:val="22"/>
              </w:rPr>
              <w:t>руб./тут</w:t>
            </w:r>
          </w:p>
        </w:tc>
        <w:tc>
          <w:tcPr>
            <w:tcW w:w="1192" w:type="dxa"/>
            <w:shd w:val="clear" w:color="auto" w:fill="auto"/>
            <w:noWrap/>
            <w:vAlign w:val="center"/>
            <w:hideMark/>
          </w:tcPr>
          <w:p w14:paraId="6CFF1AD3" w14:textId="77777777" w:rsidR="000E7C0B" w:rsidRPr="000E7C0B" w:rsidRDefault="000E7C0B" w:rsidP="000E7C0B">
            <w:pPr>
              <w:jc w:val="center"/>
              <w:rPr>
                <w:sz w:val="22"/>
                <w:szCs w:val="22"/>
              </w:rPr>
            </w:pPr>
            <w:r w:rsidRPr="000E7C0B">
              <w:rPr>
                <w:sz w:val="22"/>
                <w:szCs w:val="22"/>
              </w:rPr>
              <w:t>7 189,60</w:t>
            </w:r>
          </w:p>
        </w:tc>
        <w:tc>
          <w:tcPr>
            <w:tcW w:w="1192" w:type="dxa"/>
            <w:vAlign w:val="center"/>
          </w:tcPr>
          <w:p w14:paraId="11B4FC2D" w14:textId="77777777" w:rsidR="000E7C0B" w:rsidRPr="000E7C0B" w:rsidRDefault="000E7C0B" w:rsidP="000E7C0B">
            <w:pPr>
              <w:jc w:val="center"/>
              <w:rPr>
                <w:szCs w:val="20"/>
              </w:rPr>
            </w:pPr>
            <w:r w:rsidRPr="000E7C0B">
              <w:rPr>
                <w:sz w:val="22"/>
                <w:szCs w:val="22"/>
              </w:rPr>
              <w:t>8 630,87</w:t>
            </w:r>
          </w:p>
        </w:tc>
      </w:tr>
      <w:tr w:rsidR="000E7C0B" w:rsidRPr="000E7C0B" w14:paraId="3CAC75C0" w14:textId="77777777" w:rsidTr="007E0BE9">
        <w:trPr>
          <w:trHeight w:val="300"/>
        </w:trPr>
        <w:tc>
          <w:tcPr>
            <w:tcW w:w="789" w:type="dxa"/>
            <w:shd w:val="clear" w:color="auto" w:fill="auto"/>
            <w:noWrap/>
            <w:hideMark/>
          </w:tcPr>
          <w:p w14:paraId="60EE2DDE" w14:textId="77777777" w:rsidR="000E7C0B" w:rsidRPr="000E7C0B" w:rsidRDefault="000E7C0B" w:rsidP="000E7C0B">
            <w:pPr>
              <w:jc w:val="center"/>
              <w:rPr>
                <w:sz w:val="20"/>
                <w:szCs w:val="20"/>
              </w:rPr>
            </w:pPr>
            <w:r w:rsidRPr="000E7C0B">
              <w:rPr>
                <w:sz w:val="20"/>
                <w:szCs w:val="20"/>
              </w:rPr>
              <w:t>31.3.2</w:t>
            </w:r>
          </w:p>
        </w:tc>
        <w:tc>
          <w:tcPr>
            <w:tcW w:w="5585" w:type="dxa"/>
            <w:shd w:val="clear" w:color="auto" w:fill="auto"/>
            <w:hideMark/>
          </w:tcPr>
          <w:p w14:paraId="2C6299CE"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noWrap/>
            <w:hideMark/>
          </w:tcPr>
          <w:p w14:paraId="5DB34CD9" w14:textId="77777777" w:rsidR="000E7C0B" w:rsidRPr="000E7C0B" w:rsidRDefault="000E7C0B" w:rsidP="000E7C0B">
            <w:pPr>
              <w:jc w:val="center"/>
              <w:rPr>
                <w:sz w:val="22"/>
                <w:szCs w:val="22"/>
              </w:rPr>
            </w:pPr>
            <w:r w:rsidRPr="000E7C0B">
              <w:rPr>
                <w:sz w:val="22"/>
                <w:szCs w:val="22"/>
              </w:rPr>
              <w:t>руб./тут</w:t>
            </w:r>
          </w:p>
        </w:tc>
        <w:tc>
          <w:tcPr>
            <w:tcW w:w="1192" w:type="dxa"/>
            <w:shd w:val="clear" w:color="auto" w:fill="auto"/>
            <w:noWrap/>
            <w:vAlign w:val="center"/>
            <w:hideMark/>
          </w:tcPr>
          <w:p w14:paraId="429818F1"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6001B5E8" w14:textId="77777777" w:rsidR="000E7C0B" w:rsidRPr="000E7C0B" w:rsidRDefault="000E7C0B" w:rsidP="000E7C0B">
            <w:pPr>
              <w:jc w:val="center"/>
              <w:rPr>
                <w:szCs w:val="20"/>
              </w:rPr>
            </w:pPr>
            <w:r w:rsidRPr="000E7C0B">
              <w:rPr>
                <w:sz w:val="22"/>
                <w:szCs w:val="22"/>
              </w:rPr>
              <w:t>0,00</w:t>
            </w:r>
          </w:p>
        </w:tc>
      </w:tr>
      <w:tr w:rsidR="000E7C0B" w:rsidRPr="000E7C0B" w14:paraId="778A10C9" w14:textId="77777777" w:rsidTr="007E0BE9">
        <w:trPr>
          <w:trHeight w:val="315"/>
        </w:trPr>
        <w:tc>
          <w:tcPr>
            <w:tcW w:w="789" w:type="dxa"/>
            <w:shd w:val="clear" w:color="auto" w:fill="auto"/>
            <w:noWrap/>
            <w:hideMark/>
          </w:tcPr>
          <w:p w14:paraId="3F2E12E1" w14:textId="77777777" w:rsidR="000E7C0B" w:rsidRPr="000E7C0B" w:rsidRDefault="000E7C0B" w:rsidP="000E7C0B">
            <w:pPr>
              <w:jc w:val="center"/>
              <w:rPr>
                <w:sz w:val="20"/>
                <w:szCs w:val="20"/>
              </w:rPr>
            </w:pPr>
            <w:r w:rsidRPr="000E7C0B">
              <w:rPr>
                <w:sz w:val="20"/>
                <w:szCs w:val="20"/>
              </w:rPr>
              <w:t>31.3.3</w:t>
            </w:r>
          </w:p>
        </w:tc>
        <w:tc>
          <w:tcPr>
            <w:tcW w:w="5585" w:type="dxa"/>
            <w:shd w:val="clear" w:color="auto" w:fill="auto"/>
            <w:hideMark/>
          </w:tcPr>
          <w:p w14:paraId="65970A31"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noWrap/>
            <w:hideMark/>
          </w:tcPr>
          <w:p w14:paraId="6E6EEC70" w14:textId="77777777" w:rsidR="000E7C0B" w:rsidRPr="000E7C0B" w:rsidRDefault="000E7C0B" w:rsidP="000E7C0B">
            <w:pPr>
              <w:jc w:val="center"/>
              <w:rPr>
                <w:sz w:val="22"/>
                <w:szCs w:val="22"/>
              </w:rPr>
            </w:pPr>
            <w:r w:rsidRPr="000E7C0B">
              <w:rPr>
                <w:sz w:val="22"/>
                <w:szCs w:val="22"/>
              </w:rPr>
              <w:t>руб./тут</w:t>
            </w:r>
          </w:p>
        </w:tc>
        <w:tc>
          <w:tcPr>
            <w:tcW w:w="1192" w:type="dxa"/>
            <w:shd w:val="clear" w:color="auto" w:fill="auto"/>
            <w:noWrap/>
            <w:vAlign w:val="center"/>
            <w:hideMark/>
          </w:tcPr>
          <w:p w14:paraId="30718172"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0D7FB687" w14:textId="77777777" w:rsidR="000E7C0B" w:rsidRPr="000E7C0B" w:rsidRDefault="000E7C0B" w:rsidP="000E7C0B">
            <w:pPr>
              <w:jc w:val="center"/>
              <w:rPr>
                <w:szCs w:val="20"/>
              </w:rPr>
            </w:pPr>
            <w:r w:rsidRPr="000E7C0B">
              <w:rPr>
                <w:sz w:val="22"/>
                <w:szCs w:val="22"/>
              </w:rPr>
              <w:t>0,00</w:t>
            </w:r>
          </w:p>
        </w:tc>
      </w:tr>
      <w:tr w:rsidR="000E7C0B" w:rsidRPr="000E7C0B" w14:paraId="6DD2F168" w14:textId="77777777" w:rsidTr="007E0BE9">
        <w:trPr>
          <w:trHeight w:val="300"/>
        </w:trPr>
        <w:tc>
          <w:tcPr>
            <w:tcW w:w="789" w:type="dxa"/>
            <w:shd w:val="clear" w:color="auto" w:fill="auto"/>
            <w:noWrap/>
            <w:hideMark/>
          </w:tcPr>
          <w:p w14:paraId="06B2F49F" w14:textId="77777777" w:rsidR="000E7C0B" w:rsidRPr="000E7C0B" w:rsidRDefault="000E7C0B" w:rsidP="000E7C0B">
            <w:pPr>
              <w:jc w:val="center"/>
              <w:rPr>
                <w:sz w:val="20"/>
                <w:szCs w:val="20"/>
              </w:rPr>
            </w:pPr>
            <w:r w:rsidRPr="000E7C0B">
              <w:rPr>
                <w:sz w:val="20"/>
                <w:szCs w:val="20"/>
              </w:rPr>
              <w:t>31.4</w:t>
            </w:r>
          </w:p>
        </w:tc>
        <w:tc>
          <w:tcPr>
            <w:tcW w:w="5585" w:type="dxa"/>
            <w:shd w:val="clear" w:color="auto" w:fill="auto"/>
            <w:hideMark/>
          </w:tcPr>
          <w:p w14:paraId="1A5F2625" w14:textId="77777777" w:rsidR="000E7C0B" w:rsidRPr="000E7C0B" w:rsidRDefault="000E7C0B" w:rsidP="000E7C0B">
            <w:pPr>
              <w:ind w:firstLineChars="100" w:firstLine="200"/>
              <w:rPr>
                <w:sz w:val="20"/>
                <w:szCs w:val="20"/>
              </w:rPr>
            </w:pPr>
            <w:r w:rsidRPr="000E7C0B">
              <w:rPr>
                <w:sz w:val="20"/>
                <w:szCs w:val="20"/>
              </w:rPr>
              <w:t>на производство тепловой энергии</w:t>
            </w:r>
          </w:p>
        </w:tc>
        <w:tc>
          <w:tcPr>
            <w:tcW w:w="1336" w:type="dxa"/>
            <w:shd w:val="clear" w:color="auto" w:fill="auto"/>
            <w:noWrap/>
            <w:hideMark/>
          </w:tcPr>
          <w:p w14:paraId="4F471DA0" w14:textId="77777777" w:rsidR="000E7C0B" w:rsidRPr="000E7C0B" w:rsidRDefault="000E7C0B" w:rsidP="000E7C0B">
            <w:pPr>
              <w:jc w:val="center"/>
              <w:rPr>
                <w:sz w:val="22"/>
                <w:szCs w:val="22"/>
              </w:rPr>
            </w:pPr>
            <w:r w:rsidRPr="000E7C0B">
              <w:rPr>
                <w:sz w:val="22"/>
                <w:szCs w:val="22"/>
              </w:rPr>
              <w:t>руб./тут</w:t>
            </w:r>
          </w:p>
        </w:tc>
        <w:tc>
          <w:tcPr>
            <w:tcW w:w="1192" w:type="dxa"/>
            <w:shd w:val="clear" w:color="auto" w:fill="auto"/>
            <w:noWrap/>
            <w:vAlign w:val="center"/>
            <w:hideMark/>
          </w:tcPr>
          <w:p w14:paraId="76486833" w14:textId="77777777" w:rsidR="000E7C0B" w:rsidRPr="000E7C0B" w:rsidRDefault="000E7C0B" w:rsidP="000E7C0B">
            <w:pPr>
              <w:jc w:val="center"/>
              <w:rPr>
                <w:sz w:val="22"/>
                <w:szCs w:val="22"/>
              </w:rPr>
            </w:pPr>
            <w:r w:rsidRPr="000E7C0B">
              <w:rPr>
                <w:sz w:val="22"/>
                <w:szCs w:val="22"/>
              </w:rPr>
              <w:t>7 189,60</w:t>
            </w:r>
          </w:p>
        </w:tc>
        <w:tc>
          <w:tcPr>
            <w:tcW w:w="1192" w:type="dxa"/>
            <w:vAlign w:val="center"/>
          </w:tcPr>
          <w:p w14:paraId="52D26E01" w14:textId="77777777" w:rsidR="000E7C0B" w:rsidRPr="000E7C0B" w:rsidRDefault="000E7C0B" w:rsidP="000E7C0B">
            <w:pPr>
              <w:jc w:val="center"/>
              <w:rPr>
                <w:sz w:val="22"/>
                <w:szCs w:val="22"/>
              </w:rPr>
            </w:pPr>
            <w:r w:rsidRPr="000E7C0B">
              <w:rPr>
                <w:sz w:val="22"/>
                <w:szCs w:val="22"/>
              </w:rPr>
              <w:t>8 630,87</w:t>
            </w:r>
          </w:p>
        </w:tc>
      </w:tr>
      <w:tr w:rsidR="000E7C0B" w:rsidRPr="000E7C0B" w14:paraId="4B19CBF5" w14:textId="77777777" w:rsidTr="007E0BE9">
        <w:trPr>
          <w:trHeight w:val="300"/>
        </w:trPr>
        <w:tc>
          <w:tcPr>
            <w:tcW w:w="789" w:type="dxa"/>
            <w:shd w:val="clear" w:color="auto" w:fill="auto"/>
            <w:noWrap/>
            <w:hideMark/>
          </w:tcPr>
          <w:p w14:paraId="508402D7" w14:textId="77777777" w:rsidR="000E7C0B" w:rsidRPr="000E7C0B" w:rsidRDefault="000E7C0B" w:rsidP="000E7C0B">
            <w:pPr>
              <w:jc w:val="center"/>
              <w:rPr>
                <w:sz w:val="20"/>
                <w:szCs w:val="20"/>
              </w:rPr>
            </w:pPr>
            <w:r w:rsidRPr="000E7C0B">
              <w:rPr>
                <w:sz w:val="20"/>
                <w:szCs w:val="20"/>
              </w:rPr>
              <w:lastRenderedPageBreak/>
              <w:t>32</w:t>
            </w:r>
          </w:p>
        </w:tc>
        <w:tc>
          <w:tcPr>
            <w:tcW w:w="5585" w:type="dxa"/>
            <w:shd w:val="clear" w:color="auto" w:fill="auto"/>
            <w:hideMark/>
          </w:tcPr>
          <w:p w14:paraId="736DC6D9" w14:textId="77777777" w:rsidR="000E7C0B" w:rsidRPr="000E7C0B" w:rsidRDefault="000E7C0B" w:rsidP="000E7C0B">
            <w:pPr>
              <w:rPr>
                <w:sz w:val="20"/>
                <w:szCs w:val="20"/>
              </w:rPr>
            </w:pPr>
            <w:r w:rsidRPr="000E7C0B">
              <w:rPr>
                <w:sz w:val="20"/>
                <w:szCs w:val="20"/>
              </w:rPr>
              <w:t>Цена натурального топлива с учетом перевозки</w:t>
            </w:r>
          </w:p>
        </w:tc>
        <w:tc>
          <w:tcPr>
            <w:tcW w:w="1336" w:type="dxa"/>
            <w:shd w:val="clear" w:color="auto" w:fill="auto"/>
            <w:noWrap/>
            <w:hideMark/>
          </w:tcPr>
          <w:p w14:paraId="55725D61" w14:textId="77777777" w:rsidR="000E7C0B" w:rsidRPr="000E7C0B" w:rsidRDefault="000E7C0B" w:rsidP="000E7C0B">
            <w:pPr>
              <w:jc w:val="center"/>
              <w:rPr>
                <w:sz w:val="22"/>
                <w:szCs w:val="22"/>
              </w:rPr>
            </w:pPr>
            <w:r w:rsidRPr="000E7C0B">
              <w:rPr>
                <w:sz w:val="22"/>
                <w:szCs w:val="22"/>
              </w:rPr>
              <w:t>тыс. руб. </w:t>
            </w:r>
          </w:p>
        </w:tc>
        <w:tc>
          <w:tcPr>
            <w:tcW w:w="1192" w:type="dxa"/>
            <w:shd w:val="clear" w:color="auto" w:fill="auto"/>
            <w:noWrap/>
            <w:vAlign w:val="center"/>
            <w:hideMark/>
          </w:tcPr>
          <w:p w14:paraId="1F753778" w14:textId="77777777" w:rsidR="000E7C0B" w:rsidRPr="000E7C0B" w:rsidRDefault="000E7C0B" w:rsidP="000E7C0B">
            <w:pPr>
              <w:jc w:val="center"/>
              <w:rPr>
                <w:sz w:val="22"/>
                <w:szCs w:val="22"/>
              </w:rPr>
            </w:pPr>
            <w:r w:rsidRPr="000E7C0B">
              <w:rPr>
                <w:sz w:val="22"/>
                <w:szCs w:val="22"/>
              </w:rPr>
              <w:t>8 475,93</w:t>
            </w:r>
          </w:p>
        </w:tc>
        <w:tc>
          <w:tcPr>
            <w:tcW w:w="1192" w:type="dxa"/>
            <w:vAlign w:val="center"/>
          </w:tcPr>
          <w:p w14:paraId="6EDDB947" w14:textId="77777777" w:rsidR="000E7C0B" w:rsidRPr="000E7C0B" w:rsidRDefault="000E7C0B" w:rsidP="000E7C0B">
            <w:pPr>
              <w:jc w:val="center"/>
              <w:rPr>
                <w:sz w:val="22"/>
                <w:szCs w:val="22"/>
              </w:rPr>
            </w:pPr>
            <w:r w:rsidRPr="000E7C0B">
              <w:rPr>
                <w:sz w:val="22"/>
                <w:szCs w:val="22"/>
              </w:rPr>
              <w:t>10 175,07</w:t>
            </w:r>
          </w:p>
        </w:tc>
      </w:tr>
      <w:tr w:rsidR="000E7C0B" w:rsidRPr="000E7C0B" w14:paraId="1274D0EC" w14:textId="77777777" w:rsidTr="007E0BE9">
        <w:trPr>
          <w:trHeight w:val="300"/>
        </w:trPr>
        <w:tc>
          <w:tcPr>
            <w:tcW w:w="789" w:type="dxa"/>
            <w:shd w:val="clear" w:color="auto" w:fill="auto"/>
            <w:noWrap/>
            <w:hideMark/>
          </w:tcPr>
          <w:p w14:paraId="37B256E3" w14:textId="77777777" w:rsidR="000E7C0B" w:rsidRPr="000E7C0B" w:rsidRDefault="000E7C0B" w:rsidP="000E7C0B">
            <w:pPr>
              <w:jc w:val="center"/>
              <w:rPr>
                <w:sz w:val="20"/>
                <w:szCs w:val="20"/>
              </w:rPr>
            </w:pPr>
            <w:r w:rsidRPr="000E7C0B">
              <w:rPr>
                <w:sz w:val="20"/>
                <w:szCs w:val="20"/>
              </w:rPr>
              <w:t>32.1</w:t>
            </w:r>
          </w:p>
        </w:tc>
        <w:tc>
          <w:tcPr>
            <w:tcW w:w="5585" w:type="dxa"/>
            <w:shd w:val="clear" w:color="auto" w:fill="auto"/>
            <w:hideMark/>
          </w:tcPr>
          <w:p w14:paraId="4FBC16FC" w14:textId="77777777" w:rsidR="000E7C0B" w:rsidRPr="000E7C0B" w:rsidRDefault="000E7C0B" w:rsidP="000E7C0B">
            <w:pPr>
              <w:ind w:firstLineChars="100" w:firstLine="200"/>
              <w:rPr>
                <w:sz w:val="20"/>
                <w:szCs w:val="20"/>
              </w:rPr>
            </w:pPr>
            <w:r w:rsidRPr="000E7C0B">
              <w:rPr>
                <w:sz w:val="20"/>
                <w:szCs w:val="20"/>
              </w:rPr>
              <w:t>уголь всего, в том числе:</w:t>
            </w:r>
          </w:p>
        </w:tc>
        <w:tc>
          <w:tcPr>
            <w:tcW w:w="1336" w:type="dxa"/>
            <w:shd w:val="clear" w:color="auto" w:fill="auto"/>
            <w:noWrap/>
            <w:hideMark/>
          </w:tcPr>
          <w:p w14:paraId="7DCA9730" w14:textId="77777777" w:rsidR="000E7C0B" w:rsidRPr="000E7C0B" w:rsidRDefault="000E7C0B" w:rsidP="000E7C0B">
            <w:pPr>
              <w:jc w:val="center"/>
              <w:rPr>
                <w:sz w:val="22"/>
                <w:szCs w:val="22"/>
              </w:rPr>
            </w:pPr>
            <w:r w:rsidRPr="000E7C0B">
              <w:rPr>
                <w:sz w:val="22"/>
                <w:szCs w:val="22"/>
              </w:rPr>
              <w:t>руб./тнт</w:t>
            </w:r>
          </w:p>
        </w:tc>
        <w:tc>
          <w:tcPr>
            <w:tcW w:w="1192" w:type="dxa"/>
            <w:shd w:val="clear" w:color="auto" w:fill="auto"/>
            <w:noWrap/>
            <w:vAlign w:val="center"/>
            <w:hideMark/>
          </w:tcPr>
          <w:p w14:paraId="6016FDE1"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6D167AE0" w14:textId="77777777" w:rsidR="000E7C0B" w:rsidRPr="000E7C0B" w:rsidRDefault="000E7C0B" w:rsidP="000E7C0B">
            <w:pPr>
              <w:jc w:val="center"/>
              <w:rPr>
                <w:szCs w:val="20"/>
              </w:rPr>
            </w:pPr>
            <w:r w:rsidRPr="000E7C0B">
              <w:rPr>
                <w:sz w:val="22"/>
                <w:szCs w:val="22"/>
              </w:rPr>
              <w:t>0,00</w:t>
            </w:r>
          </w:p>
        </w:tc>
      </w:tr>
      <w:tr w:rsidR="000E7C0B" w:rsidRPr="000E7C0B" w14:paraId="77A7210C" w14:textId="77777777" w:rsidTr="007E0BE9">
        <w:trPr>
          <w:trHeight w:val="300"/>
        </w:trPr>
        <w:tc>
          <w:tcPr>
            <w:tcW w:w="789" w:type="dxa"/>
            <w:shd w:val="clear" w:color="auto" w:fill="auto"/>
            <w:noWrap/>
            <w:hideMark/>
          </w:tcPr>
          <w:p w14:paraId="267FB6CB" w14:textId="77777777" w:rsidR="000E7C0B" w:rsidRPr="000E7C0B" w:rsidRDefault="000E7C0B" w:rsidP="000E7C0B">
            <w:pPr>
              <w:jc w:val="center"/>
              <w:rPr>
                <w:sz w:val="20"/>
                <w:szCs w:val="20"/>
              </w:rPr>
            </w:pPr>
            <w:r w:rsidRPr="000E7C0B">
              <w:rPr>
                <w:sz w:val="20"/>
                <w:szCs w:val="20"/>
              </w:rPr>
              <w:t>32.2</w:t>
            </w:r>
          </w:p>
        </w:tc>
        <w:tc>
          <w:tcPr>
            <w:tcW w:w="5585" w:type="dxa"/>
            <w:shd w:val="clear" w:color="auto" w:fill="auto"/>
            <w:hideMark/>
          </w:tcPr>
          <w:p w14:paraId="0C94410C" w14:textId="77777777" w:rsidR="000E7C0B" w:rsidRPr="000E7C0B" w:rsidRDefault="000E7C0B" w:rsidP="000E7C0B">
            <w:pPr>
              <w:ind w:firstLineChars="100" w:firstLine="200"/>
              <w:rPr>
                <w:sz w:val="20"/>
                <w:szCs w:val="20"/>
              </w:rPr>
            </w:pPr>
            <w:r w:rsidRPr="000E7C0B">
              <w:rPr>
                <w:sz w:val="20"/>
                <w:szCs w:val="20"/>
              </w:rPr>
              <w:t>дизельное топливо</w:t>
            </w:r>
          </w:p>
        </w:tc>
        <w:tc>
          <w:tcPr>
            <w:tcW w:w="1336" w:type="dxa"/>
            <w:shd w:val="clear" w:color="auto" w:fill="auto"/>
            <w:noWrap/>
            <w:hideMark/>
          </w:tcPr>
          <w:p w14:paraId="2E901EC9" w14:textId="77777777" w:rsidR="000E7C0B" w:rsidRPr="000E7C0B" w:rsidRDefault="000E7C0B" w:rsidP="000E7C0B">
            <w:pPr>
              <w:jc w:val="center"/>
              <w:rPr>
                <w:sz w:val="22"/>
                <w:szCs w:val="22"/>
              </w:rPr>
            </w:pPr>
            <w:r w:rsidRPr="000E7C0B">
              <w:rPr>
                <w:sz w:val="22"/>
                <w:szCs w:val="22"/>
              </w:rPr>
              <w:t>руб./тнт</w:t>
            </w:r>
          </w:p>
        </w:tc>
        <w:tc>
          <w:tcPr>
            <w:tcW w:w="1192" w:type="dxa"/>
            <w:shd w:val="clear" w:color="auto" w:fill="auto"/>
            <w:noWrap/>
            <w:vAlign w:val="center"/>
            <w:hideMark/>
          </w:tcPr>
          <w:p w14:paraId="69F9CC0D"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2F15F00E" w14:textId="77777777" w:rsidR="000E7C0B" w:rsidRPr="000E7C0B" w:rsidRDefault="000E7C0B" w:rsidP="000E7C0B">
            <w:pPr>
              <w:jc w:val="center"/>
              <w:rPr>
                <w:szCs w:val="20"/>
              </w:rPr>
            </w:pPr>
            <w:r w:rsidRPr="000E7C0B">
              <w:rPr>
                <w:sz w:val="22"/>
                <w:szCs w:val="22"/>
              </w:rPr>
              <w:t>0,00</w:t>
            </w:r>
          </w:p>
        </w:tc>
      </w:tr>
      <w:tr w:rsidR="000E7C0B" w:rsidRPr="000E7C0B" w14:paraId="2A4114E6" w14:textId="77777777" w:rsidTr="007E0BE9">
        <w:trPr>
          <w:trHeight w:val="300"/>
        </w:trPr>
        <w:tc>
          <w:tcPr>
            <w:tcW w:w="789" w:type="dxa"/>
            <w:shd w:val="clear" w:color="auto" w:fill="auto"/>
            <w:noWrap/>
            <w:hideMark/>
          </w:tcPr>
          <w:p w14:paraId="61ABD300" w14:textId="77777777" w:rsidR="000E7C0B" w:rsidRPr="000E7C0B" w:rsidRDefault="000E7C0B" w:rsidP="000E7C0B">
            <w:pPr>
              <w:jc w:val="center"/>
              <w:rPr>
                <w:sz w:val="20"/>
                <w:szCs w:val="20"/>
              </w:rPr>
            </w:pPr>
            <w:r w:rsidRPr="000E7C0B">
              <w:rPr>
                <w:sz w:val="20"/>
                <w:szCs w:val="20"/>
              </w:rPr>
              <w:t>32.3</w:t>
            </w:r>
          </w:p>
        </w:tc>
        <w:tc>
          <w:tcPr>
            <w:tcW w:w="5585" w:type="dxa"/>
            <w:shd w:val="clear" w:color="auto" w:fill="auto"/>
            <w:hideMark/>
          </w:tcPr>
          <w:p w14:paraId="17CA9AC4" w14:textId="77777777" w:rsidR="000E7C0B" w:rsidRPr="000E7C0B" w:rsidRDefault="000E7C0B" w:rsidP="000E7C0B">
            <w:pPr>
              <w:ind w:firstLineChars="100" w:firstLine="200"/>
              <w:rPr>
                <w:sz w:val="20"/>
                <w:szCs w:val="20"/>
              </w:rPr>
            </w:pPr>
            <w:r w:rsidRPr="000E7C0B">
              <w:rPr>
                <w:sz w:val="20"/>
                <w:szCs w:val="20"/>
              </w:rPr>
              <w:t>газ всего, в том числе:</w:t>
            </w:r>
          </w:p>
        </w:tc>
        <w:tc>
          <w:tcPr>
            <w:tcW w:w="1336" w:type="dxa"/>
            <w:shd w:val="clear" w:color="auto" w:fill="auto"/>
            <w:hideMark/>
          </w:tcPr>
          <w:p w14:paraId="52A01D08"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63868EDA" w14:textId="77777777" w:rsidR="000E7C0B" w:rsidRPr="000E7C0B" w:rsidRDefault="000E7C0B" w:rsidP="000E7C0B">
            <w:pPr>
              <w:jc w:val="center"/>
              <w:rPr>
                <w:sz w:val="22"/>
                <w:szCs w:val="22"/>
              </w:rPr>
            </w:pPr>
            <w:r w:rsidRPr="000E7C0B">
              <w:rPr>
                <w:sz w:val="22"/>
                <w:szCs w:val="22"/>
              </w:rPr>
              <w:t>8 475,93</w:t>
            </w:r>
          </w:p>
        </w:tc>
        <w:tc>
          <w:tcPr>
            <w:tcW w:w="1192" w:type="dxa"/>
            <w:vAlign w:val="center"/>
          </w:tcPr>
          <w:p w14:paraId="3C231DF5" w14:textId="77777777" w:rsidR="000E7C0B" w:rsidRPr="000E7C0B" w:rsidRDefault="000E7C0B" w:rsidP="000E7C0B">
            <w:pPr>
              <w:jc w:val="center"/>
              <w:rPr>
                <w:sz w:val="22"/>
                <w:szCs w:val="22"/>
              </w:rPr>
            </w:pPr>
            <w:r w:rsidRPr="000E7C0B">
              <w:rPr>
                <w:sz w:val="22"/>
                <w:szCs w:val="22"/>
              </w:rPr>
              <w:t>10 175,07</w:t>
            </w:r>
          </w:p>
        </w:tc>
      </w:tr>
      <w:tr w:rsidR="000E7C0B" w:rsidRPr="000E7C0B" w14:paraId="030C8427" w14:textId="77777777" w:rsidTr="007E0BE9">
        <w:trPr>
          <w:trHeight w:val="300"/>
        </w:trPr>
        <w:tc>
          <w:tcPr>
            <w:tcW w:w="789" w:type="dxa"/>
            <w:shd w:val="clear" w:color="auto" w:fill="auto"/>
            <w:noWrap/>
            <w:hideMark/>
          </w:tcPr>
          <w:p w14:paraId="1DCB8DAE" w14:textId="77777777" w:rsidR="000E7C0B" w:rsidRPr="000E7C0B" w:rsidRDefault="000E7C0B" w:rsidP="000E7C0B">
            <w:pPr>
              <w:jc w:val="center"/>
              <w:rPr>
                <w:sz w:val="20"/>
                <w:szCs w:val="20"/>
              </w:rPr>
            </w:pPr>
            <w:r w:rsidRPr="000E7C0B">
              <w:rPr>
                <w:sz w:val="20"/>
                <w:szCs w:val="20"/>
              </w:rPr>
              <w:t>32.3.1</w:t>
            </w:r>
          </w:p>
        </w:tc>
        <w:tc>
          <w:tcPr>
            <w:tcW w:w="5585" w:type="dxa"/>
            <w:shd w:val="clear" w:color="auto" w:fill="auto"/>
            <w:hideMark/>
          </w:tcPr>
          <w:p w14:paraId="250702B0" w14:textId="77777777" w:rsidR="000E7C0B" w:rsidRPr="000E7C0B" w:rsidRDefault="000E7C0B" w:rsidP="000E7C0B">
            <w:pPr>
              <w:ind w:firstLineChars="200" w:firstLine="400"/>
              <w:rPr>
                <w:sz w:val="20"/>
                <w:szCs w:val="20"/>
              </w:rPr>
            </w:pPr>
            <w:r w:rsidRPr="000E7C0B">
              <w:rPr>
                <w:sz w:val="20"/>
                <w:szCs w:val="20"/>
              </w:rPr>
              <w:t>газ лимитный</w:t>
            </w:r>
          </w:p>
        </w:tc>
        <w:tc>
          <w:tcPr>
            <w:tcW w:w="1336" w:type="dxa"/>
            <w:shd w:val="clear" w:color="auto" w:fill="auto"/>
            <w:hideMark/>
          </w:tcPr>
          <w:p w14:paraId="18FECF70"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0268C9B1" w14:textId="77777777" w:rsidR="000E7C0B" w:rsidRPr="000E7C0B" w:rsidRDefault="000E7C0B" w:rsidP="000E7C0B">
            <w:pPr>
              <w:jc w:val="center"/>
              <w:rPr>
                <w:sz w:val="22"/>
                <w:szCs w:val="22"/>
              </w:rPr>
            </w:pPr>
            <w:r w:rsidRPr="000E7C0B">
              <w:rPr>
                <w:sz w:val="22"/>
                <w:szCs w:val="22"/>
              </w:rPr>
              <w:t>8 475,93</w:t>
            </w:r>
          </w:p>
        </w:tc>
        <w:tc>
          <w:tcPr>
            <w:tcW w:w="1192" w:type="dxa"/>
            <w:vAlign w:val="center"/>
          </w:tcPr>
          <w:p w14:paraId="090E4227" w14:textId="77777777" w:rsidR="000E7C0B" w:rsidRPr="000E7C0B" w:rsidRDefault="000E7C0B" w:rsidP="000E7C0B">
            <w:pPr>
              <w:jc w:val="center"/>
              <w:rPr>
                <w:sz w:val="22"/>
                <w:szCs w:val="22"/>
              </w:rPr>
            </w:pPr>
            <w:r w:rsidRPr="000E7C0B">
              <w:rPr>
                <w:sz w:val="22"/>
                <w:szCs w:val="22"/>
              </w:rPr>
              <w:t>10 175,07</w:t>
            </w:r>
          </w:p>
        </w:tc>
      </w:tr>
      <w:tr w:rsidR="000E7C0B" w:rsidRPr="000E7C0B" w14:paraId="5B00B4C0" w14:textId="77777777" w:rsidTr="007E0BE9">
        <w:trPr>
          <w:trHeight w:val="300"/>
        </w:trPr>
        <w:tc>
          <w:tcPr>
            <w:tcW w:w="789" w:type="dxa"/>
            <w:shd w:val="clear" w:color="auto" w:fill="auto"/>
            <w:noWrap/>
            <w:hideMark/>
          </w:tcPr>
          <w:p w14:paraId="12367632" w14:textId="77777777" w:rsidR="000E7C0B" w:rsidRPr="000E7C0B" w:rsidRDefault="000E7C0B" w:rsidP="000E7C0B">
            <w:pPr>
              <w:jc w:val="center"/>
              <w:rPr>
                <w:sz w:val="20"/>
                <w:szCs w:val="20"/>
              </w:rPr>
            </w:pPr>
            <w:r w:rsidRPr="000E7C0B">
              <w:rPr>
                <w:sz w:val="20"/>
                <w:szCs w:val="20"/>
              </w:rPr>
              <w:t>32.3.2</w:t>
            </w:r>
          </w:p>
        </w:tc>
        <w:tc>
          <w:tcPr>
            <w:tcW w:w="5585" w:type="dxa"/>
            <w:shd w:val="clear" w:color="auto" w:fill="auto"/>
            <w:hideMark/>
          </w:tcPr>
          <w:p w14:paraId="4E6122ED" w14:textId="77777777" w:rsidR="000E7C0B" w:rsidRPr="000E7C0B" w:rsidRDefault="000E7C0B" w:rsidP="000E7C0B">
            <w:pPr>
              <w:ind w:firstLineChars="200" w:firstLine="400"/>
              <w:rPr>
                <w:sz w:val="20"/>
                <w:szCs w:val="20"/>
              </w:rPr>
            </w:pPr>
            <w:r w:rsidRPr="000E7C0B">
              <w:rPr>
                <w:sz w:val="20"/>
                <w:szCs w:val="20"/>
              </w:rPr>
              <w:t>газ сверхлимитный</w:t>
            </w:r>
          </w:p>
        </w:tc>
        <w:tc>
          <w:tcPr>
            <w:tcW w:w="1336" w:type="dxa"/>
            <w:shd w:val="clear" w:color="auto" w:fill="auto"/>
            <w:hideMark/>
          </w:tcPr>
          <w:p w14:paraId="7F85C1F4"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496EBA95"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37F8B33B" w14:textId="77777777" w:rsidR="000E7C0B" w:rsidRPr="000E7C0B" w:rsidRDefault="000E7C0B" w:rsidP="000E7C0B">
            <w:pPr>
              <w:jc w:val="center"/>
              <w:rPr>
                <w:szCs w:val="20"/>
              </w:rPr>
            </w:pPr>
            <w:r w:rsidRPr="000E7C0B">
              <w:rPr>
                <w:sz w:val="22"/>
                <w:szCs w:val="22"/>
              </w:rPr>
              <w:t>0,00</w:t>
            </w:r>
          </w:p>
        </w:tc>
      </w:tr>
      <w:tr w:rsidR="000E7C0B" w:rsidRPr="000E7C0B" w14:paraId="7E7309B6" w14:textId="77777777" w:rsidTr="007E0BE9">
        <w:trPr>
          <w:trHeight w:val="300"/>
        </w:trPr>
        <w:tc>
          <w:tcPr>
            <w:tcW w:w="789" w:type="dxa"/>
            <w:shd w:val="clear" w:color="auto" w:fill="auto"/>
            <w:noWrap/>
            <w:hideMark/>
          </w:tcPr>
          <w:p w14:paraId="45230D2E" w14:textId="77777777" w:rsidR="000E7C0B" w:rsidRPr="000E7C0B" w:rsidRDefault="000E7C0B" w:rsidP="000E7C0B">
            <w:pPr>
              <w:jc w:val="center"/>
              <w:rPr>
                <w:sz w:val="20"/>
                <w:szCs w:val="20"/>
              </w:rPr>
            </w:pPr>
            <w:r w:rsidRPr="000E7C0B">
              <w:rPr>
                <w:sz w:val="20"/>
                <w:szCs w:val="20"/>
              </w:rPr>
              <w:t>32.3.3</w:t>
            </w:r>
          </w:p>
        </w:tc>
        <w:tc>
          <w:tcPr>
            <w:tcW w:w="5585" w:type="dxa"/>
            <w:shd w:val="clear" w:color="auto" w:fill="auto"/>
            <w:hideMark/>
          </w:tcPr>
          <w:p w14:paraId="6CBD78F9" w14:textId="77777777" w:rsidR="000E7C0B" w:rsidRPr="000E7C0B" w:rsidRDefault="000E7C0B" w:rsidP="000E7C0B">
            <w:pPr>
              <w:ind w:firstLineChars="200" w:firstLine="400"/>
              <w:rPr>
                <w:sz w:val="20"/>
                <w:szCs w:val="20"/>
              </w:rPr>
            </w:pPr>
            <w:r w:rsidRPr="000E7C0B">
              <w:rPr>
                <w:sz w:val="20"/>
                <w:szCs w:val="20"/>
              </w:rPr>
              <w:t>газ коммерческий</w:t>
            </w:r>
          </w:p>
        </w:tc>
        <w:tc>
          <w:tcPr>
            <w:tcW w:w="1336" w:type="dxa"/>
            <w:shd w:val="clear" w:color="auto" w:fill="auto"/>
            <w:hideMark/>
          </w:tcPr>
          <w:p w14:paraId="3BD6CB70" w14:textId="77777777" w:rsidR="000E7C0B" w:rsidRPr="000E7C0B" w:rsidRDefault="000E7C0B" w:rsidP="000E7C0B">
            <w:pPr>
              <w:jc w:val="center"/>
              <w:rPr>
                <w:sz w:val="22"/>
                <w:szCs w:val="22"/>
              </w:rPr>
            </w:pPr>
            <w:r w:rsidRPr="000E7C0B">
              <w:rPr>
                <w:sz w:val="22"/>
                <w:szCs w:val="22"/>
              </w:rPr>
              <w:t>руб./тыс.</w:t>
            </w:r>
            <w:r w:rsidRPr="000E7C0B">
              <w:rPr>
                <w:sz w:val="22"/>
                <w:szCs w:val="22"/>
              </w:rPr>
              <w:br/>
              <w:t>куб. м</w:t>
            </w:r>
          </w:p>
        </w:tc>
        <w:tc>
          <w:tcPr>
            <w:tcW w:w="1192" w:type="dxa"/>
            <w:shd w:val="clear" w:color="auto" w:fill="auto"/>
            <w:noWrap/>
            <w:vAlign w:val="center"/>
            <w:hideMark/>
          </w:tcPr>
          <w:p w14:paraId="3A475F94" w14:textId="77777777" w:rsidR="000E7C0B" w:rsidRPr="000E7C0B" w:rsidRDefault="000E7C0B" w:rsidP="000E7C0B">
            <w:pPr>
              <w:jc w:val="center"/>
              <w:rPr>
                <w:sz w:val="22"/>
                <w:szCs w:val="22"/>
              </w:rPr>
            </w:pPr>
            <w:r w:rsidRPr="000E7C0B">
              <w:rPr>
                <w:sz w:val="22"/>
                <w:szCs w:val="22"/>
              </w:rPr>
              <w:t>0,00</w:t>
            </w:r>
          </w:p>
        </w:tc>
        <w:tc>
          <w:tcPr>
            <w:tcW w:w="1192" w:type="dxa"/>
            <w:vAlign w:val="center"/>
          </w:tcPr>
          <w:p w14:paraId="5F2A8D13" w14:textId="77777777" w:rsidR="000E7C0B" w:rsidRPr="000E7C0B" w:rsidRDefault="000E7C0B" w:rsidP="000E7C0B">
            <w:pPr>
              <w:jc w:val="center"/>
              <w:rPr>
                <w:szCs w:val="20"/>
              </w:rPr>
            </w:pPr>
            <w:r w:rsidRPr="000E7C0B">
              <w:rPr>
                <w:sz w:val="22"/>
                <w:szCs w:val="22"/>
              </w:rPr>
              <w:t>0,00</w:t>
            </w:r>
          </w:p>
        </w:tc>
      </w:tr>
      <w:tr w:rsidR="000E7C0B" w:rsidRPr="000E7C0B" w14:paraId="23FD3A45" w14:textId="77777777" w:rsidTr="007E0BE9">
        <w:trPr>
          <w:trHeight w:val="300"/>
        </w:trPr>
        <w:tc>
          <w:tcPr>
            <w:tcW w:w="789" w:type="dxa"/>
            <w:shd w:val="clear" w:color="auto" w:fill="auto"/>
            <w:noWrap/>
            <w:hideMark/>
          </w:tcPr>
          <w:p w14:paraId="1E4875F8" w14:textId="77777777" w:rsidR="000E7C0B" w:rsidRPr="000E7C0B" w:rsidRDefault="000E7C0B" w:rsidP="000E7C0B">
            <w:pPr>
              <w:jc w:val="center"/>
              <w:rPr>
                <w:sz w:val="20"/>
                <w:szCs w:val="20"/>
              </w:rPr>
            </w:pPr>
            <w:r w:rsidRPr="000E7C0B">
              <w:rPr>
                <w:sz w:val="20"/>
                <w:szCs w:val="20"/>
              </w:rPr>
              <w:t>33</w:t>
            </w:r>
          </w:p>
        </w:tc>
        <w:tc>
          <w:tcPr>
            <w:tcW w:w="5585" w:type="dxa"/>
            <w:shd w:val="clear" w:color="auto" w:fill="auto"/>
            <w:hideMark/>
          </w:tcPr>
          <w:p w14:paraId="5CE25F78" w14:textId="77777777" w:rsidR="000E7C0B" w:rsidRPr="000E7C0B" w:rsidRDefault="000E7C0B" w:rsidP="000E7C0B">
            <w:pPr>
              <w:rPr>
                <w:sz w:val="20"/>
                <w:szCs w:val="20"/>
              </w:rPr>
            </w:pPr>
            <w:r w:rsidRPr="000E7C0B">
              <w:rPr>
                <w:sz w:val="20"/>
                <w:szCs w:val="20"/>
              </w:rPr>
              <w:t>Топливная составляющая тарифа</w:t>
            </w:r>
          </w:p>
        </w:tc>
        <w:tc>
          <w:tcPr>
            <w:tcW w:w="1336" w:type="dxa"/>
            <w:shd w:val="clear" w:color="auto" w:fill="auto"/>
            <w:noWrap/>
            <w:hideMark/>
          </w:tcPr>
          <w:p w14:paraId="73755728" w14:textId="77777777" w:rsidR="000E7C0B" w:rsidRPr="000E7C0B" w:rsidRDefault="000E7C0B" w:rsidP="000E7C0B">
            <w:pPr>
              <w:jc w:val="center"/>
              <w:rPr>
                <w:sz w:val="22"/>
                <w:szCs w:val="22"/>
              </w:rPr>
            </w:pPr>
            <w:r w:rsidRPr="000E7C0B">
              <w:rPr>
                <w:sz w:val="22"/>
                <w:szCs w:val="22"/>
              </w:rPr>
              <w:t>руб./Гкал</w:t>
            </w:r>
          </w:p>
        </w:tc>
        <w:tc>
          <w:tcPr>
            <w:tcW w:w="1192" w:type="dxa"/>
            <w:shd w:val="clear" w:color="auto" w:fill="auto"/>
            <w:noWrap/>
            <w:vAlign w:val="center"/>
            <w:hideMark/>
          </w:tcPr>
          <w:p w14:paraId="779D8E31" w14:textId="77777777" w:rsidR="000E7C0B" w:rsidRPr="000E7C0B" w:rsidRDefault="000E7C0B" w:rsidP="000E7C0B">
            <w:pPr>
              <w:jc w:val="center"/>
              <w:rPr>
                <w:sz w:val="22"/>
                <w:szCs w:val="22"/>
              </w:rPr>
            </w:pPr>
            <w:r w:rsidRPr="000E7C0B">
              <w:rPr>
                <w:sz w:val="22"/>
                <w:szCs w:val="22"/>
              </w:rPr>
              <w:t>1 133,08</w:t>
            </w:r>
          </w:p>
        </w:tc>
        <w:tc>
          <w:tcPr>
            <w:tcW w:w="1192" w:type="dxa"/>
            <w:vAlign w:val="center"/>
          </w:tcPr>
          <w:p w14:paraId="7264E6F5" w14:textId="77777777" w:rsidR="000E7C0B" w:rsidRPr="000E7C0B" w:rsidRDefault="000E7C0B" w:rsidP="000E7C0B">
            <w:pPr>
              <w:jc w:val="center"/>
              <w:rPr>
                <w:sz w:val="22"/>
                <w:szCs w:val="22"/>
              </w:rPr>
            </w:pPr>
            <w:r w:rsidRPr="000E7C0B">
              <w:rPr>
                <w:sz w:val="22"/>
                <w:szCs w:val="22"/>
              </w:rPr>
              <w:t>1 360,22</w:t>
            </w:r>
          </w:p>
        </w:tc>
      </w:tr>
    </w:tbl>
    <w:p w14:paraId="44B126E2" w14:textId="77777777" w:rsidR="000E7C0B" w:rsidRPr="000E7C0B" w:rsidRDefault="000E7C0B" w:rsidP="000E7C0B">
      <w:pPr>
        <w:tabs>
          <w:tab w:val="left" w:pos="1890"/>
        </w:tabs>
        <w:ind w:firstLine="709"/>
        <w:jc w:val="both"/>
        <w:rPr>
          <w:rFonts w:ascii="Calibri" w:eastAsia="Calibri" w:hAnsi="Calibri"/>
          <w:sz w:val="22"/>
          <w:szCs w:val="22"/>
          <w:lang w:eastAsia="en-US"/>
        </w:rPr>
      </w:pPr>
      <w:r w:rsidRPr="000E7C0B">
        <w:rPr>
          <w:snapToGrid w:val="0"/>
          <w:szCs w:val="20"/>
        </w:rPr>
        <w:fldChar w:fldCharType="begin"/>
      </w:r>
      <w:r w:rsidRPr="000E7C0B">
        <w:rPr>
          <w:snapToGrid w:val="0"/>
          <w:szCs w:val="20"/>
        </w:rPr>
        <w:instrText xml:space="preserve"> LINK Excel.Sheet.12 "C:\\Users\\БорзенкоДВ\\Desktop\\ООО ЭТС\\расчет ООО  (ЭТС) на 2021.xlsx" 4.4!R1C1:R194C74 \a \f 4 \h  \* MERGEFORMAT </w:instrText>
      </w:r>
      <w:r w:rsidRPr="000E7C0B">
        <w:rPr>
          <w:snapToGrid w:val="0"/>
          <w:szCs w:val="20"/>
        </w:rPr>
        <w:fldChar w:fldCharType="separate"/>
      </w:r>
    </w:p>
    <w:p w14:paraId="5B2D8052" w14:textId="77777777" w:rsidR="000E7C0B" w:rsidRPr="000E7C0B" w:rsidRDefault="000E7C0B" w:rsidP="000E7C0B">
      <w:pPr>
        <w:tabs>
          <w:tab w:val="left" w:pos="1890"/>
        </w:tabs>
        <w:ind w:firstLine="709"/>
        <w:jc w:val="both"/>
        <w:rPr>
          <w:snapToGrid w:val="0"/>
          <w:sz w:val="28"/>
          <w:szCs w:val="28"/>
        </w:rPr>
      </w:pPr>
      <w:r w:rsidRPr="000E7C0B">
        <w:rPr>
          <w:snapToGrid w:val="0"/>
          <w:sz w:val="28"/>
          <w:szCs w:val="28"/>
        </w:rPr>
        <w:fldChar w:fldCharType="end"/>
      </w:r>
    </w:p>
    <w:p w14:paraId="7BA0A9EB" w14:textId="77777777" w:rsidR="000E7C0B" w:rsidRPr="000E7C0B" w:rsidRDefault="000E7C0B" w:rsidP="000E7C0B">
      <w:pPr>
        <w:widowControl w:val="0"/>
        <w:tabs>
          <w:tab w:val="left" w:pos="1890"/>
        </w:tabs>
        <w:ind w:firstLine="709"/>
        <w:jc w:val="both"/>
        <w:rPr>
          <w:sz w:val="28"/>
          <w:szCs w:val="28"/>
        </w:rPr>
      </w:pPr>
      <w:r w:rsidRPr="000E7C0B">
        <w:rPr>
          <w:sz w:val="28"/>
          <w:szCs w:val="28"/>
        </w:rPr>
        <w:t>Расходы на топливо в 2025 году, по расчету экспертов, составят 11 058,01 тыс. руб. (5 245,43 + 5 812,58 (строка 30 таблицы 6)) и предлагаются к включению в НВВ предприятия на 2025 год, как экономически обоснованные.</w:t>
      </w:r>
    </w:p>
    <w:p w14:paraId="5DA39E4C" w14:textId="77777777" w:rsidR="000E7C0B" w:rsidRPr="000E7C0B" w:rsidRDefault="000E7C0B" w:rsidP="000E7C0B">
      <w:pPr>
        <w:widowControl w:val="0"/>
        <w:tabs>
          <w:tab w:val="left" w:pos="1890"/>
        </w:tabs>
        <w:ind w:firstLine="709"/>
        <w:jc w:val="both"/>
        <w:rPr>
          <w:sz w:val="28"/>
          <w:szCs w:val="20"/>
        </w:rPr>
      </w:pPr>
      <w:r w:rsidRPr="000E7C0B">
        <w:rPr>
          <w:sz w:val="28"/>
          <w:szCs w:val="20"/>
        </w:rPr>
        <w:t>Расходы в размере 107,79 тыс. руб., не подтвержденные предприятием документально, подлежат исключению из НВВ на 2025 год, как экономически необоснованные.</w:t>
      </w:r>
    </w:p>
    <w:p w14:paraId="68FCA23F" w14:textId="77777777" w:rsidR="000E7C0B" w:rsidRPr="000E7C0B" w:rsidRDefault="000E7C0B" w:rsidP="000E7C0B">
      <w:pPr>
        <w:ind w:firstLine="851"/>
        <w:jc w:val="both"/>
        <w:rPr>
          <w:sz w:val="28"/>
          <w:szCs w:val="28"/>
        </w:rPr>
      </w:pPr>
    </w:p>
    <w:p w14:paraId="3EE94685" w14:textId="77777777" w:rsidR="000E7C0B" w:rsidRPr="000E7C0B" w:rsidRDefault="000E7C0B" w:rsidP="000E7C0B">
      <w:pPr>
        <w:keepNext/>
        <w:jc w:val="center"/>
        <w:outlineLvl w:val="2"/>
        <w:rPr>
          <w:bCs/>
          <w:i/>
          <w:iCs/>
          <w:sz w:val="28"/>
          <w:szCs w:val="28"/>
        </w:rPr>
      </w:pPr>
      <w:bookmarkStart w:id="36" w:name="_Toc25303900"/>
      <w:r w:rsidRPr="000E7C0B">
        <w:rPr>
          <w:bCs/>
          <w:i/>
          <w:iCs/>
          <w:sz w:val="28"/>
          <w:szCs w:val="28"/>
        </w:rPr>
        <w:t>Расходы на электроэнергию</w:t>
      </w:r>
      <w:bookmarkEnd w:id="36"/>
    </w:p>
    <w:p w14:paraId="16432AEB" w14:textId="77777777" w:rsidR="000E7C0B" w:rsidRPr="000E7C0B" w:rsidRDefault="000E7C0B" w:rsidP="000E7C0B">
      <w:pPr>
        <w:ind w:firstLine="709"/>
        <w:jc w:val="both"/>
        <w:rPr>
          <w:snapToGrid w:val="0"/>
          <w:sz w:val="28"/>
          <w:szCs w:val="28"/>
        </w:rPr>
      </w:pPr>
      <w:bookmarkStart w:id="37" w:name="_Toc25303901"/>
      <w:r w:rsidRPr="000E7C0B">
        <w:rPr>
          <w:snapToGrid w:val="0"/>
          <w:sz w:val="28"/>
          <w:szCs w:val="28"/>
        </w:rPr>
        <w:t xml:space="preserve">По данной статье предприятием планируются расходы на 2025 год в размере 2 403,71 тыс. руб., на производство тепловой энергии. </w:t>
      </w:r>
    </w:p>
    <w:p w14:paraId="29D2419B" w14:textId="77777777" w:rsidR="000E7C0B" w:rsidRPr="000E7C0B" w:rsidRDefault="000E7C0B" w:rsidP="000E7C0B">
      <w:pPr>
        <w:ind w:firstLine="709"/>
        <w:jc w:val="both"/>
        <w:rPr>
          <w:snapToGrid w:val="0"/>
          <w:sz w:val="28"/>
          <w:szCs w:val="28"/>
        </w:rPr>
      </w:pPr>
      <w:r w:rsidRPr="000E7C0B">
        <w:rPr>
          <w:snapToGrid w:val="0"/>
          <w:sz w:val="28"/>
          <w:szCs w:val="28"/>
        </w:rPr>
        <w:t xml:space="preserve">В качестве обосновывающих документов предприятием представлены: </w:t>
      </w:r>
    </w:p>
    <w:p w14:paraId="022B8EAF" w14:textId="77777777" w:rsidR="000E7C0B" w:rsidRPr="000E7C0B" w:rsidRDefault="000E7C0B" w:rsidP="000E7C0B">
      <w:pPr>
        <w:numPr>
          <w:ilvl w:val="0"/>
          <w:numId w:val="177"/>
        </w:numPr>
        <w:tabs>
          <w:tab w:val="left" w:pos="1134"/>
        </w:tabs>
        <w:spacing w:after="160" w:line="259" w:lineRule="auto"/>
        <w:ind w:left="0" w:firstLine="709"/>
        <w:contextualSpacing/>
        <w:jc w:val="both"/>
        <w:rPr>
          <w:rFonts w:eastAsia="Calibri"/>
          <w:snapToGrid w:val="0"/>
          <w:sz w:val="28"/>
          <w:szCs w:val="28"/>
          <w:lang w:eastAsia="en-US"/>
        </w:rPr>
      </w:pPr>
      <w:r w:rsidRPr="000E7C0B">
        <w:rPr>
          <w:rFonts w:eastAsia="Calibri"/>
          <w:snapToGrid w:val="0"/>
          <w:sz w:val="28"/>
          <w:szCs w:val="28"/>
          <w:lang w:eastAsia="en-US"/>
        </w:rPr>
        <w:t>Договор энергоснабжения № 501063 от 01.10.2023 с ПАО «Кузбассэнергосбыт» (стр. 308 том 4)</w:t>
      </w:r>
    </w:p>
    <w:p w14:paraId="5C0D8BF7" w14:textId="77777777" w:rsidR="000E7C0B" w:rsidRPr="000E7C0B" w:rsidRDefault="000E7C0B" w:rsidP="000E7C0B">
      <w:pPr>
        <w:numPr>
          <w:ilvl w:val="0"/>
          <w:numId w:val="177"/>
        </w:numPr>
        <w:tabs>
          <w:tab w:val="left" w:pos="1134"/>
        </w:tabs>
        <w:spacing w:after="160" w:line="259" w:lineRule="auto"/>
        <w:ind w:left="0" w:firstLine="709"/>
        <w:contextualSpacing/>
        <w:jc w:val="both"/>
        <w:rPr>
          <w:rFonts w:eastAsia="Calibri"/>
          <w:snapToGrid w:val="0"/>
          <w:sz w:val="28"/>
          <w:szCs w:val="28"/>
          <w:lang w:eastAsia="en-US"/>
        </w:rPr>
      </w:pPr>
      <w:r w:rsidRPr="000E7C0B">
        <w:rPr>
          <w:rFonts w:eastAsia="Calibri"/>
          <w:snapToGrid w:val="0"/>
          <w:sz w:val="28"/>
          <w:szCs w:val="28"/>
          <w:lang w:eastAsia="en-US"/>
        </w:rPr>
        <w:t>Счёт- фактуры за январь – август 2024 года (стр. 13-32 доп. материалов)</w:t>
      </w:r>
    </w:p>
    <w:p w14:paraId="0EBF6C03" w14:textId="77777777" w:rsidR="000E7C0B" w:rsidRPr="000E7C0B" w:rsidRDefault="000E7C0B" w:rsidP="000E7C0B">
      <w:pPr>
        <w:numPr>
          <w:ilvl w:val="0"/>
          <w:numId w:val="177"/>
        </w:numPr>
        <w:tabs>
          <w:tab w:val="left" w:pos="1134"/>
        </w:tabs>
        <w:ind w:left="0" w:firstLine="709"/>
        <w:contextualSpacing/>
        <w:jc w:val="both"/>
        <w:rPr>
          <w:rFonts w:eastAsia="Calibri"/>
          <w:snapToGrid w:val="0"/>
          <w:sz w:val="28"/>
          <w:szCs w:val="28"/>
          <w:lang w:eastAsia="en-US"/>
        </w:rPr>
      </w:pPr>
      <w:r w:rsidRPr="000E7C0B">
        <w:rPr>
          <w:rFonts w:eastAsia="Calibri"/>
          <w:snapToGrid w:val="0"/>
          <w:sz w:val="28"/>
          <w:szCs w:val="28"/>
          <w:lang w:eastAsia="en-US"/>
        </w:rPr>
        <w:t xml:space="preserve">Расчет электроэнергии на 2025 год (стр. 352 том 4) </w:t>
      </w:r>
    </w:p>
    <w:p w14:paraId="609F5B12" w14:textId="77777777" w:rsidR="000E7C0B" w:rsidRPr="000E7C0B" w:rsidRDefault="000E7C0B" w:rsidP="000E7C0B">
      <w:pPr>
        <w:ind w:firstLine="851"/>
        <w:jc w:val="both"/>
        <w:rPr>
          <w:snapToGrid w:val="0"/>
          <w:sz w:val="28"/>
          <w:szCs w:val="28"/>
        </w:rPr>
      </w:pPr>
      <w:r w:rsidRPr="000E7C0B">
        <w:rPr>
          <w:snapToGrid w:val="0"/>
          <w:sz w:val="28"/>
          <w:szCs w:val="28"/>
        </w:rPr>
        <w:t>Эксперты проанализировали все представленные в качестве обоснования документы.</w:t>
      </w:r>
    </w:p>
    <w:p w14:paraId="5C75B347" w14:textId="77777777" w:rsidR="000E7C0B" w:rsidRPr="000E7C0B" w:rsidRDefault="000E7C0B" w:rsidP="000E7C0B">
      <w:pPr>
        <w:ind w:firstLine="851"/>
        <w:jc w:val="both"/>
        <w:rPr>
          <w:snapToGrid w:val="0"/>
          <w:sz w:val="28"/>
          <w:szCs w:val="28"/>
        </w:rPr>
      </w:pPr>
      <w:r w:rsidRPr="000E7C0B">
        <w:rPr>
          <w:snapToGrid w:val="0"/>
          <w:sz w:val="28"/>
          <w:szCs w:val="28"/>
        </w:rPr>
        <w:t>В соответствии с пунктом 50 Методических при корректировке плановых значений расходов на приобретение энергетических ресурсов, холодной воды и теплоносителя, объемы используемых энергетических ресурсов, холодной воды и теплоносителя корректируются при наступлении обстоятельств, указанных в пункте 118 (в противном случае не корректируются) настоящих Методических указаний, в соответствии с указанным пунктом.</w:t>
      </w:r>
    </w:p>
    <w:p w14:paraId="2A6BA0A8" w14:textId="77777777" w:rsidR="000E7C0B" w:rsidRPr="000E7C0B" w:rsidRDefault="000E7C0B" w:rsidP="000E7C0B">
      <w:pPr>
        <w:ind w:firstLine="851"/>
        <w:jc w:val="both"/>
        <w:rPr>
          <w:snapToGrid w:val="0"/>
          <w:sz w:val="28"/>
          <w:szCs w:val="28"/>
        </w:rPr>
      </w:pPr>
      <w:r w:rsidRPr="000E7C0B">
        <w:rPr>
          <w:snapToGrid w:val="0"/>
          <w:sz w:val="28"/>
          <w:szCs w:val="28"/>
        </w:rPr>
        <w:t>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7DFF1C27" w14:textId="77777777" w:rsidR="000E7C0B" w:rsidRPr="000E7C0B" w:rsidRDefault="000E7C0B" w:rsidP="000E7C0B">
      <w:pPr>
        <w:ind w:firstLine="851"/>
        <w:jc w:val="both"/>
        <w:rPr>
          <w:snapToGrid w:val="0"/>
          <w:sz w:val="28"/>
          <w:szCs w:val="28"/>
        </w:rPr>
      </w:pPr>
      <w:r w:rsidRPr="000E7C0B">
        <w:rPr>
          <w:snapToGrid w:val="0"/>
          <w:sz w:val="28"/>
          <w:szCs w:val="28"/>
        </w:rPr>
        <w:t xml:space="preserve">Необходимо отметить, что объем электрической энергии на 2025 год </w:t>
      </w:r>
      <w:r w:rsidRPr="000E7C0B">
        <w:rPr>
          <w:snapToGrid w:val="0"/>
          <w:sz w:val="28"/>
          <w:szCs w:val="28"/>
        </w:rPr>
        <w:br/>
        <w:t xml:space="preserve">не корректируется относительно объема, принятого при регулировании </w:t>
      </w:r>
      <w:r w:rsidRPr="000E7C0B">
        <w:rPr>
          <w:snapToGrid w:val="0"/>
          <w:sz w:val="28"/>
          <w:szCs w:val="28"/>
        </w:rPr>
        <w:br/>
        <w:t xml:space="preserve">на 2024 – 2026 годы, в соответствии с п. 34 Методических указаний. Таким образом, </w:t>
      </w:r>
      <w:r w:rsidRPr="000E7C0B">
        <w:rPr>
          <w:snapToGrid w:val="0"/>
          <w:sz w:val="28"/>
          <w:szCs w:val="28"/>
        </w:rPr>
        <w:lastRenderedPageBreak/>
        <w:t>объем электроэнергии на 2025 год принимается на уровне планового на 2024 – 2026 годы и</w:t>
      </w:r>
      <w:r w:rsidRPr="000E7C0B">
        <w:rPr>
          <w:sz w:val="28"/>
          <w:szCs w:val="28"/>
        </w:rPr>
        <w:t xml:space="preserve"> составит 152,22 тыс. кВт×ч. в т.ч. </w:t>
      </w:r>
    </w:p>
    <w:p w14:paraId="3EE7FD2D" w14:textId="77777777" w:rsidR="000E7C0B" w:rsidRPr="000E7C0B" w:rsidRDefault="000E7C0B" w:rsidP="000E7C0B">
      <w:pPr>
        <w:ind w:firstLine="851"/>
        <w:jc w:val="both"/>
        <w:rPr>
          <w:sz w:val="28"/>
          <w:szCs w:val="28"/>
        </w:rPr>
      </w:pPr>
      <w:r w:rsidRPr="000E7C0B">
        <w:rPr>
          <w:sz w:val="28"/>
          <w:szCs w:val="28"/>
        </w:rPr>
        <w:t>Поставщиком электрической энергии ООО «КПК» является ПАО «Кузбассэнергосбыт» по договору № 501063 от 01.10.2023.</w:t>
      </w:r>
    </w:p>
    <w:p w14:paraId="64E88EAC" w14:textId="77777777" w:rsidR="000E7C0B" w:rsidRPr="000E7C0B" w:rsidRDefault="000E7C0B" w:rsidP="000E7C0B">
      <w:pPr>
        <w:ind w:firstLine="851"/>
        <w:jc w:val="both"/>
        <w:rPr>
          <w:sz w:val="28"/>
          <w:szCs w:val="28"/>
        </w:rPr>
      </w:pPr>
      <w:r w:rsidRPr="000E7C0B">
        <w:rPr>
          <w:sz w:val="28"/>
          <w:szCs w:val="28"/>
        </w:rPr>
        <w:t xml:space="preserve">По результатам проведенного анализа, в соответствии с пп. 28-31 Основ ценообразования, тариф на электроэнергию на 2025 год учтен на уровне фактического средневзвешенного тарифа за январь 2024 года (8,14 руб./кВт×ч ) </w:t>
      </w:r>
      <w:r w:rsidRPr="000E7C0B">
        <w:rPr>
          <w:sz w:val="28"/>
          <w:szCs w:val="28"/>
        </w:rPr>
        <w:br/>
        <w:t>с применением индексов дефляторов, опубликованных 30.09.2024 на сайте Минэкономразвития России на 2025 год «Обеспечение электрической энергией» – 109,8% и составил: – 8,94 руб./кВт×ч (8,14 руб. кВт×ч × 109,8%). (с НДС)</w:t>
      </w:r>
    </w:p>
    <w:p w14:paraId="48B648D5" w14:textId="77777777" w:rsidR="000E7C0B" w:rsidRPr="000E7C0B" w:rsidRDefault="000E7C0B" w:rsidP="000E7C0B">
      <w:pPr>
        <w:ind w:firstLine="851"/>
        <w:jc w:val="both"/>
        <w:rPr>
          <w:sz w:val="28"/>
          <w:szCs w:val="28"/>
        </w:rPr>
      </w:pPr>
      <w:r w:rsidRPr="000E7C0B">
        <w:rPr>
          <w:sz w:val="28"/>
          <w:szCs w:val="28"/>
        </w:rPr>
        <w:t>Эксперты предлагают включить в расчёт НВВ на 2025 год расходы на покупку электрической энергии для производства тепловой энергии в размере 1 361,06 тыс. руб. (152,22 кВт×ч × 8,94 руб./кВт×ч /1000). (с НДС)</w:t>
      </w:r>
    </w:p>
    <w:p w14:paraId="1414DFE2" w14:textId="77777777" w:rsidR="000E7C0B" w:rsidRPr="000E7C0B" w:rsidRDefault="000E7C0B" w:rsidP="000E7C0B">
      <w:pPr>
        <w:ind w:firstLine="851"/>
        <w:jc w:val="both"/>
        <w:rPr>
          <w:sz w:val="28"/>
          <w:szCs w:val="28"/>
        </w:rPr>
      </w:pPr>
      <w:bookmarkStart w:id="38" w:name="_Hlk82767708"/>
      <w:r w:rsidRPr="000E7C0B">
        <w:rPr>
          <w:sz w:val="28"/>
          <w:szCs w:val="28"/>
        </w:rPr>
        <w:t xml:space="preserve">Корректировка по статье относительно предложений предприятия на 2025 год в сторону снижения составила 1 042,65 тыс. руб. в связи с корректировкой </w:t>
      </w:r>
      <w:bookmarkEnd w:id="38"/>
      <w:r w:rsidRPr="000E7C0B">
        <w:rPr>
          <w:sz w:val="28"/>
          <w:szCs w:val="28"/>
        </w:rPr>
        <w:t>объёма электроэнергии.</w:t>
      </w:r>
    </w:p>
    <w:p w14:paraId="7FDDA608" w14:textId="77777777" w:rsidR="000E7C0B" w:rsidRPr="000E7C0B" w:rsidRDefault="000E7C0B" w:rsidP="000E7C0B">
      <w:pPr>
        <w:ind w:firstLine="851"/>
        <w:jc w:val="both"/>
        <w:rPr>
          <w:sz w:val="28"/>
          <w:szCs w:val="28"/>
        </w:rPr>
      </w:pPr>
    </w:p>
    <w:p w14:paraId="7537854D" w14:textId="77777777" w:rsidR="000E7C0B" w:rsidRPr="000E7C0B" w:rsidRDefault="000E7C0B" w:rsidP="000E7C0B">
      <w:pPr>
        <w:keepNext/>
        <w:jc w:val="center"/>
        <w:outlineLvl w:val="2"/>
        <w:rPr>
          <w:bCs/>
          <w:i/>
          <w:iCs/>
          <w:sz w:val="28"/>
          <w:szCs w:val="28"/>
        </w:rPr>
      </w:pPr>
      <w:r w:rsidRPr="000E7C0B">
        <w:rPr>
          <w:bCs/>
          <w:i/>
          <w:iCs/>
          <w:sz w:val="28"/>
          <w:szCs w:val="28"/>
        </w:rPr>
        <w:t>Расходы на холодную воду</w:t>
      </w:r>
      <w:bookmarkEnd w:id="37"/>
    </w:p>
    <w:p w14:paraId="6E01D9AD" w14:textId="77777777" w:rsidR="000E7C0B" w:rsidRPr="000E7C0B" w:rsidRDefault="000E7C0B" w:rsidP="000E7C0B">
      <w:pPr>
        <w:ind w:firstLine="851"/>
        <w:jc w:val="both"/>
        <w:rPr>
          <w:sz w:val="28"/>
          <w:szCs w:val="28"/>
        </w:rPr>
      </w:pPr>
      <w:r w:rsidRPr="000E7C0B">
        <w:rPr>
          <w:sz w:val="28"/>
          <w:szCs w:val="28"/>
        </w:rPr>
        <w:t>По данной статье предприятием на 2025 год не заявлены расходы.</w:t>
      </w:r>
    </w:p>
    <w:p w14:paraId="5808A1AE" w14:textId="77777777" w:rsidR="000E7C0B" w:rsidRPr="000E7C0B" w:rsidRDefault="000E7C0B" w:rsidP="000E7C0B">
      <w:pPr>
        <w:ind w:firstLine="851"/>
        <w:jc w:val="both"/>
        <w:rPr>
          <w:sz w:val="28"/>
          <w:szCs w:val="28"/>
        </w:rPr>
      </w:pPr>
      <w:bookmarkStart w:id="39" w:name="_Hlk90818131"/>
    </w:p>
    <w:p w14:paraId="5E2F7656" w14:textId="77777777" w:rsidR="000E7C0B" w:rsidRPr="000E7C0B" w:rsidRDefault="000E7C0B" w:rsidP="000E7C0B">
      <w:pPr>
        <w:ind w:firstLine="851"/>
        <w:jc w:val="both"/>
        <w:rPr>
          <w:sz w:val="28"/>
          <w:szCs w:val="28"/>
        </w:rPr>
      </w:pPr>
      <w:r w:rsidRPr="000E7C0B">
        <w:rPr>
          <w:sz w:val="28"/>
          <w:szCs w:val="28"/>
        </w:rPr>
        <w:t xml:space="preserve">Общая величина расходов на приобретение энергетических ресурсов на производство тепловой энергии приведена в таблице </w:t>
      </w:r>
      <w:bookmarkEnd w:id="39"/>
      <w:r w:rsidRPr="000E7C0B">
        <w:rPr>
          <w:sz w:val="28"/>
          <w:szCs w:val="28"/>
        </w:rPr>
        <w:t>7.</w:t>
      </w:r>
    </w:p>
    <w:p w14:paraId="5DDBB12F" w14:textId="77777777" w:rsidR="000E7C0B" w:rsidRPr="000E7C0B" w:rsidRDefault="000E7C0B" w:rsidP="000E7C0B">
      <w:pPr>
        <w:ind w:firstLine="851"/>
        <w:jc w:val="right"/>
        <w:rPr>
          <w:sz w:val="28"/>
          <w:szCs w:val="28"/>
        </w:rPr>
      </w:pPr>
      <w:r w:rsidRPr="000E7C0B">
        <w:rPr>
          <w:sz w:val="28"/>
          <w:szCs w:val="28"/>
        </w:rPr>
        <w:t>Таблица 7</w:t>
      </w:r>
    </w:p>
    <w:p w14:paraId="50294026" w14:textId="77777777" w:rsidR="000E7C0B" w:rsidRPr="000E7C0B" w:rsidRDefault="000E7C0B" w:rsidP="000E7C0B">
      <w:pPr>
        <w:jc w:val="center"/>
        <w:rPr>
          <w:rFonts w:eastAsia="Calibri"/>
          <w:sz w:val="28"/>
          <w:lang w:eastAsia="en-US"/>
        </w:rPr>
      </w:pPr>
      <w:bookmarkStart w:id="40" w:name="_Hlk90818278"/>
      <w:r w:rsidRPr="000E7C0B">
        <w:rPr>
          <w:rFonts w:eastAsia="Calibri"/>
          <w:sz w:val="28"/>
          <w:lang w:eastAsia="en-US"/>
        </w:rPr>
        <w:t xml:space="preserve">Реестр расходов на приобретение энергетических ресурсов, </w:t>
      </w:r>
    </w:p>
    <w:p w14:paraId="598ED71B" w14:textId="77777777" w:rsidR="000E7C0B" w:rsidRPr="000E7C0B" w:rsidRDefault="000E7C0B" w:rsidP="000E7C0B">
      <w:pPr>
        <w:jc w:val="center"/>
        <w:rPr>
          <w:rFonts w:eastAsia="Calibri"/>
          <w:sz w:val="28"/>
          <w:lang w:eastAsia="en-US"/>
        </w:rPr>
      </w:pPr>
      <w:r w:rsidRPr="000E7C0B">
        <w:rPr>
          <w:rFonts w:eastAsia="Calibri"/>
          <w:sz w:val="28"/>
          <w:lang w:eastAsia="en-US"/>
        </w:rPr>
        <w:t xml:space="preserve">холодной воды и теплоносителя на производство тепловой энергии </w:t>
      </w:r>
      <w:r w:rsidRPr="000E7C0B">
        <w:rPr>
          <w:rFonts w:eastAsia="Calibri"/>
          <w:sz w:val="28"/>
          <w:lang w:eastAsia="en-US"/>
        </w:rPr>
        <w:br/>
        <w:t>на 2025 год</w:t>
      </w:r>
    </w:p>
    <w:p w14:paraId="57DF16D3" w14:textId="77777777" w:rsidR="000E7C0B" w:rsidRPr="000E7C0B" w:rsidRDefault="000E7C0B" w:rsidP="000E7C0B">
      <w:pPr>
        <w:jc w:val="center"/>
        <w:rPr>
          <w:sz w:val="28"/>
        </w:rPr>
      </w:pPr>
      <w:r w:rsidRPr="000E7C0B">
        <w:rPr>
          <w:sz w:val="28"/>
        </w:rPr>
        <w:t>(Приложение 5.4 к Методическим указаниям)</w:t>
      </w:r>
    </w:p>
    <w:p w14:paraId="247B8BB3" w14:textId="77777777" w:rsidR="000E7C0B" w:rsidRPr="000E7C0B" w:rsidRDefault="000E7C0B" w:rsidP="000E7C0B">
      <w:pPr>
        <w:ind w:firstLine="851"/>
        <w:jc w:val="right"/>
        <w:rPr>
          <w:sz w:val="28"/>
          <w:szCs w:val="28"/>
        </w:rPr>
      </w:pPr>
      <w:r w:rsidRPr="000E7C0B">
        <w:rPr>
          <w:sz w:val="28"/>
          <w:szCs w:val="28"/>
        </w:rPr>
        <w:t>тыс. руб.</w:t>
      </w:r>
    </w:p>
    <w:tbl>
      <w:tblPr>
        <w:tblW w:w="101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885"/>
        <w:gridCol w:w="1644"/>
        <w:gridCol w:w="1871"/>
        <w:gridCol w:w="1865"/>
      </w:tblGrid>
      <w:tr w:rsidR="000E7C0B" w:rsidRPr="000E7C0B" w14:paraId="58F5F0FB" w14:textId="77777777" w:rsidTr="007E0BE9">
        <w:trPr>
          <w:trHeight w:val="55"/>
          <w:tblHead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B0CD9" w14:textId="77777777" w:rsidR="000E7C0B" w:rsidRPr="000E7C0B" w:rsidRDefault="000E7C0B" w:rsidP="000E7C0B">
            <w:pPr>
              <w:tabs>
                <w:tab w:val="left" w:pos="0"/>
                <w:tab w:val="left" w:pos="142"/>
              </w:tabs>
              <w:jc w:val="center"/>
              <w:rPr>
                <w:bCs/>
                <w:snapToGrid w:val="0"/>
                <w:sz w:val="22"/>
                <w:szCs w:val="22"/>
              </w:rPr>
            </w:pPr>
            <w:r w:rsidRPr="000E7C0B">
              <w:rPr>
                <w:bCs/>
                <w:snapToGrid w:val="0"/>
                <w:sz w:val="22"/>
                <w:szCs w:val="22"/>
              </w:rPr>
              <w:t>№ п/п</w:t>
            </w: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8AADC" w14:textId="77777777" w:rsidR="000E7C0B" w:rsidRPr="000E7C0B" w:rsidRDefault="000E7C0B" w:rsidP="000E7C0B">
            <w:pPr>
              <w:tabs>
                <w:tab w:val="left" w:pos="0"/>
                <w:tab w:val="left" w:pos="142"/>
              </w:tabs>
              <w:jc w:val="center"/>
              <w:rPr>
                <w:bCs/>
                <w:snapToGrid w:val="0"/>
                <w:sz w:val="22"/>
                <w:szCs w:val="22"/>
              </w:rPr>
            </w:pPr>
            <w:r w:rsidRPr="000E7C0B">
              <w:rPr>
                <w:bCs/>
                <w:snapToGrid w:val="0"/>
                <w:sz w:val="22"/>
                <w:szCs w:val="22"/>
              </w:rPr>
              <w:t>Наименование расхода</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FA572" w14:textId="77777777" w:rsidR="000E7C0B" w:rsidRPr="000E7C0B" w:rsidRDefault="000E7C0B" w:rsidP="000E7C0B">
            <w:pPr>
              <w:tabs>
                <w:tab w:val="left" w:pos="0"/>
                <w:tab w:val="left" w:pos="142"/>
              </w:tabs>
              <w:jc w:val="center"/>
              <w:rPr>
                <w:bCs/>
                <w:snapToGrid w:val="0"/>
                <w:sz w:val="22"/>
                <w:szCs w:val="22"/>
              </w:rPr>
            </w:pPr>
            <w:r w:rsidRPr="000E7C0B">
              <w:rPr>
                <w:bCs/>
                <w:snapToGrid w:val="0"/>
                <w:sz w:val="22"/>
                <w:szCs w:val="22"/>
              </w:rPr>
              <w:t>Предложение предприятия на 2025 год</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85AD2FE" w14:textId="77777777" w:rsidR="000E7C0B" w:rsidRPr="000E7C0B" w:rsidRDefault="000E7C0B" w:rsidP="000E7C0B">
            <w:pPr>
              <w:tabs>
                <w:tab w:val="left" w:pos="0"/>
                <w:tab w:val="left" w:pos="142"/>
              </w:tabs>
              <w:jc w:val="center"/>
              <w:rPr>
                <w:bCs/>
                <w:snapToGrid w:val="0"/>
                <w:sz w:val="22"/>
                <w:szCs w:val="22"/>
              </w:rPr>
            </w:pPr>
            <w:r w:rsidRPr="000E7C0B">
              <w:rPr>
                <w:bCs/>
                <w:snapToGrid w:val="0"/>
                <w:sz w:val="22"/>
                <w:szCs w:val="22"/>
              </w:rPr>
              <w:t>Предложение экспертов на 2025 год</w:t>
            </w:r>
          </w:p>
        </w:tc>
        <w:tc>
          <w:tcPr>
            <w:tcW w:w="1865" w:type="dxa"/>
            <w:tcBorders>
              <w:top w:val="single" w:sz="4" w:space="0" w:color="auto"/>
              <w:left w:val="single" w:sz="4" w:space="0" w:color="auto"/>
              <w:bottom w:val="single" w:sz="4" w:space="0" w:color="auto"/>
              <w:right w:val="single" w:sz="4" w:space="0" w:color="auto"/>
            </w:tcBorders>
            <w:vAlign w:val="center"/>
          </w:tcPr>
          <w:p w14:paraId="5F5D262D" w14:textId="77777777" w:rsidR="000E7C0B" w:rsidRPr="000E7C0B" w:rsidRDefault="000E7C0B" w:rsidP="000E7C0B">
            <w:pPr>
              <w:tabs>
                <w:tab w:val="left" w:pos="0"/>
                <w:tab w:val="left" w:pos="142"/>
              </w:tabs>
              <w:jc w:val="center"/>
              <w:rPr>
                <w:bCs/>
                <w:snapToGrid w:val="0"/>
                <w:sz w:val="22"/>
                <w:szCs w:val="22"/>
              </w:rPr>
            </w:pPr>
            <w:r w:rsidRPr="000E7C0B">
              <w:rPr>
                <w:bCs/>
                <w:snapToGrid w:val="0"/>
                <w:sz w:val="22"/>
                <w:szCs w:val="22"/>
              </w:rPr>
              <w:t>Отклонение</w:t>
            </w:r>
          </w:p>
          <w:p w14:paraId="138E6644" w14:textId="77777777" w:rsidR="000E7C0B" w:rsidRPr="000E7C0B" w:rsidRDefault="000E7C0B" w:rsidP="000E7C0B">
            <w:pPr>
              <w:tabs>
                <w:tab w:val="left" w:pos="0"/>
                <w:tab w:val="left" w:pos="142"/>
              </w:tabs>
              <w:jc w:val="center"/>
              <w:rPr>
                <w:bCs/>
                <w:snapToGrid w:val="0"/>
                <w:sz w:val="22"/>
                <w:szCs w:val="22"/>
              </w:rPr>
            </w:pPr>
            <w:r w:rsidRPr="000E7C0B">
              <w:rPr>
                <w:bCs/>
                <w:snapToGrid w:val="0"/>
                <w:sz w:val="22"/>
                <w:szCs w:val="22"/>
              </w:rPr>
              <w:t>(4-3)</w:t>
            </w:r>
          </w:p>
        </w:tc>
      </w:tr>
      <w:tr w:rsidR="000E7C0B" w:rsidRPr="000E7C0B" w14:paraId="6AC9C65C" w14:textId="77777777" w:rsidTr="007E0BE9">
        <w:trPr>
          <w:trHeight w:val="55"/>
        </w:trPr>
        <w:tc>
          <w:tcPr>
            <w:tcW w:w="844" w:type="dxa"/>
            <w:shd w:val="clear" w:color="auto" w:fill="auto"/>
            <w:vAlign w:val="center"/>
          </w:tcPr>
          <w:p w14:paraId="6E2AA273" w14:textId="77777777" w:rsidR="000E7C0B" w:rsidRPr="000E7C0B" w:rsidRDefault="000E7C0B" w:rsidP="000E7C0B">
            <w:pPr>
              <w:jc w:val="center"/>
            </w:pPr>
            <w:r w:rsidRPr="000E7C0B">
              <w:t>1</w:t>
            </w:r>
          </w:p>
        </w:tc>
        <w:tc>
          <w:tcPr>
            <w:tcW w:w="3885" w:type="dxa"/>
            <w:shd w:val="clear" w:color="auto" w:fill="auto"/>
            <w:vAlign w:val="center"/>
          </w:tcPr>
          <w:p w14:paraId="74A70ABD" w14:textId="77777777" w:rsidR="000E7C0B" w:rsidRPr="000E7C0B" w:rsidRDefault="000E7C0B" w:rsidP="000E7C0B">
            <w:pPr>
              <w:jc w:val="center"/>
            </w:pPr>
            <w:r w:rsidRPr="000E7C0B">
              <w:t>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753E354" w14:textId="77777777" w:rsidR="000E7C0B" w:rsidRPr="000E7C0B" w:rsidRDefault="000E7C0B" w:rsidP="000E7C0B">
            <w:pPr>
              <w:jc w:val="center"/>
            </w:pPr>
            <w:r w:rsidRPr="000E7C0B">
              <w:t>3</w:t>
            </w:r>
          </w:p>
        </w:tc>
        <w:tc>
          <w:tcPr>
            <w:tcW w:w="1871" w:type="dxa"/>
            <w:tcBorders>
              <w:top w:val="single" w:sz="4" w:space="0" w:color="auto"/>
              <w:left w:val="nil"/>
              <w:bottom w:val="single" w:sz="4" w:space="0" w:color="auto"/>
              <w:right w:val="single" w:sz="4" w:space="0" w:color="auto"/>
            </w:tcBorders>
            <w:shd w:val="clear" w:color="auto" w:fill="auto"/>
            <w:vAlign w:val="center"/>
          </w:tcPr>
          <w:p w14:paraId="7844F24B" w14:textId="77777777" w:rsidR="000E7C0B" w:rsidRPr="000E7C0B" w:rsidRDefault="000E7C0B" w:rsidP="000E7C0B">
            <w:pPr>
              <w:jc w:val="center"/>
            </w:pPr>
            <w:r w:rsidRPr="000E7C0B">
              <w:t>4</w:t>
            </w:r>
          </w:p>
        </w:tc>
        <w:tc>
          <w:tcPr>
            <w:tcW w:w="1865" w:type="dxa"/>
            <w:tcBorders>
              <w:top w:val="single" w:sz="4" w:space="0" w:color="auto"/>
              <w:left w:val="nil"/>
              <w:bottom w:val="single" w:sz="4" w:space="0" w:color="auto"/>
              <w:right w:val="single" w:sz="4" w:space="0" w:color="auto"/>
            </w:tcBorders>
            <w:shd w:val="clear" w:color="auto" w:fill="auto"/>
            <w:vAlign w:val="center"/>
          </w:tcPr>
          <w:p w14:paraId="08100CDA" w14:textId="77777777" w:rsidR="000E7C0B" w:rsidRPr="000E7C0B" w:rsidRDefault="000E7C0B" w:rsidP="000E7C0B">
            <w:pPr>
              <w:jc w:val="center"/>
            </w:pPr>
            <w:r w:rsidRPr="000E7C0B">
              <w:t>5</w:t>
            </w:r>
          </w:p>
        </w:tc>
      </w:tr>
      <w:tr w:rsidR="000E7C0B" w:rsidRPr="000E7C0B" w14:paraId="77047D86" w14:textId="77777777" w:rsidTr="007E0BE9">
        <w:trPr>
          <w:trHeight w:val="55"/>
        </w:trPr>
        <w:tc>
          <w:tcPr>
            <w:tcW w:w="844" w:type="dxa"/>
            <w:shd w:val="clear" w:color="auto" w:fill="auto"/>
            <w:vAlign w:val="center"/>
            <w:hideMark/>
          </w:tcPr>
          <w:p w14:paraId="59CB95FB" w14:textId="77777777" w:rsidR="000E7C0B" w:rsidRPr="000E7C0B" w:rsidRDefault="000E7C0B" w:rsidP="000E7C0B">
            <w:pPr>
              <w:jc w:val="center"/>
            </w:pPr>
            <w:r w:rsidRPr="000E7C0B">
              <w:t>1</w:t>
            </w:r>
          </w:p>
        </w:tc>
        <w:tc>
          <w:tcPr>
            <w:tcW w:w="3885" w:type="dxa"/>
            <w:shd w:val="clear" w:color="auto" w:fill="auto"/>
            <w:vAlign w:val="center"/>
            <w:hideMark/>
          </w:tcPr>
          <w:p w14:paraId="7245A103" w14:textId="77777777" w:rsidR="000E7C0B" w:rsidRPr="000E7C0B" w:rsidRDefault="000E7C0B" w:rsidP="000E7C0B">
            <w:r w:rsidRPr="000E7C0B">
              <w:t>Расходы на топливо</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EE054" w14:textId="77777777" w:rsidR="000E7C0B" w:rsidRPr="000E7C0B" w:rsidRDefault="000E7C0B" w:rsidP="000E7C0B">
            <w:pPr>
              <w:jc w:val="center"/>
            </w:pPr>
            <w:r w:rsidRPr="000E7C0B">
              <w:t>11 165,80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2B30FA9E" w14:textId="77777777" w:rsidR="000E7C0B" w:rsidRPr="000E7C0B" w:rsidRDefault="000E7C0B" w:rsidP="000E7C0B">
            <w:pPr>
              <w:jc w:val="center"/>
            </w:pPr>
            <w:r w:rsidRPr="000E7C0B">
              <w:t>11 058,01</w:t>
            </w:r>
          </w:p>
        </w:tc>
        <w:tc>
          <w:tcPr>
            <w:tcW w:w="1865" w:type="dxa"/>
            <w:tcBorders>
              <w:top w:val="single" w:sz="4" w:space="0" w:color="auto"/>
              <w:left w:val="nil"/>
              <w:bottom w:val="single" w:sz="4" w:space="0" w:color="auto"/>
              <w:right w:val="single" w:sz="4" w:space="0" w:color="auto"/>
            </w:tcBorders>
            <w:shd w:val="clear" w:color="auto" w:fill="auto"/>
            <w:vAlign w:val="center"/>
          </w:tcPr>
          <w:p w14:paraId="110B3BDE" w14:textId="77777777" w:rsidR="000E7C0B" w:rsidRPr="000E7C0B" w:rsidRDefault="000E7C0B" w:rsidP="000E7C0B">
            <w:pPr>
              <w:jc w:val="center"/>
            </w:pPr>
            <w:r w:rsidRPr="000E7C0B">
              <w:t>-107,79</w:t>
            </w:r>
          </w:p>
        </w:tc>
      </w:tr>
      <w:tr w:rsidR="000E7C0B" w:rsidRPr="000E7C0B" w14:paraId="78FF1C18" w14:textId="77777777" w:rsidTr="007E0BE9">
        <w:trPr>
          <w:trHeight w:val="55"/>
        </w:trPr>
        <w:tc>
          <w:tcPr>
            <w:tcW w:w="844" w:type="dxa"/>
            <w:shd w:val="clear" w:color="auto" w:fill="auto"/>
            <w:vAlign w:val="center"/>
            <w:hideMark/>
          </w:tcPr>
          <w:p w14:paraId="025081A2" w14:textId="77777777" w:rsidR="000E7C0B" w:rsidRPr="000E7C0B" w:rsidRDefault="000E7C0B" w:rsidP="000E7C0B">
            <w:pPr>
              <w:jc w:val="center"/>
            </w:pPr>
            <w:r w:rsidRPr="000E7C0B">
              <w:t>2</w:t>
            </w:r>
          </w:p>
        </w:tc>
        <w:tc>
          <w:tcPr>
            <w:tcW w:w="3885" w:type="dxa"/>
            <w:shd w:val="clear" w:color="auto" w:fill="auto"/>
            <w:vAlign w:val="center"/>
            <w:hideMark/>
          </w:tcPr>
          <w:p w14:paraId="6589D261" w14:textId="77777777" w:rsidR="000E7C0B" w:rsidRPr="000E7C0B" w:rsidRDefault="000E7C0B" w:rsidP="000E7C0B">
            <w:r w:rsidRPr="000E7C0B">
              <w:t>Расходы на электрическую энергию</w:t>
            </w:r>
          </w:p>
        </w:tc>
        <w:tc>
          <w:tcPr>
            <w:tcW w:w="1644" w:type="dxa"/>
            <w:tcBorders>
              <w:top w:val="nil"/>
              <w:left w:val="single" w:sz="4" w:space="0" w:color="auto"/>
              <w:bottom w:val="single" w:sz="4" w:space="0" w:color="auto"/>
              <w:right w:val="single" w:sz="4" w:space="0" w:color="auto"/>
            </w:tcBorders>
            <w:shd w:val="clear" w:color="auto" w:fill="auto"/>
            <w:vAlign w:val="center"/>
            <w:hideMark/>
          </w:tcPr>
          <w:p w14:paraId="7358CBB9" w14:textId="77777777" w:rsidR="000E7C0B" w:rsidRPr="000E7C0B" w:rsidRDefault="000E7C0B" w:rsidP="000E7C0B">
            <w:pPr>
              <w:jc w:val="center"/>
            </w:pPr>
            <w:r w:rsidRPr="000E7C0B">
              <w:t>2 403,71</w:t>
            </w:r>
          </w:p>
        </w:tc>
        <w:tc>
          <w:tcPr>
            <w:tcW w:w="1871" w:type="dxa"/>
            <w:tcBorders>
              <w:top w:val="nil"/>
              <w:left w:val="nil"/>
              <w:bottom w:val="single" w:sz="4" w:space="0" w:color="auto"/>
              <w:right w:val="single" w:sz="4" w:space="0" w:color="auto"/>
            </w:tcBorders>
            <w:shd w:val="clear" w:color="auto" w:fill="auto"/>
            <w:vAlign w:val="center"/>
            <w:hideMark/>
          </w:tcPr>
          <w:p w14:paraId="308C6C0C" w14:textId="77777777" w:rsidR="000E7C0B" w:rsidRPr="000E7C0B" w:rsidRDefault="000E7C0B" w:rsidP="000E7C0B">
            <w:pPr>
              <w:jc w:val="center"/>
            </w:pPr>
            <w:r w:rsidRPr="000E7C0B">
              <w:t>1 361,06</w:t>
            </w:r>
          </w:p>
        </w:tc>
        <w:tc>
          <w:tcPr>
            <w:tcW w:w="1865" w:type="dxa"/>
            <w:tcBorders>
              <w:top w:val="nil"/>
              <w:left w:val="nil"/>
              <w:bottom w:val="single" w:sz="4" w:space="0" w:color="auto"/>
              <w:right w:val="single" w:sz="4" w:space="0" w:color="auto"/>
            </w:tcBorders>
            <w:shd w:val="clear" w:color="auto" w:fill="auto"/>
            <w:vAlign w:val="center"/>
          </w:tcPr>
          <w:p w14:paraId="1619DB4F" w14:textId="77777777" w:rsidR="000E7C0B" w:rsidRPr="000E7C0B" w:rsidRDefault="000E7C0B" w:rsidP="000E7C0B">
            <w:pPr>
              <w:jc w:val="center"/>
            </w:pPr>
            <w:r w:rsidRPr="000E7C0B">
              <w:t>-1 042,65</w:t>
            </w:r>
          </w:p>
        </w:tc>
      </w:tr>
      <w:tr w:rsidR="000E7C0B" w:rsidRPr="000E7C0B" w14:paraId="7BA87B4F" w14:textId="77777777" w:rsidTr="007E0BE9">
        <w:trPr>
          <w:trHeight w:val="55"/>
        </w:trPr>
        <w:tc>
          <w:tcPr>
            <w:tcW w:w="844" w:type="dxa"/>
            <w:shd w:val="clear" w:color="auto" w:fill="auto"/>
            <w:vAlign w:val="center"/>
            <w:hideMark/>
          </w:tcPr>
          <w:p w14:paraId="6DE5BFF9" w14:textId="77777777" w:rsidR="000E7C0B" w:rsidRPr="000E7C0B" w:rsidRDefault="000E7C0B" w:rsidP="000E7C0B">
            <w:pPr>
              <w:jc w:val="center"/>
            </w:pPr>
            <w:r w:rsidRPr="000E7C0B">
              <w:t>3</w:t>
            </w:r>
          </w:p>
        </w:tc>
        <w:tc>
          <w:tcPr>
            <w:tcW w:w="3885" w:type="dxa"/>
            <w:shd w:val="clear" w:color="auto" w:fill="auto"/>
            <w:vAlign w:val="center"/>
            <w:hideMark/>
          </w:tcPr>
          <w:p w14:paraId="2202AC05" w14:textId="77777777" w:rsidR="000E7C0B" w:rsidRPr="000E7C0B" w:rsidRDefault="000E7C0B" w:rsidP="000E7C0B">
            <w:r w:rsidRPr="000E7C0B">
              <w:t>Расходы на тепловую энергию</w:t>
            </w:r>
          </w:p>
        </w:tc>
        <w:tc>
          <w:tcPr>
            <w:tcW w:w="1644" w:type="dxa"/>
            <w:tcBorders>
              <w:top w:val="nil"/>
              <w:left w:val="single" w:sz="4" w:space="0" w:color="auto"/>
              <w:bottom w:val="single" w:sz="4" w:space="0" w:color="auto"/>
              <w:right w:val="single" w:sz="4" w:space="0" w:color="auto"/>
            </w:tcBorders>
            <w:shd w:val="clear" w:color="auto" w:fill="auto"/>
            <w:vAlign w:val="center"/>
            <w:hideMark/>
          </w:tcPr>
          <w:p w14:paraId="5B8DF955" w14:textId="77777777" w:rsidR="000E7C0B" w:rsidRPr="000E7C0B" w:rsidRDefault="000E7C0B" w:rsidP="000E7C0B">
            <w:pPr>
              <w:jc w:val="center"/>
            </w:pPr>
            <w:r w:rsidRPr="000E7C0B">
              <w:t>0,00</w:t>
            </w:r>
          </w:p>
        </w:tc>
        <w:tc>
          <w:tcPr>
            <w:tcW w:w="1871" w:type="dxa"/>
            <w:tcBorders>
              <w:top w:val="nil"/>
              <w:left w:val="nil"/>
              <w:bottom w:val="single" w:sz="4" w:space="0" w:color="auto"/>
              <w:right w:val="single" w:sz="4" w:space="0" w:color="auto"/>
            </w:tcBorders>
            <w:shd w:val="clear" w:color="auto" w:fill="auto"/>
            <w:vAlign w:val="center"/>
            <w:hideMark/>
          </w:tcPr>
          <w:p w14:paraId="70A31096" w14:textId="77777777" w:rsidR="000E7C0B" w:rsidRPr="000E7C0B" w:rsidRDefault="000E7C0B" w:rsidP="000E7C0B">
            <w:pPr>
              <w:jc w:val="center"/>
            </w:pPr>
            <w:r w:rsidRPr="000E7C0B">
              <w:t>0,00</w:t>
            </w:r>
          </w:p>
        </w:tc>
        <w:tc>
          <w:tcPr>
            <w:tcW w:w="1865" w:type="dxa"/>
            <w:tcBorders>
              <w:top w:val="nil"/>
              <w:left w:val="nil"/>
              <w:bottom w:val="single" w:sz="4" w:space="0" w:color="auto"/>
              <w:right w:val="single" w:sz="4" w:space="0" w:color="auto"/>
            </w:tcBorders>
            <w:shd w:val="clear" w:color="auto" w:fill="auto"/>
            <w:vAlign w:val="center"/>
          </w:tcPr>
          <w:p w14:paraId="3AC03B1C" w14:textId="77777777" w:rsidR="000E7C0B" w:rsidRPr="000E7C0B" w:rsidRDefault="000E7C0B" w:rsidP="000E7C0B">
            <w:pPr>
              <w:jc w:val="center"/>
            </w:pPr>
            <w:r w:rsidRPr="000E7C0B">
              <w:t>0,00</w:t>
            </w:r>
          </w:p>
        </w:tc>
      </w:tr>
      <w:tr w:rsidR="000E7C0B" w:rsidRPr="000E7C0B" w14:paraId="69600AD6" w14:textId="77777777" w:rsidTr="007E0BE9">
        <w:trPr>
          <w:trHeight w:val="55"/>
        </w:trPr>
        <w:tc>
          <w:tcPr>
            <w:tcW w:w="844" w:type="dxa"/>
            <w:shd w:val="clear" w:color="auto" w:fill="auto"/>
            <w:vAlign w:val="center"/>
            <w:hideMark/>
          </w:tcPr>
          <w:p w14:paraId="098F733F" w14:textId="77777777" w:rsidR="000E7C0B" w:rsidRPr="000E7C0B" w:rsidRDefault="000E7C0B" w:rsidP="000E7C0B">
            <w:pPr>
              <w:jc w:val="center"/>
            </w:pPr>
            <w:r w:rsidRPr="000E7C0B">
              <w:t>4</w:t>
            </w:r>
          </w:p>
        </w:tc>
        <w:tc>
          <w:tcPr>
            <w:tcW w:w="3885" w:type="dxa"/>
            <w:shd w:val="clear" w:color="auto" w:fill="auto"/>
            <w:vAlign w:val="center"/>
            <w:hideMark/>
          </w:tcPr>
          <w:p w14:paraId="5F4500F1" w14:textId="77777777" w:rsidR="000E7C0B" w:rsidRPr="000E7C0B" w:rsidRDefault="000E7C0B" w:rsidP="000E7C0B">
            <w:r w:rsidRPr="000E7C0B">
              <w:t>Расходы на холодную воду</w:t>
            </w:r>
          </w:p>
        </w:tc>
        <w:tc>
          <w:tcPr>
            <w:tcW w:w="1644" w:type="dxa"/>
            <w:tcBorders>
              <w:top w:val="nil"/>
              <w:left w:val="single" w:sz="4" w:space="0" w:color="auto"/>
              <w:bottom w:val="single" w:sz="4" w:space="0" w:color="auto"/>
              <w:right w:val="single" w:sz="4" w:space="0" w:color="auto"/>
            </w:tcBorders>
            <w:shd w:val="clear" w:color="auto" w:fill="auto"/>
            <w:vAlign w:val="center"/>
            <w:hideMark/>
          </w:tcPr>
          <w:p w14:paraId="7541FB35" w14:textId="77777777" w:rsidR="000E7C0B" w:rsidRPr="000E7C0B" w:rsidRDefault="000E7C0B" w:rsidP="000E7C0B">
            <w:pPr>
              <w:jc w:val="center"/>
            </w:pPr>
            <w:r w:rsidRPr="000E7C0B">
              <w:t>0,00</w:t>
            </w:r>
          </w:p>
        </w:tc>
        <w:tc>
          <w:tcPr>
            <w:tcW w:w="1871" w:type="dxa"/>
            <w:tcBorders>
              <w:top w:val="nil"/>
              <w:left w:val="nil"/>
              <w:bottom w:val="single" w:sz="4" w:space="0" w:color="auto"/>
              <w:right w:val="single" w:sz="4" w:space="0" w:color="auto"/>
            </w:tcBorders>
            <w:shd w:val="clear" w:color="auto" w:fill="auto"/>
            <w:vAlign w:val="center"/>
            <w:hideMark/>
          </w:tcPr>
          <w:p w14:paraId="7F4F2267" w14:textId="77777777" w:rsidR="000E7C0B" w:rsidRPr="000E7C0B" w:rsidRDefault="000E7C0B" w:rsidP="000E7C0B">
            <w:pPr>
              <w:jc w:val="center"/>
            </w:pPr>
            <w:r w:rsidRPr="000E7C0B">
              <w:t>0,00</w:t>
            </w:r>
          </w:p>
        </w:tc>
        <w:tc>
          <w:tcPr>
            <w:tcW w:w="1865" w:type="dxa"/>
            <w:tcBorders>
              <w:top w:val="nil"/>
              <w:left w:val="nil"/>
              <w:bottom w:val="single" w:sz="4" w:space="0" w:color="auto"/>
              <w:right w:val="single" w:sz="4" w:space="0" w:color="auto"/>
            </w:tcBorders>
            <w:shd w:val="clear" w:color="auto" w:fill="auto"/>
            <w:vAlign w:val="center"/>
          </w:tcPr>
          <w:p w14:paraId="19E7B6E4" w14:textId="77777777" w:rsidR="000E7C0B" w:rsidRPr="000E7C0B" w:rsidRDefault="000E7C0B" w:rsidP="000E7C0B">
            <w:pPr>
              <w:jc w:val="center"/>
            </w:pPr>
            <w:r w:rsidRPr="000E7C0B">
              <w:t>0,00</w:t>
            </w:r>
          </w:p>
        </w:tc>
      </w:tr>
      <w:tr w:rsidR="000E7C0B" w:rsidRPr="000E7C0B" w14:paraId="757489B2" w14:textId="77777777" w:rsidTr="007E0BE9">
        <w:trPr>
          <w:trHeight w:val="55"/>
        </w:trPr>
        <w:tc>
          <w:tcPr>
            <w:tcW w:w="844" w:type="dxa"/>
            <w:shd w:val="clear" w:color="auto" w:fill="auto"/>
            <w:vAlign w:val="center"/>
            <w:hideMark/>
          </w:tcPr>
          <w:p w14:paraId="248CB4EC" w14:textId="77777777" w:rsidR="000E7C0B" w:rsidRPr="000E7C0B" w:rsidRDefault="000E7C0B" w:rsidP="000E7C0B">
            <w:pPr>
              <w:jc w:val="center"/>
            </w:pPr>
            <w:r w:rsidRPr="000E7C0B">
              <w:t>5</w:t>
            </w:r>
          </w:p>
        </w:tc>
        <w:tc>
          <w:tcPr>
            <w:tcW w:w="3885" w:type="dxa"/>
            <w:shd w:val="clear" w:color="auto" w:fill="auto"/>
            <w:vAlign w:val="center"/>
            <w:hideMark/>
          </w:tcPr>
          <w:p w14:paraId="45057AE8" w14:textId="77777777" w:rsidR="000E7C0B" w:rsidRPr="000E7C0B" w:rsidRDefault="000E7C0B" w:rsidP="000E7C0B">
            <w:pPr>
              <w:jc w:val="center"/>
            </w:pPr>
            <w:r w:rsidRPr="000E7C0B">
              <w:t>ИТОГО</w:t>
            </w:r>
          </w:p>
        </w:tc>
        <w:tc>
          <w:tcPr>
            <w:tcW w:w="1644" w:type="dxa"/>
            <w:tcBorders>
              <w:top w:val="nil"/>
              <w:left w:val="single" w:sz="4" w:space="0" w:color="auto"/>
              <w:bottom w:val="single" w:sz="4" w:space="0" w:color="auto"/>
              <w:right w:val="single" w:sz="4" w:space="0" w:color="auto"/>
            </w:tcBorders>
            <w:shd w:val="clear" w:color="auto" w:fill="auto"/>
            <w:vAlign w:val="center"/>
            <w:hideMark/>
          </w:tcPr>
          <w:p w14:paraId="7E48E075" w14:textId="77777777" w:rsidR="000E7C0B" w:rsidRPr="000E7C0B" w:rsidRDefault="000E7C0B" w:rsidP="000E7C0B">
            <w:pPr>
              <w:jc w:val="center"/>
            </w:pPr>
            <w:r w:rsidRPr="000E7C0B">
              <w:t>13 569,51</w:t>
            </w:r>
          </w:p>
        </w:tc>
        <w:tc>
          <w:tcPr>
            <w:tcW w:w="1871" w:type="dxa"/>
            <w:tcBorders>
              <w:top w:val="nil"/>
              <w:left w:val="nil"/>
              <w:bottom w:val="single" w:sz="4" w:space="0" w:color="auto"/>
              <w:right w:val="single" w:sz="4" w:space="0" w:color="auto"/>
            </w:tcBorders>
            <w:shd w:val="clear" w:color="auto" w:fill="auto"/>
            <w:vAlign w:val="center"/>
            <w:hideMark/>
          </w:tcPr>
          <w:p w14:paraId="4CD7E1F6" w14:textId="77777777" w:rsidR="000E7C0B" w:rsidRPr="000E7C0B" w:rsidRDefault="000E7C0B" w:rsidP="000E7C0B">
            <w:pPr>
              <w:jc w:val="center"/>
            </w:pPr>
            <w:r w:rsidRPr="000E7C0B">
              <w:t>12 419,07</w:t>
            </w:r>
          </w:p>
        </w:tc>
        <w:tc>
          <w:tcPr>
            <w:tcW w:w="1865" w:type="dxa"/>
            <w:tcBorders>
              <w:top w:val="nil"/>
              <w:left w:val="nil"/>
              <w:bottom w:val="single" w:sz="4" w:space="0" w:color="auto"/>
              <w:right w:val="single" w:sz="4" w:space="0" w:color="auto"/>
            </w:tcBorders>
            <w:shd w:val="clear" w:color="auto" w:fill="auto"/>
            <w:vAlign w:val="center"/>
          </w:tcPr>
          <w:p w14:paraId="11048525" w14:textId="77777777" w:rsidR="000E7C0B" w:rsidRPr="000E7C0B" w:rsidRDefault="000E7C0B" w:rsidP="000E7C0B">
            <w:pPr>
              <w:jc w:val="center"/>
            </w:pPr>
            <w:r w:rsidRPr="000E7C0B">
              <w:t>-1 150,44</w:t>
            </w:r>
          </w:p>
        </w:tc>
      </w:tr>
      <w:bookmarkEnd w:id="40"/>
    </w:tbl>
    <w:p w14:paraId="12D366C8" w14:textId="77777777" w:rsidR="000E7C0B" w:rsidRPr="000E7C0B" w:rsidRDefault="000E7C0B" w:rsidP="000E7C0B">
      <w:pPr>
        <w:jc w:val="right"/>
        <w:rPr>
          <w:sz w:val="28"/>
          <w:szCs w:val="28"/>
        </w:rPr>
      </w:pPr>
    </w:p>
    <w:p w14:paraId="531AB689" w14:textId="77777777" w:rsidR="000E7C0B" w:rsidRPr="000E7C0B" w:rsidRDefault="000E7C0B" w:rsidP="000E7C0B">
      <w:pPr>
        <w:keepNext/>
        <w:jc w:val="center"/>
        <w:outlineLvl w:val="2"/>
        <w:rPr>
          <w:bCs/>
          <w:i/>
          <w:iCs/>
          <w:sz w:val="28"/>
          <w:szCs w:val="28"/>
        </w:rPr>
      </w:pPr>
      <w:r w:rsidRPr="000E7C0B">
        <w:rPr>
          <w:bCs/>
          <w:i/>
          <w:iCs/>
          <w:sz w:val="28"/>
          <w:szCs w:val="28"/>
        </w:rPr>
        <w:t>Расчетная предпринимательская прибыль</w:t>
      </w:r>
    </w:p>
    <w:p w14:paraId="42D9823B" w14:textId="77777777" w:rsidR="000E7C0B" w:rsidRPr="000E7C0B" w:rsidRDefault="000E7C0B" w:rsidP="000E7C0B">
      <w:pPr>
        <w:ind w:firstLine="709"/>
        <w:jc w:val="both"/>
        <w:rPr>
          <w:sz w:val="28"/>
          <w:szCs w:val="20"/>
        </w:rPr>
      </w:pPr>
    </w:p>
    <w:p w14:paraId="2D65F0D2" w14:textId="77777777" w:rsidR="000E7C0B" w:rsidRPr="000E7C0B" w:rsidRDefault="000E7C0B" w:rsidP="000E7C0B">
      <w:pPr>
        <w:autoSpaceDE w:val="0"/>
        <w:autoSpaceDN w:val="0"/>
        <w:adjustRightInd w:val="0"/>
        <w:ind w:firstLine="709"/>
        <w:jc w:val="both"/>
        <w:rPr>
          <w:sz w:val="28"/>
          <w:szCs w:val="28"/>
        </w:rPr>
      </w:pPr>
      <w:r w:rsidRPr="000E7C0B">
        <w:rPr>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0E7C0B">
        <w:rPr>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w:t>
      </w:r>
      <w:r w:rsidRPr="000E7C0B">
        <w:rPr>
          <w:sz w:val="28"/>
          <w:szCs w:val="28"/>
        </w:rPr>
        <w:lastRenderedPageBreak/>
        <w:t xml:space="preserve">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3AD46488" w14:textId="77777777" w:rsidR="000E7C0B" w:rsidRPr="000E7C0B" w:rsidRDefault="000E7C0B" w:rsidP="000E7C0B">
      <w:pPr>
        <w:tabs>
          <w:tab w:val="left" w:pos="1890"/>
        </w:tabs>
        <w:ind w:firstLine="709"/>
        <w:jc w:val="both"/>
        <w:rPr>
          <w:sz w:val="28"/>
          <w:szCs w:val="28"/>
        </w:rPr>
      </w:pPr>
      <w:r w:rsidRPr="000E7C0B">
        <w:rPr>
          <w:sz w:val="28"/>
          <w:szCs w:val="28"/>
        </w:rPr>
        <w:t xml:space="preserve">По данной статье предприятием планируются расходы в размере </w:t>
      </w:r>
      <w:r w:rsidRPr="000E7C0B">
        <w:rPr>
          <w:sz w:val="28"/>
          <w:szCs w:val="28"/>
        </w:rPr>
        <w:br/>
        <w:t>761,80 тыс. руб. на производство тепловой энергии.</w:t>
      </w:r>
    </w:p>
    <w:p w14:paraId="012190BF" w14:textId="77777777" w:rsidR="000E7C0B" w:rsidRPr="000E7C0B" w:rsidRDefault="000E7C0B" w:rsidP="000E7C0B">
      <w:pPr>
        <w:tabs>
          <w:tab w:val="left" w:pos="1890"/>
        </w:tabs>
        <w:ind w:firstLine="709"/>
        <w:jc w:val="both"/>
        <w:rPr>
          <w:sz w:val="28"/>
          <w:szCs w:val="28"/>
        </w:rPr>
      </w:pPr>
      <w:r w:rsidRPr="000E7C0B">
        <w:rPr>
          <w:sz w:val="28"/>
          <w:szCs w:val="28"/>
        </w:rPr>
        <w:t>Эксперты рассчитали экономически обоснованную величину расчетной предпринимательской прибыли:</w:t>
      </w:r>
    </w:p>
    <w:p w14:paraId="7FBAB2F8" w14:textId="77777777" w:rsidR="000E7C0B" w:rsidRPr="000E7C0B" w:rsidRDefault="000E7C0B" w:rsidP="000E7C0B">
      <w:pPr>
        <w:tabs>
          <w:tab w:val="left" w:pos="1890"/>
        </w:tabs>
        <w:ind w:firstLine="709"/>
        <w:jc w:val="both"/>
        <w:rPr>
          <w:sz w:val="28"/>
          <w:szCs w:val="28"/>
        </w:rPr>
      </w:pPr>
      <w:r w:rsidRPr="000E7C0B">
        <w:rPr>
          <w:sz w:val="28"/>
          <w:szCs w:val="28"/>
        </w:rPr>
        <w:t>(8 979,63тыс. руб. (ОР) + 1 474,49 тыс. руб. (НР) + 1 361,06 тыс. руб. (ЭР)) × 5% = 590,76 тыс. руб. (на производство тепловой энергии).</w:t>
      </w:r>
    </w:p>
    <w:p w14:paraId="3870CE27" w14:textId="77777777" w:rsidR="000E7C0B" w:rsidRPr="000E7C0B" w:rsidRDefault="000E7C0B" w:rsidP="000E7C0B">
      <w:pPr>
        <w:ind w:firstLine="709"/>
        <w:jc w:val="both"/>
        <w:rPr>
          <w:sz w:val="28"/>
          <w:szCs w:val="28"/>
        </w:rPr>
      </w:pPr>
      <w:r w:rsidRPr="000E7C0B">
        <w:rPr>
          <w:sz w:val="28"/>
          <w:szCs w:val="28"/>
        </w:rPr>
        <w:t xml:space="preserve">Расходы в размере 171,04 тыс. руб., не подтвержденные предприятием документально, подлежат исключению из НВВ предприятия на производство тепловой энергии на 2025 год, как экономически необоснованные. </w:t>
      </w:r>
    </w:p>
    <w:p w14:paraId="5AA18F80" w14:textId="77777777" w:rsidR="000E7C0B" w:rsidRPr="000E7C0B" w:rsidRDefault="000E7C0B" w:rsidP="000E7C0B">
      <w:pPr>
        <w:ind w:firstLine="851"/>
        <w:jc w:val="both"/>
        <w:rPr>
          <w:sz w:val="28"/>
          <w:szCs w:val="28"/>
        </w:rPr>
      </w:pPr>
    </w:p>
    <w:p w14:paraId="030AF978" w14:textId="77777777" w:rsidR="000E7C0B" w:rsidRPr="000E7C0B" w:rsidRDefault="000E7C0B" w:rsidP="000E7C0B">
      <w:pPr>
        <w:keepNext/>
        <w:tabs>
          <w:tab w:val="left" w:pos="567"/>
        </w:tabs>
        <w:jc w:val="center"/>
        <w:outlineLvl w:val="0"/>
        <w:rPr>
          <w:b/>
          <w:sz w:val="28"/>
          <w:szCs w:val="28"/>
        </w:rPr>
      </w:pPr>
      <w:bookmarkStart w:id="41" w:name="_Toc26362701"/>
      <w:r w:rsidRPr="000E7C0B">
        <w:rPr>
          <w:b/>
          <w:sz w:val="28"/>
          <w:szCs w:val="28"/>
        </w:rPr>
        <w:t xml:space="preserve">Расчёт необходимой валовой выручки ООО «КПК» на </w:t>
      </w:r>
      <w:bookmarkEnd w:id="41"/>
      <w:r w:rsidRPr="000E7C0B">
        <w:rPr>
          <w:b/>
          <w:sz w:val="28"/>
          <w:szCs w:val="28"/>
        </w:rPr>
        <w:t>2025 год</w:t>
      </w:r>
    </w:p>
    <w:p w14:paraId="57112D82" w14:textId="77777777" w:rsidR="000E7C0B" w:rsidRPr="000E7C0B" w:rsidRDefault="000E7C0B" w:rsidP="000E7C0B">
      <w:pPr>
        <w:ind w:firstLine="851"/>
        <w:jc w:val="both"/>
        <w:rPr>
          <w:sz w:val="28"/>
          <w:szCs w:val="28"/>
        </w:rPr>
      </w:pPr>
    </w:p>
    <w:p w14:paraId="490BC7EB" w14:textId="77777777" w:rsidR="000E7C0B" w:rsidRPr="000E7C0B" w:rsidRDefault="000E7C0B" w:rsidP="000E7C0B">
      <w:pPr>
        <w:ind w:firstLine="851"/>
        <w:jc w:val="both"/>
        <w:rPr>
          <w:sz w:val="28"/>
          <w:szCs w:val="28"/>
        </w:rPr>
      </w:pPr>
      <w:r w:rsidRPr="000E7C0B">
        <w:rPr>
          <w:sz w:val="28"/>
          <w:szCs w:val="28"/>
        </w:rPr>
        <w:t>Расчёт необходимой валовой выручки на тепловую энергию методом индексации установленных тарифов представлен в таблице 8.</w:t>
      </w:r>
    </w:p>
    <w:p w14:paraId="64015E3B" w14:textId="77777777" w:rsidR="000E7C0B" w:rsidRPr="000E7C0B" w:rsidRDefault="000E7C0B" w:rsidP="000E7C0B">
      <w:pPr>
        <w:ind w:firstLine="851"/>
        <w:jc w:val="both"/>
        <w:rPr>
          <w:sz w:val="28"/>
          <w:szCs w:val="28"/>
        </w:rPr>
      </w:pPr>
    </w:p>
    <w:p w14:paraId="2388F1CD" w14:textId="77777777" w:rsidR="000E7C0B" w:rsidRPr="000E7C0B" w:rsidRDefault="000E7C0B" w:rsidP="000E7C0B">
      <w:pPr>
        <w:jc w:val="right"/>
        <w:rPr>
          <w:sz w:val="28"/>
          <w:szCs w:val="28"/>
        </w:rPr>
      </w:pPr>
      <w:r w:rsidRPr="000E7C0B">
        <w:rPr>
          <w:sz w:val="28"/>
          <w:szCs w:val="28"/>
        </w:rPr>
        <w:t>Таблица 8</w:t>
      </w:r>
    </w:p>
    <w:p w14:paraId="57B0FC52" w14:textId="77777777" w:rsidR="000E7C0B" w:rsidRPr="000E7C0B" w:rsidRDefault="000E7C0B" w:rsidP="000E7C0B">
      <w:pPr>
        <w:ind w:left="426"/>
        <w:jc w:val="center"/>
        <w:rPr>
          <w:rFonts w:eastAsia="Calibri"/>
          <w:b/>
          <w:bCs/>
          <w:sz w:val="28"/>
          <w:lang w:eastAsia="en-US"/>
        </w:rPr>
      </w:pPr>
      <w:r w:rsidRPr="000E7C0B">
        <w:rPr>
          <w:rFonts w:eastAsia="Calibri"/>
          <w:b/>
          <w:bCs/>
          <w:sz w:val="28"/>
          <w:lang w:eastAsia="en-US"/>
        </w:rPr>
        <w:t xml:space="preserve">Расчёт необходимой валовой выручки на производство тепловой энергии методом индексации </w:t>
      </w:r>
      <w:r w:rsidRPr="000E7C0B">
        <w:rPr>
          <w:rFonts w:eastAsia="Calibri"/>
          <w:b/>
          <w:bCs/>
          <w:sz w:val="28"/>
          <w:lang w:eastAsia="en-US"/>
        </w:rPr>
        <w:br/>
        <w:t>установленных тарифов на 2024-2026 годы</w:t>
      </w:r>
    </w:p>
    <w:p w14:paraId="3BCCAE21" w14:textId="77777777" w:rsidR="000E7C0B" w:rsidRPr="000E7C0B" w:rsidRDefault="000E7C0B" w:rsidP="000E7C0B">
      <w:pPr>
        <w:jc w:val="center"/>
        <w:rPr>
          <w:sz w:val="28"/>
        </w:rPr>
      </w:pPr>
      <w:r w:rsidRPr="000E7C0B">
        <w:rPr>
          <w:sz w:val="28"/>
        </w:rPr>
        <w:t>(Приложение 5.9 к Методическим указаниям)</w:t>
      </w:r>
    </w:p>
    <w:p w14:paraId="364107BF" w14:textId="77777777" w:rsidR="000E7C0B" w:rsidRPr="000E7C0B" w:rsidRDefault="000E7C0B" w:rsidP="000E7C0B">
      <w:pPr>
        <w:jc w:val="center"/>
        <w:rPr>
          <w:sz w:val="28"/>
        </w:rPr>
      </w:pPr>
    </w:p>
    <w:p w14:paraId="77D30978" w14:textId="77777777" w:rsidR="000E7C0B" w:rsidRPr="000E7C0B" w:rsidRDefault="000E7C0B" w:rsidP="000E7C0B">
      <w:pPr>
        <w:jc w:val="right"/>
        <w:rPr>
          <w:sz w:val="28"/>
          <w:szCs w:val="20"/>
        </w:rPr>
      </w:pPr>
      <w:r w:rsidRPr="000E7C0B">
        <w:rPr>
          <w:sz w:val="28"/>
          <w:szCs w:val="20"/>
        </w:rPr>
        <w:t>тыс. руб.</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3986"/>
        <w:gridCol w:w="1900"/>
        <w:gridCol w:w="1900"/>
        <w:gridCol w:w="1890"/>
      </w:tblGrid>
      <w:tr w:rsidR="000E7C0B" w:rsidRPr="000E7C0B" w14:paraId="40778C26" w14:textId="77777777" w:rsidTr="007E0BE9">
        <w:trPr>
          <w:trHeight w:val="102"/>
          <w:tblHeader/>
        </w:trPr>
        <w:tc>
          <w:tcPr>
            <w:tcW w:w="356" w:type="pct"/>
            <w:vAlign w:val="center"/>
          </w:tcPr>
          <w:p w14:paraId="761F2DB0" w14:textId="77777777" w:rsidR="000E7C0B" w:rsidRPr="000E7C0B" w:rsidRDefault="000E7C0B" w:rsidP="000E7C0B">
            <w:pPr>
              <w:jc w:val="center"/>
            </w:pPr>
            <w:r w:rsidRPr="000E7C0B">
              <w:t>№ п/п</w:t>
            </w:r>
          </w:p>
        </w:tc>
        <w:tc>
          <w:tcPr>
            <w:tcW w:w="1913" w:type="pct"/>
            <w:vAlign w:val="center"/>
          </w:tcPr>
          <w:p w14:paraId="2528A4C3" w14:textId="77777777" w:rsidR="000E7C0B" w:rsidRPr="000E7C0B" w:rsidRDefault="000E7C0B" w:rsidP="000E7C0B">
            <w:pPr>
              <w:jc w:val="center"/>
            </w:pPr>
            <w:r w:rsidRPr="000E7C0B">
              <w:t>Наименование расхода</w:t>
            </w:r>
          </w:p>
        </w:tc>
        <w:tc>
          <w:tcPr>
            <w:tcW w:w="912" w:type="pct"/>
            <w:vAlign w:val="center"/>
          </w:tcPr>
          <w:p w14:paraId="23458F01" w14:textId="77777777" w:rsidR="000E7C0B" w:rsidRPr="000E7C0B" w:rsidRDefault="000E7C0B" w:rsidP="000E7C0B">
            <w:pPr>
              <w:jc w:val="center"/>
            </w:pPr>
            <w:r w:rsidRPr="000E7C0B">
              <w:rPr>
                <w:rFonts w:eastAsia="Calibri"/>
                <w:lang w:eastAsia="en-US"/>
              </w:rPr>
              <w:t>Предложение предприятия на 2025 год</w:t>
            </w:r>
          </w:p>
        </w:tc>
        <w:tc>
          <w:tcPr>
            <w:tcW w:w="912" w:type="pct"/>
            <w:vAlign w:val="center"/>
          </w:tcPr>
          <w:p w14:paraId="3E8BDBC0" w14:textId="77777777" w:rsidR="000E7C0B" w:rsidRPr="000E7C0B" w:rsidRDefault="000E7C0B" w:rsidP="000E7C0B">
            <w:pPr>
              <w:jc w:val="center"/>
            </w:pPr>
            <w:r w:rsidRPr="000E7C0B">
              <w:rPr>
                <w:bCs/>
                <w:snapToGrid w:val="0"/>
                <w:sz w:val="22"/>
                <w:szCs w:val="22"/>
              </w:rPr>
              <w:t>Предложение экспертов на 2025 год</w:t>
            </w:r>
          </w:p>
        </w:tc>
        <w:tc>
          <w:tcPr>
            <w:tcW w:w="908" w:type="pct"/>
            <w:vAlign w:val="center"/>
          </w:tcPr>
          <w:p w14:paraId="167A2C0B" w14:textId="77777777" w:rsidR="000E7C0B" w:rsidRPr="000E7C0B" w:rsidRDefault="000E7C0B" w:rsidP="000E7C0B">
            <w:pPr>
              <w:tabs>
                <w:tab w:val="left" w:pos="0"/>
                <w:tab w:val="left" w:pos="142"/>
              </w:tabs>
              <w:jc w:val="center"/>
              <w:rPr>
                <w:bCs/>
                <w:snapToGrid w:val="0"/>
                <w:sz w:val="22"/>
                <w:szCs w:val="22"/>
              </w:rPr>
            </w:pPr>
            <w:r w:rsidRPr="000E7C0B">
              <w:rPr>
                <w:bCs/>
                <w:snapToGrid w:val="0"/>
                <w:sz w:val="22"/>
                <w:szCs w:val="22"/>
              </w:rPr>
              <w:t>Отклонение</w:t>
            </w:r>
          </w:p>
          <w:p w14:paraId="67F86CEC" w14:textId="77777777" w:rsidR="000E7C0B" w:rsidRPr="000E7C0B" w:rsidRDefault="000E7C0B" w:rsidP="000E7C0B">
            <w:pPr>
              <w:jc w:val="center"/>
            </w:pPr>
            <w:r w:rsidRPr="000E7C0B">
              <w:rPr>
                <w:bCs/>
                <w:snapToGrid w:val="0"/>
                <w:sz w:val="22"/>
                <w:szCs w:val="22"/>
              </w:rPr>
              <w:t>(4-3)</w:t>
            </w:r>
          </w:p>
        </w:tc>
      </w:tr>
      <w:tr w:rsidR="000E7C0B" w:rsidRPr="000E7C0B" w14:paraId="6759F443" w14:textId="77777777" w:rsidTr="007E0BE9">
        <w:trPr>
          <w:trHeight w:val="246"/>
        </w:trPr>
        <w:tc>
          <w:tcPr>
            <w:tcW w:w="356" w:type="pct"/>
            <w:vAlign w:val="center"/>
          </w:tcPr>
          <w:p w14:paraId="454875A8" w14:textId="77777777" w:rsidR="000E7C0B" w:rsidRPr="000E7C0B" w:rsidRDefault="000E7C0B" w:rsidP="000E7C0B">
            <w:pPr>
              <w:jc w:val="center"/>
            </w:pPr>
            <w:r w:rsidRPr="000E7C0B">
              <w:t>1</w:t>
            </w:r>
          </w:p>
        </w:tc>
        <w:tc>
          <w:tcPr>
            <w:tcW w:w="1913" w:type="pct"/>
            <w:vAlign w:val="center"/>
          </w:tcPr>
          <w:p w14:paraId="07D67E6F" w14:textId="77777777" w:rsidR="000E7C0B" w:rsidRPr="000E7C0B" w:rsidRDefault="000E7C0B" w:rsidP="000E7C0B">
            <w:pPr>
              <w:jc w:val="center"/>
            </w:pPr>
            <w:r w:rsidRPr="000E7C0B">
              <w:t>2</w:t>
            </w:r>
          </w:p>
        </w:tc>
        <w:tc>
          <w:tcPr>
            <w:tcW w:w="912" w:type="pct"/>
            <w:vAlign w:val="center"/>
          </w:tcPr>
          <w:p w14:paraId="4ABD17FA" w14:textId="77777777" w:rsidR="000E7C0B" w:rsidRPr="000E7C0B" w:rsidRDefault="000E7C0B" w:rsidP="000E7C0B">
            <w:pPr>
              <w:jc w:val="center"/>
            </w:pPr>
            <w:r w:rsidRPr="000E7C0B">
              <w:t>3</w:t>
            </w:r>
          </w:p>
        </w:tc>
        <w:tc>
          <w:tcPr>
            <w:tcW w:w="912" w:type="pct"/>
            <w:vAlign w:val="center"/>
          </w:tcPr>
          <w:p w14:paraId="534DBFBD" w14:textId="77777777" w:rsidR="000E7C0B" w:rsidRPr="000E7C0B" w:rsidRDefault="000E7C0B" w:rsidP="000E7C0B">
            <w:pPr>
              <w:jc w:val="center"/>
            </w:pPr>
            <w:r w:rsidRPr="000E7C0B">
              <w:t>4</w:t>
            </w:r>
          </w:p>
        </w:tc>
        <w:tc>
          <w:tcPr>
            <w:tcW w:w="908" w:type="pct"/>
            <w:vAlign w:val="center"/>
          </w:tcPr>
          <w:p w14:paraId="68C1A168" w14:textId="77777777" w:rsidR="000E7C0B" w:rsidRPr="000E7C0B" w:rsidRDefault="000E7C0B" w:rsidP="000E7C0B">
            <w:pPr>
              <w:jc w:val="center"/>
            </w:pPr>
            <w:r w:rsidRPr="000E7C0B">
              <w:t>5</w:t>
            </w:r>
          </w:p>
        </w:tc>
      </w:tr>
      <w:tr w:rsidR="000E7C0B" w:rsidRPr="000E7C0B" w14:paraId="571796B0" w14:textId="77777777" w:rsidTr="007E0BE9">
        <w:trPr>
          <w:trHeight w:val="246"/>
        </w:trPr>
        <w:tc>
          <w:tcPr>
            <w:tcW w:w="356" w:type="pct"/>
            <w:vAlign w:val="center"/>
          </w:tcPr>
          <w:p w14:paraId="00FC943F" w14:textId="77777777" w:rsidR="000E7C0B" w:rsidRPr="000E7C0B" w:rsidRDefault="000E7C0B" w:rsidP="000E7C0B">
            <w:pPr>
              <w:jc w:val="center"/>
            </w:pPr>
            <w:r w:rsidRPr="000E7C0B">
              <w:t>1</w:t>
            </w:r>
          </w:p>
        </w:tc>
        <w:tc>
          <w:tcPr>
            <w:tcW w:w="1913" w:type="pct"/>
            <w:vAlign w:val="center"/>
          </w:tcPr>
          <w:p w14:paraId="74CFE98F" w14:textId="77777777" w:rsidR="000E7C0B" w:rsidRPr="000E7C0B" w:rsidRDefault="000E7C0B" w:rsidP="000E7C0B">
            <w:r w:rsidRPr="000E7C0B">
              <w:t>Операционные (подконтрольные) расходы</w:t>
            </w:r>
          </w:p>
        </w:tc>
        <w:tc>
          <w:tcPr>
            <w:tcW w:w="912" w:type="pct"/>
            <w:vAlign w:val="center"/>
          </w:tcPr>
          <w:p w14:paraId="67400763" w14:textId="77777777" w:rsidR="000E7C0B" w:rsidRPr="000E7C0B" w:rsidRDefault="000E7C0B" w:rsidP="000E7C0B">
            <w:pPr>
              <w:jc w:val="center"/>
            </w:pPr>
            <w:r w:rsidRPr="000E7C0B">
              <w:t>9 070,33</w:t>
            </w:r>
          </w:p>
        </w:tc>
        <w:tc>
          <w:tcPr>
            <w:tcW w:w="912" w:type="pct"/>
            <w:vAlign w:val="center"/>
          </w:tcPr>
          <w:p w14:paraId="1E6850AF" w14:textId="77777777" w:rsidR="000E7C0B" w:rsidRPr="000E7C0B" w:rsidRDefault="000E7C0B" w:rsidP="000E7C0B">
            <w:pPr>
              <w:jc w:val="center"/>
            </w:pPr>
            <w:r w:rsidRPr="000E7C0B">
              <w:t>8 843,83</w:t>
            </w:r>
          </w:p>
        </w:tc>
        <w:tc>
          <w:tcPr>
            <w:tcW w:w="908" w:type="pct"/>
            <w:vAlign w:val="center"/>
          </w:tcPr>
          <w:p w14:paraId="22EC1CBF" w14:textId="77777777" w:rsidR="000E7C0B" w:rsidRPr="000E7C0B" w:rsidRDefault="000E7C0B" w:rsidP="000E7C0B">
            <w:pPr>
              <w:jc w:val="center"/>
            </w:pPr>
            <w:r w:rsidRPr="000E7C0B">
              <w:t>-90,70</w:t>
            </w:r>
          </w:p>
        </w:tc>
      </w:tr>
      <w:tr w:rsidR="000E7C0B" w:rsidRPr="000E7C0B" w14:paraId="303C2551" w14:textId="77777777" w:rsidTr="007E0BE9">
        <w:trPr>
          <w:trHeight w:val="123"/>
        </w:trPr>
        <w:tc>
          <w:tcPr>
            <w:tcW w:w="356" w:type="pct"/>
            <w:vAlign w:val="center"/>
          </w:tcPr>
          <w:p w14:paraId="3EFCCCD5" w14:textId="77777777" w:rsidR="000E7C0B" w:rsidRPr="000E7C0B" w:rsidRDefault="000E7C0B" w:rsidP="000E7C0B">
            <w:pPr>
              <w:jc w:val="center"/>
            </w:pPr>
            <w:r w:rsidRPr="000E7C0B">
              <w:t>2</w:t>
            </w:r>
          </w:p>
        </w:tc>
        <w:tc>
          <w:tcPr>
            <w:tcW w:w="1913" w:type="pct"/>
            <w:vAlign w:val="center"/>
          </w:tcPr>
          <w:p w14:paraId="034ADAA1" w14:textId="77777777" w:rsidR="000E7C0B" w:rsidRPr="000E7C0B" w:rsidRDefault="000E7C0B" w:rsidP="000E7C0B">
            <w:r w:rsidRPr="000E7C0B">
              <w:t>Неподконтрольные расходы</w:t>
            </w:r>
          </w:p>
        </w:tc>
        <w:tc>
          <w:tcPr>
            <w:tcW w:w="912" w:type="pct"/>
            <w:vAlign w:val="center"/>
          </w:tcPr>
          <w:p w14:paraId="69B1FE65" w14:textId="77777777" w:rsidR="000E7C0B" w:rsidRPr="000E7C0B" w:rsidRDefault="000E7C0B" w:rsidP="000E7C0B">
            <w:pPr>
              <w:jc w:val="center"/>
            </w:pPr>
            <w:r w:rsidRPr="000E7C0B">
              <w:t>1 577,46</w:t>
            </w:r>
          </w:p>
        </w:tc>
        <w:tc>
          <w:tcPr>
            <w:tcW w:w="912" w:type="pct"/>
            <w:vAlign w:val="center"/>
          </w:tcPr>
          <w:p w14:paraId="6C795377" w14:textId="77777777" w:rsidR="000E7C0B" w:rsidRPr="000E7C0B" w:rsidRDefault="000E7C0B" w:rsidP="000E7C0B">
            <w:pPr>
              <w:jc w:val="center"/>
            </w:pPr>
            <w:r w:rsidRPr="000E7C0B">
              <w:t>1 474,49</w:t>
            </w:r>
          </w:p>
        </w:tc>
        <w:tc>
          <w:tcPr>
            <w:tcW w:w="908" w:type="pct"/>
            <w:vAlign w:val="center"/>
          </w:tcPr>
          <w:p w14:paraId="0583E6DB" w14:textId="77777777" w:rsidR="000E7C0B" w:rsidRPr="000E7C0B" w:rsidRDefault="000E7C0B" w:rsidP="000E7C0B">
            <w:pPr>
              <w:jc w:val="center"/>
            </w:pPr>
            <w:r w:rsidRPr="000E7C0B">
              <w:t>-102,97</w:t>
            </w:r>
          </w:p>
        </w:tc>
      </w:tr>
      <w:tr w:rsidR="000E7C0B" w:rsidRPr="000E7C0B" w14:paraId="109F39B0" w14:textId="77777777" w:rsidTr="007E0BE9">
        <w:trPr>
          <w:trHeight w:val="409"/>
        </w:trPr>
        <w:tc>
          <w:tcPr>
            <w:tcW w:w="356" w:type="pct"/>
            <w:vAlign w:val="center"/>
          </w:tcPr>
          <w:p w14:paraId="0E707264" w14:textId="77777777" w:rsidR="000E7C0B" w:rsidRPr="000E7C0B" w:rsidRDefault="000E7C0B" w:rsidP="000E7C0B">
            <w:pPr>
              <w:jc w:val="center"/>
            </w:pPr>
            <w:r w:rsidRPr="000E7C0B">
              <w:t>3</w:t>
            </w:r>
          </w:p>
        </w:tc>
        <w:tc>
          <w:tcPr>
            <w:tcW w:w="1913" w:type="pct"/>
            <w:vAlign w:val="center"/>
          </w:tcPr>
          <w:p w14:paraId="0AE11144" w14:textId="77777777" w:rsidR="000E7C0B" w:rsidRPr="000E7C0B" w:rsidRDefault="000E7C0B" w:rsidP="000E7C0B">
            <w:r w:rsidRPr="000E7C0B">
              <w:t xml:space="preserve">Расходы на приобретение (производство) энергетических ресурсов, холодной воды </w:t>
            </w:r>
          </w:p>
        </w:tc>
        <w:tc>
          <w:tcPr>
            <w:tcW w:w="912" w:type="pct"/>
            <w:vAlign w:val="center"/>
          </w:tcPr>
          <w:p w14:paraId="7760143F" w14:textId="77777777" w:rsidR="000E7C0B" w:rsidRPr="000E7C0B" w:rsidRDefault="000E7C0B" w:rsidP="000E7C0B">
            <w:pPr>
              <w:jc w:val="center"/>
            </w:pPr>
            <w:r w:rsidRPr="000E7C0B">
              <w:t>13 569,51</w:t>
            </w:r>
          </w:p>
        </w:tc>
        <w:tc>
          <w:tcPr>
            <w:tcW w:w="912" w:type="pct"/>
            <w:vAlign w:val="center"/>
          </w:tcPr>
          <w:p w14:paraId="3BF5BE15" w14:textId="77777777" w:rsidR="000E7C0B" w:rsidRPr="000E7C0B" w:rsidRDefault="000E7C0B" w:rsidP="000E7C0B">
            <w:pPr>
              <w:jc w:val="center"/>
            </w:pPr>
            <w:r w:rsidRPr="000E7C0B">
              <w:t>12 419,07</w:t>
            </w:r>
          </w:p>
        </w:tc>
        <w:tc>
          <w:tcPr>
            <w:tcW w:w="908" w:type="pct"/>
            <w:vAlign w:val="center"/>
          </w:tcPr>
          <w:p w14:paraId="5D89F595" w14:textId="77777777" w:rsidR="000E7C0B" w:rsidRPr="000E7C0B" w:rsidRDefault="000E7C0B" w:rsidP="000E7C0B">
            <w:pPr>
              <w:jc w:val="center"/>
            </w:pPr>
            <w:r w:rsidRPr="000E7C0B">
              <w:t>-1 150,44</w:t>
            </w:r>
          </w:p>
        </w:tc>
      </w:tr>
      <w:tr w:rsidR="000E7C0B" w:rsidRPr="000E7C0B" w14:paraId="68F7748D" w14:textId="77777777" w:rsidTr="007E0BE9">
        <w:trPr>
          <w:trHeight w:val="123"/>
        </w:trPr>
        <w:tc>
          <w:tcPr>
            <w:tcW w:w="356" w:type="pct"/>
            <w:vAlign w:val="center"/>
          </w:tcPr>
          <w:p w14:paraId="4774BF46" w14:textId="77777777" w:rsidR="000E7C0B" w:rsidRPr="000E7C0B" w:rsidRDefault="000E7C0B" w:rsidP="000E7C0B">
            <w:pPr>
              <w:jc w:val="center"/>
            </w:pPr>
            <w:r w:rsidRPr="000E7C0B">
              <w:t>4</w:t>
            </w:r>
          </w:p>
        </w:tc>
        <w:tc>
          <w:tcPr>
            <w:tcW w:w="1913" w:type="pct"/>
            <w:vAlign w:val="center"/>
          </w:tcPr>
          <w:p w14:paraId="64DAABF5" w14:textId="77777777" w:rsidR="000E7C0B" w:rsidRPr="000E7C0B" w:rsidRDefault="000E7C0B" w:rsidP="000E7C0B">
            <w:r w:rsidRPr="000E7C0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912" w:type="pct"/>
            <w:vAlign w:val="center"/>
          </w:tcPr>
          <w:p w14:paraId="3403B371" w14:textId="77777777" w:rsidR="000E7C0B" w:rsidRPr="000E7C0B" w:rsidRDefault="000E7C0B" w:rsidP="000E7C0B">
            <w:pPr>
              <w:jc w:val="center"/>
            </w:pPr>
            <w:r w:rsidRPr="000E7C0B">
              <w:t>0,00</w:t>
            </w:r>
          </w:p>
        </w:tc>
        <w:tc>
          <w:tcPr>
            <w:tcW w:w="912" w:type="pct"/>
            <w:vAlign w:val="center"/>
          </w:tcPr>
          <w:p w14:paraId="0D07BCF0" w14:textId="77777777" w:rsidR="000E7C0B" w:rsidRPr="000E7C0B" w:rsidRDefault="000E7C0B" w:rsidP="000E7C0B">
            <w:pPr>
              <w:jc w:val="center"/>
            </w:pPr>
            <w:r w:rsidRPr="000E7C0B">
              <w:t>0,00</w:t>
            </w:r>
          </w:p>
        </w:tc>
        <w:tc>
          <w:tcPr>
            <w:tcW w:w="908" w:type="pct"/>
            <w:vAlign w:val="center"/>
          </w:tcPr>
          <w:p w14:paraId="7CE7F037" w14:textId="77777777" w:rsidR="000E7C0B" w:rsidRPr="000E7C0B" w:rsidRDefault="000E7C0B" w:rsidP="000E7C0B">
            <w:pPr>
              <w:jc w:val="center"/>
            </w:pPr>
            <w:r w:rsidRPr="000E7C0B">
              <w:t>0,00</w:t>
            </w:r>
          </w:p>
        </w:tc>
      </w:tr>
      <w:tr w:rsidR="000E7C0B" w:rsidRPr="000E7C0B" w14:paraId="0C6A6860" w14:textId="77777777" w:rsidTr="007E0BE9">
        <w:trPr>
          <w:trHeight w:val="123"/>
        </w:trPr>
        <w:tc>
          <w:tcPr>
            <w:tcW w:w="356" w:type="pct"/>
            <w:vAlign w:val="center"/>
          </w:tcPr>
          <w:p w14:paraId="783F27C0" w14:textId="77777777" w:rsidR="000E7C0B" w:rsidRPr="000E7C0B" w:rsidRDefault="000E7C0B" w:rsidP="000E7C0B">
            <w:pPr>
              <w:jc w:val="center"/>
            </w:pPr>
            <w:r w:rsidRPr="000E7C0B">
              <w:t>5</w:t>
            </w:r>
          </w:p>
        </w:tc>
        <w:tc>
          <w:tcPr>
            <w:tcW w:w="1913" w:type="pct"/>
            <w:vAlign w:val="center"/>
          </w:tcPr>
          <w:p w14:paraId="29E4EB7C" w14:textId="77777777" w:rsidR="000E7C0B" w:rsidRPr="000E7C0B" w:rsidRDefault="000E7C0B" w:rsidP="000E7C0B">
            <w:r w:rsidRPr="000E7C0B">
              <w:t>Прибыль</w:t>
            </w:r>
          </w:p>
        </w:tc>
        <w:tc>
          <w:tcPr>
            <w:tcW w:w="912" w:type="pct"/>
            <w:vAlign w:val="center"/>
          </w:tcPr>
          <w:p w14:paraId="4E2ABBE7" w14:textId="77777777" w:rsidR="000E7C0B" w:rsidRPr="000E7C0B" w:rsidRDefault="000E7C0B" w:rsidP="000E7C0B">
            <w:pPr>
              <w:jc w:val="center"/>
            </w:pPr>
            <w:r w:rsidRPr="000E7C0B">
              <w:t>0,00</w:t>
            </w:r>
          </w:p>
        </w:tc>
        <w:tc>
          <w:tcPr>
            <w:tcW w:w="912" w:type="pct"/>
            <w:vAlign w:val="center"/>
          </w:tcPr>
          <w:p w14:paraId="58776E2C" w14:textId="77777777" w:rsidR="000E7C0B" w:rsidRPr="000E7C0B" w:rsidRDefault="000E7C0B" w:rsidP="000E7C0B">
            <w:pPr>
              <w:jc w:val="center"/>
            </w:pPr>
            <w:r w:rsidRPr="000E7C0B">
              <w:t>0,00</w:t>
            </w:r>
          </w:p>
        </w:tc>
        <w:tc>
          <w:tcPr>
            <w:tcW w:w="908" w:type="pct"/>
            <w:vAlign w:val="center"/>
          </w:tcPr>
          <w:p w14:paraId="78CA8558" w14:textId="77777777" w:rsidR="000E7C0B" w:rsidRPr="000E7C0B" w:rsidRDefault="000E7C0B" w:rsidP="000E7C0B">
            <w:pPr>
              <w:jc w:val="center"/>
            </w:pPr>
            <w:r w:rsidRPr="000E7C0B">
              <w:t>0,00</w:t>
            </w:r>
          </w:p>
        </w:tc>
      </w:tr>
      <w:tr w:rsidR="000E7C0B" w:rsidRPr="000E7C0B" w14:paraId="7334F26A" w14:textId="77777777" w:rsidTr="007E0BE9">
        <w:trPr>
          <w:trHeight w:val="23"/>
        </w:trPr>
        <w:tc>
          <w:tcPr>
            <w:tcW w:w="356" w:type="pct"/>
            <w:vAlign w:val="center"/>
          </w:tcPr>
          <w:p w14:paraId="6932D176" w14:textId="77777777" w:rsidR="000E7C0B" w:rsidRPr="000E7C0B" w:rsidRDefault="000E7C0B" w:rsidP="000E7C0B">
            <w:pPr>
              <w:jc w:val="center"/>
            </w:pPr>
            <w:r w:rsidRPr="000E7C0B">
              <w:t>6</w:t>
            </w:r>
          </w:p>
        </w:tc>
        <w:tc>
          <w:tcPr>
            <w:tcW w:w="1913" w:type="pct"/>
            <w:vAlign w:val="center"/>
          </w:tcPr>
          <w:p w14:paraId="5D9A8A9C" w14:textId="77777777" w:rsidR="000E7C0B" w:rsidRPr="000E7C0B" w:rsidRDefault="000E7C0B" w:rsidP="000E7C0B">
            <w:r w:rsidRPr="000E7C0B">
              <w:t>Расчетная предпринимательская прибыль</w:t>
            </w:r>
          </w:p>
        </w:tc>
        <w:tc>
          <w:tcPr>
            <w:tcW w:w="912" w:type="pct"/>
            <w:vAlign w:val="center"/>
          </w:tcPr>
          <w:p w14:paraId="0CC46E59" w14:textId="77777777" w:rsidR="000E7C0B" w:rsidRPr="000E7C0B" w:rsidRDefault="000E7C0B" w:rsidP="000E7C0B">
            <w:pPr>
              <w:jc w:val="center"/>
            </w:pPr>
            <w:r w:rsidRPr="000E7C0B">
              <w:t>652,57</w:t>
            </w:r>
          </w:p>
        </w:tc>
        <w:tc>
          <w:tcPr>
            <w:tcW w:w="912" w:type="pct"/>
            <w:vAlign w:val="center"/>
          </w:tcPr>
          <w:p w14:paraId="66CA007B" w14:textId="77777777" w:rsidR="000E7C0B" w:rsidRPr="000E7C0B" w:rsidRDefault="000E7C0B" w:rsidP="000E7C0B">
            <w:pPr>
              <w:jc w:val="center"/>
            </w:pPr>
            <w:r w:rsidRPr="000E7C0B">
              <w:t>590,76</w:t>
            </w:r>
          </w:p>
        </w:tc>
        <w:tc>
          <w:tcPr>
            <w:tcW w:w="908" w:type="pct"/>
            <w:vAlign w:val="center"/>
          </w:tcPr>
          <w:p w14:paraId="6E8158B4" w14:textId="77777777" w:rsidR="000E7C0B" w:rsidRPr="000E7C0B" w:rsidRDefault="000E7C0B" w:rsidP="000E7C0B">
            <w:pPr>
              <w:jc w:val="center"/>
            </w:pPr>
            <w:r w:rsidRPr="000E7C0B">
              <w:t>-61,81</w:t>
            </w:r>
          </w:p>
        </w:tc>
      </w:tr>
      <w:tr w:rsidR="000E7C0B" w:rsidRPr="000E7C0B" w14:paraId="7593BEF8" w14:textId="77777777" w:rsidTr="007E0BE9">
        <w:trPr>
          <w:trHeight w:val="23"/>
        </w:trPr>
        <w:tc>
          <w:tcPr>
            <w:tcW w:w="356" w:type="pct"/>
            <w:vAlign w:val="center"/>
          </w:tcPr>
          <w:p w14:paraId="5144C49E" w14:textId="77777777" w:rsidR="000E7C0B" w:rsidRPr="000E7C0B" w:rsidRDefault="000E7C0B" w:rsidP="000E7C0B">
            <w:pPr>
              <w:jc w:val="center"/>
            </w:pPr>
            <w:r w:rsidRPr="000E7C0B">
              <w:t>8</w:t>
            </w:r>
          </w:p>
        </w:tc>
        <w:tc>
          <w:tcPr>
            <w:tcW w:w="1913" w:type="pct"/>
            <w:vAlign w:val="center"/>
          </w:tcPr>
          <w:p w14:paraId="5637C1D5" w14:textId="77777777" w:rsidR="000E7C0B" w:rsidRPr="000E7C0B" w:rsidRDefault="000E7C0B" w:rsidP="000E7C0B">
            <w:r w:rsidRPr="000E7C0B">
              <w:t>ИТОГО необходимая валовая выручка</w:t>
            </w:r>
          </w:p>
        </w:tc>
        <w:tc>
          <w:tcPr>
            <w:tcW w:w="912" w:type="pct"/>
            <w:vAlign w:val="center"/>
          </w:tcPr>
          <w:p w14:paraId="3413D974" w14:textId="77777777" w:rsidR="000E7C0B" w:rsidRPr="000E7C0B" w:rsidRDefault="000E7C0B" w:rsidP="000E7C0B">
            <w:pPr>
              <w:jc w:val="center"/>
              <w:rPr>
                <w:b/>
                <w:bCs/>
              </w:rPr>
            </w:pPr>
            <w:r w:rsidRPr="000E7C0B">
              <w:rPr>
                <w:b/>
                <w:bCs/>
              </w:rPr>
              <w:t>24 869,87</w:t>
            </w:r>
          </w:p>
        </w:tc>
        <w:tc>
          <w:tcPr>
            <w:tcW w:w="912" w:type="pct"/>
            <w:vAlign w:val="center"/>
          </w:tcPr>
          <w:p w14:paraId="7889FF25" w14:textId="77777777" w:rsidR="000E7C0B" w:rsidRPr="000E7C0B" w:rsidRDefault="000E7C0B" w:rsidP="000E7C0B">
            <w:pPr>
              <w:jc w:val="center"/>
              <w:rPr>
                <w:b/>
                <w:bCs/>
              </w:rPr>
            </w:pPr>
            <w:r w:rsidRPr="000E7C0B">
              <w:rPr>
                <w:b/>
                <w:bCs/>
              </w:rPr>
              <w:t>23 463,95</w:t>
            </w:r>
          </w:p>
        </w:tc>
        <w:tc>
          <w:tcPr>
            <w:tcW w:w="908" w:type="pct"/>
            <w:vAlign w:val="center"/>
          </w:tcPr>
          <w:p w14:paraId="610E1DA2" w14:textId="77777777" w:rsidR="000E7C0B" w:rsidRPr="000E7C0B" w:rsidRDefault="000E7C0B" w:rsidP="000E7C0B">
            <w:pPr>
              <w:jc w:val="center"/>
              <w:rPr>
                <w:b/>
                <w:bCs/>
              </w:rPr>
            </w:pPr>
            <w:r w:rsidRPr="000E7C0B">
              <w:rPr>
                <w:b/>
                <w:bCs/>
              </w:rPr>
              <w:t>-1 405,92</w:t>
            </w:r>
          </w:p>
        </w:tc>
      </w:tr>
    </w:tbl>
    <w:p w14:paraId="4012183F" w14:textId="77777777" w:rsidR="000E7C0B" w:rsidRPr="000E7C0B" w:rsidRDefault="000E7C0B" w:rsidP="000E7C0B">
      <w:pPr>
        <w:tabs>
          <w:tab w:val="left" w:pos="0"/>
        </w:tabs>
        <w:ind w:right="-2"/>
        <w:jc w:val="right"/>
        <w:rPr>
          <w:szCs w:val="20"/>
        </w:rPr>
      </w:pPr>
      <w:r w:rsidRPr="000E7C0B">
        <w:rPr>
          <w:szCs w:val="20"/>
        </w:rPr>
        <w:t xml:space="preserve"> </w:t>
      </w:r>
    </w:p>
    <w:p w14:paraId="1138EEF3" w14:textId="77777777" w:rsidR="000E7C0B" w:rsidRPr="000E7C0B" w:rsidRDefault="000E7C0B" w:rsidP="000E7C0B">
      <w:pPr>
        <w:ind w:right="-2"/>
        <w:jc w:val="center"/>
        <w:rPr>
          <w:bCs/>
          <w:sz w:val="4"/>
          <w:szCs w:val="4"/>
          <w:lang w:eastAsia="en-US"/>
        </w:rPr>
      </w:pPr>
    </w:p>
    <w:p w14:paraId="50338D62" w14:textId="77777777" w:rsidR="000E7C0B" w:rsidRPr="000E7C0B" w:rsidRDefault="000E7C0B" w:rsidP="000E7C0B">
      <w:pPr>
        <w:tabs>
          <w:tab w:val="left" w:pos="1134"/>
        </w:tabs>
        <w:ind w:firstLine="709"/>
        <w:jc w:val="both"/>
        <w:rPr>
          <w:sz w:val="28"/>
          <w:szCs w:val="28"/>
        </w:rPr>
      </w:pPr>
      <w:r w:rsidRPr="000E7C0B">
        <w:rPr>
          <w:sz w:val="28"/>
          <w:szCs w:val="28"/>
        </w:rPr>
        <w:t>На основании необходимой валовой выручки, определённой в таблице 8, эксперты рассчитали тарифы на тепловую энергию для ООО «КПК»</w:t>
      </w:r>
      <w:r w:rsidRPr="000E7C0B">
        <w:rPr>
          <w:szCs w:val="20"/>
        </w:rPr>
        <w:t xml:space="preserve"> </w:t>
      </w:r>
      <w:r w:rsidRPr="000E7C0B">
        <w:rPr>
          <w:sz w:val="28"/>
          <w:szCs w:val="28"/>
        </w:rPr>
        <w:t>на 2025 год (представлены в таблице 9).</w:t>
      </w:r>
    </w:p>
    <w:p w14:paraId="64C3CFC7" w14:textId="77777777" w:rsidR="000E7C0B" w:rsidRPr="000E7C0B" w:rsidRDefault="000E7C0B" w:rsidP="000E7C0B">
      <w:pPr>
        <w:tabs>
          <w:tab w:val="left" w:pos="1134"/>
        </w:tabs>
        <w:ind w:firstLine="709"/>
        <w:jc w:val="right"/>
        <w:rPr>
          <w:sz w:val="28"/>
          <w:szCs w:val="28"/>
          <w:lang w:eastAsia="en-US"/>
        </w:rPr>
      </w:pPr>
      <w:r w:rsidRPr="000E7C0B">
        <w:rPr>
          <w:sz w:val="28"/>
          <w:szCs w:val="28"/>
          <w:lang w:eastAsia="en-US"/>
        </w:rPr>
        <w:br w:type="page"/>
      </w:r>
      <w:r w:rsidRPr="000E7C0B">
        <w:rPr>
          <w:sz w:val="28"/>
          <w:szCs w:val="28"/>
          <w:lang w:eastAsia="en-US"/>
        </w:rPr>
        <w:lastRenderedPageBreak/>
        <w:t>Таблица 9</w:t>
      </w:r>
    </w:p>
    <w:p w14:paraId="4706E3B4" w14:textId="77777777" w:rsidR="000E7C0B" w:rsidRPr="000E7C0B" w:rsidRDefault="000E7C0B" w:rsidP="000E7C0B">
      <w:pPr>
        <w:keepNext/>
        <w:jc w:val="center"/>
        <w:outlineLvl w:val="0"/>
        <w:rPr>
          <w:b/>
          <w:sz w:val="28"/>
          <w:szCs w:val="28"/>
        </w:rPr>
      </w:pPr>
      <w:bookmarkStart w:id="42" w:name="_Hlk90887639"/>
      <w:r w:rsidRPr="000E7C0B">
        <w:rPr>
          <w:b/>
          <w:sz w:val="28"/>
          <w:szCs w:val="28"/>
        </w:rPr>
        <w:t xml:space="preserve">Тарифы на производство тепловой энергии, реализуемую ООО «КПК» </w:t>
      </w:r>
      <w:r w:rsidRPr="000E7C0B">
        <w:rPr>
          <w:b/>
          <w:sz w:val="28"/>
          <w:szCs w:val="28"/>
        </w:rPr>
        <w:br/>
        <w:t>на период с 01.01.2025 по 31.12.2025</w:t>
      </w:r>
    </w:p>
    <w:bookmarkEnd w:id="42"/>
    <w:p w14:paraId="6E5A4522" w14:textId="77777777" w:rsidR="000E7C0B" w:rsidRPr="000E7C0B" w:rsidRDefault="000E7C0B" w:rsidP="000E7C0B">
      <w:pPr>
        <w:ind w:firstLine="851"/>
        <w:jc w:val="both"/>
        <w:rPr>
          <w:sz w:val="28"/>
          <w:szCs w:val="28"/>
        </w:rPr>
      </w:pPr>
      <w:r w:rsidRPr="000E7C0B">
        <w:rPr>
          <w:sz w:val="28"/>
          <w:szCs w:val="28"/>
        </w:rPr>
        <w:t xml:space="preserve">Эксперты рассчитали тарифы на тепловую энергию для </w:t>
      </w:r>
      <w:r w:rsidRPr="000E7C0B">
        <w:rPr>
          <w:sz w:val="28"/>
          <w:szCs w:val="28"/>
        </w:rPr>
        <w:br/>
        <w:t>ООО «КПК» (с учетом НДС):</w:t>
      </w:r>
    </w:p>
    <w:p w14:paraId="181B13E7" w14:textId="77777777" w:rsidR="000E7C0B" w:rsidRPr="000E7C0B" w:rsidRDefault="000E7C0B" w:rsidP="000E7C0B">
      <w:pPr>
        <w:ind w:firstLine="851"/>
        <w:jc w:val="both"/>
        <w:rPr>
          <w:sz w:val="28"/>
          <w:szCs w:val="28"/>
        </w:rPr>
      </w:pPr>
    </w:p>
    <w:tbl>
      <w:tblPr>
        <w:tblW w:w="9746" w:type="dxa"/>
        <w:tblInd w:w="226" w:type="dxa"/>
        <w:tblLook w:val="04A0" w:firstRow="1" w:lastRow="0" w:firstColumn="1" w:lastColumn="0" w:noHBand="0" w:noVBand="1"/>
      </w:tblPr>
      <w:tblGrid>
        <w:gridCol w:w="2994"/>
        <w:gridCol w:w="1621"/>
        <w:gridCol w:w="1621"/>
        <w:gridCol w:w="1485"/>
        <w:gridCol w:w="2025"/>
      </w:tblGrid>
      <w:tr w:rsidR="000E7C0B" w:rsidRPr="000E7C0B" w14:paraId="75631049" w14:textId="77777777" w:rsidTr="007E0BE9">
        <w:trPr>
          <w:trHeight w:val="275"/>
        </w:trPr>
        <w:tc>
          <w:tcPr>
            <w:tcW w:w="29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743C8" w14:textId="77777777" w:rsidR="000E7C0B" w:rsidRPr="000E7C0B" w:rsidRDefault="000E7C0B" w:rsidP="000E7C0B">
            <w:pPr>
              <w:ind w:right="5"/>
              <w:jc w:val="center"/>
              <w:rPr>
                <w:b/>
                <w:bCs/>
              </w:rPr>
            </w:pPr>
            <w:r w:rsidRPr="000E7C0B">
              <w:rPr>
                <w:b/>
                <w:bCs/>
              </w:rPr>
              <w:t>2025</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A5038B5" w14:textId="77777777" w:rsidR="000E7C0B" w:rsidRPr="000E7C0B" w:rsidRDefault="000E7C0B" w:rsidP="000E7C0B">
            <w:pPr>
              <w:jc w:val="center"/>
            </w:pPr>
            <w:r w:rsidRPr="000E7C0B">
              <w:t>Полезный отпуск</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29C448F" w14:textId="77777777" w:rsidR="000E7C0B" w:rsidRPr="000E7C0B" w:rsidRDefault="000E7C0B" w:rsidP="000E7C0B">
            <w:pPr>
              <w:ind w:right="-234"/>
              <w:jc w:val="center"/>
            </w:pPr>
            <w:r w:rsidRPr="000E7C0B">
              <w:t>Тариф</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FFEDC66" w14:textId="77777777" w:rsidR="000E7C0B" w:rsidRPr="000E7C0B" w:rsidRDefault="000E7C0B" w:rsidP="000E7C0B">
            <w:pPr>
              <w:ind w:right="-234"/>
              <w:jc w:val="center"/>
            </w:pPr>
            <w:r w:rsidRPr="000E7C0B">
              <w:t>Рост</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3F59DC3E" w14:textId="77777777" w:rsidR="000E7C0B" w:rsidRPr="000E7C0B" w:rsidRDefault="000E7C0B" w:rsidP="000E7C0B">
            <w:pPr>
              <w:ind w:right="-234"/>
              <w:jc w:val="center"/>
            </w:pPr>
            <w:r w:rsidRPr="000E7C0B">
              <w:t>НВВ</w:t>
            </w:r>
          </w:p>
        </w:tc>
      </w:tr>
      <w:tr w:rsidR="000E7C0B" w:rsidRPr="000E7C0B" w14:paraId="4AF498BF" w14:textId="77777777" w:rsidTr="007E0BE9">
        <w:trPr>
          <w:trHeight w:val="737"/>
        </w:trPr>
        <w:tc>
          <w:tcPr>
            <w:tcW w:w="29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74B195" w14:textId="77777777" w:rsidR="000E7C0B" w:rsidRPr="000E7C0B" w:rsidRDefault="000E7C0B" w:rsidP="000E7C0B">
            <w:pPr>
              <w:ind w:right="-234"/>
              <w:rPr>
                <w:b/>
                <w:bCs/>
              </w:rPr>
            </w:pPr>
          </w:p>
        </w:tc>
        <w:tc>
          <w:tcPr>
            <w:tcW w:w="1621" w:type="dxa"/>
            <w:tcBorders>
              <w:top w:val="nil"/>
              <w:left w:val="nil"/>
              <w:bottom w:val="single" w:sz="4" w:space="0" w:color="auto"/>
              <w:right w:val="single" w:sz="4" w:space="0" w:color="auto"/>
            </w:tcBorders>
            <w:shd w:val="clear" w:color="auto" w:fill="auto"/>
            <w:vAlign w:val="center"/>
            <w:hideMark/>
          </w:tcPr>
          <w:p w14:paraId="3BCDA514" w14:textId="77777777" w:rsidR="000E7C0B" w:rsidRPr="000E7C0B" w:rsidRDefault="000E7C0B" w:rsidP="000E7C0B">
            <w:pPr>
              <w:jc w:val="center"/>
            </w:pPr>
            <w:r w:rsidRPr="000E7C0B">
              <w:t>тыс. Гкал</w:t>
            </w:r>
          </w:p>
        </w:tc>
        <w:tc>
          <w:tcPr>
            <w:tcW w:w="1621" w:type="dxa"/>
            <w:tcBorders>
              <w:top w:val="nil"/>
              <w:left w:val="nil"/>
              <w:bottom w:val="single" w:sz="4" w:space="0" w:color="auto"/>
              <w:right w:val="single" w:sz="4" w:space="0" w:color="auto"/>
            </w:tcBorders>
            <w:shd w:val="clear" w:color="auto" w:fill="auto"/>
            <w:vAlign w:val="center"/>
            <w:hideMark/>
          </w:tcPr>
          <w:p w14:paraId="5B42C528" w14:textId="77777777" w:rsidR="000E7C0B" w:rsidRPr="000E7C0B" w:rsidRDefault="000E7C0B" w:rsidP="000E7C0B">
            <w:pPr>
              <w:ind w:right="-234"/>
              <w:jc w:val="center"/>
            </w:pPr>
            <w:r w:rsidRPr="000E7C0B">
              <w:t>руб./Гкал</w:t>
            </w:r>
          </w:p>
        </w:tc>
        <w:tc>
          <w:tcPr>
            <w:tcW w:w="1485" w:type="dxa"/>
            <w:tcBorders>
              <w:top w:val="nil"/>
              <w:left w:val="nil"/>
              <w:bottom w:val="single" w:sz="4" w:space="0" w:color="auto"/>
              <w:right w:val="single" w:sz="4" w:space="0" w:color="auto"/>
            </w:tcBorders>
            <w:shd w:val="clear" w:color="auto" w:fill="auto"/>
            <w:vAlign w:val="center"/>
            <w:hideMark/>
          </w:tcPr>
          <w:p w14:paraId="2B928804" w14:textId="77777777" w:rsidR="000E7C0B" w:rsidRPr="000E7C0B" w:rsidRDefault="000E7C0B" w:rsidP="000E7C0B">
            <w:pPr>
              <w:ind w:right="-234"/>
              <w:jc w:val="center"/>
            </w:pPr>
            <w:r w:rsidRPr="000E7C0B">
              <w:t>%</w:t>
            </w:r>
          </w:p>
        </w:tc>
        <w:tc>
          <w:tcPr>
            <w:tcW w:w="2025" w:type="dxa"/>
            <w:tcBorders>
              <w:top w:val="nil"/>
              <w:left w:val="nil"/>
              <w:bottom w:val="single" w:sz="4" w:space="0" w:color="auto"/>
              <w:right w:val="single" w:sz="4" w:space="0" w:color="auto"/>
            </w:tcBorders>
            <w:shd w:val="clear" w:color="auto" w:fill="auto"/>
            <w:vAlign w:val="center"/>
            <w:hideMark/>
          </w:tcPr>
          <w:p w14:paraId="2F78DE4A" w14:textId="77777777" w:rsidR="000E7C0B" w:rsidRPr="000E7C0B" w:rsidRDefault="000E7C0B" w:rsidP="000E7C0B">
            <w:pPr>
              <w:ind w:right="-234"/>
              <w:jc w:val="center"/>
            </w:pPr>
            <w:r w:rsidRPr="000E7C0B">
              <w:t>тыс. руб.</w:t>
            </w:r>
          </w:p>
        </w:tc>
      </w:tr>
      <w:tr w:rsidR="000E7C0B" w:rsidRPr="000E7C0B" w14:paraId="5BBFBE85" w14:textId="77777777" w:rsidTr="007E0BE9">
        <w:trPr>
          <w:trHeight w:val="275"/>
        </w:trPr>
        <w:tc>
          <w:tcPr>
            <w:tcW w:w="2994" w:type="dxa"/>
            <w:tcBorders>
              <w:top w:val="nil"/>
              <w:left w:val="single" w:sz="4" w:space="0" w:color="auto"/>
              <w:bottom w:val="single" w:sz="4" w:space="0" w:color="auto"/>
              <w:right w:val="single" w:sz="4" w:space="0" w:color="auto"/>
            </w:tcBorders>
            <w:shd w:val="clear" w:color="auto" w:fill="auto"/>
            <w:vAlign w:val="center"/>
            <w:hideMark/>
          </w:tcPr>
          <w:p w14:paraId="2494A564" w14:textId="77777777" w:rsidR="000E7C0B" w:rsidRPr="000E7C0B" w:rsidRDefault="000E7C0B" w:rsidP="000E7C0B">
            <w:pPr>
              <w:ind w:right="-234"/>
            </w:pPr>
            <w:r w:rsidRPr="000E7C0B">
              <w:t>январь - июнь</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7599A42C" w14:textId="77777777" w:rsidR="000E7C0B" w:rsidRPr="000E7C0B" w:rsidRDefault="000E7C0B" w:rsidP="000E7C0B">
            <w:pPr>
              <w:ind w:right="7"/>
              <w:jc w:val="center"/>
            </w:pPr>
            <w:r w:rsidRPr="000E7C0B">
              <w:t>4,629</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223C2AB1" w14:textId="77777777" w:rsidR="000E7C0B" w:rsidRPr="000E7C0B" w:rsidRDefault="000E7C0B" w:rsidP="000E7C0B">
            <w:pPr>
              <w:ind w:right="7"/>
              <w:jc w:val="center"/>
            </w:pPr>
            <w:r w:rsidRPr="000E7C0B">
              <w:t>2 405,35</w:t>
            </w:r>
          </w:p>
        </w:tc>
        <w:tc>
          <w:tcPr>
            <w:tcW w:w="1485" w:type="dxa"/>
            <w:tcBorders>
              <w:top w:val="nil"/>
              <w:left w:val="nil"/>
              <w:bottom w:val="single" w:sz="4" w:space="0" w:color="auto"/>
              <w:right w:val="single" w:sz="4" w:space="0" w:color="auto"/>
            </w:tcBorders>
            <w:shd w:val="clear" w:color="auto" w:fill="auto"/>
            <w:vAlign w:val="center"/>
            <w:hideMark/>
          </w:tcPr>
          <w:p w14:paraId="793E81C5" w14:textId="77777777" w:rsidR="000E7C0B" w:rsidRPr="000E7C0B" w:rsidRDefault="000E7C0B" w:rsidP="000E7C0B">
            <w:pPr>
              <w:ind w:right="7"/>
              <w:jc w:val="center"/>
            </w:pPr>
            <w:r w:rsidRPr="000E7C0B">
              <w:t>0,00%</w:t>
            </w:r>
          </w:p>
        </w:tc>
        <w:tc>
          <w:tcPr>
            <w:tcW w:w="2025" w:type="dxa"/>
            <w:tcBorders>
              <w:top w:val="nil"/>
              <w:left w:val="nil"/>
              <w:bottom w:val="single" w:sz="4" w:space="0" w:color="auto"/>
              <w:right w:val="single" w:sz="4" w:space="0" w:color="auto"/>
            </w:tcBorders>
            <w:shd w:val="clear" w:color="auto" w:fill="auto"/>
            <w:hideMark/>
          </w:tcPr>
          <w:p w14:paraId="6E05489E" w14:textId="77777777" w:rsidR="000E7C0B" w:rsidRPr="000E7C0B" w:rsidRDefault="000E7C0B" w:rsidP="000E7C0B">
            <w:pPr>
              <w:ind w:right="7"/>
              <w:jc w:val="center"/>
            </w:pPr>
            <w:r w:rsidRPr="000E7C0B">
              <w:t>11 134,37</w:t>
            </w:r>
          </w:p>
        </w:tc>
      </w:tr>
      <w:tr w:rsidR="000E7C0B" w:rsidRPr="000E7C0B" w14:paraId="638D179E" w14:textId="77777777" w:rsidTr="007E0BE9">
        <w:trPr>
          <w:trHeight w:val="275"/>
        </w:trPr>
        <w:tc>
          <w:tcPr>
            <w:tcW w:w="2994" w:type="dxa"/>
            <w:tcBorders>
              <w:top w:val="nil"/>
              <w:left w:val="single" w:sz="4" w:space="0" w:color="auto"/>
              <w:bottom w:val="single" w:sz="4" w:space="0" w:color="auto"/>
              <w:right w:val="single" w:sz="4" w:space="0" w:color="auto"/>
            </w:tcBorders>
            <w:shd w:val="clear" w:color="auto" w:fill="auto"/>
            <w:vAlign w:val="center"/>
            <w:hideMark/>
          </w:tcPr>
          <w:p w14:paraId="65FCEE86" w14:textId="77777777" w:rsidR="000E7C0B" w:rsidRPr="000E7C0B" w:rsidRDefault="000E7C0B" w:rsidP="000E7C0B">
            <w:pPr>
              <w:ind w:right="-234"/>
            </w:pPr>
            <w:r w:rsidRPr="000E7C0B">
              <w:t>июль - декабрь</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33576E56" w14:textId="77777777" w:rsidR="000E7C0B" w:rsidRPr="000E7C0B" w:rsidRDefault="000E7C0B" w:rsidP="000E7C0B">
            <w:pPr>
              <w:ind w:right="7"/>
              <w:jc w:val="center"/>
            </w:pPr>
            <w:r w:rsidRPr="000E7C0B">
              <w:t>4,273</w:t>
            </w:r>
          </w:p>
        </w:tc>
        <w:tc>
          <w:tcPr>
            <w:tcW w:w="1621" w:type="dxa"/>
            <w:tcBorders>
              <w:top w:val="nil"/>
              <w:left w:val="nil"/>
              <w:bottom w:val="single" w:sz="4" w:space="0" w:color="auto"/>
              <w:right w:val="single" w:sz="4" w:space="0" w:color="auto"/>
            </w:tcBorders>
            <w:shd w:val="clear" w:color="auto" w:fill="auto"/>
            <w:vAlign w:val="center"/>
            <w:hideMark/>
          </w:tcPr>
          <w:p w14:paraId="3C30A30C" w14:textId="77777777" w:rsidR="000E7C0B" w:rsidRPr="000E7C0B" w:rsidRDefault="000E7C0B" w:rsidP="000E7C0B">
            <w:pPr>
              <w:ind w:right="7"/>
              <w:jc w:val="center"/>
            </w:pPr>
            <w:r w:rsidRPr="000E7C0B">
              <w:t>2 885,46</w:t>
            </w:r>
          </w:p>
        </w:tc>
        <w:tc>
          <w:tcPr>
            <w:tcW w:w="1485" w:type="dxa"/>
            <w:tcBorders>
              <w:top w:val="nil"/>
              <w:left w:val="nil"/>
              <w:bottom w:val="single" w:sz="4" w:space="0" w:color="auto"/>
              <w:right w:val="single" w:sz="4" w:space="0" w:color="auto"/>
            </w:tcBorders>
            <w:shd w:val="clear" w:color="auto" w:fill="auto"/>
            <w:vAlign w:val="center"/>
            <w:hideMark/>
          </w:tcPr>
          <w:p w14:paraId="30EBD9FA" w14:textId="77777777" w:rsidR="000E7C0B" w:rsidRPr="000E7C0B" w:rsidRDefault="000E7C0B" w:rsidP="000E7C0B">
            <w:pPr>
              <w:ind w:right="7"/>
              <w:jc w:val="center"/>
            </w:pPr>
            <w:r w:rsidRPr="000E7C0B">
              <w:t>19,96%</w:t>
            </w:r>
          </w:p>
        </w:tc>
        <w:tc>
          <w:tcPr>
            <w:tcW w:w="2025" w:type="dxa"/>
            <w:tcBorders>
              <w:top w:val="nil"/>
              <w:left w:val="nil"/>
              <w:bottom w:val="single" w:sz="4" w:space="0" w:color="auto"/>
              <w:right w:val="single" w:sz="4" w:space="0" w:color="auto"/>
            </w:tcBorders>
            <w:shd w:val="clear" w:color="auto" w:fill="auto"/>
            <w:hideMark/>
          </w:tcPr>
          <w:p w14:paraId="631624C2" w14:textId="77777777" w:rsidR="000E7C0B" w:rsidRPr="000E7C0B" w:rsidRDefault="000E7C0B" w:rsidP="000E7C0B">
            <w:pPr>
              <w:ind w:right="7"/>
              <w:jc w:val="center"/>
            </w:pPr>
            <w:r w:rsidRPr="000E7C0B">
              <w:t>12 329,58</w:t>
            </w:r>
          </w:p>
        </w:tc>
      </w:tr>
      <w:tr w:rsidR="000E7C0B" w:rsidRPr="000E7C0B" w14:paraId="31245BCF" w14:textId="77777777" w:rsidTr="007E0BE9">
        <w:trPr>
          <w:trHeight w:val="275"/>
        </w:trPr>
        <w:tc>
          <w:tcPr>
            <w:tcW w:w="2994" w:type="dxa"/>
            <w:tcBorders>
              <w:top w:val="nil"/>
              <w:left w:val="single" w:sz="4" w:space="0" w:color="auto"/>
              <w:bottom w:val="single" w:sz="4" w:space="0" w:color="auto"/>
              <w:right w:val="single" w:sz="4" w:space="0" w:color="auto"/>
            </w:tcBorders>
            <w:shd w:val="clear" w:color="auto" w:fill="auto"/>
            <w:vAlign w:val="center"/>
            <w:hideMark/>
          </w:tcPr>
          <w:p w14:paraId="36CFECE1" w14:textId="77777777" w:rsidR="000E7C0B" w:rsidRPr="000E7C0B" w:rsidRDefault="000E7C0B" w:rsidP="000E7C0B">
            <w:pPr>
              <w:ind w:right="-234"/>
              <w:rPr>
                <w:b/>
                <w:bCs/>
              </w:rPr>
            </w:pPr>
            <w:r w:rsidRPr="000E7C0B">
              <w:rPr>
                <w:b/>
                <w:bCs/>
              </w:rPr>
              <w:t>год</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61BF3D77" w14:textId="77777777" w:rsidR="000E7C0B" w:rsidRPr="000E7C0B" w:rsidRDefault="000E7C0B" w:rsidP="000E7C0B">
            <w:pPr>
              <w:ind w:right="7"/>
              <w:jc w:val="center"/>
            </w:pPr>
            <w:r w:rsidRPr="000E7C0B">
              <w:t>8,902</w:t>
            </w:r>
          </w:p>
        </w:tc>
        <w:tc>
          <w:tcPr>
            <w:tcW w:w="1621" w:type="dxa"/>
            <w:tcBorders>
              <w:top w:val="nil"/>
              <w:left w:val="nil"/>
              <w:bottom w:val="single" w:sz="4" w:space="0" w:color="auto"/>
              <w:right w:val="single" w:sz="4" w:space="0" w:color="auto"/>
            </w:tcBorders>
            <w:shd w:val="clear" w:color="auto" w:fill="auto"/>
            <w:vAlign w:val="center"/>
          </w:tcPr>
          <w:p w14:paraId="00A5F43F" w14:textId="77777777" w:rsidR="000E7C0B" w:rsidRPr="000E7C0B" w:rsidRDefault="000E7C0B" w:rsidP="000E7C0B">
            <w:pPr>
              <w:ind w:right="7"/>
              <w:jc w:val="center"/>
            </w:pPr>
            <w:r w:rsidRPr="000E7C0B">
              <w:t>2 635,81</w:t>
            </w:r>
          </w:p>
        </w:tc>
        <w:tc>
          <w:tcPr>
            <w:tcW w:w="1485" w:type="dxa"/>
            <w:tcBorders>
              <w:top w:val="nil"/>
              <w:left w:val="nil"/>
              <w:bottom w:val="single" w:sz="4" w:space="0" w:color="auto"/>
              <w:right w:val="single" w:sz="4" w:space="0" w:color="auto"/>
            </w:tcBorders>
            <w:shd w:val="clear" w:color="auto" w:fill="auto"/>
            <w:vAlign w:val="center"/>
          </w:tcPr>
          <w:p w14:paraId="7997CB95" w14:textId="77777777" w:rsidR="000E7C0B" w:rsidRPr="000E7C0B" w:rsidRDefault="000E7C0B" w:rsidP="000E7C0B">
            <w:pPr>
              <w:ind w:right="7"/>
              <w:jc w:val="center"/>
              <w:rPr>
                <w:b/>
                <w:bCs/>
              </w:rPr>
            </w:pPr>
          </w:p>
        </w:tc>
        <w:tc>
          <w:tcPr>
            <w:tcW w:w="2025" w:type="dxa"/>
            <w:tcBorders>
              <w:top w:val="nil"/>
              <w:left w:val="nil"/>
              <w:bottom w:val="single" w:sz="4" w:space="0" w:color="auto"/>
              <w:right w:val="single" w:sz="4" w:space="0" w:color="auto"/>
            </w:tcBorders>
            <w:shd w:val="clear" w:color="auto" w:fill="auto"/>
            <w:hideMark/>
          </w:tcPr>
          <w:p w14:paraId="4F6A03E6" w14:textId="77777777" w:rsidR="000E7C0B" w:rsidRPr="000E7C0B" w:rsidRDefault="000E7C0B" w:rsidP="000E7C0B">
            <w:pPr>
              <w:ind w:right="7"/>
              <w:jc w:val="center"/>
              <w:rPr>
                <w:b/>
                <w:bCs/>
              </w:rPr>
            </w:pPr>
            <w:r w:rsidRPr="000E7C0B">
              <w:t>23 463,95</w:t>
            </w:r>
          </w:p>
        </w:tc>
      </w:tr>
    </w:tbl>
    <w:p w14:paraId="5AE2D217" w14:textId="77777777" w:rsidR="000E7C0B" w:rsidRPr="000E7C0B" w:rsidRDefault="000E7C0B" w:rsidP="000E7C0B">
      <w:pPr>
        <w:keepNext/>
        <w:spacing w:before="240"/>
        <w:jc w:val="center"/>
        <w:outlineLvl w:val="0"/>
        <w:rPr>
          <w:b/>
          <w:sz w:val="28"/>
          <w:szCs w:val="28"/>
        </w:rPr>
      </w:pPr>
      <w:r w:rsidRPr="000E7C0B">
        <w:rPr>
          <w:b/>
          <w:sz w:val="28"/>
          <w:szCs w:val="28"/>
        </w:rPr>
        <w:t xml:space="preserve">Сравнительный анализ динамики расходов в сравнении </w:t>
      </w:r>
      <w:r w:rsidRPr="000E7C0B">
        <w:rPr>
          <w:b/>
          <w:sz w:val="28"/>
          <w:szCs w:val="28"/>
        </w:rPr>
        <w:br/>
        <w:t>с предыдущими периодами регулирования</w:t>
      </w:r>
      <w:r w:rsidRPr="000E7C0B">
        <w:rPr>
          <w:b/>
          <w:sz w:val="28"/>
          <w:szCs w:val="28"/>
        </w:rPr>
        <w:br/>
        <w:t xml:space="preserve"> ООО «КПК»</w:t>
      </w:r>
      <w:bookmarkStart w:id="43" w:name="_Toc532896294"/>
    </w:p>
    <w:p w14:paraId="4AA2978B" w14:textId="77777777" w:rsidR="000E7C0B" w:rsidRPr="000E7C0B" w:rsidRDefault="000E7C0B" w:rsidP="000E7C0B">
      <w:pPr>
        <w:ind w:right="-234" w:firstLine="851"/>
        <w:jc w:val="center"/>
        <w:rPr>
          <w:b/>
          <w:sz w:val="28"/>
          <w:szCs w:val="28"/>
        </w:rPr>
      </w:pPr>
    </w:p>
    <w:p w14:paraId="5A9C8B82" w14:textId="77777777" w:rsidR="000E7C0B" w:rsidRPr="000E7C0B" w:rsidRDefault="000E7C0B" w:rsidP="000E7C0B">
      <w:pPr>
        <w:ind w:firstLine="851"/>
        <w:jc w:val="both"/>
        <w:rPr>
          <w:bCs/>
          <w:sz w:val="28"/>
          <w:szCs w:val="28"/>
        </w:rPr>
      </w:pPr>
      <w:r w:rsidRPr="000E7C0B">
        <w:rPr>
          <w:bCs/>
          <w:sz w:val="28"/>
          <w:szCs w:val="28"/>
        </w:rPr>
        <w:t xml:space="preserve">Сравнительный анализ динамики расходов, в сравнении с предыдущими периодами регулирования, указаны в таблицах 10 – 13. </w:t>
      </w:r>
    </w:p>
    <w:p w14:paraId="42A0D62A" w14:textId="77777777" w:rsidR="000E7C0B" w:rsidRPr="000E7C0B" w:rsidRDefault="000E7C0B" w:rsidP="000E7C0B">
      <w:pPr>
        <w:jc w:val="right"/>
        <w:rPr>
          <w:bCs/>
          <w:sz w:val="28"/>
          <w:szCs w:val="28"/>
        </w:rPr>
      </w:pPr>
      <w:r w:rsidRPr="000E7C0B">
        <w:rPr>
          <w:bCs/>
          <w:sz w:val="28"/>
          <w:szCs w:val="28"/>
        </w:rPr>
        <w:t>Таблица 10</w:t>
      </w:r>
    </w:p>
    <w:p w14:paraId="2F44DE3A" w14:textId="77777777" w:rsidR="000E7C0B" w:rsidRPr="000E7C0B" w:rsidRDefault="000E7C0B" w:rsidP="000E7C0B">
      <w:pPr>
        <w:jc w:val="center"/>
        <w:rPr>
          <w:bCs/>
          <w:sz w:val="28"/>
          <w:szCs w:val="28"/>
        </w:rPr>
      </w:pPr>
      <w:r w:rsidRPr="000E7C0B">
        <w:rPr>
          <w:bCs/>
          <w:sz w:val="28"/>
          <w:szCs w:val="28"/>
        </w:rPr>
        <w:t>Реестр операционных (подконтрольных) расходов</w:t>
      </w:r>
    </w:p>
    <w:p w14:paraId="000E302A" w14:textId="77777777" w:rsidR="000E7C0B" w:rsidRPr="000E7C0B" w:rsidRDefault="000E7C0B" w:rsidP="000E7C0B">
      <w:pPr>
        <w:jc w:val="right"/>
        <w:rPr>
          <w:bCs/>
          <w:sz w:val="28"/>
          <w:szCs w:val="28"/>
        </w:rPr>
      </w:pPr>
      <w:r w:rsidRPr="000E7C0B">
        <w:rPr>
          <w:bCs/>
          <w:sz w:val="28"/>
          <w:szCs w:val="28"/>
        </w:rPr>
        <w:t>тыс. руб.</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131"/>
        <w:gridCol w:w="1486"/>
        <w:gridCol w:w="1495"/>
        <w:gridCol w:w="1416"/>
      </w:tblGrid>
      <w:tr w:rsidR="000E7C0B" w:rsidRPr="000E7C0B" w14:paraId="5371A25C" w14:textId="77777777" w:rsidTr="007E0BE9">
        <w:trPr>
          <w:trHeight w:val="655"/>
          <w:tblHeader/>
        </w:trPr>
        <w:tc>
          <w:tcPr>
            <w:tcW w:w="720" w:type="dxa"/>
            <w:shd w:val="clear" w:color="auto" w:fill="auto"/>
            <w:vAlign w:val="center"/>
          </w:tcPr>
          <w:p w14:paraId="3B5A6D9C" w14:textId="77777777" w:rsidR="000E7C0B" w:rsidRPr="000E7C0B" w:rsidRDefault="000E7C0B" w:rsidP="000E7C0B">
            <w:pPr>
              <w:ind w:left="-120" w:right="-131"/>
              <w:jc w:val="center"/>
              <w:rPr>
                <w:bCs/>
                <w:sz w:val="28"/>
                <w:szCs w:val="28"/>
              </w:rPr>
            </w:pPr>
            <w:r w:rsidRPr="000E7C0B">
              <w:t>№ п/п</w:t>
            </w:r>
          </w:p>
        </w:tc>
        <w:tc>
          <w:tcPr>
            <w:tcW w:w="5131" w:type="dxa"/>
            <w:shd w:val="clear" w:color="auto" w:fill="auto"/>
            <w:vAlign w:val="center"/>
          </w:tcPr>
          <w:p w14:paraId="172BD5EA" w14:textId="77777777" w:rsidR="000E7C0B" w:rsidRPr="000E7C0B" w:rsidRDefault="000E7C0B" w:rsidP="000E7C0B">
            <w:pPr>
              <w:ind w:left="-120" w:right="-131"/>
              <w:jc w:val="center"/>
              <w:rPr>
                <w:bCs/>
                <w:sz w:val="28"/>
                <w:szCs w:val="28"/>
              </w:rPr>
            </w:pPr>
            <w:r w:rsidRPr="000E7C0B">
              <w:t>Наименование расхода</w:t>
            </w:r>
          </w:p>
        </w:tc>
        <w:tc>
          <w:tcPr>
            <w:tcW w:w="1486" w:type="dxa"/>
            <w:shd w:val="clear" w:color="auto" w:fill="auto"/>
            <w:vAlign w:val="center"/>
          </w:tcPr>
          <w:p w14:paraId="07BA23C4" w14:textId="77777777" w:rsidR="000E7C0B" w:rsidRPr="000E7C0B" w:rsidRDefault="000E7C0B" w:rsidP="000E7C0B">
            <w:pPr>
              <w:ind w:left="-120" w:right="-131"/>
              <w:jc w:val="center"/>
              <w:rPr>
                <w:bCs/>
                <w:sz w:val="28"/>
                <w:szCs w:val="28"/>
              </w:rPr>
            </w:pPr>
            <w:r w:rsidRPr="000E7C0B">
              <w:t>Утверждено на 2024 год</w:t>
            </w:r>
          </w:p>
        </w:tc>
        <w:tc>
          <w:tcPr>
            <w:tcW w:w="1495" w:type="dxa"/>
            <w:shd w:val="clear" w:color="auto" w:fill="auto"/>
            <w:vAlign w:val="center"/>
          </w:tcPr>
          <w:p w14:paraId="0AFABAB2" w14:textId="77777777" w:rsidR="000E7C0B" w:rsidRPr="000E7C0B" w:rsidRDefault="000E7C0B" w:rsidP="000E7C0B">
            <w:pPr>
              <w:ind w:left="-120" w:right="-131"/>
              <w:jc w:val="center"/>
              <w:rPr>
                <w:bCs/>
                <w:sz w:val="28"/>
                <w:szCs w:val="28"/>
              </w:rPr>
            </w:pPr>
            <w:r w:rsidRPr="000E7C0B">
              <w:t>Предложение экспертов на 2025 год</w:t>
            </w:r>
          </w:p>
        </w:tc>
        <w:tc>
          <w:tcPr>
            <w:tcW w:w="1416" w:type="dxa"/>
            <w:shd w:val="clear" w:color="auto" w:fill="auto"/>
            <w:vAlign w:val="center"/>
          </w:tcPr>
          <w:p w14:paraId="4FD903BF" w14:textId="77777777" w:rsidR="000E7C0B" w:rsidRPr="000E7C0B" w:rsidRDefault="000E7C0B" w:rsidP="000E7C0B">
            <w:pPr>
              <w:ind w:left="-120" w:right="-131"/>
              <w:jc w:val="center"/>
              <w:rPr>
                <w:bCs/>
                <w:sz w:val="28"/>
                <w:szCs w:val="28"/>
              </w:rPr>
            </w:pPr>
            <w:r w:rsidRPr="000E7C0B">
              <w:t>Динамика расходов</w:t>
            </w:r>
          </w:p>
        </w:tc>
      </w:tr>
      <w:tr w:rsidR="000E7C0B" w:rsidRPr="000E7C0B" w14:paraId="16D8E34B" w14:textId="77777777" w:rsidTr="007E0BE9">
        <w:trPr>
          <w:trHeight w:val="214"/>
        </w:trPr>
        <w:tc>
          <w:tcPr>
            <w:tcW w:w="720" w:type="dxa"/>
            <w:shd w:val="clear" w:color="auto" w:fill="auto"/>
            <w:vAlign w:val="center"/>
          </w:tcPr>
          <w:p w14:paraId="496E7372" w14:textId="77777777" w:rsidR="000E7C0B" w:rsidRPr="000E7C0B" w:rsidRDefault="000E7C0B" w:rsidP="000E7C0B">
            <w:pPr>
              <w:ind w:right="-234"/>
              <w:jc w:val="center"/>
              <w:rPr>
                <w:bCs/>
                <w:sz w:val="28"/>
                <w:szCs w:val="28"/>
              </w:rPr>
            </w:pPr>
            <w:r w:rsidRPr="000E7C0B">
              <w:t>1</w:t>
            </w:r>
          </w:p>
        </w:tc>
        <w:tc>
          <w:tcPr>
            <w:tcW w:w="5131" w:type="dxa"/>
            <w:shd w:val="clear" w:color="auto" w:fill="auto"/>
            <w:vAlign w:val="center"/>
          </w:tcPr>
          <w:p w14:paraId="2D4FB5F4" w14:textId="77777777" w:rsidR="000E7C0B" w:rsidRPr="000E7C0B" w:rsidRDefault="000E7C0B" w:rsidP="000E7C0B">
            <w:pPr>
              <w:ind w:right="-234"/>
              <w:rPr>
                <w:bCs/>
                <w:sz w:val="28"/>
                <w:szCs w:val="28"/>
              </w:rPr>
            </w:pPr>
            <w:r w:rsidRPr="000E7C0B">
              <w:t>Расходы на приобретение сырья и материалов</w:t>
            </w:r>
          </w:p>
        </w:tc>
        <w:tc>
          <w:tcPr>
            <w:tcW w:w="1486" w:type="dxa"/>
            <w:shd w:val="clear" w:color="auto" w:fill="auto"/>
            <w:vAlign w:val="center"/>
          </w:tcPr>
          <w:p w14:paraId="66042DCD" w14:textId="77777777" w:rsidR="000E7C0B" w:rsidRPr="000E7C0B" w:rsidRDefault="000E7C0B" w:rsidP="000E7C0B">
            <w:pPr>
              <w:ind w:right="-36"/>
              <w:jc w:val="center"/>
              <w:rPr>
                <w:bCs/>
              </w:rPr>
            </w:pPr>
            <w:r w:rsidRPr="000E7C0B">
              <w:rPr>
                <w:bCs/>
              </w:rPr>
              <w:t>0,00</w:t>
            </w:r>
          </w:p>
        </w:tc>
        <w:tc>
          <w:tcPr>
            <w:tcW w:w="1495" w:type="dxa"/>
            <w:shd w:val="clear" w:color="auto" w:fill="auto"/>
            <w:vAlign w:val="center"/>
          </w:tcPr>
          <w:p w14:paraId="495DFB59" w14:textId="77777777" w:rsidR="000E7C0B" w:rsidRPr="000E7C0B" w:rsidRDefault="000E7C0B" w:rsidP="000E7C0B">
            <w:pPr>
              <w:jc w:val="center"/>
              <w:rPr>
                <w:szCs w:val="20"/>
              </w:rPr>
            </w:pPr>
            <w:r w:rsidRPr="000E7C0B">
              <w:rPr>
                <w:szCs w:val="20"/>
              </w:rPr>
              <w:t>0,00</w:t>
            </w:r>
          </w:p>
        </w:tc>
        <w:tc>
          <w:tcPr>
            <w:tcW w:w="1416" w:type="dxa"/>
            <w:shd w:val="clear" w:color="auto" w:fill="auto"/>
            <w:vAlign w:val="center"/>
          </w:tcPr>
          <w:p w14:paraId="3580520F" w14:textId="77777777" w:rsidR="000E7C0B" w:rsidRPr="000E7C0B" w:rsidRDefault="000E7C0B" w:rsidP="000E7C0B">
            <w:pPr>
              <w:jc w:val="center"/>
              <w:rPr>
                <w:szCs w:val="20"/>
              </w:rPr>
            </w:pPr>
            <w:r w:rsidRPr="000E7C0B">
              <w:rPr>
                <w:szCs w:val="20"/>
              </w:rPr>
              <w:t>0,00</w:t>
            </w:r>
          </w:p>
        </w:tc>
      </w:tr>
      <w:tr w:rsidR="000E7C0B" w:rsidRPr="000E7C0B" w14:paraId="2D1F5A79" w14:textId="77777777" w:rsidTr="007E0BE9">
        <w:trPr>
          <w:trHeight w:val="214"/>
        </w:trPr>
        <w:tc>
          <w:tcPr>
            <w:tcW w:w="720" w:type="dxa"/>
            <w:shd w:val="clear" w:color="auto" w:fill="auto"/>
            <w:vAlign w:val="center"/>
          </w:tcPr>
          <w:p w14:paraId="19945F8F" w14:textId="77777777" w:rsidR="000E7C0B" w:rsidRPr="000E7C0B" w:rsidRDefault="000E7C0B" w:rsidP="000E7C0B">
            <w:pPr>
              <w:ind w:right="-234"/>
              <w:jc w:val="center"/>
              <w:rPr>
                <w:bCs/>
                <w:sz w:val="28"/>
                <w:szCs w:val="28"/>
              </w:rPr>
            </w:pPr>
            <w:r w:rsidRPr="000E7C0B">
              <w:t>2</w:t>
            </w:r>
          </w:p>
        </w:tc>
        <w:tc>
          <w:tcPr>
            <w:tcW w:w="5131" w:type="dxa"/>
            <w:shd w:val="clear" w:color="auto" w:fill="auto"/>
            <w:vAlign w:val="center"/>
          </w:tcPr>
          <w:p w14:paraId="6C22A3F9" w14:textId="77777777" w:rsidR="000E7C0B" w:rsidRPr="000E7C0B" w:rsidRDefault="000E7C0B" w:rsidP="000E7C0B">
            <w:pPr>
              <w:ind w:right="-234"/>
              <w:rPr>
                <w:bCs/>
                <w:sz w:val="28"/>
                <w:szCs w:val="28"/>
              </w:rPr>
            </w:pPr>
            <w:r w:rsidRPr="000E7C0B">
              <w:t>Расходы на ремонт основных средств</w:t>
            </w:r>
          </w:p>
        </w:tc>
        <w:tc>
          <w:tcPr>
            <w:tcW w:w="1486" w:type="dxa"/>
            <w:shd w:val="clear" w:color="auto" w:fill="auto"/>
            <w:vAlign w:val="center"/>
          </w:tcPr>
          <w:p w14:paraId="07F97C0D" w14:textId="77777777" w:rsidR="000E7C0B" w:rsidRPr="000E7C0B" w:rsidRDefault="000E7C0B" w:rsidP="000E7C0B">
            <w:pPr>
              <w:jc w:val="center"/>
              <w:rPr>
                <w:szCs w:val="20"/>
              </w:rPr>
            </w:pPr>
            <w:r w:rsidRPr="000E7C0B">
              <w:rPr>
                <w:bCs/>
              </w:rPr>
              <w:t>0,00</w:t>
            </w:r>
          </w:p>
        </w:tc>
        <w:tc>
          <w:tcPr>
            <w:tcW w:w="1495" w:type="dxa"/>
            <w:shd w:val="clear" w:color="auto" w:fill="auto"/>
            <w:vAlign w:val="center"/>
          </w:tcPr>
          <w:p w14:paraId="0918A41E" w14:textId="77777777" w:rsidR="000E7C0B" w:rsidRPr="000E7C0B" w:rsidRDefault="000E7C0B" w:rsidP="000E7C0B">
            <w:pPr>
              <w:jc w:val="center"/>
              <w:rPr>
                <w:szCs w:val="20"/>
              </w:rPr>
            </w:pPr>
            <w:r w:rsidRPr="000E7C0B">
              <w:rPr>
                <w:szCs w:val="20"/>
              </w:rPr>
              <w:t>0,00</w:t>
            </w:r>
          </w:p>
        </w:tc>
        <w:tc>
          <w:tcPr>
            <w:tcW w:w="1416" w:type="dxa"/>
            <w:shd w:val="clear" w:color="auto" w:fill="auto"/>
            <w:vAlign w:val="center"/>
          </w:tcPr>
          <w:p w14:paraId="115CB884" w14:textId="77777777" w:rsidR="000E7C0B" w:rsidRPr="000E7C0B" w:rsidRDefault="000E7C0B" w:rsidP="000E7C0B">
            <w:pPr>
              <w:jc w:val="center"/>
              <w:rPr>
                <w:szCs w:val="20"/>
              </w:rPr>
            </w:pPr>
            <w:r w:rsidRPr="000E7C0B">
              <w:rPr>
                <w:szCs w:val="20"/>
              </w:rPr>
              <w:t>0,00</w:t>
            </w:r>
          </w:p>
        </w:tc>
      </w:tr>
      <w:tr w:rsidR="000E7C0B" w:rsidRPr="000E7C0B" w14:paraId="39701C82" w14:textId="77777777" w:rsidTr="007E0BE9">
        <w:trPr>
          <w:trHeight w:val="214"/>
        </w:trPr>
        <w:tc>
          <w:tcPr>
            <w:tcW w:w="720" w:type="dxa"/>
            <w:shd w:val="clear" w:color="auto" w:fill="auto"/>
            <w:vAlign w:val="center"/>
          </w:tcPr>
          <w:p w14:paraId="26DEA87A" w14:textId="77777777" w:rsidR="000E7C0B" w:rsidRPr="000E7C0B" w:rsidRDefault="000E7C0B" w:rsidP="000E7C0B">
            <w:pPr>
              <w:ind w:right="-234"/>
              <w:jc w:val="center"/>
              <w:rPr>
                <w:bCs/>
                <w:sz w:val="28"/>
                <w:szCs w:val="28"/>
              </w:rPr>
            </w:pPr>
            <w:r w:rsidRPr="000E7C0B">
              <w:t>3</w:t>
            </w:r>
          </w:p>
        </w:tc>
        <w:tc>
          <w:tcPr>
            <w:tcW w:w="5131" w:type="dxa"/>
            <w:shd w:val="clear" w:color="auto" w:fill="auto"/>
            <w:vAlign w:val="center"/>
          </w:tcPr>
          <w:p w14:paraId="46F225F7" w14:textId="77777777" w:rsidR="000E7C0B" w:rsidRPr="000E7C0B" w:rsidRDefault="000E7C0B" w:rsidP="000E7C0B">
            <w:pPr>
              <w:ind w:right="-234"/>
              <w:rPr>
                <w:bCs/>
                <w:sz w:val="28"/>
                <w:szCs w:val="28"/>
              </w:rPr>
            </w:pPr>
            <w:r w:rsidRPr="000E7C0B">
              <w:t>Расходы на оплату труда</w:t>
            </w:r>
          </w:p>
        </w:tc>
        <w:tc>
          <w:tcPr>
            <w:tcW w:w="1486" w:type="dxa"/>
            <w:shd w:val="clear" w:color="auto" w:fill="auto"/>
            <w:vAlign w:val="center"/>
          </w:tcPr>
          <w:p w14:paraId="52A73FCF" w14:textId="77777777" w:rsidR="000E7C0B" w:rsidRPr="000E7C0B" w:rsidRDefault="000E7C0B" w:rsidP="000E7C0B">
            <w:pPr>
              <w:ind w:right="-36"/>
              <w:jc w:val="center"/>
              <w:rPr>
                <w:bCs/>
              </w:rPr>
            </w:pPr>
            <w:r w:rsidRPr="000E7C0B">
              <w:rPr>
                <w:bCs/>
              </w:rPr>
              <w:t>424,22</w:t>
            </w:r>
          </w:p>
        </w:tc>
        <w:tc>
          <w:tcPr>
            <w:tcW w:w="1495" w:type="dxa"/>
            <w:shd w:val="clear" w:color="auto" w:fill="auto"/>
            <w:vAlign w:val="center"/>
          </w:tcPr>
          <w:p w14:paraId="7547C22F" w14:textId="77777777" w:rsidR="000E7C0B" w:rsidRPr="000E7C0B" w:rsidRDefault="000E7C0B" w:rsidP="000E7C0B">
            <w:pPr>
              <w:ind w:right="-36"/>
              <w:jc w:val="center"/>
              <w:rPr>
                <w:bCs/>
              </w:rPr>
            </w:pPr>
            <w:r w:rsidRPr="000E7C0B">
              <w:rPr>
                <w:szCs w:val="20"/>
              </w:rPr>
              <w:t>444,34</w:t>
            </w:r>
          </w:p>
        </w:tc>
        <w:tc>
          <w:tcPr>
            <w:tcW w:w="1416" w:type="dxa"/>
            <w:shd w:val="clear" w:color="auto" w:fill="auto"/>
            <w:vAlign w:val="center"/>
          </w:tcPr>
          <w:p w14:paraId="5CF18B0B" w14:textId="77777777" w:rsidR="000E7C0B" w:rsidRPr="000E7C0B" w:rsidRDefault="000E7C0B" w:rsidP="000E7C0B">
            <w:pPr>
              <w:ind w:right="-36"/>
              <w:jc w:val="center"/>
              <w:rPr>
                <w:bCs/>
              </w:rPr>
            </w:pPr>
            <w:r w:rsidRPr="000E7C0B">
              <w:rPr>
                <w:szCs w:val="20"/>
              </w:rPr>
              <w:t>20,12</w:t>
            </w:r>
          </w:p>
        </w:tc>
      </w:tr>
      <w:tr w:rsidR="000E7C0B" w:rsidRPr="000E7C0B" w14:paraId="1B8A809C" w14:textId="77777777" w:rsidTr="007E0BE9">
        <w:trPr>
          <w:trHeight w:val="655"/>
        </w:trPr>
        <w:tc>
          <w:tcPr>
            <w:tcW w:w="720" w:type="dxa"/>
            <w:shd w:val="clear" w:color="auto" w:fill="auto"/>
            <w:vAlign w:val="center"/>
          </w:tcPr>
          <w:p w14:paraId="1D027634" w14:textId="77777777" w:rsidR="000E7C0B" w:rsidRPr="000E7C0B" w:rsidRDefault="000E7C0B" w:rsidP="000E7C0B">
            <w:pPr>
              <w:ind w:right="-234"/>
              <w:jc w:val="center"/>
              <w:rPr>
                <w:bCs/>
                <w:sz w:val="28"/>
                <w:szCs w:val="28"/>
              </w:rPr>
            </w:pPr>
            <w:r w:rsidRPr="000E7C0B">
              <w:t>4</w:t>
            </w:r>
          </w:p>
        </w:tc>
        <w:tc>
          <w:tcPr>
            <w:tcW w:w="5131" w:type="dxa"/>
            <w:shd w:val="clear" w:color="auto" w:fill="auto"/>
            <w:vAlign w:val="center"/>
          </w:tcPr>
          <w:p w14:paraId="027D6D9B" w14:textId="77777777" w:rsidR="000E7C0B" w:rsidRPr="000E7C0B" w:rsidRDefault="000E7C0B" w:rsidP="000E7C0B">
            <w:pPr>
              <w:ind w:right="-234"/>
              <w:rPr>
                <w:bCs/>
                <w:sz w:val="28"/>
                <w:szCs w:val="28"/>
              </w:rPr>
            </w:pPr>
            <w:r w:rsidRPr="000E7C0B">
              <w:t>Расходы на оплату работ и услуг производственного характера, выполняемых по договорам со сторонними организациями</w:t>
            </w:r>
          </w:p>
        </w:tc>
        <w:tc>
          <w:tcPr>
            <w:tcW w:w="1486" w:type="dxa"/>
            <w:shd w:val="clear" w:color="auto" w:fill="auto"/>
            <w:vAlign w:val="center"/>
          </w:tcPr>
          <w:p w14:paraId="20E27614" w14:textId="77777777" w:rsidR="000E7C0B" w:rsidRPr="000E7C0B" w:rsidRDefault="000E7C0B" w:rsidP="000E7C0B">
            <w:pPr>
              <w:ind w:right="-36"/>
              <w:jc w:val="center"/>
              <w:rPr>
                <w:bCs/>
              </w:rPr>
            </w:pPr>
            <w:r w:rsidRPr="000E7C0B">
              <w:rPr>
                <w:bCs/>
              </w:rPr>
              <w:t>8 148,87</w:t>
            </w:r>
          </w:p>
        </w:tc>
        <w:tc>
          <w:tcPr>
            <w:tcW w:w="1495" w:type="dxa"/>
            <w:shd w:val="clear" w:color="auto" w:fill="auto"/>
            <w:vAlign w:val="center"/>
          </w:tcPr>
          <w:p w14:paraId="2AD89B89" w14:textId="77777777" w:rsidR="000E7C0B" w:rsidRPr="000E7C0B" w:rsidRDefault="000E7C0B" w:rsidP="000E7C0B">
            <w:pPr>
              <w:ind w:right="-36"/>
              <w:jc w:val="center"/>
              <w:rPr>
                <w:bCs/>
              </w:rPr>
            </w:pPr>
            <w:r w:rsidRPr="000E7C0B">
              <w:rPr>
                <w:szCs w:val="20"/>
              </w:rPr>
              <w:t>8 535,29</w:t>
            </w:r>
          </w:p>
        </w:tc>
        <w:tc>
          <w:tcPr>
            <w:tcW w:w="1416" w:type="dxa"/>
            <w:shd w:val="clear" w:color="auto" w:fill="auto"/>
            <w:vAlign w:val="center"/>
          </w:tcPr>
          <w:p w14:paraId="52D39F13" w14:textId="77777777" w:rsidR="000E7C0B" w:rsidRPr="000E7C0B" w:rsidRDefault="000E7C0B" w:rsidP="000E7C0B">
            <w:pPr>
              <w:ind w:right="-36"/>
              <w:jc w:val="center"/>
              <w:rPr>
                <w:bCs/>
              </w:rPr>
            </w:pPr>
            <w:r w:rsidRPr="000E7C0B">
              <w:rPr>
                <w:szCs w:val="20"/>
              </w:rPr>
              <w:t>386,42</w:t>
            </w:r>
          </w:p>
        </w:tc>
      </w:tr>
      <w:tr w:rsidR="000E7C0B" w:rsidRPr="000E7C0B" w14:paraId="2679BE46" w14:textId="77777777" w:rsidTr="007E0BE9">
        <w:trPr>
          <w:trHeight w:val="429"/>
        </w:trPr>
        <w:tc>
          <w:tcPr>
            <w:tcW w:w="720" w:type="dxa"/>
            <w:shd w:val="clear" w:color="auto" w:fill="auto"/>
            <w:vAlign w:val="center"/>
          </w:tcPr>
          <w:p w14:paraId="2B7498F2" w14:textId="77777777" w:rsidR="000E7C0B" w:rsidRPr="000E7C0B" w:rsidRDefault="000E7C0B" w:rsidP="000E7C0B">
            <w:pPr>
              <w:ind w:right="-234"/>
              <w:jc w:val="center"/>
              <w:rPr>
                <w:bCs/>
                <w:sz w:val="28"/>
                <w:szCs w:val="28"/>
              </w:rPr>
            </w:pPr>
            <w:r w:rsidRPr="000E7C0B">
              <w:t>5</w:t>
            </w:r>
          </w:p>
        </w:tc>
        <w:tc>
          <w:tcPr>
            <w:tcW w:w="5131" w:type="dxa"/>
            <w:shd w:val="clear" w:color="auto" w:fill="auto"/>
            <w:vAlign w:val="center"/>
          </w:tcPr>
          <w:p w14:paraId="331C3F33" w14:textId="77777777" w:rsidR="000E7C0B" w:rsidRPr="000E7C0B" w:rsidRDefault="000E7C0B" w:rsidP="000E7C0B">
            <w:pPr>
              <w:ind w:right="-234"/>
              <w:rPr>
                <w:bCs/>
                <w:sz w:val="28"/>
                <w:szCs w:val="28"/>
              </w:rPr>
            </w:pPr>
            <w:r w:rsidRPr="000E7C0B">
              <w:t>Расходы на оплату иных работ и услуг, выполняемых по договорам с организациями</w:t>
            </w:r>
          </w:p>
        </w:tc>
        <w:tc>
          <w:tcPr>
            <w:tcW w:w="1486" w:type="dxa"/>
            <w:shd w:val="clear" w:color="auto" w:fill="auto"/>
            <w:vAlign w:val="center"/>
          </w:tcPr>
          <w:p w14:paraId="5DB165B6" w14:textId="77777777" w:rsidR="000E7C0B" w:rsidRPr="000E7C0B" w:rsidRDefault="000E7C0B" w:rsidP="000E7C0B">
            <w:pPr>
              <w:jc w:val="center"/>
              <w:rPr>
                <w:szCs w:val="20"/>
              </w:rPr>
            </w:pPr>
            <w:r w:rsidRPr="000E7C0B">
              <w:rPr>
                <w:bCs/>
              </w:rPr>
              <w:t>0,00</w:t>
            </w:r>
          </w:p>
        </w:tc>
        <w:tc>
          <w:tcPr>
            <w:tcW w:w="1495" w:type="dxa"/>
            <w:shd w:val="clear" w:color="auto" w:fill="auto"/>
            <w:vAlign w:val="center"/>
          </w:tcPr>
          <w:p w14:paraId="7997DD51" w14:textId="77777777" w:rsidR="000E7C0B" w:rsidRPr="000E7C0B" w:rsidRDefault="000E7C0B" w:rsidP="000E7C0B">
            <w:pPr>
              <w:jc w:val="center"/>
              <w:rPr>
                <w:szCs w:val="20"/>
              </w:rPr>
            </w:pPr>
            <w:r w:rsidRPr="000E7C0B">
              <w:rPr>
                <w:szCs w:val="20"/>
              </w:rPr>
              <w:t>0,00</w:t>
            </w:r>
          </w:p>
        </w:tc>
        <w:tc>
          <w:tcPr>
            <w:tcW w:w="1416" w:type="dxa"/>
            <w:shd w:val="clear" w:color="auto" w:fill="auto"/>
            <w:vAlign w:val="center"/>
          </w:tcPr>
          <w:p w14:paraId="52126356" w14:textId="77777777" w:rsidR="000E7C0B" w:rsidRPr="000E7C0B" w:rsidRDefault="000E7C0B" w:rsidP="000E7C0B">
            <w:pPr>
              <w:jc w:val="center"/>
              <w:rPr>
                <w:szCs w:val="20"/>
              </w:rPr>
            </w:pPr>
            <w:r w:rsidRPr="000E7C0B">
              <w:rPr>
                <w:szCs w:val="20"/>
              </w:rPr>
              <w:t>0,00</w:t>
            </w:r>
          </w:p>
        </w:tc>
      </w:tr>
      <w:tr w:rsidR="000E7C0B" w:rsidRPr="000E7C0B" w14:paraId="7DF5C34D" w14:textId="77777777" w:rsidTr="007E0BE9">
        <w:trPr>
          <w:trHeight w:val="214"/>
        </w:trPr>
        <w:tc>
          <w:tcPr>
            <w:tcW w:w="720" w:type="dxa"/>
            <w:shd w:val="clear" w:color="auto" w:fill="auto"/>
            <w:vAlign w:val="center"/>
          </w:tcPr>
          <w:p w14:paraId="278549B7" w14:textId="77777777" w:rsidR="000E7C0B" w:rsidRPr="000E7C0B" w:rsidRDefault="000E7C0B" w:rsidP="000E7C0B">
            <w:pPr>
              <w:ind w:right="-234"/>
              <w:jc w:val="center"/>
              <w:rPr>
                <w:bCs/>
                <w:sz w:val="28"/>
                <w:szCs w:val="28"/>
              </w:rPr>
            </w:pPr>
            <w:r w:rsidRPr="000E7C0B">
              <w:t>6</w:t>
            </w:r>
          </w:p>
        </w:tc>
        <w:tc>
          <w:tcPr>
            <w:tcW w:w="5131" w:type="dxa"/>
            <w:shd w:val="clear" w:color="auto" w:fill="auto"/>
            <w:vAlign w:val="center"/>
          </w:tcPr>
          <w:p w14:paraId="3F69B37E" w14:textId="77777777" w:rsidR="000E7C0B" w:rsidRPr="000E7C0B" w:rsidRDefault="000E7C0B" w:rsidP="000E7C0B">
            <w:pPr>
              <w:ind w:right="-234"/>
              <w:rPr>
                <w:bCs/>
                <w:sz w:val="28"/>
                <w:szCs w:val="28"/>
              </w:rPr>
            </w:pPr>
            <w:r w:rsidRPr="000E7C0B">
              <w:t>Расходы на служебные командировки</w:t>
            </w:r>
          </w:p>
        </w:tc>
        <w:tc>
          <w:tcPr>
            <w:tcW w:w="1486" w:type="dxa"/>
            <w:shd w:val="clear" w:color="auto" w:fill="auto"/>
            <w:vAlign w:val="center"/>
          </w:tcPr>
          <w:p w14:paraId="5517C396" w14:textId="77777777" w:rsidR="000E7C0B" w:rsidRPr="000E7C0B" w:rsidRDefault="000E7C0B" w:rsidP="000E7C0B">
            <w:pPr>
              <w:jc w:val="center"/>
              <w:rPr>
                <w:szCs w:val="20"/>
              </w:rPr>
            </w:pPr>
            <w:r w:rsidRPr="000E7C0B">
              <w:rPr>
                <w:bCs/>
              </w:rPr>
              <w:t>0,00</w:t>
            </w:r>
          </w:p>
        </w:tc>
        <w:tc>
          <w:tcPr>
            <w:tcW w:w="1495" w:type="dxa"/>
            <w:shd w:val="clear" w:color="auto" w:fill="auto"/>
            <w:vAlign w:val="center"/>
          </w:tcPr>
          <w:p w14:paraId="0BB73107" w14:textId="77777777" w:rsidR="000E7C0B" w:rsidRPr="000E7C0B" w:rsidRDefault="000E7C0B" w:rsidP="000E7C0B">
            <w:pPr>
              <w:jc w:val="center"/>
              <w:rPr>
                <w:szCs w:val="20"/>
              </w:rPr>
            </w:pPr>
            <w:r w:rsidRPr="000E7C0B">
              <w:rPr>
                <w:szCs w:val="20"/>
              </w:rPr>
              <w:t>0,00</w:t>
            </w:r>
          </w:p>
        </w:tc>
        <w:tc>
          <w:tcPr>
            <w:tcW w:w="1416" w:type="dxa"/>
            <w:shd w:val="clear" w:color="auto" w:fill="auto"/>
            <w:vAlign w:val="center"/>
          </w:tcPr>
          <w:p w14:paraId="0DE0A3BA" w14:textId="77777777" w:rsidR="000E7C0B" w:rsidRPr="000E7C0B" w:rsidRDefault="000E7C0B" w:rsidP="000E7C0B">
            <w:pPr>
              <w:jc w:val="center"/>
              <w:rPr>
                <w:szCs w:val="20"/>
              </w:rPr>
            </w:pPr>
            <w:r w:rsidRPr="000E7C0B">
              <w:rPr>
                <w:szCs w:val="20"/>
              </w:rPr>
              <w:t>0,00</w:t>
            </w:r>
          </w:p>
        </w:tc>
      </w:tr>
      <w:tr w:rsidR="000E7C0B" w:rsidRPr="000E7C0B" w14:paraId="6FEDF584" w14:textId="77777777" w:rsidTr="007E0BE9">
        <w:trPr>
          <w:trHeight w:val="224"/>
        </w:trPr>
        <w:tc>
          <w:tcPr>
            <w:tcW w:w="720" w:type="dxa"/>
            <w:shd w:val="clear" w:color="auto" w:fill="auto"/>
            <w:vAlign w:val="center"/>
          </w:tcPr>
          <w:p w14:paraId="58524BAB" w14:textId="77777777" w:rsidR="000E7C0B" w:rsidRPr="000E7C0B" w:rsidRDefault="000E7C0B" w:rsidP="000E7C0B">
            <w:pPr>
              <w:ind w:right="-234"/>
              <w:jc w:val="center"/>
              <w:rPr>
                <w:bCs/>
                <w:sz w:val="28"/>
                <w:szCs w:val="28"/>
              </w:rPr>
            </w:pPr>
            <w:r w:rsidRPr="000E7C0B">
              <w:t>7</w:t>
            </w:r>
          </w:p>
        </w:tc>
        <w:tc>
          <w:tcPr>
            <w:tcW w:w="5131" w:type="dxa"/>
            <w:shd w:val="clear" w:color="auto" w:fill="auto"/>
            <w:vAlign w:val="center"/>
          </w:tcPr>
          <w:p w14:paraId="682DD222" w14:textId="77777777" w:rsidR="000E7C0B" w:rsidRPr="000E7C0B" w:rsidRDefault="000E7C0B" w:rsidP="000E7C0B">
            <w:pPr>
              <w:ind w:right="-234"/>
              <w:rPr>
                <w:bCs/>
                <w:sz w:val="28"/>
                <w:szCs w:val="28"/>
              </w:rPr>
            </w:pPr>
            <w:r w:rsidRPr="000E7C0B">
              <w:t>Расходы на обучение персонала</w:t>
            </w:r>
          </w:p>
        </w:tc>
        <w:tc>
          <w:tcPr>
            <w:tcW w:w="1486" w:type="dxa"/>
            <w:shd w:val="clear" w:color="auto" w:fill="auto"/>
            <w:vAlign w:val="center"/>
          </w:tcPr>
          <w:p w14:paraId="40E35B96" w14:textId="77777777" w:rsidR="000E7C0B" w:rsidRPr="000E7C0B" w:rsidRDefault="000E7C0B" w:rsidP="000E7C0B">
            <w:pPr>
              <w:jc w:val="center"/>
              <w:rPr>
                <w:szCs w:val="20"/>
              </w:rPr>
            </w:pPr>
            <w:r w:rsidRPr="000E7C0B">
              <w:rPr>
                <w:bCs/>
              </w:rPr>
              <w:t>0,00</w:t>
            </w:r>
          </w:p>
        </w:tc>
        <w:tc>
          <w:tcPr>
            <w:tcW w:w="1495" w:type="dxa"/>
            <w:shd w:val="clear" w:color="auto" w:fill="auto"/>
            <w:vAlign w:val="center"/>
          </w:tcPr>
          <w:p w14:paraId="6D3D5F48" w14:textId="77777777" w:rsidR="000E7C0B" w:rsidRPr="000E7C0B" w:rsidRDefault="000E7C0B" w:rsidP="000E7C0B">
            <w:pPr>
              <w:jc w:val="center"/>
              <w:rPr>
                <w:szCs w:val="20"/>
              </w:rPr>
            </w:pPr>
            <w:r w:rsidRPr="000E7C0B">
              <w:rPr>
                <w:szCs w:val="20"/>
              </w:rPr>
              <w:t>0,00</w:t>
            </w:r>
          </w:p>
        </w:tc>
        <w:tc>
          <w:tcPr>
            <w:tcW w:w="1416" w:type="dxa"/>
            <w:shd w:val="clear" w:color="auto" w:fill="auto"/>
            <w:vAlign w:val="center"/>
          </w:tcPr>
          <w:p w14:paraId="667D4C88" w14:textId="77777777" w:rsidR="000E7C0B" w:rsidRPr="000E7C0B" w:rsidRDefault="000E7C0B" w:rsidP="000E7C0B">
            <w:pPr>
              <w:jc w:val="center"/>
              <w:rPr>
                <w:szCs w:val="20"/>
              </w:rPr>
            </w:pPr>
            <w:r w:rsidRPr="000E7C0B">
              <w:rPr>
                <w:szCs w:val="20"/>
              </w:rPr>
              <w:t>0,00</w:t>
            </w:r>
          </w:p>
        </w:tc>
      </w:tr>
      <w:tr w:rsidR="000E7C0B" w:rsidRPr="000E7C0B" w14:paraId="2AAC2A8A" w14:textId="77777777" w:rsidTr="007E0BE9">
        <w:trPr>
          <w:trHeight w:val="214"/>
        </w:trPr>
        <w:tc>
          <w:tcPr>
            <w:tcW w:w="720" w:type="dxa"/>
            <w:shd w:val="clear" w:color="auto" w:fill="auto"/>
            <w:vAlign w:val="center"/>
          </w:tcPr>
          <w:p w14:paraId="16F0A950" w14:textId="77777777" w:rsidR="000E7C0B" w:rsidRPr="000E7C0B" w:rsidRDefault="000E7C0B" w:rsidP="000E7C0B">
            <w:pPr>
              <w:ind w:right="-234"/>
              <w:jc w:val="center"/>
            </w:pPr>
            <w:r w:rsidRPr="000E7C0B">
              <w:t>8</w:t>
            </w:r>
          </w:p>
        </w:tc>
        <w:tc>
          <w:tcPr>
            <w:tcW w:w="5131" w:type="dxa"/>
            <w:shd w:val="clear" w:color="auto" w:fill="auto"/>
            <w:vAlign w:val="center"/>
          </w:tcPr>
          <w:p w14:paraId="299C2C51" w14:textId="77777777" w:rsidR="000E7C0B" w:rsidRPr="000E7C0B" w:rsidRDefault="000E7C0B" w:rsidP="000E7C0B">
            <w:pPr>
              <w:ind w:right="-234"/>
            </w:pPr>
            <w:r w:rsidRPr="000E7C0B">
              <w:t>Расходы на услуги банков</w:t>
            </w:r>
          </w:p>
        </w:tc>
        <w:tc>
          <w:tcPr>
            <w:tcW w:w="1486" w:type="dxa"/>
            <w:shd w:val="clear" w:color="auto" w:fill="auto"/>
            <w:vAlign w:val="center"/>
          </w:tcPr>
          <w:p w14:paraId="675CF97D" w14:textId="77777777" w:rsidR="000E7C0B" w:rsidRPr="000E7C0B" w:rsidRDefault="000E7C0B" w:rsidP="000E7C0B">
            <w:pPr>
              <w:jc w:val="center"/>
              <w:rPr>
                <w:szCs w:val="20"/>
              </w:rPr>
            </w:pPr>
            <w:r w:rsidRPr="000E7C0B">
              <w:rPr>
                <w:bCs/>
              </w:rPr>
              <w:t>0,00</w:t>
            </w:r>
          </w:p>
        </w:tc>
        <w:tc>
          <w:tcPr>
            <w:tcW w:w="1495" w:type="dxa"/>
            <w:shd w:val="clear" w:color="auto" w:fill="auto"/>
            <w:vAlign w:val="center"/>
          </w:tcPr>
          <w:p w14:paraId="74DC16FC" w14:textId="77777777" w:rsidR="000E7C0B" w:rsidRPr="000E7C0B" w:rsidRDefault="000E7C0B" w:rsidP="000E7C0B">
            <w:pPr>
              <w:jc w:val="center"/>
              <w:rPr>
                <w:szCs w:val="20"/>
              </w:rPr>
            </w:pPr>
            <w:r w:rsidRPr="000E7C0B">
              <w:rPr>
                <w:szCs w:val="20"/>
              </w:rPr>
              <w:t>0,00</w:t>
            </w:r>
          </w:p>
        </w:tc>
        <w:tc>
          <w:tcPr>
            <w:tcW w:w="1416" w:type="dxa"/>
            <w:shd w:val="clear" w:color="auto" w:fill="auto"/>
            <w:vAlign w:val="center"/>
          </w:tcPr>
          <w:p w14:paraId="3A6AB4F0" w14:textId="77777777" w:rsidR="000E7C0B" w:rsidRPr="000E7C0B" w:rsidRDefault="000E7C0B" w:rsidP="000E7C0B">
            <w:pPr>
              <w:jc w:val="center"/>
              <w:rPr>
                <w:szCs w:val="20"/>
              </w:rPr>
            </w:pPr>
            <w:r w:rsidRPr="000E7C0B">
              <w:rPr>
                <w:szCs w:val="20"/>
              </w:rPr>
              <w:t>0,00</w:t>
            </w:r>
          </w:p>
        </w:tc>
      </w:tr>
      <w:tr w:rsidR="000E7C0B" w:rsidRPr="000E7C0B" w14:paraId="1306B041" w14:textId="77777777" w:rsidTr="007E0BE9">
        <w:trPr>
          <w:trHeight w:val="214"/>
        </w:trPr>
        <w:tc>
          <w:tcPr>
            <w:tcW w:w="720" w:type="dxa"/>
            <w:shd w:val="clear" w:color="auto" w:fill="auto"/>
            <w:vAlign w:val="center"/>
          </w:tcPr>
          <w:p w14:paraId="29E8B152" w14:textId="77777777" w:rsidR="000E7C0B" w:rsidRPr="000E7C0B" w:rsidRDefault="000E7C0B" w:rsidP="000E7C0B">
            <w:pPr>
              <w:ind w:right="-234"/>
              <w:jc w:val="center"/>
              <w:rPr>
                <w:bCs/>
                <w:sz w:val="28"/>
                <w:szCs w:val="28"/>
              </w:rPr>
            </w:pPr>
            <w:r w:rsidRPr="000E7C0B">
              <w:rPr>
                <w:bCs/>
                <w:szCs w:val="28"/>
              </w:rPr>
              <w:t>9</w:t>
            </w:r>
          </w:p>
        </w:tc>
        <w:tc>
          <w:tcPr>
            <w:tcW w:w="5131" w:type="dxa"/>
            <w:shd w:val="clear" w:color="auto" w:fill="auto"/>
            <w:vAlign w:val="center"/>
          </w:tcPr>
          <w:p w14:paraId="5EE771AD" w14:textId="77777777" w:rsidR="000E7C0B" w:rsidRPr="000E7C0B" w:rsidRDefault="000E7C0B" w:rsidP="000E7C0B">
            <w:pPr>
              <w:ind w:right="-234"/>
              <w:rPr>
                <w:bCs/>
                <w:sz w:val="28"/>
                <w:szCs w:val="28"/>
              </w:rPr>
            </w:pPr>
            <w:r w:rsidRPr="000E7C0B">
              <w:t>Лизинговый платеж</w:t>
            </w:r>
          </w:p>
        </w:tc>
        <w:tc>
          <w:tcPr>
            <w:tcW w:w="1486" w:type="dxa"/>
            <w:shd w:val="clear" w:color="auto" w:fill="auto"/>
            <w:vAlign w:val="center"/>
          </w:tcPr>
          <w:p w14:paraId="7000E059" w14:textId="77777777" w:rsidR="000E7C0B" w:rsidRPr="000E7C0B" w:rsidRDefault="000E7C0B" w:rsidP="000E7C0B">
            <w:pPr>
              <w:jc w:val="center"/>
              <w:rPr>
                <w:szCs w:val="20"/>
              </w:rPr>
            </w:pPr>
            <w:r w:rsidRPr="000E7C0B">
              <w:rPr>
                <w:bCs/>
              </w:rPr>
              <w:t>0,00</w:t>
            </w:r>
          </w:p>
        </w:tc>
        <w:tc>
          <w:tcPr>
            <w:tcW w:w="1495" w:type="dxa"/>
            <w:shd w:val="clear" w:color="auto" w:fill="auto"/>
            <w:vAlign w:val="center"/>
          </w:tcPr>
          <w:p w14:paraId="6CABA2C0" w14:textId="77777777" w:rsidR="000E7C0B" w:rsidRPr="000E7C0B" w:rsidRDefault="000E7C0B" w:rsidP="000E7C0B">
            <w:pPr>
              <w:jc w:val="center"/>
              <w:rPr>
                <w:szCs w:val="20"/>
              </w:rPr>
            </w:pPr>
            <w:r w:rsidRPr="000E7C0B">
              <w:rPr>
                <w:szCs w:val="20"/>
              </w:rPr>
              <w:t>0,00</w:t>
            </w:r>
          </w:p>
        </w:tc>
        <w:tc>
          <w:tcPr>
            <w:tcW w:w="1416" w:type="dxa"/>
            <w:shd w:val="clear" w:color="auto" w:fill="auto"/>
            <w:vAlign w:val="center"/>
          </w:tcPr>
          <w:p w14:paraId="0F8F99A9" w14:textId="77777777" w:rsidR="000E7C0B" w:rsidRPr="000E7C0B" w:rsidRDefault="000E7C0B" w:rsidP="000E7C0B">
            <w:pPr>
              <w:jc w:val="center"/>
              <w:rPr>
                <w:szCs w:val="20"/>
              </w:rPr>
            </w:pPr>
            <w:r w:rsidRPr="000E7C0B">
              <w:rPr>
                <w:szCs w:val="20"/>
              </w:rPr>
              <w:t>0,00</w:t>
            </w:r>
          </w:p>
        </w:tc>
      </w:tr>
      <w:tr w:rsidR="000E7C0B" w:rsidRPr="000E7C0B" w14:paraId="07BC015D" w14:textId="77777777" w:rsidTr="007E0BE9">
        <w:trPr>
          <w:trHeight w:val="214"/>
        </w:trPr>
        <w:tc>
          <w:tcPr>
            <w:tcW w:w="720" w:type="dxa"/>
            <w:shd w:val="clear" w:color="auto" w:fill="auto"/>
            <w:vAlign w:val="center"/>
          </w:tcPr>
          <w:p w14:paraId="02A46883" w14:textId="77777777" w:rsidR="000E7C0B" w:rsidRPr="000E7C0B" w:rsidRDefault="000E7C0B" w:rsidP="000E7C0B">
            <w:pPr>
              <w:ind w:right="-234"/>
              <w:jc w:val="center"/>
              <w:rPr>
                <w:bCs/>
                <w:sz w:val="28"/>
                <w:szCs w:val="28"/>
              </w:rPr>
            </w:pPr>
            <w:r w:rsidRPr="000E7C0B">
              <w:rPr>
                <w:bCs/>
                <w:szCs w:val="28"/>
              </w:rPr>
              <w:t>10</w:t>
            </w:r>
          </w:p>
        </w:tc>
        <w:tc>
          <w:tcPr>
            <w:tcW w:w="5131" w:type="dxa"/>
            <w:shd w:val="clear" w:color="auto" w:fill="auto"/>
            <w:vAlign w:val="center"/>
          </w:tcPr>
          <w:p w14:paraId="784A1439" w14:textId="77777777" w:rsidR="000E7C0B" w:rsidRPr="000E7C0B" w:rsidRDefault="000E7C0B" w:rsidP="000E7C0B">
            <w:pPr>
              <w:ind w:right="-234"/>
              <w:rPr>
                <w:bCs/>
                <w:sz w:val="28"/>
                <w:szCs w:val="28"/>
              </w:rPr>
            </w:pPr>
            <w:r w:rsidRPr="000E7C0B">
              <w:t>Арендная плата</w:t>
            </w:r>
          </w:p>
        </w:tc>
        <w:tc>
          <w:tcPr>
            <w:tcW w:w="1486" w:type="dxa"/>
            <w:shd w:val="clear" w:color="auto" w:fill="auto"/>
            <w:vAlign w:val="center"/>
          </w:tcPr>
          <w:p w14:paraId="4CF6B61C" w14:textId="77777777" w:rsidR="000E7C0B" w:rsidRPr="000E7C0B" w:rsidRDefault="000E7C0B" w:rsidP="000E7C0B">
            <w:pPr>
              <w:jc w:val="center"/>
              <w:rPr>
                <w:szCs w:val="20"/>
              </w:rPr>
            </w:pPr>
            <w:r w:rsidRPr="000E7C0B">
              <w:rPr>
                <w:bCs/>
              </w:rPr>
              <w:t>0,00</w:t>
            </w:r>
          </w:p>
        </w:tc>
        <w:tc>
          <w:tcPr>
            <w:tcW w:w="1495" w:type="dxa"/>
            <w:shd w:val="clear" w:color="auto" w:fill="auto"/>
            <w:vAlign w:val="center"/>
          </w:tcPr>
          <w:p w14:paraId="2FB53434" w14:textId="77777777" w:rsidR="000E7C0B" w:rsidRPr="000E7C0B" w:rsidRDefault="000E7C0B" w:rsidP="000E7C0B">
            <w:pPr>
              <w:jc w:val="center"/>
              <w:rPr>
                <w:szCs w:val="20"/>
              </w:rPr>
            </w:pPr>
            <w:r w:rsidRPr="000E7C0B">
              <w:rPr>
                <w:szCs w:val="20"/>
              </w:rPr>
              <w:t>0,00</w:t>
            </w:r>
          </w:p>
        </w:tc>
        <w:tc>
          <w:tcPr>
            <w:tcW w:w="1416" w:type="dxa"/>
            <w:shd w:val="clear" w:color="auto" w:fill="auto"/>
            <w:vAlign w:val="center"/>
          </w:tcPr>
          <w:p w14:paraId="55A0752C" w14:textId="77777777" w:rsidR="000E7C0B" w:rsidRPr="000E7C0B" w:rsidRDefault="000E7C0B" w:rsidP="000E7C0B">
            <w:pPr>
              <w:jc w:val="center"/>
              <w:rPr>
                <w:szCs w:val="20"/>
              </w:rPr>
            </w:pPr>
            <w:r w:rsidRPr="000E7C0B">
              <w:rPr>
                <w:szCs w:val="20"/>
              </w:rPr>
              <w:t>0,00</w:t>
            </w:r>
          </w:p>
        </w:tc>
      </w:tr>
      <w:tr w:rsidR="000E7C0B" w:rsidRPr="000E7C0B" w14:paraId="33D1CCD1" w14:textId="77777777" w:rsidTr="007E0BE9">
        <w:trPr>
          <w:trHeight w:val="214"/>
        </w:trPr>
        <w:tc>
          <w:tcPr>
            <w:tcW w:w="720" w:type="dxa"/>
            <w:shd w:val="clear" w:color="auto" w:fill="auto"/>
            <w:vAlign w:val="center"/>
          </w:tcPr>
          <w:p w14:paraId="528D013C" w14:textId="77777777" w:rsidR="000E7C0B" w:rsidRPr="000E7C0B" w:rsidRDefault="000E7C0B" w:rsidP="000E7C0B">
            <w:pPr>
              <w:ind w:right="-234"/>
              <w:jc w:val="center"/>
              <w:rPr>
                <w:bCs/>
                <w:sz w:val="28"/>
                <w:szCs w:val="28"/>
              </w:rPr>
            </w:pPr>
            <w:r w:rsidRPr="000E7C0B">
              <w:t>11</w:t>
            </w:r>
          </w:p>
        </w:tc>
        <w:tc>
          <w:tcPr>
            <w:tcW w:w="5131" w:type="dxa"/>
            <w:shd w:val="clear" w:color="auto" w:fill="auto"/>
            <w:vAlign w:val="center"/>
          </w:tcPr>
          <w:p w14:paraId="06753A56" w14:textId="77777777" w:rsidR="000E7C0B" w:rsidRPr="000E7C0B" w:rsidRDefault="000E7C0B" w:rsidP="000E7C0B">
            <w:pPr>
              <w:ind w:right="-234"/>
              <w:rPr>
                <w:bCs/>
                <w:sz w:val="28"/>
                <w:szCs w:val="28"/>
              </w:rPr>
            </w:pPr>
            <w:r w:rsidRPr="000E7C0B">
              <w:t>Другие расходы</w:t>
            </w:r>
          </w:p>
        </w:tc>
        <w:tc>
          <w:tcPr>
            <w:tcW w:w="1486" w:type="dxa"/>
            <w:shd w:val="clear" w:color="auto" w:fill="auto"/>
            <w:vAlign w:val="center"/>
          </w:tcPr>
          <w:p w14:paraId="5A4B990E" w14:textId="77777777" w:rsidR="000E7C0B" w:rsidRPr="000E7C0B" w:rsidRDefault="000E7C0B" w:rsidP="000E7C0B">
            <w:pPr>
              <w:jc w:val="center"/>
              <w:rPr>
                <w:szCs w:val="20"/>
              </w:rPr>
            </w:pPr>
            <w:r w:rsidRPr="000E7C0B">
              <w:rPr>
                <w:bCs/>
              </w:rPr>
              <w:t>0,00</w:t>
            </w:r>
          </w:p>
        </w:tc>
        <w:tc>
          <w:tcPr>
            <w:tcW w:w="1495" w:type="dxa"/>
            <w:shd w:val="clear" w:color="auto" w:fill="auto"/>
            <w:vAlign w:val="center"/>
          </w:tcPr>
          <w:p w14:paraId="213BA78C" w14:textId="77777777" w:rsidR="000E7C0B" w:rsidRPr="000E7C0B" w:rsidRDefault="000E7C0B" w:rsidP="000E7C0B">
            <w:pPr>
              <w:jc w:val="center"/>
              <w:rPr>
                <w:szCs w:val="20"/>
              </w:rPr>
            </w:pPr>
            <w:r w:rsidRPr="000E7C0B">
              <w:rPr>
                <w:szCs w:val="20"/>
              </w:rPr>
              <w:t>0,00</w:t>
            </w:r>
          </w:p>
        </w:tc>
        <w:tc>
          <w:tcPr>
            <w:tcW w:w="1416" w:type="dxa"/>
            <w:shd w:val="clear" w:color="auto" w:fill="auto"/>
            <w:vAlign w:val="center"/>
          </w:tcPr>
          <w:p w14:paraId="08976A33" w14:textId="77777777" w:rsidR="000E7C0B" w:rsidRPr="000E7C0B" w:rsidRDefault="000E7C0B" w:rsidP="000E7C0B">
            <w:pPr>
              <w:jc w:val="center"/>
              <w:rPr>
                <w:szCs w:val="20"/>
              </w:rPr>
            </w:pPr>
            <w:r w:rsidRPr="000E7C0B">
              <w:rPr>
                <w:szCs w:val="20"/>
              </w:rPr>
              <w:t>0,00</w:t>
            </w:r>
          </w:p>
        </w:tc>
      </w:tr>
      <w:tr w:rsidR="000E7C0B" w:rsidRPr="000E7C0B" w14:paraId="2CB30729" w14:textId="77777777" w:rsidTr="007E0BE9">
        <w:trPr>
          <w:trHeight w:val="248"/>
        </w:trPr>
        <w:tc>
          <w:tcPr>
            <w:tcW w:w="720" w:type="dxa"/>
            <w:shd w:val="clear" w:color="auto" w:fill="auto"/>
            <w:vAlign w:val="center"/>
          </w:tcPr>
          <w:p w14:paraId="12AB40CD" w14:textId="77777777" w:rsidR="000E7C0B" w:rsidRPr="000E7C0B" w:rsidRDefault="000E7C0B" w:rsidP="000E7C0B">
            <w:pPr>
              <w:ind w:right="-234"/>
              <w:jc w:val="center"/>
              <w:rPr>
                <w:bCs/>
                <w:sz w:val="28"/>
                <w:szCs w:val="28"/>
              </w:rPr>
            </w:pPr>
          </w:p>
        </w:tc>
        <w:tc>
          <w:tcPr>
            <w:tcW w:w="5131" w:type="dxa"/>
            <w:shd w:val="clear" w:color="auto" w:fill="auto"/>
            <w:vAlign w:val="center"/>
          </w:tcPr>
          <w:p w14:paraId="4EE1A7E7" w14:textId="77777777" w:rsidR="000E7C0B" w:rsidRPr="000E7C0B" w:rsidRDefault="000E7C0B" w:rsidP="000E7C0B">
            <w:pPr>
              <w:ind w:right="-234"/>
              <w:rPr>
                <w:bCs/>
                <w:sz w:val="28"/>
                <w:szCs w:val="28"/>
              </w:rPr>
            </w:pPr>
            <w:r w:rsidRPr="000E7C0B">
              <w:t>ИТОГО операционные расходы</w:t>
            </w:r>
          </w:p>
        </w:tc>
        <w:tc>
          <w:tcPr>
            <w:tcW w:w="1486" w:type="dxa"/>
            <w:shd w:val="clear" w:color="auto" w:fill="auto"/>
            <w:vAlign w:val="center"/>
          </w:tcPr>
          <w:p w14:paraId="41F321EF" w14:textId="77777777" w:rsidR="000E7C0B" w:rsidRPr="000E7C0B" w:rsidRDefault="000E7C0B" w:rsidP="000E7C0B">
            <w:pPr>
              <w:ind w:right="-36"/>
              <w:jc w:val="center"/>
              <w:rPr>
                <w:bCs/>
              </w:rPr>
            </w:pPr>
            <w:r w:rsidRPr="000E7C0B">
              <w:rPr>
                <w:bCs/>
              </w:rPr>
              <w:t>8 573,09</w:t>
            </w:r>
          </w:p>
        </w:tc>
        <w:tc>
          <w:tcPr>
            <w:tcW w:w="1495" w:type="dxa"/>
            <w:shd w:val="clear" w:color="auto" w:fill="auto"/>
            <w:vAlign w:val="center"/>
          </w:tcPr>
          <w:p w14:paraId="27699F93" w14:textId="77777777" w:rsidR="000E7C0B" w:rsidRPr="000E7C0B" w:rsidRDefault="000E7C0B" w:rsidP="000E7C0B">
            <w:pPr>
              <w:ind w:right="-36"/>
              <w:jc w:val="center"/>
              <w:rPr>
                <w:bCs/>
              </w:rPr>
            </w:pPr>
            <w:r w:rsidRPr="000E7C0B">
              <w:rPr>
                <w:szCs w:val="20"/>
              </w:rPr>
              <w:t>8 979,63</w:t>
            </w:r>
          </w:p>
        </w:tc>
        <w:tc>
          <w:tcPr>
            <w:tcW w:w="1416" w:type="dxa"/>
            <w:shd w:val="clear" w:color="auto" w:fill="auto"/>
            <w:vAlign w:val="center"/>
          </w:tcPr>
          <w:p w14:paraId="1A1B8466" w14:textId="77777777" w:rsidR="000E7C0B" w:rsidRPr="000E7C0B" w:rsidRDefault="000E7C0B" w:rsidP="000E7C0B">
            <w:pPr>
              <w:ind w:right="-36"/>
              <w:jc w:val="center"/>
              <w:rPr>
                <w:bCs/>
              </w:rPr>
            </w:pPr>
            <w:r w:rsidRPr="000E7C0B">
              <w:rPr>
                <w:szCs w:val="20"/>
              </w:rPr>
              <w:t>406,54</w:t>
            </w:r>
          </w:p>
        </w:tc>
      </w:tr>
    </w:tbl>
    <w:p w14:paraId="6B267C05" w14:textId="77777777" w:rsidR="000E7C0B" w:rsidRPr="000E7C0B" w:rsidRDefault="000E7C0B" w:rsidP="000E7C0B">
      <w:pPr>
        <w:spacing w:before="240" w:after="160" w:line="259" w:lineRule="auto"/>
        <w:jc w:val="right"/>
        <w:rPr>
          <w:bCs/>
          <w:sz w:val="28"/>
          <w:szCs w:val="28"/>
        </w:rPr>
      </w:pPr>
    </w:p>
    <w:p w14:paraId="3E70BAA3" w14:textId="77777777" w:rsidR="000E7C0B" w:rsidRPr="000E7C0B" w:rsidRDefault="000E7C0B" w:rsidP="000E7C0B">
      <w:pPr>
        <w:spacing w:before="240" w:after="160" w:line="259" w:lineRule="auto"/>
        <w:jc w:val="right"/>
        <w:rPr>
          <w:bCs/>
          <w:sz w:val="28"/>
          <w:szCs w:val="28"/>
        </w:rPr>
      </w:pPr>
      <w:r w:rsidRPr="000E7C0B">
        <w:rPr>
          <w:bCs/>
          <w:sz w:val="28"/>
          <w:szCs w:val="28"/>
        </w:rPr>
        <w:br w:type="page"/>
      </w:r>
      <w:r w:rsidRPr="000E7C0B">
        <w:rPr>
          <w:bCs/>
          <w:sz w:val="28"/>
          <w:szCs w:val="28"/>
        </w:rPr>
        <w:lastRenderedPageBreak/>
        <w:t>Таблица 11</w:t>
      </w:r>
    </w:p>
    <w:p w14:paraId="05B4CB92" w14:textId="77777777" w:rsidR="000E7C0B" w:rsidRPr="000E7C0B" w:rsidRDefault="000E7C0B" w:rsidP="000E7C0B">
      <w:pPr>
        <w:jc w:val="center"/>
        <w:rPr>
          <w:bCs/>
          <w:sz w:val="28"/>
          <w:szCs w:val="28"/>
        </w:rPr>
      </w:pPr>
      <w:r w:rsidRPr="000E7C0B">
        <w:rPr>
          <w:bCs/>
          <w:sz w:val="28"/>
          <w:szCs w:val="28"/>
        </w:rPr>
        <w:t>Реестр неподконтрольных расходов</w:t>
      </w:r>
    </w:p>
    <w:p w14:paraId="03F2570A" w14:textId="77777777" w:rsidR="000E7C0B" w:rsidRPr="000E7C0B" w:rsidRDefault="000E7C0B" w:rsidP="000E7C0B">
      <w:pPr>
        <w:jc w:val="right"/>
        <w:rPr>
          <w:bCs/>
          <w:sz w:val="28"/>
          <w:szCs w:val="28"/>
        </w:rPr>
      </w:pPr>
      <w:r w:rsidRPr="000E7C0B">
        <w:rPr>
          <w:bCs/>
          <w:sz w:val="28"/>
          <w:szCs w:val="28"/>
        </w:rPr>
        <w:t>тыс. руб.</w:t>
      </w:r>
    </w:p>
    <w:tbl>
      <w:tblPr>
        <w:tblW w:w="102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31"/>
        <w:gridCol w:w="1481"/>
        <w:gridCol w:w="1594"/>
        <w:gridCol w:w="1397"/>
      </w:tblGrid>
      <w:tr w:rsidR="000E7C0B" w:rsidRPr="000E7C0B" w14:paraId="5D2CB3D4" w14:textId="77777777" w:rsidTr="007E0BE9">
        <w:trPr>
          <w:trHeight w:val="526"/>
          <w:tblHeader/>
        </w:trPr>
        <w:tc>
          <w:tcPr>
            <w:tcW w:w="846" w:type="dxa"/>
            <w:shd w:val="clear" w:color="auto" w:fill="auto"/>
            <w:vAlign w:val="center"/>
          </w:tcPr>
          <w:p w14:paraId="0301DA8D" w14:textId="77777777" w:rsidR="000E7C0B" w:rsidRPr="000E7C0B" w:rsidRDefault="000E7C0B" w:rsidP="000E7C0B">
            <w:pPr>
              <w:ind w:right="-234"/>
              <w:rPr>
                <w:bCs/>
                <w:sz w:val="28"/>
                <w:szCs w:val="28"/>
              </w:rPr>
            </w:pPr>
            <w:r w:rsidRPr="000E7C0B">
              <w:t>№ п/п</w:t>
            </w:r>
          </w:p>
        </w:tc>
        <w:tc>
          <w:tcPr>
            <w:tcW w:w="4931" w:type="dxa"/>
            <w:shd w:val="clear" w:color="auto" w:fill="auto"/>
            <w:vAlign w:val="center"/>
          </w:tcPr>
          <w:p w14:paraId="792A045F" w14:textId="77777777" w:rsidR="000E7C0B" w:rsidRPr="000E7C0B" w:rsidRDefault="000E7C0B" w:rsidP="000E7C0B">
            <w:pPr>
              <w:ind w:left="-108" w:right="-234"/>
              <w:jc w:val="center"/>
              <w:rPr>
                <w:bCs/>
                <w:sz w:val="28"/>
                <w:szCs w:val="28"/>
              </w:rPr>
            </w:pPr>
            <w:r w:rsidRPr="000E7C0B">
              <w:t>Наименование расхода</w:t>
            </w:r>
          </w:p>
        </w:tc>
        <w:tc>
          <w:tcPr>
            <w:tcW w:w="1481" w:type="dxa"/>
            <w:shd w:val="clear" w:color="auto" w:fill="auto"/>
            <w:vAlign w:val="center"/>
          </w:tcPr>
          <w:p w14:paraId="5BF6B6B6" w14:textId="77777777" w:rsidR="000E7C0B" w:rsidRPr="000E7C0B" w:rsidRDefault="000E7C0B" w:rsidP="000E7C0B">
            <w:pPr>
              <w:ind w:left="-120" w:right="-131"/>
              <w:jc w:val="center"/>
              <w:rPr>
                <w:bCs/>
                <w:sz w:val="28"/>
                <w:szCs w:val="28"/>
              </w:rPr>
            </w:pPr>
            <w:r w:rsidRPr="000E7C0B">
              <w:t>Утверждено на 2024 год</w:t>
            </w:r>
          </w:p>
        </w:tc>
        <w:tc>
          <w:tcPr>
            <w:tcW w:w="1594" w:type="dxa"/>
            <w:shd w:val="clear" w:color="auto" w:fill="auto"/>
            <w:vAlign w:val="center"/>
          </w:tcPr>
          <w:p w14:paraId="22CC3AD0" w14:textId="77777777" w:rsidR="000E7C0B" w:rsidRPr="000E7C0B" w:rsidRDefault="000E7C0B" w:rsidP="000E7C0B">
            <w:pPr>
              <w:ind w:left="-120" w:right="-131"/>
              <w:jc w:val="center"/>
              <w:rPr>
                <w:bCs/>
                <w:sz w:val="28"/>
                <w:szCs w:val="28"/>
              </w:rPr>
            </w:pPr>
            <w:r w:rsidRPr="000E7C0B">
              <w:t>Предложение экспертов на 2025 год</w:t>
            </w:r>
          </w:p>
        </w:tc>
        <w:tc>
          <w:tcPr>
            <w:tcW w:w="1397" w:type="dxa"/>
            <w:shd w:val="clear" w:color="auto" w:fill="auto"/>
            <w:vAlign w:val="center"/>
          </w:tcPr>
          <w:p w14:paraId="0FF8F71C" w14:textId="77777777" w:rsidR="000E7C0B" w:rsidRPr="000E7C0B" w:rsidRDefault="000E7C0B" w:rsidP="000E7C0B">
            <w:pPr>
              <w:ind w:left="-120" w:right="-131"/>
              <w:jc w:val="center"/>
              <w:rPr>
                <w:bCs/>
                <w:sz w:val="28"/>
                <w:szCs w:val="28"/>
              </w:rPr>
            </w:pPr>
            <w:r w:rsidRPr="000E7C0B">
              <w:t>Динамика расходов</w:t>
            </w:r>
          </w:p>
        </w:tc>
      </w:tr>
      <w:tr w:rsidR="000E7C0B" w:rsidRPr="000E7C0B" w14:paraId="5AB3D700" w14:textId="77777777" w:rsidTr="007E0BE9">
        <w:trPr>
          <w:trHeight w:val="526"/>
        </w:trPr>
        <w:tc>
          <w:tcPr>
            <w:tcW w:w="846" w:type="dxa"/>
            <w:shd w:val="clear" w:color="auto" w:fill="auto"/>
            <w:vAlign w:val="center"/>
          </w:tcPr>
          <w:p w14:paraId="16FBB0DF" w14:textId="77777777" w:rsidR="000E7C0B" w:rsidRPr="000E7C0B" w:rsidRDefault="000E7C0B" w:rsidP="000E7C0B">
            <w:pPr>
              <w:ind w:right="-234"/>
              <w:jc w:val="center"/>
              <w:rPr>
                <w:bCs/>
                <w:sz w:val="28"/>
                <w:szCs w:val="28"/>
              </w:rPr>
            </w:pPr>
            <w:r w:rsidRPr="000E7C0B">
              <w:t>1.1</w:t>
            </w:r>
          </w:p>
        </w:tc>
        <w:tc>
          <w:tcPr>
            <w:tcW w:w="4931" w:type="dxa"/>
            <w:shd w:val="clear" w:color="auto" w:fill="auto"/>
            <w:vAlign w:val="center"/>
          </w:tcPr>
          <w:p w14:paraId="50BD2138" w14:textId="77777777" w:rsidR="000E7C0B" w:rsidRPr="000E7C0B" w:rsidRDefault="000E7C0B" w:rsidP="000E7C0B">
            <w:pPr>
              <w:ind w:right="-234"/>
              <w:rPr>
                <w:bCs/>
                <w:sz w:val="28"/>
                <w:szCs w:val="28"/>
              </w:rPr>
            </w:pPr>
            <w:r w:rsidRPr="000E7C0B">
              <w:t>Расходы на оплату услуг, оказываемых организациями, осуществляющими регулируемые виды деятельности</w:t>
            </w:r>
          </w:p>
        </w:tc>
        <w:tc>
          <w:tcPr>
            <w:tcW w:w="1481" w:type="dxa"/>
            <w:shd w:val="clear" w:color="auto" w:fill="auto"/>
            <w:vAlign w:val="center"/>
          </w:tcPr>
          <w:p w14:paraId="02B042C1" w14:textId="77777777" w:rsidR="000E7C0B" w:rsidRPr="000E7C0B" w:rsidRDefault="000E7C0B" w:rsidP="000E7C0B">
            <w:pPr>
              <w:jc w:val="center"/>
              <w:rPr>
                <w:szCs w:val="20"/>
              </w:rPr>
            </w:pPr>
            <w:r w:rsidRPr="000E7C0B">
              <w:rPr>
                <w:bCs/>
              </w:rPr>
              <w:t>0,00</w:t>
            </w:r>
          </w:p>
        </w:tc>
        <w:tc>
          <w:tcPr>
            <w:tcW w:w="1594" w:type="dxa"/>
            <w:shd w:val="clear" w:color="auto" w:fill="auto"/>
            <w:vAlign w:val="center"/>
          </w:tcPr>
          <w:p w14:paraId="3EFD9EAF" w14:textId="77777777" w:rsidR="000E7C0B" w:rsidRPr="000E7C0B" w:rsidRDefault="000E7C0B" w:rsidP="000E7C0B">
            <w:pPr>
              <w:jc w:val="center"/>
              <w:rPr>
                <w:szCs w:val="20"/>
              </w:rPr>
            </w:pPr>
            <w:r w:rsidRPr="000E7C0B">
              <w:rPr>
                <w:bCs/>
              </w:rPr>
              <w:t>0,00</w:t>
            </w:r>
          </w:p>
        </w:tc>
        <w:tc>
          <w:tcPr>
            <w:tcW w:w="1397" w:type="dxa"/>
            <w:shd w:val="clear" w:color="auto" w:fill="auto"/>
            <w:vAlign w:val="center"/>
          </w:tcPr>
          <w:p w14:paraId="22BD7EBD" w14:textId="77777777" w:rsidR="000E7C0B" w:rsidRPr="000E7C0B" w:rsidRDefault="000E7C0B" w:rsidP="000E7C0B">
            <w:pPr>
              <w:jc w:val="center"/>
              <w:rPr>
                <w:szCs w:val="20"/>
              </w:rPr>
            </w:pPr>
            <w:r w:rsidRPr="000E7C0B">
              <w:rPr>
                <w:bCs/>
              </w:rPr>
              <w:t>0,00</w:t>
            </w:r>
          </w:p>
        </w:tc>
      </w:tr>
      <w:tr w:rsidR="000E7C0B" w:rsidRPr="000E7C0B" w14:paraId="462E3E0F" w14:textId="77777777" w:rsidTr="007E0BE9">
        <w:trPr>
          <w:trHeight w:val="171"/>
        </w:trPr>
        <w:tc>
          <w:tcPr>
            <w:tcW w:w="846" w:type="dxa"/>
            <w:shd w:val="clear" w:color="auto" w:fill="auto"/>
            <w:vAlign w:val="center"/>
          </w:tcPr>
          <w:p w14:paraId="404BF9A2" w14:textId="77777777" w:rsidR="000E7C0B" w:rsidRPr="000E7C0B" w:rsidRDefault="000E7C0B" w:rsidP="000E7C0B">
            <w:pPr>
              <w:ind w:right="-234"/>
              <w:jc w:val="center"/>
              <w:rPr>
                <w:bCs/>
                <w:sz w:val="28"/>
                <w:szCs w:val="28"/>
              </w:rPr>
            </w:pPr>
            <w:r w:rsidRPr="000E7C0B">
              <w:t>1.2</w:t>
            </w:r>
          </w:p>
        </w:tc>
        <w:tc>
          <w:tcPr>
            <w:tcW w:w="4931" w:type="dxa"/>
            <w:shd w:val="clear" w:color="auto" w:fill="auto"/>
            <w:vAlign w:val="center"/>
          </w:tcPr>
          <w:p w14:paraId="3DB4A580" w14:textId="77777777" w:rsidR="000E7C0B" w:rsidRPr="000E7C0B" w:rsidRDefault="000E7C0B" w:rsidP="000E7C0B">
            <w:pPr>
              <w:ind w:right="-234"/>
              <w:rPr>
                <w:bCs/>
                <w:sz w:val="28"/>
                <w:szCs w:val="28"/>
              </w:rPr>
            </w:pPr>
            <w:r w:rsidRPr="000E7C0B">
              <w:t>Арендная плата</w:t>
            </w:r>
          </w:p>
        </w:tc>
        <w:tc>
          <w:tcPr>
            <w:tcW w:w="1481" w:type="dxa"/>
            <w:shd w:val="clear" w:color="auto" w:fill="auto"/>
            <w:vAlign w:val="center"/>
          </w:tcPr>
          <w:p w14:paraId="563DFDAF" w14:textId="77777777" w:rsidR="000E7C0B" w:rsidRPr="000E7C0B" w:rsidRDefault="000E7C0B" w:rsidP="000E7C0B">
            <w:pPr>
              <w:jc w:val="center"/>
              <w:rPr>
                <w:szCs w:val="20"/>
              </w:rPr>
            </w:pPr>
            <w:r w:rsidRPr="000E7C0B">
              <w:rPr>
                <w:bCs/>
              </w:rPr>
              <w:t>0,00</w:t>
            </w:r>
          </w:p>
        </w:tc>
        <w:tc>
          <w:tcPr>
            <w:tcW w:w="1594" w:type="dxa"/>
            <w:shd w:val="clear" w:color="auto" w:fill="auto"/>
            <w:vAlign w:val="center"/>
          </w:tcPr>
          <w:p w14:paraId="233A08C7" w14:textId="77777777" w:rsidR="000E7C0B" w:rsidRPr="000E7C0B" w:rsidRDefault="000E7C0B" w:rsidP="000E7C0B">
            <w:pPr>
              <w:jc w:val="center"/>
              <w:rPr>
                <w:szCs w:val="20"/>
              </w:rPr>
            </w:pPr>
            <w:r w:rsidRPr="000E7C0B">
              <w:rPr>
                <w:bCs/>
              </w:rPr>
              <w:t>0,00</w:t>
            </w:r>
          </w:p>
        </w:tc>
        <w:tc>
          <w:tcPr>
            <w:tcW w:w="1397" w:type="dxa"/>
            <w:shd w:val="clear" w:color="auto" w:fill="auto"/>
            <w:vAlign w:val="center"/>
          </w:tcPr>
          <w:p w14:paraId="046F8AD8" w14:textId="77777777" w:rsidR="000E7C0B" w:rsidRPr="000E7C0B" w:rsidRDefault="000E7C0B" w:rsidP="000E7C0B">
            <w:pPr>
              <w:jc w:val="center"/>
              <w:rPr>
                <w:szCs w:val="20"/>
              </w:rPr>
            </w:pPr>
            <w:r w:rsidRPr="000E7C0B">
              <w:rPr>
                <w:bCs/>
              </w:rPr>
              <w:t>0,00</w:t>
            </w:r>
          </w:p>
        </w:tc>
      </w:tr>
      <w:tr w:rsidR="000E7C0B" w:rsidRPr="000E7C0B" w14:paraId="4D360FBB" w14:textId="77777777" w:rsidTr="007E0BE9">
        <w:trPr>
          <w:trHeight w:val="171"/>
        </w:trPr>
        <w:tc>
          <w:tcPr>
            <w:tcW w:w="846" w:type="dxa"/>
            <w:shd w:val="clear" w:color="auto" w:fill="auto"/>
            <w:vAlign w:val="center"/>
          </w:tcPr>
          <w:p w14:paraId="770FAB20" w14:textId="77777777" w:rsidR="000E7C0B" w:rsidRPr="000E7C0B" w:rsidRDefault="000E7C0B" w:rsidP="000E7C0B">
            <w:pPr>
              <w:ind w:right="-234"/>
              <w:jc w:val="center"/>
              <w:rPr>
                <w:bCs/>
                <w:sz w:val="28"/>
                <w:szCs w:val="28"/>
              </w:rPr>
            </w:pPr>
            <w:r w:rsidRPr="000E7C0B">
              <w:t>1.3</w:t>
            </w:r>
          </w:p>
        </w:tc>
        <w:tc>
          <w:tcPr>
            <w:tcW w:w="4931" w:type="dxa"/>
            <w:shd w:val="clear" w:color="auto" w:fill="auto"/>
            <w:vAlign w:val="center"/>
          </w:tcPr>
          <w:p w14:paraId="2F24D71F" w14:textId="77777777" w:rsidR="000E7C0B" w:rsidRPr="000E7C0B" w:rsidRDefault="000E7C0B" w:rsidP="000E7C0B">
            <w:pPr>
              <w:ind w:right="-234"/>
              <w:rPr>
                <w:bCs/>
                <w:sz w:val="28"/>
                <w:szCs w:val="28"/>
              </w:rPr>
            </w:pPr>
            <w:r w:rsidRPr="000E7C0B">
              <w:t>Концессионная плата</w:t>
            </w:r>
          </w:p>
        </w:tc>
        <w:tc>
          <w:tcPr>
            <w:tcW w:w="1481" w:type="dxa"/>
            <w:shd w:val="clear" w:color="auto" w:fill="auto"/>
            <w:vAlign w:val="center"/>
          </w:tcPr>
          <w:p w14:paraId="335D9AB4" w14:textId="77777777" w:rsidR="000E7C0B" w:rsidRPr="000E7C0B" w:rsidRDefault="000E7C0B" w:rsidP="000E7C0B">
            <w:pPr>
              <w:jc w:val="center"/>
              <w:rPr>
                <w:szCs w:val="20"/>
              </w:rPr>
            </w:pPr>
            <w:r w:rsidRPr="000E7C0B">
              <w:rPr>
                <w:bCs/>
              </w:rPr>
              <w:t>0,00</w:t>
            </w:r>
          </w:p>
        </w:tc>
        <w:tc>
          <w:tcPr>
            <w:tcW w:w="1594" w:type="dxa"/>
            <w:shd w:val="clear" w:color="auto" w:fill="auto"/>
            <w:vAlign w:val="center"/>
          </w:tcPr>
          <w:p w14:paraId="2904A816" w14:textId="77777777" w:rsidR="000E7C0B" w:rsidRPr="000E7C0B" w:rsidRDefault="000E7C0B" w:rsidP="000E7C0B">
            <w:pPr>
              <w:jc w:val="center"/>
              <w:rPr>
                <w:szCs w:val="20"/>
              </w:rPr>
            </w:pPr>
            <w:r w:rsidRPr="000E7C0B">
              <w:rPr>
                <w:bCs/>
              </w:rPr>
              <w:t>0,00</w:t>
            </w:r>
          </w:p>
        </w:tc>
        <w:tc>
          <w:tcPr>
            <w:tcW w:w="1397" w:type="dxa"/>
            <w:shd w:val="clear" w:color="auto" w:fill="auto"/>
            <w:vAlign w:val="center"/>
          </w:tcPr>
          <w:p w14:paraId="32B10C6A" w14:textId="77777777" w:rsidR="000E7C0B" w:rsidRPr="000E7C0B" w:rsidRDefault="000E7C0B" w:rsidP="000E7C0B">
            <w:pPr>
              <w:jc w:val="center"/>
              <w:rPr>
                <w:szCs w:val="20"/>
              </w:rPr>
            </w:pPr>
            <w:r w:rsidRPr="000E7C0B">
              <w:rPr>
                <w:bCs/>
              </w:rPr>
              <w:t>0,00</w:t>
            </w:r>
          </w:p>
        </w:tc>
      </w:tr>
      <w:tr w:rsidR="000E7C0B" w:rsidRPr="000E7C0B" w14:paraId="71CE672D" w14:textId="77777777" w:rsidTr="007E0BE9">
        <w:trPr>
          <w:trHeight w:val="343"/>
        </w:trPr>
        <w:tc>
          <w:tcPr>
            <w:tcW w:w="846" w:type="dxa"/>
            <w:shd w:val="clear" w:color="auto" w:fill="auto"/>
            <w:vAlign w:val="center"/>
          </w:tcPr>
          <w:p w14:paraId="2E064EE1" w14:textId="77777777" w:rsidR="000E7C0B" w:rsidRPr="000E7C0B" w:rsidRDefault="000E7C0B" w:rsidP="000E7C0B">
            <w:pPr>
              <w:ind w:right="-234"/>
              <w:jc w:val="center"/>
              <w:rPr>
                <w:bCs/>
                <w:sz w:val="28"/>
                <w:szCs w:val="28"/>
              </w:rPr>
            </w:pPr>
            <w:r w:rsidRPr="000E7C0B">
              <w:t>1.4</w:t>
            </w:r>
          </w:p>
        </w:tc>
        <w:tc>
          <w:tcPr>
            <w:tcW w:w="4931" w:type="dxa"/>
            <w:shd w:val="clear" w:color="auto" w:fill="auto"/>
            <w:vAlign w:val="center"/>
          </w:tcPr>
          <w:p w14:paraId="430CCE54" w14:textId="77777777" w:rsidR="000E7C0B" w:rsidRPr="000E7C0B" w:rsidRDefault="000E7C0B" w:rsidP="000E7C0B">
            <w:pPr>
              <w:ind w:right="-234"/>
              <w:rPr>
                <w:bCs/>
                <w:sz w:val="28"/>
                <w:szCs w:val="28"/>
              </w:rPr>
            </w:pPr>
            <w:r w:rsidRPr="000E7C0B">
              <w:t>Расходы на уплату налогов, сборов и других обязательных платежей, в том числе:</w:t>
            </w:r>
          </w:p>
        </w:tc>
        <w:tc>
          <w:tcPr>
            <w:tcW w:w="1481" w:type="dxa"/>
            <w:shd w:val="clear" w:color="auto" w:fill="auto"/>
            <w:vAlign w:val="center"/>
          </w:tcPr>
          <w:p w14:paraId="5D543605" w14:textId="77777777" w:rsidR="000E7C0B" w:rsidRPr="000E7C0B" w:rsidRDefault="000E7C0B" w:rsidP="000E7C0B">
            <w:pPr>
              <w:ind w:right="-51"/>
              <w:jc w:val="center"/>
              <w:rPr>
                <w:bCs/>
              </w:rPr>
            </w:pPr>
            <w:r w:rsidRPr="000E7C0B">
              <w:rPr>
                <w:bCs/>
              </w:rPr>
              <w:t>1 160,38</w:t>
            </w:r>
          </w:p>
        </w:tc>
        <w:tc>
          <w:tcPr>
            <w:tcW w:w="1594" w:type="dxa"/>
            <w:shd w:val="clear" w:color="auto" w:fill="auto"/>
            <w:vAlign w:val="center"/>
          </w:tcPr>
          <w:p w14:paraId="02A93EED" w14:textId="77777777" w:rsidR="000E7C0B" w:rsidRPr="000E7C0B" w:rsidRDefault="000E7C0B" w:rsidP="000E7C0B">
            <w:pPr>
              <w:ind w:right="-51"/>
              <w:jc w:val="center"/>
              <w:rPr>
                <w:bCs/>
              </w:rPr>
            </w:pPr>
            <w:r w:rsidRPr="000E7C0B">
              <w:rPr>
                <w:bCs/>
              </w:rPr>
              <w:t>1 341,19</w:t>
            </w:r>
          </w:p>
        </w:tc>
        <w:tc>
          <w:tcPr>
            <w:tcW w:w="1397" w:type="dxa"/>
            <w:shd w:val="clear" w:color="auto" w:fill="auto"/>
            <w:vAlign w:val="center"/>
          </w:tcPr>
          <w:p w14:paraId="31DFCD29" w14:textId="77777777" w:rsidR="000E7C0B" w:rsidRPr="000E7C0B" w:rsidRDefault="000E7C0B" w:rsidP="000E7C0B">
            <w:pPr>
              <w:ind w:right="-51"/>
              <w:jc w:val="center"/>
              <w:rPr>
                <w:bCs/>
              </w:rPr>
            </w:pPr>
            <w:r w:rsidRPr="000E7C0B">
              <w:rPr>
                <w:bCs/>
              </w:rPr>
              <w:t>180,80</w:t>
            </w:r>
          </w:p>
        </w:tc>
      </w:tr>
      <w:tr w:rsidR="000E7C0B" w:rsidRPr="000E7C0B" w14:paraId="7D36A786" w14:textId="77777777" w:rsidTr="007E0BE9">
        <w:trPr>
          <w:trHeight w:val="171"/>
        </w:trPr>
        <w:tc>
          <w:tcPr>
            <w:tcW w:w="846" w:type="dxa"/>
            <w:shd w:val="clear" w:color="auto" w:fill="auto"/>
            <w:vAlign w:val="center"/>
          </w:tcPr>
          <w:p w14:paraId="16590C8E" w14:textId="77777777" w:rsidR="000E7C0B" w:rsidRPr="000E7C0B" w:rsidRDefault="000E7C0B" w:rsidP="000E7C0B">
            <w:pPr>
              <w:ind w:right="-234"/>
              <w:jc w:val="center"/>
              <w:rPr>
                <w:bCs/>
                <w:sz w:val="28"/>
                <w:szCs w:val="28"/>
              </w:rPr>
            </w:pPr>
            <w:r w:rsidRPr="000E7C0B">
              <w:t>1.5</w:t>
            </w:r>
          </w:p>
        </w:tc>
        <w:tc>
          <w:tcPr>
            <w:tcW w:w="4931" w:type="dxa"/>
            <w:shd w:val="clear" w:color="auto" w:fill="auto"/>
            <w:vAlign w:val="center"/>
          </w:tcPr>
          <w:p w14:paraId="714369F1" w14:textId="77777777" w:rsidR="000E7C0B" w:rsidRPr="000E7C0B" w:rsidRDefault="000E7C0B" w:rsidP="000E7C0B">
            <w:pPr>
              <w:ind w:right="-234"/>
              <w:rPr>
                <w:bCs/>
                <w:sz w:val="28"/>
                <w:szCs w:val="28"/>
              </w:rPr>
            </w:pPr>
            <w:r w:rsidRPr="000E7C0B">
              <w:t>Отчисления на социальные нужды</w:t>
            </w:r>
          </w:p>
        </w:tc>
        <w:tc>
          <w:tcPr>
            <w:tcW w:w="1481" w:type="dxa"/>
            <w:shd w:val="clear" w:color="auto" w:fill="auto"/>
            <w:vAlign w:val="center"/>
          </w:tcPr>
          <w:p w14:paraId="424431E5" w14:textId="77777777" w:rsidR="000E7C0B" w:rsidRPr="000E7C0B" w:rsidRDefault="000E7C0B" w:rsidP="000E7C0B">
            <w:pPr>
              <w:ind w:right="-51"/>
              <w:jc w:val="center"/>
              <w:rPr>
                <w:bCs/>
              </w:rPr>
            </w:pPr>
            <w:r w:rsidRPr="000E7C0B">
              <w:rPr>
                <w:bCs/>
              </w:rPr>
              <w:t>132,78</w:t>
            </w:r>
          </w:p>
        </w:tc>
        <w:tc>
          <w:tcPr>
            <w:tcW w:w="1594" w:type="dxa"/>
            <w:shd w:val="clear" w:color="auto" w:fill="auto"/>
            <w:vAlign w:val="center"/>
          </w:tcPr>
          <w:p w14:paraId="4D3AF508" w14:textId="77777777" w:rsidR="000E7C0B" w:rsidRPr="000E7C0B" w:rsidRDefault="000E7C0B" w:rsidP="000E7C0B">
            <w:pPr>
              <w:ind w:right="-51"/>
              <w:jc w:val="center"/>
              <w:rPr>
                <w:bCs/>
              </w:rPr>
            </w:pPr>
            <w:r w:rsidRPr="000E7C0B">
              <w:rPr>
                <w:bCs/>
              </w:rPr>
              <w:t>133,30</w:t>
            </w:r>
          </w:p>
        </w:tc>
        <w:tc>
          <w:tcPr>
            <w:tcW w:w="1397" w:type="dxa"/>
            <w:shd w:val="clear" w:color="auto" w:fill="auto"/>
            <w:vAlign w:val="center"/>
          </w:tcPr>
          <w:p w14:paraId="69D721C0" w14:textId="77777777" w:rsidR="000E7C0B" w:rsidRPr="000E7C0B" w:rsidRDefault="000E7C0B" w:rsidP="000E7C0B">
            <w:pPr>
              <w:ind w:right="-51"/>
              <w:jc w:val="center"/>
              <w:rPr>
                <w:bCs/>
              </w:rPr>
            </w:pPr>
            <w:r w:rsidRPr="000E7C0B">
              <w:rPr>
                <w:bCs/>
              </w:rPr>
              <w:t>0,52</w:t>
            </w:r>
          </w:p>
        </w:tc>
      </w:tr>
      <w:tr w:rsidR="000E7C0B" w:rsidRPr="000E7C0B" w14:paraId="25AE796A" w14:textId="77777777" w:rsidTr="007E0BE9">
        <w:trPr>
          <w:trHeight w:val="171"/>
        </w:trPr>
        <w:tc>
          <w:tcPr>
            <w:tcW w:w="846" w:type="dxa"/>
            <w:shd w:val="clear" w:color="auto" w:fill="auto"/>
            <w:vAlign w:val="center"/>
          </w:tcPr>
          <w:p w14:paraId="34C5CBA6" w14:textId="77777777" w:rsidR="000E7C0B" w:rsidRPr="000E7C0B" w:rsidRDefault="000E7C0B" w:rsidP="000E7C0B">
            <w:pPr>
              <w:ind w:right="-234"/>
              <w:jc w:val="center"/>
              <w:rPr>
                <w:bCs/>
                <w:sz w:val="28"/>
                <w:szCs w:val="28"/>
              </w:rPr>
            </w:pPr>
            <w:r w:rsidRPr="000E7C0B">
              <w:t>1.6</w:t>
            </w:r>
          </w:p>
        </w:tc>
        <w:tc>
          <w:tcPr>
            <w:tcW w:w="4931" w:type="dxa"/>
            <w:shd w:val="clear" w:color="auto" w:fill="auto"/>
            <w:vAlign w:val="center"/>
          </w:tcPr>
          <w:p w14:paraId="23225E79" w14:textId="77777777" w:rsidR="000E7C0B" w:rsidRPr="000E7C0B" w:rsidRDefault="000E7C0B" w:rsidP="000E7C0B">
            <w:pPr>
              <w:ind w:right="-234"/>
              <w:rPr>
                <w:bCs/>
                <w:sz w:val="28"/>
                <w:szCs w:val="28"/>
              </w:rPr>
            </w:pPr>
            <w:r w:rsidRPr="000E7C0B">
              <w:t>Расходы по сомнительным долгам</w:t>
            </w:r>
          </w:p>
        </w:tc>
        <w:tc>
          <w:tcPr>
            <w:tcW w:w="1481" w:type="dxa"/>
            <w:shd w:val="clear" w:color="auto" w:fill="auto"/>
            <w:vAlign w:val="center"/>
          </w:tcPr>
          <w:p w14:paraId="788F0026" w14:textId="77777777" w:rsidR="000E7C0B" w:rsidRPr="000E7C0B" w:rsidRDefault="000E7C0B" w:rsidP="000E7C0B">
            <w:pPr>
              <w:jc w:val="center"/>
              <w:rPr>
                <w:szCs w:val="20"/>
              </w:rPr>
            </w:pPr>
            <w:r w:rsidRPr="000E7C0B">
              <w:rPr>
                <w:bCs/>
              </w:rPr>
              <w:t>0,00</w:t>
            </w:r>
          </w:p>
        </w:tc>
        <w:tc>
          <w:tcPr>
            <w:tcW w:w="1594" w:type="dxa"/>
            <w:shd w:val="clear" w:color="auto" w:fill="auto"/>
            <w:vAlign w:val="center"/>
          </w:tcPr>
          <w:p w14:paraId="2105BADA" w14:textId="77777777" w:rsidR="000E7C0B" w:rsidRPr="000E7C0B" w:rsidRDefault="000E7C0B" w:rsidP="000E7C0B">
            <w:pPr>
              <w:jc w:val="center"/>
              <w:rPr>
                <w:szCs w:val="20"/>
              </w:rPr>
            </w:pPr>
            <w:r w:rsidRPr="000E7C0B">
              <w:rPr>
                <w:bCs/>
              </w:rPr>
              <w:t>0,00</w:t>
            </w:r>
          </w:p>
        </w:tc>
        <w:tc>
          <w:tcPr>
            <w:tcW w:w="1397" w:type="dxa"/>
            <w:shd w:val="clear" w:color="auto" w:fill="auto"/>
            <w:vAlign w:val="center"/>
          </w:tcPr>
          <w:p w14:paraId="73DDF936" w14:textId="77777777" w:rsidR="000E7C0B" w:rsidRPr="000E7C0B" w:rsidRDefault="000E7C0B" w:rsidP="000E7C0B">
            <w:pPr>
              <w:jc w:val="center"/>
              <w:rPr>
                <w:szCs w:val="20"/>
              </w:rPr>
            </w:pPr>
            <w:r w:rsidRPr="000E7C0B">
              <w:rPr>
                <w:bCs/>
              </w:rPr>
              <w:t>0,00</w:t>
            </w:r>
          </w:p>
        </w:tc>
      </w:tr>
      <w:tr w:rsidR="000E7C0B" w:rsidRPr="000E7C0B" w14:paraId="276500C0" w14:textId="77777777" w:rsidTr="007E0BE9">
        <w:trPr>
          <w:trHeight w:val="352"/>
        </w:trPr>
        <w:tc>
          <w:tcPr>
            <w:tcW w:w="846" w:type="dxa"/>
            <w:shd w:val="clear" w:color="auto" w:fill="auto"/>
            <w:vAlign w:val="center"/>
          </w:tcPr>
          <w:p w14:paraId="3174A775" w14:textId="77777777" w:rsidR="000E7C0B" w:rsidRPr="000E7C0B" w:rsidRDefault="000E7C0B" w:rsidP="000E7C0B">
            <w:pPr>
              <w:ind w:right="-234"/>
              <w:jc w:val="center"/>
              <w:rPr>
                <w:bCs/>
                <w:sz w:val="28"/>
                <w:szCs w:val="28"/>
              </w:rPr>
            </w:pPr>
            <w:r w:rsidRPr="000E7C0B">
              <w:t>1.7</w:t>
            </w:r>
          </w:p>
        </w:tc>
        <w:tc>
          <w:tcPr>
            <w:tcW w:w="4931" w:type="dxa"/>
            <w:shd w:val="clear" w:color="auto" w:fill="auto"/>
            <w:vAlign w:val="center"/>
          </w:tcPr>
          <w:p w14:paraId="63490613" w14:textId="77777777" w:rsidR="000E7C0B" w:rsidRPr="000E7C0B" w:rsidRDefault="000E7C0B" w:rsidP="000E7C0B">
            <w:pPr>
              <w:ind w:right="-234"/>
              <w:rPr>
                <w:bCs/>
                <w:sz w:val="28"/>
                <w:szCs w:val="28"/>
              </w:rPr>
            </w:pPr>
            <w:r w:rsidRPr="000E7C0B">
              <w:t>Амортизация основных средств и нематериальных активов</w:t>
            </w:r>
          </w:p>
        </w:tc>
        <w:tc>
          <w:tcPr>
            <w:tcW w:w="1481" w:type="dxa"/>
            <w:shd w:val="clear" w:color="auto" w:fill="auto"/>
            <w:vAlign w:val="center"/>
          </w:tcPr>
          <w:p w14:paraId="037AE730" w14:textId="77777777" w:rsidR="000E7C0B" w:rsidRPr="000E7C0B" w:rsidRDefault="000E7C0B" w:rsidP="000E7C0B">
            <w:pPr>
              <w:jc w:val="center"/>
              <w:rPr>
                <w:szCs w:val="20"/>
              </w:rPr>
            </w:pPr>
            <w:r w:rsidRPr="000E7C0B">
              <w:rPr>
                <w:bCs/>
              </w:rPr>
              <w:t>0,00</w:t>
            </w:r>
          </w:p>
        </w:tc>
        <w:tc>
          <w:tcPr>
            <w:tcW w:w="1594" w:type="dxa"/>
            <w:shd w:val="clear" w:color="auto" w:fill="auto"/>
            <w:vAlign w:val="center"/>
          </w:tcPr>
          <w:p w14:paraId="1D03DF93" w14:textId="77777777" w:rsidR="000E7C0B" w:rsidRPr="000E7C0B" w:rsidRDefault="000E7C0B" w:rsidP="000E7C0B">
            <w:pPr>
              <w:jc w:val="center"/>
              <w:rPr>
                <w:szCs w:val="20"/>
              </w:rPr>
            </w:pPr>
            <w:r w:rsidRPr="000E7C0B">
              <w:rPr>
                <w:bCs/>
              </w:rPr>
              <w:t>0,00</w:t>
            </w:r>
          </w:p>
        </w:tc>
        <w:tc>
          <w:tcPr>
            <w:tcW w:w="1397" w:type="dxa"/>
            <w:shd w:val="clear" w:color="auto" w:fill="auto"/>
            <w:vAlign w:val="center"/>
          </w:tcPr>
          <w:p w14:paraId="38A4DAA7" w14:textId="77777777" w:rsidR="000E7C0B" w:rsidRPr="000E7C0B" w:rsidRDefault="000E7C0B" w:rsidP="000E7C0B">
            <w:pPr>
              <w:jc w:val="center"/>
              <w:rPr>
                <w:szCs w:val="20"/>
              </w:rPr>
            </w:pPr>
            <w:r w:rsidRPr="000E7C0B">
              <w:rPr>
                <w:bCs/>
              </w:rPr>
              <w:t>0,00</w:t>
            </w:r>
          </w:p>
        </w:tc>
      </w:tr>
      <w:tr w:rsidR="000E7C0B" w:rsidRPr="000E7C0B" w14:paraId="670F9255" w14:textId="77777777" w:rsidTr="007E0BE9">
        <w:trPr>
          <w:trHeight w:val="343"/>
        </w:trPr>
        <w:tc>
          <w:tcPr>
            <w:tcW w:w="846" w:type="dxa"/>
            <w:shd w:val="clear" w:color="auto" w:fill="auto"/>
            <w:vAlign w:val="center"/>
          </w:tcPr>
          <w:p w14:paraId="68DA958C" w14:textId="77777777" w:rsidR="000E7C0B" w:rsidRPr="000E7C0B" w:rsidRDefault="000E7C0B" w:rsidP="000E7C0B">
            <w:pPr>
              <w:ind w:right="-234"/>
              <w:jc w:val="center"/>
              <w:rPr>
                <w:bCs/>
                <w:sz w:val="28"/>
                <w:szCs w:val="28"/>
              </w:rPr>
            </w:pPr>
            <w:r w:rsidRPr="000E7C0B">
              <w:t>1.8</w:t>
            </w:r>
          </w:p>
        </w:tc>
        <w:tc>
          <w:tcPr>
            <w:tcW w:w="4931" w:type="dxa"/>
            <w:shd w:val="clear" w:color="auto" w:fill="auto"/>
            <w:vAlign w:val="center"/>
          </w:tcPr>
          <w:p w14:paraId="24A806DC" w14:textId="77777777" w:rsidR="000E7C0B" w:rsidRPr="000E7C0B" w:rsidRDefault="000E7C0B" w:rsidP="000E7C0B">
            <w:pPr>
              <w:ind w:right="-234"/>
              <w:rPr>
                <w:bCs/>
                <w:sz w:val="28"/>
                <w:szCs w:val="28"/>
              </w:rPr>
            </w:pPr>
            <w:r w:rsidRPr="000E7C0B">
              <w:t>Расходы на выплаты по договорам займа и кредитным договорам, включая проценты по ним</w:t>
            </w:r>
          </w:p>
        </w:tc>
        <w:tc>
          <w:tcPr>
            <w:tcW w:w="1481" w:type="dxa"/>
            <w:shd w:val="clear" w:color="auto" w:fill="auto"/>
            <w:vAlign w:val="center"/>
          </w:tcPr>
          <w:p w14:paraId="5D1BE815" w14:textId="77777777" w:rsidR="000E7C0B" w:rsidRPr="000E7C0B" w:rsidRDefault="000E7C0B" w:rsidP="000E7C0B">
            <w:pPr>
              <w:jc w:val="center"/>
              <w:rPr>
                <w:szCs w:val="20"/>
              </w:rPr>
            </w:pPr>
            <w:r w:rsidRPr="000E7C0B">
              <w:rPr>
                <w:bCs/>
              </w:rPr>
              <w:t>0,00</w:t>
            </w:r>
          </w:p>
        </w:tc>
        <w:tc>
          <w:tcPr>
            <w:tcW w:w="1594" w:type="dxa"/>
            <w:shd w:val="clear" w:color="auto" w:fill="auto"/>
            <w:vAlign w:val="center"/>
          </w:tcPr>
          <w:p w14:paraId="12A35662" w14:textId="77777777" w:rsidR="000E7C0B" w:rsidRPr="000E7C0B" w:rsidRDefault="000E7C0B" w:rsidP="000E7C0B">
            <w:pPr>
              <w:jc w:val="center"/>
              <w:rPr>
                <w:szCs w:val="20"/>
              </w:rPr>
            </w:pPr>
            <w:r w:rsidRPr="000E7C0B">
              <w:rPr>
                <w:bCs/>
              </w:rPr>
              <w:t>0,00</w:t>
            </w:r>
          </w:p>
        </w:tc>
        <w:tc>
          <w:tcPr>
            <w:tcW w:w="1397" w:type="dxa"/>
            <w:shd w:val="clear" w:color="auto" w:fill="auto"/>
            <w:vAlign w:val="center"/>
          </w:tcPr>
          <w:p w14:paraId="1F359E88" w14:textId="77777777" w:rsidR="000E7C0B" w:rsidRPr="000E7C0B" w:rsidRDefault="000E7C0B" w:rsidP="000E7C0B">
            <w:pPr>
              <w:jc w:val="center"/>
              <w:rPr>
                <w:szCs w:val="20"/>
              </w:rPr>
            </w:pPr>
            <w:r w:rsidRPr="000E7C0B">
              <w:rPr>
                <w:bCs/>
              </w:rPr>
              <w:t>0,00</w:t>
            </w:r>
          </w:p>
        </w:tc>
      </w:tr>
      <w:tr w:rsidR="000E7C0B" w:rsidRPr="000E7C0B" w14:paraId="3BF698A9" w14:textId="77777777" w:rsidTr="007E0BE9">
        <w:trPr>
          <w:trHeight w:val="209"/>
        </w:trPr>
        <w:tc>
          <w:tcPr>
            <w:tcW w:w="846" w:type="dxa"/>
            <w:shd w:val="clear" w:color="auto" w:fill="auto"/>
            <w:vAlign w:val="center"/>
          </w:tcPr>
          <w:p w14:paraId="5B6DB94B" w14:textId="77777777" w:rsidR="000E7C0B" w:rsidRPr="000E7C0B" w:rsidRDefault="000E7C0B" w:rsidP="000E7C0B">
            <w:pPr>
              <w:ind w:right="-234"/>
              <w:jc w:val="center"/>
              <w:rPr>
                <w:bCs/>
                <w:sz w:val="28"/>
                <w:szCs w:val="28"/>
              </w:rPr>
            </w:pPr>
          </w:p>
        </w:tc>
        <w:tc>
          <w:tcPr>
            <w:tcW w:w="4931" w:type="dxa"/>
            <w:shd w:val="clear" w:color="auto" w:fill="auto"/>
            <w:vAlign w:val="center"/>
          </w:tcPr>
          <w:p w14:paraId="1B6A5A19" w14:textId="77777777" w:rsidR="000E7C0B" w:rsidRPr="000E7C0B" w:rsidRDefault="000E7C0B" w:rsidP="000E7C0B">
            <w:pPr>
              <w:ind w:right="-234"/>
              <w:rPr>
                <w:bCs/>
                <w:sz w:val="28"/>
                <w:szCs w:val="28"/>
              </w:rPr>
            </w:pPr>
            <w:r w:rsidRPr="000E7C0B">
              <w:t>ИТОГО</w:t>
            </w:r>
          </w:p>
        </w:tc>
        <w:tc>
          <w:tcPr>
            <w:tcW w:w="1481" w:type="dxa"/>
            <w:shd w:val="clear" w:color="auto" w:fill="auto"/>
            <w:vAlign w:val="center"/>
          </w:tcPr>
          <w:p w14:paraId="5A0F417B" w14:textId="77777777" w:rsidR="000E7C0B" w:rsidRPr="000E7C0B" w:rsidRDefault="000E7C0B" w:rsidP="000E7C0B">
            <w:pPr>
              <w:ind w:right="-51"/>
              <w:jc w:val="center"/>
              <w:rPr>
                <w:bCs/>
              </w:rPr>
            </w:pPr>
            <w:r w:rsidRPr="000E7C0B">
              <w:rPr>
                <w:bCs/>
              </w:rPr>
              <w:t>1 293,16</w:t>
            </w:r>
          </w:p>
        </w:tc>
        <w:tc>
          <w:tcPr>
            <w:tcW w:w="1594" w:type="dxa"/>
            <w:shd w:val="clear" w:color="auto" w:fill="auto"/>
            <w:vAlign w:val="center"/>
          </w:tcPr>
          <w:p w14:paraId="164FE1B4" w14:textId="77777777" w:rsidR="000E7C0B" w:rsidRPr="000E7C0B" w:rsidRDefault="000E7C0B" w:rsidP="000E7C0B">
            <w:pPr>
              <w:ind w:right="-51"/>
              <w:jc w:val="center"/>
              <w:rPr>
                <w:bCs/>
              </w:rPr>
            </w:pPr>
            <w:r w:rsidRPr="000E7C0B">
              <w:rPr>
                <w:bCs/>
              </w:rPr>
              <w:t>1 474,49</w:t>
            </w:r>
          </w:p>
        </w:tc>
        <w:tc>
          <w:tcPr>
            <w:tcW w:w="1397" w:type="dxa"/>
            <w:shd w:val="clear" w:color="auto" w:fill="auto"/>
            <w:vAlign w:val="center"/>
          </w:tcPr>
          <w:p w14:paraId="11927DF3" w14:textId="77777777" w:rsidR="000E7C0B" w:rsidRPr="000E7C0B" w:rsidRDefault="000E7C0B" w:rsidP="000E7C0B">
            <w:pPr>
              <w:ind w:right="-51"/>
              <w:jc w:val="center"/>
              <w:rPr>
                <w:bCs/>
              </w:rPr>
            </w:pPr>
            <w:r w:rsidRPr="000E7C0B">
              <w:rPr>
                <w:bCs/>
              </w:rPr>
              <w:t>181,32</w:t>
            </w:r>
          </w:p>
        </w:tc>
      </w:tr>
      <w:tr w:rsidR="000E7C0B" w:rsidRPr="000E7C0B" w14:paraId="0B076603" w14:textId="77777777" w:rsidTr="007E0BE9">
        <w:trPr>
          <w:trHeight w:val="171"/>
        </w:trPr>
        <w:tc>
          <w:tcPr>
            <w:tcW w:w="846" w:type="dxa"/>
            <w:shd w:val="clear" w:color="auto" w:fill="auto"/>
            <w:vAlign w:val="center"/>
          </w:tcPr>
          <w:p w14:paraId="7E4B6CDF" w14:textId="77777777" w:rsidR="000E7C0B" w:rsidRPr="000E7C0B" w:rsidRDefault="000E7C0B" w:rsidP="000E7C0B">
            <w:pPr>
              <w:ind w:right="-234"/>
              <w:jc w:val="center"/>
              <w:rPr>
                <w:bCs/>
                <w:sz w:val="28"/>
                <w:szCs w:val="28"/>
              </w:rPr>
            </w:pPr>
            <w:r w:rsidRPr="000E7C0B">
              <w:t>2</w:t>
            </w:r>
          </w:p>
        </w:tc>
        <w:tc>
          <w:tcPr>
            <w:tcW w:w="4931" w:type="dxa"/>
            <w:shd w:val="clear" w:color="auto" w:fill="auto"/>
            <w:vAlign w:val="center"/>
          </w:tcPr>
          <w:p w14:paraId="2E9CB347" w14:textId="77777777" w:rsidR="000E7C0B" w:rsidRPr="000E7C0B" w:rsidRDefault="000E7C0B" w:rsidP="000E7C0B">
            <w:pPr>
              <w:ind w:right="-234"/>
              <w:rPr>
                <w:bCs/>
                <w:sz w:val="28"/>
                <w:szCs w:val="28"/>
              </w:rPr>
            </w:pPr>
            <w:r w:rsidRPr="000E7C0B">
              <w:t>Налог на прибыль</w:t>
            </w:r>
          </w:p>
        </w:tc>
        <w:tc>
          <w:tcPr>
            <w:tcW w:w="1481" w:type="dxa"/>
            <w:shd w:val="clear" w:color="auto" w:fill="auto"/>
            <w:vAlign w:val="center"/>
          </w:tcPr>
          <w:p w14:paraId="4C9685D5" w14:textId="77777777" w:rsidR="000E7C0B" w:rsidRPr="000E7C0B" w:rsidRDefault="000E7C0B" w:rsidP="000E7C0B">
            <w:pPr>
              <w:jc w:val="center"/>
              <w:rPr>
                <w:szCs w:val="20"/>
              </w:rPr>
            </w:pPr>
            <w:r w:rsidRPr="000E7C0B">
              <w:rPr>
                <w:bCs/>
              </w:rPr>
              <w:t>0,00</w:t>
            </w:r>
          </w:p>
        </w:tc>
        <w:tc>
          <w:tcPr>
            <w:tcW w:w="1594" w:type="dxa"/>
            <w:shd w:val="clear" w:color="auto" w:fill="auto"/>
            <w:vAlign w:val="center"/>
          </w:tcPr>
          <w:p w14:paraId="45990A74" w14:textId="77777777" w:rsidR="000E7C0B" w:rsidRPr="000E7C0B" w:rsidRDefault="000E7C0B" w:rsidP="000E7C0B">
            <w:pPr>
              <w:jc w:val="center"/>
              <w:rPr>
                <w:szCs w:val="20"/>
              </w:rPr>
            </w:pPr>
            <w:r w:rsidRPr="000E7C0B">
              <w:rPr>
                <w:bCs/>
              </w:rPr>
              <w:t>0,00</w:t>
            </w:r>
          </w:p>
        </w:tc>
        <w:tc>
          <w:tcPr>
            <w:tcW w:w="1397" w:type="dxa"/>
            <w:shd w:val="clear" w:color="auto" w:fill="auto"/>
            <w:vAlign w:val="center"/>
          </w:tcPr>
          <w:p w14:paraId="1B32E853" w14:textId="77777777" w:rsidR="000E7C0B" w:rsidRPr="000E7C0B" w:rsidRDefault="000E7C0B" w:rsidP="000E7C0B">
            <w:pPr>
              <w:jc w:val="center"/>
              <w:rPr>
                <w:szCs w:val="20"/>
              </w:rPr>
            </w:pPr>
            <w:r w:rsidRPr="000E7C0B">
              <w:rPr>
                <w:bCs/>
              </w:rPr>
              <w:t>0,00</w:t>
            </w:r>
          </w:p>
        </w:tc>
      </w:tr>
      <w:tr w:rsidR="000E7C0B" w:rsidRPr="000E7C0B" w14:paraId="6E900F62" w14:textId="77777777" w:rsidTr="007E0BE9">
        <w:trPr>
          <w:trHeight w:val="161"/>
        </w:trPr>
        <w:tc>
          <w:tcPr>
            <w:tcW w:w="846" w:type="dxa"/>
            <w:shd w:val="clear" w:color="auto" w:fill="auto"/>
            <w:vAlign w:val="center"/>
          </w:tcPr>
          <w:p w14:paraId="35E13ADC" w14:textId="77777777" w:rsidR="000E7C0B" w:rsidRPr="000E7C0B" w:rsidRDefault="000E7C0B" w:rsidP="000E7C0B">
            <w:pPr>
              <w:ind w:right="-234"/>
              <w:jc w:val="center"/>
              <w:rPr>
                <w:bCs/>
                <w:sz w:val="28"/>
                <w:szCs w:val="28"/>
              </w:rPr>
            </w:pPr>
            <w:r w:rsidRPr="000E7C0B">
              <w:t>3</w:t>
            </w:r>
          </w:p>
        </w:tc>
        <w:tc>
          <w:tcPr>
            <w:tcW w:w="4931" w:type="dxa"/>
            <w:shd w:val="clear" w:color="auto" w:fill="auto"/>
            <w:vAlign w:val="center"/>
          </w:tcPr>
          <w:p w14:paraId="1C9BE57D" w14:textId="77777777" w:rsidR="000E7C0B" w:rsidRPr="000E7C0B" w:rsidRDefault="000E7C0B" w:rsidP="000E7C0B">
            <w:pPr>
              <w:ind w:right="-234"/>
              <w:rPr>
                <w:bCs/>
                <w:sz w:val="28"/>
                <w:szCs w:val="28"/>
              </w:rPr>
            </w:pPr>
            <w:r w:rsidRPr="000E7C0B">
              <w:t>Итого неподконтрольных расходов</w:t>
            </w:r>
          </w:p>
        </w:tc>
        <w:tc>
          <w:tcPr>
            <w:tcW w:w="1481" w:type="dxa"/>
            <w:shd w:val="clear" w:color="auto" w:fill="auto"/>
            <w:vAlign w:val="center"/>
          </w:tcPr>
          <w:p w14:paraId="23BF9E8A" w14:textId="77777777" w:rsidR="000E7C0B" w:rsidRPr="000E7C0B" w:rsidRDefault="000E7C0B" w:rsidP="000E7C0B">
            <w:pPr>
              <w:ind w:right="-51"/>
              <w:jc w:val="center"/>
              <w:rPr>
                <w:bCs/>
              </w:rPr>
            </w:pPr>
            <w:r w:rsidRPr="000E7C0B">
              <w:rPr>
                <w:bCs/>
              </w:rPr>
              <w:t>1 293,16</w:t>
            </w:r>
          </w:p>
        </w:tc>
        <w:tc>
          <w:tcPr>
            <w:tcW w:w="1594" w:type="dxa"/>
            <w:shd w:val="clear" w:color="auto" w:fill="auto"/>
            <w:vAlign w:val="center"/>
          </w:tcPr>
          <w:p w14:paraId="0931DB78" w14:textId="77777777" w:rsidR="000E7C0B" w:rsidRPr="000E7C0B" w:rsidRDefault="000E7C0B" w:rsidP="000E7C0B">
            <w:pPr>
              <w:ind w:right="-51"/>
              <w:jc w:val="center"/>
              <w:rPr>
                <w:bCs/>
              </w:rPr>
            </w:pPr>
            <w:r w:rsidRPr="000E7C0B">
              <w:rPr>
                <w:bCs/>
              </w:rPr>
              <w:t>1 474,49</w:t>
            </w:r>
          </w:p>
        </w:tc>
        <w:tc>
          <w:tcPr>
            <w:tcW w:w="1397" w:type="dxa"/>
            <w:shd w:val="clear" w:color="auto" w:fill="auto"/>
            <w:vAlign w:val="center"/>
          </w:tcPr>
          <w:p w14:paraId="58BD3B12" w14:textId="77777777" w:rsidR="000E7C0B" w:rsidRPr="000E7C0B" w:rsidRDefault="000E7C0B" w:rsidP="000E7C0B">
            <w:pPr>
              <w:ind w:right="-51"/>
              <w:jc w:val="center"/>
              <w:rPr>
                <w:bCs/>
              </w:rPr>
            </w:pPr>
            <w:r w:rsidRPr="000E7C0B">
              <w:rPr>
                <w:bCs/>
              </w:rPr>
              <w:t>181,32</w:t>
            </w:r>
          </w:p>
        </w:tc>
      </w:tr>
    </w:tbl>
    <w:p w14:paraId="27AB0762" w14:textId="77777777" w:rsidR="000E7C0B" w:rsidRPr="000E7C0B" w:rsidRDefault="000E7C0B" w:rsidP="000E7C0B">
      <w:pPr>
        <w:ind w:right="-234"/>
        <w:jc w:val="right"/>
        <w:rPr>
          <w:bCs/>
          <w:sz w:val="28"/>
          <w:szCs w:val="28"/>
        </w:rPr>
      </w:pPr>
    </w:p>
    <w:p w14:paraId="6746F9EA" w14:textId="77777777" w:rsidR="000E7C0B" w:rsidRPr="000E7C0B" w:rsidRDefault="000E7C0B" w:rsidP="000E7C0B">
      <w:pPr>
        <w:ind w:firstLine="851"/>
        <w:jc w:val="right"/>
        <w:rPr>
          <w:bCs/>
          <w:sz w:val="28"/>
          <w:szCs w:val="28"/>
        </w:rPr>
      </w:pPr>
      <w:r w:rsidRPr="000E7C0B">
        <w:rPr>
          <w:bCs/>
          <w:sz w:val="28"/>
          <w:szCs w:val="28"/>
        </w:rPr>
        <w:t>Таблица 12</w:t>
      </w:r>
    </w:p>
    <w:p w14:paraId="28EE7281" w14:textId="77777777" w:rsidR="000E7C0B" w:rsidRPr="000E7C0B" w:rsidRDefault="000E7C0B" w:rsidP="000E7C0B">
      <w:pPr>
        <w:ind w:firstLine="851"/>
        <w:jc w:val="center"/>
        <w:rPr>
          <w:bCs/>
          <w:sz w:val="28"/>
          <w:szCs w:val="28"/>
        </w:rPr>
      </w:pPr>
      <w:r w:rsidRPr="000E7C0B">
        <w:rPr>
          <w:bCs/>
          <w:sz w:val="28"/>
          <w:szCs w:val="28"/>
        </w:rPr>
        <w:t>Реестр расходов на приобретение энергетических ресурсов, холодной воды и теплоносителя</w:t>
      </w:r>
    </w:p>
    <w:p w14:paraId="5EAB994D" w14:textId="77777777" w:rsidR="000E7C0B" w:rsidRPr="000E7C0B" w:rsidRDefault="000E7C0B" w:rsidP="000E7C0B">
      <w:pPr>
        <w:ind w:firstLine="851"/>
        <w:jc w:val="right"/>
        <w:rPr>
          <w:bCs/>
          <w:sz w:val="28"/>
          <w:szCs w:val="28"/>
        </w:rPr>
      </w:pPr>
      <w:r w:rsidRPr="000E7C0B">
        <w:rPr>
          <w:bCs/>
          <w:sz w:val="28"/>
          <w:szCs w:val="28"/>
        </w:rPr>
        <w:t>тыс. руб.</w:t>
      </w:r>
    </w:p>
    <w:tbl>
      <w:tblPr>
        <w:tblW w:w="102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972"/>
        <w:gridCol w:w="1450"/>
        <w:gridCol w:w="1566"/>
        <w:gridCol w:w="1411"/>
      </w:tblGrid>
      <w:tr w:rsidR="000E7C0B" w:rsidRPr="000E7C0B" w14:paraId="781D8355" w14:textId="77777777" w:rsidTr="007E0BE9">
        <w:trPr>
          <w:trHeight w:val="944"/>
          <w:tblHeader/>
        </w:trPr>
        <w:tc>
          <w:tcPr>
            <w:tcW w:w="850" w:type="dxa"/>
            <w:shd w:val="clear" w:color="auto" w:fill="auto"/>
            <w:vAlign w:val="center"/>
          </w:tcPr>
          <w:p w14:paraId="78250206" w14:textId="77777777" w:rsidR="000E7C0B" w:rsidRPr="000E7C0B" w:rsidRDefault="000E7C0B" w:rsidP="000E7C0B">
            <w:pPr>
              <w:ind w:right="-234"/>
              <w:rPr>
                <w:bCs/>
                <w:sz w:val="28"/>
                <w:szCs w:val="28"/>
              </w:rPr>
            </w:pPr>
            <w:r w:rsidRPr="000E7C0B">
              <w:t>№ п/п</w:t>
            </w:r>
          </w:p>
        </w:tc>
        <w:tc>
          <w:tcPr>
            <w:tcW w:w="4972" w:type="dxa"/>
            <w:shd w:val="clear" w:color="auto" w:fill="auto"/>
            <w:vAlign w:val="center"/>
          </w:tcPr>
          <w:p w14:paraId="3ECBA554" w14:textId="77777777" w:rsidR="000E7C0B" w:rsidRPr="000E7C0B" w:rsidRDefault="000E7C0B" w:rsidP="000E7C0B">
            <w:pPr>
              <w:ind w:left="-108" w:right="-234"/>
              <w:jc w:val="center"/>
              <w:rPr>
                <w:bCs/>
                <w:sz w:val="28"/>
                <w:szCs w:val="28"/>
              </w:rPr>
            </w:pPr>
            <w:r w:rsidRPr="000E7C0B">
              <w:t>Наименование ресурса</w:t>
            </w:r>
          </w:p>
        </w:tc>
        <w:tc>
          <w:tcPr>
            <w:tcW w:w="1450" w:type="dxa"/>
            <w:shd w:val="clear" w:color="auto" w:fill="auto"/>
            <w:vAlign w:val="center"/>
          </w:tcPr>
          <w:p w14:paraId="259258D1" w14:textId="77777777" w:rsidR="000E7C0B" w:rsidRPr="000E7C0B" w:rsidRDefault="000E7C0B" w:rsidP="000E7C0B">
            <w:pPr>
              <w:ind w:left="-120" w:right="-131"/>
              <w:jc w:val="center"/>
              <w:rPr>
                <w:bCs/>
                <w:sz w:val="28"/>
                <w:szCs w:val="28"/>
              </w:rPr>
            </w:pPr>
            <w:r w:rsidRPr="000E7C0B">
              <w:t>Утверждено на 2024 год</w:t>
            </w:r>
          </w:p>
        </w:tc>
        <w:tc>
          <w:tcPr>
            <w:tcW w:w="1566" w:type="dxa"/>
            <w:shd w:val="clear" w:color="auto" w:fill="auto"/>
            <w:vAlign w:val="center"/>
          </w:tcPr>
          <w:p w14:paraId="7A660078" w14:textId="77777777" w:rsidR="000E7C0B" w:rsidRPr="000E7C0B" w:rsidRDefault="000E7C0B" w:rsidP="000E7C0B">
            <w:pPr>
              <w:ind w:left="-120" w:right="-131"/>
              <w:jc w:val="center"/>
              <w:rPr>
                <w:bCs/>
                <w:sz w:val="28"/>
                <w:szCs w:val="28"/>
              </w:rPr>
            </w:pPr>
            <w:r w:rsidRPr="000E7C0B">
              <w:t>Предложение экспертов на 2025 год</w:t>
            </w:r>
          </w:p>
        </w:tc>
        <w:tc>
          <w:tcPr>
            <w:tcW w:w="1411" w:type="dxa"/>
            <w:shd w:val="clear" w:color="auto" w:fill="auto"/>
            <w:vAlign w:val="center"/>
          </w:tcPr>
          <w:p w14:paraId="362D04CA" w14:textId="77777777" w:rsidR="000E7C0B" w:rsidRPr="000E7C0B" w:rsidRDefault="000E7C0B" w:rsidP="000E7C0B">
            <w:pPr>
              <w:ind w:left="-120" w:right="-131"/>
              <w:jc w:val="center"/>
              <w:rPr>
                <w:bCs/>
                <w:sz w:val="28"/>
                <w:szCs w:val="28"/>
              </w:rPr>
            </w:pPr>
            <w:r w:rsidRPr="000E7C0B">
              <w:t>Динамика расходов</w:t>
            </w:r>
          </w:p>
        </w:tc>
      </w:tr>
      <w:tr w:rsidR="000E7C0B" w:rsidRPr="000E7C0B" w14:paraId="770446CD" w14:textId="77777777" w:rsidTr="007E0BE9">
        <w:trPr>
          <w:trHeight w:val="308"/>
        </w:trPr>
        <w:tc>
          <w:tcPr>
            <w:tcW w:w="850" w:type="dxa"/>
            <w:shd w:val="clear" w:color="auto" w:fill="auto"/>
            <w:vAlign w:val="center"/>
          </w:tcPr>
          <w:p w14:paraId="1F445ECC" w14:textId="77777777" w:rsidR="000E7C0B" w:rsidRPr="000E7C0B" w:rsidRDefault="000E7C0B" w:rsidP="000E7C0B">
            <w:pPr>
              <w:ind w:right="-234"/>
              <w:jc w:val="center"/>
              <w:rPr>
                <w:bCs/>
                <w:sz w:val="28"/>
                <w:szCs w:val="28"/>
              </w:rPr>
            </w:pPr>
            <w:r w:rsidRPr="000E7C0B">
              <w:t>1</w:t>
            </w:r>
          </w:p>
        </w:tc>
        <w:tc>
          <w:tcPr>
            <w:tcW w:w="4972" w:type="dxa"/>
            <w:shd w:val="clear" w:color="auto" w:fill="auto"/>
            <w:vAlign w:val="center"/>
          </w:tcPr>
          <w:p w14:paraId="1CF588F6" w14:textId="77777777" w:rsidR="000E7C0B" w:rsidRPr="000E7C0B" w:rsidRDefault="000E7C0B" w:rsidP="000E7C0B">
            <w:pPr>
              <w:ind w:right="-234"/>
              <w:rPr>
                <w:bCs/>
                <w:sz w:val="28"/>
                <w:szCs w:val="28"/>
              </w:rPr>
            </w:pPr>
            <w:r w:rsidRPr="000E7C0B">
              <w:t>Расходы на топливо</w:t>
            </w:r>
          </w:p>
        </w:tc>
        <w:tc>
          <w:tcPr>
            <w:tcW w:w="1450" w:type="dxa"/>
            <w:shd w:val="clear" w:color="auto" w:fill="auto"/>
            <w:vAlign w:val="center"/>
          </w:tcPr>
          <w:p w14:paraId="1293F879" w14:textId="77777777" w:rsidR="000E7C0B" w:rsidRPr="000E7C0B" w:rsidRDefault="000E7C0B" w:rsidP="000E7C0B">
            <w:pPr>
              <w:ind w:right="-51"/>
              <w:jc w:val="center"/>
              <w:rPr>
                <w:bCs/>
                <w:sz w:val="28"/>
                <w:szCs w:val="28"/>
              </w:rPr>
            </w:pPr>
            <w:r w:rsidRPr="000E7C0B">
              <w:t>9 576,90</w:t>
            </w:r>
          </w:p>
        </w:tc>
        <w:tc>
          <w:tcPr>
            <w:tcW w:w="1566" w:type="dxa"/>
            <w:shd w:val="clear" w:color="auto" w:fill="auto"/>
            <w:vAlign w:val="center"/>
          </w:tcPr>
          <w:p w14:paraId="51AFE8C9" w14:textId="77777777" w:rsidR="000E7C0B" w:rsidRPr="000E7C0B" w:rsidRDefault="000E7C0B" w:rsidP="000E7C0B">
            <w:pPr>
              <w:ind w:right="-51"/>
              <w:jc w:val="center"/>
              <w:rPr>
                <w:bCs/>
                <w:sz w:val="28"/>
                <w:szCs w:val="28"/>
              </w:rPr>
            </w:pPr>
            <w:r w:rsidRPr="000E7C0B">
              <w:t>11 058,01</w:t>
            </w:r>
          </w:p>
        </w:tc>
        <w:tc>
          <w:tcPr>
            <w:tcW w:w="1411" w:type="dxa"/>
            <w:shd w:val="clear" w:color="auto" w:fill="auto"/>
            <w:vAlign w:val="center"/>
          </w:tcPr>
          <w:p w14:paraId="64825503" w14:textId="77777777" w:rsidR="000E7C0B" w:rsidRPr="000E7C0B" w:rsidRDefault="000E7C0B" w:rsidP="000E7C0B">
            <w:pPr>
              <w:ind w:right="-51"/>
              <w:jc w:val="center"/>
              <w:rPr>
                <w:bCs/>
                <w:sz w:val="28"/>
                <w:szCs w:val="28"/>
              </w:rPr>
            </w:pPr>
            <w:r w:rsidRPr="000E7C0B">
              <w:t>1 481,11</w:t>
            </w:r>
          </w:p>
        </w:tc>
      </w:tr>
      <w:tr w:rsidR="000E7C0B" w:rsidRPr="000E7C0B" w14:paraId="64AA16C8" w14:textId="77777777" w:rsidTr="007E0BE9">
        <w:trPr>
          <w:trHeight w:val="308"/>
        </w:trPr>
        <w:tc>
          <w:tcPr>
            <w:tcW w:w="850" w:type="dxa"/>
            <w:shd w:val="clear" w:color="auto" w:fill="auto"/>
            <w:vAlign w:val="center"/>
          </w:tcPr>
          <w:p w14:paraId="7A1D2A32" w14:textId="77777777" w:rsidR="000E7C0B" w:rsidRPr="000E7C0B" w:rsidRDefault="000E7C0B" w:rsidP="000E7C0B">
            <w:pPr>
              <w:ind w:right="-234"/>
              <w:jc w:val="center"/>
              <w:rPr>
                <w:bCs/>
                <w:sz w:val="28"/>
                <w:szCs w:val="28"/>
              </w:rPr>
            </w:pPr>
            <w:r w:rsidRPr="000E7C0B">
              <w:t>2</w:t>
            </w:r>
          </w:p>
        </w:tc>
        <w:tc>
          <w:tcPr>
            <w:tcW w:w="4972" w:type="dxa"/>
            <w:shd w:val="clear" w:color="auto" w:fill="auto"/>
            <w:vAlign w:val="center"/>
          </w:tcPr>
          <w:p w14:paraId="4BE8A697" w14:textId="77777777" w:rsidR="000E7C0B" w:rsidRPr="000E7C0B" w:rsidRDefault="000E7C0B" w:rsidP="000E7C0B">
            <w:pPr>
              <w:ind w:right="-234"/>
              <w:rPr>
                <w:bCs/>
                <w:sz w:val="28"/>
                <w:szCs w:val="28"/>
              </w:rPr>
            </w:pPr>
            <w:r w:rsidRPr="000E7C0B">
              <w:t>Расходы на электрическую энергию</w:t>
            </w:r>
          </w:p>
        </w:tc>
        <w:tc>
          <w:tcPr>
            <w:tcW w:w="1450" w:type="dxa"/>
            <w:shd w:val="clear" w:color="auto" w:fill="auto"/>
            <w:vAlign w:val="center"/>
          </w:tcPr>
          <w:p w14:paraId="374BD462" w14:textId="77777777" w:rsidR="000E7C0B" w:rsidRPr="000E7C0B" w:rsidRDefault="000E7C0B" w:rsidP="000E7C0B">
            <w:pPr>
              <w:ind w:right="-51"/>
              <w:jc w:val="center"/>
              <w:rPr>
                <w:bCs/>
                <w:sz w:val="28"/>
                <w:szCs w:val="28"/>
              </w:rPr>
            </w:pPr>
            <w:r w:rsidRPr="000E7C0B">
              <w:t>485,46</w:t>
            </w:r>
          </w:p>
        </w:tc>
        <w:tc>
          <w:tcPr>
            <w:tcW w:w="1566" w:type="dxa"/>
            <w:shd w:val="clear" w:color="auto" w:fill="auto"/>
            <w:vAlign w:val="center"/>
          </w:tcPr>
          <w:p w14:paraId="731F9229" w14:textId="77777777" w:rsidR="000E7C0B" w:rsidRPr="000E7C0B" w:rsidRDefault="000E7C0B" w:rsidP="000E7C0B">
            <w:pPr>
              <w:ind w:right="-51"/>
              <w:jc w:val="center"/>
              <w:rPr>
                <w:bCs/>
                <w:sz w:val="28"/>
                <w:szCs w:val="28"/>
              </w:rPr>
            </w:pPr>
            <w:r w:rsidRPr="000E7C0B">
              <w:t>1 361,06</w:t>
            </w:r>
          </w:p>
        </w:tc>
        <w:tc>
          <w:tcPr>
            <w:tcW w:w="1411" w:type="dxa"/>
            <w:shd w:val="clear" w:color="auto" w:fill="auto"/>
            <w:vAlign w:val="center"/>
          </w:tcPr>
          <w:p w14:paraId="1D371194" w14:textId="77777777" w:rsidR="000E7C0B" w:rsidRPr="000E7C0B" w:rsidRDefault="000E7C0B" w:rsidP="000E7C0B">
            <w:pPr>
              <w:ind w:right="-51"/>
              <w:jc w:val="center"/>
              <w:rPr>
                <w:bCs/>
                <w:sz w:val="28"/>
                <w:szCs w:val="28"/>
              </w:rPr>
            </w:pPr>
            <w:r w:rsidRPr="000E7C0B">
              <w:t>875,60</w:t>
            </w:r>
          </w:p>
        </w:tc>
      </w:tr>
      <w:tr w:rsidR="000E7C0B" w:rsidRPr="000E7C0B" w14:paraId="4CC0AE1C" w14:textId="77777777" w:rsidTr="007E0BE9">
        <w:trPr>
          <w:trHeight w:val="308"/>
        </w:trPr>
        <w:tc>
          <w:tcPr>
            <w:tcW w:w="850" w:type="dxa"/>
            <w:shd w:val="clear" w:color="auto" w:fill="auto"/>
            <w:vAlign w:val="center"/>
          </w:tcPr>
          <w:p w14:paraId="6C38E373" w14:textId="77777777" w:rsidR="000E7C0B" w:rsidRPr="000E7C0B" w:rsidRDefault="000E7C0B" w:rsidP="000E7C0B">
            <w:pPr>
              <w:ind w:right="-234"/>
              <w:jc w:val="center"/>
              <w:rPr>
                <w:bCs/>
                <w:sz w:val="28"/>
                <w:szCs w:val="28"/>
              </w:rPr>
            </w:pPr>
            <w:r w:rsidRPr="000E7C0B">
              <w:t>3</w:t>
            </w:r>
          </w:p>
        </w:tc>
        <w:tc>
          <w:tcPr>
            <w:tcW w:w="4972" w:type="dxa"/>
            <w:shd w:val="clear" w:color="auto" w:fill="auto"/>
            <w:vAlign w:val="center"/>
          </w:tcPr>
          <w:p w14:paraId="5D7AA916" w14:textId="77777777" w:rsidR="000E7C0B" w:rsidRPr="000E7C0B" w:rsidRDefault="000E7C0B" w:rsidP="000E7C0B">
            <w:pPr>
              <w:ind w:right="-234"/>
              <w:rPr>
                <w:bCs/>
                <w:sz w:val="28"/>
                <w:szCs w:val="28"/>
              </w:rPr>
            </w:pPr>
            <w:r w:rsidRPr="000E7C0B">
              <w:t>Расходы на тепловую энергию</w:t>
            </w:r>
          </w:p>
        </w:tc>
        <w:tc>
          <w:tcPr>
            <w:tcW w:w="1450" w:type="dxa"/>
            <w:shd w:val="clear" w:color="auto" w:fill="auto"/>
            <w:vAlign w:val="center"/>
          </w:tcPr>
          <w:p w14:paraId="45B5AA00" w14:textId="77777777" w:rsidR="000E7C0B" w:rsidRPr="000E7C0B" w:rsidRDefault="000E7C0B" w:rsidP="000E7C0B">
            <w:pPr>
              <w:ind w:right="-51"/>
              <w:jc w:val="center"/>
              <w:rPr>
                <w:bCs/>
                <w:sz w:val="28"/>
                <w:szCs w:val="28"/>
              </w:rPr>
            </w:pPr>
            <w:r w:rsidRPr="000E7C0B">
              <w:t>0,00</w:t>
            </w:r>
          </w:p>
        </w:tc>
        <w:tc>
          <w:tcPr>
            <w:tcW w:w="1566" w:type="dxa"/>
            <w:shd w:val="clear" w:color="auto" w:fill="auto"/>
            <w:vAlign w:val="center"/>
          </w:tcPr>
          <w:p w14:paraId="6547A940" w14:textId="77777777" w:rsidR="000E7C0B" w:rsidRPr="000E7C0B" w:rsidRDefault="000E7C0B" w:rsidP="000E7C0B">
            <w:pPr>
              <w:ind w:right="-51"/>
              <w:jc w:val="center"/>
              <w:rPr>
                <w:bCs/>
                <w:sz w:val="28"/>
                <w:szCs w:val="28"/>
              </w:rPr>
            </w:pPr>
            <w:r w:rsidRPr="000E7C0B">
              <w:t>0,00</w:t>
            </w:r>
          </w:p>
        </w:tc>
        <w:tc>
          <w:tcPr>
            <w:tcW w:w="1411" w:type="dxa"/>
            <w:shd w:val="clear" w:color="auto" w:fill="auto"/>
            <w:vAlign w:val="center"/>
          </w:tcPr>
          <w:p w14:paraId="0934E1A2" w14:textId="77777777" w:rsidR="000E7C0B" w:rsidRPr="000E7C0B" w:rsidRDefault="000E7C0B" w:rsidP="000E7C0B">
            <w:pPr>
              <w:ind w:right="-51"/>
              <w:jc w:val="center"/>
              <w:rPr>
                <w:bCs/>
                <w:sz w:val="28"/>
                <w:szCs w:val="28"/>
              </w:rPr>
            </w:pPr>
            <w:r w:rsidRPr="000E7C0B">
              <w:t>0,00</w:t>
            </w:r>
          </w:p>
        </w:tc>
      </w:tr>
      <w:tr w:rsidR="000E7C0B" w:rsidRPr="000E7C0B" w14:paraId="4B44DC73" w14:textId="77777777" w:rsidTr="007E0BE9">
        <w:trPr>
          <w:trHeight w:val="308"/>
        </w:trPr>
        <w:tc>
          <w:tcPr>
            <w:tcW w:w="850" w:type="dxa"/>
            <w:shd w:val="clear" w:color="auto" w:fill="auto"/>
            <w:vAlign w:val="center"/>
          </w:tcPr>
          <w:p w14:paraId="16E45319" w14:textId="77777777" w:rsidR="000E7C0B" w:rsidRPr="000E7C0B" w:rsidRDefault="000E7C0B" w:rsidP="000E7C0B">
            <w:pPr>
              <w:ind w:right="-234"/>
              <w:jc w:val="center"/>
              <w:rPr>
                <w:bCs/>
                <w:sz w:val="28"/>
                <w:szCs w:val="28"/>
              </w:rPr>
            </w:pPr>
            <w:r w:rsidRPr="000E7C0B">
              <w:t>4</w:t>
            </w:r>
          </w:p>
        </w:tc>
        <w:tc>
          <w:tcPr>
            <w:tcW w:w="4972" w:type="dxa"/>
            <w:shd w:val="clear" w:color="auto" w:fill="auto"/>
            <w:vAlign w:val="center"/>
          </w:tcPr>
          <w:p w14:paraId="5054A146" w14:textId="77777777" w:rsidR="000E7C0B" w:rsidRPr="000E7C0B" w:rsidRDefault="000E7C0B" w:rsidP="000E7C0B">
            <w:pPr>
              <w:ind w:right="-234"/>
              <w:rPr>
                <w:bCs/>
                <w:sz w:val="28"/>
                <w:szCs w:val="28"/>
              </w:rPr>
            </w:pPr>
            <w:r w:rsidRPr="000E7C0B">
              <w:t>Расходы на холодную воду</w:t>
            </w:r>
          </w:p>
        </w:tc>
        <w:tc>
          <w:tcPr>
            <w:tcW w:w="1450" w:type="dxa"/>
            <w:shd w:val="clear" w:color="auto" w:fill="auto"/>
            <w:vAlign w:val="center"/>
          </w:tcPr>
          <w:p w14:paraId="59BBE74D" w14:textId="77777777" w:rsidR="000E7C0B" w:rsidRPr="000E7C0B" w:rsidRDefault="000E7C0B" w:rsidP="000E7C0B">
            <w:pPr>
              <w:ind w:right="-51"/>
              <w:jc w:val="center"/>
              <w:rPr>
                <w:bCs/>
                <w:sz w:val="28"/>
                <w:szCs w:val="28"/>
              </w:rPr>
            </w:pPr>
            <w:r w:rsidRPr="000E7C0B">
              <w:t>0,00</w:t>
            </w:r>
          </w:p>
        </w:tc>
        <w:tc>
          <w:tcPr>
            <w:tcW w:w="1566" w:type="dxa"/>
            <w:shd w:val="clear" w:color="auto" w:fill="auto"/>
            <w:vAlign w:val="center"/>
          </w:tcPr>
          <w:p w14:paraId="18A54BE4" w14:textId="77777777" w:rsidR="000E7C0B" w:rsidRPr="000E7C0B" w:rsidRDefault="000E7C0B" w:rsidP="000E7C0B">
            <w:pPr>
              <w:ind w:right="-51"/>
              <w:jc w:val="center"/>
              <w:rPr>
                <w:bCs/>
                <w:sz w:val="28"/>
                <w:szCs w:val="28"/>
              </w:rPr>
            </w:pPr>
            <w:r w:rsidRPr="000E7C0B">
              <w:t>0,00</w:t>
            </w:r>
          </w:p>
        </w:tc>
        <w:tc>
          <w:tcPr>
            <w:tcW w:w="1411" w:type="dxa"/>
            <w:shd w:val="clear" w:color="auto" w:fill="auto"/>
            <w:vAlign w:val="center"/>
          </w:tcPr>
          <w:p w14:paraId="185D3848" w14:textId="77777777" w:rsidR="000E7C0B" w:rsidRPr="000E7C0B" w:rsidRDefault="000E7C0B" w:rsidP="000E7C0B">
            <w:pPr>
              <w:ind w:right="-51"/>
              <w:jc w:val="center"/>
              <w:rPr>
                <w:bCs/>
                <w:sz w:val="28"/>
                <w:szCs w:val="28"/>
              </w:rPr>
            </w:pPr>
            <w:r w:rsidRPr="000E7C0B">
              <w:t>0,00</w:t>
            </w:r>
          </w:p>
        </w:tc>
      </w:tr>
      <w:tr w:rsidR="000E7C0B" w:rsidRPr="000E7C0B" w14:paraId="4A647F34" w14:textId="77777777" w:rsidTr="007E0BE9">
        <w:trPr>
          <w:trHeight w:val="308"/>
        </w:trPr>
        <w:tc>
          <w:tcPr>
            <w:tcW w:w="850" w:type="dxa"/>
            <w:shd w:val="clear" w:color="auto" w:fill="auto"/>
            <w:vAlign w:val="center"/>
          </w:tcPr>
          <w:p w14:paraId="2BCA0DC2" w14:textId="77777777" w:rsidR="000E7C0B" w:rsidRPr="000E7C0B" w:rsidRDefault="000E7C0B" w:rsidP="000E7C0B">
            <w:pPr>
              <w:ind w:right="-234"/>
              <w:jc w:val="center"/>
              <w:rPr>
                <w:bCs/>
                <w:sz w:val="28"/>
                <w:szCs w:val="28"/>
              </w:rPr>
            </w:pPr>
            <w:r w:rsidRPr="000E7C0B">
              <w:rPr>
                <w:bCs/>
                <w:szCs w:val="28"/>
              </w:rPr>
              <w:t>5</w:t>
            </w:r>
          </w:p>
        </w:tc>
        <w:tc>
          <w:tcPr>
            <w:tcW w:w="4972" w:type="dxa"/>
            <w:shd w:val="clear" w:color="auto" w:fill="auto"/>
            <w:vAlign w:val="center"/>
          </w:tcPr>
          <w:p w14:paraId="017E8720" w14:textId="77777777" w:rsidR="000E7C0B" w:rsidRPr="000E7C0B" w:rsidRDefault="000E7C0B" w:rsidP="000E7C0B">
            <w:pPr>
              <w:ind w:right="-234"/>
              <w:rPr>
                <w:bCs/>
                <w:sz w:val="28"/>
                <w:szCs w:val="28"/>
              </w:rPr>
            </w:pPr>
            <w:r w:rsidRPr="000E7C0B">
              <w:t>ИТОГО</w:t>
            </w:r>
          </w:p>
        </w:tc>
        <w:tc>
          <w:tcPr>
            <w:tcW w:w="1450" w:type="dxa"/>
            <w:shd w:val="clear" w:color="auto" w:fill="auto"/>
            <w:vAlign w:val="center"/>
          </w:tcPr>
          <w:p w14:paraId="6E127A37" w14:textId="77777777" w:rsidR="000E7C0B" w:rsidRPr="000E7C0B" w:rsidRDefault="000E7C0B" w:rsidP="000E7C0B">
            <w:pPr>
              <w:ind w:right="-51"/>
              <w:jc w:val="center"/>
              <w:rPr>
                <w:bCs/>
                <w:sz w:val="28"/>
                <w:szCs w:val="28"/>
              </w:rPr>
            </w:pPr>
            <w:r w:rsidRPr="000E7C0B">
              <w:t>10 062,36</w:t>
            </w:r>
          </w:p>
        </w:tc>
        <w:tc>
          <w:tcPr>
            <w:tcW w:w="1566" w:type="dxa"/>
            <w:shd w:val="clear" w:color="auto" w:fill="auto"/>
            <w:vAlign w:val="center"/>
          </w:tcPr>
          <w:p w14:paraId="55E77489" w14:textId="77777777" w:rsidR="000E7C0B" w:rsidRPr="000E7C0B" w:rsidRDefault="000E7C0B" w:rsidP="000E7C0B">
            <w:pPr>
              <w:ind w:right="-51"/>
              <w:jc w:val="center"/>
              <w:rPr>
                <w:bCs/>
                <w:sz w:val="28"/>
                <w:szCs w:val="28"/>
              </w:rPr>
            </w:pPr>
            <w:r w:rsidRPr="000E7C0B">
              <w:t>12 419,07</w:t>
            </w:r>
          </w:p>
        </w:tc>
        <w:tc>
          <w:tcPr>
            <w:tcW w:w="1411" w:type="dxa"/>
            <w:shd w:val="clear" w:color="auto" w:fill="auto"/>
            <w:vAlign w:val="center"/>
          </w:tcPr>
          <w:p w14:paraId="2B6E8802" w14:textId="77777777" w:rsidR="000E7C0B" w:rsidRPr="000E7C0B" w:rsidRDefault="000E7C0B" w:rsidP="000E7C0B">
            <w:pPr>
              <w:ind w:right="-51"/>
              <w:jc w:val="center"/>
              <w:rPr>
                <w:bCs/>
                <w:sz w:val="28"/>
                <w:szCs w:val="28"/>
              </w:rPr>
            </w:pPr>
            <w:r w:rsidRPr="000E7C0B">
              <w:t>2 356,71</w:t>
            </w:r>
          </w:p>
        </w:tc>
      </w:tr>
    </w:tbl>
    <w:p w14:paraId="0C70DCDD" w14:textId="77777777" w:rsidR="000E7C0B" w:rsidRPr="000E7C0B" w:rsidRDefault="000E7C0B" w:rsidP="000E7C0B">
      <w:pPr>
        <w:ind w:right="-234"/>
        <w:rPr>
          <w:bCs/>
          <w:sz w:val="28"/>
          <w:szCs w:val="28"/>
        </w:rPr>
      </w:pPr>
    </w:p>
    <w:p w14:paraId="60D5BE22" w14:textId="77777777" w:rsidR="000E7C0B" w:rsidRPr="000E7C0B" w:rsidRDefault="000E7C0B" w:rsidP="000E7C0B">
      <w:pPr>
        <w:ind w:right="-2"/>
        <w:jc w:val="right"/>
        <w:rPr>
          <w:bCs/>
          <w:sz w:val="28"/>
          <w:szCs w:val="28"/>
        </w:rPr>
      </w:pPr>
      <w:r w:rsidRPr="000E7C0B">
        <w:rPr>
          <w:bCs/>
          <w:sz w:val="28"/>
          <w:szCs w:val="28"/>
        </w:rPr>
        <w:br w:type="page"/>
      </w:r>
      <w:r w:rsidRPr="000E7C0B">
        <w:rPr>
          <w:bCs/>
          <w:sz w:val="28"/>
          <w:szCs w:val="28"/>
        </w:rPr>
        <w:lastRenderedPageBreak/>
        <w:t>Таблица 13</w:t>
      </w:r>
    </w:p>
    <w:p w14:paraId="02EC12DE" w14:textId="77777777" w:rsidR="000E7C0B" w:rsidRPr="000E7C0B" w:rsidRDefault="000E7C0B" w:rsidP="000E7C0B">
      <w:pPr>
        <w:ind w:firstLine="851"/>
        <w:jc w:val="center"/>
        <w:rPr>
          <w:bCs/>
          <w:sz w:val="28"/>
          <w:szCs w:val="28"/>
        </w:rPr>
      </w:pPr>
      <w:r w:rsidRPr="000E7C0B">
        <w:rPr>
          <w:bCs/>
          <w:sz w:val="28"/>
          <w:szCs w:val="28"/>
        </w:rPr>
        <w:t xml:space="preserve">Расчет необходимой валовой выручки </w:t>
      </w:r>
    </w:p>
    <w:p w14:paraId="359C936F" w14:textId="77777777" w:rsidR="000E7C0B" w:rsidRPr="000E7C0B" w:rsidRDefault="000E7C0B" w:rsidP="000E7C0B">
      <w:pPr>
        <w:jc w:val="right"/>
        <w:rPr>
          <w:bCs/>
          <w:sz w:val="28"/>
          <w:szCs w:val="28"/>
        </w:rPr>
      </w:pPr>
      <w:r w:rsidRPr="000E7C0B">
        <w:rPr>
          <w:bCs/>
          <w:sz w:val="28"/>
          <w:szCs w:val="28"/>
        </w:rPr>
        <w:t>тыс. руб.</w:t>
      </w:r>
    </w:p>
    <w:tbl>
      <w:tblPr>
        <w:tblW w:w="102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983"/>
        <w:gridCol w:w="1454"/>
        <w:gridCol w:w="1597"/>
        <w:gridCol w:w="1400"/>
      </w:tblGrid>
      <w:tr w:rsidR="000E7C0B" w:rsidRPr="000E7C0B" w14:paraId="2F116755" w14:textId="77777777" w:rsidTr="007E0BE9">
        <w:trPr>
          <w:trHeight w:val="870"/>
          <w:tblHeader/>
        </w:trPr>
        <w:tc>
          <w:tcPr>
            <w:tcW w:w="857" w:type="dxa"/>
            <w:shd w:val="clear" w:color="auto" w:fill="auto"/>
            <w:vAlign w:val="center"/>
          </w:tcPr>
          <w:p w14:paraId="52D0D96D" w14:textId="77777777" w:rsidR="000E7C0B" w:rsidRPr="000E7C0B" w:rsidRDefault="000E7C0B" w:rsidP="000E7C0B">
            <w:pPr>
              <w:ind w:right="-234"/>
              <w:rPr>
                <w:bCs/>
                <w:sz w:val="28"/>
                <w:szCs w:val="28"/>
              </w:rPr>
            </w:pPr>
            <w:r w:rsidRPr="000E7C0B">
              <w:t>№ п/п</w:t>
            </w:r>
          </w:p>
        </w:tc>
        <w:tc>
          <w:tcPr>
            <w:tcW w:w="4983" w:type="dxa"/>
            <w:shd w:val="clear" w:color="auto" w:fill="auto"/>
            <w:vAlign w:val="center"/>
          </w:tcPr>
          <w:p w14:paraId="3131FBBF" w14:textId="77777777" w:rsidR="000E7C0B" w:rsidRPr="000E7C0B" w:rsidRDefault="000E7C0B" w:rsidP="000E7C0B">
            <w:pPr>
              <w:ind w:left="-108" w:right="-234"/>
              <w:jc w:val="center"/>
              <w:rPr>
                <w:bCs/>
                <w:sz w:val="28"/>
                <w:szCs w:val="28"/>
              </w:rPr>
            </w:pPr>
            <w:r w:rsidRPr="000E7C0B">
              <w:t>Наименование расхода</w:t>
            </w:r>
          </w:p>
        </w:tc>
        <w:tc>
          <w:tcPr>
            <w:tcW w:w="1454" w:type="dxa"/>
            <w:shd w:val="clear" w:color="auto" w:fill="auto"/>
            <w:vAlign w:val="center"/>
          </w:tcPr>
          <w:p w14:paraId="65939D5C" w14:textId="77777777" w:rsidR="000E7C0B" w:rsidRPr="000E7C0B" w:rsidRDefault="000E7C0B" w:rsidP="000E7C0B">
            <w:pPr>
              <w:ind w:left="-120" w:right="-131"/>
              <w:jc w:val="center"/>
              <w:rPr>
                <w:bCs/>
                <w:sz w:val="28"/>
                <w:szCs w:val="28"/>
              </w:rPr>
            </w:pPr>
            <w:r w:rsidRPr="000E7C0B">
              <w:t>Утверждено на 2024 год</w:t>
            </w:r>
          </w:p>
        </w:tc>
        <w:tc>
          <w:tcPr>
            <w:tcW w:w="1597" w:type="dxa"/>
            <w:shd w:val="clear" w:color="auto" w:fill="auto"/>
            <w:vAlign w:val="center"/>
          </w:tcPr>
          <w:p w14:paraId="6B08BD7E" w14:textId="77777777" w:rsidR="000E7C0B" w:rsidRPr="000E7C0B" w:rsidRDefault="000E7C0B" w:rsidP="000E7C0B">
            <w:pPr>
              <w:ind w:left="-120" w:right="-131"/>
              <w:jc w:val="center"/>
              <w:rPr>
                <w:bCs/>
                <w:sz w:val="28"/>
                <w:szCs w:val="28"/>
              </w:rPr>
            </w:pPr>
            <w:r w:rsidRPr="000E7C0B">
              <w:t>Предложение экспертов на 2025 год</w:t>
            </w:r>
          </w:p>
        </w:tc>
        <w:tc>
          <w:tcPr>
            <w:tcW w:w="1400" w:type="dxa"/>
            <w:shd w:val="clear" w:color="auto" w:fill="auto"/>
            <w:vAlign w:val="center"/>
          </w:tcPr>
          <w:p w14:paraId="495A7A44" w14:textId="77777777" w:rsidR="000E7C0B" w:rsidRPr="000E7C0B" w:rsidRDefault="000E7C0B" w:rsidP="000E7C0B">
            <w:pPr>
              <w:ind w:left="-120" w:right="-131"/>
              <w:jc w:val="center"/>
              <w:rPr>
                <w:bCs/>
                <w:sz w:val="28"/>
                <w:szCs w:val="28"/>
              </w:rPr>
            </w:pPr>
            <w:r w:rsidRPr="000E7C0B">
              <w:t>Динамика расходов</w:t>
            </w:r>
          </w:p>
        </w:tc>
      </w:tr>
      <w:tr w:rsidR="000E7C0B" w:rsidRPr="000E7C0B" w14:paraId="739BF7EE" w14:textId="77777777" w:rsidTr="007E0BE9">
        <w:trPr>
          <w:trHeight w:val="284"/>
        </w:trPr>
        <w:tc>
          <w:tcPr>
            <w:tcW w:w="857" w:type="dxa"/>
            <w:shd w:val="clear" w:color="auto" w:fill="auto"/>
            <w:vAlign w:val="center"/>
          </w:tcPr>
          <w:p w14:paraId="49B5FF8B" w14:textId="77777777" w:rsidR="000E7C0B" w:rsidRPr="000E7C0B" w:rsidRDefault="000E7C0B" w:rsidP="000E7C0B">
            <w:pPr>
              <w:ind w:left="-120" w:right="-234"/>
              <w:jc w:val="center"/>
              <w:rPr>
                <w:bCs/>
                <w:sz w:val="28"/>
                <w:szCs w:val="28"/>
              </w:rPr>
            </w:pPr>
            <w:r w:rsidRPr="000E7C0B">
              <w:t>1</w:t>
            </w:r>
          </w:p>
        </w:tc>
        <w:tc>
          <w:tcPr>
            <w:tcW w:w="4983" w:type="dxa"/>
            <w:shd w:val="clear" w:color="auto" w:fill="auto"/>
            <w:vAlign w:val="center"/>
          </w:tcPr>
          <w:p w14:paraId="66196544" w14:textId="77777777" w:rsidR="000E7C0B" w:rsidRPr="000E7C0B" w:rsidRDefault="000E7C0B" w:rsidP="000E7C0B">
            <w:pPr>
              <w:ind w:right="-234"/>
              <w:rPr>
                <w:bCs/>
                <w:sz w:val="28"/>
                <w:szCs w:val="28"/>
              </w:rPr>
            </w:pPr>
            <w:r w:rsidRPr="000E7C0B">
              <w:t>Операционные (подконтрольные) расходы</w:t>
            </w:r>
          </w:p>
        </w:tc>
        <w:tc>
          <w:tcPr>
            <w:tcW w:w="1454" w:type="dxa"/>
            <w:shd w:val="clear" w:color="auto" w:fill="auto"/>
            <w:vAlign w:val="center"/>
          </w:tcPr>
          <w:p w14:paraId="774EBF83" w14:textId="77777777" w:rsidR="000E7C0B" w:rsidRPr="000E7C0B" w:rsidRDefault="000E7C0B" w:rsidP="000E7C0B">
            <w:pPr>
              <w:jc w:val="center"/>
              <w:rPr>
                <w:bCs/>
                <w:sz w:val="28"/>
                <w:szCs w:val="28"/>
              </w:rPr>
            </w:pPr>
            <w:r w:rsidRPr="000E7C0B">
              <w:t>8 573,09</w:t>
            </w:r>
          </w:p>
        </w:tc>
        <w:tc>
          <w:tcPr>
            <w:tcW w:w="1597" w:type="dxa"/>
            <w:shd w:val="clear" w:color="auto" w:fill="auto"/>
            <w:vAlign w:val="center"/>
          </w:tcPr>
          <w:p w14:paraId="2315EE51" w14:textId="77777777" w:rsidR="000E7C0B" w:rsidRPr="000E7C0B" w:rsidRDefault="000E7C0B" w:rsidP="000E7C0B">
            <w:pPr>
              <w:jc w:val="center"/>
              <w:rPr>
                <w:bCs/>
                <w:sz w:val="28"/>
                <w:szCs w:val="28"/>
              </w:rPr>
            </w:pPr>
            <w:r w:rsidRPr="000E7C0B">
              <w:rPr>
                <w:szCs w:val="20"/>
              </w:rPr>
              <w:t>8 979,63</w:t>
            </w:r>
          </w:p>
        </w:tc>
        <w:tc>
          <w:tcPr>
            <w:tcW w:w="1400" w:type="dxa"/>
            <w:shd w:val="clear" w:color="auto" w:fill="auto"/>
            <w:vAlign w:val="center"/>
          </w:tcPr>
          <w:p w14:paraId="1B64584B" w14:textId="77777777" w:rsidR="000E7C0B" w:rsidRPr="000E7C0B" w:rsidRDefault="000E7C0B" w:rsidP="000E7C0B">
            <w:pPr>
              <w:jc w:val="center"/>
              <w:rPr>
                <w:bCs/>
                <w:sz w:val="28"/>
                <w:szCs w:val="28"/>
              </w:rPr>
            </w:pPr>
            <w:r w:rsidRPr="000E7C0B">
              <w:rPr>
                <w:szCs w:val="20"/>
              </w:rPr>
              <w:t>406,54</w:t>
            </w:r>
          </w:p>
        </w:tc>
      </w:tr>
      <w:tr w:rsidR="000E7C0B" w:rsidRPr="000E7C0B" w14:paraId="175556AD" w14:textId="77777777" w:rsidTr="007E0BE9">
        <w:trPr>
          <w:trHeight w:val="284"/>
        </w:trPr>
        <w:tc>
          <w:tcPr>
            <w:tcW w:w="857" w:type="dxa"/>
            <w:shd w:val="clear" w:color="auto" w:fill="auto"/>
            <w:vAlign w:val="center"/>
          </w:tcPr>
          <w:p w14:paraId="418358A0" w14:textId="77777777" w:rsidR="000E7C0B" w:rsidRPr="000E7C0B" w:rsidRDefault="000E7C0B" w:rsidP="000E7C0B">
            <w:pPr>
              <w:ind w:left="-120" w:right="-234"/>
              <w:jc w:val="center"/>
              <w:rPr>
                <w:bCs/>
                <w:sz w:val="28"/>
                <w:szCs w:val="28"/>
              </w:rPr>
            </w:pPr>
            <w:r w:rsidRPr="000E7C0B">
              <w:t>2</w:t>
            </w:r>
          </w:p>
        </w:tc>
        <w:tc>
          <w:tcPr>
            <w:tcW w:w="4983" w:type="dxa"/>
            <w:shd w:val="clear" w:color="auto" w:fill="auto"/>
            <w:vAlign w:val="center"/>
          </w:tcPr>
          <w:p w14:paraId="66EBD301" w14:textId="77777777" w:rsidR="000E7C0B" w:rsidRPr="000E7C0B" w:rsidRDefault="000E7C0B" w:rsidP="000E7C0B">
            <w:pPr>
              <w:ind w:right="-234"/>
              <w:rPr>
                <w:bCs/>
                <w:sz w:val="28"/>
                <w:szCs w:val="28"/>
              </w:rPr>
            </w:pPr>
            <w:r w:rsidRPr="000E7C0B">
              <w:t>Неподконтрольные расходы</w:t>
            </w:r>
          </w:p>
        </w:tc>
        <w:tc>
          <w:tcPr>
            <w:tcW w:w="1454" w:type="dxa"/>
            <w:shd w:val="clear" w:color="auto" w:fill="auto"/>
            <w:vAlign w:val="center"/>
          </w:tcPr>
          <w:p w14:paraId="000AC840" w14:textId="77777777" w:rsidR="000E7C0B" w:rsidRPr="000E7C0B" w:rsidRDefault="000E7C0B" w:rsidP="000E7C0B">
            <w:pPr>
              <w:jc w:val="center"/>
              <w:rPr>
                <w:bCs/>
                <w:sz w:val="28"/>
                <w:szCs w:val="28"/>
              </w:rPr>
            </w:pPr>
            <w:r w:rsidRPr="000E7C0B">
              <w:t>1 293,16</w:t>
            </w:r>
          </w:p>
        </w:tc>
        <w:tc>
          <w:tcPr>
            <w:tcW w:w="1597" w:type="dxa"/>
            <w:shd w:val="clear" w:color="auto" w:fill="auto"/>
            <w:vAlign w:val="center"/>
          </w:tcPr>
          <w:p w14:paraId="38B0EE88" w14:textId="77777777" w:rsidR="000E7C0B" w:rsidRPr="000E7C0B" w:rsidRDefault="000E7C0B" w:rsidP="000E7C0B">
            <w:pPr>
              <w:jc w:val="center"/>
              <w:rPr>
                <w:bCs/>
                <w:sz w:val="28"/>
                <w:szCs w:val="28"/>
              </w:rPr>
            </w:pPr>
            <w:r w:rsidRPr="000E7C0B">
              <w:rPr>
                <w:szCs w:val="20"/>
              </w:rPr>
              <w:t>1 474,49</w:t>
            </w:r>
          </w:p>
        </w:tc>
        <w:tc>
          <w:tcPr>
            <w:tcW w:w="1400" w:type="dxa"/>
            <w:shd w:val="clear" w:color="auto" w:fill="auto"/>
            <w:vAlign w:val="center"/>
          </w:tcPr>
          <w:p w14:paraId="76BBA27C" w14:textId="77777777" w:rsidR="000E7C0B" w:rsidRPr="000E7C0B" w:rsidRDefault="000E7C0B" w:rsidP="000E7C0B">
            <w:pPr>
              <w:jc w:val="center"/>
              <w:rPr>
                <w:bCs/>
                <w:sz w:val="28"/>
                <w:szCs w:val="28"/>
              </w:rPr>
            </w:pPr>
            <w:r w:rsidRPr="000E7C0B">
              <w:rPr>
                <w:szCs w:val="20"/>
              </w:rPr>
              <w:t>180,32</w:t>
            </w:r>
          </w:p>
        </w:tc>
      </w:tr>
      <w:tr w:rsidR="000E7C0B" w:rsidRPr="000E7C0B" w14:paraId="3F9EF5BE" w14:textId="77777777" w:rsidTr="007E0BE9">
        <w:trPr>
          <w:trHeight w:val="870"/>
        </w:trPr>
        <w:tc>
          <w:tcPr>
            <w:tcW w:w="857" w:type="dxa"/>
            <w:shd w:val="clear" w:color="auto" w:fill="auto"/>
            <w:vAlign w:val="center"/>
          </w:tcPr>
          <w:p w14:paraId="3FEAE66A" w14:textId="77777777" w:rsidR="000E7C0B" w:rsidRPr="000E7C0B" w:rsidRDefault="000E7C0B" w:rsidP="000E7C0B">
            <w:pPr>
              <w:ind w:left="-120" w:right="-234"/>
              <w:jc w:val="center"/>
              <w:rPr>
                <w:bCs/>
                <w:sz w:val="28"/>
                <w:szCs w:val="28"/>
              </w:rPr>
            </w:pPr>
            <w:r w:rsidRPr="000E7C0B">
              <w:t>3</w:t>
            </w:r>
          </w:p>
        </w:tc>
        <w:tc>
          <w:tcPr>
            <w:tcW w:w="4983" w:type="dxa"/>
            <w:shd w:val="clear" w:color="auto" w:fill="auto"/>
            <w:vAlign w:val="center"/>
          </w:tcPr>
          <w:p w14:paraId="319659DC" w14:textId="77777777" w:rsidR="000E7C0B" w:rsidRPr="000E7C0B" w:rsidRDefault="000E7C0B" w:rsidP="000E7C0B">
            <w:pPr>
              <w:ind w:right="-234"/>
              <w:rPr>
                <w:bCs/>
                <w:sz w:val="28"/>
                <w:szCs w:val="28"/>
              </w:rPr>
            </w:pPr>
            <w:r w:rsidRPr="000E7C0B">
              <w:t>Расходы на приобретение (производство) энергетических ресурсов, холодной воды и теплоносителя</w:t>
            </w:r>
          </w:p>
        </w:tc>
        <w:tc>
          <w:tcPr>
            <w:tcW w:w="1454" w:type="dxa"/>
            <w:shd w:val="clear" w:color="auto" w:fill="auto"/>
            <w:vAlign w:val="center"/>
          </w:tcPr>
          <w:p w14:paraId="70020F3B" w14:textId="77777777" w:rsidR="000E7C0B" w:rsidRPr="000E7C0B" w:rsidRDefault="000E7C0B" w:rsidP="000E7C0B">
            <w:pPr>
              <w:jc w:val="center"/>
              <w:rPr>
                <w:bCs/>
                <w:sz w:val="28"/>
                <w:szCs w:val="28"/>
              </w:rPr>
            </w:pPr>
            <w:r w:rsidRPr="000E7C0B">
              <w:t>10 062,36</w:t>
            </w:r>
          </w:p>
        </w:tc>
        <w:tc>
          <w:tcPr>
            <w:tcW w:w="1597" w:type="dxa"/>
            <w:shd w:val="clear" w:color="auto" w:fill="auto"/>
            <w:vAlign w:val="center"/>
          </w:tcPr>
          <w:p w14:paraId="1A0F411F" w14:textId="77777777" w:rsidR="000E7C0B" w:rsidRPr="000E7C0B" w:rsidRDefault="000E7C0B" w:rsidP="000E7C0B">
            <w:pPr>
              <w:jc w:val="center"/>
              <w:rPr>
                <w:bCs/>
                <w:sz w:val="28"/>
                <w:szCs w:val="28"/>
              </w:rPr>
            </w:pPr>
            <w:r w:rsidRPr="000E7C0B">
              <w:rPr>
                <w:szCs w:val="20"/>
              </w:rPr>
              <w:t>12 419,07</w:t>
            </w:r>
          </w:p>
        </w:tc>
        <w:tc>
          <w:tcPr>
            <w:tcW w:w="1400" w:type="dxa"/>
            <w:shd w:val="clear" w:color="auto" w:fill="auto"/>
            <w:vAlign w:val="center"/>
          </w:tcPr>
          <w:p w14:paraId="5642114F" w14:textId="77777777" w:rsidR="000E7C0B" w:rsidRPr="000E7C0B" w:rsidRDefault="000E7C0B" w:rsidP="000E7C0B">
            <w:pPr>
              <w:jc w:val="center"/>
              <w:rPr>
                <w:bCs/>
                <w:sz w:val="28"/>
                <w:szCs w:val="28"/>
              </w:rPr>
            </w:pPr>
            <w:r w:rsidRPr="000E7C0B">
              <w:rPr>
                <w:szCs w:val="20"/>
              </w:rPr>
              <w:t>2 356,71</w:t>
            </w:r>
          </w:p>
        </w:tc>
      </w:tr>
      <w:tr w:rsidR="000E7C0B" w:rsidRPr="000E7C0B" w14:paraId="523CFC5A" w14:textId="77777777" w:rsidTr="007E0BE9">
        <w:trPr>
          <w:trHeight w:val="284"/>
        </w:trPr>
        <w:tc>
          <w:tcPr>
            <w:tcW w:w="857" w:type="dxa"/>
            <w:shd w:val="clear" w:color="auto" w:fill="auto"/>
            <w:vAlign w:val="center"/>
          </w:tcPr>
          <w:p w14:paraId="50463F08" w14:textId="77777777" w:rsidR="000E7C0B" w:rsidRPr="000E7C0B" w:rsidRDefault="000E7C0B" w:rsidP="000E7C0B">
            <w:pPr>
              <w:ind w:left="-120" w:right="-234"/>
              <w:jc w:val="center"/>
              <w:rPr>
                <w:bCs/>
                <w:sz w:val="28"/>
                <w:szCs w:val="28"/>
              </w:rPr>
            </w:pPr>
            <w:r w:rsidRPr="000E7C0B">
              <w:t>4</w:t>
            </w:r>
          </w:p>
        </w:tc>
        <w:tc>
          <w:tcPr>
            <w:tcW w:w="4983" w:type="dxa"/>
            <w:shd w:val="clear" w:color="auto" w:fill="auto"/>
            <w:vAlign w:val="center"/>
          </w:tcPr>
          <w:p w14:paraId="31ECFAE9" w14:textId="77777777" w:rsidR="000E7C0B" w:rsidRPr="000E7C0B" w:rsidRDefault="000E7C0B" w:rsidP="000E7C0B">
            <w:pPr>
              <w:ind w:right="-234"/>
              <w:rPr>
                <w:bCs/>
                <w:sz w:val="28"/>
                <w:szCs w:val="28"/>
              </w:rPr>
            </w:pPr>
            <w:r w:rsidRPr="000E7C0B">
              <w:t>Прибыль</w:t>
            </w:r>
          </w:p>
        </w:tc>
        <w:tc>
          <w:tcPr>
            <w:tcW w:w="1454" w:type="dxa"/>
            <w:shd w:val="clear" w:color="auto" w:fill="auto"/>
            <w:vAlign w:val="center"/>
          </w:tcPr>
          <w:p w14:paraId="6B6290C9" w14:textId="77777777" w:rsidR="000E7C0B" w:rsidRPr="000E7C0B" w:rsidRDefault="000E7C0B" w:rsidP="000E7C0B">
            <w:pPr>
              <w:jc w:val="center"/>
              <w:rPr>
                <w:bCs/>
                <w:sz w:val="28"/>
                <w:szCs w:val="28"/>
              </w:rPr>
            </w:pPr>
            <w:r w:rsidRPr="000E7C0B">
              <w:t>0,00</w:t>
            </w:r>
          </w:p>
        </w:tc>
        <w:tc>
          <w:tcPr>
            <w:tcW w:w="1597" w:type="dxa"/>
            <w:shd w:val="clear" w:color="auto" w:fill="auto"/>
            <w:vAlign w:val="center"/>
          </w:tcPr>
          <w:p w14:paraId="3F596E8C" w14:textId="77777777" w:rsidR="000E7C0B" w:rsidRPr="000E7C0B" w:rsidRDefault="000E7C0B" w:rsidP="000E7C0B">
            <w:pPr>
              <w:jc w:val="center"/>
              <w:rPr>
                <w:bCs/>
                <w:sz w:val="28"/>
                <w:szCs w:val="28"/>
              </w:rPr>
            </w:pPr>
            <w:r w:rsidRPr="000E7C0B">
              <w:rPr>
                <w:szCs w:val="20"/>
              </w:rPr>
              <w:t>0,00</w:t>
            </w:r>
          </w:p>
        </w:tc>
        <w:tc>
          <w:tcPr>
            <w:tcW w:w="1400" w:type="dxa"/>
            <w:shd w:val="clear" w:color="auto" w:fill="auto"/>
            <w:vAlign w:val="center"/>
          </w:tcPr>
          <w:p w14:paraId="64F2D0B1" w14:textId="77777777" w:rsidR="000E7C0B" w:rsidRPr="000E7C0B" w:rsidRDefault="000E7C0B" w:rsidP="000E7C0B">
            <w:pPr>
              <w:jc w:val="center"/>
              <w:rPr>
                <w:bCs/>
                <w:sz w:val="28"/>
                <w:szCs w:val="28"/>
              </w:rPr>
            </w:pPr>
            <w:r w:rsidRPr="000E7C0B">
              <w:rPr>
                <w:szCs w:val="20"/>
              </w:rPr>
              <w:t>0,00</w:t>
            </w:r>
          </w:p>
        </w:tc>
      </w:tr>
      <w:tr w:rsidR="000E7C0B" w:rsidRPr="000E7C0B" w14:paraId="76147EFA" w14:textId="77777777" w:rsidTr="007E0BE9">
        <w:trPr>
          <w:trHeight w:val="284"/>
        </w:trPr>
        <w:tc>
          <w:tcPr>
            <w:tcW w:w="857" w:type="dxa"/>
            <w:shd w:val="clear" w:color="auto" w:fill="auto"/>
            <w:vAlign w:val="center"/>
          </w:tcPr>
          <w:p w14:paraId="08A9F1AC" w14:textId="77777777" w:rsidR="000E7C0B" w:rsidRPr="000E7C0B" w:rsidRDefault="000E7C0B" w:rsidP="000E7C0B">
            <w:pPr>
              <w:ind w:left="-120" w:right="-234"/>
              <w:jc w:val="center"/>
              <w:rPr>
                <w:bCs/>
                <w:sz w:val="28"/>
                <w:szCs w:val="28"/>
              </w:rPr>
            </w:pPr>
            <w:r w:rsidRPr="000E7C0B">
              <w:t>5</w:t>
            </w:r>
          </w:p>
        </w:tc>
        <w:tc>
          <w:tcPr>
            <w:tcW w:w="4983" w:type="dxa"/>
            <w:shd w:val="clear" w:color="auto" w:fill="auto"/>
            <w:vAlign w:val="center"/>
          </w:tcPr>
          <w:p w14:paraId="7AA91950" w14:textId="77777777" w:rsidR="000E7C0B" w:rsidRPr="000E7C0B" w:rsidRDefault="000E7C0B" w:rsidP="000E7C0B">
            <w:pPr>
              <w:ind w:right="-234"/>
              <w:rPr>
                <w:bCs/>
                <w:sz w:val="28"/>
                <w:szCs w:val="28"/>
              </w:rPr>
            </w:pPr>
            <w:r w:rsidRPr="000E7C0B">
              <w:t>Предпринимательская прибыль</w:t>
            </w:r>
          </w:p>
        </w:tc>
        <w:tc>
          <w:tcPr>
            <w:tcW w:w="1454" w:type="dxa"/>
            <w:shd w:val="clear" w:color="auto" w:fill="auto"/>
            <w:vAlign w:val="center"/>
          </w:tcPr>
          <w:p w14:paraId="443D1D5B" w14:textId="77777777" w:rsidR="000E7C0B" w:rsidRPr="000E7C0B" w:rsidRDefault="000E7C0B" w:rsidP="000E7C0B">
            <w:pPr>
              <w:jc w:val="center"/>
              <w:rPr>
                <w:bCs/>
                <w:sz w:val="28"/>
                <w:szCs w:val="28"/>
              </w:rPr>
            </w:pPr>
            <w:r w:rsidRPr="000E7C0B">
              <w:rPr>
                <w:szCs w:val="20"/>
              </w:rPr>
              <w:t>517,59</w:t>
            </w:r>
          </w:p>
        </w:tc>
        <w:tc>
          <w:tcPr>
            <w:tcW w:w="1597" w:type="dxa"/>
            <w:shd w:val="clear" w:color="auto" w:fill="auto"/>
            <w:vAlign w:val="center"/>
          </w:tcPr>
          <w:p w14:paraId="779BF94E" w14:textId="77777777" w:rsidR="000E7C0B" w:rsidRPr="000E7C0B" w:rsidRDefault="000E7C0B" w:rsidP="000E7C0B">
            <w:pPr>
              <w:jc w:val="center"/>
              <w:rPr>
                <w:bCs/>
                <w:sz w:val="28"/>
                <w:szCs w:val="28"/>
              </w:rPr>
            </w:pPr>
            <w:r w:rsidRPr="000E7C0B">
              <w:rPr>
                <w:szCs w:val="20"/>
              </w:rPr>
              <w:t>590,76</w:t>
            </w:r>
          </w:p>
        </w:tc>
        <w:tc>
          <w:tcPr>
            <w:tcW w:w="1400" w:type="dxa"/>
            <w:shd w:val="clear" w:color="auto" w:fill="auto"/>
            <w:vAlign w:val="center"/>
          </w:tcPr>
          <w:p w14:paraId="35B82FF4" w14:textId="77777777" w:rsidR="000E7C0B" w:rsidRPr="000E7C0B" w:rsidRDefault="000E7C0B" w:rsidP="000E7C0B">
            <w:pPr>
              <w:jc w:val="center"/>
              <w:rPr>
                <w:bCs/>
                <w:sz w:val="28"/>
                <w:szCs w:val="28"/>
              </w:rPr>
            </w:pPr>
            <w:r w:rsidRPr="000E7C0B">
              <w:rPr>
                <w:szCs w:val="20"/>
              </w:rPr>
              <w:t>73,17</w:t>
            </w:r>
          </w:p>
        </w:tc>
      </w:tr>
      <w:tr w:rsidR="000E7C0B" w:rsidRPr="000E7C0B" w14:paraId="398EEB16" w14:textId="77777777" w:rsidTr="007E0BE9">
        <w:trPr>
          <w:trHeight w:val="1155"/>
        </w:trPr>
        <w:tc>
          <w:tcPr>
            <w:tcW w:w="857" w:type="dxa"/>
            <w:shd w:val="clear" w:color="auto" w:fill="auto"/>
            <w:vAlign w:val="center"/>
          </w:tcPr>
          <w:p w14:paraId="0B5826C6" w14:textId="77777777" w:rsidR="000E7C0B" w:rsidRPr="000E7C0B" w:rsidRDefault="000E7C0B" w:rsidP="000E7C0B">
            <w:pPr>
              <w:ind w:left="-120" w:right="-234"/>
              <w:jc w:val="center"/>
              <w:rPr>
                <w:bCs/>
                <w:sz w:val="28"/>
                <w:szCs w:val="28"/>
              </w:rPr>
            </w:pPr>
            <w:r w:rsidRPr="000E7C0B">
              <w:t>6</w:t>
            </w:r>
          </w:p>
        </w:tc>
        <w:tc>
          <w:tcPr>
            <w:tcW w:w="4983" w:type="dxa"/>
            <w:shd w:val="clear" w:color="auto" w:fill="auto"/>
            <w:vAlign w:val="center"/>
          </w:tcPr>
          <w:p w14:paraId="4FD42769" w14:textId="77777777" w:rsidR="000E7C0B" w:rsidRPr="000E7C0B" w:rsidRDefault="000E7C0B" w:rsidP="000E7C0B">
            <w:pPr>
              <w:ind w:right="-234"/>
              <w:rPr>
                <w:bCs/>
                <w:sz w:val="28"/>
                <w:szCs w:val="28"/>
              </w:rPr>
            </w:pPr>
            <w:r w:rsidRPr="000E7C0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54" w:type="dxa"/>
            <w:shd w:val="clear" w:color="auto" w:fill="auto"/>
            <w:vAlign w:val="center"/>
          </w:tcPr>
          <w:p w14:paraId="18F8CACD" w14:textId="77777777" w:rsidR="000E7C0B" w:rsidRPr="000E7C0B" w:rsidRDefault="000E7C0B" w:rsidP="000E7C0B">
            <w:pPr>
              <w:jc w:val="center"/>
              <w:rPr>
                <w:bCs/>
                <w:sz w:val="28"/>
                <w:szCs w:val="28"/>
              </w:rPr>
            </w:pPr>
            <w:r w:rsidRPr="000E7C0B">
              <w:t>0,00</w:t>
            </w:r>
          </w:p>
        </w:tc>
        <w:tc>
          <w:tcPr>
            <w:tcW w:w="1597" w:type="dxa"/>
            <w:shd w:val="clear" w:color="auto" w:fill="auto"/>
            <w:vAlign w:val="center"/>
          </w:tcPr>
          <w:p w14:paraId="1B88E448" w14:textId="77777777" w:rsidR="000E7C0B" w:rsidRPr="000E7C0B" w:rsidRDefault="000E7C0B" w:rsidP="000E7C0B">
            <w:pPr>
              <w:jc w:val="center"/>
              <w:rPr>
                <w:bCs/>
                <w:sz w:val="28"/>
                <w:szCs w:val="28"/>
              </w:rPr>
            </w:pPr>
            <w:r w:rsidRPr="000E7C0B">
              <w:t>0,00</w:t>
            </w:r>
          </w:p>
        </w:tc>
        <w:tc>
          <w:tcPr>
            <w:tcW w:w="1400" w:type="dxa"/>
            <w:shd w:val="clear" w:color="auto" w:fill="auto"/>
            <w:vAlign w:val="center"/>
          </w:tcPr>
          <w:p w14:paraId="6DAA4E68" w14:textId="77777777" w:rsidR="000E7C0B" w:rsidRPr="000E7C0B" w:rsidRDefault="000E7C0B" w:rsidP="000E7C0B">
            <w:pPr>
              <w:jc w:val="center"/>
              <w:rPr>
                <w:bCs/>
                <w:sz w:val="28"/>
                <w:szCs w:val="28"/>
              </w:rPr>
            </w:pPr>
            <w:r w:rsidRPr="000E7C0B">
              <w:rPr>
                <w:szCs w:val="20"/>
              </w:rPr>
              <w:t>0,00</w:t>
            </w:r>
          </w:p>
        </w:tc>
      </w:tr>
      <w:tr w:rsidR="000E7C0B" w:rsidRPr="000E7C0B" w14:paraId="57DE14FB" w14:textId="77777777" w:rsidTr="007E0BE9">
        <w:trPr>
          <w:trHeight w:val="585"/>
        </w:trPr>
        <w:tc>
          <w:tcPr>
            <w:tcW w:w="857" w:type="dxa"/>
            <w:shd w:val="clear" w:color="auto" w:fill="auto"/>
            <w:vAlign w:val="center"/>
          </w:tcPr>
          <w:p w14:paraId="3ADD75D9" w14:textId="77777777" w:rsidR="000E7C0B" w:rsidRPr="000E7C0B" w:rsidRDefault="000E7C0B" w:rsidP="000E7C0B">
            <w:pPr>
              <w:ind w:left="-120" w:right="-234"/>
              <w:jc w:val="center"/>
              <w:rPr>
                <w:bCs/>
                <w:sz w:val="28"/>
                <w:szCs w:val="28"/>
              </w:rPr>
            </w:pPr>
            <w:r w:rsidRPr="000E7C0B">
              <w:t>7</w:t>
            </w:r>
          </w:p>
        </w:tc>
        <w:tc>
          <w:tcPr>
            <w:tcW w:w="4983" w:type="dxa"/>
            <w:shd w:val="clear" w:color="auto" w:fill="auto"/>
            <w:vAlign w:val="center"/>
          </w:tcPr>
          <w:p w14:paraId="5CFECAEA" w14:textId="77777777" w:rsidR="000E7C0B" w:rsidRPr="000E7C0B" w:rsidRDefault="000E7C0B" w:rsidP="000E7C0B">
            <w:pPr>
              <w:ind w:right="-234"/>
              <w:rPr>
                <w:bCs/>
                <w:sz w:val="28"/>
                <w:szCs w:val="28"/>
              </w:rPr>
            </w:pPr>
            <w:r w:rsidRPr="000E7C0B">
              <w:t>Корректировка НВВ в связи с изменением (неисполнением) инвестиционной программы</w:t>
            </w:r>
          </w:p>
        </w:tc>
        <w:tc>
          <w:tcPr>
            <w:tcW w:w="1454" w:type="dxa"/>
            <w:shd w:val="clear" w:color="auto" w:fill="auto"/>
            <w:vAlign w:val="center"/>
          </w:tcPr>
          <w:p w14:paraId="35BB5EFB" w14:textId="77777777" w:rsidR="000E7C0B" w:rsidRPr="000E7C0B" w:rsidRDefault="000E7C0B" w:rsidP="000E7C0B">
            <w:pPr>
              <w:jc w:val="center"/>
              <w:rPr>
                <w:bCs/>
                <w:sz w:val="28"/>
                <w:szCs w:val="28"/>
              </w:rPr>
            </w:pPr>
            <w:r w:rsidRPr="000E7C0B">
              <w:t>0,00</w:t>
            </w:r>
          </w:p>
        </w:tc>
        <w:tc>
          <w:tcPr>
            <w:tcW w:w="1597" w:type="dxa"/>
            <w:shd w:val="clear" w:color="auto" w:fill="auto"/>
            <w:vAlign w:val="center"/>
          </w:tcPr>
          <w:p w14:paraId="70379334" w14:textId="77777777" w:rsidR="000E7C0B" w:rsidRPr="000E7C0B" w:rsidRDefault="000E7C0B" w:rsidP="000E7C0B">
            <w:pPr>
              <w:jc w:val="center"/>
              <w:rPr>
                <w:bCs/>
                <w:sz w:val="28"/>
                <w:szCs w:val="28"/>
              </w:rPr>
            </w:pPr>
            <w:r w:rsidRPr="000E7C0B">
              <w:t>0,00</w:t>
            </w:r>
          </w:p>
        </w:tc>
        <w:tc>
          <w:tcPr>
            <w:tcW w:w="1400" w:type="dxa"/>
            <w:shd w:val="clear" w:color="auto" w:fill="auto"/>
            <w:vAlign w:val="center"/>
          </w:tcPr>
          <w:p w14:paraId="1F1731CC" w14:textId="77777777" w:rsidR="000E7C0B" w:rsidRPr="000E7C0B" w:rsidRDefault="000E7C0B" w:rsidP="000E7C0B">
            <w:pPr>
              <w:jc w:val="center"/>
              <w:rPr>
                <w:bCs/>
                <w:sz w:val="28"/>
                <w:szCs w:val="28"/>
              </w:rPr>
            </w:pPr>
            <w:r w:rsidRPr="000E7C0B">
              <w:rPr>
                <w:szCs w:val="20"/>
              </w:rPr>
              <w:t>0,00</w:t>
            </w:r>
          </w:p>
        </w:tc>
      </w:tr>
      <w:tr w:rsidR="000E7C0B" w:rsidRPr="000E7C0B" w14:paraId="456F0E0A" w14:textId="77777777" w:rsidTr="007E0BE9">
        <w:trPr>
          <w:trHeight w:val="284"/>
        </w:trPr>
        <w:tc>
          <w:tcPr>
            <w:tcW w:w="857" w:type="dxa"/>
            <w:shd w:val="clear" w:color="auto" w:fill="auto"/>
            <w:vAlign w:val="center"/>
          </w:tcPr>
          <w:p w14:paraId="7DD7D206" w14:textId="77777777" w:rsidR="000E7C0B" w:rsidRPr="000E7C0B" w:rsidRDefault="000E7C0B" w:rsidP="000E7C0B">
            <w:pPr>
              <w:ind w:left="-120" w:right="-234"/>
              <w:jc w:val="center"/>
            </w:pPr>
            <w:r w:rsidRPr="000E7C0B">
              <w:t>8</w:t>
            </w:r>
          </w:p>
        </w:tc>
        <w:tc>
          <w:tcPr>
            <w:tcW w:w="4983" w:type="dxa"/>
            <w:shd w:val="clear" w:color="auto" w:fill="auto"/>
            <w:vAlign w:val="center"/>
          </w:tcPr>
          <w:p w14:paraId="5BA11F26" w14:textId="77777777" w:rsidR="000E7C0B" w:rsidRPr="000E7C0B" w:rsidRDefault="000E7C0B" w:rsidP="000E7C0B">
            <w:pPr>
              <w:ind w:right="-234"/>
            </w:pPr>
            <w:r w:rsidRPr="000E7C0B">
              <w:t>ИТОГО необходимая валовая выручка</w:t>
            </w:r>
          </w:p>
        </w:tc>
        <w:tc>
          <w:tcPr>
            <w:tcW w:w="1454" w:type="dxa"/>
            <w:shd w:val="clear" w:color="auto" w:fill="auto"/>
            <w:vAlign w:val="center"/>
          </w:tcPr>
          <w:p w14:paraId="4F34CF18" w14:textId="77777777" w:rsidR="000E7C0B" w:rsidRPr="000E7C0B" w:rsidRDefault="000E7C0B" w:rsidP="000E7C0B">
            <w:pPr>
              <w:jc w:val="center"/>
            </w:pPr>
            <w:r w:rsidRPr="000E7C0B">
              <w:t>20 446,20</w:t>
            </w:r>
          </w:p>
        </w:tc>
        <w:tc>
          <w:tcPr>
            <w:tcW w:w="1597" w:type="dxa"/>
            <w:shd w:val="clear" w:color="auto" w:fill="auto"/>
            <w:vAlign w:val="center"/>
          </w:tcPr>
          <w:p w14:paraId="37F9A0D7" w14:textId="77777777" w:rsidR="000E7C0B" w:rsidRPr="000E7C0B" w:rsidRDefault="000E7C0B" w:rsidP="000E7C0B">
            <w:pPr>
              <w:jc w:val="center"/>
            </w:pPr>
            <w:r w:rsidRPr="000E7C0B">
              <w:t>23 463,95</w:t>
            </w:r>
          </w:p>
        </w:tc>
        <w:tc>
          <w:tcPr>
            <w:tcW w:w="1400" w:type="dxa"/>
            <w:shd w:val="clear" w:color="auto" w:fill="auto"/>
            <w:vAlign w:val="center"/>
          </w:tcPr>
          <w:p w14:paraId="7E9C18C4" w14:textId="77777777" w:rsidR="000E7C0B" w:rsidRPr="000E7C0B" w:rsidRDefault="000E7C0B" w:rsidP="000E7C0B">
            <w:pPr>
              <w:jc w:val="center"/>
              <w:rPr>
                <w:szCs w:val="20"/>
              </w:rPr>
            </w:pPr>
            <w:r w:rsidRPr="000E7C0B">
              <w:rPr>
                <w:szCs w:val="20"/>
              </w:rPr>
              <w:t>3 017,74</w:t>
            </w:r>
          </w:p>
        </w:tc>
      </w:tr>
      <w:bookmarkEnd w:id="43"/>
    </w:tbl>
    <w:p w14:paraId="507A72C5" w14:textId="77777777" w:rsidR="000E7C0B" w:rsidRPr="000E7C0B" w:rsidRDefault="000E7C0B" w:rsidP="000E7C0B">
      <w:pPr>
        <w:jc w:val="center"/>
        <w:rPr>
          <w:sz w:val="28"/>
          <w:szCs w:val="28"/>
          <w:lang w:eastAsia="en-US"/>
        </w:rPr>
      </w:pPr>
    </w:p>
    <w:p w14:paraId="101E4983" w14:textId="77777777" w:rsidR="000E7C0B" w:rsidRDefault="000E7C0B" w:rsidP="008F164C">
      <w:pPr>
        <w:tabs>
          <w:tab w:val="left" w:pos="3686"/>
          <w:tab w:val="left" w:pos="9498"/>
        </w:tabs>
        <w:ind w:right="-569"/>
      </w:pPr>
    </w:p>
    <w:p w14:paraId="6F70F78B" w14:textId="77777777" w:rsidR="000E7C0B" w:rsidRDefault="000E7C0B" w:rsidP="008F164C">
      <w:pPr>
        <w:tabs>
          <w:tab w:val="left" w:pos="3686"/>
          <w:tab w:val="left" w:pos="9498"/>
        </w:tabs>
        <w:ind w:right="-569"/>
        <w:sectPr w:rsidR="000E7C0B" w:rsidSect="000E7C0B">
          <w:pgSz w:w="11906" w:h="16838"/>
          <w:pgMar w:top="709" w:right="426" w:bottom="1134" w:left="851" w:header="708" w:footer="708" w:gutter="0"/>
          <w:cols w:space="708"/>
          <w:docGrid w:linePitch="360"/>
        </w:sectPr>
      </w:pPr>
    </w:p>
    <w:p w14:paraId="5BD583B5" w14:textId="40AA5E00" w:rsidR="000E7C0B" w:rsidRPr="00F01343" w:rsidRDefault="000E7C0B" w:rsidP="000E7C0B">
      <w:pPr>
        <w:tabs>
          <w:tab w:val="left" w:pos="270"/>
          <w:tab w:val="right" w:pos="9355"/>
        </w:tabs>
        <w:ind w:left="-4310" w:firstLine="10264"/>
      </w:pPr>
      <w:r w:rsidRPr="00F01343">
        <w:lastRenderedPageBreak/>
        <w:t>Приложение</w:t>
      </w:r>
      <w:r>
        <w:t xml:space="preserve"> № 2 к протоколу</w:t>
      </w:r>
      <w:r w:rsidRPr="00F01343">
        <w:t xml:space="preserve"> № </w:t>
      </w:r>
      <w:r>
        <w:t>70</w:t>
      </w:r>
    </w:p>
    <w:p w14:paraId="292AAC78" w14:textId="77777777" w:rsidR="000E7C0B" w:rsidRPr="00F01343" w:rsidRDefault="000E7C0B" w:rsidP="000E7C0B">
      <w:pPr>
        <w:tabs>
          <w:tab w:val="left" w:pos="3686"/>
          <w:tab w:val="left" w:pos="9498"/>
        </w:tabs>
        <w:ind w:left="-4310" w:right="-569" w:firstLine="10264"/>
      </w:pPr>
      <w:r w:rsidRPr="00F01343">
        <w:t>заседания правления Региональной</w:t>
      </w:r>
    </w:p>
    <w:p w14:paraId="652738C8" w14:textId="77777777" w:rsidR="000E7C0B" w:rsidRPr="00F01343" w:rsidRDefault="000E7C0B" w:rsidP="000E7C0B">
      <w:pPr>
        <w:tabs>
          <w:tab w:val="left" w:pos="3686"/>
          <w:tab w:val="left" w:pos="9498"/>
        </w:tabs>
        <w:ind w:left="-4310" w:right="-569" w:firstLine="10264"/>
      </w:pPr>
      <w:r w:rsidRPr="00F01343">
        <w:t>энергетической комиссии</w:t>
      </w:r>
    </w:p>
    <w:p w14:paraId="2CBA2B8C" w14:textId="77777777" w:rsidR="000E7C0B" w:rsidRDefault="000E7C0B" w:rsidP="000E7C0B">
      <w:pPr>
        <w:tabs>
          <w:tab w:val="left" w:pos="3686"/>
          <w:tab w:val="left" w:pos="9498"/>
        </w:tabs>
        <w:ind w:left="-4310" w:right="-569" w:firstLine="10264"/>
      </w:pPr>
      <w:r w:rsidRPr="00F01343">
        <w:t xml:space="preserve">Кузбасса от </w:t>
      </w:r>
      <w:r>
        <w:t>17</w:t>
      </w:r>
      <w:r w:rsidRPr="00F01343">
        <w:t>.</w:t>
      </w:r>
      <w:r>
        <w:t>10</w:t>
      </w:r>
      <w:r w:rsidRPr="00F01343">
        <w:t>.2024</w:t>
      </w:r>
    </w:p>
    <w:p w14:paraId="11DE0A9F" w14:textId="77777777" w:rsidR="00BC686B" w:rsidRDefault="00BC686B" w:rsidP="008F164C">
      <w:pPr>
        <w:tabs>
          <w:tab w:val="left" w:pos="3686"/>
          <w:tab w:val="left" w:pos="9498"/>
        </w:tabs>
        <w:ind w:right="-569"/>
      </w:pPr>
    </w:p>
    <w:p w14:paraId="574AD5CE" w14:textId="77777777" w:rsidR="000E7C0B" w:rsidRPr="006643C3" w:rsidRDefault="000E7C0B" w:rsidP="000E7C0B">
      <w:pPr>
        <w:ind w:right="-142" w:firstLine="709"/>
        <w:jc w:val="center"/>
        <w:rPr>
          <w:b/>
          <w:bCs/>
          <w:color w:val="000000"/>
          <w:kern w:val="32"/>
          <w:sz w:val="28"/>
          <w:szCs w:val="28"/>
        </w:rPr>
      </w:pPr>
      <w:r w:rsidRPr="0042696F">
        <w:rPr>
          <w:b/>
          <w:bCs/>
          <w:sz w:val="28"/>
          <w:szCs w:val="28"/>
        </w:rPr>
        <w:t xml:space="preserve">Долгосрочные </w:t>
      </w:r>
      <w:r w:rsidRPr="0042696F">
        <w:rPr>
          <w:b/>
          <w:bCs/>
          <w:sz w:val="28"/>
          <w:szCs w:val="28"/>
          <w:lang w:val="x-none"/>
        </w:rPr>
        <w:t xml:space="preserve">тарифы </w:t>
      </w:r>
      <w:r w:rsidRPr="004D6CF8">
        <w:rPr>
          <w:b/>
          <w:bCs/>
          <w:color w:val="000000"/>
          <w:kern w:val="32"/>
          <w:sz w:val="28"/>
          <w:szCs w:val="28"/>
        </w:rPr>
        <w:t>ООО «</w:t>
      </w:r>
      <w:r>
        <w:rPr>
          <w:b/>
          <w:bCs/>
          <w:color w:val="000000"/>
          <w:kern w:val="32"/>
          <w:sz w:val="28"/>
          <w:szCs w:val="28"/>
        </w:rPr>
        <w:t>Кузбасский Промышленный Консалтинг</w:t>
      </w:r>
      <w:r w:rsidRPr="004D6CF8">
        <w:rPr>
          <w:b/>
          <w:bCs/>
          <w:color w:val="000000"/>
          <w:kern w:val="32"/>
          <w:sz w:val="28"/>
          <w:szCs w:val="28"/>
        </w:rPr>
        <w:t>»</w:t>
      </w:r>
      <w:r w:rsidRPr="00AC6B02">
        <w:rPr>
          <w:b/>
          <w:bCs/>
          <w:color w:val="000000"/>
          <w:kern w:val="32"/>
          <w:sz w:val="28"/>
          <w:szCs w:val="28"/>
        </w:rPr>
        <w:t xml:space="preserve"> </w:t>
      </w:r>
      <w:r w:rsidRPr="00460E1E">
        <w:rPr>
          <w:b/>
          <w:bCs/>
          <w:color w:val="000000"/>
          <w:kern w:val="32"/>
          <w:sz w:val="28"/>
          <w:szCs w:val="28"/>
        </w:rPr>
        <w:t>на тепловую энергию</w:t>
      </w:r>
      <w:r w:rsidRPr="00AC6B02">
        <w:rPr>
          <w:b/>
          <w:bCs/>
          <w:color w:val="000000"/>
          <w:kern w:val="32"/>
          <w:sz w:val="28"/>
          <w:szCs w:val="28"/>
        </w:rPr>
        <w:t xml:space="preserve">, </w:t>
      </w:r>
      <w:bookmarkStart w:id="44" w:name="_Hlk86416385"/>
      <w:r w:rsidRPr="001F6B09">
        <w:rPr>
          <w:b/>
          <w:bCs/>
          <w:color w:val="000000"/>
          <w:kern w:val="32"/>
          <w:sz w:val="28"/>
          <w:szCs w:val="28"/>
          <w:lang w:val="x-none"/>
        </w:rPr>
        <w:t>реализуем</w:t>
      </w:r>
      <w:r w:rsidRPr="001F6B09">
        <w:rPr>
          <w:b/>
          <w:bCs/>
          <w:color w:val="000000"/>
          <w:kern w:val="32"/>
          <w:sz w:val="28"/>
          <w:szCs w:val="28"/>
        </w:rPr>
        <w:t xml:space="preserve">ую </w:t>
      </w:r>
      <w:r w:rsidRPr="001F6B09">
        <w:rPr>
          <w:b/>
          <w:bCs/>
          <w:color w:val="000000"/>
          <w:kern w:val="32"/>
          <w:sz w:val="28"/>
          <w:szCs w:val="28"/>
          <w:lang w:val="x-none"/>
        </w:rPr>
        <w:t>на потребительском рынке</w:t>
      </w:r>
      <w:r w:rsidRPr="001F6B09">
        <w:rPr>
          <w:b/>
          <w:bCs/>
          <w:color w:val="000000"/>
          <w:kern w:val="32"/>
          <w:sz w:val="28"/>
          <w:szCs w:val="28"/>
        </w:rPr>
        <w:t xml:space="preserve"> Кемеровского муниципального округа д. Сухово</w:t>
      </w:r>
      <w:r w:rsidRPr="00AC6B02">
        <w:rPr>
          <w:b/>
          <w:bCs/>
          <w:color w:val="000000"/>
          <w:kern w:val="32"/>
          <w:sz w:val="28"/>
          <w:szCs w:val="28"/>
        </w:rPr>
        <w:t xml:space="preserve">, </w:t>
      </w:r>
      <w:r>
        <w:rPr>
          <w:b/>
          <w:bCs/>
          <w:color w:val="000000"/>
          <w:kern w:val="32"/>
          <w:sz w:val="28"/>
          <w:szCs w:val="28"/>
        </w:rPr>
        <w:br/>
      </w:r>
      <w:r w:rsidRPr="00AC6B02">
        <w:rPr>
          <w:b/>
          <w:bCs/>
          <w:color w:val="000000"/>
          <w:kern w:val="32"/>
          <w:sz w:val="28"/>
          <w:szCs w:val="28"/>
        </w:rPr>
        <w:t>на период с 01.01.20</w:t>
      </w:r>
      <w:r>
        <w:rPr>
          <w:b/>
          <w:bCs/>
          <w:color w:val="000000"/>
          <w:kern w:val="32"/>
          <w:sz w:val="28"/>
          <w:szCs w:val="28"/>
        </w:rPr>
        <w:t>24</w:t>
      </w:r>
      <w:r w:rsidRPr="00AC6B02">
        <w:rPr>
          <w:b/>
          <w:bCs/>
          <w:color w:val="000000"/>
          <w:kern w:val="32"/>
          <w:sz w:val="28"/>
          <w:szCs w:val="28"/>
        </w:rPr>
        <w:t xml:space="preserve"> по 31.12.20</w:t>
      </w:r>
      <w:r>
        <w:rPr>
          <w:b/>
          <w:bCs/>
          <w:color w:val="000000"/>
          <w:kern w:val="32"/>
          <w:sz w:val="28"/>
          <w:szCs w:val="28"/>
        </w:rPr>
        <w:t>2</w:t>
      </w:r>
      <w:bookmarkEnd w:id="44"/>
      <w:r>
        <w:rPr>
          <w:b/>
          <w:bCs/>
          <w:color w:val="000000"/>
          <w:kern w:val="32"/>
          <w:sz w:val="28"/>
          <w:szCs w:val="28"/>
        </w:rPr>
        <w:t>6</w:t>
      </w:r>
    </w:p>
    <w:tbl>
      <w:tblPr>
        <w:tblpPr w:leftFromText="180" w:rightFromText="180" w:vertAnchor="text" w:horzAnchor="margin" w:tblpXSpec="center" w:tblpY="384"/>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131"/>
        <w:gridCol w:w="1277"/>
        <w:gridCol w:w="993"/>
        <w:gridCol w:w="709"/>
        <w:gridCol w:w="709"/>
        <w:gridCol w:w="851"/>
        <w:gridCol w:w="1287"/>
        <w:gridCol w:w="907"/>
      </w:tblGrid>
      <w:tr w:rsidR="000E7C0B" w:rsidRPr="00013C3C" w14:paraId="38A03B3E" w14:textId="77777777" w:rsidTr="000E7C0B">
        <w:trPr>
          <w:trHeight w:val="235"/>
        </w:trPr>
        <w:tc>
          <w:tcPr>
            <w:tcW w:w="1440" w:type="dxa"/>
            <w:vMerge w:val="restart"/>
            <w:shd w:val="clear" w:color="auto" w:fill="auto"/>
            <w:vAlign w:val="center"/>
          </w:tcPr>
          <w:p w14:paraId="6CF91E65" w14:textId="77777777" w:rsidR="000E7C0B" w:rsidRPr="009C1EA1" w:rsidRDefault="000E7C0B" w:rsidP="007E0BE9">
            <w:pPr>
              <w:ind w:left="-142" w:right="-108"/>
              <w:jc w:val="center"/>
              <w:rPr>
                <w:sz w:val="20"/>
                <w:szCs w:val="20"/>
              </w:rPr>
            </w:pPr>
            <w:r w:rsidRPr="009C1EA1">
              <w:rPr>
                <w:sz w:val="20"/>
                <w:szCs w:val="20"/>
              </w:rPr>
              <w:t>Наименование регулируемой организации</w:t>
            </w:r>
          </w:p>
        </w:tc>
        <w:tc>
          <w:tcPr>
            <w:tcW w:w="2131" w:type="dxa"/>
            <w:vMerge w:val="restart"/>
            <w:shd w:val="clear" w:color="auto" w:fill="auto"/>
            <w:vAlign w:val="center"/>
          </w:tcPr>
          <w:p w14:paraId="2C0FEB60" w14:textId="77777777" w:rsidR="000E7C0B" w:rsidRPr="009C1EA1" w:rsidRDefault="000E7C0B" w:rsidP="007E0BE9">
            <w:pPr>
              <w:ind w:left="-142" w:right="-108"/>
              <w:jc w:val="center"/>
              <w:rPr>
                <w:sz w:val="20"/>
                <w:szCs w:val="20"/>
              </w:rPr>
            </w:pPr>
            <w:r w:rsidRPr="009C1EA1">
              <w:rPr>
                <w:sz w:val="20"/>
                <w:szCs w:val="20"/>
              </w:rPr>
              <w:t>Вид тарифа</w:t>
            </w:r>
          </w:p>
        </w:tc>
        <w:tc>
          <w:tcPr>
            <w:tcW w:w="1277" w:type="dxa"/>
            <w:vMerge w:val="restart"/>
            <w:shd w:val="clear" w:color="auto" w:fill="auto"/>
            <w:vAlign w:val="center"/>
          </w:tcPr>
          <w:p w14:paraId="79C57DE4" w14:textId="77777777" w:rsidR="000E7C0B" w:rsidRPr="009C1EA1" w:rsidRDefault="000E7C0B" w:rsidP="007E0BE9">
            <w:pPr>
              <w:ind w:left="-142" w:right="-108"/>
              <w:jc w:val="center"/>
              <w:rPr>
                <w:sz w:val="20"/>
                <w:szCs w:val="20"/>
              </w:rPr>
            </w:pPr>
            <w:r w:rsidRPr="009C1EA1">
              <w:rPr>
                <w:sz w:val="20"/>
                <w:szCs w:val="20"/>
              </w:rPr>
              <w:t>Период</w:t>
            </w:r>
          </w:p>
        </w:tc>
        <w:tc>
          <w:tcPr>
            <w:tcW w:w="993" w:type="dxa"/>
            <w:vMerge w:val="restart"/>
            <w:shd w:val="clear" w:color="auto" w:fill="auto"/>
            <w:vAlign w:val="center"/>
          </w:tcPr>
          <w:p w14:paraId="287B80A0" w14:textId="77777777" w:rsidR="000E7C0B" w:rsidRPr="009C1EA1" w:rsidRDefault="000E7C0B" w:rsidP="007E0BE9">
            <w:pPr>
              <w:ind w:left="-142" w:right="-108"/>
              <w:jc w:val="center"/>
              <w:rPr>
                <w:sz w:val="20"/>
                <w:szCs w:val="20"/>
              </w:rPr>
            </w:pPr>
            <w:r w:rsidRPr="009C1EA1">
              <w:rPr>
                <w:sz w:val="20"/>
                <w:szCs w:val="20"/>
              </w:rPr>
              <w:t>Вода</w:t>
            </w:r>
          </w:p>
        </w:tc>
        <w:tc>
          <w:tcPr>
            <w:tcW w:w="3556" w:type="dxa"/>
            <w:gridSpan w:val="4"/>
            <w:shd w:val="clear" w:color="auto" w:fill="auto"/>
            <w:vAlign w:val="center"/>
          </w:tcPr>
          <w:p w14:paraId="25024A13" w14:textId="77777777" w:rsidR="000E7C0B" w:rsidRPr="009C1EA1" w:rsidRDefault="000E7C0B" w:rsidP="007E0BE9">
            <w:pPr>
              <w:ind w:left="-142" w:right="-108"/>
              <w:jc w:val="center"/>
              <w:rPr>
                <w:sz w:val="20"/>
                <w:szCs w:val="20"/>
              </w:rPr>
            </w:pPr>
            <w:r w:rsidRPr="009C1EA1">
              <w:rPr>
                <w:sz w:val="20"/>
                <w:szCs w:val="20"/>
              </w:rPr>
              <w:t>Отборный пар давлением</w:t>
            </w:r>
          </w:p>
        </w:tc>
        <w:tc>
          <w:tcPr>
            <w:tcW w:w="906" w:type="dxa"/>
            <w:vMerge w:val="restart"/>
            <w:shd w:val="clear" w:color="auto" w:fill="auto"/>
            <w:vAlign w:val="center"/>
          </w:tcPr>
          <w:p w14:paraId="63E08D79" w14:textId="77777777" w:rsidR="000E7C0B" w:rsidRPr="009C1EA1" w:rsidRDefault="000E7C0B" w:rsidP="007E0BE9">
            <w:pPr>
              <w:ind w:left="-142" w:right="-108" w:firstLine="38"/>
              <w:jc w:val="center"/>
              <w:rPr>
                <w:sz w:val="20"/>
                <w:szCs w:val="20"/>
              </w:rPr>
            </w:pPr>
            <w:r w:rsidRPr="009C1EA1">
              <w:rPr>
                <w:sz w:val="20"/>
                <w:szCs w:val="20"/>
              </w:rPr>
              <w:t xml:space="preserve">Острый </w:t>
            </w:r>
            <w:r>
              <w:rPr>
                <w:sz w:val="20"/>
                <w:szCs w:val="20"/>
              </w:rPr>
              <w:br/>
            </w:r>
            <w:r w:rsidRPr="009C1EA1">
              <w:rPr>
                <w:sz w:val="20"/>
                <w:szCs w:val="20"/>
              </w:rPr>
              <w:t xml:space="preserve">и </w:t>
            </w:r>
            <w:r>
              <w:rPr>
                <w:sz w:val="20"/>
                <w:szCs w:val="20"/>
              </w:rPr>
              <w:br/>
            </w:r>
            <w:r w:rsidRPr="009C1EA1">
              <w:rPr>
                <w:sz w:val="20"/>
                <w:szCs w:val="20"/>
              </w:rPr>
              <w:t>редуци-рованный пар</w:t>
            </w:r>
          </w:p>
        </w:tc>
      </w:tr>
      <w:tr w:rsidR="000E7C0B" w:rsidRPr="00013C3C" w14:paraId="46FAEA1D" w14:textId="77777777" w:rsidTr="000E7C0B">
        <w:trPr>
          <w:trHeight w:val="1168"/>
        </w:trPr>
        <w:tc>
          <w:tcPr>
            <w:tcW w:w="1440" w:type="dxa"/>
            <w:vMerge/>
            <w:tcBorders>
              <w:bottom w:val="single" w:sz="4" w:space="0" w:color="auto"/>
            </w:tcBorders>
            <w:shd w:val="clear" w:color="auto" w:fill="auto"/>
            <w:vAlign w:val="center"/>
          </w:tcPr>
          <w:p w14:paraId="760D7CA8" w14:textId="77777777" w:rsidR="000E7C0B" w:rsidRPr="009C1EA1" w:rsidRDefault="000E7C0B" w:rsidP="007E0BE9">
            <w:pPr>
              <w:ind w:left="-142" w:right="-3"/>
              <w:jc w:val="center"/>
              <w:rPr>
                <w:sz w:val="20"/>
                <w:szCs w:val="20"/>
              </w:rPr>
            </w:pPr>
          </w:p>
        </w:tc>
        <w:tc>
          <w:tcPr>
            <w:tcW w:w="2131" w:type="dxa"/>
            <w:vMerge/>
            <w:tcBorders>
              <w:bottom w:val="single" w:sz="4" w:space="0" w:color="auto"/>
            </w:tcBorders>
            <w:shd w:val="clear" w:color="auto" w:fill="auto"/>
            <w:vAlign w:val="center"/>
          </w:tcPr>
          <w:p w14:paraId="7E742FA4" w14:textId="77777777" w:rsidR="000E7C0B" w:rsidRPr="009C1EA1" w:rsidRDefault="000E7C0B" w:rsidP="007E0BE9">
            <w:pPr>
              <w:ind w:left="-142" w:right="-3"/>
              <w:jc w:val="center"/>
              <w:rPr>
                <w:sz w:val="20"/>
                <w:szCs w:val="20"/>
              </w:rPr>
            </w:pPr>
          </w:p>
        </w:tc>
        <w:tc>
          <w:tcPr>
            <w:tcW w:w="1277" w:type="dxa"/>
            <w:vMerge/>
            <w:tcBorders>
              <w:bottom w:val="single" w:sz="4" w:space="0" w:color="auto"/>
            </w:tcBorders>
            <w:shd w:val="clear" w:color="auto" w:fill="auto"/>
            <w:vAlign w:val="center"/>
          </w:tcPr>
          <w:p w14:paraId="4A549519" w14:textId="77777777" w:rsidR="000E7C0B" w:rsidRPr="009C1EA1" w:rsidRDefault="000E7C0B" w:rsidP="007E0BE9">
            <w:pPr>
              <w:ind w:left="-142" w:right="-3"/>
              <w:jc w:val="center"/>
              <w:rPr>
                <w:sz w:val="20"/>
                <w:szCs w:val="20"/>
              </w:rPr>
            </w:pPr>
          </w:p>
        </w:tc>
        <w:tc>
          <w:tcPr>
            <w:tcW w:w="993" w:type="dxa"/>
            <w:vMerge/>
            <w:tcBorders>
              <w:bottom w:val="single" w:sz="4" w:space="0" w:color="auto"/>
            </w:tcBorders>
            <w:shd w:val="clear" w:color="auto" w:fill="auto"/>
            <w:vAlign w:val="center"/>
          </w:tcPr>
          <w:p w14:paraId="29E8B6ED" w14:textId="77777777" w:rsidR="000E7C0B" w:rsidRPr="009C1EA1" w:rsidRDefault="000E7C0B" w:rsidP="007E0BE9">
            <w:pPr>
              <w:ind w:left="-142" w:right="-3"/>
              <w:jc w:val="center"/>
              <w:rPr>
                <w:sz w:val="20"/>
                <w:szCs w:val="20"/>
              </w:rPr>
            </w:pPr>
          </w:p>
        </w:tc>
        <w:tc>
          <w:tcPr>
            <w:tcW w:w="709" w:type="dxa"/>
            <w:tcBorders>
              <w:bottom w:val="single" w:sz="4" w:space="0" w:color="auto"/>
            </w:tcBorders>
            <w:shd w:val="clear" w:color="auto" w:fill="auto"/>
            <w:vAlign w:val="center"/>
          </w:tcPr>
          <w:p w14:paraId="5FBE6994" w14:textId="77777777" w:rsidR="000E7C0B" w:rsidRPr="009C1EA1" w:rsidRDefault="000E7C0B" w:rsidP="007E0BE9">
            <w:pPr>
              <w:ind w:left="-142" w:right="-108"/>
              <w:jc w:val="center"/>
              <w:rPr>
                <w:sz w:val="20"/>
                <w:szCs w:val="20"/>
                <w:vertAlign w:val="superscript"/>
              </w:rPr>
            </w:pPr>
            <w:r w:rsidRPr="009C1EA1">
              <w:rPr>
                <w:sz w:val="20"/>
                <w:szCs w:val="20"/>
              </w:rPr>
              <w:t xml:space="preserve">от 1,2 </w:t>
            </w:r>
            <w:r>
              <w:rPr>
                <w:sz w:val="20"/>
                <w:szCs w:val="20"/>
              </w:rPr>
              <w:br/>
            </w:r>
            <w:r w:rsidRPr="009C1EA1">
              <w:rPr>
                <w:sz w:val="20"/>
                <w:szCs w:val="20"/>
              </w:rPr>
              <w:t>до 2,5 кг/см</w:t>
            </w:r>
            <w:r w:rsidRPr="009C1EA1">
              <w:rPr>
                <w:sz w:val="20"/>
                <w:szCs w:val="20"/>
                <w:vertAlign w:val="superscript"/>
              </w:rPr>
              <w:t>2</w:t>
            </w:r>
          </w:p>
        </w:tc>
        <w:tc>
          <w:tcPr>
            <w:tcW w:w="709" w:type="dxa"/>
            <w:tcBorders>
              <w:bottom w:val="single" w:sz="4" w:space="0" w:color="auto"/>
            </w:tcBorders>
            <w:shd w:val="clear" w:color="auto" w:fill="auto"/>
            <w:vAlign w:val="center"/>
          </w:tcPr>
          <w:p w14:paraId="26E5378C" w14:textId="77777777" w:rsidR="000E7C0B" w:rsidRPr="009C1EA1" w:rsidRDefault="000E7C0B" w:rsidP="007E0BE9">
            <w:pPr>
              <w:ind w:left="-142" w:right="-108"/>
              <w:jc w:val="center"/>
              <w:rPr>
                <w:sz w:val="20"/>
                <w:szCs w:val="20"/>
              </w:rPr>
            </w:pPr>
            <w:r w:rsidRPr="009C1EA1">
              <w:rPr>
                <w:sz w:val="20"/>
                <w:szCs w:val="20"/>
              </w:rPr>
              <w:t xml:space="preserve">от 2,5 </w:t>
            </w:r>
            <w:r>
              <w:rPr>
                <w:sz w:val="20"/>
                <w:szCs w:val="20"/>
              </w:rPr>
              <w:br/>
            </w:r>
            <w:r w:rsidRPr="009C1EA1">
              <w:rPr>
                <w:sz w:val="20"/>
                <w:szCs w:val="20"/>
              </w:rPr>
              <w:t>до 7,0 кг/см</w:t>
            </w:r>
            <w:r w:rsidRPr="009C1EA1">
              <w:rPr>
                <w:sz w:val="20"/>
                <w:szCs w:val="20"/>
                <w:vertAlign w:val="superscript"/>
              </w:rPr>
              <w:t>2</w:t>
            </w:r>
          </w:p>
        </w:tc>
        <w:tc>
          <w:tcPr>
            <w:tcW w:w="851" w:type="dxa"/>
            <w:tcBorders>
              <w:bottom w:val="single" w:sz="4" w:space="0" w:color="auto"/>
            </w:tcBorders>
            <w:shd w:val="clear" w:color="auto" w:fill="auto"/>
            <w:vAlign w:val="center"/>
          </w:tcPr>
          <w:p w14:paraId="4290B519" w14:textId="77777777" w:rsidR="000E7C0B" w:rsidRPr="009C1EA1" w:rsidRDefault="000E7C0B" w:rsidP="007E0BE9">
            <w:pPr>
              <w:ind w:left="-142" w:right="-108"/>
              <w:jc w:val="center"/>
              <w:rPr>
                <w:sz w:val="20"/>
                <w:szCs w:val="20"/>
              </w:rPr>
            </w:pPr>
            <w:r w:rsidRPr="009C1EA1">
              <w:rPr>
                <w:sz w:val="20"/>
                <w:szCs w:val="20"/>
              </w:rPr>
              <w:t xml:space="preserve">от 7,0 </w:t>
            </w:r>
            <w:r w:rsidRPr="009C1EA1">
              <w:rPr>
                <w:sz w:val="20"/>
                <w:szCs w:val="20"/>
              </w:rPr>
              <w:br/>
              <w:t>до 13,0 кг/см</w:t>
            </w:r>
            <w:r w:rsidRPr="009C1EA1">
              <w:rPr>
                <w:sz w:val="20"/>
                <w:szCs w:val="20"/>
                <w:vertAlign w:val="superscript"/>
              </w:rPr>
              <w:t>2</w:t>
            </w:r>
          </w:p>
        </w:tc>
        <w:tc>
          <w:tcPr>
            <w:tcW w:w="1286" w:type="dxa"/>
            <w:tcBorders>
              <w:bottom w:val="single" w:sz="4" w:space="0" w:color="auto"/>
            </w:tcBorders>
            <w:shd w:val="clear" w:color="auto" w:fill="auto"/>
            <w:vAlign w:val="center"/>
          </w:tcPr>
          <w:p w14:paraId="4480659C" w14:textId="77777777" w:rsidR="000E7C0B" w:rsidRPr="009C1EA1" w:rsidRDefault="000E7C0B" w:rsidP="007E0BE9">
            <w:pPr>
              <w:ind w:left="-142" w:right="-108" w:hanging="108"/>
              <w:jc w:val="center"/>
              <w:rPr>
                <w:sz w:val="20"/>
                <w:szCs w:val="20"/>
              </w:rPr>
            </w:pPr>
            <w:r w:rsidRPr="009C1EA1">
              <w:rPr>
                <w:sz w:val="20"/>
                <w:szCs w:val="20"/>
              </w:rPr>
              <w:t>свыше 13,0 кг/см</w:t>
            </w:r>
            <w:r w:rsidRPr="009C1EA1">
              <w:rPr>
                <w:sz w:val="20"/>
                <w:szCs w:val="20"/>
                <w:vertAlign w:val="superscript"/>
              </w:rPr>
              <w:t>2</w:t>
            </w:r>
          </w:p>
        </w:tc>
        <w:tc>
          <w:tcPr>
            <w:tcW w:w="906" w:type="dxa"/>
            <w:vMerge/>
            <w:tcBorders>
              <w:bottom w:val="single" w:sz="4" w:space="0" w:color="auto"/>
            </w:tcBorders>
            <w:shd w:val="clear" w:color="auto" w:fill="auto"/>
            <w:vAlign w:val="center"/>
          </w:tcPr>
          <w:p w14:paraId="0CC6F03C" w14:textId="77777777" w:rsidR="000E7C0B" w:rsidRPr="009C1EA1" w:rsidRDefault="000E7C0B" w:rsidP="007E0BE9">
            <w:pPr>
              <w:ind w:left="-142" w:right="-3"/>
              <w:jc w:val="center"/>
              <w:rPr>
                <w:sz w:val="20"/>
                <w:szCs w:val="20"/>
              </w:rPr>
            </w:pPr>
          </w:p>
        </w:tc>
      </w:tr>
      <w:tr w:rsidR="000E7C0B" w:rsidRPr="00013C3C" w14:paraId="5726FD0D" w14:textId="77777777" w:rsidTr="000E7C0B">
        <w:trPr>
          <w:trHeight w:val="273"/>
        </w:trPr>
        <w:tc>
          <w:tcPr>
            <w:tcW w:w="1440" w:type="dxa"/>
            <w:tcBorders>
              <w:bottom w:val="single" w:sz="4" w:space="0" w:color="auto"/>
            </w:tcBorders>
            <w:shd w:val="clear" w:color="auto" w:fill="auto"/>
            <w:vAlign w:val="center"/>
          </w:tcPr>
          <w:p w14:paraId="22F43CD8" w14:textId="77777777" w:rsidR="000E7C0B" w:rsidRPr="009C1EA1" w:rsidRDefault="000E7C0B" w:rsidP="007E0BE9">
            <w:pPr>
              <w:ind w:left="-142" w:right="-108"/>
              <w:jc w:val="center"/>
              <w:rPr>
                <w:bCs/>
                <w:color w:val="000000"/>
                <w:kern w:val="32"/>
                <w:sz w:val="20"/>
                <w:szCs w:val="20"/>
              </w:rPr>
            </w:pPr>
            <w:r w:rsidRPr="009C1EA1">
              <w:rPr>
                <w:bCs/>
                <w:color w:val="000000"/>
                <w:kern w:val="32"/>
                <w:sz w:val="20"/>
                <w:szCs w:val="20"/>
              </w:rPr>
              <w:t>1</w:t>
            </w:r>
          </w:p>
        </w:tc>
        <w:tc>
          <w:tcPr>
            <w:tcW w:w="2131" w:type="dxa"/>
            <w:tcBorders>
              <w:bottom w:val="single" w:sz="4" w:space="0" w:color="auto"/>
            </w:tcBorders>
            <w:shd w:val="clear" w:color="auto" w:fill="auto"/>
            <w:vAlign w:val="center"/>
          </w:tcPr>
          <w:p w14:paraId="0ECEE9F0" w14:textId="77777777" w:rsidR="000E7C0B" w:rsidRPr="009C1EA1" w:rsidRDefault="000E7C0B" w:rsidP="007E0BE9">
            <w:pPr>
              <w:ind w:left="-142" w:right="-108"/>
              <w:jc w:val="center"/>
              <w:rPr>
                <w:sz w:val="20"/>
                <w:szCs w:val="20"/>
              </w:rPr>
            </w:pPr>
            <w:r w:rsidRPr="009C1EA1">
              <w:rPr>
                <w:sz w:val="20"/>
                <w:szCs w:val="20"/>
              </w:rPr>
              <w:t>2</w:t>
            </w:r>
          </w:p>
        </w:tc>
        <w:tc>
          <w:tcPr>
            <w:tcW w:w="1277" w:type="dxa"/>
            <w:tcBorders>
              <w:bottom w:val="single" w:sz="4" w:space="0" w:color="auto"/>
            </w:tcBorders>
            <w:shd w:val="clear" w:color="auto" w:fill="auto"/>
            <w:vAlign w:val="center"/>
          </w:tcPr>
          <w:p w14:paraId="32F149E5" w14:textId="77777777" w:rsidR="000E7C0B" w:rsidRPr="009C1EA1" w:rsidRDefault="000E7C0B" w:rsidP="007E0BE9">
            <w:pPr>
              <w:ind w:left="-142" w:right="-108"/>
              <w:jc w:val="center"/>
              <w:rPr>
                <w:sz w:val="20"/>
                <w:szCs w:val="20"/>
              </w:rPr>
            </w:pPr>
            <w:r w:rsidRPr="009C1EA1">
              <w:rPr>
                <w:sz w:val="20"/>
                <w:szCs w:val="20"/>
              </w:rPr>
              <w:t>3</w:t>
            </w:r>
          </w:p>
        </w:tc>
        <w:tc>
          <w:tcPr>
            <w:tcW w:w="993" w:type="dxa"/>
            <w:tcBorders>
              <w:bottom w:val="single" w:sz="4" w:space="0" w:color="auto"/>
            </w:tcBorders>
            <w:shd w:val="clear" w:color="auto" w:fill="auto"/>
            <w:vAlign w:val="center"/>
          </w:tcPr>
          <w:p w14:paraId="6DACA863" w14:textId="77777777" w:rsidR="000E7C0B" w:rsidRPr="009C1EA1" w:rsidRDefault="000E7C0B" w:rsidP="007E0BE9">
            <w:pPr>
              <w:ind w:left="-142" w:right="-108"/>
              <w:jc w:val="center"/>
              <w:rPr>
                <w:sz w:val="20"/>
                <w:szCs w:val="20"/>
              </w:rPr>
            </w:pPr>
            <w:r w:rsidRPr="009C1EA1">
              <w:rPr>
                <w:sz w:val="20"/>
                <w:szCs w:val="20"/>
              </w:rPr>
              <w:t>4</w:t>
            </w:r>
          </w:p>
        </w:tc>
        <w:tc>
          <w:tcPr>
            <w:tcW w:w="709" w:type="dxa"/>
            <w:tcBorders>
              <w:bottom w:val="single" w:sz="4" w:space="0" w:color="auto"/>
            </w:tcBorders>
            <w:shd w:val="clear" w:color="auto" w:fill="auto"/>
            <w:vAlign w:val="center"/>
          </w:tcPr>
          <w:p w14:paraId="13C4C1C6" w14:textId="77777777" w:rsidR="000E7C0B" w:rsidRPr="009C1EA1" w:rsidRDefault="000E7C0B" w:rsidP="007E0BE9">
            <w:pPr>
              <w:ind w:left="-142" w:right="-108"/>
              <w:jc w:val="center"/>
              <w:rPr>
                <w:sz w:val="20"/>
                <w:szCs w:val="20"/>
              </w:rPr>
            </w:pPr>
            <w:r w:rsidRPr="009C1EA1">
              <w:rPr>
                <w:sz w:val="20"/>
                <w:szCs w:val="20"/>
              </w:rPr>
              <w:t>5</w:t>
            </w:r>
          </w:p>
        </w:tc>
        <w:tc>
          <w:tcPr>
            <w:tcW w:w="709" w:type="dxa"/>
            <w:tcBorders>
              <w:bottom w:val="single" w:sz="4" w:space="0" w:color="auto"/>
            </w:tcBorders>
            <w:shd w:val="clear" w:color="auto" w:fill="auto"/>
            <w:vAlign w:val="center"/>
          </w:tcPr>
          <w:p w14:paraId="7E4A7A4E" w14:textId="77777777" w:rsidR="000E7C0B" w:rsidRPr="009C1EA1" w:rsidRDefault="000E7C0B" w:rsidP="007E0BE9">
            <w:pPr>
              <w:ind w:left="-142" w:right="-108"/>
              <w:jc w:val="center"/>
              <w:rPr>
                <w:sz w:val="20"/>
                <w:szCs w:val="20"/>
              </w:rPr>
            </w:pPr>
            <w:r w:rsidRPr="009C1EA1">
              <w:rPr>
                <w:sz w:val="20"/>
                <w:szCs w:val="20"/>
              </w:rPr>
              <w:t>6</w:t>
            </w:r>
          </w:p>
        </w:tc>
        <w:tc>
          <w:tcPr>
            <w:tcW w:w="851" w:type="dxa"/>
            <w:tcBorders>
              <w:bottom w:val="single" w:sz="4" w:space="0" w:color="auto"/>
            </w:tcBorders>
            <w:shd w:val="clear" w:color="auto" w:fill="auto"/>
            <w:vAlign w:val="center"/>
          </w:tcPr>
          <w:p w14:paraId="0A42F714" w14:textId="77777777" w:rsidR="000E7C0B" w:rsidRPr="009C1EA1" w:rsidRDefault="000E7C0B" w:rsidP="007E0BE9">
            <w:pPr>
              <w:ind w:left="-142" w:right="-108"/>
              <w:jc w:val="center"/>
              <w:rPr>
                <w:sz w:val="20"/>
                <w:szCs w:val="20"/>
              </w:rPr>
            </w:pPr>
            <w:r w:rsidRPr="009C1EA1">
              <w:rPr>
                <w:sz w:val="20"/>
                <w:szCs w:val="20"/>
              </w:rPr>
              <w:t>7</w:t>
            </w:r>
          </w:p>
        </w:tc>
        <w:tc>
          <w:tcPr>
            <w:tcW w:w="1286" w:type="dxa"/>
            <w:tcBorders>
              <w:bottom w:val="single" w:sz="4" w:space="0" w:color="auto"/>
            </w:tcBorders>
            <w:shd w:val="clear" w:color="auto" w:fill="auto"/>
            <w:vAlign w:val="center"/>
          </w:tcPr>
          <w:p w14:paraId="460D6DBE" w14:textId="77777777" w:rsidR="000E7C0B" w:rsidRPr="009C1EA1" w:rsidRDefault="000E7C0B" w:rsidP="007E0BE9">
            <w:pPr>
              <w:ind w:left="-142" w:right="-108"/>
              <w:jc w:val="center"/>
              <w:rPr>
                <w:sz w:val="20"/>
                <w:szCs w:val="20"/>
              </w:rPr>
            </w:pPr>
            <w:r w:rsidRPr="009C1EA1">
              <w:rPr>
                <w:sz w:val="20"/>
                <w:szCs w:val="20"/>
              </w:rPr>
              <w:t>8</w:t>
            </w:r>
          </w:p>
        </w:tc>
        <w:tc>
          <w:tcPr>
            <w:tcW w:w="906" w:type="dxa"/>
            <w:tcBorders>
              <w:bottom w:val="single" w:sz="4" w:space="0" w:color="auto"/>
            </w:tcBorders>
            <w:shd w:val="clear" w:color="auto" w:fill="auto"/>
            <w:vAlign w:val="center"/>
          </w:tcPr>
          <w:p w14:paraId="0C37E3B3" w14:textId="77777777" w:rsidR="000E7C0B" w:rsidRPr="009C1EA1" w:rsidRDefault="000E7C0B" w:rsidP="007E0BE9">
            <w:pPr>
              <w:ind w:left="-142" w:right="-108"/>
              <w:jc w:val="center"/>
              <w:rPr>
                <w:sz w:val="20"/>
                <w:szCs w:val="20"/>
              </w:rPr>
            </w:pPr>
            <w:r w:rsidRPr="009C1EA1">
              <w:rPr>
                <w:sz w:val="20"/>
                <w:szCs w:val="20"/>
              </w:rPr>
              <w:t>9</w:t>
            </w:r>
          </w:p>
        </w:tc>
      </w:tr>
      <w:tr w:rsidR="000E7C0B" w:rsidRPr="00013C3C" w14:paraId="698615E7" w14:textId="77777777" w:rsidTr="000E7C0B">
        <w:trPr>
          <w:trHeight w:val="273"/>
        </w:trPr>
        <w:tc>
          <w:tcPr>
            <w:tcW w:w="1440" w:type="dxa"/>
            <w:vMerge w:val="restart"/>
            <w:shd w:val="clear" w:color="auto" w:fill="auto"/>
            <w:vAlign w:val="center"/>
          </w:tcPr>
          <w:p w14:paraId="0DC6D051" w14:textId="77777777" w:rsidR="000E7C0B" w:rsidRPr="009C1EA1" w:rsidRDefault="000E7C0B" w:rsidP="007E0BE9">
            <w:pPr>
              <w:ind w:left="-142" w:right="-101"/>
              <w:jc w:val="center"/>
              <w:rPr>
                <w:sz w:val="20"/>
                <w:szCs w:val="20"/>
              </w:rPr>
            </w:pPr>
            <w:r w:rsidRPr="009C1EA1">
              <w:rPr>
                <w:bCs/>
                <w:color w:val="000000"/>
                <w:kern w:val="32"/>
                <w:sz w:val="20"/>
                <w:szCs w:val="20"/>
              </w:rPr>
              <w:t>ООО «</w:t>
            </w:r>
            <w:r w:rsidRPr="009C1EA1">
              <w:rPr>
                <w:color w:val="000000"/>
                <w:kern w:val="32"/>
                <w:sz w:val="20"/>
                <w:szCs w:val="20"/>
              </w:rPr>
              <w:t>Кузбасский Промышленный Консалтинг</w:t>
            </w:r>
            <w:r w:rsidRPr="009C1EA1">
              <w:rPr>
                <w:bCs/>
                <w:color w:val="000000"/>
                <w:kern w:val="32"/>
                <w:sz w:val="20"/>
                <w:szCs w:val="20"/>
              </w:rPr>
              <w:t>»</w:t>
            </w:r>
          </w:p>
        </w:tc>
        <w:tc>
          <w:tcPr>
            <w:tcW w:w="8864" w:type="dxa"/>
            <w:gridSpan w:val="8"/>
            <w:shd w:val="clear" w:color="auto" w:fill="auto"/>
            <w:vAlign w:val="center"/>
          </w:tcPr>
          <w:p w14:paraId="1F3258D1" w14:textId="77777777" w:rsidR="000E7C0B" w:rsidRPr="009C1EA1" w:rsidRDefault="000E7C0B" w:rsidP="007E0BE9">
            <w:pPr>
              <w:ind w:left="-142" w:right="-3"/>
              <w:jc w:val="center"/>
              <w:rPr>
                <w:sz w:val="20"/>
                <w:szCs w:val="20"/>
              </w:rPr>
            </w:pPr>
            <w:r w:rsidRPr="009C1EA1">
              <w:rPr>
                <w:sz w:val="20"/>
                <w:szCs w:val="20"/>
              </w:rPr>
              <w:t xml:space="preserve">Для потребителей в случае отсутствия дифференциации тарифов по схеме подключения </w:t>
            </w:r>
          </w:p>
        </w:tc>
      </w:tr>
      <w:tr w:rsidR="000E7C0B" w:rsidRPr="00013C3C" w14:paraId="229CC772" w14:textId="77777777" w:rsidTr="000E7C0B">
        <w:trPr>
          <w:trHeight w:val="235"/>
        </w:trPr>
        <w:tc>
          <w:tcPr>
            <w:tcW w:w="1440" w:type="dxa"/>
            <w:vMerge/>
            <w:shd w:val="clear" w:color="auto" w:fill="auto"/>
            <w:vAlign w:val="center"/>
          </w:tcPr>
          <w:p w14:paraId="58031FCD" w14:textId="77777777" w:rsidR="000E7C0B" w:rsidRPr="009C1EA1" w:rsidRDefault="000E7C0B" w:rsidP="007E0BE9">
            <w:pPr>
              <w:ind w:left="-142" w:right="-3"/>
              <w:jc w:val="center"/>
              <w:rPr>
                <w:sz w:val="20"/>
                <w:szCs w:val="20"/>
              </w:rPr>
            </w:pPr>
          </w:p>
        </w:tc>
        <w:tc>
          <w:tcPr>
            <w:tcW w:w="2131" w:type="dxa"/>
            <w:vMerge w:val="restart"/>
            <w:shd w:val="clear" w:color="auto" w:fill="auto"/>
            <w:vAlign w:val="center"/>
          </w:tcPr>
          <w:p w14:paraId="0AE7CFFF" w14:textId="77777777" w:rsidR="000E7C0B" w:rsidRPr="009C1EA1" w:rsidRDefault="000E7C0B" w:rsidP="007E0BE9">
            <w:pPr>
              <w:ind w:right="-2"/>
              <w:jc w:val="center"/>
              <w:rPr>
                <w:sz w:val="20"/>
                <w:szCs w:val="20"/>
              </w:rPr>
            </w:pPr>
            <w:r w:rsidRPr="009C1EA1">
              <w:rPr>
                <w:sz w:val="20"/>
                <w:szCs w:val="20"/>
              </w:rPr>
              <w:t>Одноставочный</w:t>
            </w:r>
          </w:p>
          <w:p w14:paraId="7A2318EA" w14:textId="77777777" w:rsidR="000E7C0B" w:rsidRPr="009C1EA1" w:rsidRDefault="000E7C0B" w:rsidP="007E0BE9">
            <w:pPr>
              <w:ind w:left="-142" w:right="-108"/>
              <w:jc w:val="center"/>
              <w:rPr>
                <w:sz w:val="20"/>
                <w:szCs w:val="20"/>
              </w:rPr>
            </w:pPr>
            <w:r w:rsidRPr="009C1EA1">
              <w:rPr>
                <w:sz w:val="20"/>
                <w:szCs w:val="20"/>
              </w:rPr>
              <w:t>руб./Гкал</w:t>
            </w:r>
          </w:p>
        </w:tc>
        <w:tc>
          <w:tcPr>
            <w:tcW w:w="1277" w:type="dxa"/>
            <w:shd w:val="clear" w:color="auto" w:fill="auto"/>
            <w:vAlign w:val="center"/>
          </w:tcPr>
          <w:p w14:paraId="2F7FBA73" w14:textId="77777777" w:rsidR="000E7C0B" w:rsidRPr="009C1EA1" w:rsidRDefault="000E7C0B" w:rsidP="007E0BE9">
            <w:pPr>
              <w:ind w:left="-142" w:right="-108"/>
              <w:jc w:val="center"/>
              <w:rPr>
                <w:sz w:val="20"/>
                <w:szCs w:val="20"/>
              </w:rPr>
            </w:pPr>
            <w:r w:rsidRPr="009C1EA1">
              <w:rPr>
                <w:sz w:val="20"/>
                <w:szCs w:val="20"/>
              </w:rPr>
              <w:t>с 01.01.2024</w:t>
            </w:r>
          </w:p>
        </w:tc>
        <w:tc>
          <w:tcPr>
            <w:tcW w:w="993" w:type="dxa"/>
            <w:shd w:val="clear" w:color="auto" w:fill="auto"/>
            <w:vAlign w:val="center"/>
          </w:tcPr>
          <w:p w14:paraId="5220A7EA" w14:textId="77777777" w:rsidR="000E7C0B" w:rsidRPr="009C1EA1" w:rsidRDefault="000E7C0B" w:rsidP="007E0BE9">
            <w:pPr>
              <w:ind w:left="-142" w:right="-108"/>
              <w:jc w:val="center"/>
              <w:rPr>
                <w:sz w:val="20"/>
                <w:szCs w:val="20"/>
              </w:rPr>
            </w:pPr>
            <w:r w:rsidRPr="009C1EA1">
              <w:rPr>
                <w:sz w:val="20"/>
                <w:szCs w:val="20"/>
              </w:rPr>
              <w:t>2 196,32</w:t>
            </w:r>
          </w:p>
        </w:tc>
        <w:tc>
          <w:tcPr>
            <w:tcW w:w="709" w:type="dxa"/>
            <w:shd w:val="clear" w:color="auto" w:fill="auto"/>
            <w:vAlign w:val="center"/>
          </w:tcPr>
          <w:p w14:paraId="49D6A98D"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709" w:type="dxa"/>
            <w:shd w:val="clear" w:color="auto" w:fill="auto"/>
            <w:vAlign w:val="center"/>
          </w:tcPr>
          <w:p w14:paraId="4B33757E"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851" w:type="dxa"/>
            <w:shd w:val="clear" w:color="auto" w:fill="auto"/>
            <w:vAlign w:val="center"/>
          </w:tcPr>
          <w:p w14:paraId="102F3280"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1286" w:type="dxa"/>
            <w:shd w:val="clear" w:color="auto" w:fill="auto"/>
            <w:vAlign w:val="center"/>
          </w:tcPr>
          <w:p w14:paraId="7DB1162A"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906" w:type="dxa"/>
            <w:shd w:val="clear" w:color="auto" w:fill="auto"/>
            <w:vAlign w:val="center"/>
          </w:tcPr>
          <w:p w14:paraId="0DAC35E8" w14:textId="77777777" w:rsidR="000E7C0B" w:rsidRPr="009C1EA1" w:rsidRDefault="000E7C0B" w:rsidP="007E0BE9">
            <w:pPr>
              <w:ind w:left="-142" w:right="-108"/>
              <w:jc w:val="center"/>
              <w:rPr>
                <w:sz w:val="20"/>
                <w:szCs w:val="20"/>
                <w:lang w:val="en-US"/>
              </w:rPr>
            </w:pPr>
            <w:r w:rsidRPr="009C1EA1">
              <w:rPr>
                <w:sz w:val="20"/>
                <w:szCs w:val="20"/>
                <w:lang w:val="en-US"/>
              </w:rPr>
              <w:t>x</w:t>
            </w:r>
          </w:p>
        </w:tc>
      </w:tr>
      <w:tr w:rsidR="000E7C0B" w:rsidRPr="00013C3C" w14:paraId="01DB0A8A" w14:textId="77777777" w:rsidTr="000E7C0B">
        <w:trPr>
          <w:trHeight w:val="247"/>
        </w:trPr>
        <w:tc>
          <w:tcPr>
            <w:tcW w:w="1440" w:type="dxa"/>
            <w:vMerge/>
            <w:shd w:val="clear" w:color="auto" w:fill="auto"/>
            <w:vAlign w:val="center"/>
          </w:tcPr>
          <w:p w14:paraId="739C22CC" w14:textId="77777777" w:rsidR="000E7C0B" w:rsidRPr="009C1EA1" w:rsidRDefault="000E7C0B" w:rsidP="007E0BE9">
            <w:pPr>
              <w:ind w:left="-142" w:right="-3"/>
              <w:jc w:val="center"/>
              <w:rPr>
                <w:sz w:val="20"/>
                <w:szCs w:val="20"/>
              </w:rPr>
            </w:pPr>
          </w:p>
        </w:tc>
        <w:tc>
          <w:tcPr>
            <w:tcW w:w="2131" w:type="dxa"/>
            <w:vMerge/>
            <w:shd w:val="clear" w:color="auto" w:fill="auto"/>
            <w:vAlign w:val="center"/>
          </w:tcPr>
          <w:p w14:paraId="47EFE9C4" w14:textId="77777777" w:rsidR="000E7C0B" w:rsidRPr="009C1EA1" w:rsidRDefault="000E7C0B" w:rsidP="007E0BE9">
            <w:pPr>
              <w:ind w:left="-142" w:right="-108"/>
              <w:jc w:val="center"/>
              <w:rPr>
                <w:sz w:val="20"/>
                <w:szCs w:val="20"/>
              </w:rPr>
            </w:pPr>
          </w:p>
        </w:tc>
        <w:tc>
          <w:tcPr>
            <w:tcW w:w="1277" w:type="dxa"/>
            <w:shd w:val="clear" w:color="auto" w:fill="auto"/>
            <w:vAlign w:val="center"/>
          </w:tcPr>
          <w:p w14:paraId="59E7CF35" w14:textId="77777777" w:rsidR="000E7C0B" w:rsidRPr="009C1EA1" w:rsidRDefault="000E7C0B" w:rsidP="007E0BE9">
            <w:pPr>
              <w:ind w:left="-142" w:right="-108"/>
              <w:jc w:val="center"/>
              <w:rPr>
                <w:sz w:val="20"/>
                <w:szCs w:val="20"/>
              </w:rPr>
            </w:pPr>
            <w:r w:rsidRPr="009C1EA1">
              <w:rPr>
                <w:sz w:val="20"/>
                <w:szCs w:val="20"/>
              </w:rPr>
              <w:t>с 01.07.2024</w:t>
            </w:r>
          </w:p>
        </w:tc>
        <w:tc>
          <w:tcPr>
            <w:tcW w:w="993" w:type="dxa"/>
            <w:shd w:val="clear" w:color="auto" w:fill="auto"/>
            <w:vAlign w:val="center"/>
          </w:tcPr>
          <w:p w14:paraId="2D04F747" w14:textId="77777777" w:rsidR="000E7C0B" w:rsidRPr="009C1EA1" w:rsidRDefault="000E7C0B" w:rsidP="007E0BE9">
            <w:pPr>
              <w:ind w:left="-142" w:right="-108"/>
              <w:jc w:val="center"/>
              <w:rPr>
                <w:sz w:val="20"/>
                <w:szCs w:val="20"/>
              </w:rPr>
            </w:pPr>
            <w:r w:rsidRPr="009C1EA1">
              <w:rPr>
                <w:sz w:val="20"/>
                <w:szCs w:val="20"/>
              </w:rPr>
              <w:t>2 405,35</w:t>
            </w:r>
          </w:p>
        </w:tc>
        <w:tc>
          <w:tcPr>
            <w:tcW w:w="709" w:type="dxa"/>
            <w:shd w:val="clear" w:color="auto" w:fill="auto"/>
          </w:tcPr>
          <w:p w14:paraId="328F1C29" w14:textId="77777777" w:rsidR="000E7C0B" w:rsidRPr="009C1EA1" w:rsidRDefault="000E7C0B" w:rsidP="007E0BE9">
            <w:pPr>
              <w:ind w:left="-142" w:right="-108"/>
              <w:jc w:val="center"/>
              <w:rPr>
                <w:sz w:val="20"/>
                <w:szCs w:val="20"/>
              </w:rPr>
            </w:pPr>
            <w:r w:rsidRPr="009C1EA1">
              <w:rPr>
                <w:sz w:val="20"/>
                <w:szCs w:val="20"/>
                <w:lang w:val="en-US"/>
              </w:rPr>
              <w:t>x</w:t>
            </w:r>
          </w:p>
        </w:tc>
        <w:tc>
          <w:tcPr>
            <w:tcW w:w="709" w:type="dxa"/>
            <w:shd w:val="clear" w:color="auto" w:fill="auto"/>
          </w:tcPr>
          <w:p w14:paraId="373821AB" w14:textId="77777777" w:rsidR="000E7C0B" w:rsidRPr="009C1EA1" w:rsidRDefault="000E7C0B" w:rsidP="007E0BE9">
            <w:pPr>
              <w:ind w:left="-142" w:right="-108"/>
              <w:jc w:val="center"/>
              <w:rPr>
                <w:sz w:val="20"/>
                <w:szCs w:val="20"/>
              </w:rPr>
            </w:pPr>
            <w:r w:rsidRPr="009C1EA1">
              <w:rPr>
                <w:sz w:val="20"/>
                <w:szCs w:val="20"/>
                <w:lang w:val="en-US"/>
              </w:rPr>
              <w:t>x</w:t>
            </w:r>
          </w:p>
        </w:tc>
        <w:tc>
          <w:tcPr>
            <w:tcW w:w="851" w:type="dxa"/>
            <w:shd w:val="clear" w:color="auto" w:fill="auto"/>
          </w:tcPr>
          <w:p w14:paraId="7F706F9D"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1286" w:type="dxa"/>
            <w:shd w:val="clear" w:color="auto" w:fill="auto"/>
          </w:tcPr>
          <w:p w14:paraId="1776D9B7"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906" w:type="dxa"/>
            <w:shd w:val="clear" w:color="auto" w:fill="auto"/>
          </w:tcPr>
          <w:p w14:paraId="458B08BD" w14:textId="77777777" w:rsidR="000E7C0B" w:rsidRPr="009C1EA1" w:rsidRDefault="000E7C0B" w:rsidP="007E0BE9">
            <w:pPr>
              <w:ind w:left="-142" w:right="-108"/>
              <w:jc w:val="center"/>
              <w:rPr>
                <w:sz w:val="20"/>
                <w:szCs w:val="20"/>
                <w:lang w:val="en-US"/>
              </w:rPr>
            </w:pPr>
            <w:r w:rsidRPr="009C1EA1">
              <w:rPr>
                <w:sz w:val="20"/>
                <w:szCs w:val="20"/>
                <w:lang w:val="en-US"/>
              </w:rPr>
              <w:t>x</w:t>
            </w:r>
          </w:p>
        </w:tc>
      </w:tr>
      <w:tr w:rsidR="000E7C0B" w:rsidRPr="00013C3C" w14:paraId="661354E9" w14:textId="77777777" w:rsidTr="000E7C0B">
        <w:trPr>
          <w:trHeight w:val="235"/>
        </w:trPr>
        <w:tc>
          <w:tcPr>
            <w:tcW w:w="1440" w:type="dxa"/>
            <w:vMerge/>
            <w:shd w:val="clear" w:color="auto" w:fill="auto"/>
            <w:vAlign w:val="center"/>
          </w:tcPr>
          <w:p w14:paraId="4B2FF55F" w14:textId="77777777" w:rsidR="000E7C0B" w:rsidRPr="009C1EA1" w:rsidRDefault="000E7C0B" w:rsidP="007E0BE9">
            <w:pPr>
              <w:ind w:left="-142" w:right="-3"/>
              <w:jc w:val="center"/>
              <w:rPr>
                <w:sz w:val="20"/>
                <w:szCs w:val="20"/>
              </w:rPr>
            </w:pPr>
          </w:p>
        </w:tc>
        <w:tc>
          <w:tcPr>
            <w:tcW w:w="2131" w:type="dxa"/>
            <w:vMerge/>
            <w:shd w:val="clear" w:color="auto" w:fill="auto"/>
            <w:vAlign w:val="center"/>
          </w:tcPr>
          <w:p w14:paraId="09E521EC" w14:textId="77777777" w:rsidR="000E7C0B" w:rsidRPr="009C1EA1" w:rsidRDefault="000E7C0B" w:rsidP="007E0BE9">
            <w:pPr>
              <w:ind w:left="-142" w:right="-108"/>
              <w:jc w:val="center"/>
              <w:rPr>
                <w:sz w:val="20"/>
                <w:szCs w:val="20"/>
              </w:rPr>
            </w:pPr>
          </w:p>
        </w:tc>
        <w:tc>
          <w:tcPr>
            <w:tcW w:w="1277" w:type="dxa"/>
            <w:shd w:val="clear" w:color="auto" w:fill="auto"/>
            <w:vAlign w:val="center"/>
          </w:tcPr>
          <w:p w14:paraId="36530E23" w14:textId="77777777" w:rsidR="000E7C0B" w:rsidRPr="009C1EA1" w:rsidRDefault="000E7C0B" w:rsidP="007E0BE9">
            <w:pPr>
              <w:ind w:left="-142" w:right="-108"/>
              <w:jc w:val="center"/>
              <w:rPr>
                <w:sz w:val="20"/>
                <w:szCs w:val="20"/>
              </w:rPr>
            </w:pPr>
            <w:r w:rsidRPr="009C1EA1">
              <w:rPr>
                <w:sz w:val="20"/>
                <w:szCs w:val="20"/>
              </w:rPr>
              <w:t>с 01.01.2025</w:t>
            </w:r>
          </w:p>
        </w:tc>
        <w:tc>
          <w:tcPr>
            <w:tcW w:w="993" w:type="dxa"/>
            <w:shd w:val="clear" w:color="auto" w:fill="auto"/>
            <w:vAlign w:val="center"/>
          </w:tcPr>
          <w:p w14:paraId="2B521F6C" w14:textId="77777777" w:rsidR="000E7C0B" w:rsidRPr="009C1EA1" w:rsidRDefault="000E7C0B" w:rsidP="007E0BE9">
            <w:pPr>
              <w:ind w:left="-142" w:right="-108"/>
              <w:jc w:val="center"/>
              <w:rPr>
                <w:sz w:val="20"/>
                <w:szCs w:val="20"/>
              </w:rPr>
            </w:pPr>
            <w:r w:rsidRPr="009C1EA1">
              <w:rPr>
                <w:sz w:val="20"/>
                <w:szCs w:val="20"/>
              </w:rPr>
              <w:t>2 405,35</w:t>
            </w:r>
          </w:p>
        </w:tc>
        <w:tc>
          <w:tcPr>
            <w:tcW w:w="709" w:type="dxa"/>
            <w:shd w:val="clear" w:color="auto" w:fill="auto"/>
          </w:tcPr>
          <w:p w14:paraId="088C2963" w14:textId="77777777" w:rsidR="000E7C0B" w:rsidRPr="009C1EA1" w:rsidRDefault="000E7C0B" w:rsidP="007E0BE9">
            <w:pPr>
              <w:ind w:left="-142" w:right="-108"/>
              <w:jc w:val="center"/>
              <w:rPr>
                <w:sz w:val="20"/>
                <w:szCs w:val="20"/>
              </w:rPr>
            </w:pPr>
            <w:r w:rsidRPr="009C1EA1">
              <w:rPr>
                <w:sz w:val="20"/>
                <w:szCs w:val="20"/>
                <w:lang w:val="en-US"/>
              </w:rPr>
              <w:t>x</w:t>
            </w:r>
          </w:p>
        </w:tc>
        <w:tc>
          <w:tcPr>
            <w:tcW w:w="709" w:type="dxa"/>
            <w:shd w:val="clear" w:color="auto" w:fill="auto"/>
          </w:tcPr>
          <w:p w14:paraId="041C6275" w14:textId="77777777" w:rsidR="000E7C0B" w:rsidRPr="009C1EA1" w:rsidRDefault="000E7C0B" w:rsidP="007E0BE9">
            <w:pPr>
              <w:ind w:left="-142" w:right="-108"/>
              <w:jc w:val="center"/>
              <w:rPr>
                <w:sz w:val="20"/>
                <w:szCs w:val="20"/>
              </w:rPr>
            </w:pPr>
            <w:r w:rsidRPr="009C1EA1">
              <w:rPr>
                <w:sz w:val="20"/>
                <w:szCs w:val="20"/>
                <w:lang w:val="en-US"/>
              </w:rPr>
              <w:t>x</w:t>
            </w:r>
          </w:p>
        </w:tc>
        <w:tc>
          <w:tcPr>
            <w:tcW w:w="851" w:type="dxa"/>
            <w:shd w:val="clear" w:color="auto" w:fill="auto"/>
          </w:tcPr>
          <w:p w14:paraId="4FF9CB6A"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1286" w:type="dxa"/>
            <w:shd w:val="clear" w:color="auto" w:fill="auto"/>
          </w:tcPr>
          <w:p w14:paraId="3CFD8217"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906" w:type="dxa"/>
            <w:shd w:val="clear" w:color="auto" w:fill="auto"/>
          </w:tcPr>
          <w:p w14:paraId="64748B5D" w14:textId="77777777" w:rsidR="000E7C0B" w:rsidRPr="009C1EA1" w:rsidRDefault="000E7C0B" w:rsidP="007E0BE9">
            <w:pPr>
              <w:ind w:left="-142" w:right="-108"/>
              <w:jc w:val="center"/>
              <w:rPr>
                <w:sz w:val="20"/>
                <w:szCs w:val="20"/>
                <w:lang w:val="en-US"/>
              </w:rPr>
            </w:pPr>
            <w:r w:rsidRPr="009C1EA1">
              <w:rPr>
                <w:sz w:val="20"/>
                <w:szCs w:val="20"/>
                <w:lang w:val="en-US"/>
              </w:rPr>
              <w:t>x</w:t>
            </w:r>
          </w:p>
        </w:tc>
      </w:tr>
      <w:tr w:rsidR="000E7C0B" w:rsidRPr="00013C3C" w14:paraId="2460F979" w14:textId="77777777" w:rsidTr="000E7C0B">
        <w:trPr>
          <w:trHeight w:val="247"/>
        </w:trPr>
        <w:tc>
          <w:tcPr>
            <w:tcW w:w="1440" w:type="dxa"/>
            <w:vMerge/>
            <w:shd w:val="clear" w:color="auto" w:fill="auto"/>
            <w:vAlign w:val="center"/>
          </w:tcPr>
          <w:p w14:paraId="0EAD5E97" w14:textId="77777777" w:rsidR="000E7C0B" w:rsidRPr="009C1EA1" w:rsidRDefault="000E7C0B" w:rsidP="007E0BE9">
            <w:pPr>
              <w:ind w:left="-142" w:right="-3"/>
              <w:jc w:val="center"/>
              <w:rPr>
                <w:sz w:val="20"/>
                <w:szCs w:val="20"/>
              </w:rPr>
            </w:pPr>
          </w:p>
        </w:tc>
        <w:tc>
          <w:tcPr>
            <w:tcW w:w="2131" w:type="dxa"/>
            <w:vMerge/>
            <w:shd w:val="clear" w:color="auto" w:fill="auto"/>
            <w:vAlign w:val="center"/>
          </w:tcPr>
          <w:p w14:paraId="2C128892" w14:textId="77777777" w:rsidR="000E7C0B" w:rsidRPr="009C1EA1" w:rsidRDefault="000E7C0B" w:rsidP="007E0BE9">
            <w:pPr>
              <w:ind w:left="-142" w:right="-108"/>
              <w:jc w:val="center"/>
              <w:rPr>
                <w:sz w:val="20"/>
                <w:szCs w:val="20"/>
              </w:rPr>
            </w:pPr>
          </w:p>
        </w:tc>
        <w:tc>
          <w:tcPr>
            <w:tcW w:w="1277" w:type="dxa"/>
            <w:shd w:val="clear" w:color="auto" w:fill="auto"/>
            <w:vAlign w:val="center"/>
          </w:tcPr>
          <w:p w14:paraId="5E0E07FA" w14:textId="77777777" w:rsidR="000E7C0B" w:rsidRPr="009C1EA1" w:rsidRDefault="000E7C0B" w:rsidP="007E0BE9">
            <w:pPr>
              <w:ind w:left="-142" w:right="-108"/>
              <w:jc w:val="center"/>
              <w:rPr>
                <w:sz w:val="20"/>
                <w:szCs w:val="20"/>
              </w:rPr>
            </w:pPr>
            <w:r w:rsidRPr="009C1EA1">
              <w:rPr>
                <w:sz w:val="20"/>
                <w:szCs w:val="20"/>
              </w:rPr>
              <w:t>с 01.07.2025</w:t>
            </w:r>
          </w:p>
        </w:tc>
        <w:tc>
          <w:tcPr>
            <w:tcW w:w="993" w:type="dxa"/>
            <w:shd w:val="clear" w:color="auto" w:fill="auto"/>
            <w:vAlign w:val="center"/>
          </w:tcPr>
          <w:p w14:paraId="5B54F1D6" w14:textId="77777777" w:rsidR="000E7C0B" w:rsidRPr="009C1EA1" w:rsidRDefault="000E7C0B" w:rsidP="007E0BE9">
            <w:pPr>
              <w:ind w:left="-142" w:right="-108"/>
              <w:jc w:val="center"/>
              <w:rPr>
                <w:sz w:val="20"/>
                <w:szCs w:val="20"/>
              </w:rPr>
            </w:pPr>
            <w:r w:rsidRPr="009C1EA1">
              <w:rPr>
                <w:sz w:val="20"/>
                <w:szCs w:val="20"/>
              </w:rPr>
              <w:t>2</w:t>
            </w:r>
            <w:r>
              <w:rPr>
                <w:sz w:val="20"/>
                <w:szCs w:val="20"/>
              </w:rPr>
              <w:t> 885,46</w:t>
            </w:r>
          </w:p>
        </w:tc>
        <w:tc>
          <w:tcPr>
            <w:tcW w:w="709" w:type="dxa"/>
            <w:shd w:val="clear" w:color="auto" w:fill="auto"/>
          </w:tcPr>
          <w:p w14:paraId="64CE8DC9" w14:textId="77777777" w:rsidR="000E7C0B" w:rsidRPr="009C1EA1" w:rsidRDefault="000E7C0B" w:rsidP="007E0BE9">
            <w:pPr>
              <w:ind w:left="-142" w:right="-108"/>
              <w:jc w:val="center"/>
              <w:rPr>
                <w:sz w:val="20"/>
                <w:szCs w:val="20"/>
              </w:rPr>
            </w:pPr>
            <w:r w:rsidRPr="009C1EA1">
              <w:rPr>
                <w:sz w:val="20"/>
                <w:szCs w:val="20"/>
                <w:lang w:val="en-US"/>
              </w:rPr>
              <w:t>x</w:t>
            </w:r>
          </w:p>
        </w:tc>
        <w:tc>
          <w:tcPr>
            <w:tcW w:w="709" w:type="dxa"/>
            <w:shd w:val="clear" w:color="auto" w:fill="auto"/>
          </w:tcPr>
          <w:p w14:paraId="63223933" w14:textId="77777777" w:rsidR="000E7C0B" w:rsidRPr="009C1EA1" w:rsidRDefault="000E7C0B" w:rsidP="007E0BE9">
            <w:pPr>
              <w:ind w:left="-142" w:right="-108"/>
              <w:jc w:val="center"/>
              <w:rPr>
                <w:sz w:val="20"/>
                <w:szCs w:val="20"/>
              </w:rPr>
            </w:pPr>
            <w:r w:rsidRPr="009C1EA1">
              <w:rPr>
                <w:sz w:val="20"/>
                <w:szCs w:val="20"/>
                <w:lang w:val="en-US"/>
              </w:rPr>
              <w:t>x</w:t>
            </w:r>
          </w:p>
        </w:tc>
        <w:tc>
          <w:tcPr>
            <w:tcW w:w="851" w:type="dxa"/>
            <w:shd w:val="clear" w:color="auto" w:fill="auto"/>
          </w:tcPr>
          <w:p w14:paraId="32F949EC"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1286" w:type="dxa"/>
            <w:shd w:val="clear" w:color="auto" w:fill="auto"/>
          </w:tcPr>
          <w:p w14:paraId="2095A7E5"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906" w:type="dxa"/>
            <w:shd w:val="clear" w:color="auto" w:fill="auto"/>
          </w:tcPr>
          <w:p w14:paraId="2856C8C5" w14:textId="77777777" w:rsidR="000E7C0B" w:rsidRPr="009C1EA1" w:rsidRDefault="000E7C0B" w:rsidP="007E0BE9">
            <w:pPr>
              <w:ind w:left="-142" w:right="-108"/>
              <w:jc w:val="center"/>
              <w:rPr>
                <w:sz w:val="20"/>
                <w:szCs w:val="20"/>
                <w:lang w:val="en-US"/>
              </w:rPr>
            </w:pPr>
            <w:r w:rsidRPr="009C1EA1">
              <w:rPr>
                <w:sz w:val="20"/>
                <w:szCs w:val="20"/>
                <w:lang w:val="en-US"/>
              </w:rPr>
              <w:t>x</w:t>
            </w:r>
          </w:p>
        </w:tc>
      </w:tr>
      <w:tr w:rsidR="000E7C0B" w:rsidRPr="00013C3C" w14:paraId="6A18FBEF" w14:textId="77777777" w:rsidTr="000E7C0B">
        <w:trPr>
          <w:trHeight w:val="247"/>
        </w:trPr>
        <w:tc>
          <w:tcPr>
            <w:tcW w:w="1440" w:type="dxa"/>
            <w:vMerge/>
            <w:shd w:val="clear" w:color="auto" w:fill="auto"/>
            <w:vAlign w:val="center"/>
          </w:tcPr>
          <w:p w14:paraId="374F4A82" w14:textId="77777777" w:rsidR="000E7C0B" w:rsidRPr="009C1EA1" w:rsidRDefault="000E7C0B" w:rsidP="007E0BE9">
            <w:pPr>
              <w:ind w:left="-142" w:right="-3"/>
              <w:jc w:val="center"/>
              <w:rPr>
                <w:sz w:val="20"/>
                <w:szCs w:val="20"/>
              </w:rPr>
            </w:pPr>
          </w:p>
        </w:tc>
        <w:tc>
          <w:tcPr>
            <w:tcW w:w="2131" w:type="dxa"/>
            <w:vMerge/>
            <w:shd w:val="clear" w:color="auto" w:fill="auto"/>
            <w:vAlign w:val="center"/>
          </w:tcPr>
          <w:p w14:paraId="77EA35DD" w14:textId="77777777" w:rsidR="000E7C0B" w:rsidRPr="009C1EA1" w:rsidRDefault="000E7C0B" w:rsidP="007E0BE9">
            <w:pPr>
              <w:ind w:left="-142" w:right="-108"/>
              <w:jc w:val="center"/>
              <w:rPr>
                <w:sz w:val="20"/>
                <w:szCs w:val="20"/>
              </w:rPr>
            </w:pPr>
          </w:p>
        </w:tc>
        <w:tc>
          <w:tcPr>
            <w:tcW w:w="1277" w:type="dxa"/>
            <w:shd w:val="clear" w:color="auto" w:fill="auto"/>
            <w:vAlign w:val="center"/>
          </w:tcPr>
          <w:p w14:paraId="6F215AEA" w14:textId="77777777" w:rsidR="000E7C0B" w:rsidRPr="009C1EA1" w:rsidRDefault="000E7C0B" w:rsidP="007E0BE9">
            <w:pPr>
              <w:ind w:left="-142" w:right="-108"/>
              <w:jc w:val="center"/>
              <w:rPr>
                <w:sz w:val="20"/>
                <w:szCs w:val="20"/>
              </w:rPr>
            </w:pPr>
            <w:r w:rsidRPr="009C1EA1">
              <w:rPr>
                <w:sz w:val="20"/>
                <w:szCs w:val="20"/>
              </w:rPr>
              <w:t>с 01.01.2026</w:t>
            </w:r>
          </w:p>
        </w:tc>
        <w:tc>
          <w:tcPr>
            <w:tcW w:w="993" w:type="dxa"/>
            <w:shd w:val="clear" w:color="auto" w:fill="auto"/>
            <w:vAlign w:val="center"/>
          </w:tcPr>
          <w:p w14:paraId="6DA9B81E" w14:textId="77777777" w:rsidR="000E7C0B" w:rsidRPr="009C1EA1" w:rsidRDefault="000E7C0B" w:rsidP="007E0BE9">
            <w:pPr>
              <w:ind w:left="-142" w:right="-108"/>
              <w:jc w:val="center"/>
              <w:rPr>
                <w:sz w:val="20"/>
                <w:szCs w:val="20"/>
              </w:rPr>
            </w:pPr>
            <w:r w:rsidRPr="009C1EA1">
              <w:rPr>
                <w:sz w:val="20"/>
                <w:szCs w:val="20"/>
              </w:rPr>
              <w:t>2 418,24</w:t>
            </w:r>
          </w:p>
        </w:tc>
        <w:tc>
          <w:tcPr>
            <w:tcW w:w="709" w:type="dxa"/>
            <w:shd w:val="clear" w:color="auto" w:fill="auto"/>
          </w:tcPr>
          <w:p w14:paraId="23095382" w14:textId="77777777" w:rsidR="000E7C0B" w:rsidRPr="009C1EA1" w:rsidRDefault="000E7C0B" w:rsidP="007E0BE9">
            <w:pPr>
              <w:ind w:left="-142" w:right="-108"/>
              <w:jc w:val="center"/>
              <w:rPr>
                <w:sz w:val="20"/>
                <w:szCs w:val="20"/>
              </w:rPr>
            </w:pPr>
            <w:r w:rsidRPr="009C1EA1">
              <w:rPr>
                <w:sz w:val="20"/>
                <w:szCs w:val="20"/>
                <w:lang w:val="en-US"/>
              </w:rPr>
              <w:t>x</w:t>
            </w:r>
          </w:p>
        </w:tc>
        <w:tc>
          <w:tcPr>
            <w:tcW w:w="709" w:type="dxa"/>
            <w:shd w:val="clear" w:color="auto" w:fill="auto"/>
          </w:tcPr>
          <w:p w14:paraId="37D55867" w14:textId="77777777" w:rsidR="000E7C0B" w:rsidRPr="009C1EA1" w:rsidRDefault="000E7C0B" w:rsidP="007E0BE9">
            <w:pPr>
              <w:ind w:left="-142" w:right="-108"/>
              <w:jc w:val="center"/>
              <w:rPr>
                <w:sz w:val="20"/>
                <w:szCs w:val="20"/>
              </w:rPr>
            </w:pPr>
            <w:r w:rsidRPr="009C1EA1">
              <w:rPr>
                <w:sz w:val="20"/>
                <w:szCs w:val="20"/>
                <w:lang w:val="en-US"/>
              </w:rPr>
              <w:t>x</w:t>
            </w:r>
          </w:p>
        </w:tc>
        <w:tc>
          <w:tcPr>
            <w:tcW w:w="851" w:type="dxa"/>
            <w:shd w:val="clear" w:color="auto" w:fill="auto"/>
          </w:tcPr>
          <w:p w14:paraId="0EAD2769"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1286" w:type="dxa"/>
            <w:shd w:val="clear" w:color="auto" w:fill="auto"/>
          </w:tcPr>
          <w:p w14:paraId="23CD9F45"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906" w:type="dxa"/>
            <w:shd w:val="clear" w:color="auto" w:fill="auto"/>
          </w:tcPr>
          <w:p w14:paraId="2263CF6B" w14:textId="77777777" w:rsidR="000E7C0B" w:rsidRPr="009C1EA1" w:rsidRDefault="000E7C0B" w:rsidP="007E0BE9">
            <w:pPr>
              <w:ind w:left="-142" w:right="-108"/>
              <w:jc w:val="center"/>
              <w:rPr>
                <w:sz w:val="20"/>
                <w:szCs w:val="20"/>
                <w:lang w:val="en-US"/>
              </w:rPr>
            </w:pPr>
            <w:r w:rsidRPr="009C1EA1">
              <w:rPr>
                <w:sz w:val="20"/>
                <w:szCs w:val="20"/>
                <w:lang w:val="en-US"/>
              </w:rPr>
              <w:t>x</w:t>
            </w:r>
          </w:p>
        </w:tc>
      </w:tr>
      <w:tr w:rsidR="000E7C0B" w:rsidRPr="00013C3C" w14:paraId="58C79952" w14:textId="77777777" w:rsidTr="000E7C0B">
        <w:trPr>
          <w:trHeight w:val="235"/>
        </w:trPr>
        <w:tc>
          <w:tcPr>
            <w:tcW w:w="1440" w:type="dxa"/>
            <w:vMerge/>
            <w:shd w:val="clear" w:color="auto" w:fill="auto"/>
            <w:vAlign w:val="center"/>
          </w:tcPr>
          <w:p w14:paraId="5B85E547" w14:textId="77777777" w:rsidR="000E7C0B" w:rsidRPr="009C1EA1" w:rsidRDefault="000E7C0B" w:rsidP="007E0BE9">
            <w:pPr>
              <w:ind w:left="-142" w:right="-3"/>
              <w:jc w:val="center"/>
              <w:rPr>
                <w:sz w:val="20"/>
                <w:szCs w:val="20"/>
              </w:rPr>
            </w:pPr>
          </w:p>
        </w:tc>
        <w:tc>
          <w:tcPr>
            <w:tcW w:w="2131" w:type="dxa"/>
            <w:vMerge/>
            <w:shd w:val="clear" w:color="auto" w:fill="auto"/>
            <w:vAlign w:val="center"/>
          </w:tcPr>
          <w:p w14:paraId="3AB9AC63" w14:textId="77777777" w:rsidR="000E7C0B" w:rsidRPr="009C1EA1" w:rsidRDefault="000E7C0B" w:rsidP="007E0BE9">
            <w:pPr>
              <w:ind w:left="-142" w:right="-108"/>
              <w:jc w:val="center"/>
              <w:rPr>
                <w:sz w:val="20"/>
                <w:szCs w:val="20"/>
              </w:rPr>
            </w:pPr>
          </w:p>
        </w:tc>
        <w:tc>
          <w:tcPr>
            <w:tcW w:w="1277" w:type="dxa"/>
            <w:shd w:val="clear" w:color="auto" w:fill="auto"/>
            <w:vAlign w:val="center"/>
          </w:tcPr>
          <w:p w14:paraId="00171268" w14:textId="77777777" w:rsidR="000E7C0B" w:rsidRPr="009C1EA1" w:rsidRDefault="000E7C0B" w:rsidP="007E0BE9">
            <w:pPr>
              <w:ind w:left="-142" w:right="-108"/>
              <w:jc w:val="center"/>
              <w:rPr>
                <w:sz w:val="20"/>
                <w:szCs w:val="20"/>
              </w:rPr>
            </w:pPr>
            <w:r w:rsidRPr="009C1EA1">
              <w:rPr>
                <w:sz w:val="20"/>
                <w:szCs w:val="20"/>
              </w:rPr>
              <w:t>с 01.07.2026</w:t>
            </w:r>
          </w:p>
        </w:tc>
        <w:tc>
          <w:tcPr>
            <w:tcW w:w="993" w:type="dxa"/>
            <w:shd w:val="clear" w:color="auto" w:fill="auto"/>
            <w:vAlign w:val="center"/>
          </w:tcPr>
          <w:p w14:paraId="1029DB5A" w14:textId="77777777" w:rsidR="000E7C0B" w:rsidRPr="009C1EA1" w:rsidRDefault="000E7C0B" w:rsidP="007E0BE9">
            <w:pPr>
              <w:ind w:left="-142" w:right="-108"/>
              <w:jc w:val="center"/>
              <w:rPr>
                <w:sz w:val="20"/>
                <w:szCs w:val="20"/>
              </w:rPr>
            </w:pPr>
            <w:r w:rsidRPr="009C1EA1">
              <w:rPr>
                <w:sz w:val="20"/>
                <w:szCs w:val="20"/>
              </w:rPr>
              <w:t>2 439,12</w:t>
            </w:r>
          </w:p>
        </w:tc>
        <w:tc>
          <w:tcPr>
            <w:tcW w:w="709" w:type="dxa"/>
            <w:shd w:val="clear" w:color="auto" w:fill="auto"/>
            <w:vAlign w:val="center"/>
          </w:tcPr>
          <w:p w14:paraId="30D0CEAF" w14:textId="77777777" w:rsidR="000E7C0B" w:rsidRPr="009C1EA1" w:rsidRDefault="000E7C0B" w:rsidP="007E0BE9">
            <w:pPr>
              <w:ind w:left="-142" w:right="-108"/>
              <w:jc w:val="center"/>
              <w:rPr>
                <w:sz w:val="20"/>
                <w:szCs w:val="20"/>
              </w:rPr>
            </w:pPr>
            <w:r w:rsidRPr="009C1EA1">
              <w:rPr>
                <w:sz w:val="20"/>
                <w:szCs w:val="20"/>
              </w:rPr>
              <w:t>x</w:t>
            </w:r>
          </w:p>
        </w:tc>
        <w:tc>
          <w:tcPr>
            <w:tcW w:w="709" w:type="dxa"/>
            <w:shd w:val="clear" w:color="auto" w:fill="auto"/>
            <w:vAlign w:val="center"/>
          </w:tcPr>
          <w:p w14:paraId="5595DF8A" w14:textId="77777777" w:rsidR="000E7C0B" w:rsidRPr="009C1EA1" w:rsidRDefault="000E7C0B" w:rsidP="007E0BE9">
            <w:pPr>
              <w:ind w:left="-142" w:right="-108"/>
              <w:jc w:val="center"/>
              <w:rPr>
                <w:sz w:val="20"/>
                <w:szCs w:val="20"/>
              </w:rPr>
            </w:pPr>
            <w:r w:rsidRPr="009C1EA1">
              <w:rPr>
                <w:sz w:val="20"/>
                <w:szCs w:val="20"/>
              </w:rPr>
              <w:t>x</w:t>
            </w:r>
          </w:p>
        </w:tc>
        <w:tc>
          <w:tcPr>
            <w:tcW w:w="851" w:type="dxa"/>
            <w:shd w:val="clear" w:color="auto" w:fill="auto"/>
            <w:vAlign w:val="center"/>
          </w:tcPr>
          <w:p w14:paraId="71ADA232"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1286" w:type="dxa"/>
            <w:shd w:val="clear" w:color="auto" w:fill="auto"/>
            <w:vAlign w:val="center"/>
          </w:tcPr>
          <w:p w14:paraId="2D345C0A"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906" w:type="dxa"/>
            <w:shd w:val="clear" w:color="auto" w:fill="auto"/>
            <w:vAlign w:val="center"/>
          </w:tcPr>
          <w:p w14:paraId="4CBBB97C" w14:textId="77777777" w:rsidR="000E7C0B" w:rsidRPr="009C1EA1" w:rsidRDefault="000E7C0B" w:rsidP="007E0BE9">
            <w:pPr>
              <w:ind w:left="-142" w:right="-108"/>
              <w:jc w:val="center"/>
              <w:rPr>
                <w:sz w:val="20"/>
                <w:szCs w:val="20"/>
                <w:lang w:val="en-US"/>
              </w:rPr>
            </w:pPr>
            <w:r w:rsidRPr="009C1EA1">
              <w:rPr>
                <w:sz w:val="20"/>
                <w:szCs w:val="20"/>
                <w:lang w:val="en-US"/>
              </w:rPr>
              <w:t>x</w:t>
            </w:r>
          </w:p>
        </w:tc>
      </w:tr>
      <w:tr w:rsidR="000E7C0B" w:rsidRPr="00013C3C" w14:paraId="5B035342" w14:textId="77777777" w:rsidTr="000E7C0B">
        <w:trPr>
          <w:trHeight w:val="182"/>
        </w:trPr>
        <w:tc>
          <w:tcPr>
            <w:tcW w:w="1440" w:type="dxa"/>
            <w:vMerge/>
            <w:shd w:val="clear" w:color="auto" w:fill="auto"/>
            <w:vAlign w:val="center"/>
          </w:tcPr>
          <w:p w14:paraId="7C51BF5E" w14:textId="77777777" w:rsidR="000E7C0B" w:rsidRPr="009C1EA1" w:rsidRDefault="000E7C0B" w:rsidP="007E0BE9">
            <w:pPr>
              <w:ind w:left="-142" w:right="-3"/>
              <w:jc w:val="center"/>
              <w:rPr>
                <w:sz w:val="20"/>
                <w:szCs w:val="20"/>
              </w:rPr>
            </w:pPr>
          </w:p>
        </w:tc>
        <w:tc>
          <w:tcPr>
            <w:tcW w:w="2131" w:type="dxa"/>
            <w:shd w:val="clear" w:color="auto" w:fill="auto"/>
            <w:vAlign w:val="center"/>
          </w:tcPr>
          <w:p w14:paraId="67277E85" w14:textId="77777777" w:rsidR="000E7C0B" w:rsidRPr="009C1EA1" w:rsidRDefault="000E7C0B" w:rsidP="007E0BE9">
            <w:pPr>
              <w:ind w:left="-142" w:right="-108"/>
              <w:jc w:val="center"/>
              <w:rPr>
                <w:sz w:val="20"/>
                <w:szCs w:val="20"/>
              </w:rPr>
            </w:pPr>
            <w:r w:rsidRPr="009C1EA1">
              <w:rPr>
                <w:sz w:val="20"/>
                <w:szCs w:val="20"/>
              </w:rPr>
              <w:t>Двухставочный</w:t>
            </w:r>
          </w:p>
        </w:tc>
        <w:tc>
          <w:tcPr>
            <w:tcW w:w="1277" w:type="dxa"/>
            <w:shd w:val="clear" w:color="auto" w:fill="auto"/>
            <w:vAlign w:val="center"/>
          </w:tcPr>
          <w:p w14:paraId="712D9A71" w14:textId="77777777" w:rsidR="000E7C0B" w:rsidRPr="009C1EA1" w:rsidRDefault="000E7C0B" w:rsidP="007E0BE9">
            <w:pPr>
              <w:ind w:left="-142" w:right="-108"/>
              <w:jc w:val="center"/>
              <w:rPr>
                <w:sz w:val="20"/>
                <w:szCs w:val="20"/>
              </w:rPr>
            </w:pPr>
            <w:r w:rsidRPr="009C1EA1">
              <w:rPr>
                <w:sz w:val="20"/>
                <w:szCs w:val="20"/>
              </w:rPr>
              <w:t>x</w:t>
            </w:r>
          </w:p>
        </w:tc>
        <w:tc>
          <w:tcPr>
            <w:tcW w:w="993" w:type="dxa"/>
            <w:shd w:val="clear" w:color="auto" w:fill="auto"/>
            <w:vAlign w:val="center"/>
          </w:tcPr>
          <w:p w14:paraId="7D8AD0FD" w14:textId="77777777" w:rsidR="000E7C0B" w:rsidRPr="009C1EA1" w:rsidRDefault="000E7C0B" w:rsidP="007E0BE9">
            <w:pPr>
              <w:ind w:left="-142" w:right="-108"/>
              <w:jc w:val="center"/>
              <w:rPr>
                <w:sz w:val="20"/>
                <w:szCs w:val="20"/>
              </w:rPr>
            </w:pPr>
            <w:r w:rsidRPr="009C1EA1">
              <w:rPr>
                <w:sz w:val="20"/>
                <w:szCs w:val="20"/>
              </w:rPr>
              <w:t>x</w:t>
            </w:r>
          </w:p>
        </w:tc>
        <w:tc>
          <w:tcPr>
            <w:tcW w:w="709" w:type="dxa"/>
            <w:shd w:val="clear" w:color="auto" w:fill="auto"/>
            <w:vAlign w:val="center"/>
          </w:tcPr>
          <w:p w14:paraId="5180887F" w14:textId="77777777" w:rsidR="000E7C0B" w:rsidRPr="009C1EA1" w:rsidRDefault="000E7C0B" w:rsidP="007E0BE9">
            <w:pPr>
              <w:ind w:left="-142" w:right="-108"/>
              <w:jc w:val="center"/>
              <w:rPr>
                <w:sz w:val="20"/>
                <w:szCs w:val="20"/>
              </w:rPr>
            </w:pPr>
            <w:r w:rsidRPr="009C1EA1">
              <w:rPr>
                <w:sz w:val="20"/>
                <w:szCs w:val="20"/>
              </w:rPr>
              <w:t>x</w:t>
            </w:r>
          </w:p>
        </w:tc>
        <w:tc>
          <w:tcPr>
            <w:tcW w:w="709" w:type="dxa"/>
            <w:shd w:val="clear" w:color="auto" w:fill="auto"/>
            <w:vAlign w:val="center"/>
          </w:tcPr>
          <w:p w14:paraId="4B016373"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851" w:type="dxa"/>
            <w:shd w:val="clear" w:color="auto" w:fill="auto"/>
            <w:vAlign w:val="center"/>
          </w:tcPr>
          <w:p w14:paraId="0F512186"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1286" w:type="dxa"/>
            <w:shd w:val="clear" w:color="auto" w:fill="auto"/>
            <w:vAlign w:val="center"/>
          </w:tcPr>
          <w:p w14:paraId="367FD6FD"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906" w:type="dxa"/>
            <w:shd w:val="clear" w:color="auto" w:fill="auto"/>
            <w:vAlign w:val="center"/>
          </w:tcPr>
          <w:p w14:paraId="6167826C" w14:textId="77777777" w:rsidR="000E7C0B" w:rsidRPr="009C1EA1" w:rsidRDefault="000E7C0B" w:rsidP="007E0BE9">
            <w:pPr>
              <w:ind w:left="-142" w:right="-108"/>
              <w:jc w:val="center"/>
              <w:rPr>
                <w:sz w:val="20"/>
                <w:szCs w:val="20"/>
                <w:lang w:val="en-US"/>
              </w:rPr>
            </w:pPr>
            <w:r w:rsidRPr="009C1EA1">
              <w:rPr>
                <w:sz w:val="20"/>
                <w:szCs w:val="20"/>
                <w:lang w:val="en-US"/>
              </w:rPr>
              <w:t>x</w:t>
            </w:r>
          </w:p>
        </w:tc>
      </w:tr>
      <w:tr w:rsidR="000E7C0B" w:rsidRPr="00013C3C" w14:paraId="453FEFF5" w14:textId="77777777" w:rsidTr="000E7C0B">
        <w:trPr>
          <w:trHeight w:val="472"/>
        </w:trPr>
        <w:tc>
          <w:tcPr>
            <w:tcW w:w="1440" w:type="dxa"/>
            <w:vMerge/>
            <w:shd w:val="clear" w:color="auto" w:fill="auto"/>
            <w:vAlign w:val="center"/>
          </w:tcPr>
          <w:p w14:paraId="299DE5A4" w14:textId="77777777" w:rsidR="000E7C0B" w:rsidRPr="009C1EA1" w:rsidRDefault="000E7C0B" w:rsidP="007E0BE9">
            <w:pPr>
              <w:ind w:left="-142" w:right="-3"/>
              <w:jc w:val="center"/>
              <w:rPr>
                <w:sz w:val="20"/>
                <w:szCs w:val="20"/>
              </w:rPr>
            </w:pPr>
          </w:p>
        </w:tc>
        <w:tc>
          <w:tcPr>
            <w:tcW w:w="2131" w:type="dxa"/>
            <w:shd w:val="clear" w:color="auto" w:fill="auto"/>
            <w:vAlign w:val="center"/>
          </w:tcPr>
          <w:p w14:paraId="297F962D" w14:textId="77777777" w:rsidR="000E7C0B" w:rsidRPr="009C1EA1" w:rsidRDefault="000E7C0B" w:rsidP="007E0BE9">
            <w:pPr>
              <w:ind w:left="-142" w:right="-108"/>
              <w:jc w:val="center"/>
              <w:rPr>
                <w:sz w:val="20"/>
                <w:szCs w:val="20"/>
              </w:rPr>
            </w:pPr>
            <w:r w:rsidRPr="009C1EA1">
              <w:rPr>
                <w:sz w:val="20"/>
                <w:szCs w:val="20"/>
              </w:rPr>
              <w:t>Ставка за тепловую энергию, руб./Гкал</w:t>
            </w:r>
          </w:p>
        </w:tc>
        <w:tc>
          <w:tcPr>
            <w:tcW w:w="1277" w:type="dxa"/>
            <w:shd w:val="clear" w:color="auto" w:fill="auto"/>
            <w:vAlign w:val="center"/>
          </w:tcPr>
          <w:p w14:paraId="1EB10EC5" w14:textId="77777777" w:rsidR="000E7C0B" w:rsidRPr="009C1EA1" w:rsidRDefault="000E7C0B" w:rsidP="007E0BE9">
            <w:pPr>
              <w:ind w:left="-142" w:right="-108"/>
              <w:jc w:val="center"/>
              <w:rPr>
                <w:sz w:val="20"/>
                <w:szCs w:val="20"/>
              </w:rPr>
            </w:pPr>
            <w:r w:rsidRPr="009C1EA1">
              <w:rPr>
                <w:sz w:val="20"/>
                <w:szCs w:val="20"/>
              </w:rPr>
              <w:t>x</w:t>
            </w:r>
          </w:p>
        </w:tc>
        <w:tc>
          <w:tcPr>
            <w:tcW w:w="993" w:type="dxa"/>
            <w:shd w:val="clear" w:color="auto" w:fill="auto"/>
            <w:vAlign w:val="center"/>
          </w:tcPr>
          <w:p w14:paraId="09906DEB" w14:textId="77777777" w:rsidR="000E7C0B" w:rsidRPr="009C1EA1" w:rsidRDefault="000E7C0B" w:rsidP="007E0BE9">
            <w:pPr>
              <w:ind w:left="-142" w:right="-108"/>
              <w:jc w:val="center"/>
              <w:rPr>
                <w:sz w:val="20"/>
                <w:szCs w:val="20"/>
              </w:rPr>
            </w:pPr>
            <w:r w:rsidRPr="009C1EA1">
              <w:rPr>
                <w:sz w:val="20"/>
                <w:szCs w:val="20"/>
              </w:rPr>
              <w:t>x</w:t>
            </w:r>
          </w:p>
        </w:tc>
        <w:tc>
          <w:tcPr>
            <w:tcW w:w="709" w:type="dxa"/>
            <w:shd w:val="clear" w:color="auto" w:fill="auto"/>
            <w:vAlign w:val="center"/>
          </w:tcPr>
          <w:p w14:paraId="04D57564" w14:textId="77777777" w:rsidR="000E7C0B" w:rsidRPr="009C1EA1" w:rsidRDefault="000E7C0B" w:rsidP="007E0BE9">
            <w:pPr>
              <w:ind w:left="-142" w:right="-108"/>
              <w:jc w:val="center"/>
              <w:rPr>
                <w:sz w:val="20"/>
                <w:szCs w:val="20"/>
              </w:rPr>
            </w:pPr>
            <w:r w:rsidRPr="009C1EA1">
              <w:rPr>
                <w:sz w:val="20"/>
                <w:szCs w:val="20"/>
              </w:rPr>
              <w:t>x</w:t>
            </w:r>
          </w:p>
        </w:tc>
        <w:tc>
          <w:tcPr>
            <w:tcW w:w="709" w:type="dxa"/>
            <w:shd w:val="clear" w:color="auto" w:fill="auto"/>
            <w:vAlign w:val="center"/>
          </w:tcPr>
          <w:p w14:paraId="0C052678"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851" w:type="dxa"/>
            <w:shd w:val="clear" w:color="auto" w:fill="auto"/>
            <w:vAlign w:val="center"/>
          </w:tcPr>
          <w:p w14:paraId="3CA1725B"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1286" w:type="dxa"/>
            <w:shd w:val="clear" w:color="auto" w:fill="auto"/>
            <w:vAlign w:val="center"/>
          </w:tcPr>
          <w:p w14:paraId="18ACDFB5"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906" w:type="dxa"/>
            <w:shd w:val="clear" w:color="auto" w:fill="auto"/>
            <w:vAlign w:val="center"/>
          </w:tcPr>
          <w:p w14:paraId="3B0EE3A4" w14:textId="77777777" w:rsidR="000E7C0B" w:rsidRPr="009C1EA1" w:rsidRDefault="000E7C0B" w:rsidP="007E0BE9">
            <w:pPr>
              <w:ind w:left="-142" w:right="-108"/>
              <w:jc w:val="center"/>
              <w:rPr>
                <w:sz w:val="20"/>
                <w:szCs w:val="20"/>
                <w:lang w:val="en-US"/>
              </w:rPr>
            </w:pPr>
            <w:r w:rsidRPr="009C1EA1">
              <w:rPr>
                <w:sz w:val="20"/>
                <w:szCs w:val="20"/>
                <w:lang w:val="en-US"/>
              </w:rPr>
              <w:t>x</w:t>
            </w:r>
          </w:p>
        </w:tc>
      </w:tr>
      <w:tr w:rsidR="000E7C0B" w:rsidRPr="00013C3C" w14:paraId="1B1516AC" w14:textId="77777777" w:rsidTr="000E7C0B">
        <w:trPr>
          <w:trHeight w:val="969"/>
        </w:trPr>
        <w:tc>
          <w:tcPr>
            <w:tcW w:w="1440" w:type="dxa"/>
            <w:vMerge/>
            <w:shd w:val="clear" w:color="auto" w:fill="auto"/>
            <w:vAlign w:val="center"/>
          </w:tcPr>
          <w:p w14:paraId="40E55AA1" w14:textId="77777777" w:rsidR="000E7C0B" w:rsidRPr="009C1EA1" w:rsidRDefault="000E7C0B" w:rsidP="007E0BE9">
            <w:pPr>
              <w:ind w:left="-142" w:right="-3"/>
              <w:jc w:val="center"/>
              <w:rPr>
                <w:sz w:val="20"/>
                <w:szCs w:val="20"/>
              </w:rPr>
            </w:pPr>
          </w:p>
        </w:tc>
        <w:tc>
          <w:tcPr>
            <w:tcW w:w="2131" w:type="dxa"/>
            <w:tcBorders>
              <w:bottom w:val="single" w:sz="4" w:space="0" w:color="auto"/>
            </w:tcBorders>
            <w:shd w:val="clear" w:color="auto" w:fill="auto"/>
            <w:vAlign w:val="center"/>
          </w:tcPr>
          <w:p w14:paraId="39D2970C" w14:textId="77777777" w:rsidR="000E7C0B" w:rsidRPr="009C1EA1" w:rsidRDefault="000E7C0B" w:rsidP="007E0BE9">
            <w:pPr>
              <w:ind w:left="-142" w:right="-108"/>
              <w:jc w:val="center"/>
              <w:rPr>
                <w:sz w:val="20"/>
                <w:szCs w:val="20"/>
              </w:rPr>
            </w:pPr>
            <w:r w:rsidRPr="009C1EA1">
              <w:rPr>
                <w:sz w:val="20"/>
                <w:szCs w:val="20"/>
              </w:rPr>
              <w:t>Ставка за содер-</w:t>
            </w:r>
            <w:r w:rsidRPr="009C1EA1">
              <w:rPr>
                <w:sz w:val="20"/>
                <w:szCs w:val="20"/>
              </w:rPr>
              <w:br/>
              <w:t>жание тепловой мощности, тыс. руб./Гкал/ч в мес.</w:t>
            </w:r>
          </w:p>
        </w:tc>
        <w:tc>
          <w:tcPr>
            <w:tcW w:w="1277" w:type="dxa"/>
            <w:tcBorders>
              <w:bottom w:val="single" w:sz="4" w:space="0" w:color="auto"/>
            </w:tcBorders>
            <w:shd w:val="clear" w:color="auto" w:fill="auto"/>
            <w:vAlign w:val="center"/>
          </w:tcPr>
          <w:p w14:paraId="5EF988EA" w14:textId="77777777" w:rsidR="000E7C0B" w:rsidRPr="009C1EA1" w:rsidRDefault="000E7C0B" w:rsidP="007E0BE9">
            <w:pPr>
              <w:ind w:left="-142" w:right="-108"/>
              <w:jc w:val="center"/>
              <w:rPr>
                <w:sz w:val="20"/>
                <w:szCs w:val="20"/>
              </w:rPr>
            </w:pPr>
            <w:r w:rsidRPr="009C1EA1">
              <w:rPr>
                <w:sz w:val="20"/>
                <w:szCs w:val="20"/>
              </w:rPr>
              <w:t>x</w:t>
            </w:r>
          </w:p>
        </w:tc>
        <w:tc>
          <w:tcPr>
            <w:tcW w:w="993" w:type="dxa"/>
            <w:tcBorders>
              <w:bottom w:val="single" w:sz="4" w:space="0" w:color="auto"/>
            </w:tcBorders>
            <w:shd w:val="clear" w:color="auto" w:fill="auto"/>
            <w:vAlign w:val="center"/>
          </w:tcPr>
          <w:p w14:paraId="260665E1" w14:textId="77777777" w:rsidR="000E7C0B" w:rsidRPr="009C1EA1" w:rsidRDefault="000E7C0B" w:rsidP="007E0BE9">
            <w:pPr>
              <w:ind w:left="-142" w:right="-108"/>
              <w:jc w:val="center"/>
              <w:rPr>
                <w:sz w:val="20"/>
                <w:szCs w:val="20"/>
              </w:rPr>
            </w:pPr>
            <w:r w:rsidRPr="009C1EA1">
              <w:rPr>
                <w:sz w:val="20"/>
                <w:szCs w:val="20"/>
              </w:rPr>
              <w:t>x</w:t>
            </w:r>
          </w:p>
        </w:tc>
        <w:tc>
          <w:tcPr>
            <w:tcW w:w="709" w:type="dxa"/>
            <w:tcBorders>
              <w:bottom w:val="single" w:sz="4" w:space="0" w:color="auto"/>
            </w:tcBorders>
            <w:shd w:val="clear" w:color="auto" w:fill="auto"/>
            <w:vAlign w:val="center"/>
          </w:tcPr>
          <w:p w14:paraId="5E7F3FA7" w14:textId="77777777" w:rsidR="000E7C0B" w:rsidRPr="009C1EA1" w:rsidRDefault="000E7C0B" w:rsidP="007E0BE9">
            <w:pPr>
              <w:ind w:left="-142" w:right="-108"/>
              <w:jc w:val="center"/>
              <w:rPr>
                <w:sz w:val="20"/>
                <w:szCs w:val="20"/>
              </w:rPr>
            </w:pPr>
            <w:r w:rsidRPr="009C1EA1">
              <w:rPr>
                <w:sz w:val="20"/>
                <w:szCs w:val="20"/>
              </w:rPr>
              <w:t>x</w:t>
            </w:r>
          </w:p>
        </w:tc>
        <w:tc>
          <w:tcPr>
            <w:tcW w:w="709" w:type="dxa"/>
            <w:tcBorders>
              <w:bottom w:val="single" w:sz="4" w:space="0" w:color="auto"/>
            </w:tcBorders>
            <w:shd w:val="clear" w:color="auto" w:fill="auto"/>
            <w:vAlign w:val="center"/>
          </w:tcPr>
          <w:p w14:paraId="52B9DE7B"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851" w:type="dxa"/>
            <w:tcBorders>
              <w:bottom w:val="single" w:sz="4" w:space="0" w:color="auto"/>
            </w:tcBorders>
            <w:shd w:val="clear" w:color="auto" w:fill="auto"/>
            <w:vAlign w:val="center"/>
          </w:tcPr>
          <w:p w14:paraId="3F98F557"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1286" w:type="dxa"/>
            <w:tcBorders>
              <w:bottom w:val="single" w:sz="4" w:space="0" w:color="auto"/>
            </w:tcBorders>
            <w:shd w:val="clear" w:color="auto" w:fill="auto"/>
            <w:vAlign w:val="center"/>
          </w:tcPr>
          <w:p w14:paraId="6A08F095" w14:textId="77777777" w:rsidR="000E7C0B" w:rsidRPr="009C1EA1" w:rsidRDefault="000E7C0B" w:rsidP="007E0BE9">
            <w:pPr>
              <w:ind w:left="-142" w:right="-108"/>
              <w:jc w:val="center"/>
              <w:rPr>
                <w:sz w:val="20"/>
                <w:szCs w:val="20"/>
                <w:lang w:val="en-US"/>
              </w:rPr>
            </w:pPr>
            <w:r w:rsidRPr="009C1EA1">
              <w:rPr>
                <w:sz w:val="20"/>
                <w:szCs w:val="20"/>
                <w:lang w:val="en-US"/>
              </w:rPr>
              <w:t>x</w:t>
            </w:r>
          </w:p>
        </w:tc>
        <w:tc>
          <w:tcPr>
            <w:tcW w:w="906" w:type="dxa"/>
            <w:tcBorders>
              <w:bottom w:val="single" w:sz="4" w:space="0" w:color="auto"/>
            </w:tcBorders>
            <w:shd w:val="clear" w:color="auto" w:fill="auto"/>
            <w:vAlign w:val="center"/>
          </w:tcPr>
          <w:p w14:paraId="74026622" w14:textId="77777777" w:rsidR="000E7C0B" w:rsidRPr="009C1EA1" w:rsidRDefault="000E7C0B" w:rsidP="007E0BE9">
            <w:pPr>
              <w:ind w:left="-142" w:right="-108"/>
              <w:jc w:val="center"/>
              <w:rPr>
                <w:sz w:val="20"/>
                <w:szCs w:val="20"/>
                <w:lang w:val="en-US"/>
              </w:rPr>
            </w:pPr>
            <w:r w:rsidRPr="009C1EA1">
              <w:rPr>
                <w:sz w:val="20"/>
                <w:szCs w:val="20"/>
                <w:lang w:val="en-US"/>
              </w:rPr>
              <w:t>x</w:t>
            </w:r>
          </w:p>
        </w:tc>
      </w:tr>
      <w:tr w:rsidR="000E7C0B" w:rsidRPr="00013C3C" w14:paraId="05D3EB48" w14:textId="77777777" w:rsidTr="000E7C0B">
        <w:trPr>
          <w:trHeight w:val="272"/>
        </w:trPr>
        <w:tc>
          <w:tcPr>
            <w:tcW w:w="1440" w:type="dxa"/>
            <w:vMerge/>
            <w:shd w:val="clear" w:color="auto" w:fill="auto"/>
            <w:vAlign w:val="center"/>
          </w:tcPr>
          <w:p w14:paraId="131382C1" w14:textId="77777777" w:rsidR="000E7C0B" w:rsidRPr="009C1EA1" w:rsidRDefault="000E7C0B" w:rsidP="007E0BE9">
            <w:pPr>
              <w:ind w:left="-142" w:right="-3"/>
              <w:jc w:val="center"/>
              <w:rPr>
                <w:sz w:val="20"/>
                <w:szCs w:val="20"/>
              </w:rPr>
            </w:pPr>
          </w:p>
        </w:tc>
        <w:tc>
          <w:tcPr>
            <w:tcW w:w="8864" w:type="dxa"/>
            <w:gridSpan w:val="8"/>
            <w:tcBorders>
              <w:bottom w:val="single" w:sz="4" w:space="0" w:color="auto"/>
            </w:tcBorders>
            <w:shd w:val="clear" w:color="auto" w:fill="auto"/>
            <w:vAlign w:val="center"/>
          </w:tcPr>
          <w:p w14:paraId="6E8BD76A" w14:textId="77777777" w:rsidR="000E7C0B" w:rsidRPr="009C1EA1" w:rsidRDefault="000E7C0B" w:rsidP="007E0BE9">
            <w:pPr>
              <w:ind w:left="-142" w:right="-3"/>
              <w:jc w:val="center"/>
              <w:rPr>
                <w:sz w:val="20"/>
                <w:szCs w:val="20"/>
              </w:rPr>
            </w:pPr>
            <w:r w:rsidRPr="009C1EA1">
              <w:rPr>
                <w:sz w:val="20"/>
                <w:szCs w:val="20"/>
              </w:rPr>
              <w:t>Население*</w:t>
            </w:r>
          </w:p>
        </w:tc>
      </w:tr>
      <w:tr w:rsidR="000E7C0B" w:rsidRPr="00013C3C" w14:paraId="56C382B8" w14:textId="77777777" w:rsidTr="000E7C0B">
        <w:trPr>
          <w:trHeight w:val="220"/>
        </w:trPr>
        <w:tc>
          <w:tcPr>
            <w:tcW w:w="1440" w:type="dxa"/>
            <w:vMerge/>
            <w:shd w:val="clear" w:color="auto" w:fill="auto"/>
            <w:vAlign w:val="center"/>
          </w:tcPr>
          <w:p w14:paraId="2DF5E0AE" w14:textId="77777777" w:rsidR="000E7C0B" w:rsidRPr="009C1EA1" w:rsidRDefault="000E7C0B" w:rsidP="007E0BE9">
            <w:pPr>
              <w:ind w:left="-142" w:right="-3"/>
              <w:jc w:val="center"/>
              <w:rPr>
                <w:sz w:val="20"/>
                <w:szCs w:val="20"/>
              </w:rPr>
            </w:pPr>
          </w:p>
        </w:tc>
        <w:tc>
          <w:tcPr>
            <w:tcW w:w="2131" w:type="dxa"/>
            <w:vMerge w:val="restart"/>
            <w:shd w:val="clear" w:color="auto" w:fill="auto"/>
            <w:vAlign w:val="center"/>
          </w:tcPr>
          <w:p w14:paraId="4CB93D8A" w14:textId="77777777" w:rsidR="000E7C0B" w:rsidRPr="009C1EA1" w:rsidRDefault="000E7C0B" w:rsidP="007E0BE9">
            <w:pPr>
              <w:ind w:right="-2"/>
              <w:jc w:val="center"/>
              <w:rPr>
                <w:sz w:val="20"/>
                <w:szCs w:val="20"/>
              </w:rPr>
            </w:pPr>
            <w:r w:rsidRPr="009C1EA1">
              <w:rPr>
                <w:sz w:val="20"/>
                <w:szCs w:val="20"/>
              </w:rPr>
              <w:t>Одноставочный</w:t>
            </w:r>
          </w:p>
          <w:p w14:paraId="797AB829" w14:textId="77777777" w:rsidR="000E7C0B" w:rsidRPr="009C1EA1" w:rsidRDefault="000E7C0B" w:rsidP="007E0BE9">
            <w:pPr>
              <w:ind w:left="-142" w:right="-108"/>
              <w:jc w:val="center"/>
              <w:rPr>
                <w:sz w:val="20"/>
                <w:szCs w:val="20"/>
              </w:rPr>
            </w:pPr>
            <w:r w:rsidRPr="009C1EA1">
              <w:rPr>
                <w:sz w:val="20"/>
                <w:szCs w:val="20"/>
              </w:rPr>
              <w:t>руб./Гкал</w:t>
            </w:r>
          </w:p>
        </w:tc>
        <w:tc>
          <w:tcPr>
            <w:tcW w:w="1277" w:type="dxa"/>
            <w:tcBorders>
              <w:bottom w:val="single" w:sz="4" w:space="0" w:color="auto"/>
            </w:tcBorders>
            <w:shd w:val="clear" w:color="auto" w:fill="auto"/>
            <w:vAlign w:val="center"/>
          </w:tcPr>
          <w:p w14:paraId="73F805B6" w14:textId="77777777" w:rsidR="000E7C0B" w:rsidRPr="009C1EA1" w:rsidRDefault="000E7C0B" w:rsidP="007E0BE9">
            <w:pPr>
              <w:ind w:left="-142" w:right="-108"/>
              <w:jc w:val="center"/>
              <w:rPr>
                <w:sz w:val="20"/>
                <w:szCs w:val="20"/>
              </w:rPr>
            </w:pPr>
            <w:r w:rsidRPr="009C1EA1">
              <w:rPr>
                <w:sz w:val="20"/>
                <w:szCs w:val="20"/>
              </w:rPr>
              <w:t>с 01.01.2024</w:t>
            </w:r>
          </w:p>
        </w:tc>
        <w:tc>
          <w:tcPr>
            <w:tcW w:w="993" w:type="dxa"/>
            <w:tcBorders>
              <w:bottom w:val="single" w:sz="4" w:space="0" w:color="auto"/>
            </w:tcBorders>
            <w:shd w:val="clear" w:color="auto" w:fill="auto"/>
            <w:vAlign w:val="center"/>
          </w:tcPr>
          <w:p w14:paraId="0D000B09" w14:textId="77777777" w:rsidR="000E7C0B" w:rsidRPr="009C1EA1" w:rsidRDefault="000E7C0B" w:rsidP="007E0BE9">
            <w:pPr>
              <w:ind w:left="-142" w:right="-108"/>
              <w:jc w:val="center"/>
              <w:rPr>
                <w:sz w:val="20"/>
                <w:szCs w:val="20"/>
              </w:rPr>
            </w:pPr>
            <w:r w:rsidRPr="009C1EA1">
              <w:rPr>
                <w:sz w:val="20"/>
                <w:szCs w:val="20"/>
              </w:rPr>
              <w:t>2 196,32</w:t>
            </w:r>
          </w:p>
        </w:tc>
        <w:tc>
          <w:tcPr>
            <w:tcW w:w="709" w:type="dxa"/>
            <w:tcBorders>
              <w:bottom w:val="single" w:sz="4" w:space="0" w:color="auto"/>
            </w:tcBorders>
            <w:shd w:val="clear" w:color="auto" w:fill="auto"/>
            <w:vAlign w:val="center"/>
          </w:tcPr>
          <w:p w14:paraId="55B40BBF" w14:textId="77777777" w:rsidR="000E7C0B" w:rsidRPr="009C1EA1" w:rsidRDefault="000E7C0B" w:rsidP="007E0BE9">
            <w:pPr>
              <w:ind w:left="-142" w:right="-108"/>
              <w:jc w:val="center"/>
              <w:rPr>
                <w:sz w:val="20"/>
                <w:szCs w:val="20"/>
              </w:rPr>
            </w:pPr>
            <w:r w:rsidRPr="009C1EA1">
              <w:rPr>
                <w:sz w:val="20"/>
                <w:szCs w:val="20"/>
              </w:rPr>
              <w:t>х</w:t>
            </w:r>
          </w:p>
        </w:tc>
        <w:tc>
          <w:tcPr>
            <w:tcW w:w="709" w:type="dxa"/>
            <w:tcBorders>
              <w:bottom w:val="single" w:sz="4" w:space="0" w:color="auto"/>
            </w:tcBorders>
            <w:shd w:val="clear" w:color="auto" w:fill="auto"/>
            <w:vAlign w:val="center"/>
          </w:tcPr>
          <w:p w14:paraId="7733700E" w14:textId="77777777" w:rsidR="000E7C0B" w:rsidRPr="009C1EA1" w:rsidRDefault="000E7C0B" w:rsidP="007E0BE9">
            <w:pPr>
              <w:ind w:left="-142" w:right="-108"/>
              <w:jc w:val="center"/>
              <w:rPr>
                <w:sz w:val="20"/>
                <w:szCs w:val="20"/>
              </w:rPr>
            </w:pPr>
            <w:r w:rsidRPr="009C1EA1">
              <w:rPr>
                <w:sz w:val="20"/>
                <w:szCs w:val="20"/>
              </w:rPr>
              <w:t>х</w:t>
            </w:r>
          </w:p>
        </w:tc>
        <w:tc>
          <w:tcPr>
            <w:tcW w:w="851" w:type="dxa"/>
            <w:tcBorders>
              <w:bottom w:val="single" w:sz="4" w:space="0" w:color="auto"/>
            </w:tcBorders>
            <w:shd w:val="clear" w:color="auto" w:fill="auto"/>
            <w:vAlign w:val="center"/>
          </w:tcPr>
          <w:p w14:paraId="0B5EC8D8" w14:textId="77777777" w:rsidR="000E7C0B" w:rsidRPr="009C1EA1" w:rsidRDefault="000E7C0B" w:rsidP="007E0BE9">
            <w:pPr>
              <w:ind w:left="-142" w:right="-108"/>
              <w:jc w:val="center"/>
              <w:rPr>
                <w:sz w:val="20"/>
                <w:szCs w:val="20"/>
              </w:rPr>
            </w:pPr>
            <w:r w:rsidRPr="009C1EA1">
              <w:rPr>
                <w:sz w:val="20"/>
                <w:szCs w:val="20"/>
              </w:rPr>
              <w:t>х</w:t>
            </w:r>
          </w:p>
        </w:tc>
        <w:tc>
          <w:tcPr>
            <w:tcW w:w="1286" w:type="dxa"/>
            <w:tcBorders>
              <w:bottom w:val="single" w:sz="4" w:space="0" w:color="auto"/>
            </w:tcBorders>
            <w:shd w:val="clear" w:color="auto" w:fill="auto"/>
            <w:vAlign w:val="center"/>
          </w:tcPr>
          <w:p w14:paraId="4E4BAE68" w14:textId="77777777" w:rsidR="000E7C0B" w:rsidRPr="009C1EA1" w:rsidRDefault="000E7C0B" w:rsidP="007E0BE9">
            <w:pPr>
              <w:ind w:left="-142" w:right="-108"/>
              <w:jc w:val="center"/>
              <w:rPr>
                <w:sz w:val="20"/>
                <w:szCs w:val="20"/>
              </w:rPr>
            </w:pPr>
            <w:r w:rsidRPr="009C1EA1">
              <w:rPr>
                <w:sz w:val="20"/>
                <w:szCs w:val="20"/>
              </w:rPr>
              <w:t>х</w:t>
            </w:r>
          </w:p>
        </w:tc>
        <w:tc>
          <w:tcPr>
            <w:tcW w:w="906" w:type="dxa"/>
            <w:tcBorders>
              <w:bottom w:val="single" w:sz="4" w:space="0" w:color="auto"/>
            </w:tcBorders>
            <w:shd w:val="clear" w:color="auto" w:fill="auto"/>
            <w:vAlign w:val="center"/>
          </w:tcPr>
          <w:p w14:paraId="486E9E80" w14:textId="77777777" w:rsidR="000E7C0B" w:rsidRPr="009C1EA1" w:rsidRDefault="000E7C0B" w:rsidP="007E0BE9">
            <w:pPr>
              <w:ind w:left="-142" w:right="-108"/>
              <w:jc w:val="center"/>
              <w:rPr>
                <w:sz w:val="20"/>
                <w:szCs w:val="20"/>
              </w:rPr>
            </w:pPr>
            <w:r w:rsidRPr="009C1EA1">
              <w:rPr>
                <w:sz w:val="20"/>
                <w:szCs w:val="20"/>
              </w:rPr>
              <w:t>х</w:t>
            </w:r>
          </w:p>
        </w:tc>
      </w:tr>
      <w:tr w:rsidR="000E7C0B" w:rsidRPr="00013C3C" w14:paraId="4FBEB331" w14:textId="77777777" w:rsidTr="000E7C0B">
        <w:trPr>
          <w:trHeight w:val="238"/>
        </w:trPr>
        <w:tc>
          <w:tcPr>
            <w:tcW w:w="1440" w:type="dxa"/>
            <w:vMerge/>
            <w:shd w:val="clear" w:color="auto" w:fill="auto"/>
            <w:vAlign w:val="center"/>
          </w:tcPr>
          <w:p w14:paraId="257AAE1A" w14:textId="77777777" w:rsidR="000E7C0B" w:rsidRPr="009C1EA1" w:rsidRDefault="000E7C0B" w:rsidP="007E0BE9">
            <w:pPr>
              <w:ind w:left="-142" w:right="-3"/>
              <w:jc w:val="center"/>
              <w:rPr>
                <w:sz w:val="20"/>
                <w:szCs w:val="20"/>
              </w:rPr>
            </w:pPr>
          </w:p>
        </w:tc>
        <w:tc>
          <w:tcPr>
            <w:tcW w:w="2131" w:type="dxa"/>
            <w:vMerge/>
            <w:tcBorders>
              <w:bottom w:val="single" w:sz="4" w:space="0" w:color="auto"/>
            </w:tcBorders>
            <w:shd w:val="clear" w:color="auto" w:fill="auto"/>
            <w:vAlign w:val="center"/>
          </w:tcPr>
          <w:p w14:paraId="6E75EC71" w14:textId="77777777" w:rsidR="000E7C0B" w:rsidRPr="009C1EA1" w:rsidRDefault="000E7C0B" w:rsidP="007E0BE9">
            <w:pPr>
              <w:ind w:left="-142" w:right="-108"/>
              <w:jc w:val="center"/>
              <w:rPr>
                <w:sz w:val="20"/>
                <w:szCs w:val="20"/>
              </w:rPr>
            </w:pPr>
          </w:p>
        </w:tc>
        <w:tc>
          <w:tcPr>
            <w:tcW w:w="1277" w:type="dxa"/>
            <w:tcBorders>
              <w:bottom w:val="single" w:sz="4" w:space="0" w:color="auto"/>
            </w:tcBorders>
            <w:shd w:val="clear" w:color="auto" w:fill="auto"/>
            <w:vAlign w:val="center"/>
          </w:tcPr>
          <w:p w14:paraId="3CFC9274" w14:textId="77777777" w:rsidR="000E7C0B" w:rsidRPr="009C1EA1" w:rsidRDefault="000E7C0B" w:rsidP="007E0BE9">
            <w:pPr>
              <w:ind w:left="-142" w:right="-108"/>
              <w:jc w:val="center"/>
              <w:rPr>
                <w:sz w:val="20"/>
                <w:szCs w:val="20"/>
              </w:rPr>
            </w:pPr>
            <w:r w:rsidRPr="009C1EA1">
              <w:rPr>
                <w:sz w:val="20"/>
                <w:szCs w:val="20"/>
              </w:rPr>
              <w:t>с 01.07.2024</w:t>
            </w:r>
          </w:p>
        </w:tc>
        <w:tc>
          <w:tcPr>
            <w:tcW w:w="993" w:type="dxa"/>
            <w:tcBorders>
              <w:bottom w:val="single" w:sz="4" w:space="0" w:color="auto"/>
            </w:tcBorders>
            <w:shd w:val="clear" w:color="auto" w:fill="auto"/>
            <w:vAlign w:val="center"/>
          </w:tcPr>
          <w:p w14:paraId="408B3918" w14:textId="77777777" w:rsidR="000E7C0B" w:rsidRPr="009C1EA1" w:rsidRDefault="000E7C0B" w:rsidP="007E0BE9">
            <w:pPr>
              <w:ind w:left="-142" w:right="-108"/>
              <w:jc w:val="center"/>
              <w:rPr>
                <w:sz w:val="20"/>
                <w:szCs w:val="20"/>
              </w:rPr>
            </w:pPr>
            <w:r w:rsidRPr="009C1EA1">
              <w:rPr>
                <w:sz w:val="20"/>
                <w:szCs w:val="20"/>
              </w:rPr>
              <w:t>2 405,35</w:t>
            </w:r>
          </w:p>
        </w:tc>
        <w:tc>
          <w:tcPr>
            <w:tcW w:w="709" w:type="dxa"/>
            <w:tcBorders>
              <w:bottom w:val="single" w:sz="4" w:space="0" w:color="auto"/>
            </w:tcBorders>
            <w:shd w:val="clear" w:color="auto" w:fill="auto"/>
          </w:tcPr>
          <w:p w14:paraId="381A161A" w14:textId="77777777" w:rsidR="000E7C0B" w:rsidRPr="009C1EA1" w:rsidRDefault="000E7C0B" w:rsidP="007E0BE9">
            <w:pPr>
              <w:ind w:left="-142" w:right="-108"/>
              <w:jc w:val="center"/>
              <w:rPr>
                <w:sz w:val="20"/>
                <w:szCs w:val="20"/>
              </w:rPr>
            </w:pPr>
            <w:r w:rsidRPr="009C1EA1">
              <w:rPr>
                <w:sz w:val="20"/>
                <w:szCs w:val="20"/>
                <w:lang w:val="en-US"/>
              </w:rPr>
              <w:t>x</w:t>
            </w:r>
          </w:p>
        </w:tc>
        <w:tc>
          <w:tcPr>
            <w:tcW w:w="709" w:type="dxa"/>
            <w:tcBorders>
              <w:bottom w:val="single" w:sz="4" w:space="0" w:color="auto"/>
            </w:tcBorders>
            <w:shd w:val="clear" w:color="auto" w:fill="auto"/>
          </w:tcPr>
          <w:p w14:paraId="5BCEA8C1" w14:textId="77777777" w:rsidR="000E7C0B" w:rsidRPr="009C1EA1" w:rsidRDefault="000E7C0B" w:rsidP="007E0BE9">
            <w:pPr>
              <w:ind w:left="-142" w:right="-108"/>
              <w:jc w:val="center"/>
              <w:rPr>
                <w:sz w:val="20"/>
                <w:szCs w:val="20"/>
              </w:rPr>
            </w:pPr>
            <w:r w:rsidRPr="009C1EA1">
              <w:rPr>
                <w:sz w:val="20"/>
                <w:szCs w:val="20"/>
                <w:lang w:val="en-US"/>
              </w:rPr>
              <w:t>x</w:t>
            </w:r>
          </w:p>
        </w:tc>
        <w:tc>
          <w:tcPr>
            <w:tcW w:w="851" w:type="dxa"/>
            <w:tcBorders>
              <w:bottom w:val="single" w:sz="4" w:space="0" w:color="auto"/>
            </w:tcBorders>
            <w:shd w:val="clear" w:color="auto" w:fill="auto"/>
          </w:tcPr>
          <w:p w14:paraId="222CCEA1" w14:textId="77777777" w:rsidR="000E7C0B" w:rsidRPr="009C1EA1" w:rsidRDefault="000E7C0B" w:rsidP="007E0BE9">
            <w:pPr>
              <w:ind w:left="-142" w:right="-108"/>
              <w:jc w:val="center"/>
              <w:rPr>
                <w:sz w:val="20"/>
                <w:szCs w:val="20"/>
              </w:rPr>
            </w:pPr>
            <w:r w:rsidRPr="009C1EA1">
              <w:rPr>
                <w:sz w:val="20"/>
                <w:szCs w:val="20"/>
                <w:lang w:val="en-US"/>
              </w:rPr>
              <w:t>x</w:t>
            </w:r>
          </w:p>
        </w:tc>
        <w:tc>
          <w:tcPr>
            <w:tcW w:w="1286" w:type="dxa"/>
            <w:tcBorders>
              <w:bottom w:val="single" w:sz="4" w:space="0" w:color="auto"/>
            </w:tcBorders>
            <w:shd w:val="clear" w:color="auto" w:fill="auto"/>
          </w:tcPr>
          <w:p w14:paraId="2BFFBA26" w14:textId="77777777" w:rsidR="000E7C0B" w:rsidRPr="009C1EA1" w:rsidRDefault="000E7C0B" w:rsidP="007E0BE9">
            <w:pPr>
              <w:ind w:left="-142" w:right="-108"/>
              <w:jc w:val="center"/>
              <w:rPr>
                <w:sz w:val="20"/>
                <w:szCs w:val="20"/>
              </w:rPr>
            </w:pPr>
            <w:r w:rsidRPr="009C1EA1">
              <w:rPr>
                <w:sz w:val="20"/>
                <w:szCs w:val="20"/>
                <w:lang w:val="en-US"/>
              </w:rPr>
              <w:t>x</w:t>
            </w:r>
          </w:p>
        </w:tc>
        <w:tc>
          <w:tcPr>
            <w:tcW w:w="906" w:type="dxa"/>
            <w:tcBorders>
              <w:bottom w:val="single" w:sz="4" w:space="0" w:color="auto"/>
            </w:tcBorders>
            <w:shd w:val="clear" w:color="auto" w:fill="auto"/>
          </w:tcPr>
          <w:p w14:paraId="0C951E79" w14:textId="77777777" w:rsidR="000E7C0B" w:rsidRPr="009C1EA1" w:rsidRDefault="000E7C0B" w:rsidP="007E0BE9">
            <w:pPr>
              <w:ind w:left="-142" w:right="-108"/>
              <w:jc w:val="center"/>
              <w:rPr>
                <w:sz w:val="20"/>
                <w:szCs w:val="20"/>
              </w:rPr>
            </w:pPr>
            <w:r w:rsidRPr="009C1EA1">
              <w:rPr>
                <w:sz w:val="20"/>
                <w:szCs w:val="20"/>
                <w:lang w:val="en-US"/>
              </w:rPr>
              <w:t>x</w:t>
            </w:r>
          </w:p>
        </w:tc>
      </w:tr>
      <w:tr w:rsidR="000E7C0B" w:rsidRPr="00013C3C" w14:paraId="68A3298F" w14:textId="77777777" w:rsidTr="000E7C0B">
        <w:trPr>
          <w:trHeight w:val="238"/>
        </w:trPr>
        <w:tc>
          <w:tcPr>
            <w:tcW w:w="1440" w:type="dxa"/>
            <w:vMerge/>
            <w:shd w:val="clear" w:color="auto" w:fill="auto"/>
            <w:vAlign w:val="center"/>
          </w:tcPr>
          <w:p w14:paraId="61ED3138" w14:textId="77777777" w:rsidR="000E7C0B" w:rsidRPr="009C1EA1" w:rsidRDefault="000E7C0B" w:rsidP="007E0BE9">
            <w:pPr>
              <w:ind w:left="-142" w:right="-3"/>
              <w:jc w:val="center"/>
              <w:rPr>
                <w:sz w:val="20"/>
                <w:szCs w:val="20"/>
              </w:rPr>
            </w:pPr>
          </w:p>
        </w:tc>
        <w:tc>
          <w:tcPr>
            <w:tcW w:w="2131" w:type="dxa"/>
            <w:vMerge/>
            <w:tcBorders>
              <w:bottom w:val="single" w:sz="4" w:space="0" w:color="auto"/>
            </w:tcBorders>
            <w:shd w:val="clear" w:color="auto" w:fill="auto"/>
            <w:vAlign w:val="center"/>
          </w:tcPr>
          <w:p w14:paraId="63862A0D" w14:textId="77777777" w:rsidR="000E7C0B" w:rsidRPr="009C1EA1" w:rsidRDefault="000E7C0B" w:rsidP="007E0BE9">
            <w:pPr>
              <w:ind w:left="-142" w:right="-108"/>
              <w:jc w:val="center"/>
              <w:rPr>
                <w:sz w:val="20"/>
                <w:szCs w:val="20"/>
              </w:rPr>
            </w:pPr>
          </w:p>
        </w:tc>
        <w:tc>
          <w:tcPr>
            <w:tcW w:w="1277" w:type="dxa"/>
            <w:tcBorders>
              <w:bottom w:val="single" w:sz="4" w:space="0" w:color="auto"/>
            </w:tcBorders>
            <w:shd w:val="clear" w:color="auto" w:fill="auto"/>
            <w:vAlign w:val="center"/>
          </w:tcPr>
          <w:p w14:paraId="2D082677" w14:textId="77777777" w:rsidR="000E7C0B" w:rsidRPr="009C1EA1" w:rsidRDefault="000E7C0B" w:rsidP="007E0BE9">
            <w:pPr>
              <w:ind w:left="-142" w:right="-108"/>
              <w:jc w:val="center"/>
              <w:rPr>
                <w:sz w:val="20"/>
                <w:szCs w:val="20"/>
              </w:rPr>
            </w:pPr>
            <w:r w:rsidRPr="009C1EA1">
              <w:rPr>
                <w:sz w:val="20"/>
                <w:szCs w:val="20"/>
              </w:rPr>
              <w:t>с 01.01.2025</w:t>
            </w:r>
          </w:p>
        </w:tc>
        <w:tc>
          <w:tcPr>
            <w:tcW w:w="993" w:type="dxa"/>
            <w:tcBorders>
              <w:bottom w:val="single" w:sz="4" w:space="0" w:color="auto"/>
            </w:tcBorders>
            <w:shd w:val="clear" w:color="auto" w:fill="auto"/>
            <w:vAlign w:val="center"/>
          </w:tcPr>
          <w:p w14:paraId="2CB872BB" w14:textId="77777777" w:rsidR="000E7C0B" w:rsidRPr="009C1EA1" w:rsidRDefault="000E7C0B" w:rsidP="007E0BE9">
            <w:pPr>
              <w:ind w:left="-142" w:right="-108"/>
              <w:jc w:val="center"/>
              <w:rPr>
                <w:sz w:val="20"/>
                <w:szCs w:val="20"/>
              </w:rPr>
            </w:pPr>
            <w:r w:rsidRPr="009C1EA1">
              <w:rPr>
                <w:sz w:val="20"/>
                <w:szCs w:val="20"/>
              </w:rPr>
              <w:t>2 405,35</w:t>
            </w:r>
          </w:p>
        </w:tc>
        <w:tc>
          <w:tcPr>
            <w:tcW w:w="709" w:type="dxa"/>
            <w:tcBorders>
              <w:bottom w:val="single" w:sz="4" w:space="0" w:color="auto"/>
            </w:tcBorders>
            <w:shd w:val="clear" w:color="auto" w:fill="auto"/>
          </w:tcPr>
          <w:p w14:paraId="3B163F0F" w14:textId="77777777" w:rsidR="000E7C0B" w:rsidRPr="009C1EA1" w:rsidRDefault="000E7C0B" w:rsidP="007E0BE9">
            <w:pPr>
              <w:ind w:left="-142" w:right="-108"/>
              <w:jc w:val="center"/>
              <w:rPr>
                <w:sz w:val="20"/>
                <w:szCs w:val="20"/>
              </w:rPr>
            </w:pPr>
            <w:r w:rsidRPr="009C1EA1">
              <w:rPr>
                <w:sz w:val="20"/>
                <w:szCs w:val="20"/>
                <w:lang w:val="en-US"/>
              </w:rPr>
              <w:t>x</w:t>
            </w:r>
          </w:p>
        </w:tc>
        <w:tc>
          <w:tcPr>
            <w:tcW w:w="709" w:type="dxa"/>
            <w:tcBorders>
              <w:bottom w:val="single" w:sz="4" w:space="0" w:color="auto"/>
            </w:tcBorders>
            <w:shd w:val="clear" w:color="auto" w:fill="auto"/>
          </w:tcPr>
          <w:p w14:paraId="5F7DF518" w14:textId="77777777" w:rsidR="000E7C0B" w:rsidRPr="009C1EA1" w:rsidRDefault="000E7C0B" w:rsidP="007E0BE9">
            <w:pPr>
              <w:ind w:left="-142" w:right="-108"/>
              <w:jc w:val="center"/>
              <w:rPr>
                <w:sz w:val="20"/>
                <w:szCs w:val="20"/>
              </w:rPr>
            </w:pPr>
            <w:r w:rsidRPr="009C1EA1">
              <w:rPr>
                <w:sz w:val="20"/>
                <w:szCs w:val="20"/>
                <w:lang w:val="en-US"/>
              </w:rPr>
              <w:t>x</w:t>
            </w:r>
          </w:p>
        </w:tc>
        <w:tc>
          <w:tcPr>
            <w:tcW w:w="851" w:type="dxa"/>
            <w:tcBorders>
              <w:bottom w:val="single" w:sz="4" w:space="0" w:color="auto"/>
            </w:tcBorders>
            <w:shd w:val="clear" w:color="auto" w:fill="auto"/>
          </w:tcPr>
          <w:p w14:paraId="7E3080F7" w14:textId="77777777" w:rsidR="000E7C0B" w:rsidRPr="009C1EA1" w:rsidRDefault="000E7C0B" w:rsidP="007E0BE9">
            <w:pPr>
              <w:ind w:left="-142" w:right="-108"/>
              <w:jc w:val="center"/>
              <w:rPr>
                <w:sz w:val="20"/>
                <w:szCs w:val="20"/>
              </w:rPr>
            </w:pPr>
            <w:r w:rsidRPr="009C1EA1">
              <w:rPr>
                <w:sz w:val="20"/>
                <w:szCs w:val="20"/>
                <w:lang w:val="en-US"/>
              </w:rPr>
              <w:t>x</w:t>
            </w:r>
          </w:p>
        </w:tc>
        <w:tc>
          <w:tcPr>
            <w:tcW w:w="1286" w:type="dxa"/>
            <w:tcBorders>
              <w:bottom w:val="single" w:sz="4" w:space="0" w:color="auto"/>
            </w:tcBorders>
            <w:shd w:val="clear" w:color="auto" w:fill="auto"/>
          </w:tcPr>
          <w:p w14:paraId="25D08F79" w14:textId="77777777" w:rsidR="000E7C0B" w:rsidRPr="009C1EA1" w:rsidRDefault="000E7C0B" w:rsidP="007E0BE9">
            <w:pPr>
              <w:ind w:left="-142" w:right="-108"/>
              <w:jc w:val="center"/>
              <w:rPr>
                <w:sz w:val="20"/>
                <w:szCs w:val="20"/>
              </w:rPr>
            </w:pPr>
            <w:r w:rsidRPr="009C1EA1">
              <w:rPr>
                <w:sz w:val="20"/>
                <w:szCs w:val="20"/>
                <w:lang w:val="en-US"/>
              </w:rPr>
              <w:t>x</w:t>
            </w:r>
          </w:p>
        </w:tc>
        <w:tc>
          <w:tcPr>
            <w:tcW w:w="906" w:type="dxa"/>
            <w:tcBorders>
              <w:bottom w:val="single" w:sz="4" w:space="0" w:color="auto"/>
            </w:tcBorders>
            <w:shd w:val="clear" w:color="auto" w:fill="auto"/>
          </w:tcPr>
          <w:p w14:paraId="4D1CE5A8" w14:textId="77777777" w:rsidR="000E7C0B" w:rsidRPr="009C1EA1" w:rsidRDefault="000E7C0B" w:rsidP="007E0BE9">
            <w:pPr>
              <w:ind w:left="-142" w:right="-108"/>
              <w:jc w:val="center"/>
              <w:rPr>
                <w:sz w:val="20"/>
                <w:szCs w:val="20"/>
              </w:rPr>
            </w:pPr>
            <w:r w:rsidRPr="009C1EA1">
              <w:rPr>
                <w:sz w:val="20"/>
                <w:szCs w:val="20"/>
                <w:lang w:val="en-US"/>
              </w:rPr>
              <w:t>x</w:t>
            </w:r>
          </w:p>
        </w:tc>
      </w:tr>
      <w:tr w:rsidR="000E7C0B" w:rsidRPr="00013C3C" w14:paraId="0BB67A22" w14:textId="77777777" w:rsidTr="000E7C0B">
        <w:trPr>
          <w:trHeight w:val="238"/>
        </w:trPr>
        <w:tc>
          <w:tcPr>
            <w:tcW w:w="1440" w:type="dxa"/>
            <w:vMerge/>
            <w:shd w:val="clear" w:color="auto" w:fill="auto"/>
            <w:vAlign w:val="center"/>
          </w:tcPr>
          <w:p w14:paraId="567E3062" w14:textId="77777777" w:rsidR="000E7C0B" w:rsidRPr="009C1EA1" w:rsidRDefault="000E7C0B" w:rsidP="007E0BE9">
            <w:pPr>
              <w:ind w:left="-142" w:right="-3"/>
              <w:jc w:val="center"/>
              <w:rPr>
                <w:sz w:val="20"/>
                <w:szCs w:val="20"/>
              </w:rPr>
            </w:pPr>
          </w:p>
        </w:tc>
        <w:tc>
          <w:tcPr>
            <w:tcW w:w="2131" w:type="dxa"/>
            <w:vMerge/>
            <w:tcBorders>
              <w:bottom w:val="single" w:sz="4" w:space="0" w:color="auto"/>
            </w:tcBorders>
            <w:shd w:val="clear" w:color="auto" w:fill="auto"/>
            <w:vAlign w:val="center"/>
          </w:tcPr>
          <w:p w14:paraId="42130CD9" w14:textId="77777777" w:rsidR="000E7C0B" w:rsidRPr="009C1EA1" w:rsidRDefault="000E7C0B" w:rsidP="007E0BE9">
            <w:pPr>
              <w:ind w:left="-142" w:right="-108"/>
              <w:jc w:val="center"/>
              <w:rPr>
                <w:sz w:val="20"/>
                <w:szCs w:val="20"/>
              </w:rPr>
            </w:pPr>
          </w:p>
        </w:tc>
        <w:tc>
          <w:tcPr>
            <w:tcW w:w="1277" w:type="dxa"/>
            <w:tcBorders>
              <w:bottom w:val="single" w:sz="4" w:space="0" w:color="auto"/>
            </w:tcBorders>
            <w:shd w:val="clear" w:color="auto" w:fill="auto"/>
            <w:vAlign w:val="center"/>
          </w:tcPr>
          <w:p w14:paraId="6FE0B43A" w14:textId="77777777" w:rsidR="000E7C0B" w:rsidRPr="009C1EA1" w:rsidRDefault="000E7C0B" w:rsidP="007E0BE9">
            <w:pPr>
              <w:ind w:left="-142" w:right="-108"/>
              <w:jc w:val="center"/>
              <w:rPr>
                <w:sz w:val="20"/>
                <w:szCs w:val="20"/>
              </w:rPr>
            </w:pPr>
            <w:r w:rsidRPr="009C1EA1">
              <w:rPr>
                <w:sz w:val="20"/>
                <w:szCs w:val="20"/>
              </w:rPr>
              <w:t>с 01.07.2025</w:t>
            </w:r>
          </w:p>
        </w:tc>
        <w:tc>
          <w:tcPr>
            <w:tcW w:w="993" w:type="dxa"/>
            <w:tcBorders>
              <w:bottom w:val="single" w:sz="4" w:space="0" w:color="auto"/>
            </w:tcBorders>
            <w:shd w:val="clear" w:color="auto" w:fill="auto"/>
            <w:vAlign w:val="center"/>
          </w:tcPr>
          <w:p w14:paraId="1A6EF548" w14:textId="77777777" w:rsidR="000E7C0B" w:rsidRPr="009C1EA1" w:rsidRDefault="000E7C0B" w:rsidP="007E0BE9">
            <w:pPr>
              <w:ind w:left="-142" w:right="-108"/>
              <w:jc w:val="center"/>
              <w:rPr>
                <w:sz w:val="20"/>
                <w:szCs w:val="20"/>
              </w:rPr>
            </w:pPr>
            <w:r w:rsidRPr="009C1EA1">
              <w:rPr>
                <w:sz w:val="20"/>
                <w:szCs w:val="20"/>
              </w:rPr>
              <w:t>2</w:t>
            </w:r>
            <w:r>
              <w:rPr>
                <w:sz w:val="20"/>
                <w:szCs w:val="20"/>
              </w:rPr>
              <w:t> 885,46</w:t>
            </w:r>
          </w:p>
        </w:tc>
        <w:tc>
          <w:tcPr>
            <w:tcW w:w="709" w:type="dxa"/>
            <w:tcBorders>
              <w:bottom w:val="single" w:sz="4" w:space="0" w:color="auto"/>
            </w:tcBorders>
            <w:shd w:val="clear" w:color="auto" w:fill="auto"/>
          </w:tcPr>
          <w:p w14:paraId="2DC48753" w14:textId="77777777" w:rsidR="000E7C0B" w:rsidRPr="009C1EA1" w:rsidRDefault="000E7C0B" w:rsidP="007E0BE9">
            <w:pPr>
              <w:ind w:left="-142" w:right="-108"/>
              <w:jc w:val="center"/>
              <w:rPr>
                <w:sz w:val="20"/>
                <w:szCs w:val="20"/>
              </w:rPr>
            </w:pPr>
            <w:r w:rsidRPr="009C1EA1">
              <w:rPr>
                <w:sz w:val="20"/>
                <w:szCs w:val="20"/>
                <w:lang w:val="en-US"/>
              </w:rPr>
              <w:t>x</w:t>
            </w:r>
          </w:p>
        </w:tc>
        <w:tc>
          <w:tcPr>
            <w:tcW w:w="709" w:type="dxa"/>
            <w:tcBorders>
              <w:bottom w:val="single" w:sz="4" w:space="0" w:color="auto"/>
            </w:tcBorders>
            <w:shd w:val="clear" w:color="auto" w:fill="auto"/>
          </w:tcPr>
          <w:p w14:paraId="67884F85" w14:textId="77777777" w:rsidR="000E7C0B" w:rsidRPr="009C1EA1" w:rsidRDefault="000E7C0B" w:rsidP="007E0BE9">
            <w:pPr>
              <w:ind w:left="-142" w:right="-108"/>
              <w:jc w:val="center"/>
              <w:rPr>
                <w:sz w:val="20"/>
                <w:szCs w:val="20"/>
              </w:rPr>
            </w:pPr>
            <w:r w:rsidRPr="009C1EA1">
              <w:rPr>
                <w:sz w:val="20"/>
                <w:szCs w:val="20"/>
                <w:lang w:val="en-US"/>
              </w:rPr>
              <w:t>x</w:t>
            </w:r>
          </w:p>
        </w:tc>
        <w:tc>
          <w:tcPr>
            <w:tcW w:w="851" w:type="dxa"/>
            <w:tcBorders>
              <w:bottom w:val="single" w:sz="4" w:space="0" w:color="auto"/>
            </w:tcBorders>
            <w:shd w:val="clear" w:color="auto" w:fill="auto"/>
          </w:tcPr>
          <w:p w14:paraId="735F8F62" w14:textId="77777777" w:rsidR="000E7C0B" w:rsidRPr="009C1EA1" w:rsidRDefault="000E7C0B" w:rsidP="007E0BE9">
            <w:pPr>
              <w:ind w:left="-142" w:right="-108"/>
              <w:jc w:val="center"/>
              <w:rPr>
                <w:sz w:val="20"/>
                <w:szCs w:val="20"/>
              </w:rPr>
            </w:pPr>
            <w:r w:rsidRPr="009C1EA1">
              <w:rPr>
                <w:sz w:val="20"/>
                <w:szCs w:val="20"/>
                <w:lang w:val="en-US"/>
              </w:rPr>
              <w:t>x</w:t>
            </w:r>
          </w:p>
        </w:tc>
        <w:tc>
          <w:tcPr>
            <w:tcW w:w="1286" w:type="dxa"/>
            <w:tcBorders>
              <w:bottom w:val="single" w:sz="4" w:space="0" w:color="auto"/>
            </w:tcBorders>
            <w:shd w:val="clear" w:color="auto" w:fill="auto"/>
          </w:tcPr>
          <w:p w14:paraId="340C9C49" w14:textId="77777777" w:rsidR="000E7C0B" w:rsidRPr="009C1EA1" w:rsidRDefault="000E7C0B" w:rsidP="007E0BE9">
            <w:pPr>
              <w:ind w:left="-142" w:right="-108"/>
              <w:jc w:val="center"/>
              <w:rPr>
                <w:sz w:val="20"/>
                <w:szCs w:val="20"/>
              </w:rPr>
            </w:pPr>
            <w:r w:rsidRPr="009C1EA1">
              <w:rPr>
                <w:sz w:val="20"/>
                <w:szCs w:val="20"/>
                <w:lang w:val="en-US"/>
              </w:rPr>
              <w:t>x</w:t>
            </w:r>
          </w:p>
        </w:tc>
        <w:tc>
          <w:tcPr>
            <w:tcW w:w="906" w:type="dxa"/>
            <w:tcBorders>
              <w:bottom w:val="single" w:sz="4" w:space="0" w:color="auto"/>
            </w:tcBorders>
            <w:shd w:val="clear" w:color="auto" w:fill="auto"/>
          </w:tcPr>
          <w:p w14:paraId="62D475C2" w14:textId="77777777" w:rsidR="000E7C0B" w:rsidRPr="009C1EA1" w:rsidRDefault="000E7C0B" w:rsidP="007E0BE9">
            <w:pPr>
              <w:ind w:left="-142" w:right="-108"/>
              <w:jc w:val="center"/>
              <w:rPr>
                <w:sz w:val="20"/>
                <w:szCs w:val="20"/>
              </w:rPr>
            </w:pPr>
            <w:r w:rsidRPr="009C1EA1">
              <w:rPr>
                <w:sz w:val="20"/>
                <w:szCs w:val="20"/>
                <w:lang w:val="en-US"/>
              </w:rPr>
              <w:t>x</w:t>
            </w:r>
          </w:p>
        </w:tc>
      </w:tr>
      <w:tr w:rsidR="000E7C0B" w:rsidRPr="00013C3C" w14:paraId="593F4F7A" w14:textId="77777777" w:rsidTr="000E7C0B">
        <w:trPr>
          <w:trHeight w:val="238"/>
        </w:trPr>
        <w:tc>
          <w:tcPr>
            <w:tcW w:w="1440" w:type="dxa"/>
            <w:vMerge/>
            <w:shd w:val="clear" w:color="auto" w:fill="auto"/>
            <w:vAlign w:val="center"/>
          </w:tcPr>
          <w:p w14:paraId="727817FB" w14:textId="77777777" w:rsidR="000E7C0B" w:rsidRPr="009C1EA1" w:rsidRDefault="000E7C0B" w:rsidP="007E0BE9">
            <w:pPr>
              <w:ind w:left="-142" w:right="-3"/>
              <w:jc w:val="center"/>
              <w:rPr>
                <w:sz w:val="20"/>
                <w:szCs w:val="20"/>
              </w:rPr>
            </w:pPr>
          </w:p>
        </w:tc>
        <w:tc>
          <w:tcPr>
            <w:tcW w:w="2131" w:type="dxa"/>
            <w:vMerge/>
            <w:tcBorders>
              <w:bottom w:val="single" w:sz="4" w:space="0" w:color="auto"/>
            </w:tcBorders>
            <w:shd w:val="clear" w:color="auto" w:fill="auto"/>
            <w:vAlign w:val="center"/>
          </w:tcPr>
          <w:p w14:paraId="043CE9C7" w14:textId="77777777" w:rsidR="000E7C0B" w:rsidRPr="009C1EA1" w:rsidRDefault="000E7C0B" w:rsidP="007E0BE9">
            <w:pPr>
              <w:ind w:left="-142" w:right="-108"/>
              <w:jc w:val="center"/>
              <w:rPr>
                <w:sz w:val="20"/>
                <w:szCs w:val="20"/>
              </w:rPr>
            </w:pPr>
          </w:p>
        </w:tc>
        <w:tc>
          <w:tcPr>
            <w:tcW w:w="1277" w:type="dxa"/>
            <w:tcBorders>
              <w:bottom w:val="single" w:sz="4" w:space="0" w:color="auto"/>
            </w:tcBorders>
            <w:shd w:val="clear" w:color="auto" w:fill="auto"/>
            <w:vAlign w:val="center"/>
          </w:tcPr>
          <w:p w14:paraId="2FE138DB" w14:textId="77777777" w:rsidR="000E7C0B" w:rsidRPr="009C1EA1" w:rsidRDefault="000E7C0B" w:rsidP="007E0BE9">
            <w:pPr>
              <w:ind w:left="-142" w:right="-108"/>
              <w:jc w:val="center"/>
              <w:rPr>
                <w:sz w:val="20"/>
                <w:szCs w:val="20"/>
              </w:rPr>
            </w:pPr>
            <w:r w:rsidRPr="009C1EA1">
              <w:rPr>
                <w:sz w:val="20"/>
                <w:szCs w:val="20"/>
              </w:rPr>
              <w:t>с 01.01.2026</w:t>
            </w:r>
          </w:p>
        </w:tc>
        <w:tc>
          <w:tcPr>
            <w:tcW w:w="993" w:type="dxa"/>
            <w:tcBorders>
              <w:bottom w:val="single" w:sz="4" w:space="0" w:color="auto"/>
            </w:tcBorders>
            <w:shd w:val="clear" w:color="auto" w:fill="auto"/>
            <w:vAlign w:val="center"/>
          </w:tcPr>
          <w:p w14:paraId="6E4F00EC" w14:textId="77777777" w:rsidR="000E7C0B" w:rsidRPr="009C1EA1" w:rsidRDefault="000E7C0B" w:rsidP="007E0BE9">
            <w:pPr>
              <w:ind w:left="-142" w:right="-108"/>
              <w:jc w:val="center"/>
              <w:rPr>
                <w:sz w:val="20"/>
                <w:szCs w:val="20"/>
              </w:rPr>
            </w:pPr>
            <w:r w:rsidRPr="009C1EA1">
              <w:rPr>
                <w:sz w:val="20"/>
                <w:szCs w:val="20"/>
              </w:rPr>
              <w:t>2 418,24</w:t>
            </w:r>
          </w:p>
        </w:tc>
        <w:tc>
          <w:tcPr>
            <w:tcW w:w="709" w:type="dxa"/>
            <w:tcBorders>
              <w:bottom w:val="single" w:sz="4" w:space="0" w:color="auto"/>
            </w:tcBorders>
            <w:shd w:val="clear" w:color="auto" w:fill="auto"/>
          </w:tcPr>
          <w:p w14:paraId="67E355FE" w14:textId="77777777" w:rsidR="000E7C0B" w:rsidRPr="009C1EA1" w:rsidRDefault="000E7C0B" w:rsidP="007E0BE9">
            <w:pPr>
              <w:ind w:left="-142" w:right="-108"/>
              <w:jc w:val="center"/>
              <w:rPr>
                <w:sz w:val="20"/>
                <w:szCs w:val="20"/>
              </w:rPr>
            </w:pPr>
            <w:r w:rsidRPr="009C1EA1">
              <w:rPr>
                <w:sz w:val="20"/>
                <w:szCs w:val="20"/>
                <w:lang w:val="en-US"/>
              </w:rPr>
              <w:t>x</w:t>
            </w:r>
          </w:p>
        </w:tc>
        <w:tc>
          <w:tcPr>
            <w:tcW w:w="709" w:type="dxa"/>
            <w:tcBorders>
              <w:bottom w:val="single" w:sz="4" w:space="0" w:color="auto"/>
            </w:tcBorders>
            <w:shd w:val="clear" w:color="auto" w:fill="auto"/>
          </w:tcPr>
          <w:p w14:paraId="1766DFA5" w14:textId="77777777" w:rsidR="000E7C0B" w:rsidRPr="009C1EA1" w:rsidRDefault="000E7C0B" w:rsidP="007E0BE9">
            <w:pPr>
              <w:ind w:left="-142" w:right="-108"/>
              <w:jc w:val="center"/>
              <w:rPr>
                <w:sz w:val="20"/>
                <w:szCs w:val="20"/>
              </w:rPr>
            </w:pPr>
            <w:r w:rsidRPr="009C1EA1">
              <w:rPr>
                <w:sz w:val="20"/>
                <w:szCs w:val="20"/>
                <w:lang w:val="en-US"/>
              </w:rPr>
              <w:t>x</w:t>
            </w:r>
          </w:p>
        </w:tc>
        <w:tc>
          <w:tcPr>
            <w:tcW w:w="851" w:type="dxa"/>
            <w:tcBorders>
              <w:bottom w:val="single" w:sz="4" w:space="0" w:color="auto"/>
            </w:tcBorders>
            <w:shd w:val="clear" w:color="auto" w:fill="auto"/>
          </w:tcPr>
          <w:p w14:paraId="609E85C5" w14:textId="77777777" w:rsidR="000E7C0B" w:rsidRPr="009C1EA1" w:rsidRDefault="000E7C0B" w:rsidP="007E0BE9">
            <w:pPr>
              <w:ind w:left="-142" w:right="-108"/>
              <w:jc w:val="center"/>
              <w:rPr>
                <w:sz w:val="20"/>
                <w:szCs w:val="20"/>
              </w:rPr>
            </w:pPr>
            <w:r w:rsidRPr="009C1EA1">
              <w:rPr>
                <w:sz w:val="20"/>
                <w:szCs w:val="20"/>
                <w:lang w:val="en-US"/>
              </w:rPr>
              <w:t>x</w:t>
            </w:r>
          </w:p>
        </w:tc>
        <w:tc>
          <w:tcPr>
            <w:tcW w:w="1286" w:type="dxa"/>
            <w:tcBorders>
              <w:bottom w:val="single" w:sz="4" w:space="0" w:color="auto"/>
            </w:tcBorders>
            <w:shd w:val="clear" w:color="auto" w:fill="auto"/>
          </w:tcPr>
          <w:p w14:paraId="3C7EC5B0" w14:textId="77777777" w:rsidR="000E7C0B" w:rsidRPr="009C1EA1" w:rsidRDefault="000E7C0B" w:rsidP="007E0BE9">
            <w:pPr>
              <w:ind w:left="-142" w:right="-108"/>
              <w:jc w:val="center"/>
              <w:rPr>
                <w:sz w:val="20"/>
                <w:szCs w:val="20"/>
              </w:rPr>
            </w:pPr>
            <w:r w:rsidRPr="009C1EA1">
              <w:rPr>
                <w:sz w:val="20"/>
                <w:szCs w:val="20"/>
                <w:lang w:val="en-US"/>
              </w:rPr>
              <w:t>x</w:t>
            </w:r>
          </w:p>
        </w:tc>
        <w:tc>
          <w:tcPr>
            <w:tcW w:w="906" w:type="dxa"/>
            <w:tcBorders>
              <w:bottom w:val="single" w:sz="4" w:space="0" w:color="auto"/>
            </w:tcBorders>
            <w:shd w:val="clear" w:color="auto" w:fill="auto"/>
          </w:tcPr>
          <w:p w14:paraId="6672B2B9" w14:textId="77777777" w:rsidR="000E7C0B" w:rsidRPr="009C1EA1" w:rsidRDefault="000E7C0B" w:rsidP="007E0BE9">
            <w:pPr>
              <w:ind w:left="-142" w:right="-108"/>
              <w:jc w:val="center"/>
              <w:rPr>
                <w:sz w:val="20"/>
                <w:szCs w:val="20"/>
              </w:rPr>
            </w:pPr>
            <w:r w:rsidRPr="009C1EA1">
              <w:rPr>
                <w:sz w:val="20"/>
                <w:szCs w:val="20"/>
                <w:lang w:val="en-US"/>
              </w:rPr>
              <w:t>x</w:t>
            </w:r>
          </w:p>
        </w:tc>
      </w:tr>
      <w:tr w:rsidR="000E7C0B" w:rsidRPr="00013C3C" w14:paraId="480CED31" w14:textId="77777777" w:rsidTr="000E7C0B">
        <w:trPr>
          <w:trHeight w:val="238"/>
        </w:trPr>
        <w:tc>
          <w:tcPr>
            <w:tcW w:w="1440" w:type="dxa"/>
            <w:vMerge/>
            <w:shd w:val="clear" w:color="auto" w:fill="auto"/>
            <w:vAlign w:val="center"/>
          </w:tcPr>
          <w:p w14:paraId="6CD8E737" w14:textId="77777777" w:rsidR="000E7C0B" w:rsidRPr="009C1EA1" w:rsidRDefault="000E7C0B" w:rsidP="007E0BE9">
            <w:pPr>
              <w:ind w:left="-142" w:right="-3"/>
              <w:jc w:val="center"/>
              <w:rPr>
                <w:sz w:val="20"/>
                <w:szCs w:val="20"/>
              </w:rPr>
            </w:pPr>
          </w:p>
        </w:tc>
        <w:tc>
          <w:tcPr>
            <w:tcW w:w="2131" w:type="dxa"/>
            <w:vMerge/>
            <w:tcBorders>
              <w:bottom w:val="single" w:sz="4" w:space="0" w:color="auto"/>
            </w:tcBorders>
            <w:shd w:val="clear" w:color="auto" w:fill="auto"/>
            <w:vAlign w:val="center"/>
          </w:tcPr>
          <w:p w14:paraId="582B1866" w14:textId="77777777" w:rsidR="000E7C0B" w:rsidRPr="009C1EA1" w:rsidRDefault="000E7C0B" w:rsidP="007E0BE9">
            <w:pPr>
              <w:ind w:left="-142" w:right="-108"/>
              <w:jc w:val="center"/>
              <w:rPr>
                <w:sz w:val="20"/>
                <w:szCs w:val="20"/>
              </w:rPr>
            </w:pPr>
          </w:p>
        </w:tc>
        <w:tc>
          <w:tcPr>
            <w:tcW w:w="1277" w:type="dxa"/>
            <w:tcBorders>
              <w:bottom w:val="single" w:sz="4" w:space="0" w:color="auto"/>
            </w:tcBorders>
            <w:shd w:val="clear" w:color="auto" w:fill="auto"/>
            <w:vAlign w:val="center"/>
          </w:tcPr>
          <w:p w14:paraId="0853DECB" w14:textId="77777777" w:rsidR="000E7C0B" w:rsidRPr="009C1EA1" w:rsidRDefault="000E7C0B" w:rsidP="007E0BE9">
            <w:pPr>
              <w:ind w:left="-142" w:right="-108"/>
              <w:jc w:val="center"/>
              <w:rPr>
                <w:sz w:val="20"/>
                <w:szCs w:val="20"/>
              </w:rPr>
            </w:pPr>
            <w:r w:rsidRPr="009C1EA1">
              <w:rPr>
                <w:sz w:val="20"/>
                <w:szCs w:val="20"/>
              </w:rPr>
              <w:t>с 01.07.2026</w:t>
            </w:r>
          </w:p>
        </w:tc>
        <w:tc>
          <w:tcPr>
            <w:tcW w:w="993" w:type="dxa"/>
            <w:tcBorders>
              <w:bottom w:val="single" w:sz="4" w:space="0" w:color="auto"/>
            </w:tcBorders>
            <w:shd w:val="clear" w:color="auto" w:fill="auto"/>
            <w:vAlign w:val="center"/>
          </w:tcPr>
          <w:p w14:paraId="1496CE24" w14:textId="77777777" w:rsidR="000E7C0B" w:rsidRPr="009C1EA1" w:rsidRDefault="000E7C0B" w:rsidP="007E0BE9">
            <w:pPr>
              <w:ind w:left="-142" w:right="-108"/>
              <w:jc w:val="center"/>
              <w:rPr>
                <w:sz w:val="20"/>
                <w:szCs w:val="20"/>
              </w:rPr>
            </w:pPr>
            <w:r w:rsidRPr="009C1EA1">
              <w:rPr>
                <w:sz w:val="20"/>
                <w:szCs w:val="20"/>
              </w:rPr>
              <w:t>2 439,12</w:t>
            </w:r>
          </w:p>
        </w:tc>
        <w:tc>
          <w:tcPr>
            <w:tcW w:w="709" w:type="dxa"/>
            <w:tcBorders>
              <w:bottom w:val="single" w:sz="4" w:space="0" w:color="auto"/>
            </w:tcBorders>
            <w:shd w:val="clear" w:color="auto" w:fill="auto"/>
            <w:vAlign w:val="center"/>
          </w:tcPr>
          <w:p w14:paraId="786EFDFC" w14:textId="77777777" w:rsidR="000E7C0B" w:rsidRPr="009C1EA1" w:rsidRDefault="000E7C0B" w:rsidP="007E0BE9">
            <w:pPr>
              <w:ind w:left="-142" w:right="-108"/>
              <w:jc w:val="center"/>
              <w:rPr>
                <w:sz w:val="20"/>
                <w:szCs w:val="20"/>
              </w:rPr>
            </w:pPr>
            <w:r w:rsidRPr="009C1EA1">
              <w:rPr>
                <w:sz w:val="20"/>
                <w:szCs w:val="20"/>
              </w:rPr>
              <w:t>х</w:t>
            </w:r>
          </w:p>
        </w:tc>
        <w:tc>
          <w:tcPr>
            <w:tcW w:w="709" w:type="dxa"/>
            <w:tcBorders>
              <w:bottom w:val="single" w:sz="4" w:space="0" w:color="auto"/>
            </w:tcBorders>
            <w:shd w:val="clear" w:color="auto" w:fill="auto"/>
            <w:vAlign w:val="center"/>
          </w:tcPr>
          <w:p w14:paraId="5512B49E" w14:textId="77777777" w:rsidR="000E7C0B" w:rsidRPr="009C1EA1" w:rsidRDefault="000E7C0B" w:rsidP="007E0BE9">
            <w:pPr>
              <w:ind w:left="-142" w:right="-108"/>
              <w:jc w:val="center"/>
              <w:rPr>
                <w:sz w:val="20"/>
                <w:szCs w:val="20"/>
              </w:rPr>
            </w:pPr>
            <w:r w:rsidRPr="009C1EA1">
              <w:rPr>
                <w:sz w:val="20"/>
                <w:szCs w:val="20"/>
              </w:rPr>
              <w:t>х</w:t>
            </w:r>
          </w:p>
        </w:tc>
        <w:tc>
          <w:tcPr>
            <w:tcW w:w="851" w:type="dxa"/>
            <w:tcBorders>
              <w:bottom w:val="single" w:sz="4" w:space="0" w:color="auto"/>
            </w:tcBorders>
            <w:shd w:val="clear" w:color="auto" w:fill="auto"/>
            <w:vAlign w:val="center"/>
          </w:tcPr>
          <w:p w14:paraId="49A7E5D8" w14:textId="77777777" w:rsidR="000E7C0B" w:rsidRPr="009C1EA1" w:rsidRDefault="000E7C0B" w:rsidP="007E0BE9">
            <w:pPr>
              <w:ind w:left="-142" w:right="-108"/>
              <w:jc w:val="center"/>
              <w:rPr>
                <w:sz w:val="20"/>
                <w:szCs w:val="20"/>
              </w:rPr>
            </w:pPr>
            <w:r w:rsidRPr="009C1EA1">
              <w:rPr>
                <w:sz w:val="20"/>
                <w:szCs w:val="20"/>
              </w:rPr>
              <w:t>х</w:t>
            </w:r>
          </w:p>
        </w:tc>
        <w:tc>
          <w:tcPr>
            <w:tcW w:w="1286" w:type="dxa"/>
            <w:tcBorders>
              <w:bottom w:val="single" w:sz="4" w:space="0" w:color="auto"/>
            </w:tcBorders>
            <w:shd w:val="clear" w:color="auto" w:fill="auto"/>
            <w:vAlign w:val="center"/>
          </w:tcPr>
          <w:p w14:paraId="49295E25" w14:textId="77777777" w:rsidR="000E7C0B" w:rsidRPr="009C1EA1" w:rsidRDefault="000E7C0B" w:rsidP="007E0BE9">
            <w:pPr>
              <w:ind w:left="-142" w:right="-108"/>
              <w:jc w:val="center"/>
              <w:rPr>
                <w:sz w:val="20"/>
                <w:szCs w:val="20"/>
              </w:rPr>
            </w:pPr>
            <w:r w:rsidRPr="009C1EA1">
              <w:rPr>
                <w:sz w:val="20"/>
                <w:szCs w:val="20"/>
              </w:rPr>
              <w:t>х</w:t>
            </w:r>
          </w:p>
        </w:tc>
        <w:tc>
          <w:tcPr>
            <w:tcW w:w="906" w:type="dxa"/>
            <w:tcBorders>
              <w:bottom w:val="single" w:sz="4" w:space="0" w:color="auto"/>
            </w:tcBorders>
            <w:shd w:val="clear" w:color="auto" w:fill="auto"/>
            <w:vAlign w:val="center"/>
          </w:tcPr>
          <w:p w14:paraId="530D80A4" w14:textId="77777777" w:rsidR="000E7C0B" w:rsidRPr="009C1EA1" w:rsidRDefault="000E7C0B" w:rsidP="007E0BE9">
            <w:pPr>
              <w:ind w:left="-142" w:right="-108"/>
              <w:jc w:val="center"/>
              <w:rPr>
                <w:sz w:val="20"/>
                <w:szCs w:val="20"/>
              </w:rPr>
            </w:pPr>
            <w:r w:rsidRPr="009C1EA1">
              <w:rPr>
                <w:sz w:val="20"/>
                <w:szCs w:val="20"/>
              </w:rPr>
              <w:t>х</w:t>
            </w:r>
          </w:p>
        </w:tc>
      </w:tr>
      <w:tr w:rsidR="000E7C0B" w:rsidRPr="00013C3C" w14:paraId="319D97E6" w14:textId="77777777" w:rsidTr="000E7C0B">
        <w:trPr>
          <w:trHeight w:val="283"/>
        </w:trPr>
        <w:tc>
          <w:tcPr>
            <w:tcW w:w="1440" w:type="dxa"/>
            <w:vMerge/>
            <w:shd w:val="clear" w:color="auto" w:fill="auto"/>
            <w:vAlign w:val="center"/>
          </w:tcPr>
          <w:p w14:paraId="32F453EF" w14:textId="77777777" w:rsidR="000E7C0B" w:rsidRPr="009C1EA1" w:rsidRDefault="000E7C0B" w:rsidP="007E0BE9">
            <w:pPr>
              <w:ind w:left="-142" w:right="-3"/>
              <w:jc w:val="center"/>
              <w:rPr>
                <w:sz w:val="20"/>
                <w:szCs w:val="20"/>
              </w:rPr>
            </w:pPr>
          </w:p>
        </w:tc>
        <w:tc>
          <w:tcPr>
            <w:tcW w:w="2131" w:type="dxa"/>
            <w:tcBorders>
              <w:bottom w:val="single" w:sz="4" w:space="0" w:color="auto"/>
            </w:tcBorders>
            <w:shd w:val="clear" w:color="auto" w:fill="auto"/>
            <w:vAlign w:val="center"/>
          </w:tcPr>
          <w:p w14:paraId="6244B736" w14:textId="77777777" w:rsidR="000E7C0B" w:rsidRPr="009C1EA1" w:rsidRDefault="000E7C0B" w:rsidP="007E0BE9">
            <w:pPr>
              <w:ind w:left="-142" w:right="-108"/>
              <w:jc w:val="center"/>
              <w:rPr>
                <w:sz w:val="20"/>
                <w:szCs w:val="20"/>
              </w:rPr>
            </w:pPr>
            <w:r w:rsidRPr="009C1EA1">
              <w:rPr>
                <w:sz w:val="20"/>
                <w:szCs w:val="20"/>
              </w:rPr>
              <w:t>Двухставочный</w:t>
            </w:r>
          </w:p>
        </w:tc>
        <w:tc>
          <w:tcPr>
            <w:tcW w:w="1277" w:type="dxa"/>
            <w:tcBorders>
              <w:bottom w:val="single" w:sz="4" w:space="0" w:color="auto"/>
            </w:tcBorders>
            <w:shd w:val="clear" w:color="auto" w:fill="auto"/>
            <w:vAlign w:val="center"/>
          </w:tcPr>
          <w:p w14:paraId="01358616" w14:textId="77777777" w:rsidR="000E7C0B" w:rsidRPr="009C1EA1" w:rsidRDefault="000E7C0B" w:rsidP="007E0BE9">
            <w:pPr>
              <w:ind w:left="-142" w:right="-108"/>
              <w:jc w:val="center"/>
              <w:rPr>
                <w:sz w:val="20"/>
                <w:szCs w:val="20"/>
              </w:rPr>
            </w:pPr>
            <w:r w:rsidRPr="009C1EA1">
              <w:rPr>
                <w:sz w:val="20"/>
                <w:szCs w:val="20"/>
              </w:rPr>
              <w:t>х</w:t>
            </w:r>
          </w:p>
        </w:tc>
        <w:tc>
          <w:tcPr>
            <w:tcW w:w="993" w:type="dxa"/>
            <w:tcBorders>
              <w:bottom w:val="single" w:sz="4" w:space="0" w:color="auto"/>
            </w:tcBorders>
            <w:shd w:val="clear" w:color="auto" w:fill="auto"/>
            <w:vAlign w:val="center"/>
          </w:tcPr>
          <w:p w14:paraId="7D65A9F1" w14:textId="77777777" w:rsidR="000E7C0B" w:rsidRPr="009C1EA1" w:rsidRDefault="000E7C0B" w:rsidP="007E0BE9">
            <w:pPr>
              <w:ind w:left="-142" w:right="-108"/>
              <w:jc w:val="center"/>
              <w:rPr>
                <w:sz w:val="20"/>
                <w:szCs w:val="20"/>
              </w:rPr>
            </w:pPr>
            <w:r w:rsidRPr="009C1EA1">
              <w:rPr>
                <w:sz w:val="20"/>
                <w:szCs w:val="20"/>
              </w:rPr>
              <w:t>х</w:t>
            </w:r>
          </w:p>
        </w:tc>
        <w:tc>
          <w:tcPr>
            <w:tcW w:w="709" w:type="dxa"/>
            <w:tcBorders>
              <w:bottom w:val="single" w:sz="4" w:space="0" w:color="auto"/>
            </w:tcBorders>
            <w:shd w:val="clear" w:color="auto" w:fill="auto"/>
            <w:vAlign w:val="center"/>
          </w:tcPr>
          <w:p w14:paraId="40358C58" w14:textId="77777777" w:rsidR="000E7C0B" w:rsidRPr="009C1EA1" w:rsidRDefault="000E7C0B" w:rsidP="007E0BE9">
            <w:pPr>
              <w:ind w:left="-142" w:right="-108"/>
              <w:jc w:val="center"/>
              <w:rPr>
                <w:sz w:val="20"/>
                <w:szCs w:val="20"/>
              </w:rPr>
            </w:pPr>
            <w:r w:rsidRPr="009C1EA1">
              <w:rPr>
                <w:sz w:val="20"/>
                <w:szCs w:val="20"/>
              </w:rPr>
              <w:t>х</w:t>
            </w:r>
          </w:p>
        </w:tc>
        <w:tc>
          <w:tcPr>
            <w:tcW w:w="709" w:type="dxa"/>
            <w:tcBorders>
              <w:bottom w:val="single" w:sz="4" w:space="0" w:color="auto"/>
            </w:tcBorders>
            <w:shd w:val="clear" w:color="auto" w:fill="auto"/>
            <w:vAlign w:val="center"/>
          </w:tcPr>
          <w:p w14:paraId="6155F2D8" w14:textId="77777777" w:rsidR="000E7C0B" w:rsidRPr="009C1EA1" w:rsidRDefault="000E7C0B" w:rsidP="007E0BE9">
            <w:pPr>
              <w:ind w:left="-142" w:right="-108"/>
              <w:jc w:val="center"/>
              <w:rPr>
                <w:sz w:val="20"/>
                <w:szCs w:val="20"/>
              </w:rPr>
            </w:pPr>
            <w:r w:rsidRPr="009C1EA1">
              <w:rPr>
                <w:sz w:val="20"/>
                <w:szCs w:val="20"/>
              </w:rPr>
              <w:t>х</w:t>
            </w:r>
          </w:p>
        </w:tc>
        <w:tc>
          <w:tcPr>
            <w:tcW w:w="851" w:type="dxa"/>
            <w:tcBorders>
              <w:bottom w:val="single" w:sz="4" w:space="0" w:color="auto"/>
            </w:tcBorders>
            <w:shd w:val="clear" w:color="auto" w:fill="auto"/>
            <w:vAlign w:val="center"/>
          </w:tcPr>
          <w:p w14:paraId="3952315E" w14:textId="77777777" w:rsidR="000E7C0B" w:rsidRPr="009C1EA1" w:rsidRDefault="000E7C0B" w:rsidP="007E0BE9">
            <w:pPr>
              <w:ind w:left="-142" w:right="-108"/>
              <w:jc w:val="center"/>
              <w:rPr>
                <w:sz w:val="20"/>
                <w:szCs w:val="20"/>
              </w:rPr>
            </w:pPr>
            <w:r w:rsidRPr="009C1EA1">
              <w:rPr>
                <w:sz w:val="20"/>
                <w:szCs w:val="20"/>
              </w:rPr>
              <w:t>х</w:t>
            </w:r>
          </w:p>
        </w:tc>
        <w:tc>
          <w:tcPr>
            <w:tcW w:w="1286" w:type="dxa"/>
            <w:tcBorders>
              <w:bottom w:val="single" w:sz="4" w:space="0" w:color="auto"/>
            </w:tcBorders>
            <w:shd w:val="clear" w:color="auto" w:fill="auto"/>
            <w:vAlign w:val="center"/>
          </w:tcPr>
          <w:p w14:paraId="213CC861" w14:textId="77777777" w:rsidR="000E7C0B" w:rsidRPr="009C1EA1" w:rsidRDefault="000E7C0B" w:rsidP="007E0BE9">
            <w:pPr>
              <w:ind w:left="-142" w:right="-108"/>
              <w:jc w:val="center"/>
              <w:rPr>
                <w:sz w:val="20"/>
                <w:szCs w:val="20"/>
              </w:rPr>
            </w:pPr>
            <w:r w:rsidRPr="009C1EA1">
              <w:rPr>
                <w:sz w:val="20"/>
                <w:szCs w:val="20"/>
              </w:rPr>
              <w:t>х</w:t>
            </w:r>
          </w:p>
        </w:tc>
        <w:tc>
          <w:tcPr>
            <w:tcW w:w="906" w:type="dxa"/>
            <w:tcBorders>
              <w:bottom w:val="single" w:sz="4" w:space="0" w:color="auto"/>
            </w:tcBorders>
            <w:shd w:val="clear" w:color="auto" w:fill="auto"/>
            <w:vAlign w:val="center"/>
          </w:tcPr>
          <w:p w14:paraId="33DFF3ED" w14:textId="77777777" w:rsidR="000E7C0B" w:rsidRPr="009C1EA1" w:rsidRDefault="000E7C0B" w:rsidP="007E0BE9">
            <w:pPr>
              <w:ind w:left="-142" w:right="-108"/>
              <w:jc w:val="center"/>
              <w:rPr>
                <w:sz w:val="20"/>
                <w:szCs w:val="20"/>
              </w:rPr>
            </w:pPr>
            <w:r w:rsidRPr="009C1EA1">
              <w:rPr>
                <w:sz w:val="20"/>
                <w:szCs w:val="20"/>
              </w:rPr>
              <w:t>х</w:t>
            </w:r>
          </w:p>
        </w:tc>
      </w:tr>
      <w:tr w:rsidR="000E7C0B" w:rsidRPr="00013C3C" w14:paraId="7205056B" w14:textId="77777777" w:rsidTr="000E7C0B">
        <w:trPr>
          <w:trHeight w:val="381"/>
        </w:trPr>
        <w:tc>
          <w:tcPr>
            <w:tcW w:w="1440" w:type="dxa"/>
            <w:vMerge/>
            <w:shd w:val="clear" w:color="auto" w:fill="auto"/>
            <w:vAlign w:val="center"/>
          </w:tcPr>
          <w:p w14:paraId="05D9335E" w14:textId="77777777" w:rsidR="000E7C0B" w:rsidRPr="009C1EA1" w:rsidRDefault="000E7C0B" w:rsidP="007E0BE9">
            <w:pPr>
              <w:ind w:left="-142" w:right="-3"/>
              <w:jc w:val="center"/>
              <w:rPr>
                <w:sz w:val="20"/>
                <w:szCs w:val="20"/>
              </w:rPr>
            </w:pPr>
          </w:p>
        </w:tc>
        <w:tc>
          <w:tcPr>
            <w:tcW w:w="2131" w:type="dxa"/>
            <w:tcBorders>
              <w:bottom w:val="single" w:sz="4" w:space="0" w:color="auto"/>
            </w:tcBorders>
            <w:shd w:val="clear" w:color="auto" w:fill="auto"/>
            <w:vAlign w:val="center"/>
          </w:tcPr>
          <w:p w14:paraId="78944455" w14:textId="77777777" w:rsidR="000E7C0B" w:rsidRPr="009C1EA1" w:rsidRDefault="000E7C0B" w:rsidP="007E0BE9">
            <w:pPr>
              <w:ind w:left="-142" w:right="-108"/>
              <w:jc w:val="center"/>
              <w:rPr>
                <w:sz w:val="20"/>
                <w:szCs w:val="20"/>
              </w:rPr>
            </w:pPr>
            <w:r w:rsidRPr="009C1EA1">
              <w:rPr>
                <w:sz w:val="20"/>
                <w:szCs w:val="20"/>
              </w:rPr>
              <w:t>Ставка за тепловую энергию, руб./Гкал</w:t>
            </w:r>
          </w:p>
        </w:tc>
        <w:tc>
          <w:tcPr>
            <w:tcW w:w="1277" w:type="dxa"/>
            <w:tcBorders>
              <w:bottom w:val="single" w:sz="4" w:space="0" w:color="auto"/>
            </w:tcBorders>
            <w:shd w:val="clear" w:color="auto" w:fill="auto"/>
            <w:vAlign w:val="center"/>
          </w:tcPr>
          <w:p w14:paraId="6B0E7101" w14:textId="77777777" w:rsidR="000E7C0B" w:rsidRPr="009C1EA1" w:rsidRDefault="000E7C0B" w:rsidP="007E0BE9">
            <w:pPr>
              <w:ind w:left="-142" w:right="-108"/>
              <w:jc w:val="center"/>
              <w:rPr>
                <w:sz w:val="20"/>
                <w:szCs w:val="20"/>
              </w:rPr>
            </w:pPr>
            <w:r w:rsidRPr="009C1EA1">
              <w:rPr>
                <w:sz w:val="20"/>
                <w:szCs w:val="20"/>
              </w:rPr>
              <w:t>х</w:t>
            </w:r>
          </w:p>
        </w:tc>
        <w:tc>
          <w:tcPr>
            <w:tcW w:w="993" w:type="dxa"/>
            <w:tcBorders>
              <w:bottom w:val="single" w:sz="4" w:space="0" w:color="auto"/>
            </w:tcBorders>
            <w:shd w:val="clear" w:color="auto" w:fill="auto"/>
            <w:vAlign w:val="center"/>
          </w:tcPr>
          <w:p w14:paraId="24122495" w14:textId="77777777" w:rsidR="000E7C0B" w:rsidRPr="009C1EA1" w:rsidRDefault="000E7C0B" w:rsidP="007E0BE9">
            <w:pPr>
              <w:ind w:left="-142" w:right="-108"/>
              <w:jc w:val="center"/>
              <w:rPr>
                <w:sz w:val="20"/>
                <w:szCs w:val="20"/>
              </w:rPr>
            </w:pPr>
            <w:r w:rsidRPr="009C1EA1">
              <w:rPr>
                <w:sz w:val="20"/>
                <w:szCs w:val="20"/>
              </w:rPr>
              <w:t>х</w:t>
            </w:r>
          </w:p>
        </w:tc>
        <w:tc>
          <w:tcPr>
            <w:tcW w:w="709" w:type="dxa"/>
            <w:tcBorders>
              <w:bottom w:val="single" w:sz="4" w:space="0" w:color="auto"/>
            </w:tcBorders>
            <w:shd w:val="clear" w:color="auto" w:fill="auto"/>
            <w:vAlign w:val="center"/>
          </w:tcPr>
          <w:p w14:paraId="67122D49" w14:textId="77777777" w:rsidR="000E7C0B" w:rsidRPr="009C1EA1" w:rsidRDefault="000E7C0B" w:rsidP="007E0BE9">
            <w:pPr>
              <w:ind w:left="-142" w:right="-108"/>
              <w:jc w:val="center"/>
              <w:rPr>
                <w:sz w:val="20"/>
                <w:szCs w:val="20"/>
              </w:rPr>
            </w:pPr>
            <w:r w:rsidRPr="009C1EA1">
              <w:rPr>
                <w:sz w:val="20"/>
                <w:szCs w:val="20"/>
              </w:rPr>
              <w:t>х</w:t>
            </w:r>
          </w:p>
        </w:tc>
        <w:tc>
          <w:tcPr>
            <w:tcW w:w="709" w:type="dxa"/>
            <w:tcBorders>
              <w:bottom w:val="single" w:sz="4" w:space="0" w:color="auto"/>
            </w:tcBorders>
            <w:shd w:val="clear" w:color="auto" w:fill="auto"/>
            <w:vAlign w:val="center"/>
          </w:tcPr>
          <w:p w14:paraId="3F603C76" w14:textId="77777777" w:rsidR="000E7C0B" w:rsidRPr="009C1EA1" w:rsidRDefault="000E7C0B" w:rsidP="007E0BE9">
            <w:pPr>
              <w:ind w:left="-142" w:right="-108"/>
              <w:jc w:val="center"/>
              <w:rPr>
                <w:sz w:val="20"/>
                <w:szCs w:val="20"/>
              </w:rPr>
            </w:pPr>
            <w:r w:rsidRPr="009C1EA1">
              <w:rPr>
                <w:sz w:val="20"/>
                <w:szCs w:val="20"/>
              </w:rPr>
              <w:t>х</w:t>
            </w:r>
          </w:p>
        </w:tc>
        <w:tc>
          <w:tcPr>
            <w:tcW w:w="851" w:type="dxa"/>
            <w:tcBorders>
              <w:bottom w:val="single" w:sz="4" w:space="0" w:color="auto"/>
            </w:tcBorders>
            <w:shd w:val="clear" w:color="auto" w:fill="auto"/>
            <w:vAlign w:val="center"/>
          </w:tcPr>
          <w:p w14:paraId="69FC46C4" w14:textId="77777777" w:rsidR="000E7C0B" w:rsidRPr="009C1EA1" w:rsidRDefault="000E7C0B" w:rsidP="007E0BE9">
            <w:pPr>
              <w:ind w:left="-142" w:right="-108"/>
              <w:jc w:val="center"/>
              <w:rPr>
                <w:sz w:val="20"/>
                <w:szCs w:val="20"/>
              </w:rPr>
            </w:pPr>
            <w:r w:rsidRPr="009C1EA1">
              <w:rPr>
                <w:sz w:val="20"/>
                <w:szCs w:val="20"/>
              </w:rPr>
              <w:t>х</w:t>
            </w:r>
          </w:p>
        </w:tc>
        <w:tc>
          <w:tcPr>
            <w:tcW w:w="1286" w:type="dxa"/>
            <w:tcBorders>
              <w:bottom w:val="single" w:sz="4" w:space="0" w:color="auto"/>
            </w:tcBorders>
            <w:shd w:val="clear" w:color="auto" w:fill="auto"/>
            <w:vAlign w:val="center"/>
          </w:tcPr>
          <w:p w14:paraId="0E33CD7C" w14:textId="77777777" w:rsidR="000E7C0B" w:rsidRPr="009C1EA1" w:rsidRDefault="000E7C0B" w:rsidP="007E0BE9">
            <w:pPr>
              <w:ind w:left="-142" w:right="-108"/>
              <w:jc w:val="center"/>
              <w:rPr>
                <w:sz w:val="20"/>
                <w:szCs w:val="20"/>
              </w:rPr>
            </w:pPr>
            <w:r w:rsidRPr="009C1EA1">
              <w:rPr>
                <w:sz w:val="20"/>
                <w:szCs w:val="20"/>
              </w:rPr>
              <w:t>х</w:t>
            </w:r>
          </w:p>
        </w:tc>
        <w:tc>
          <w:tcPr>
            <w:tcW w:w="906" w:type="dxa"/>
            <w:tcBorders>
              <w:bottom w:val="single" w:sz="4" w:space="0" w:color="auto"/>
            </w:tcBorders>
            <w:shd w:val="clear" w:color="auto" w:fill="auto"/>
            <w:vAlign w:val="center"/>
          </w:tcPr>
          <w:p w14:paraId="745EC052" w14:textId="77777777" w:rsidR="000E7C0B" w:rsidRPr="009C1EA1" w:rsidRDefault="000E7C0B" w:rsidP="007E0BE9">
            <w:pPr>
              <w:ind w:left="-142" w:right="-108"/>
              <w:jc w:val="center"/>
              <w:rPr>
                <w:sz w:val="20"/>
                <w:szCs w:val="20"/>
              </w:rPr>
            </w:pPr>
            <w:r w:rsidRPr="009C1EA1">
              <w:rPr>
                <w:sz w:val="20"/>
                <w:szCs w:val="20"/>
              </w:rPr>
              <w:t>х</w:t>
            </w:r>
          </w:p>
        </w:tc>
      </w:tr>
      <w:tr w:rsidR="000E7C0B" w:rsidRPr="00013C3C" w14:paraId="72D8C763" w14:textId="77777777" w:rsidTr="000E7C0B">
        <w:trPr>
          <w:trHeight w:val="969"/>
        </w:trPr>
        <w:tc>
          <w:tcPr>
            <w:tcW w:w="1440" w:type="dxa"/>
            <w:vMerge/>
            <w:tcBorders>
              <w:bottom w:val="single" w:sz="4" w:space="0" w:color="auto"/>
            </w:tcBorders>
            <w:shd w:val="clear" w:color="auto" w:fill="auto"/>
            <w:vAlign w:val="center"/>
          </w:tcPr>
          <w:p w14:paraId="45ADCEFC" w14:textId="77777777" w:rsidR="000E7C0B" w:rsidRPr="009C1EA1" w:rsidRDefault="000E7C0B" w:rsidP="007E0BE9">
            <w:pPr>
              <w:ind w:left="-142" w:right="-3"/>
              <w:jc w:val="center"/>
              <w:rPr>
                <w:sz w:val="20"/>
                <w:szCs w:val="20"/>
              </w:rPr>
            </w:pPr>
          </w:p>
        </w:tc>
        <w:tc>
          <w:tcPr>
            <w:tcW w:w="2131" w:type="dxa"/>
            <w:tcBorders>
              <w:bottom w:val="single" w:sz="4" w:space="0" w:color="auto"/>
            </w:tcBorders>
            <w:shd w:val="clear" w:color="auto" w:fill="auto"/>
            <w:vAlign w:val="center"/>
          </w:tcPr>
          <w:p w14:paraId="37EA6FCA" w14:textId="77777777" w:rsidR="000E7C0B" w:rsidRPr="009C1EA1" w:rsidRDefault="000E7C0B" w:rsidP="007E0BE9">
            <w:pPr>
              <w:ind w:left="-142" w:right="-108"/>
              <w:jc w:val="center"/>
              <w:rPr>
                <w:sz w:val="20"/>
                <w:szCs w:val="20"/>
              </w:rPr>
            </w:pPr>
            <w:r w:rsidRPr="009C1EA1">
              <w:rPr>
                <w:sz w:val="20"/>
                <w:szCs w:val="20"/>
              </w:rPr>
              <w:t>Ставка за содер-</w:t>
            </w:r>
            <w:r w:rsidRPr="009C1EA1">
              <w:rPr>
                <w:sz w:val="20"/>
                <w:szCs w:val="20"/>
              </w:rPr>
              <w:br/>
              <w:t>жание тепловой мощности, тыс. руб./Гкал/ч в мес.</w:t>
            </w:r>
          </w:p>
        </w:tc>
        <w:tc>
          <w:tcPr>
            <w:tcW w:w="1277" w:type="dxa"/>
            <w:tcBorders>
              <w:bottom w:val="single" w:sz="4" w:space="0" w:color="auto"/>
            </w:tcBorders>
            <w:shd w:val="clear" w:color="auto" w:fill="auto"/>
            <w:vAlign w:val="center"/>
          </w:tcPr>
          <w:p w14:paraId="37CF74D8" w14:textId="77777777" w:rsidR="000E7C0B" w:rsidRPr="009C1EA1" w:rsidRDefault="000E7C0B" w:rsidP="007E0BE9">
            <w:pPr>
              <w:ind w:left="-142" w:right="-108"/>
              <w:jc w:val="center"/>
              <w:rPr>
                <w:sz w:val="20"/>
                <w:szCs w:val="20"/>
              </w:rPr>
            </w:pPr>
            <w:r w:rsidRPr="009C1EA1">
              <w:rPr>
                <w:sz w:val="20"/>
                <w:szCs w:val="20"/>
              </w:rPr>
              <w:t>х</w:t>
            </w:r>
          </w:p>
        </w:tc>
        <w:tc>
          <w:tcPr>
            <w:tcW w:w="993" w:type="dxa"/>
            <w:tcBorders>
              <w:bottom w:val="single" w:sz="4" w:space="0" w:color="auto"/>
            </w:tcBorders>
            <w:shd w:val="clear" w:color="auto" w:fill="auto"/>
            <w:vAlign w:val="center"/>
          </w:tcPr>
          <w:p w14:paraId="2CC261DB" w14:textId="77777777" w:rsidR="000E7C0B" w:rsidRPr="009C1EA1" w:rsidRDefault="000E7C0B" w:rsidP="007E0BE9">
            <w:pPr>
              <w:ind w:left="-142" w:right="-108"/>
              <w:jc w:val="center"/>
              <w:rPr>
                <w:sz w:val="20"/>
                <w:szCs w:val="20"/>
              </w:rPr>
            </w:pPr>
            <w:r w:rsidRPr="009C1EA1">
              <w:rPr>
                <w:sz w:val="20"/>
                <w:szCs w:val="20"/>
              </w:rPr>
              <w:t>х</w:t>
            </w:r>
          </w:p>
        </w:tc>
        <w:tc>
          <w:tcPr>
            <w:tcW w:w="709" w:type="dxa"/>
            <w:tcBorders>
              <w:bottom w:val="single" w:sz="4" w:space="0" w:color="auto"/>
            </w:tcBorders>
            <w:shd w:val="clear" w:color="auto" w:fill="auto"/>
            <w:vAlign w:val="center"/>
          </w:tcPr>
          <w:p w14:paraId="3830CACD" w14:textId="77777777" w:rsidR="000E7C0B" w:rsidRPr="009C1EA1" w:rsidRDefault="000E7C0B" w:rsidP="007E0BE9">
            <w:pPr>
              <w:ind w:left="-142" w:right="-108"/>
              <w:jc w:val="center"/>
              <w:rPr>
                <w:sz w:val="20"/>
                <w:szCs w:val="20"/>
              </w:rPr>
            </w:pPr>
            <w:r w:rsidRPr="009C1EA1">
              <w:rPr>
                <w:sz w:val="20"/>
                <w:szCs w:val="20"/>
              </w:rPr>
              <w:t>х</w:t>
            </w:r>
          </w:p>
        </w:tc>
        <w:tc>
          <w:tcPr>
            <w:tcW w:w="709" w:type="dxa"/>
            <w:tcBorders>
              <w:bottom w:val="single" w:sz="4" w:space="0" w:color="auto"/>
            </w:tcBorders>
            <w:shd w:val="clear" w:color="auto" w:fill="auto"/>
            <w:vAlign w:val="center"/>
          </w:tcPr>
          <w:p w14:paraId="42E0F5CF" w14:textId="77777777" w:rsidR="000E7C0B" w:rsidRPr="009C1EA1" w:rsidRDefault="000E7C0B" w:rsidP="007E0BE9">
            <w:pPr>
              <w:ind w:left="-142" w:right="-108"/>
              <w:jc w:val="center"/>
              <w:rPr>
                <w:sz w:val="20"/>
                <w:szCs w:val="20"/>
              </w:rPr>
            </w:pPr>
            <w:r w:rsidRPr="009C1EA1">
              <w:rPr>
                <w:sz w:val="20"/>
                <w:szCs w:val="20"/>
              </w:rPr>
              <w:t>х</w:t>
            </w:r>
          </w:p>
        </w:tc>
        <w:tc>
          <w:tcPr>
            <w:tcW w:w="851" w:type="dxa"/>
            <w:tcBorders>
              <w:bottom w:val="single" w:sz="4" w:space="0" w:color="auto"/>
            </w:tcBorders>
            <w:shd w:val="clear" w:color="auto" w:fill="auto"/>
            <w:vAlign w:val="center"/>
          </w:tcPr>
          <w:p w14:paraId="4B42F026" w14:textId="77777777" w:rsidR="000E7C0B" w:rsidRPr="009C1EA1" w:rsidRDefault="000E7C0B" w:rsidP="007E0BE9">
            <w:pPr>
              <w:ind w:left="-142" w:right="-108"/>
              <w:jc w:val="center"/>
              <w:rPr>
                <w:sz w:val="20"/>
                <w:szCs w:val="20"/>
              </w:rPr>
            </w:pPr>
            <w:r w:rsidRPr="009C1EA1">
              <w:rPr>
                <w:sz w:val="20"/>
                <w:szCs w:val="20"/>
              </w:rPr>
              <w:t>х</w:t>
            </w:r>
          </w:p>
        </w:tc>
        <w:tc>
          <w:tcPr>
            <w:tcW w:w="1286" w:type="dxa"/>
            <w:tcBorders>
              <w:bottom w:val="single" w:sz="4" w:space="0" w:color="auto"/>
            </w:tcBorders>
            <w:shd w:val="clear" w:color="auto" w:fill="auto"/>
            <w:vAlign w:val="center"/>
          </w:tcPr>
          <w:p w14:paraId="6203B57F" w14:textId="77777777" w:rsidR="000E7C0B" w:rsidRPr="009C1EA1" w:rsidRDefault="000E7C0B" w:rsidP="007E0BE9">
            <w:pPr>
              <w:ind w:left="-142" w:right="-108"/>
              <w:jc w:val="center"/>
              <w:rPr>
                <w:sz w:val="20"/>
                <w:szCs w:val="20"/>
              </w:rPr>
            </w:pPr>
            <w:r w:rsidRPr="009C1EA1">
              <w:rPr>
                <w:sz w:val="20"/>
                <w:szCs w:val="20"/>
              </w:rPr>
              <w:t>х</w:t>
            </w:r>
          </w:p>
        </w:tc>
        <w:tc>
          <w:tcPr>
            <w:tcW w:w="906" w:type="dxa"/>
            <w:tcBorders>
              <w:bottom w:val="single" w:sz="4" w:space="0" w:color="auto"/>
            </w:tcBorders>
            <w:shd w:val="clear" w:color="auto" w:fill="auto"/>
            <w:vAlign w:val="center"/>
          </w:tcPr>
          <w:p w14:paraId="4356C538" w14:textId="77777777" w:rsidR="000E7C0B" w:rsidRPr="009C1EA1" w:rsidRDefault="000E7C0B" w:rsidP="007E0BE9">
            <w:pPr>
              <w:ind w:left="-142" w:right="-108"/>
              <w:jc w:val="center"/>
              <w:rPr>
                <w:sz w:val="20"/>
                <w:szCs w:val="20"/>
              </w:rPr>
            </w:pPr>
            <w:r w:rsidRPr="009C1EA1">
              <w:rPr>
                <w:sz w:val="20"/>
                <w:szCs w:val="20"/>
              </w:rPr>
              <w:t>х</w:t>
            </w:r>
          </w:p>
        </w:tc>
      </w:tr>
    </w:tbl>
    <w:p w14:paraId="01661D33" w14:textId="77777777" w:rsidR="000E7C0B" w:rsidRDefault="000E7C0B" w:rsidP="000E7C0B">
      <w:pPr>
        <w:ind w:left="-142" w:right="-3" w:firstLine="426"/>
        <w:jc w:val="right"/>
        <w:rPr>
          <w:sz w:val="28"/>
          <w:szCs w:val="28"/>
        </w:rPr>
      </w:pPr>
      <w:r>
        <w:t>(НДС не облагается)</w:t>
      </w:r>
    </w:p>
    <w:p w14:paraId="457AE74C" w14:textId="77777777" w:rsidR="000E7C0B" w:rsidRDefault="000E7C0B" w:rsidP="000E7C0B">
      <w:pPr>
        <w:ind w:left="-142" w:right="-3" w:firstLine="426"/>
        <w:jc w:val="both"/>
        <w:rPr>
          <w:sz w:val="16"/>
          <w:szCs w:val="16"/>
        </w:rPr>
      </w:pPr>
    </w:p>
    <w:p w14:paraId="17082A2D" w14:textId="77777777" w:rsidR="000E7C0B" w:rsidRPr="00ED1AC4" w:rsidRDefault="000E7C0B" w:rsidP="000E7C0B">
      <w:pPr>
        <w:ind w:left="-142" w:right="-3" w:firstLine="426"/>
        <w:jc w:val="both"/>
        <w:rPr>
          <w:sz w:val="28"/>
          <w:szCs w:val="28"/>
        </w:rPr>
      </w:pPr>
      <w:r w:rsidRPr="00ED1AC4">
        <w:rPr>
          <w:sz w:val="28"/>
          <w:szCs w:val="28"/>
        </w:rPr>
        <w:t xml:space="preserve"> </w:t>
      </w:r>
      <w:r>
        <w:rPr>
          <w:sz w:val="28"/>
          <w:szCs w:val="28"/>
        </w:rPr>
        <w:t xml:space="preserve">* </w:t>
      </w:r>
      <w:r w:rsidRPr="00ED1AC4">
        <w:rPr>
          <w:sz w:val="28"/>
          <w:szCs w:val="28"/>
        </w:rPr>
        <w:t>Выделяется в целях реализации пункта 6 статьи 168 Налогового кодекса Российской Федерации (часть вторая).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14:paraId="6E97C791" w14:textId="77777777" w:rsidR="000E7C0B" w:rsidRDefault="000E7C0B" w:rsidP="000E7C0B">
      <w:pPr>
        <w:tabs>
          <w:tab w:val="left" w:pos="3686"/>
          <w:tab w:val="left" w:pos="9498"/>
        </w:tabs>
        <w:ind w:right="-569" w:firstLine="567"/>
        <w:sectPr w:rsidR="000E7C0B" w:rsidSect="000E7C0B">
          <w:pgSz w:w="11906" w:h="16838"/>
          <w:pgMar w:top="709" w:right="426" w:bottom="1134" w:left="851" w:header="708" w:footer="708" w:gutter="0"/>
          <w:cols w:space="708"/>
          <w:docGrid w:linePitch="360"/>
        </w:sectPr>
      </w:pPr>
    </w:p>
    <w:p w14:paraId="4FCFFDDC" w14:textId="376A2677" w:rsidR="000E7C0B" w:rsidRPr="00F01343" w:rsidRDefault="000E7C0B" w:rsidP="000E7C0B">
      <w:pPr>
        <w:tabs>
          <w:tab w:val="left" w:pos="270"/>
          <w:tab w:val="right" w:pos="9355"/>
        </w:tabs>
        <w:ind w:left="-4310" w:firstLine="10264"/>
      </w:pPr>
      <w:r w:rsidRPr="00F01343">
        <w:lastRenderedPageBreak/>
        <w:t>Приложение</w:t>
      </w:r>
      <w:r>
        <w:t xml:space="preserve"> № 3 к протоколу</w:t>
      </w:r>
      <w:r w:rsidRPr="00F01343">
        <w:t xml:space="preserve"> № </w:t>
      </w:r>
      <w:r>
        <w:t>70</w:t>
      </w:r>
    </w:p>
    <w:p w14:paraId="794AC83F" w14:textId="77777777" w:rsidR="000E7C0B" w:rsidRPr="00F01343" w:rsidRDefault="000E7C0B" w:rsidP="000E7C0B">
      <w:pPr>
        <w:tabs>
          <w:tab w:val="left" w:pos="3686"/>
          <w:tab w:val="left" w:pos="9498"/>
        </w:tabs>
        <w:ind w:left="-4310" w:right="-569" w:firstLine="10264"/>
      </w:pPr>
      <w:r w:rsidRPr="00F01343">
        <w:t>заседания правления Региональной</w:t>
      </w:r>
    </w:p>
    <w:p w14:paraId="44F1053C" w14:textId="77777777" w:rsidR="000E7C0B" w:rsidRPr="00F01343" w:rsidRDefault="000E7C0B" w:rsidP="000E7C0B">
      <w:pPr>
        <w:tabs>
          <w:tab w:val="left" w:pos="3686"/>
          <w:tab w:val="left" w:pos="9498"/>
        </w:tabs>
        <w:ind w:left="-4310" w:right="-569" w:firstLine="10264"/>
      </w:pPr>
      <w:r w:rsidRPr="00F01343">
        <w:t>энергетической комиссии</w:t>
      </w:r>
    </w:p>
    <w:p w14:paraId="6D629B72" w14:textId="77777777" w:rsidR="000E7C0B" w:rsidRDefault="000E7C0B" w:rsidP="000E7C0B">
      <w:pPr>
        <w:tabs>
          <w:tab w:val="left" w:pos="3686"/>
          <w:tab w:val="left" w:pos="9498"/>
        </w:tabs>
        <w:ind w:left="-4310" w:right="-569" w:firstLine="10264"/>
      </w:pPr>
      <w:r w:rsidRPr="00F01343">
        <w:t xml:space="preserve">Кузбасса от </w:t>
      </w:r>
      <w:r>
        <w:t>17</w:t>
      </w:r>
      <w:r w:rsidRPr="00F01343">
        <w:t>.</w:t>
      </w:r>
      <w:r>
        <w:t>10</w:t>
      </w:r>
      <w:r w:rsidRPr="00F01343">
        <w:t>.2024</w:t>
      </w:r>
    </w:p>
    <w:p w14:paraId="3C1EA8FE" w14:textId="77777777" w:rsidR="00694180" w:rsidRDefault="00694180" w:rsidP="000E7C0B">
      <w:pPr>
        <w:tabs>
          <w:tab w:val="left" w:pos="3686"/>
          <w:tab w:val="left" w:pos="9498"/>
        </w:tabs>
        <w:ind w:left="-4310" w:right="-569" w:firstLine="10264"/>
      </w:pPr>
    </w:p>
    <w:p w14:paraId="28FE858A" w14:textId="77777777" w:rsidR="00694180" w:rsidRPr="00694180" w:rsidRDefault="00694180" w:rsidP="00694180">
      <w:pPr>
        <w:tabs>
          <w:tab w:val="left" w:pos="3052"/>
        </w:tabs>
        <w:jc w:val="center"/>
        <w:rPr>
          <w:b/>
          <w:bCs/>
          <w:sz w:val="28"/>
          <w:szCs w:val="28"/>
        </w:rPr>
      </w:pPr>
      <w:r w:rsidRPr="00694180">
        <w:rPr>
          <w:b/>
          <w:bCs/>
          <w:sz w:val="28"/>
          <w:szCs w:val="28"/>
        </w:rPr>
        <w:t xml:space="preserve">Производственная программа </w:t>
      </w:r>
    </w:p>
    <w:p w14:paraId="4755DA78" w14:textId="77777777" w:rsidR="00694180" w:rsidRPr="00694180" w:rsidRDefault="00694180" w:rsidP="00694180">
      <w:pPr>
        <w:tabs>
          <w:tab w:val="left" w:pos="3052"/>
        </w:tabs>
        <w:jc w:val="center"/>
        <w:rPr>
          <w:b/>
          <w:bCs/>
          <w:sz w:val="28"/>
          <w:szCs w:val="28"/>
        </w:rPr>
      </w:pPr>
      <w:r w:rsidRPr="00694180">
        <w:rPr>
          <w:b/>
          <w:sz w:val="28"/>
          <w:szCs w:val="28"/>
          <w:lang w:eastAsia="en-US"/>
        </w:rPr>
        <w:t xml:space="preserve">ООО «Ресурс-Гарант» (пгт. Тисуль Тисульского муниципального округа) </w:t>
      </w:r>
      <w:r w:rsidRPr="00694180">
        <w:rPr>
          <w:b/>
          <w:bCs/>
          <w:sz w:val="28"/>
          <w:szCs w:val="28"/>
        </w:rPr>
        <w:t xml:space="preserve">в сфере холодного водоснабжения </w:t>
      </w:r>
    </w:p>
    <w:p w14:paraId="43AB178B" w14:textId="77777777" w:rsidR="00694180" w:rsidRPr="00694180" w:rsidRDefault="00694180" w:rsidP="00694180">
      <w:pPr>
        <w:tabs>
          <w:tab w:val="left" w:pos="3052"/>
        </w:tabs>
        <w:jc w:val="center"/>
        <w:rPr>
          <w:b/>
          <w:lang w:eastAsia="en-US"/>
        </w:rPr>
      </w:pPr>
      <w:r w:rsidRPr="00694180">
        <w:rPr>
          <w:b/>
          <w:bCs/>
          <w:sz w:val="28"/>
          <w:szCs w:val="28"/>
        </w:rPr>
        <w:t>на период с 01.06.2022 по 31.12.2030</w:t>
      </w:r>
    </w:p>
    <w:p w14:paraId="15B30332" w14:textId="77777777" w:rsidR="00694180" w:rsidRPr="00694180" w:rsidRDefault="00694180" w:rsidP="00694180">
      <w:pPr>
        <w:rPr>
          <w:b/>
          <w:lang w:eastAsia="en-US"/>
        </w:rPr>
      </w:pPr>
    </w:p>
    <w:p w14:paraId="0F8E4486" w14:textId="77777777" w:rsidR="00694180" w:rsidRPr="00694180" w:rsidRDefault="00694180" w:rsidP="00694180">
      <w:pPr>
        <w:rPr>
          <w:lang w:eastAsia="en-US"/>
        </w:rPr>
      </w:pPr>
    </w:p>
    <w:p w14:paraId="5FE7745C" w14:textId="77777777" w:rsidR="00694180" w:rsidRPr="00694180" w:rsidRDefault="00694180" w:rsidP="00694180">
      <w:pPr>
        <w:jc w:val="center"/>
        <w:rPr>
          <w:sz w:val="28"/>
          <w:szCs w:val="28"/>
        </w:rPr>
      </w:pPr>
      <w:r w:rsidRPr="00694180">
        <w:rPr>
          <w:sz w:val="28"/>
          <w:szCs w:val="28"/>
        </w:rPr>
        <w:t>Раздел 1. Паспорт производственной программы</w:t>
      </w:r>
    </w:p>
    <w:p w14:paraId="4D67E9A7" w14:textId="77777777" w:rsidR="00694180" w:rsidRPr="00694180" w:rsidRDefault="00694180" w:rsidP="00694180">
      <w:pPr>
        <w:jc w:val="center"/>
        <w:rPr>
          <w:sz w:val="28"/>
          <w:szCs w:val="28"/>
        </w:rPr>
      </w:pPr>
    </w:p>
    <w:tbl>
      <w:tblPr>
        <w:tblStyle w:val="57"/>
        <w:tblW w:w="10065" w:type="dxa"/>
        <w:tblInd w:w="-431" w:type="dxa"/>
        <w:tblLook w:val="04A0" w:firstRow="1" w:lastRow="0" w:firstColumn="1" w:lastColumn="0" w:noHBand="0" w:noVBand="1"/>
      </w:tblPr>
      <w:tblGrid>
        <w:gridCol w:w="5103"/>
        <w:gridCol w:w="4962"/>
      </w:tblGrid>
      <w:tr w:rsidR="00694180" w:rsidRPr="00694180" w14:paraId="36ED44FB" w14:textId="77777777" w:rsidTr="007E0BE9">
        <w:trPr>
          <w:trHeight w:val="1221"/>
        </w:trPr>
        <w:tc>
          <w:tcPr>
            <w:tcW w:w="5103" w:type="dxa"/>
            <w:vAlign w:val="center"/>
          </w:tcPr>
          <w:p w14:paraId="267B8BA7" w14:textId="77777777" w:rsidR="00694180" w:rsidRPr="00694180" w:rsidRDefault="00694180" w:rsidP="00694180">
            <w:pPr>
              <w:rPr>
                <w:sz w:val="28"/>
                <w:szCs w:val="28"/>
              </w:rPr>
            </w:pPr>
            <w:r w:rsidRPr="00694180">
              <w:rPr>
                <w:sz w:val="28"/>
                <w:szCs w:val="28"/>
              </w:rPr>
              <w:t>Наименование организации</w:t>
            </w:r>
          </w:p>
        </w:tc>
        <w:tc>
          <w:tcPr>
            <w:tcW w:w="4962" w:type="dxa"/>
            <w:vAlign w:val="center"/>
          </w:tcPr>
          <w:p w14:paraId="6CA9534B" w14:textId="77777777" w:rsidR="00694180" w:rsidRPr="00694180" w:rsidRDefault="00694180" w:rsidP="00694180">
            <w:pPr>
              <w:jc w:val="center"/>
              <w:rPr>
                <w:sz w:val="28"/>
                <w:szCs w:val="28"/>
              </w:rPr>
            </w:pPr>
            <w:r w:rsidRPr="00694180">
              <w:rPr>
                <w:sz w:val="28"/>
                <w:szCs w:val="28"/>
              </w:rPr>
              <w:t>ООО «Ресурс-Гарант»</w:t>
            </w:r>
          </w:p>
        </w:tc>
      </w:tr>
      <w:tr w:rsidR="00694180" w:rsidRPr="00694180" w14:paraId="2ED88EE3" w14:textId="77777777" w:rsidTr="007E0BE9">
        <w:trPr>
          <w:trHeight w:val="1109"/>
        </w:trPr>
        <w:tc>
          <w:tcPr>
            <w:tcW w:w="5103" w:type="dxa"/>
            <w:vAlign w:val="center"/>
          </w:tcPr>
          <w:p w14:paraId="477C17D7" w14:textId="77777777" w:rsidR="00694180" w:rsidRPr="00694180" w:rsidRDefault="00694180" w:rsidP="00694180">
            <w:pPr>
              <w:rPr>
                <w:sz w:val="28"/>
                <w:szCs w:val="28"/>
              </w:rPr>
            </w:pPr>
            <w:r w:rsidRPr="00694180">
              <w:rPr>
                <w:sz w:val="28"/>
                <w:szCs w:val="28"/>
              </w:rPr>
              <w:t>Юридический адрес, почтовый адрес</w:t>
            </w:r>
          </w:p>
        </w:tc>
        <w:tc>
          <w:tcPr>
            <w:tcW w:w="4962" w:type="dxa"/>
            <w:vAlign w:val="center"/>
          </w:tcPr>
          <w:p w14:paraId="7EAB77F5" w14:textId="77777777" w:rsidR="00694180" w:rsidRPr="00694180" w:rsidRDefault="00694180" w:rsidP="00694180">
            <w:pPr>
              <w:jc w:val="center"/>
              <w:rPr>
                <w:sz w:val="28"/>
                <w:szCs w:val="28"/>
              </w:rPr>
            </w:pPr>
            <w:r w:rsidRPr="00694180">
              <w:rPr>
                <w:sz w:val="28"/>
                <w:szCs w:val="28"/>
              </w:rPr>
              <w:t>652210, Кемеровская область-Кузбасс, Тисульский муниципальный округ, пгт. Тисуль, пер. Весенний, 6</w:t>
            </w:r>
          </w:p>
          <w:p w14:paraId="1325DE94" w14:textId="77777777" w:rsidR="00694180" w:rsidRPr="00694180" w:rsidRDefault="00694180" w:rsidP="00694180">
            <w:pPr>
              <w:jc w:val="center"/>
              <w:rPr>
                <w:sz w:val="28"/>
                <w:szCs w:val="28"/>
              </w:rPr>
            </w:pPr>
            <w:r w:rsidRPr="00694180">
              <w:rPr>
                <w:sz w:val="28"/>
                <w:szCs w:val="28"/>
              </w:rPr>
              <w:t>652210, Кемеровская область-Кузбасс, Тисульский муниципальный округ, пгт. Тисуль, ул.Энгельса, 22</w:t>
            </w:r>
          </w:p>
        </w:tc>
      </w:tr>
      <w:tr w:rsidR="00694180" w:rsidRPr="00694180" w14:paraId="1A92447F" w14:textId="77777777" w:rsidTr="007E0BE9">
        <w:tc>
          <w:tcPr>
            <w:tcW w:w="5103" w:type="dxa"/>
            <w:vAlign w:val="center"/>
          </w:tcPr>
          <w:p w14:paraId="44EE5A01" w14:textId="77777777" w:rsidR="00694180" w:rsidRPr="00694180" w:rsidRDefault="00694180" w:rsidP="00694180">
            <w:pPr>
              <w:rPr>
                <w:sz w:val="28"/>
                <w:szCs w:val="28"/>
              </w:rPr>
            </w:pPr>
            <w:r w:rsidRPr="00694180">
              <w:rPr>
                <w:sz w:val="28"/>
                <w:szCs w:val="28"/>
              </w:rPr>
              <w:t>Наименование уполномоченного органа, утвердившего производственную программу</w:t>
            </w:r>
          </w:p>
        </w:tc>
        <w:tc>
          <w:tcPr>
            <w:tcW w:w="4962" w:type="dxa"/>
            <w:vAlign w:val="center"/>
          </w:tcPr>
          <w:p w14:paraId="06FFB368" w14:textId="77777777" w:rsidR="00694180" w:rsidRPr="00694180" w:rsidRDefault="00694180" w:rsidP="00694180">
            <w:pPr>
              <w:jc w:val="center"/>
              <w:rPr>
                <w:sz w:val="28"/>
                <w:szCs w:val="28"/>
              </w:rPr>
            </w:pPr>
            <w:r w:rsidRPr="00694180">
              <w:rPr>
                <w:sz w:val="28"/>
                <w:szCs w:val="28"/>
              </w:rPr>
              <w:t>Региональная энергетическая комиссия Кузбасса</w:t>
            </w:r>
          </w:p>
        </w:tc>
      </w:tr>
      <w:tr w:rsidR="00694180" w:rsidRPr="00694180" w14:paraId="78AE4DA5" w14:textId="77777777" w:rsidTr="007E0BE9">
        <w:tc>
          <w:tcPr>
            <w:tcW w:w="5103" w:type="dxa"/>
            <w:vAlign w:val="center"/>
          </w:tcPr>
          <w:p w14:paraId="785A79F3" w14:textId="77777777" w:rsidR="00694180" w:rsidRPr="00694180" w:rsidRDefault="00694180" w:rsidP="00694180">
            <w:pPr>
              <w:rPr>
                <w:sz w:val="28"/>
                <w:szCs w:val="28"/>
              </w:rPr>
            </w:pPr>
            <w:r w:rsidRPr="00694180">
              <w:rPr>
                <w:sz w:val="28"/>
                <w:szCs w:val="28"/>
              </w:rPr>
              <w:t>Юридический адрес, почтовый адрес уполномоченного органа, утвердившего программу</w:t>
            </w:r>
          </w:p>
        </w:tc>
        <w:tc>
          <w:tcPr>
            <w:tcW w:w="4962" w:type="dxa"/>
            <w:vAlign w:val="center"/>
          </w:tcPr>
          <w:p w14:paraId="420559DC" w14:textId="77777777" w:rsidR="00694180" w:rsidRPr="00694180" w:rsidRDefault="00694180" w:rsidP="00694180">
            <w:pPr>
              <w:jc w:val="center"/>
              <w:rPr>
                <w:sz w:val="28"/>
                <w:szCs w:val="28"/>
              </w:rPr>
            </w:pPr>
            <w:r w:rsidRPr="00694180">
              <w:rPr>
                <w:sz w:val="28"/>
                <w:szCs w:val="28"/>
              </w:rPr>
              <w:t xml:space="preserve">650000, г. Кемерово, </w:t>
            </w:r>
          </w:p>
          <w:p w14:paraId="62552D0E" w14:textId="77777777" w:rsidR="00694180" w:rsidRPr="00694180" w:rsidRDefault="00694180" w:rsidP="00694180">
            <w:pPr>
              <w:jc w:val="center"/>
              <w:rPr>
                <w:sz w:val="28"/>
                <w:szCs w:val="28"/>
              </w:rPr>
            </w:pPr>
            <w:r w:rsidRPr="00694180">
              <w:rPr>
                <w:sz w:val="28"/>
                <w:szCs w:val="28"/>
              </w:rPr>
              <w:t>ул. Н. Островского, д. 32</w:t>
            </w:r>
          </w:p>
        </w:tc>
      </w:tr>
    </w:tbl>
    <w:p w14:paraId="51E5B1CB" w14:textId="77777777" w:rsidR="00694180" w:rsidRPr="00694180" w:rsidRDefault="00694180" w:rsidP="00694180">
      <w:pPr>
        <w:jc w:val="center"/>
        <w:rPr>
          <w:sz w:val="28"/>
          <w:szCs w:val="28"/>
        </w:rPr>
      </w:pPr>
    </w:p>
    <w:p w14:paraId="73E2A683" w14:textId="77777777" w:rsidR="00694180" w:rsidRPr="00694180" w:rsidRDefault="00694180" w:rsidP="00694180">
      <w:pPr>
        <w:jc w:val="center"/>
        <w:rPr>
          <w:sz w:val="28"/>
          <w:szCs w:val="28"/>
        </w:rPr>
      </w:pPr>
    </w:p>
    <w:p w14:paraId="591AF3C3" w14:textId="77777777" w:rsidR="00694180" w:rsidRPr="00694180" w:rsidRDefault="00694180" w:rsidP="00694180">
      <w:pPr>
        <w:jc w:val="center"/>
        <w:rPr>
          <w:sz w:val="28"/>
          <w:szCs w:val="28"/>
        </w:rPr>
      </w:pPr>
    </w:p>
    <w:p w14:paraId="7A06698F" w14:textId="77777777" w:rsidR="00694180" w:rsidRPr="00694180" w:rsidRDefault="00694180" w:rsidP="00694180">
      <w:pPr>
        <w:jc w:val="center"/>
        <w:rPr>
          <w:sz w:val="28"/>
          <w:szCs w:val="28"/>
        </w:rPr>
      </w:pPr>
    </w:p>
    <w:p w14:paraId="630C9E77" w14:textId="77777777" w:rsidR="00694180" w:rsidRPr="00694180" w:rsidRDefault="00694180" w:rsidP="00694180">
      <w:pPr>
        <w:jc w:val="center"/>
        <w:rPr>
          <w:sz w:val="28"/>
          <w:szCs w:val="28"/>
        </w:rPr>
      </w:pPr>
    </w:p>
    <w:p w14:paraId="76281D75" w14:textId="77777777" w:rsidR="00694180" w:rsidRPr="00694180" w:rsidRDefault="00694180" w:rsidP="00694180">
      <w:pPr>
        <w:jc w:val="center"/>
        <w:rPr>
          <w:sz w:val="28"/>
          <w:szCs w:val="28"/>
        </w:rPr>
      </w:pPr>
    </w:p>
    <w:p w14:paraId="7BFF16B9" w14:textId="77777777" w:rsidR="00694180" w:rsidRPr="00694180" w:rsidRDefault="00694180" w:rsidP="00694180">
      <w:pPr>
        <w:jc w:val="center"/>
        <w:rPr>
          <w:sz w:val="28"/>
          <w:szCs w:val="28"/>
        </w:rPr>
      </w:pPr>
    </w:p>
    <w:p w14:paraId="0417B5EA" w14:textId="77777777" w:rsidR="00694180" w:rsidRPr="00694180" w:rsidRDefault="00694180" w:rsidP="00694180">
      <w:pPr>
        <w:jc w:val="center"/>
        <w:rPr>
          <w:sz w:val="28"/>
          <w:szCs w:val="28"/>
        </w:rPr>
      </w:pPr>
    </w:p>
    <w:p w14:paraId="1CAA8B7B" w14:textId="77777777" w:rsidR="00694180" w:rsidRPr="00694180" w:rsidRDefault="00694180" w:rsidP="00694180">
      <w:pPr>
        <w:jc w:val="center"/>
        <w:rPr>
          <w:sz w:val="28"/>
          <w:szCs w:val="28"/>
        </w:rPr>
      </w:pPr>
    </w:p>
    <w:p w14:paraId="6169100A" w14:textId="77777777" w:rsidR="00694180" w:rsidRDefault="00694180" w:rsidP="00694180">
      <w:pPr>
        <w:jc w:val="center"/>
        <w:rPr>
          <w:sz w:val="28"/>
          <w:szCs w:val="28"/>
        </w:rPr>
        <w:sectPr w:rsidR="00694180" w:rsidSect="00694180">
          <w:headerReference w:type="default" r:id="rId12"/>
          <w:headerReference w:type="first" r:id="rId13"/>
          <w:pgSz w:w="11906" w:h="16838"/>
          <w:pgMar w:top="567" w:right="567" w:bottom="1134" w:left="1701" w:header="709" w:footer="709" w:gutter="0"/>
          <w:cols w:space="708"/>
          <w:titlePg/>
          <w:docGrid w:linePitch="360"/>
        </w:sectPr>
      </w:pPr>
    </w:p>
    <w:p w14:paraId="55B5AD5F" w14:textId="77777777" w:rsidR="00694180" w:rsidRPr="00694180" w:rsidRDefault="00694180" w:rsidP="00694180">
      <w:pPr>
        <w:jc w:val="center"/>
        <w:rPr>
          <w:sz w:val="28"/>
          <w:szCs w:val="28"/>
        </w:rPr>
      </w:pPr>
    </w:p>
    <w:p w14:paraId="35C8FE7D" w14:textId="77777777" w:rsidR="00694180" w:rsidRPr="00694180" w:rsidRDefault="00694180" w:rsidP="00694180">
      <w:pPr>
        <w:jc w:val="center"/>
        <w:rPr>
          <w:sz w:val="28"/>
          <w:szCs w:val="28"/>
        </w:rPr>
      </w:pPr>
      <w:r w:rsidRPr="00694180">
        <w:rPr>
          <w:sz w:val="28"/>
          <w:szCs w:val="28"/>
        </w:rPr>
        <w:t xml:space="preserve">Раздел 2. Перечень плановых мероприятий по ремонту объектов централизованных систем холодного водоснабжения </w:t>
      </w:r>
    </w:p>
    <w:p w14:paraId="7AD7C73D" w14:textId="77777777" w:rsidR="00694180" w:rsidRPr="00694180" w:rsidRDefault="00694180" w:rsidP="00694180">
      <w:pPr>
        <w:jc w:val="center"/>
        <w:rPr>
          <w:sz w:val="28"/>
          <w:szCs w:val="28"/>
        </w:rPr>
      </w:pPr>
    </w:p>
    <w:tbl>
      <w:tblPr>
        <w:tblStyle w:val="57"/>
        <w:tblW w:w="9640" w:type="dxa"/>
        <w:tblInd w:w="-5" w:type="dxa"/>
        <w:tblLook w:val="04A0" w:firstRow="1" w:lastRow="0" w:firstColumn="1" w:lastColumn="0" w:noHBand="0" w:noVBand="1"/>
      </w:tblPr>
      <w:tblGrid>
        <w:gridCol w:w="2553"/>
        <w:gridCol w:w="1134"/>
        <w:gridCol w:w="1955"/>
        <w:gridCol w:w="2264"/>
        <w:gridCol w:w="883"/>
        <w:gridCol w:w="851"/>
      </w:tblGrid>
      <w:tr w:rsidR="00694180" w:rsidRPr="00694180" w14:paraId="79D4B367" w14:textId="77777777" w:rsidTr="007E0BE9">
        <w:trPr>
          <w:trHeight w:val="375"/>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43037A74" w14:textId="77777777" w:rsidR="00694180" w:rsidRPr="00694180" w:rsidRDefault="00694180" w:rsidP="00694180">
            <w:pPr>
              <w:jc w:val="center"/>
              <w:rPr>
                <w:color w:val="000000"/>
                <w:sz w:val="28"/>
                <w:szCs w:val="28"/>
              </w:rPr>
            </w:pPr>
            <w:r w:rsidRPr="00694180">
              <w:rPr>
                <w:color w:val="000000"/>
                <w:sz w:val="28"/>
                <w:szCs w:val="2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77D8163" w14:textId="77777777" w:rsidR="00694180" w:rsidRPr="00694180" w:rsidRDefault="00694180" w:rsidP="00694180">
            <w:pPr>
              <w:jc w:val="center"/>
              <w:rPr>
                <w:color w:val="000000"/>
                <w:sz w:val="28"/>
                <w:szCs w:val="28"/>
              </w:rPr>
            </w:pPr>
            <w:r w:rsidRPr="00694180">
              <w:rPr>
                <w:color w:val="000000"/>
                <w:sz w:val="28"/>
                <w:szCs w:val="28"/>
              </w:rPr>
              <w:t>Срок реали-зации</w:t>
            </w:r>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24D9BD96" w14:textId="77777777" w:rsidR="00694180" w:rsidRPr="00694180" w:rsidRDefault="00694180" w:rsidP="00694180">
            <w:pPr>
              <w:jc w:val="center"/>
              <w:rPr>
                <w:color w:val="000000"/>
                <w:sz w:val="28"/>
                <w:szCs w:val="28"/>
              </w:rPr>
            </w:pPr>
            <w:r w:rsidRPr="00694180">
              <w:rPr>
                <w:color w:val="000000"/>
                <w:sz w:val="28"/>
                <w:szCs w:val="28"/>
              </w:rPr>
              <w:t xml:space="preserve">Финансовые потребности, тыс. руб. </w:t>
            </w:r>
          </w:p>
          <w:p w14:paraId="504AD877" w14:textId="77777777" w:rsidR="00694180" w:rsidRPr="00694180" w:rsidRDefault="00694180" w:rsidP="00694180">
            <w:pPr>
              <w:jc w:val="center"/>
              <w:rPr>
                <w:color w:val="000000"/>
                <w:sz w:val="28"/>
                <w:szCs w:val="28"/>
              </w:rPr>
            </w:pPr>
            <w:r w:rsidRPr="00694180">
              <w:rPr>
                <w:color w:val="000000"/>
                <w:sz w:val="28"/>
                <w:szCs w:val="28"/>
              </w:rPr>
              <w:t>( НДС не облагается)</w:t>
            </w:r>
          </w:p>
        </w:tc>
        <w:tc>
          <w:tcPr>
            <w:tcW w:w="3998" w:type="dxa"/>
            <w:gridSpan w:val="3"/>
            <w:tcBorders>
              <w:top w:val="single" w:sz="4" w:space="0" w:color="auto"/>
              <w:left w:val="single" w:sz="4" w:space="0" w:color="auto"/>
              <w:bottom w:val="single" w:sz="4" w:space="0" w:color="auto"/>
              <w:right w:val="single" w:sz="4" w:space="0" w:color="auto"/>
            </w:tcBorders>
            <w:hideMark/>
          </w:tcPr>
          <w:p w14:paraId="625F372D" w14:textId="77777777" w:rsidR="00694180" w:rsidRPr="00694180" w:rsidRDefault="00694180" w:rsidP="00694180">
            <w:pPr>
              <w:jc w:val="center"/>
              <w:rPr>
                <w:color w:val="000000"/>
                <w:sz w:val="28"/>
                <w:szCs w:val="28"/>
              </w:rPr>
            </w:pPr>
            <w:r w:rsidRPr="00694180">
              <w:rPr>
                <w:color w:val="000000"/>
                <w:sz w:val="28"/>
                <w:szCs w:val="28"/>
              </w:rPr>
              <w:t>Ожидаемый эффект</w:t>
            </w:r>
          </w:p>
        </w:tc>
      </w:tr>
      <w:tr w:rsidR="00694180" w:rsidRPr="00694180" w14:paraId="54C15CA5" w14:textId="77777777" w:rsidTr="007E0BE9">
        <w:tc>
          <w:tcPr>
            <w:tcW w:w="2553" w:type="dxa"/>
            <w:vMerge/>
            <w:tcBorders>
              <w:top w:val="single" w:sz="4" w:space="0" w:color="auto"/>
              <w:left w:val="single" w:sz="4" w:space="0" w:color="auto"/>
              <w:bottom w:val="single" w:sz="4" w:space="0" w:color="auto"/>
              <w:right w:val="single" w:sz="4" w:space="0" w:color="auto"/>
            </w:tcBorders>
            <w:vAlign w:val="center"/>
            <w:hideMark/>
          </w:tcPr>
          <w:p w14:paraId="6FF3727F" w14:textId="77777777" w:rsidR="00694180" w:rsidRPr="00694180" w:rsidRDefault="00694180" w:rsidP="00694180">
            <w:pPr>
              <w:jc w:val="cente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7C6A8B" w14:textId="77777777" w:rsidR="00694180" w:rsidRPr="00694180" w:rsidRDefault="00694180" w:rsidP="00694180">
            <w:pPr>
              <w:jc w:val="center"/>
              <w:rPr>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14:paraId="651052CD" w14:textId="77777777" w:rsidR="00694180" w:rsidRPr="00694180" w:rsidRDefault="00694180" w:rsidP="00694180">
            <w:pPr>
              <w:jc w:val="center"/>
              <w:rPr>
                <w:color w:val="000000"/>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E45696D" w14:textId="77777777" w:rsidR="00694180" w:rsidRPr="00694180" w:rsidRDefault="00694180" w:rsidP="00694180">
            <w:pPr>
              <w:jc w:val="center"/>
              <w:rPr>
                <w:color w:val="000000"/>
                <w:sz w:val="28"/>
                <w:szCs w:val="28"/>
              </w:rPr>
            </w:pPr>
            <w:r w:rsidRPr="00694180">
              <w:rPr>
                <w:color w:val="000000"/>
                <w:sz w:val="28"/>
                <w:szCs w:val="28"/>
              </w:rPr>
              <w:t>Наименование показателей</w:t>
            </w:r>
          </w:p>
        </w:tc>
        <w:tc>
          <w:tcPr>
            <w:tcW w:w="883" w:type="dxa"/>
            <w:tcBorders>
              <w:top w:val="single" w:sz="4" w:space="0" w:color="auto"/>
              <w:left w:val="single" w:sz="4" w:space="0" w:color="auto"/>
              <w:bottom w:val="single" w:sz="4" w:space="0" w:color="auto"/>
              <w:right w:val="single" w:sz="4" w:space="0" w:color="auto"/>
            </w:tcBorders>
            <w:vAlign w:val="center"/>
            <w:hideMark/>
          </w:tcPr>
          <w:p w14:paraId="07EA441B" w14:textId="77777777" w:rsidR="00694180" w:rsidRPr="00694180" w:rsidRDefault="00694180" w:rsidP="00694180">
            <w:pPr>
              <w:jc w:val="center"/>
              <w:rPr>
                <w:color w:val="000000"/>
                <w:sz w:val="28"/>
                <w:szCs w:val="28"/>
              </w:rPr>
            </w:pPr>
            <w:r w:rsidRPr="00694180">
              <w:rPr>
                <w:color w:val="000000"/>
                <w:sz w:val="28"/>
                <w:szCs w:val="28"/>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437A8D" w14:textId="77777777" w:rsidR="00694180" w:rsidRPr="00694180" w:rsidRDefault="00694180" w:rsidP="00694180">
            <w:pPr>
              <w:jc w:val="center"/>
              <w:rPr>
                <w:color w:val="000000"/>
                <w:sz w:val="28"/>
                <w:szCs w:val="28"/>
              </w:rPr>
            </w:pPr>
            <w:r w:rsidRPr="00694180">
              <w:rPr>
                <w:color w:val="000000"/>
                <w:sz w:val="28"/>
                <w:szCs w:val="28"/>
              </w:rPr>
              <w:t>%</w:t>
            </w:r>
          </w:p>
        </w:tc>
      </w:tr>
      <w:tr w:rsidR="00694180" w:rsidRPr="00694180" w14:paraId="7FA4E7B1" w14:textId="77777777" w:rsidTr="007E0BE9">
        <w:tc>
          <w:tcPr>
            <w:tcW w:w="9640" w:type="dxa"/>
            <w:gridSpan w:val="6"/>
            <w:tcBorders>
              <w:top w:val="single" w:sz="4" w:space="0" w:color="auto"/>
              <w:left w:val="single" w:sz="4" w:space="0" w:color="auto"/>
              <w:bottom w:val="single" w:sz="4" w:space="0" w:color="auto"/>
              <w:right w:val="single" w:sz="4" w:space="0" w:color="auto"/>
            </w:tcBorders>
          </w:tcPr>
          <w:p w14:paraId="190C1596" w14:textId="77777777" w:rsidR="00694180" w:rsidRPr="00694180" w:rsidRDefault="00694180" w:rsidP="00694180">
            <w:pPr>
              <w:ind w:left="720" w:hanging="263"/>
              <w:contextualSpacing/>
              <w:jc w:val="center"/>
              <w:rPr>
                <w:color w:val="000000"/>
                <w:sz w:val="28"/>
                <w:szCs w:val="28"/>
              </w:rPr>
            </w:pPr>
            <w:r w:rsidRPr="00694180">
              <w:rPr>
                <w:color w:val="000000"/>
                <w:sz w:val="28"/>
                <w:szCs w:val="28"/>
              </w:rPr>
              <w:t>Холодное водоснабжение питьевой водой</w:t>
            </w:r>
          </w:p>
        </w:tc>
      </w:tr>
      <w:tr w:rsidR="00694180" w:rsidRPr="00694180" w14:paraId="2B296FBF" w14:textId="77777777" w:rsidTr="007E0BE9">
        <w:trPr>
          <w:trHeight w:val="388"/>
        </w:trPr>
        <w:tc>
          <w:tcPr>
            <w:tcW w:w="2553" w:type="dxa"/>
            <w:vMerge w:val="restart"/>
            <w:tcBorders>
              <w:top w:val="single" w:sz="4" w:space="0" w:color="auto"/>
              <w:left w:val="single" w:sz="4" w:space="0" w:color="auto"/>
              <w:right w:val="single" w:sz="4" w:space="0" w:color="auto"/>
            </w:tcBorders>
            <w:vAlign w:val="center"/>
            <w:hideMark/>
          </w:tcPr>
          <w:p w14:paraId="74596716" w14:textId="77777777" w:rsidR="00694180" w:rsidRPr="00694180" w:rsidRDefault="00694180" w:rsidP="00694180">
            <w:pPr>
              <w:jc w:val="center"/>
              <w:rPr>
                <w:color w:val="000000"/>
                <w:sz w:val="28"/>
                <w:szCs w:val="28"/>
              </w:rPr>
            </w:pPr>
            <w:r w:rsidRPr="00694180">
              <w:rPr>
                <w:color w:val="000000"/>
                <w:sz w:val="28"/>
                <w:szCs w:val="28"/>
              </w:rPr>
              <w:t>Капитальный ремонт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D4A583" w14:textId="77777777" w:rsidR="00694180" w:rsidRPr="00694180" w:rsidRDefault="00694180" w:rsidP="00694180">
            <w:pPr>
              <w:jc w:val="center"/>
              <w:rPr>
                <w:color w:val="000000"/>
                <w:sz w:val="28"/>
                <w:szCs w:val="28"/>
              </w:rPr>
            </w:pPr>
            <w:r w:rsidRPr="00694180">
              <w:rPr>
                <w:color w:val="000000"/>
                <w:sz w:val="28"/>
                <w:szCs w:val="28"/>
              </w:rPr>
              <w:t>2022</w:t>
            </w:r>
          </w:p>
        </w:tc>
        <w:tc>
          <w:tcPr>
            <w:tcW w:w="1955" w:type="dxa"/>
            <w:tcBorders>
              <w:top w:val="single" w:sz="4" w:space="0" w:color="auto"/>
              <w:left w:val="single" w:sz="4" w:space="0" w:color="auto"/>
              <w:bottom w:val="single" w:sz="4" w:space="0" w:color="auto"/>
              <w:right w:val="single" w:sz="4" w:space="0" w:color="auto"/>
            </w:tcBorders>
            <w:vAlign w:val="center"/>
          </w:tcPr>
          <w:p w14:paraId="0CDE696F" w14:textId="77777777" w:rsidR="00694180" w:rsidRPr="00694180" w:rsidRDefault="00694180" w:rsidP="00694180">
            <w:pPr>
              <w:jc w:val="center"/>
              <w:rPr>
                <w:color w:val="000000"/>
                <w:sz w:val="28"/>
                <w:szCs w:val="28"/>
              </w:rPr>
            </w:pPr>
            <w:r w:rsidRPr="00694180">
              <w:rPr>
                <w:color w:val="000000"/>
                <w:sz w:val="28"/>
                <w:szCs w:val="28"/>
              </w:rPr>
              <w:t>1017,88</w:t>
            </w:r>
          </w:p>
        </w:tc>
        <w:tc>
          <w:tcPr>
            <w:tcW w:w="2264" w:type="dxa"/>
            <w:hideMark/>
          </w:tcPr>
          <w:p w14:paraId="4B7F8ECE" w14:textId="77777777" w:rsidR="00694180" w:rsidRPr="00694180" w:rsidRDefault="00694180" w:rsidP="00694180">
            <w:pPr>
              <w:jc w:val="center"/>
              <w:rPr>
                <w:color w:val="000000"/>
                <w:sz w:val="28"/>
                <w:szCs w:val="28"/>
              </w:rPr>
            </w:pPr>
            <w:r w:rsidRPr="00694180">
              <w:rPr>
                <w:sz w:val="28"/>
                <w:szCs w:val="28"/>
              </w:rPr>
              <w:t>-</w:t>
            </w:r>
          </w:p>
        </w:tc>
        <w:tc>
          <w:tcPr>
            <w:tcW w:w="883" w:type="dxa"/>
            <w:hideMark/>
          </w:tcPr>
          <w:p w14:paraId="7796599D" w14:textId="77777777" w:rsidR="00694180" w:rsidRPr="00694180" w:rsidRDefault="00694180" w:rsidP="00694180">
            <w:pPr>
              <w:jc w:val="center"/>
              <w:rPr>
                <w:color w:val="000000"/>
                <w:sz w:val="28"/>
                <w:szCs w:val="28"/>
              </w:rPr>
            </w:pPr>
            <w:r w:rsidRPr="00694180">
              <w:rPr>
                <w:sz w:val="28"/>
                <w:szCs w:val="28"/>
              </w:rPr>
              <w:t>-</w:t>
            </w:r>
          </w:p>
        </w:tc>
        <w:tc>
          <w:tcPr>
            <w:tcW w:w="851" w:type="dxa"/>
            <w:hideMark/>
          </w:tcPr>
          <w:p w14:paraId="5DF8C1A3" w14:textId="77777777" w:rsidR="00694180" w:rsidRPr="00694180" w:rsidRDefault="00694180" w:rsidP="00694180">
            <w:pPr>
              <w:jc w:val="center"/>
              <w:rPr>
                <w:color w:val="000000"/>
                <w:sz w:val="28"/>
                <w:szCs w:val="28"/>
              </w:rPr>
            </w:pPr>
            <w:r w:rsidRPr="00694180">
              <w:rPr>
                <w:sz w:val="28"/>
                <w:szCs w:val="28"/>
              </w:rPr>
              <w:t>-</w:t>
            </w:r>
          </w:p>
        </w:tc>
      </w:tr>
      <w:tr w:rsidR="00694180" w:rsidRPr="00694180" w14:paraId="3363EBEE" w14:textId="77777777" w:rsidTr="007E0BE9">
        <w:tc>
          <w:tcPr>
            <w:tcW w:w="2553" w:type="dxa"/>
            <w:vMerge/>
            <w:tcBorders>
              <w:left w:val="single" w:sz="4" w:space="0" w:color="auto"/>
              <w:right w:val="single" w:sz="4" w:space="0" w:color="auto"/>
            </w:tcBorders>
            <w:vAlign w:val="center"/>
          </w:tcPr>
          <w:p w14:paraId="6FB0AA95" w14:textId="77777777" w:rsidR="00694180" w:rsidRPr="00694180" w:rsidRDefault="00694180" w:rsidP="00694180">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678CF8CF" w14:textId="77777777" w:rsidR="00694180" w:rsidRPr="00694180" w:rsidRDefault="00694180" w:rsidP="00694180">
            <w:pPr>
              <w:jc w:val="center"/>
              <w:rPr>
                <w:color w:val="000000"/>
                <w:sz w:val="28"/>
                <w:szCs w:val="28"/>
              </w:rPr>
            </w:pPr>
            <w:r w:rsidRPr="00694180">
              <w:rPr>
                <w:color w:val="000000"/>
                <w:sz w:val="28"/>
                <w:szCs w:val="28"/>
              </w:rPr>
              <w:t>2023</w:t>
            </w:r>
          </w:p>
        </w:tc>
        <w:tc>
          <w:tcPr>
            <w:tcW w:w="1955" w:type="dxa"/>
            <w:tcBorders>
              <w:top w:val="single" w:sz="4" w:space="0" w:color="auto"/>
              <w:left w:val="single" w:sz="4" w:space="0" w:color="auto"/>
              <w:bottom w:val="single" w:sz="4" w:space="0" w:color="auto"/>
              <w:right w:val="single" w:sz="4" w:space="0" w:color="auto"/>
            </w:tcBorders>
            <w:vAlign w:val="center"/>
          </w:tcPr>
          <w:p w14:paraId="2631FF95" w14:textId="77777777" w:rsidR="00694180" w:rsidRPr="00694180" w:rsidRDefault="00694180" w:rsidP="00694180">
            <w:pPr>
              <w:jc w:val="center"/>
              <w:rPr>
                <w:color w:val="000000"/>
                <w:sz w:val="28"/>
                <w:szCs w:val="28"/>
              </w:rPr>
            </w:pPr>
            <w:r w:rsidRPr="00694180">
              <w:rPr>
                <w:color w:val="000000"/>
                <w:sz w:val="28"/>
                <w:szCs w:val="28"/>
              </w:rPr>
              <w:t>1787,50</w:t>
            </w:r>
          </w:p>
        </w:tc>
        <w:tc>
          <w:tcPr>
            <w:tcW w:w="2264" w:type="dxa"/>
          </w:tcPr>
          <w:p w14:paraId="6726BD8F" w14:textId="77777777" w:rsidR="00694180" w:rsidRPr="00694180" w:rsidRDefault="00694180" w:rsidP="00694180">
            <w:pPr>
              <w:jc w:val="center"/>
              <w:rPr>
                <w:sz w:val="28"/>
                <w:szCs w:val="28"/>
              </w:rPr>
            </w:pPr>
            <w:r w:rsidRPr="00694180">
              <w:rPr>
                <w:sz w:val="28"/>
                <w:szCs w:val="28"/>
              </w:rPr>
              <w:t>-</w:t>
            </w:r>
          </w:p>
        </w:tc>
        <w:tc>
          <w:tcPr>
            <w:tcW w:w="883" w:type="dxa"/>
          </w:tcPr>
          <w:p w14:paraId="54430D43" w14:textId="77777777" w:rsidR="00694180" w:rsidRPr="00694180" w:rsidRDefault="00694180" w:rsidP="00694180">
            <w:pPr>
              <w:jc w:val="center"/>
              <w:rPr>
                <w:color w:val="000000"/>
                <w:sz w:val="28"/>
                <w:szCs w:val="28"/>
              </w:rPr>
            </w:pPr>
            <w:r w:rsidRPr="00694180">
              <w:rPr>
                <w:sz w:val="28"/>
                <w:szCs w:val="28"/>
              </w:rPr>
              <w:t>-</w:t>
            </w:r>
          </w:p>
        </w:tc>
        <w:tc>
          <w:tcPr>
            <w:tcW w:w="851" w:type="dxa"/>
          </w:tcPr>
          <w:p w14:paraId="2B6095EA" w14:textId="77777777" w:rsidR="00694180" w:rsidRPr="00694180" w:rsidRDefault="00694180" w:rsidP="00694180">
            <w:pPr>
              <w:jc w:val="center"/>
              <w:rPr>
                <w:color w:val="000000"/>
                <w:sz w:val="28"/>
                <w:szCs w:val="28"/>
              </w:rPr>
            </w:pPr>
            <w:r w:rsidRPr="00694180">
              <w:rPr>
                <w:sz w:val="28"/>
                <w:szCs w:val="28"/>
              </w:rPr>
              <w:t>-</w:t>
            </w:r>
          </w:p>
        </w:tc>
      </w:tr>
      <w:tr w:rsidR="00694180" w:rsidRPr="00694180" w14:paraId="247DC5DB" w14:textId="77777777" w:rsidTr="007E0BE9">
        <w:tc>
          <w:tcPr>
            <w:tcW w:w="2553" w:type="dxa"/>
            <w:vMerge/>
            <w:tcBorders>
              <w:left w:val="single" w:sz="4" w:space="0" w:color="auto"/>
              <w:right w:val="single" w:sz="4" w:space="0" w:color="auto"/>
            </w:tcBorders>
            <w:vAlign w:val="center"/>
          </w:tcPr>
          <w:p w14:paraId="1B5ECC99" w14:textId="77777777" w:rsidR="00694180" w:rsidRPr="00694180" w:rsidRDefault="00694180" w:rsidP="00694180">
            <w:pPr>
              <w:jc w:val="center"/>
              <w:rPr>
                <w:color w:val="000000"/>
                <w:sz w:val="28"/>
                <w:szCs w:val="28"/>
              </w:rPr>
            </w:pPr>
          </w:p>
        </w:tc>
        <w:tc>
          <w:tcPr>
            <w:tcW w:w="1134" w:type="dxa"/>
          </w:tcPr>
          <w:p w14:paraId="1EDBD9D5" w14:textId="77777777" w:rsidR="00694180" w:rsidRPr="00694180" w:rsidRDefault="00694180" w:rsidP="00694180">
            <w:pPr>
              <w:jc w:val="center"/>
              <w:rPr>
                <w:color w:val="000000"/>
                <w:sz w:val="28"/>
                <w:szCs w:val="28"/>
              </w:rPr>
            </w:pPr>
            <w:r w:rsidRPr="00694180">
              <w:rPr>
                <w:sz w:val="28"/>
                <w:szCs w:val="28"/>
              </w:rPr>
              <w:t>2024</w:t>
            </w:r>
          </w:p>
        </w:tc>
        <w:tc>
          <w:tcPr>
            <w:tcW w:w="1955" w:type="dxa"/>
            <w:tcBorders>
              <w:top w:val="single" w:sz="4" w:space="0" w:color="auto"/>
              <w:left w:val="single" w:sz="4" w:space="0" w:color="auto"/>
              <w:bottom w:val="single" w:sz="4" w:space="0" w:color="auto"/>
              <w:right w:val="single" w:sz="4" w:space="0" w:color="auto"/>
            </w:tcBorders>
            <w:vAlign w:val="center"/>
          </w:tcPr>
          <w:p w14:paraId="73408875" w14:textId="77777777" w:rsidR="00694180" w:rsidRPr="00694180" w:rsidRDefault="00694180" w:rsidP="00694180">
            <w:pPr>
              <w:jc w:val="center"/>
              <w:rPr>
                <w:color w:val="000000"/>
                <w:sz w:val="28"/>
                <w:szCs w:val="28"/>
              </w:rPr>
            </w:pPr>
            <w:r w:rsidRPr="00694180">
              <w:rPr>
                <w:color w:val="000000"/>
                <w:sz w:val="28"/>
                <w:szCs w:val="28"/>
              </w:rPr>
              <w:t>1888,43</w:t>
            </w:r>
          </w:p>
        </w:tc>
        <w:tc>
          <w:tcPr>
            <w:tcW w:w="2264" w:type="dxa"/>
          </w:tcPr>
          <w:p w14:paraId="0DBFE6AB" w14:textId="77777777" w:rsidR="00694180" w:rsidRPr="00694180" w:rsidRDefault="00694180" w:rsidP="00694180">
            <w:pPr>
              <w:jc w:val="center"/>
              <w:rPr>
                <w:sz w:val="28"/>
                <w:szCs w:val="28"/>
              </w:rPr>
            </w:pPr>
            <w:r w:rsidRPr="00694180">
              <w:rPr>
                <w:sz w:val="28"/>
                <w:szCs w:val="28"/>
              </w:rPr>
              <w:t>-</w:t>
            </w:r>
          </w:p>
        </w:tc>
        <w:tc>
          <w:tcPr>
            <w:tcW w:w="883" w:type="dxa"/>
          </w:tcPr>
          <w:p w14:paraId="1600F2D5" w14:textId="77777777" w:rsidR="00694180" w:rsidRPr="00694180" w:rsidRDefault="00694180" w:rsidP="00694180">
            <w:pPr>
              <w:jc w:val="center"/>
              <w:rPr>
                <w:color w:val="000000"/>
                <w:sz w:val="28"/>
                <w:szCs w:val="28"/>
              </w:rPr>
            </w:pPr>
            <w:r w:rsidRPr="00694180">
              <w:rPr>
                <w:sz w:val="28"/>
                <w:szCs w:val="28"/>
              </w:rPr>
              <w:t>-</w:t>
            </w:r>
          </w:p>
        </w:tc>
        <w:tc>
          <w:tcPr>
            <w:tcW w:w="851" w:type="dxa"/>
          </w:tcPr>
          <w:p w14:paraId="3D709E82" w14:textId="77777777" w:rsidR="00694180" w:rsidRPr="00694180" w:rsidRDefault="00694180" w:rsidP="00694180">
            <w:pPr>
              <w:jc w:val="center"/>
              <w:rPr>
                <w:color w:val="000000"/>
                <w:sz w:val="28"/>
                <w:szCs w:val="28"/>
              </w:rPr>
            </w:pPr>
            <w:r w:rsidRPr="00694180">
              <w:rPr>
                <w:sz w:val="28"/>
                <w:szCs w:val="28"/>
              </w:rPr>
              <w:t>-</w:t>
            </w:r>
          </w:p>
        </w:tc>
      </w:tr>
      <w:tr w:rsidR="00694180" w:rsidRPr="00694180" w14:paraId="1F4C09BB" w14:textId="77777777" w:rsidTr="007E0BE9">
        <w:tc>
          <w:tcPr>
            <w:tcW w:w="2553" w:type="dxa"/>
            <w:vMerge/>
            <w:tcBorders>
              <w:left w:val="single" w:sz="4" w:space="0" w:color="auto"/>
              <w:right w:val="single" w:sz="4" w:space="0" w:color="auto"/>
            </w:tcBorders>
            <w:vAlign w:val="center"/>
          </w:tcPr>
          <w:p w14:paraId="081C3A3A" w14:textId="77777777" w:rsidR="00694180" w:rsidRPr="00694180" w:rsidRDefault="00694180" w:rsidP="00694180">
            <w:pPr>
              <w:jc w:val="center"/>
              <w:rPr>
                <w:color w:val="000000"/>
                <w:sz w:val="28"/>
                <w:szCs w:val="28"/>
              </w:rPr>
            </w:pPr>
          </w:p>
        </w:tc>
        <w:tc>
          <w:tcPr>
            <w:tcW w:w="1134" w:type="dxa"/>
          </w:tcPr>
          <w:p w14:paraId="3DF28A7A" w14:textId="77777777" w:rsidR="00694180" w:rsidRPr="00694180" w:rsidRDefault="00694180" w:rsidP="00694180">
            <w:pPr>
              <w:jc w:val="center"/>
              <w:rPr>
                <w:color w:val="000000"/>
                <w:sz w:val="28"/>
                <w:szCs w:val="28"/>
              </w:rPr>
            </w:pPr>
            <w:r w:rsidRPr="00694180">
              <w:rPr>
                <w:sz w:val="28"/>
                <w:szCs w:val="28"/>
              </w:rPr>
              <w:t>2025</w:t>
            </w:r>
          </w:p>
        </w:tc>
        <w:tc>
          <w:tcPr>
            <w:tcW w:w="1955" w:type="dxa"/>
            <w:tcBorders>
              <w:top w:val="single" w:sz="4" w:space="0" w:color="auto"/>
              <w:left w:val="single" w:sz="4" w:space="0" w:color="auto"/>
              <w:bottom w:val="single" w:sz="4" w:space="0" w:color="auto"/>
              <w:right w:val="single" w:sz="4" w:space="0" w:color="auto"/>
            </w:tcBorders>
            <w:vAlign w:val="center"/>
          </w:tcPr>
          <w:p w14:paraId="1CB74822" w14:textId="77777777" w:rsidR="00694180" w:rsidRPr="00694180" w:rsidRDefault="00694180" w:rsidP="00694180">
            <w:pPr>
              <w:jc w:val="center"/>
              <w:rPr>
                <w:color w:val="000000"/>
                <w:sz w:val="28"/>
                <w:szCs w:val="28"/>
              </w:rPr>
            </w:pPr>
            <w:r w:rsidRPr="00694180">
              <w:rPr>
                <w:sz w:val="28"/>
                <w:szCs w:val="28"/>
              </w:rPr>
              <w:t>2038,40</w:t>
            </w:r>
          </w:p>
        </w:tc>
        <w:tc>
          <w:tcPr>
            <w:tcW w:w="2264" w:type="dxa"/>
          </w:tcPr>
          <w:p w14:paraId="3E5703B6" w14:textId="77777777" w:rsidR="00694180" w:rsidRPr="00694180" w:rsidRDefault="00694180" w:rsidP="00694180">
            <w:pPr>
              <w:jc w:val="center"/>
              <w:rPr>
                <w:sz w:val="28"/>
                <w:szCs w:val="28"/>
              </w:rPr>
            </w:pPr>
            <w:r w:rsidRPr="00694180">
              <w:rPr>
                <w:sz w:val="28"/>
                <w:szCs w:val="28"/>
              </w:rPr>
              <w:t>-</w:t>
            </w:r>
          </w:p>
        </w:tc>
        <w:tc>
          <w:tcPr>
            <w:tcW w:w="883" w:type="dxa"/>
          </w:tcPr>
          <w:p w14:paraId="2B364246" w14:textId="77777777" w:rsidR="00694180" w:rsidRPr="00694180" w:rsidRDefault="00694180" w:rsidP="00694180">
            <w:pPr>
              <w:jc w:val="center"/>
              <w:rPr>
                <w:color w:val="000000"/>
                <w:sz w:val="28"/>
                <w:szCs w:val="28"/>
              </w:rPr>
            </w:pPr>
            <w:r w:rsidRPr="00694180">
              <w:rPr>
                <w:sz w:val="28"/>
                <w:szCs w:val="28"/>
              </w:rPr>
              <w:t>-</w:t>
            </w:r>
          </w:p>
        </w:tc>
        <w:tc>
          <w:tcPr>
            <w:tcW w:w="851" w:type="dxa"/>
          </w:tcPr>
          <w:p w14:paraId="5B993325" w14:textId="77777777" w:rsidR="00694180" w:rsidRPr="00694180" w:rsidRDefault="00694180" w:rsidP="00694180">
            <w:pPr>
              <w:jc w:val="center"/>
              <w:rPr>
                <w:color w:val="000000"/>
                <w:sz w:val="28"/>
                <w:szCs w:val="28"/>
              </w:rPr>
            </w:pPr>
            <w:r w:rsidRPr="00694180">
              <w:rPr>
                <w:sz w:val="28"/>
                <w:szCs w:val="28"/>
              </w:rPr>
              <w:t>-</w:t>
            </w:r>
          </w:p>
        </w:tc>
      </w:tr>
      <w:tr w:rsidR="00694180" w:rsidRPr="00694180" w14:paraId="31B7F830" w14:textId="77777777" w:rsidTr="007E0BE9">
        <w:tc>
          <w:tcPr>
            <w:tcW w:w="2553" w:type="dxa"/>
            <w:vMerge/>
            <w:tcBorders>
              <w:left w:val="single" w:sz="4" w:space="0" w:color="auto"/>
              <w:right w:val="single" w:sz="4" w:space="0" w:color="auto"/>
            </w:tcBorders>
            <w:vAlign w:val="center"/>
          </w:tcPr>
          <w:p w14:paraId="431E0501" w14:textId="77777777" w:rsidR="00694180" w:rsidRPr="00694180" w:rsidRDefault="00694180" w:rsidP="00694180">
            <w:pPr>
              <w:jc w:val="center"/>
              <w:rPr>
                <w:color w:val="000000"/>
                <w:sz w:val="28"/>
                <w:szCs w:val="28"/>
              </w:rPr>
            </w:pPr>
          </w:p>
        </w:tc>
        <w:tc>
          <w:tcPr>
            <w:tcW w:w="1134" w:type="dxa"/>
          </w:tcPr>
          <w:p w14:paraId="71B2C86F" w14:textId="77777777" w:rsidR="00694180" w:rsidRPr="00694180" w:rsidRDefault="00694180" w:rsidP="00694180">
            <w:pPr>
              <w:jc w:val="center"/>
              <w:rPr>
                <w:color w:val="000000"/>
                <w:sz w:val="28"/>
                <w:szCs w:val="28"/>
              </w:rPr>
            </w:pPr>
            <w:r w:rsidRPr="00694180">
              <w:rPr>
                <w:sz w:val="28"/>
                <w:szCs w:val="28"/>
              </w:rPr>
              <w:t>2026</w:t>
            </w:r>
          </w:p>
        </w:tc>
        <w:tc>
          <w:tcPr>
            <w:tcW w:w="1955" w:type="dxa"/>
            <w:tcBorders>
              <w:top w:val="single" w:sz="4" w:space="0" w:color="auto"/>
              <w:left w:val="single" w:sz="4" w:space="0" w:color="auto"/>
              <w:bottom w:val="single" w:sz="4" w:space="0" w:color="auto"/>
              <w:right w:val="single" w:sz="4" w:space="0" w:color="auto"/>
            </w:tcBorders>
            <w:vAlign w:val="center"/>
          </w:tcPr>
          <w:p w14:paraId="72C038B1" w14:textId="77777777" w:rsidR="00694180" w:rsidRPr="00694180" w:rsidRDefault="00694180" w:rsidP="00694180">
            <w:pPr>
              <w:jc w:val="center"/>
              <w:rPr>
                <w:color w:val="000000"/>
                <w:sz w:val="28"/>
                <w:szCs w:val="28"/>
              </w:rPr>
            </w:pPr>
            <w:r w:rsidRPr="00694180">
              <w:rPr>
                <w:color w:val="000000"/>
                <w:sz w:val="28"/>
                <w:szCs w:val="28"/>
              </w:rPr>
              <w:t>1950,98</w:t>
            </w:r>
          </w:p>
        </w:tc>
        <w:tc>
          <w:tcPr>
            <w:tcW w:w="2264" w:type="dxa"/>
          </w:tcPr>
          <w:p w14:paraId="534BCD92" w14:textId="77777777" w:rsidR="00694180" w:rsidRPr="00694180" w:rsidRDefault="00694180" w:rsidP="00694180">
            <w:pPr>
              <w:jc w:val="center"/>
              <w:rPr>
                <w:sz w:val="28"/>
                <w:szCs w:val="28"/>
              </w:rPr>
            </w:pPr>
            <w:r w:rsidRPr="00694180">
              <w:rPr>
                <w:sz w:val="28"/>
                <w:szCs w:val="28"/>
              </w:rPr>
              <w:t>-</w:t>
            </w:r>
          </w:p>
        </w:tc>
        <w:tc>
          <w:tcPr>
            <w:tcW w:w="883" w:type="dxa"/>
          </w:tcPr>
          <w:p w14:paraId="1E1A29D7" w14:textId="77777777" w:rsidR="00694180" w:rsidRPr="00694180" w:rsidRDefault="00694180" w:rsidP="00694180">
            <w:pPr>
              <w:jc w:val="center"/>
              <w:rPr>
                <w:color w:val="000000"/>
                <w:sz w:val="28"/>
                <w:szCs w:val="28"/>
              </w:rPr>
            </w:pPr>
            <w:r w:rsidRPr="00694180">
              <w:rPr>
                <w:sz w:val="28"/>
                <w:szCs w:val="28"/>
              </w:rPr>
              <w:t>-</w:t>
            </w:r>
          </w:p>
        </w:tc>
        <w:tc>
          <w:tcPr>
            <w:tcW w:w="851" w:type="dxa"/>
          </w:tcPr>
          <w:p w14:paraId="6CC3E1BD" w14:textId="77777777" w:rsidR="00694180" w:rsidRPr="00694180" w:rsidRDefault="00694180" w:rsidP="00694180">
            <w:pPr>
              <w:jc w:val="center"/>
              <w:rPr>
                <w:color w:val="000000"/>
                <w:sz w:val="28"/>
                <w:szCs w:val="28"/>
              </w:rPr>
            </w:pPr>
            <w:r w:rsidRPr="00694180">
              <w:rPr>
                <w:sz w:val="28"/>
                <w:szCs w:val="28"/>
              </w:rPr>
              <w:t>-</w:t>
            </w:r>
          </w:p>
        </w:tc>
      </w:tr>
      <w:tr w:rsidR="00694180" w:rsidRPr="00694180" w14:paraId="6F6BA8B9" w14:textId="77777777" w:rsidTr="007E0BE9">
        <w:tc>
          <w:tcPr>
            <w:tcW w:w="2553" w:type="dxa"/>
            <w:vMerge/>
            <w:tcBorders>
              <w:left w:val="single" w:sz="4" w:space="0" w:color="auto"/>
              <w:right w:val="single" w:sz="4" w:space="0" w:color="auto"/>
            </w:tcBorders>
            <w:vAlign w:val="center"/>
          </w:tcPr>
          <w:p w14:paraId="79B90BE5" w14:textId="77777777" w:rsidR="00694180" w:rsidRPr="00694180" w:rsidRDefault="00694180" w:rsidP="00694180">
            <w:pPr>
              <w:jc w:val="center"/>
              <w:rPr>
                <w:color w:val="000000"/>
                <w:sz w:val="28"/>
                <w:szCs w:val="28"/>
              </w:rPr>
            </w:pPr>
          </w:p>
        </w:tc>
        <w:tc>
          <w:tcPr>
            <w:tcW w:w="1134" w:type="dxa"/>
          </w:tcPr>
          <w:p w14:paraId="4B0A54D0" w14:textId="77777777" w:rsidR="00694180" w:rsidRPr="00694180" w:rsidRDefault="00694180" w:rsidP="00694180">
            <w:pPr>
              <w:jc w:val="center"/>
              <w:rPr>
                <w:color w:val="000000"/>
                <w:sz w:val="28"/>
                <w:szCs w:val="28"/>
              </w:rPr>
            </w:pPr>
            <w:r w:rsidRPr="00694180">
              <w:rPr>
                <w:sz w:val="28"/>
                <w:szCs w:val="28"/>
              </w:rPr>
              <w:t>2027</w:t>
            </w:r>
          </w:p>
        </w:tc>
        <w:tc>
          <w:tcPr>
            <w:tcW w:w="1955" w:type="dxa"/>
            <w:tcBorders>
              <w:top w:val="single" w:sz="4" w:space="0" w:color="auto"/>
              <w:left w:val="single" w:sz="4" w:space="0" w:color="auto"/>
              <w:bottom w:val="single" w:sz="4" w:space="0" w:color="auto"/>
              <w:right w:val="single" w:sz="4" w:space="0" w:color="auto"/>
            </w:tcBorders>
            <w:vAlign w:val="center"/>
          </w:tcPr>
          <w:p w14:paraId="66649CE1" w14:textId="77777777" w:rsidR="00694180" w:rsidRPr="00694180" w:rsidRDefault="00694180" w:rsidP="00694180">
            <w:pPr>
              <w:jc w:val="center"/>
              <w:rPr>
                <w:color w:val="000000"/>
                <w:sz w:val="28"/>
                <w:szCs w:val="28"/>
              </w:rPr>
            </w:pPr>
            <w:r w:rsidRPr="00694180">
              <w:rPr>
                <w:color w:val="000000"/>
                <w:sz w:val="28"/>
                <w:szCs w:val="28"/>
              </w:rPr>
              <w:t>2008,72</w:t>
            </w:r>
          </w:p>
        </w:tc>
        <w:tc>
          <w:tcPr>
            <w:tcW w:w="2264" w:type="dxa"/>
          </w:tcPr>
          <w:p w14:paraId="3CE36477" w14:textId="77777777" w:rsidR="00694180" w:rsidRPr="00694180" w:rsidRDefault="00694180" w:rsidP="00694180">
            <w:pPr>
              <w:jc w:val="center"/>
              <w:rPr>
                <w:sz w:val="28"/>
                <w:szCs w:val="28"/>
              </w:rPr>
            </w:pPr>
            <w:r w:rsidRPr="00694180">
              <w:rPr>
                <w:sz w:val="28"/>
                <w:szCs w:val="28"/>
              </w:rPr>
              <w:t>-</w:t>
            </w:r>
          </w:p>
        </w:tc>
        <w:tc>
          <w:tcPr>
            <w:tcW w:w="883" w:type="dxa"/>
          </w:tcPr>
          <w:p w14:paraId="7A920550" w14:textId="77777777" w:rsidR="00694180" w:rsidRPr="00694180" w:rsidRDefault="00694180" w:rsidP="00694180">
            <w:pPr>
              <w:jc w:val="center"/>
              <w:rPr>
                <w:color w:val="000000"/>
                <w:sz w:val="28"/>
                <w:szCs w:val="28"/>
              </w:rPr>
            </w:pPr>
            <w:r w:rsidRPr="00694180">
              <w:rPr>
                <w:sz w:val="28"/>
                <w:szCs w:val="28"/>
              </w:rPr>
              <w:t>-</w:t>
            </w:r>
          </w:p>
        </w:tc>
        <w:tc>
          <w:tcPr>
            <w:tcW w:w="851" w:type="dxa"/>
          </w:tcPr>
          <w:p w14:paraId="4EE2D755" w14:textId="77777777" w:rsidR="00694180" w:rsidRPr="00694180" w:rsidRDefault="00694180" w:rsidP="00694180">
            <w:pPr>
              <w:jc w:val="center"/>
              <w:rPr>
                <w:color w:val="000000"/>
                <w:sz w:val="28"/>
                <w:szCs w:val="28"/>
              </w:rPr>
            </w:pPr>
            <w:r w:rsidRPr="00694180">
              <w:rPr>
                <w:sz w:val="28"/>
                <w:szCs w:val="28"/>
              </w:rPr>
              <w:t>-</w:t>
            </w:r>
          </w:p>
        </w:tc>
      </w:tr>
      <w:tr w:rsidR="00694180" w:rsidRPr="00694180" w14:paraId="6F11008A" w14:textId="77777777" w:rsidTr="007E0BE9">
        <w:tc>
          <w:tcPr>
            <w:tcW w:w="2553" w:type="dxa"/>
            <w:vMerge/>
            <w:tcBorders>
              <w:left w:val="single" w:sz="4" w:space="0" w:color="auto"/>
              <w:right w:val="single" w:sz="4" w:space="0" w:color="auto"/>
            </w:tcBorders>
            <w:vAlign w:val="center"/>
          </w:tcPr>
          <w:p w14:paraId="1034C10A" w14:textId="77777777" w:rsidR="00694180" w:rsidRPr="00694180" w:rsidRDefault="00694180" w:rsidP="00694180">
            <w:pPr>
              <w:jc w:val="center"/>
              <w:rPr>
                <w:color w:val="000000"/>
                <w:sz w:val="28"/>
                <w:szCs w:val="28"/>
              </w:rPr>
            </w:pPr>
          </w:p>
        </w:tc>
        <w:tc>
          <w:tcPr>
            <w:tcW w:w="1134" w:type="dxa"/>
          </w:tcPr>
          <w:p w14:paraId="52DE4B9D" w14:textId="77777777" w:rsidR="00694180" w:rsidRPr="00694180" w:rsidRDefault="00694180" w:rsidP="00694180">
            <w:pPr>
              <w:jc w:val="center"/>
              <w:rPr>
                <w:color w:val="000000"/>
                <w:sz w:val="28"/>
                <w:szCs w:val="28"/>
              </w:rPr>
            </w:pPr>
            <w:r w:rsidRPr="00694180">
              <w:rPr>
                <w:sz w:val="28"/>
                <w:szCs w:val="28"/>
              </w:rPr>
              <w:t>2028</w:t>
            </w:r>
          </w:p>
        </w:tc>
        <w:tc>
          <w:tcPr>
            <w:tcW w:w="1955" w:type="dxa"/>
            <w:tcBorders>
              <w:top w:val="single" w:sz="4" w:space="0" w:color="auto"/>
              <w:left w:val="single" w:sz="4" w:space="0" w:color="auto"/>
              <w:bottom w:val="single" w:sz="4" w:space="0" w:color="auto"/>
              <w:right w:val="single" w:sz="4" w:space="0" w:color="auto"/>
            </w:tcBorders>
            <w:vAlign w:val="center"/>
          </w:tcPr>
          <w:p w14:paraId="35079B9B" w14:textId="77777777" w:rsidR="00694180" w:rsidRPr="00694180" w:rsidRDefault="00694180" w:rsidP="00694180">
            <w:pPr>
              <w:jc w:val="center"/>
              <w:rPr>
                <w:color w:val="000000"/>
                <w:sz w:val="28"/>
                <w:szCs w:val="28"/>
              </w:rPr>
            </w:pPr>
            <w:r w:rsidRPr="00694180">
              <w:rPr>
                <w:color w:val="000000"/>
                <w:sz w:val="28"/>
                <w:szCs w:val="28"/>
              </w:rPr>
              <w:t>2068,18</w:t>
            </w:r>
          </w:p>
        </w:tc>
        <w:tc>
          <w:tcPr>
            <w:tcW w:w="2264" w:type="dxa"/>
          </w:tcPr>
          <w:p w14:paraId="7FE94D6A" w14:textId="77777777" w:rsidR="00694180" w:rsidRPr="00694180" w:rsidRDefault="00694180" w:rsidP="00694180">
            <w:pPr>
              <w:jc w:val="center"/>
              <w:rPr>
                <w:sz w:val="28"/>
                <w:szCs w:val="28"/>
              </w:rPr>
            </w:pPr>
            <w:r w:rsidRPr="00694180">
              <w:rPr>
                <w:sz w:val="28"/>
                <w:szCs w:val="28"/>
              </w:rPr>
              <w:t>-</w:t>
            </w:r>
          </w:p>
        </w:tc>
        <w:tc>
          <w:tcPr>
            <w:tcW w:w="883" w:type="dxa"/>
          </w:tcPr>
          <w:p w14:paraId="344BDFFB" w14:textId="77777777" w:rsidR="00694180" w:rsidRPr="00694180" w:rsidRDefault="00694180" w:rsidP="00694180">
            <w:pPr>
              <w:jc w:val="center"/>
              <w:rPr>
                <w:color w:val="000000"/>
                <w:sz w:val="28"/>
                <w:szCs w:val="28"/>
              </w:rPr>
            </w:pPr>
            <w:r w:rsidRPr="00694180">
              <w:rPr>
                <w:sz w:val="28"/>
                <w:szCs w:val="28"/>
              </w:rPr>
              <w:t>-</w:t>
            </w:r>
          </w:p>
        </w:tc>
        <w:tc>
          <w:tcPr>
            <w:tcW w:w="851" w:type="dxa"/>
          </w:tcPr>
          <w:p w14:paraId="5DDC7F6A" w14:textId="77777777" w:rsidR="00694180" w:rsidRPr="00694180" w:rsidRDefault="00694180" w:rsidP="00694180">
            <w:pPr>
              <w:jc w:val="center"/>
              <w:rPr>
                <w:color w:val="000000"/>
                <w:sz w:val="28"/>
                <w:szCs w:val="28"/>
              </w:rPr>
            </w:pPr>
            <w:r w:rsidRPr="00694180">
              <w:rPr>
                <w:sz w:val="28"/>
                <w:szCs w:val="28"/>
              </w:rPr>
              <w:t>-</w:t>
            </w:r>
          </w:p>
        </w:tc>
      </w:tr>
      <w:tr w:rsidR="00694180" w:rsidRPr="00694180" w14:paraId="4BE92DC9" w14:textId="77777777" w:rsidTr="007E0BE9">
        <w:tc>
          <w:tcPr>
            <w:tcW w:w="2553" w:type="dxa"/>
            <w:vMerge/>
            <w:tcBorders>
              <w:left w:val="single" w:sz="4" w:space="0" w:color="auto"/>
              <w:right w:val="single" w:sz="4" w:space="0" w:color="auto"/>
            </w:tcBorders>
            <w:vAlign w:val="center"/>
          </w:tcPr>
          <w:p w14:paraId="7A4E91B6" w14:textId="77777777" w:rsidR="00694180" w:rsidRPr="00694180" w:rsidRDefault="00694180" w:rsidP="00694180">
            <w:pPr>
              <w:jc w:val="center"/>
              <w:rPr>
                <w:color w:val="000000"/>
                <w:sz w:val="28"/>
                <w:szCs w:val="28"/>
              </w:rPr>
            </w:pPr>
          </w:p>
        </w:tc>
        <w:tc>
          <w:tcPr>
            <w:tcW w:w="1134" w:type="dxa"/>
          </w:tcPr>
          <w:p w14:paraId="3338DC64" w14:textId="77777777" w:rsidR="00694180" w:rsidRPr="00694180" w:rsidRDefault="00694180" w:rsidP="00694180">
            <w:pPr>
              <w:jc w:val="center"/>
              <w:rPr>
                <w:color w:val="000000"/>
                <w:sz w:val="28"/>
                <w:szCs w:val="28"/>
              </w:rPr>
            </w:pPr>
            <w:r w:rsidRPr="00694180">
              <w:rPr>
                <w:sz w:val="28"/>
                <w:szCs w:val="28"/>
              </w:rPr>
              <w:t>2029</w:t>
            </w:r>
          </w:p>
        </w:tc>
        <w:tc>
          <w:tcPr>
            <w:tcW w:w="1955" w:type="dxa"/>
            <w:tcBorders>
              <w:top w:val="single" w:sz="4" w:space="0" w:color="auto"/>
              <w:left w:val="single" w:sz="4" w:space="0" w:color="auto"/>
              <w:bottom w:val="single" w:sz="4" w:space="0" w:color="auto"/>
              <w:right w:val="single" w:sz="4" w:space="0" w:color="auto"/>
            </w:tcBorders>
            <w:vAlign w:val="center"/>
          </w:tcPr>
          <w:p w14:paraId="276BCA1D" w14:textId="77777777" w:rsidR="00694180" w:rsidRPr="00694180" w:rsidRDefault="00694180" w:rsidP="00694180">
            <w:pPr>
              <w:jc w:val="center"/>
              <w:rPr>
                <w:color w:val="000000"/>
                <w:sz w:val="28"/>
                <w:szCs w:val="28"/>
              </w:rPr>
            </w:pPr>
            <w:r w:rsidRPr="00694180">
              <w:rPr>
                <w:color w:val="000000"/>
                <w:sz w:val="28"/>
                <w:szCs w:val="28"/>
              </w:rPr>
              <w:t>2129,40</w:t>
            </w:r>
          </w:p>
        </w:tc>
        <w:tc>
          <w:tcPr>
            <w:tcW w:w="2264" w:type="dxa"/>
          </w:tcPr>
          <w:p w14:paraId="6D356F95" w14:textId="77777777" w:rsidR="00694180" w:rsidRPr="00694180" w:rsidRDefault="00694180" w:rsidP="00694180">
            <w:pPr>
              <w:jc w:val="center"/>
              <w:rPr>
                <w:sz w:val="28"/>
                <w:szCs w:val="28"/>
              </w:rPr>
            </w:pPr>
            <w:r w:rsidRPr="00694180">
              <w:rPr>
                <w:sz w:val="28"/>
                <w:szCs w:val="28"/>
              </w:rPr>
              <w:t>-</w:t>
            </w:r>
          </w:p>
        </w:tc>
        <w:tc>
          <w:tcPr>
            <w:tcW w:w="883" w:type="dxa"/>
          </w:tcPr>
          <w:p w14:paraId="3606980C" w14:textId="77777777" w:rsidR="00694180" w:rsidRPr="00694180" w:rsidRDefault="00694180" w:rsidP="00694180">
            <w:pPr>
              <w:jc w:val="center"/>
              <w:rPr>
                <w:color w:val="000000"/>
                <w:sz w:val="28"/>
                <w:szCs w:val="28"/>
              </w:rPr>
            </w:pPr>
            <w:r w:rsidRPr="00694180">
              <w:rPr>
                <w:sz w:val="28"/>
                <w:szCs w:val="28"/>
              </w:rPr>
              <w:t>-</w:t>
            </w:r>
          </w:p>
        </w:tc>
        <w:tc>
          <w:tcPr>
            <w:tcW w:w="851" w:type="dxa"/>
          </w:tcPr>
          <w:p w14:paraId="3603D402" w14:textId="77777777" w:rsidR="00694180" w:rsidRPr="00694180" w:rsidRDefault="00694180" w:rsidP="00694180">
            <w:pPr>
              <w:jc w:val="center"/>
              <w:rPr>
                <w:color w:val="000000"/>
                <w:sz w:val="28"/>
                <w:szCs w:val="28"/>
              </w:rPr>
            </w:pPr>
            <w:r w:rsidRPr="00694180">
              <w:rPr>
                <w:sz w:val="28"/>
                <w:szCs w:val="28"/>
              </w:rPr>
              <w:t>-</w:t>
            </w:r>
          </w:p>
        </w:tc>
      </w:tr>
      <w:tr w:rsidR="00694180" w:rsidRPr="00694180" w14:paraId="255575FF" w14:textId="77777777" w:rsidTr="007E0BE9">
        <w:tc>
          <w:tcPr>
            <w:tcW w:w="2553" w:type="dxa"/>
            <w:vMerge/>
            <w:tcBorders>
              <w:left w:val="single" w:sz="4" w:space="0" w:color="auto"/>
              <w:bottom w:val="single" w:sz="4" w:space="0" w:color="auto"/>
              <w:right w:val="single" w:sz="4" w:space="0" w:color="auto"/>
            </w:tcBorders>
            <w:vAlign w:val="center"/>
          </w:tcPr>
          <w:p w14:paraId="4B8E68C9" w14:textId="77777777" w:rsidR="00694180" w:rsidRPr="00694180" w:rsidRDefault="00694180" w:rsidP="00694180">
            <w:pPr>
              <w:jc w:val="center"/>
              <w:rPr>
                <w:color w:val="000000"/>
                <w:sz w:val="28"/>
                <w:szCs w:val="28"/>
              </w:rPr>
            </w:pPr>
          </w:p>
        </w:tc>
        <w:tc>
          <w:tcPr>
            <w:tcW w:w="1134" w:type="dxa"/>
          </w:tcPr>
          <w:p w14:paraId="3156CF05" w14:textId="77777777" w:rsidR="00694180" w:rsidRPr="00694180" w:rsidRDefault="00694180" w:rsidP="00694180">
            <w:pPr>
              <w:jc w:val="center"/>
              <w:rPr>
                <w:color w:val="000000"/>
                <w:sz w:val="28"/>
                <w:szCs w:val="28"/>
              </w:rPr>
            </w:pPr>
            <w:r w:rsidRPr="00694180">
              <w:rPr>
                <w:sz w:val="28"/>
                <w:szCs w:val="28"/>
              </w:rPr>
              <w:t>2030</w:t>
            </w:r>
          </w:p>
        </w:tc>
        <w:tc>
          <w:tcPr>
            <w:tcW w:w="1955" w:type="dxa"/>
            <w:tcBorders>
              <w:top w:val="single" w:sz="4" w:space="0" w:color="auto"/>
              <w:left w:val="single" w:sz="4" w:space="0" w:color="auto"/>
              <w:bottom w:val="single" w:sz="4" w:space="0" w:color="auto"/>
              <w:right w:val="single" w:sz="4" w:space="0" w:color="auto"/>
            </w:tcBorders>
            <w:vAlign w:val="center"/>
          </w:tcPr>
          <w:p w14:paraId="6A50D126" w14:textId="77777777" w:rsidR="00694180" w:rsidRPr="00694180" w:rsidRDefault="00694180" w:rsidP="00694180">
            <w:pPr>
              <w:jc w:val="center"/>
              <w:rPr>
                <w:color w:val="000000"/>
                <w:sz w:val="28"/>
                <w:szCs w:val="28"/>
              </w:rPr>
            </w:pPr>
            <w:r w:rsidRPr="00694180">
              <w:rPr>
                <w:color w:val="000000"/>
                <w:sz w:val="28"/>
                <w:szCs w:val="28"/>
              </w:rPr>
              <w:t>2192,43</w:t>
            </w:r>
          </w:p>
        </w:tc>
        <w:tc>
          <w:tcPr>
            <w:tcW w:w="2264" w:type="dxa"/>
          </w:tcPr>
          <w:p w14:paraId="397492F2" w14:textId="77777777" w:rsidR="00694180" w:rsidRPr="00694180" w:rsidRDefault="00694180" w:rsidP="00694180">
            <w:pPr>
              <w:jc w:val="center"/>
              <w:rPr>
                <w:sz w:val="28"/>
                <w:szCs w:val="28"/>
              </w:rPr>
            </w:pPr>
            <w:r w:rsidRPr="00694180">
              <w:rPr>
                <w:sz w:val="28"/>
                <w:szCs w:val="28"/>
              </w:rPr>
              <w:t>-</w:t>
            </w:r>
          </w:p>
        </w:tc>
        <w:tc>
          <w:tcPr>
            <w:tcW w:w="883" w:type="dxa"/>
          </w:tcPr>
          <w:p w14:paraId="48361638" w14:textId="77777777" w:rsidR="00694180" w:rsidRPr="00694180" w:rsidRDefault="00694180" w:rsidP="00694180">
            <w:pPr>
              <w:jc w:val="center"/>
              <w:rPr>
                <w:color w:val="000000"/>
                <w:sz w:val="28"/>
                <w:szCs w:val="28"/>
              </w:rPr>
            </w:pPr>
            <w:r w:rsidRPr="00694180">
              <w:rPr>
                <w:sz w:val="28"/>
                <w:szCs w:val="28"/>
              </w:rPr>
              <w:t>-</w:t>
            </w:r>
          </w:p>
        </w:tc>
        <w:tc>
          <w:tcPr>
            <w:tcW w:w="851" w:type="dxa"/>
          </w:tcPr>
          <w:p w14:paraId="5DFF470C" w14:textId="77777777" w:rsidR="00694180" w:rsidRPr="00694180" w:rsidRDefault="00694180" w:rsidP="00694180">
            <w:pPr>
              <w:jc w:val="center"/>
              <w:rPr>
                <w:color w:val="000000"/>
                <w:sz w:val="28"/>
                <w:szCs w:val="28"/>
              </w:rPr>
            </w:pPr>
            <w:r w:rsidRPr="00694180">
              <w:rPr>
                <w:sz w:val="28"/>
                <w:szCs w:val="28"/>
              </w:rPr>
              <w:t>-</w:t>
            </w:r>
          </w:p>
        </w:tc>
      </w:tr>
    </w:tbl>
    <w:p w14:paraId="5A9C7AEC" w14:textId="77777777" w:rsidR="00694180" w:rsidRPr="00694180" w:rsidRDefault="00694180" w:rsidP="00694180">
      <w:pPr>
        <w:jc w:val="center"/>
        <w:rPr>
          <w:sz w:val="28"/>
          <w:szCs w:val="28"/>
        </w:rPr>
      </w:pPr>
    </w:p>
    <w:p w14:paraId="40248DEB" w14:textId="77777777" w:rsidR="00694180" w:rsidRPr="00694180" w:rsidRDefault="00694180" w:rsidP="00694180">
      <w:pPr>
        <w:jc w:val="center"/>
        <w:rPr>
          <w:sz w:val="28"/>
          <w:szCs w:val="28"/>
        </w:rPr>
      </w:pPr>
    </w:p>
    <w:p w14:paraId="55655693" w14:textId="77777777" w:rsidR="00694180" w:rsidRPr="00694180" w:rsidRDefault="00694180" w:rsidP="00694180">
      <w:pPr>
        <w:jc w:val="center"/>
        <w:rPr>
          <w:sz w:val="28"/>
          <w:szCs w:val="28"/>
        </w:rPr>
      </w:pPr>
    </w:p>
    <w:p w14:paraId="2BB715F4" w14:textId="77777777" w:rsidR="00694180" w:rsidRPr="00694180" w:rsidRDefault="00694180" w:rsidP="00694180">
      <w:pPr>
        <w:jc w:val="center"/>
        <w:rPr>
          <w:sz w:val="28"/>
          <w:szCs w:val="28"/>
        </w:rPr>
      </w:pPr>
    </w:p>
    <w:p w14:paraId="29D1EF3C" w14:textId="77777777" w:rsidR="00694180" w:rsidRPr="00694180" w:rsidRDefault="00694180" w:rsidP="00694180">
      <w:pPr>
        <w:jc w:val="center"/>
        <w:rPr>
          <w:sz w:val="28"/>
          <w:szCs w:val="28"/>
        </w:rPr>
      </w:pPr>
    </w:p>
    <w:p w14:paraId="75D3901C" w14:textId="77777777" w:rsidR="00694180" w:rsidRPr="00694180" w:rsidRDefault="00694180" w:rsidP="00694180">
      <w:pPr>
        <w:jc w:val="center"/>
        <w:rPr>
          <w:sz w:val="28"/>
          <w:szCs w:val="28"/>
        </w:rPr>
      </w:pPr>
    </w:p>
    <w:p w14:paraId="504C6EAB" w14:textId="77777777" w:rsidR="00694180" w:rsidRPr="00694180" w:rsidRDefault="00694180" w:rsidP="00694180">
      <w:pPr>
        <w:jc w:val="center"/>
        <w:rPr>
          <w:sz w:val="28"/>
          <w:szCs w:val="28"/>
        </w:rPr>
      </w:pPr>
    </w:p>
    <w:p w14:paraId="1F3E7090" w14:textId="77777777" w:rsidR="00694180" w:rsidRPr="00694180" w:rsidRDefault="00694180" w:rsidP="00694180">
      <w:pPr>
        <w:jc w:val="center"/>
        <w:rPr>
          <w:sz w:val="28"/>
          <w:szCs w:val="28"/>
        </w:rPr>
      </w:pPr>
    </w:p>
    <w:p w14:paraId="39710101" w14:textId="77777777" w:rsidR="00694180" w:rsidRPr="00694180" w:rsidRDefault="00694180" w:rsidP="00694180">
      <w:pPr>
        <w:jc w:val="center"/>
        <w:rPr>
          <w:sz w:val="28"/>
          <w:szCs w:val="28"/>
        </w:rPr>
      </w:pPr>
    </w:p>
    <w:p w14:paraId="3F406226" w14:textId="77777777" w:rsidR="00694180" w:rsidRPr="00694180" w:rsidRDefault="00694180" w:rsidP="00694180">
      <w:pPr>
        <w:jc w:val="center"/>
        <w:rPr>
          <w:sz w:val="28"/>
          <w:szCs w:val="28"/>
        </w:rPr>
      </w:pPr>
    </w:p>
    <w:p w14:paraId="24021D07" w14:textId="77777777" w:rsidR="00694180" w:rsidRPr="00694180" w:rsidRDefault="00694180" w:rsidP="00694180">
      <w:pPr>
        <w:spacing w:after="200" w:line="276" w:lineRule="auto"/>
        <w:rPr>
          <w:sz w:val="28"/>
          <w:szCs w:val="28"/>
        </w:rPr>
      </w:pPr>
      <w:r w:rsidRPr="00694180">
        <w:rPr>
          <w:sz w:val="28"/>
          <w:szCs w:val="28"/>
        </w:rPr>
        <w:br w:type="page"/>
      </w:r>
    </w:p>
    <w:p w14:paraId="00206B7D" w14:textId="77777777" w:rsidR="00694180" w:rsidRPr="00694180" w:rsidRDefault="00694180" w:rsidP="00694180">
      <w:pPr>
        <w:jc w:val="center"/>
        <w:rPr>
          <w:sz w:val="28"/>
          <w:szCs w:val="28"/>
        </w:rPr>
      </w:pPr>
      <w:r w:rsidRPr="00694180">
        <w:rPr>
          <w:sz w:val="28"/>
          <w:szCs w:val="28"/>
        </w:rPr>
        <w:lastRenderedPageBreak/>
        <w:t xml:space="preserve">Раздел 3. Перечень плановых мероприятий, направленных на улучшение качества питьевой воды </w:t>
      </w:r>
    </w:p>
    <w:p w14:paraId="76C85AFF" w14:textId="77777777" w:rsidR="00694180" w:rsidRPr="00694180" w:rsidRDefault="00694180" w:rsidP="00694180">
      <w:pPr>
        <w:jc w:val="center"/>
        <w:rPr>
          <w:sz w:val="28"/>
          <w:szCs w:val="28"/>
        </w:rPr>
      </w:pPr>
    </w:p>
    <w:tbl>
      <w:tblPr>
        <w:tblStyle w:val="57"/>
        <w:tblW w:w="10083" w:type="dxa"/>
        <w:tblInd w:w="-431" w:type="dxa"/>
        <w:tblLook w:val="04A0" w:firstRow="1" w:lastRow="0" w:firstColumn="1" w:lastColumn="0" w:noHBand="0" w:noVBand="1"/>
      </w:tblPr>
      <w:tblGrid>
        <w:gridCol w:w="1986"/>
        <w:gridCol w:w="1559"/>
        <w:gridCol w:w="2096"/>
        <w:gridCol w:w="1965"/>
        <w:gridCol w:w="1277"/>
        <w:gridCol w:w="1200"/>
      </w:tblGrid>
      <w:tr w:rsidR="00694180" w:rsidRPr="00694180" w14:paraId="69FF61CE" w14:textId="77777777" w:rsidTr="007E0BE9">
        <w:trPr>
          <w:trHeight w:val="375"/>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7F57D881" w14:textId="77777777" w:rsidR="00694180" w:rsidRPr="00694180" w:rsidRDefault="00694180" w:rsidP="00694180">
            <w:pPr>
              <w:jc w:val="center"/>
              <w:rPr>
                <w:color w:val="000000"/>
                <w:sz w:val="28"/>
                <w:szCs w:val="28"/>
              </w:rPr>
            </w:pPr>
            <w:r w:rsidRPr="00694180">
              <w:rPr>
                <w:color w:val="000000"/>
                <w:sz w:val="28"/>
                <w:szCs w:val="28"/>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819BC6E" w14:textId="77777777" w:rsidR="00694180" w:rsidRPr="00694180" w:rsidRDefault="00694180" w:rsidP="00694180">
            <w:pPr>
              <w:jc w:val="center"/>
              <w:rPr>
                <w:color w:val="000000"/>
                <w:sz w:val="28"/>
                <w:szCs w:val="28"/>
              </w:rPr>
            </w:pPr>
            <w:r w:rsidRPr="00694180">
              <w:rPr>
                <w:color w:val="000000"/>
                <w:sz w:val="28"/>
                <w:szCs w:val="28"/>
              </w:rPr>
              <w:t>Срок реали-зации</w:t>
            </w:r>
          </w:p>
        </w:tc>
        <w:tc>
          <w:tcPr>
            <w:tcW w:w="2096" w:type="dxa"/>
            <w:vMerge w:val="restart"/>
            <w:tcBorders>
              <w:top w:val="single" w:sz="4" w:space="0" w:color="auto"/>
              <w:left w:val="single" w:sz="4" w:space="0" w:color="auto"/>
              <w:bottom w:val="single" w:sz="4" w:space="0" w:color="auto"/>
              <w:right w:val="single" w:sz="4" w:space="0" w:color="auto"/>
            </w:tcBorders>
            <w:vAlign w:val="center"/>
            <w:hideMark/>
          </w:tcPr>
          <w:p w14:paraId="3E5EB3A2" w14:textId="77777777" w:rsidR="00694180" w:rsidRPr="00694180" w:rsidRDefault="00694180" w:rsidP="00694180">
            <w:pPr>
              <w:jc w:val="center"/>
              <w:rPr>
                <w:color w:val="000000"/>
                <w:sz w:val="28"/>
                <w:szCs w:val="28"/>
              </w:rPr>
            </w:pPr>
            <w:r w:rsidRPr="00694180">
              <w:rPr>
                <w:color w:val="000000"/>
                <w:sz w:val="28"/>
                <w:szCs w:val="28"/>
              </w:rPr>
              <w:t>Финансовые потребности, тыс. руб. (НДС не облагается)</w:t>
            </w:r>
          </w:p>
        </w:tc>
        <w:tc>
          <w:tcPr>
            <w:tcW w:w="4442" w:type="dxa"/>
            <w:gridSpan w:val="3"/>
            <w:tcBorders>
              <w:top w:val="single" w:sz="4" w:space="0" w:color="auto"/>
              <w:left w:val="single" w:sz="4" w:space="0" w:color="auto"/>
              <w:bottom w:val="single" w:sz="4" w:space="0" w:color="auto"/>
              <w:right w:val="single" w:sz="4" w:space="0" w:color="auto"/>
            </w:tcBorders>
            <w:hideMark/>
          </w:tcPr>
          <w:p w14:paraId="521E285D" w14:textId="77777777" w:rsidR="00694180" w:rsidRPr="00694180" w:rsidRDefault="00694180" w:rsidP="00694180">
            <w:pPr>
              <w:jc w:val="center"/>
              <w:rPr>
                <w:color w:val="000000"/>
                <w:sz w:val="28"/>
                <w:szCs w:val="28"/>
              </w:rPr>
            </w:pPr>
            <w:r w:rsidRPr="00694180">
              <w:rPr>
                <w:color w:val="000000"/>
                <w:sz w:val="28"/>
                <w:szCs w:val="28"/>
              </w:rPr>
              <w:t>Ожидаемый эффект</w:t>
            </w:r>
          </w:p>
        </w:tc>
      </w:tr>
      <w:tr w:rsidR="00694180" w:rsidRPr="00694180" w14:paraId="099570B0" w14:textId="77777777" w:rsidTr="007E0BE9">
        <w:tc>
          <w:tcPr>
            <w:tcW w:w="1986" w:type="dxa"/>
            <w:vMerge/>
            <w:tcBorders>
              <w:top w:val="single" w:sz="4" w:space="0" w:color="auto"/>
              <w:left w:val="single" w:sz="4" w:space="0" w:color="auto"/>
              <w:bottom w:val="single" w:sz="4" w:space="0" w:color="auto"/>
              <w:right w:val="single" w:sz="4" w:space="0" w:color="auto"/>
            </w:tcBorders>
            <w:vAlign w:val="center"/>
            <w:hideMark/>
          </w:tcPr>
          <w:p w14:paraId="05581CDE" w14:textId="77777777" w:rsidR="00694180" w:rsidRPr="00694180" w:rsidRDefault="00694180" w:rsidP="00694180">
            <w:pPr>
              <w:jc w:val="cente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581BE2" w14:textId="77777777" w:rsidR="00694180" w:rsidRPr="00694180" w:rsidRDefault="00694180" w:rsidP="00694180">
            <w:pPr>
              <w:jc w:val="center"/>
              <w:rPr>
                <w:color w:val="000000"/>
                <w:sz w:val="28"/>
                <w:szCs w:val="2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6F327F85" w14:textId="77777777" w:rsidR="00694180" w:rsidRPr="00694180" w:rsidRDefault="00694180" w:rsidP="00694180">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7F530A06" w14:textId="77777777" w:rsidR="00694180" w:rsidRPr="00694180" w:rsidRDefault="00694180" w:rsidP="00694180">
            <w:pPr>
              <w:jc w:val="center"/>
              <w:rPr>
                <w:color w:val="000000"/>
                <w:sz w:val="28"/>
                <w:szCs w:val="28"/>
              </w:rPr>
            </w:pPr>
            <w:r w:rsidRPr="00694180">
              <w:rPr>
                <w:color w:val="000000"/>
                <w:sz w:val="28"/>
                <w:szCs w:val="28"/>
              </w:rPr>
              <w:t>Наименование показателей</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FB479FF" w14:textId="77777777" w:rsidR="00694180" w:rsidRPr="00694180" w:rsidRDefault="00694180" w:rsidP="00694180">
            <w:pPr>
              <w:jc w:val="center"/>
              <w:rPr>
                <w:color w:val="000000"/>
                <w:sz w:val="28"/>
                <w:szCs w:val="28"/>
              </w:rPr>
            </w:pPr>
            <w:r w:rsidRPr="00694180">
              <w:rPr>
                <w:color w:val="000000"/>
                <w:sz w:val="28"/>
                <w:szCs w:val="28"/>
              </w:rPr>
              <w:t>тыс. руб.</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9B9022E" w14:textId="77777777" w:rsidR="00694180" w:rsidRPr="00694180" w:rsidRDefault="00694180" w:rsidP="00694180">
            <w:pPr>
              <w:jc w:val="center"/>
              <w:rPr>
                <w:color w:val="000000"/>
                <w:sz w:val="28"/>
                <w:szCs w:val="28"/>
              </w:rPr>
            </w:pPr>
            <w:r w:rsidRPr="00694180">
              <w:rPr>
                <w:color w:val="000000"/>
                <w:sz w:val="28"/>
                <w:szCs w:val="28"/>
              </w:rPr>
              <w:t>%</w:t>
            </w:r>
          </w:p>
        </w:tc>
      </w:tr>
      <w:tr w:rsidR="00694180" w:rsidRPr="00694180" w14:paraId="2D81DE10" w14:textId="77777777" w:rsidTr="007E0BE9">
        <w:tc>
          <w:tcPr>
            <w:tcW w:w="10083" w:type="dxa"/>
            <w:gridSpan w:val="6"/>
            <w:tcBorders>
              <w:top w:val="single" w:sz="4" w:space="0" w:color="auto"/>
              <w:left w:val="single" w:sz="4" w:space="0" w:color="auto"/>
              <w:bottom w:val="single" w:sz="4" w:space="0" w:color="auto"/>
              <w:right w:val="single" w:sz="4" w:space="0" w:color="auto"/>
            </w:tcBorders>
            <w:hideMark/>
          </w:tcPr>
          <w:p w14:paraId="4510B879" w14:textId="77777777" w:rsidR="00694180" w:rsidRPr="00694180" w:rsidRDefault="00694180" w:rsidP="00694180">
            <w:pPr>
              <w:ind w:left="360"/>
              <w:jc w:val="center"/>
              <w:rPr>
                <w:color w:val="000000"/>
                <w:sz w:val="28"/>
                <w:szCs w:val="28"/>
              </w:rPr>
            </w:pPr>
            <w:r w:rsidRPr="00694180">
              <w:rPr>
                <w:color w:val="000000"/>
                <w:sz w:val="28"/>
                <w:szCs w:val="28"/>
              </w:rPr>
              <w:t>Холодное водоснабжение питьевой водой</w:t>
            </w:r>
          </w:p>
        </w:tc>
      </w:tr>
      <w:tr w:rsidR="00694180" w:rsidRPr="00694180" w14:paraId="66A25BCE" w14:textId="77777777" w:rsidTr="007E0BE9">
        <w:tc>
          <w:tcPr>
            <w:tcW w:w="1986" w:type="dxa"/>
            <w:tcBorders>
              <w:top w:val="single" w:sz="4" w:space="0" w:color="auto"/>
              <w:left w:val="single" w:sz="4" w:space="0" w:color="auto"/>
              <w:bottom w:val="single" w:sz="4" w:space="0" w:color="auto"/>
              <w:right w:val="single" w:sz="4" w:space="0" w:color="auto"/>
            </w:tcBorders>
            <w:hideMark/>
          </w:tcPr>
          <w:p w14:paraId="6A30D910" w14:textId="77777777" w:rsidR="00694180" w:rsidRPr="00694180" w:rsidRDefault="00694180" w:rsidP="00694180">
            <w:pPr>
              <w:jc w:val="center"/>
              <w:rPr>
                <w:color w:val="000000"/>
                <w:sz w:val="28"/>
                <w:szCs w:val="28"/>
              </w:rPr>
            </w:pPr>
            <w:r w:rsidRPr="00694180">
              <w:rPr>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6F041F10" w14:textId="77777777" w:rsidR="00694180" w:rsidRPr="00694180" w:rsidRDefault="00694180" w:rsidP="00694180">
            <w:pPr>
              <w:jc w:val="center"/>
              <w:rPr>
                <w:color w:val="000000"/>
                <w:sz w:val="28"/>
                <w:szCs w:val="28"/>
              </w:rPr>
            </w:pPr>
            <w:r w:rsidRPr="00694180">
              <w:rPr>
                <w:color w:val="000000"/>
                <w:sz w:val="28"/>
                <w:szCs w:val="28"/>
              </w:rPr>
              <w:t>-</w:t>
            </w:r>
          </w:p>
        </w:tc>
        <w:tc>
          <w:tcPr>
            <w:tcW w:w="2096" w:type="dxa"/>
            <w:tcBorders>
              <w:top w:val="single" w:sz="4" w:space="0" w:color="auto"/>
              <w:left w:val="single" w:sz="4" w:space="0" w:color="auto"/>
              <w:bottom w:val="single" w:sz="4" w:space="0" w:color="auto"/>
              <w:right w:val="single" w:sz="4" w:space="0" w:color="auto"/>
            </w:tcBorders>
            <w:hideMark/>
          </w:tcPr>
          <w:p w14:paraId="0C28AA5E" w14:textId="77777777" w:rsidR="00694180" w:rsidRPr="00694180" w:rsidRDefault="00694180" w:rsidP="00694180">
            <w:pPr>
              <w:jc w:val="center"/>
              <w:rPr>
                <w:color w:val="000000"/>
                <w:sz w:val="28"/>
                <w:szCs w:val="28"/>
              </w:rPr>
            </w:pPr>
            <w:r w:rsidRPr="00694180">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0F1C8DE0" w14:textId="77777777" w:rsidR="00694180" w:rsidRPr="00694180" w:rsidRDefault="00694180" w:rsidP="00694180">
            <w:pPr>
              <w:jc w:val="center"/>
              <w:rPr>
                <w:color w:val="000000"/>
                <w:sz w:val="28"/>
                <w:szCs w:val="28"/>
              </w:rPr>
            </w:pPr>
            <w:r w:rsidRPr="00694180">
              <w:rPr>
                <w:color w:val="000000"/>
                <w:sz w:val="28"/>
                <w:szCs w:val="28"/>
              </w:rPr>
              <w:t>-</w:t>
            </w:r>
          </w:p>
        </w:tc>
        <w:tc>
          <w:tcPr>
            <w:tcW w:w="1277" w:type="dxa"/>
            <w:tcBorders>
              <w:top w:val="single" w:sz="4" w:space="0" w:color="auto"/>
              <w:left w:val="single" w:sz="4" w:space="0" w:color="auto"/>
              <w:bottom w:val="single" w:sz="4" w:space="0" w:color="auto"/>
              <w:right w:val="single" w:sz="4" w:space="0" w:color="auto"/>
            </w:tcBorders>
            <w:hideMark/>
          </w:tcPr>
          <w:p w14:paraId="557B86EB" w14:textId="77777777" w:rsidR="00694180" w:rsidRPr="00694180" w:rsidRDefault="00694180" w:rsidP="00694180">
            <w:pPr>
              <w:jc w:val="center"/>
              <w:rPr>
                <w:color w:val="000000"/>
                <w:sz w:val="28"/>
                <w:szCs w:val="28"/>
              </w:rPr>
            </w:pPr>
            <w:r w:rsidRPr="00694180">
              <w:rPr>
                <w:color w:val="000000"/>
                <w:sz w:val="28"/>
                <w:szCs w:val="28"/>
              </w:rPr>
              <w:t>-</w:t>
            </w:r>
          </w:p>
        </w:tc>
        <w:tc>
          <w:tcPr>
            <w:tcW w:w="1200" w:type="dxa"/>
            <w:tcBorders>
              <w:top w:val="single" w:sz="4" w:space="0" w:color="auto"/>
              <w:left w:val="single" w:sz="4" w:space="0" w:color="auto"/>
              <w:bottom w:val="single" w:sz="4" w:space="0" w:color="auto"/>
              <w:right w:val="single" w:sz="4" w:space="0" w:color="auto"/>
            </w:tcBorders>
            <w:hideMark/>
          </w:tcPr>
          <w:p w14:paraId="7EF3B637" w14:textId="77777777" w:rsidR="00694180" w:rsidRPr="00694180" w:rsidRDefault="00694180" w:rsidP="00694180">
            <w:pPr>
              <w:jc w:val="center"/>
              <w:rPr>
                <w:color w:val="000000"/>
                <w:sz w:val="28"/>
                <w:szCs w:val="28"/>
              </w:rPr>
            </w:pPr>
            <w:r w:rsidRPr="00694180">
              <w:rPr>
                <w:color w:val="000000"/>
                <w:sz w:val="28"/>
                <w:szCs w:val="28"/>
              </w:rPr>
              <w:t>-</w:t>
            </w:r>
          </w:p>
        </w:tc>
      </w:tr>
    </w:tbl>
    <w:p w14:paraId="7DA8E98A" w14:textId="77777777" w:rsidR="00694180" w:rsidRPr="00694180" w:rsidRDefault="00694180" w:rsidP="00694180">
      <w:pPr>
        <w:jc w:val="center"/>
        <w:rPr>
          <w:color w:val="FF0000"/>
          <w:sz w:val="28"/>
          <w:szCs w:val="28"/>
        </w:rPr>
      </w:pPr>
    </w:p>
    <w:p w14:paraId="54144F10" w14:textId="77777777" w:rsidR="00694180" w:rsidRPr="00694180" w:rsidRDefault="00694180" w:rsidP="00694180">
      <w:pPr>
        <w:jc w:val="center"/>
        <w:rPr>
          <w:sz w:val="28"/>
          <w:szCs w:val="28"/>
        </w:rPr>
      </w:pPr>
    </w:p>
    <w:p w14:paraId="2A2A0370" w14:textId="77777777" w:rsidR="00694180" w:rsidRPr="00694180" w:rsidRDefault="00694180" w:rsidP="00694180">
      <w:pPr>
        <w:jc w:val="center"/>
        <w:rPr>
          <w:sz w:val="28"/>
          <w:szCs w:val="28"/>
        </w:rPr>
      </w:pPr>
    </w:p>
    <w:p w14:paraId="28D2A55F" w14:textId="77777777" w:rsidR="00694180" w:rsidRPr="00694180" w:rsidRDefault="00694180" w:rsidP="00694180">
      <w:pPr>
        <w:jc w:val="center"/>
        <w:rPr>
          <w:sz w:val="28"/>
          <w:szCs w:val="28"/>
        </w:rPr>
      </w:pPr>
    </w:p>
    <w:p w14:paraId="341F0481" w14:textId="77777777" w:rsidR="00694180" w:rsidRPr="00694180" w:rsidRDefault="00694180" w:rsidP="00694180">
      <w:pPr>
        <w:jc w:val="center"/>
        <w:rPr>
          <w:sz w:val="28"/>
          <w:szCs w:val="28"/>
        </w:rPr>
      </w:pPr>
    </w:p>
    <w:p w14:paraId="24FC9E49" w14:textId="77777777" w:rsidR="00694180" w:rsidRPr="00694180" w:rsidRDefault="00694180" w:rsidP="00694180">
      <w:pPr>
        <w:jc w:val="center"/>
        <w:rPr>
          <w:sz w:val="28"/>
          <w:szCs w:val="28"/>
        </w:rPr>
      </w:pPr>
    </w:p>
    <w:p w14:paraId="0A510CB2" w14:textId="77777777" w:rsidR="00694180" w:rsidRPr="00694180" w:rsidRDefault="00694180" w:rsidP="00694180">
      <w:pPr>
        <w:jc w:val="center"/>
        <w:rPr>
          <w:sz w:val="28"/>
          <w:szCs w:val="28"/>
        </w:rPr>
      </w:pPr>
    </w:p>
    <w:p w14:paraId="6260C8A7" w14:textId="77777777" w:rsidR="00694180" w:rsidRPr="00694180" w:rsidRDefault="00694180" w:rsidP="00694180">
      <w:pPr>
        <w:jc w:val="center"/>
        <w:rPr>
          <w:sz w:val="28"/>
          <w:szCs w:val="28"/>
        </w:rPr>
      </w:pPr>
    </w:p>
    <w:p w14:paraId="35FE8D27" w14:textId="77777777" w:rsidR="00694180" w:rsidRPr="00694180" w:rsidRDefault="00694180" w:rsidP="00694180">
      <w:pPr>
        <w:jc w:val="center"/>
        <w:rPr>
          <w:sz w:val="28"/>
          <w:szCs w:val="28"/>
        </w:rPr>
      </w:pPr>
    </w:p>
    <w:p w14:paraId="0179ECE2" w14:textId="77777777" w:rsidR="00694180" w:rsidRPr="00694180" w:rsidRDefault="00694180" w:rsidP="00694180">
      <w:pPr>
        <w:jc w:val="center"/>
        <w:rPr>
          <w:sz w:val="28"/>
          <w:szCs w:val="28"/>
        </w:rPr>
      </w:pPr>
    </w:p>
    <w:p w14:paraId="3D815A2A" w14:textId="77777777" w:rsidR="00694180" w:rsidRPr="00694180" w:rsidRDefault="00694180" w:rsidP="00694180">
      <w:pPr>
        <w:jc w:val="center"/>
        <w:rPr>
          <w:sz w:val="28"/>
          <w:szCs w:val="28"/>
        </w:rPr>
      </w:pPr>
    </w:p>
    <w:p w14:paraId="266CE2B7" w14:textId="77777777" w:rsidR="00694180" w:rsidRPr="00694180" w:rsidRDefault="00694180" w:rsidP="00694180">
      <w:pPr>
        <w:jc w:val="center"/>
        <w:rPr>
          <w:sz w:val="28"/>
          <w:szCs w:val="28"/>
        </w:rPr>
      </w:pPr>
    </w:p>
    <w:p w14:paraId="3A42432C" w14:textId="77777777" w:rsidR="00694180" w:rsidRPr="00694180" w:rsidRDefault="00694180" w:rsidP="00694180">
      <w:pPr>
        <w:jc w:val="center"/>
        <w:rPr>
          <w:sz w:val="28"/>
          <w:szCs w:val="28"/>
        </w:rPr>
      </w:pPr>
    </w:p>
    <w:p w14:paraId="1B17CDC5" w14:textId="77777777" w:rsidR="00694180" w:rsidRPr="00694180" w:rsidRDefault="00694180" w:rsidP="00694180">
      <w:pPr>
        <w:jc w:val="center"/>
        <w:rPr>
          <w:sz w:val="28"/>
          <w:szCs w:val="28"/>
        </w:rPr>
      </w:pPr>
    </w:p>
    <w:p w14:paraId="7B3DCFC9" w14:textId="77777777" w:rsidR="00694180" w:rsidRPr="00694180" w:rsidRDefault="00694180" w:rsidP="00694180">
      <w:pPr>
        <w:jc w:val="center"/>
        <w:rPr>
          <w:sz w:val="28"/>
          <w:szCs w:val="28"/>
        </w:rPr>
      </w:pPr>
    </w:p>
    <w:p w14:paraId="0D594E54" w14:textId="77777777" w:rsidR="00694180" w:rsidRPr="00694180" w:rsidRDefault="00694180" w:rsidP="00694180">
      <w:pPr>
        <w:jc w:val="center"/>
        <w:rPr>
          <w:sz w:val="28"/>
          <w:szCs w:val="28"/>
        </w:rPr>
      </w:pPr>
    </w:p>
    <w:p w14:paraId="361EAD2E" w14:textId="77777777" w:rsidR="00694180" w:rsidRPr="00694180" w:rsidRDefault="00694180" w:rsidP="00694180">
      <w:pPr>
        <w:jc w:val="center"/>
        <w:rPr>
          <w:sz w:val="28"/>
          <w:szCs w:val="28"/>
        </w:rPr>
      </w:pPr>
    </w:p>
    <w:p w14:paraId="51E68E2F" w14:textId="77777777" w:rsidR="00694180" w:rsidRPr="00694180" w:rsidRDefault="00694180" w:rsidP="00694180">
      <w:pPr>
        <w:jc w:val="center"/>
        <w:rPr>
          <w:sz w:val="28"/>
          <w:szCs w:val="28"/>
        </w:rPr>
      </w:pPr>
    </w:p>
    <w:p w14:paraId="14E97E10" w14:textId="77777777" w:rsidR="00694180" w:rsidRPr="00694180" w:rsidRDefault="00694180" w:rsidP="00694180">
      <w:pPr>
        <w:jc w:val="center"/>
        <w:rPr>
          <w:sz w:val="28"/>
          <w:szCs w:val="28"/>
        </w:rPr>
      </w:pPr>
    </w:p>
    <w:p w14:paraId="5C95EF3F" w14:textId="77777777" w:rsidR="00694180" w:rsidRPr="00694180" w:rsidRDefault="00694180" w:rsidP="00694180">
      <w:pPr>
        <w:jc w:val="center"/>
        <w:rPr>
          <w:sz w:val="28"/>
          <w:szCs w:val="28"/>
        </w:rPr>
      </w:pPr>
    </w:p>
    <w:p w14:paraId="7F083001" w14:textId="77777777" w:rsidR="00694180" w:rsidRPr="00694180" w:rsidRDefault="00694180" w:rsidP="00694180">
      <w:pPr>
        <w:jc w:val="center"/>
        <w:rPr>
          <w:sz w:val="28"/>
          <w:szCs w:val="28"/>
        </w:rPr>
      </w:pPr>
    </w:p>
    <w:p w14:paraId="78269AAF" w14:textId="77777777" w:rsidR="00694180" w:rsidRPr="00694180" w:rsidRDefault="00694180" w:rsidP="00694180">
      <w:pPr>
        <w:jc w:val="center"/>
        <w:rPr>
          <w:sz w:val="28"/>
          <w:szCs w:val="28"/>
        </w:rPr>
      </w:pPr>
    </w:p>
    <w:p w14:paraId="7C092362" w14:textId="77777777" w:rsidR="00694180" w:rsidRPr="00694180" w:rsidRDefault="00694180" w:rsidP="00694180">
      <w:pPr>
        <w:jc w:val="center"/>
        <w:rPr>
          <w:sz w:val="28"/>
          <w:szCs w:val="28"/>
        </w:rPr>
      </w:pPr>
    </w:p>
    <w:p w14:paraId="059F5187" w14:textId="77777777" w:rsidR="00694180" w:rsidRPr="00694180" w:rsidRDefault="00694180" w:rsidP="00694180">
      <w:pPr>
        <w:jc w:val="center"/>
        <w:rPr>
          <w:sz w:val="28"/>
          <w:szCs w:val="28"/>
        </w:rPr>
      </w:pPr>
    </w:p>
    <w:p w14:paraId="4C076350" w14:textId="77777777" w:rsidR="00694180" w:rsidRPr="00694180" w:rsidRDefault="00694180" w:rsidP="00694180">
      <w:pPr>
        <w:jc w:val="center"/>
        <w:rPr>
          <w:sz w:val="28"/>
          <w:szCs w:val="28"/>
        </w:rPr>
      </w:pPr>
    </w:p>
    <w:p w14:paraId="5279C18A" w14:textId="77777777" w:rsidR="00694180" w:rsidRPr="00694180" w:rsidRDefault="00694180" w:rsidP="00694180">
      <w:pPr>
        <w:jc w:val="center"/>
        <w:rPr>
          <w:sz w:val="28"/>
          <w:szCs w:val="28"/>
        </w:rPr>
      </w:pPr>
    </w:p>
    <w:p w14:paraId="24029DEE" w14:textId="77777777" w:rsidR="00694180" w:rsidRPr="00694180" w:rsidRDefault="00694180" w:rsidP="00694180">
      <w:pPr>
        <w:jc w:val="center"/>
        <w:rPr>
          <w:sz w:val="28"/>
          <w:szCs w:val="28"/>
        </w:rPr>
      </w:pPr>
    </w:p>
    <w:p w14:paraId="1371824A" w14:textId="77777777" w:rsidR="00694180" w:rsidRPr="00694180" w:rsidRDefault="00694180" w:rsidP="00694180">
      <w:pPr>
        <w:jc w:val="center"/>
        <w:rPr>
          <w:sz w:val="28"/>
          <w:szCs w:val="28"/>
        </w:rPr>
      </w:pPr>
    </w:p>
    <w:p w14:paraId="04A007A9" w14:textId="77777777" w:rsidR="00694180" w:rsidRPr="00694180" w:rsidRDefault="00694180" w:rsidP="00694180">
      <w:pPr>
        <w:jc w:val="center"/>
        <w:rPr>
          <w:sz w:val="28"/>
          <w:szCs w:val="28"/>
        </w:rPr>
      </w:pPr>
    </w:p>
    <w:p w14:paraId="0A528968" w14:textId="77777777" w:rsidR="00694180" w:rsidRPr="00694180" w:rsidRDefault="00694180" w:rsidP="00694180">
      <w:pPr>
        <w:jc w:val="center"/>
        <w:rPr>
          <w:sz w:val="28"/>
          <w:szCs w:val="28"/>
        </w:rPr>
      </w:pPr>
    </w:p>
    <w:p w14:paraId="1B6E184D" w14:textId="77777777" w:rsidR="00694180" w:rsidRPr="00694180" w:rsidRDefault="00694180" w:rsidP="00694180">
      <w:pPr>
        <w:jc w:val="center"/>
        <w:rPr>
          <w:sz w:val="28"/>
          <w:szCs w:val="28"/>
        </w:rPr>
      </w:pPr>
    </w:p>
    <w:p w14:paraId="69A6FA51" w14:textId="77777777" w:rsidR="00694180" w:rsidRPr="00694180" w:rsidRDefault="00694180" w:rsidP="00694180">
      <w:pPr>
        <w:jc w:val="center"/>
        <w:rPr>
          <w:sz w:val="28"/>
          <w:szCs w:val="28"/>
        </w:rPr>
      </w:pPr>
    </w:p>
    <w:p w14:paraId="45DDE60B" w14:textId="77777777" w:rsidR="00694180" w:rsidRPr="00694180" w:rsidRDefault="00694180" w:rsidP="00694180">
      <w:pPr>
        <w:jc w:val="center"/>
        <w:rPr>
          <w:sz w:val="28"/>
          <w:szCs w:val="28"/>
        </w:rPr>
      </w:pPr>
    </w:p>
    <w:p w14:paraId="6CCF0E0F" w14:textId="77777777" w:rsidR="00694180" w:rsidRPr="00694180" w:rsidRDefault="00694180" w:rsidP="00694180">
      <w:pPr>
        <w:jc w:val="center"/>
        <w:rPr>
          <w:sz w:val="28"/>
          <w:szCs w:val="28"/>
        </w:rPr>
      </w:pPr>
    </w:p>
    <w:p w14:paraId="5E5B3C06" w14:textId="77777777" w:rsidR="00694180" w:rsidRPr="00694180" w:rsidRDefault="00694180" w:rsidP="00694180">
      <w:pPr>
        <w:jc w:val="center"/>
        <w:rPr>
          <w:sz w:val="28"/>
          <w:szCs w:val="28"/>
        </w:rPr>
      </w:pPr>
    </w:p>
    <w:p w14:paraId="6D1AA5A4" w14:textId="77777777" w:rsidR="00694180" w:rsidRPr="00694180" w:rsidRDefault="00694180" w:rsidP="00694180">
      <w:pPr>
        <w:jc w:val="center"/>
        <w:rPr>
          <w:sz w:val="28"/>
          <w:szCs w:val="28"/>
        </w:rPr>
      </w:pPr>
      <w:r w:rsidRPr="00694180">
        <w:rPr>
          <w:sz w:val="28"/>
          <w:szCs w:val="28"/>
        </w:rPr>
        <w:lastRenderedPageBreak/>
        <w:t>Раздел 4. Перечень плановых мероприятий по энергосбережению</w:t>
      </w:r>
    </w:p>
    <w:p w14:paraId="32518143" w14:textId="77777777" w:rsidR="00694180" w:rsidRPr="00694180" w:rsidRDefault="00694180" w:rsidP="00694180">
      <w:pPr>
        <w:jc w:val="center"/>
        <w:rPr>
          <w:sz w:val="28"/>
          <w:szCs w:val="28"/>
        </w:rPr>
      </w:pPr>
      <w:r w:rsidRPr="00694180">
        <w:rPr>
          <w:sz w:val="28"/>
          <w:szCs w:val="28"/>
        </w:rPr>
        <w:t xml:space="preserve">и повышению энергетической эффективности холодного водоснабжения </w:t>
      </w:r>
    </w:p>
    <w:p w14:paraId="7BD8A467" w14:textId="77777777" w:rsidR="00694180" w:rsidRPr="00694180" w:rsidRDefault="00694180" w:rsidP="00694180">
      <w:pPr>
        <w:jc w:val="center"/>
        <w:rPr>
          <w:sz w:val="28"/>
          <w:szCs w:val="28"/>
        </w:rPr>
      </w:pPr>
      <w:r w:rsidRPr="00694180">
        <w:rPr>
          <w:sz w:val="28"/>
          <w:szCs w:val="28"/>
        </w:rPr>
        <w:t>(в том числе по снижению потерь воды при транспортировке)</w:t>
      </w:r>
    </w:p>
    <w:p w14:paraId="4128050B" w14:textId="77777777" w:rsidR="00694180" w:rsidRPr="00694180" w:rsidRDefault="00694180" w:rsidP="00694180">
      <w:pPr>
        <w:jc w:val="center"/>
        <w:rPr>
          <w:sz w:val="28"/>
          <w:szCs w:val="28"/>
        </w:rPr>
      </w:pPr>
    </w:p>
    <w:tbl>
      <w:tblPr>
        <w:tblStyle w:val="57"/>
        <w:tblW w:w="10083" w:type="dxa"/>
        <w:tblInd w:w="-431" w:type="dxa"/>
        <w:tblLook w:val="04A0" w:firstRow="1" w:lastRow="0" w:firstColumn="1" w:lastColumn="0" w:noHBand="0" w:noVBand="1"/>
      </w:tblPr>
      <w:tblGrid>
        <w:gridCol w:w="1986"/>
        <w:gridCol w:w="1275"/>
        <w:gridCol w:w="2380"/>
        <w:gridCol w:w="1965"/>
        <w:gridCol w:w="1277"/>
        <w:gridCol w:w="1200"/>
      </w:tblGrid>
      <w:tr w:rsidR="00694180" w:rsidRPr="00694180" w14:paraId="53FAB92A" w14:textId="77777777" w:rsidTr="007E0BE9">
        <w:trPr>
          <w:trHeight w:val="375"/>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37565A21" w14:textId="77777777" w:rsidR="00694180" w:rsidRPr="00694180" w:rsidRDefault="00694180" w:rsidP="00694180">
            <w:pPr>
              <w:jc w:val="center"/>
              <w:rPr>
                <w:color w:val="000000"/>
                <w:sz w:val="28"/>
                <w:szCs w:val="28"/>
              </w:rPr>
            </w:pPr>
            <w:r w:rsidRPr="00694180">
              <w:rPr>
                <w:color w:val="000000"/>
                <w:sz w:val="28"/>
                <w:szCs w:val="28"/>
              </w:rPr>
              <w:t>Наименование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6CC6362" w14:textId="77777777" w:rsidR="00694180" w:rsidRPr="00694180" w:rsidRDefault="00694180" w:rsidP="00694180">
            <w:pPr>
              <w:jc w:val="center"/>
              <w:rPr>
                <w:color w:val="000000"/>
                <w:sz w:val="28"/>
                <w:szCs w:val="28"/>
              </w:rPr>
            </w:pPr>
            <w:r w:rsidRPr="00694180">
              <w:rPr>
                <w:color w:val="000000"/>
                <w:sz w:val="28"/>
                <w:szCs w:val="28"/>
              </w:rPr>
              <w:t>Срок реали-зации</w:t>
            </w:r>
          </w:p>
        </w:tc>
        <w:tc>
          <w:tcPr>
            <w:tcW w:w="2380" w:type="dxa"/>
            <w:vMerge w:val="restart"/>
            <w:tcBorders>
              <w:top w:val="single" w:sz="4" w:space="0" w:color="auto"/>
              <w:left w:val="single" w:sz="4" w:space="0" w:color="auto"/>
              <w:bottom w:val="single" w:sz="4" w:space="0" w:color="auto"/>
              <w:right w:val="single" w:sz="4" w:space="0" w:color="auto"/>
            </w:tcBorders>
            <w:vAlign w:val="center"/>
            <w:hideMark/>
          </w:tcPr>
          <w:p w14:paraId="6A0D4D56" w14:textId="77777777" w:rsidR="00694180" w:rsidRPr="00694180" w:rsidRDefault="00694180" w:rsidP="00694180">
            <w:pPr>
              <w:jc w:val="center"/>
              <w:rPr>
                <w:color w:val="000000"/>
                <w:sz w:val="28"/>
                <w:szCs w:val="28"/>
              </w:rPr>
            </w:pPr>
            <w:r w:rsidRPr="00694180">
              <w:rPr>
                <w:color w:val="000000"/>
                <w:sz w:val="28"/>
                <w:szCs w:val="28"/>
              </w:rPr>
              <w:t>Финансовые потребности, тыс. руб. (НДС не облагается)</w:t>
            </w:r>
          </w:p>
        </w:tc>
        <w:tc>
          <w:tcPr>
            <w:tcW w:w="4442" w:type="dxa"/>
            <w:gridSpan w:val="3"/>
            <w:tcBorders>
              <w:top w:val="single" w:sz="4" w:space="0" w:color="auto"/>
              <w:left w:val="single" w:sz="4" w:space="0" w:color="auto"/>
              <w:bottom w:val="single" w:sz="4" w:space="0" w:color="auto"/>
              <w:right w:val="single" w:sz="4" w:space="0" w:color="auto"/>
            </w:tcBorders>
            <w:hideMark/>
          </w:tcPr>
          <w:p w14:paraId="1B5CD8ED" w14:textId="77777777" w:rsidR="00694180" w:rsidRPr="00694180" w:rsidRDefault="00694180" w:rsidP="00694180">
            <w:pPr>
              <w:jc w:val="center"/>
              <w:rPr>
                <w:color w:val="000000"/>
                <w:sz w:val="28"/>
                <w:szCs w:val="28"/>
              </w:rPr>
            </w:pPr>
            <w:r w:rsidRPr="00694180">
              <w:rPr>
                <w:color w:val="000000"/>
                <w:sz w:val="28"/>
                <w:szCs w:val="28"/>
              </w:rPr>
              <w:t>Ожидаемый эффект</w:t>
            </w:r>
          </w:p>
        </w:tc>
      </w:tr>
      <w:tr w:rsidR="00694180" w:rsidRPr="00694180" w14:paraId="7605679E" w14:textId="77777777" w:rsidTr="007E0BE9">
        <w:tc>
          <w:tcPr>
            <w:tcW w:w="1986" w:type="dxa"/>
            <w:vMerge/>
            <w:tcBorders>
              <w:top w:val="single" w:sz="4" w:space="0" w:color="auto"/>
              <w:left w:val="single" w:sz="4" w:space="0" w:color="auto"/>
              <w:bottom w:val="single" w:sz="4" w:space="0" w:color="auto"/>
              <w:right w:val="single" w:sz="4" w:space="0" w:color="auto"/>
            </w:tcBorders>
            <w:vAlign w:val="center"/>
            <w:hideMark/>
          </w:tcPr>
          <w:p w14:paraId="549E5B85" w14:textId="77777777" w:rsidR="00694180" w:rsidRPr="00694180" w:rsidRDefault="00694180" w:rsidP="00694180">
            <w:pPr>
              <w:jc w:val="center"/>
              <w:rPr>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29E04C" w14:textId="77777777" w:rsidR="00694180" w:rsidRPr="00694180" w:rsidRDefault="00694180" w:rsidP="00694180">
            <w:pPr>
              <w:jc w:val="center"/>
              <w:rPr>
                <w:color w:val="000000"/>
                <w:sz w:val="28"/>
                <w:szCs w:val="28"/>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138E9B6E" w14:textId="77777777" w:rsidR="00694180" w:rsidRPr="00694180" w:rsidRDefault="00694180" w:rsidP="00694180">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60ED79F0" w14:textId="77777777" w:rsidR="00694180" w:rsidRPr="00694180" w:rsidRDefault="00694180" w:rsidP="00694180">
            <w:pPr>
              <w:jc w:val="center"/>
              <w:rPr>
                <w:color w:val="000000"/>
                <w:sz w:val="28"/>
                <w:szCs w:val="28"/>
              </w:rPr>
            </w:pPr>
            <w:r w:rsidRPr="00694180">
              <w:rPr>
                <w:color w:val="000000"/>
                <w:sz w:val="28"/>
                <w:szCs w:val="28"/>
              </w:rPr>
              <w:t>Наименование показателей</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16BE81F" w14:textId="77777777" w:rsidR="00694180" w:rsidRPr="00694180" w:rsidRDefault="00694180" w:rsidP="00694180">
            <w:pPr>
              <w:jc w:val="center"/>
              <w:rPr>
                <w:color w:val="000000"/>
                <w:sz w:val="28"/>
                <w:szCs w:val="28"/>
              </w:rPr>
            </w:pPr>
            <w:r w:rsidRPr="00694180">
              <w:rPr>
                <w:color w:val="000000"/>
                <w:sz w:val="28"/>
                <w:szCs w:val="28"/>
              </w:rPr>
              <w:t>тыс. руб.</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3B4B15E" w14:textId="77777777" w:rsidR="00694180" w:rsidRPr="00694180" w:rsidRDefault="00694180" w:rsidP="00694180">
            <w:pPr>
              <w:jc w:val="center"/>
              <w:rPr>
                <w:color w:val="000000"/>
                <w:sz w:val="28"/>
                <w:szCs w:val="28"/>
              </w:rPr>
            </w:pPr>
            <w:r w:rsidRPr="00694180">
              <w:rPr>
                <w:color w:val="000000"/>
                <w:sz w:val="28"/>
                <w:szCs w:val="28"/>
              </w:rPr>
              <w:t>%</w:t>
            </w:r>
          </w:p>
        </w:tc>
      </w:tr>
      <w:tr w:rsidR="00694180" w:rsidRPr="00694180" w14:paraId="6A3C9461" w14:textId="77777777" w:rsidTr="007E0BE9">
        <w:tc>
          <w:tcPr>
            <w:tcW w:w="10083" w:type="dxa"/>
            <w:gridSpan w:val="6"/>
            <w:tcBorders>
              <w:top w:val="single" w:sz="4" w:space="0" w:color="auto"/>
              <w:left w:val="single" w:sz="4" w:space="0" w:color="auto"/>
              <w:bottom w:val="single" w:sz="4" w:space="0" w:color="auto"/>
              <w:right w:val="single" w:sz="4" w:space="0" w:color="auto"/>
            </w:tcBorders>
            <w:hideMark/>
          </w:tcPr>
          <w:p w14:paraId="48651DFF" w14:textId="77777777" w:rsidR="00694180" w:rsidRPr="00694180" w:rsidRDefault="00694180" w:rsidP="00694180">
            <w:pPr>
              <w:ind w:left="31" w:firstLine="284"/>
              <w:jc w:val="center"/>
              <w:rPr>
                <w:color w:val="000000"/>
                <w:sz w:val="28"/>
                <w:szCs w:val="28"/>
              </w:rPr>
            </w:pPr>
            <w:r w:rsidRPr="00694180">
              <w:rPr>
                <w:color w:val="000000"/>
                <w:sz w:val="28"/>
                <w:szCs w:val="28"/>
              </w:rPr>
              <w:t>Холодное водоснабжение питьевой водой</w:t>
            </w:r>
          </w:p>
        </w:tc>
      </w:tr>
      <w:tr w:rsidR="00694180" w:rsidRPr="00694180" w14:paraId="1B1B7BA5" w14:textId="77777777" w:rsidTr="007E0BE9">
        <w:tc>
          <w:tcPr>
            <w:tcW w:w="1986" w:type="dxa"/>
            <w:tcBorders>
              <w:top w:val="single" w:sz="4" w:space="0" w:color="auto"/>
              <w:left w:val="single" w:sz="4" w:space="0" w:color="auto"/>
              <w:bottom w:val="single" w:sz="4" w:space="0" w:color="auto"/>
              <w:right w:val="single" w:sz="4" w:space="0" w:color="auto"/>
            </w:tcBorders>
            <w:hideMark/>
          </w:tcPr>
          <w:p w14:paraId="311537CA" w14:textId="77777777" w:rsidR="00694180" w:rsidRPr="00694180" w:rsidRDefault="00694180" w:rsidP="00694180">
            <w:pPr>
              <w:jc w:val="center"/>
              <w:rPr>
                <w:color w:val="000000"/>
                <w:sz w:val="28"/>
                <w:szCs w:val="28"/>
              </w:rPr>
            </w:pPr>
            <w:r w:rsidRPr="00694180">
              <w:rPr>
                <w:color w:val="000000"/>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14:paraId="1609FF1A" w14:textId="77777777" w:rsidR="00694180" w:rsidRPr="00694180" w:rsidRDefault="00694180" w:rsidP="00694180">
            <w:pPr>
              <w:jc w:val="center"/>
              <w:rPr>
                <w:color w:val="000000"/>
                <w:sz w:val="28"/>
                <w:szCs w:val="28"/>
              </w:rPr>
            </w:pPr>
            <w:r w:rsidRPr="00694180">
              <w:rPr>
                <w:color w:val="000000"/>
                <w:sz w:val="28"/>
                <w:szCs w:val="28"/>
              </w:rPr>
              <w:t>-</w:t>
            </w:r>
          </w:p>
        </w:tc>
        <w:tc>
          <w:tcPr>
            <w:tcW w:w="2380" w:type="dxa"/>
            <w:tcBorders>
              <w:top w:val="single" w:sz="4" w:space="0" w:color="auto"/>
              <w:left w:val="single" w:sz="4" w:space="0" w:color="auto"/>
              <w:bottom w:val="single" w:sz="4" w:space="0" w:color="auto"/>
              <w:right w:val="single" w:sz="4" w:space="0" w:color="auto"/>
            </w:tcBorders>
            <w:hideMark/>
          </w:tcPr>
          <w:p w14:paraId="188C3D33" w14:textId="77777777" w:rsidR="00694180" w:rsidRPr="00694180" w:rsidRDefault="00694180" w:rsidP="00694180">
            <w:pPr>
              <w:jc w:val="center"/>
              <w:rPr>
                <w:color w:val="000000"/>
                <w:sz w:val="28"/>
                <w:szCs w:val="28"/>
              </w:rPr>
            </w:pPr>
            <w:r w:rsidRPr="00694180">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57147C35" w14:textId="77777777" w:rsidR="00694180" w:rsidRPr="00694180" w:rsidRDefault="00694180" w:rsidP="00694180">
            <w:pPr>
              <w:jc w:val="center"/>
              <w:rPr>
                <w:color w:val="000000"/>
                <w:sz w:val="28"/>
                <w:szCs w:val="28"/>
              </w:rPr>
            </w:pPr>
            <w:r w:rsidRPr="00694180">
              <w:rPr>
                <w:color w:val="000000"/>
                <w:sz w:val="28"/>
                <w:szCs w:val="28"/>
              </w:rPr>
              <w:t>-</w:t>
            </w:r>
          </w:p>
        </w:tc>
        <w:tc>
          <w:tcPr>
            <w:tcW w:w="1277" w:type="dxa"/>
            <w:tcBorders>
              <w:top w:val="single" w:sz="4" w:space="0" w:color="auto"/>
              <w:left w:val="single" w:sz="4" w:space="0" w:color="auto"/>
              <w:bottom w:val="single" w:sz="4" w:space="0" w:color="auto"/>
              <w:right w:val="single" w:sz="4" w:space="0" w:color="auto"/>
            </w:tcBorders>
            <w:hideMark/>
          </w:tcPr>
          <w:p w14:paraId="47EDDD50" w14:textId="77777777" w:rsidR="00694180" w:rsidRPr="00694180" w:rsidRDefault="00694180" w:rsidP="00694180">
            <w:pPr>
              <w:jc w:val="center"/>
              <w:rPr>
                <w:color w:val="000000"/>
                <w:sz w:val="28"/>
                <w:szCs w:val="28"/>
              </w:rPr>
            </w:pPr>
            <w:r w:rsidRPr="00694180">
              <w:rPr>
                <w:color w:val="000000"/>
                <w:sz w:val="28"/>
                <w:szCs w:val="28"/>
              </w:rPr>
              <w:t>-</w:t>
            </w:r>
          </w:p>
        </w:tc>
        <w:tc>
          <w:tcPr>
            <w:tcW w:w="1200" w:type="dxa"/>
            <w:tcBorders>
              <w:top w:val="single" w:sz="4" w:space="0" w:color="auto"/>
              <w:left w:val="single" w:sz="4" w:space="0" w:color="auto"/>
              <w:bottom w:val="single" w:sz="4" w:space="0" w:color="auto"/>
              <w:right w:val="single" w:sz="4" w:space="0" w:color="auto"/>
            </w:tcBorders>
            <w:hideMark/>
          </w:tcPr>
          <w:p w14:paraId="0B501AA9" w14:textId="77777777" w:rsidR="00694180" w:rsidRPr="00694180" w:rsidRDefault="00694180" w:rsidP="00694180">
            <w:pPr>
              <w:jc w:val="center"/>
              <w:rPr>
                <w:color w:val="000000"/>
                <w:sz w:val="28"/>
                <w:szCs w:val="28"/>
              </w:rPr>
            </w:pPr>
            <w:r w:rsidRPr="00694180">
              <w:rPr>
                <w:color w:val="000000"/>
                <w:sz w:val="28"/>
                <w:szCs w:val="28"/>
              </w:rPr>
              <w:t>-</w:t>
            </w:r>
          </w:p>
        </w:tc>
      </w:tr>
    </w:tbl>
    <w:p w14:paraId="08632FE7" w14:textId="77777777" w:rsidR="00694180" w:rsidRPr="00694180" w:rsidRDefault="00694180" w:rsidP="00694180">
      <w:pPr>
        <w:jc w:val="center"/>
        <w:rPr>
          <w:color w:val="000000"/>
          <w:sz w:val="28"/>
          <w:szCs w:val="28"/>
        </w:rPr>
      </w:pPr>
    </w:p>
    <w:p w14:paraId="603164EB" w14:textId="77777777" w:rsidR="00694180" w:rsidRPr="00694180" w:rsidRDefault="00694180" w:rsidP="00694180">
      <w:pPr>
        <w:jc w:val="center"/>
        <w:rPr>
          <w:sz w:val="28"/>
          <w:szCs w:val="28"/>
        </w:rPr>
      </w:pPr>
    </w:p>
    <w:p w14:paraId="61F96775" w14:textId="77777777" w:rsidR="00694180" w:rsidRPr="00694180" w:rsidRDefault="00694180" w:rsidP="00694180">
      <w:pPr>
        <w:jc w:val="center"/>
        <w:rPr>
          <w:sz w:val="28"/>
          <w:szCs w:val="28"/>
        </w:rPr>
      </w:pPr>
    </w:p>
    <w:p w14:paraId="3802D669" w14:textId="77777777" w:rsidR="00694180" w:rsidRPr="00694180" w:rsidRDefault="00694180" w:rsidP="00694180">
      <w:pPr>
        <w:jc w:val="center"/>
        <w:rPr>
          <w:sz w:val="28"/>
          <w:szCs w:val="28"/>
        </w:rPr>
      </w:pPr>
    </w:p>
    <w:p w14:paraId="5FE84AFE" w14:textId="77777777" w:rsidR="00694180" w:rsidRPr="00694180" w:rsidRDefault="00694180" w:rsidP="00694180">
      <w:pPr>
        <w:jc w:val="center"/>
        <w:rPr>
          <w:sz w:val="28"/>
          <w:szCs w:val="28"/>
        </w:rPr>
      </w:pPr>
    </w:p>
    <w:p w14:paraId="6D91CBBC" w14:textId="77777777" w:rsidR="00694180" w:rsidRPr="00694180" w:rsidRDefault="00694180" w:rsidP="00694180">
      <w:pPr>
        <w:jc w:val="center"/>
        <w:rPr>
          <w:sz w:val="28"/>
          <w:szCs w:val="28"/>
        </w:rPr>
      </w:pPr>
    </w:p>
    <w:p w14:paraId="0D41E6DB" w14:textId="77777777" w:rsidR="00694180" w:rsidRPr="00694180" w:rsidRDefault="00694180" w:rsidP="00694180">
      <w:pPr>
        <w:jc w:val="center"/>
        <w:rPr>
          <w:sz w:val="28"/>
          <w:szCs w:val="28"/>
        </w:rPr>
      </w:pPr>
    </w:p>
    <w:p w14:paraId="34422744" w14:textId="77777777" w:rsidR="00694180" w:rsidRPr="00694180" w:rsidRDefault="00694180" w:rsidP="00694180">
      <w:pPr>
        <w:jc w:val="center"/>
        <w:rPr>
          <w:sz w:val="28"/>
          <w:szCs w:val="28"/>
        </w:rPr>
      </w:pPr>
    </w:p>
    <w:p w14:paraId="68E92F05" w14:textId="77777777" w:rsidR="00694180" w:rsidRPr="00694180" w:rsidRDefault="00694180" w:rsidP="00694180">
      <w:pPr>
        <w:jc w:val="center"/>
        <w:rPr>
          <w:sz w:val="28"/>
          <w:szCs w:val="28"/>
        </w:rPr>
      </w:pPr>
    </w:p>
    <w:p w14:paraId="54BDD26B" w14:textId="77777777" w:rsidR="00694180" w:rsidRPr="00694180" w:rsidRDefault="00694180" w:rsidP="00694180">
      <w:pPr>
        <w:jc w:val="center"/>
        <w:rPr>
          <w:sz w:val="28"/>
          <w:szCs w:val="28"/>
        </w:rPr>
      </w:pPr>
    </w:p>
    <w:p w14:paraId="113E3987" w14:textId="77777777" w:rsidR="00694180" w:rsidRPr="00694180" w:rsidRDefault="00694180" w:rsidP="00694180">
      <w:pPr>
        <w:jc w:val="center"/>
        <w:rPr>
          <w:sz w:val="28"/>
          <w:szCs w:val="28"/>
        </w:rPr>
      </w:pPr>
    </w:p>
    <w:p w14:paraId="1B319DAD" w14:textId="77777777" w:rsidR="00694180" w:rsidRPr="00694180" w:rsidRDefault="00694180" w:rsidP="00694180">
      <w:pPr>
        <w:jc w:val="center"/>
        <w:rPr>
          <w:sz w:val="28"/>
          <w:szCs w:val="28"/>
        </w:rPr>
      </w:pPr>
    </w:p>
    <w:p w14:paraId="597AC113" w14:textId="77777777" w:rsidR="00694180" w:rsidRPr="00694180" w:rsidRDefault="00694180" w:rsidP="00694180">
      <w:pPr>
        <w:jc w:val="center"/>
        <w:rPr>
          <w:sz w:val="28"/>
          <w:szCs w:val="28"/>
        </w:rPr>
      </w:pPr>
    </w:p>
    <w:p w14:paraId="554DDDD4" w14:textId="77777777" w:rsidR="00694180" w:rsidRPr="00694180" w:rsidRDefault="00694180" w:rsidP="00694180">
      <w:pPr>
        <w:jc w:val="center"/>
        <w:rPr>
          <w:sz w:val="28"/>
          <w:szCs w:val="28"/>
        </w:rPr>
      </w:pPr>
    </w:p>
    <w:p w14:paraId="2743E562" w14:textId="77777777" w:rsidR="00694180" w:rsidRPr="00694180" w:rsidRDefault="00694180" w:rsidP="00694180">
      <w:pPr>
        <w:jc w:val="center"/>
        <w:rPr>
          <w:sz w:val="28"/>
          <w:szCs w:val="28"/>
        </w:rPr>
      </w:pPr>
    </w:p>
    <w:p w14:paraId="72C3B27F" w14:textId="77777777" w:rsidR="00694180" w:rsidRPr="00694180" w:rsidRDefault="00694180" w:rsidP="00694180">
      <w:pPr>
        <w:jc w:val="center"/>
        <w:rPr>
          <w:sz w:val="28"/>
          <w:szCs w:val="28"/>
        </w:rPr>
      </w:pPr>
    </w:p>
    <w:p w14:paraId="58A3A06E" w14:textId="77777777" w:rsidR="00694180" w:rsidRPr="00694180" w:rsidRDefault="00694180" w:rsidP="00694180">
      <w:pPr>
        <w:jc w:val="center"/>
        <w:rPr>
          <w:sz w:val="28"/>
          <w:szCs w:val="28"/>
        </w:rPr>
      </w:pPr>
    </w:p>
    <w:p w14:paraId="184E8430" w14:textId="77777777" w:rsidR="00694180" w:rsidRPr="00694180" w:rsidRDefault="00694180" w:rsidP="00694180">
      <w:pPr>
        <w:jc w:val="center"/>
        <w:rPr>
          <w:sz w:val="28"/>
          <w:szCs w:val="28"/>
        </w:rPr>
      </w:pPr>
    </w:p>
    <w:p w14:paraId="1731F251" w14:textId="77777777" w:rsidR="00694180" w:rsidRPr="00694180" w:rsidRDefault="00694180" w:rsidP="00694180">
      <w:pPr>
        <w:jc w:val="center"/>
        <w:rPr>
          <w:sz w:val="28"/>
          <w:szCs w:val="28"/>
        </w:rPr>
      </w:pPr>
    </w:p>
    <w:p w14:paraId="7229CED6" w14:textId="77777777" w:rsidR="00694180" w:rsidRPr="00694180" w:rsidRDefault="00694180" w:rsidP="00694180">
      <w:pPr>
        <w:jc w:val="center"/>
        <w:rPr>
          <w:sz w:val="28"/>
          <w:szCs w:val="28"/>
        </w:rPr>
      </w:pPr>
    </w:p>
    <w:p w14:paraId="48F0D789" w14:textId="77777777" w:rsidR="00694180" w:rsidRPr="00694180" w:rsidRDefault="00694180" w:rsidP="00694180">
      <w:pPr>
        <w:jc w:val="center"/>
        <w:rPr>
          <w:sz w:val="28"/>
          <w:szCs w:val="28"/>
        </w:rPr>
      </w:pPr>
    </w:p>
    <w:p w14:paraId="5A897CE8" w14:textId="77777777" w:rsidR="00694180" w:rsidRPr="00694180" w:rsidRDefault="00694180" w:rsidP="00694180">
      <w:pPr>
        <w:jc w:val="center"/>
        <w:rPr>
          <w:sz w:val="28"/>
          <w:szCs w:val="28"/>
        </w:rPr>
      </w:pPr>
    </w:p>
    <w:p w14:paraId="6789BDD3" w14:textId="77777777" w:rsidR="00694180" w:rsidRPr="00694180" w:rsidRDefault="00694180" w:rsidP="00694180">
      <w:pPr>
        <w:jc w:val="center"/>
        <w:rPr>
          <w:sz w:val="28"/>
          <w:szCs w:val="28"/>
        </w:rPr>
      </w:pPr>
    </w:p>
    <w:p w14:paraId="2A4436EC" w14:textId="77777777" w:rsidR="00694180" w:rsidRPr="00694180" w:rsidRDefault="00694180" w:rsidP="00694180">
      <w:pPr>
        <w:jc w:val="center"/>
        <w:rPr>
          <w:sz w:val="28"/>
          <w:szCs w:val="28"/>
        </w:rPr>
      </w:pPr>
    </w:p>
    <w:p w14:paraId="15FBCB76" w14:textId="77777777" w:rsidR="00694180" w:rsidRPr="00694180" w:rsidRDefault="00694180" w:rsidP="00694180">
      <w:pPr>
        <w:jc w:val="center"/>
        <w:rPr>
          <w:sz w:val="28"/>
          <w:szCs w:val="28"/>
        </w:rPr>
      </w:pPr>
    </w:p>
    <w:p w14:paraId="77B92B88" w14:textId="77777777" w:rsidR="00694180" w:rsidRPr="00694180" w:rsidRDefault="00694180" w:rsidP="00694180">
      <w:pPr>
        <w:jc w:val="center"/>
        <w:rPr>
          <w:sz w:val="28"/>
          <w:szCs w:val="28"/>
        </w:rPr>
      </w:pPr>
    </w:p>
    <w:p w14:paraId="15C7ED0E" w14:textId="77777777" w:rsidR="00694180" w:rsidRPr="00694180" w:rsidRDefault="00694180" w:rsidP="00694180">
      <w:pPr>
        <w:jc w:val="center"/>
        <w:rPr>
          <w:sz w:val="28"/>
          <w:szCs w:val="28"/>
        </w:rPr>
      </w:pPr>
    </w:p>
    <w:p w14:paraId="31DDF440" w14:textId="77777777" w:rsidR="00694180" w:rsidRPr="00694180" w:rsidRDefault="00694180" w:rsidP="00694180">
      <w:pPr>
        <w:jc w:val="center"/>
        <w:rPr>
          <w:sz w:val="28"/>
          <w:szCs w:val="28"/>
        </w:rPr>
        <w:sectPr w:rsidR="00694180" w:rsidRPr="00694180" w:rsidSect="00694180">
          <w:pgSz w:w="11906" w:h="16838"/>
          <w:pgMar w:top="567" w:right="567" w:bottom="1134" w:left="1701" w:header="709" w:footer="709" w:gutter="0"/>
          <w:cols w:space="708"/>
          <w:titlePg/>
          <w:docGrid w:linePitch="360"/>
        </w:sectPr>
      </w:pPr>
    </w:p>
    <w:p w14:paraId="2AEFFDA3" w14:textId="77777777" w:rsidR="00694180" w:rsidRPr="00694180" w:rsidRDefault="00694180" w:rsidP="00694180">
      <w:pPr>
        <w:jc w:val="center"/>
        <w:rPr>
          <w:sz w:val="28"/>
          <w:szCs w:val="28"/>
        </w:rPr>
      </w:pPr>
      <w:r w:rsidRPr="00694180">
        <w:rPr>
          <w:sz w:val="28"/>
          <w:szCs w:val="28"/>
        </w:rPr>
        <w:lastRenderedPageBreak/>
        <w:t xml:space="preserve">Раздел 5. Планируемые объемы подачи питьевой воды </w:t>
      </w:r>
    </w:p>
    <w:p w14:paraId="53E22D81" w14:textId="77777777" w:rsidR="00694180" w:rsidRPr="00694180" w:rsidRDefault="00694180" w:rsidP="00694180">
      <w:pPr>
        <w:jc w:val="center"/>
        <w:rPr>
          <w:sz w:val="28"/>
          <w:szCs w:val="28"/>
        </w:rPr>
      </w:pPr>
    </w:p>
    <w:tbl>
      <w:tblPr>
        <w:tblStyle w:val="57"/>
        <w:tblW w:w="14737" w:type="dxa"/>
        <w:jc w:val="center"/>
        <w:tblLayout w:type="fixed"/>
        <w:tblLook w:val="04A0" w:firstRow="1" w:lastRow="0" w:firstColumn="1" w:lastColumn="0" w:noHBand="0" w:noVBand="1"/>
      </w:tblPr>
      <w:tblGrid>
        <w:gridCol w:w="559"/>
        <w:gridCol w:w="1414"/>
        <w:gridCol w:w="570"/>
        <w:gridCol w:w="709"/>
        <w:gridCol w:w="709"/>
        <w:gridCol w:w="854"/>
        <w:gridCol w:w="709"/>
        <w:gridCol w:w="708"/>
        <w:gridCol w:w="709"/>
        <w:gridCol w:w="709"/>
        <w:gridCol w:w="709"/>
        <w:gridCol w:w="708"/>
        <w:gridCol w:w="709"/>
        <w:gridCol w:w="709"/>
        <w:gridCol w:w="709"/>
        <w:gridCol w:w="708"/>
        <w:gridCol w:w="709"/>
        <w:gridCol w:w="709"/>
        <w:gridCol w:w="709"/>
        <w:gridCol w:w="708"/>
      </w:tblGrid>
      <w:tr w:rsidR="00694180" w:rsidRPr="00694180" w14:paraId="5BFFA24C" w14:textId="77777777" w:rsidTr="007E0BE9">
        <w:trPr>
          <w:trHeight w:val="203"/>
          <w:jc w:val="center"/>
        </w:trPr>
        <w:tc>
          <w:tcPr>
            <w:tcW w:w="559" w:type="dxa"/>
            <w:vMerge w:val="restart"/>
            <w:vAlign w:val="center"/>
          </w:tcPr>
          <w:p w14:paraId="26F89F28" w14:textId="77777777" w:rsidR="00694180" w:rsidRPr="00694180" w:rsidRDefault="00694180" w:rsidP="00694180">
            <w:pPr>
              <w:jc w:val="center"/>
              <w:rPr>
                <w:sz w:val="12"/>
                <w:szCs w:val="12"/>
              </w:rPr>
            </w:pPr>
            <w:r w:rsidRPr="00694180">
              <w:rPr>
                <w:sz w:val="12"/>
                <w:szCs w:val="12"/>
              </w:rPr>
              <w:t>№ п/п</w:t>
            </w:r>
          </w:p>
        </w:tc>
        <w:tc>
          <w:tcPr>
            <w:tcW w:w="1414" w:type="dxa"/>
            <w:vMerge w:val="restart"/>
            <w:vAlign w:val="center"/>
          </w:tcPr>
          <w:p w14:paraId="2AFE8D96" w14:textId="77777777" w:rsidR="00694180" w:rsidRPr="00694180" w:rsidRDefault="00694180" w:rsidP="00694180">
            <w:pPr>
              <w:jc w:val="center"/>
              <w:rPr>
                <w:sz w:val="14"/>
                <w:szCs w:val="14"/>
              </w:rPr>
            </w:pPr>
            <w:r w:rsidRPr="00694180">
              <w:rPr>
                <w:sz w:val="14"/>
                <w:szCs w:val="14"/>
              </w:rPr>
              <w:t>Наименва-ние показателя</w:t>
            </w:r>
          </w:p>
        </w:tc>
        <w:tc>
          <w:tcPr>
            <w:tcW w:w="570" w:type="dxa"/>
            <w:vMerge w:val="restart"/>
            <w:vAlign w:val="center"/>
          </w:tcPr>
          <w:p w14:paraId="028A74FC" w14:textId="77777777" w:rsidR="00694180" w:rsidRPr="00694180" w:rsidRDefault="00694180" w:rsidP="00694180">
            <w:pPr>
              <w:jc w:val="center"/>
              <w:rPr>
                <w:sz w:val="12"/>
                <w:szCs w:val="12"/>
              </w:rPr>
            </w:pPr>
            <w:r w:rsidRPr="00694180">
              <w:rPr>
                <w:sz w:val="12"/>
                <w:szCs w:val="12"/>
              </w:rPr>
              <w:t>Ед. изм.</w:t>
            </w:r>
          </w:p>
        </w:tc>
        <w:tc>
          <w:tcPr>
            <w:tcW w:w="1418" w:type="dxa"/>
            <w:gridSpan w:val="2"/>
            <w:vAlign w:val="center"/>
          </w:tcPr>
          <w:p w14:paraId="14B69196" w14:textId="77777777" w:rsidR="00694180" w:rsidRPr="00694180" w:rsidRDefault="00694180" w:rsidP="00694180">
            <w:pPr>
              <w:jc w:val="center"/>
              <w:rPr>
                <w:sz w:val="16"/>
                <w:szCs w:val="16"/>
              </w:rPr>
            </w:pPr>
            <w:r w:rsidRPr="00694180">
              <w:rPr>
                <w:sz w:val="16"/>
                <w:szCs w:val="16"/>
              </w:rPr>
              <w:t>2022 год</w:t>
            </w:r>
          </w:p>
        </w:tc>
        <w:tc>
          <w:tcPr>
            <w:tcW w:w="854" w:type="dxa"/>
            <w:vAlign w:val="center"/>
          </w:tcPr>
          <w:p w14:paraId="3AFBD726" w14:textId="77777777" w:rsidR="00694180" w:rsidRPr="00694180" w:rsidRDefault="00694180" w:rsidP="00694180">
            <w:pPr>
              <w:jc w:val="center"/>
              <w:rPr>
                <w:sz w:val="16"/>
                <w:szCs w:val="16"/>
              </w:rPr>
            </w:pPr>
            <w:r w:rsidRPr="00694180">
              <w:rPr>
                <w:sz w:val="16"/>
                <w:szCs w:val="16"/>
              </w:rPr>
              <w:t>2023 год</w:t>
            </w:r>
          </w:p>
        </w:tc>
        <w:tc>
          <w:tcPr>
            <w:tcW w:w="1417" w:type="dxa"/>
            <w:gridSpan w:val="2"/>
            <w:vAlign w:val="center"/>
          </w:tcPr>
          <w:p w14:paraId="6A79AB5D" w14:textId="77777777" w:rsidR="00694180" w:rsidRPr="00694180" w:rsidRDefault="00694180" w:rsidP="00694180">
            <w:pPr>
              <w:jc w:val="center"/>
              <w:rPr>
                <w:sz w:val="16"/>
                <w:szCs w:val="16"/>
              </w:rPr>
            </w:pPr>
            <w:r w:rsidRPr="00694180">
              <w:rPr>
                <w:sz w:val="16"/>
                <w:szCs w:val="16"/>
              </w:rPr>
              <w:t>2024 год</w:t>
            </w:r>
          </w:p>
        </w:tc>
        <w:tc>
          <w:tcPr>
            <w:tcW w:w="1418" w:type="dxa"/>
            <w:gridSpan w:val="2"/>
            <w:vAlign w:val="center"/>
          </w:tcPr>
          <w:p w14:paraId="58AFF177" w14:textId="77777777" w:rsidR="00694180" w:rsidRPr="00694180" w:rsidRDefault="00694180" w:rsidP="00694180">
            <w:pPr>
              <w:jc w:val="center"/>
              <w:rPr>
                <w:sz w:val="16"/>
                <w:szCs w:val="16"/>
              </w:rPr>
            </w:pPr>
            <w:r w:rsidRPr="00694180">
              <w:rPr>
                <w:sz w:val="16"/>
                <w:szCs w:val="16"/>
              </w:rPr>
              <w:t>2025 год</w:t>
            </w:r>
          </w:p>
        </w:tc>
        <w:tc>
          <w:tcPr>
            <w:tcW w:w="1417" w:type="dxa"/>
            <w:gridSpan w:val="2"/>
            <w:vAlign w:val="center"/>
          </w:tcPr>
          <w:p w14:paraId="70CF4489" w14:textId="77777777" w:rsidR="00694180" w:rsidRPr="00694180" w:rsidRDefault="00694180" w:rsidP="00694180">
            <w:pPr>
              <w:jc w:val="center"/>
              <w:rPr>
                <w:sz w:val="16"/>
                <w:szCs w:val="16"/>
              </w:rPr>
            </w:pPr>
            <w:r w:rsidRPr="00694180">
              <w:rPr>
                <w:sz w:val="16"/>
                <w:szCs w:val="16"/>
              </w:rPr>
              <w:t>2026 год</w:t>
            </w:r>
          </w:p>
        </w:tc>
        <w:tc>
          <w:tcPr>
            <w:tcW w:w="1418" w:type="dxa"/>
            <w:gridSpan w:val="2"/>
            <w:vAlign w:val="center"/>
          </w:tcPr>
          <w:p w14:paraId="5A852199" w14:textId="77777777" w:rsidR="00694180" w:rsidRPr="00694180" w:rsidRDefault="00694180" w:rsidP="00694180">
            <w:pPr>
              <w:jc w:val="center"/>
              <w:rPr>
                <w:sz w:val="16"/>
                <w:szCs w:val="16"/>
              </w:rPr>
            </w:pPr>
            <w:r w:rsidRPr="00694180">
              <w:rPr>
                <w:sz w:val="16"/>
                <w:szCs w:val="16"/>
              </w:rPr>
              <w:t>2027 год</w:t>
            </w:r>
          </w:p>
        </w:tc>
        <w:tc>
          <w:tcPr>
            <w:tcW w:w="1417" w:type="dxa"/>
            <w:gridSpan w:val="2"/>
            <w:vAlign w:val="center"/>
          </w:tcPr>
          <w:p w14:paraId="4066BEBA" w14:textId="77777777" w:rsidR="00694180" w:rsidRPr="00694180" w:rsidRDefault="00694180" w:rsidP="00694180">
            <w:pPr>
              <w:jc w:val="center"/>
              <w:rPr>
                <w:sz w:val="16"/>
                <w:szCs w:val="16"/>
              </w:rPr>
            </w:pPr>
            <w:r w:rsidRPr="00694180">
              <w:rPr>
                <w:sz w:val="16"/>
                <w:szCs w:val="16"/>
              </w:rPr>
              <w:t>2028 год</w:t>
            </w:r>
          </w:p>
        </w:tc>
        <w:tc>
          <w:tcPr>
            <w:tcW w:w="1418" w:type="dxa"/>
            <w:gridSpan w:val="2"/>
            <w:vAlign w:val="center"/>
          </w:tcPr>
          <w:p w14:paraId="40AFBEBC" w14:textId="77777777" w:rsidR="00694180" w:rsidRPr="00694180" w:rsidRDefault="00694180" w:rsidP="00694180">
            <w:pPr>
              <w:jc w:val="center"/>
              <w:rPr>
                <w:sz w:val="16"/>
                <w:szCs w:val="16"/>
              </w:rPr>
            </w:pPr>
            <w:r w:rsidRPr="00694180">
              <w:rPr>
                <w:sz w:val="16"/>
                <w:szCs w:val="16"/>
              </w:rPr>
              <w:t>2029 год</w:t>
            </w:r>
          </w:p>
        </w:tc>
        <w:tc>
          <w:tcPr>
            <w:tcW w:w="1417" w:type="dxa"/>
            <w:gridSpan w:val="2"/>
            <w:vAlign w:val="center"/>
          </w:tcPr>
          <w:p w14:paraId="313511FB" w14:textId="77777777" w:rsidR="00694180" w:rsidRPr="00694180" w:rsidRDefault="00694180" w:rsidP="00694180">
            <w:pPr>
              <w:jc w:val="center"/>
              <w:rPr>
                <w:sz w:val="16"/>
                <w:szCs w:val="16"/>
              </w:rPr>
            </w:pPr>
            <w:r w:rsidRPr="00694180">
              <w:rPr>
                <w:sz w:val="16"/>
                <w:szCs w:val="16"/>
              </w:rPr>
              <w:t>2030 год</w:t>
            </w:r>
          </w:p>
        </w:tc>
      </w:tr>
      <w:tr w:rsidR="00694180" w:rsidRPr="00694180" w14:paraId="27074BB1" w14:textId="77777777" w:rsidTr="007E0BE9">
        <w:trPr>
          <w:trHeight w:val="562"/>
          <w:jc w:val="center"/>
        </w:trPr>
        <w:tc>
          <w:tcPr>
            <w:tcW w:w="559" w:type="dxa"/>
            <w:vMerge/>
          </w:tcPr>
          <w:p w14:paraId="79022ED3" w14:textId="77777777" w:rsidR="00694180" w:rsidRPr="00694180" w:rsidRDefault="00694180" w:rsidP="00694180">
            <w:pPr>
              <w:jc w:val="both"/>
              <w:rPr>
                <w:sz w:val="16"/>
                <w:szCs w:val="16"/>
              </w:rPr>
            </w:pPr>
          </w:p>
        </w:tc>
        <w:tc>
          <w:tcPr>
            <w:tcW w:w="1414" w:type="dxa"/>
            <w:vMerge/>
          </w:tcPr>
          <w:p w14:paraId="63CB4019" w14:textId="77777777" w:rsidR="00694180" w:rsidRPr="00694180" w:rsidRDefault="00694180" w:rsidP="00694180">
            <w:pPr>
              <w:jc w:val="both"/>
              <w:rPr>
                <w:sz w:val="16"/>
                <w:szCs w:val="16"/>
              </w:rPr>
            </w:pPr>
          </w:p>
        </w:tc>
        <w:tc>
          <w:tcPr>
            <w:tcW w:w="570" w:type="dxa"/>
            <w:vMerge/>
          </w:tcPr>
          <w:p w14:paraId="0766EB35" w14:textId="77777777" w:rsidR="00694180" w:rsidRPr="00694180" w:rsidRDefault="00694180" w:rsidP="00694180">
            <w:pPr>
              <w:jc w:val="both"/>
              <w:rPr>
                <w:sz w:val="16"/>
                <w:szCs w:val="16"/>
              </w:rPr>
            </w:pPr>
          </w:p>
        </w:tc>
        <w:tc>
          <w:tcPr>
            <w:tcW w:w="709" w:type="dxa"/>
            <w:vAlign w:val="center"/>
          </w:tcPr>
          <w:p w14:paraId="125A07DB" w14:textId="77777777" w:rsidR="00694180" w:rsidRPr="00694180" w:rsidRDefault="00694180" w:rsidP="00694180">
            <w:pPr>
              <w:jc w:val="center"/>
              <w:rPr>
                <w:sz w:val="12"/>
                <w:szCs w:val="12"/>
              </w:rPr>
            </w:pPr>
            <w:r w:rsidRPr="00694180">
              <w:rPr>
                <w:sz w:val="12"/>
                <w:szCs w:val="12"/>
              </w:rPr>
              <w:t>с 01.06.   по 30.06.</w:t>
            </w:r>
          </w:p>
        </w:tc>
        <w:tc>
          <w:tcPr>
            <w:tcW w:w="709" w:type="dxa"/>
            <w:vAlign w:val="center"/>
          </w:tcPr>
          <w:p w14:paraId="22EC077F" w14:textId="77777777" w:rsidR="00694180" w:rsidRPr="00694180" w:rsidRDefault="00694180" w:rsidP="00694180">
            <w:pPr>
              <w:jc w:val="center"/>
              <w:rPr>
                <w:sz w:val="12"/>
                <w:szCs w:val="12"/>
              </w:rPr>
            </w:pPr>
            <w:r w:rsidRPr="00694180">
              <w:rPr>
                <w:sz w:val="12"/>
                <w:szCs w:val="12"/>
              </w:rPr>
              <w:t>с 01.07.   по 31.12.</w:t>
            </w:r>
          </w:p>
        </w:tc>
        <w:tc>
          <w:tcPr>
            <w:tcW w:w="854" w:type="dxa"/>
            <w:vAlign w:val="center"/>
          </w:tcPr>
          <w:p w14:paraId="53E849AF" w14:textId="77777777" w:rsidR="00694180" w:rsidRPr="00694180" w:rsidRDefault="00694180" w:rsidP="00694180">
            <w:pPr>
              <w:jc w:val="center"/>
              <w:rPr>
                <w:sz w:val="12"/>
                <w:szCs w:val="12"/>
              </w:rPr>
            </w:pPr>
            <w:r w:rsidRPr="00694180">
              <w:rPr>
                <w:sz w:val="12"/>
                <w:szCs w:val="12"/>
              </w:rPr>
              <w:t xml:space="preserve">с 01.01. </w:t>
            </w:r>
          </w:p>
          <w:p w14:paraId="115FA168" w14:textId="77777777" w:rsidR="00694180" w:rsidRPr="00694180" w:rsidRDefault="00694180" w:rsidP="00694180">
            <w:pPr>
              <w:jc w:val="center"/>
              <w:rPr>
                <w:sz w:val="12"/>
                <w:szCs w:val="12"/>
              </w:rPr>
            </w:pPr>
            <w:r w:rsidRPr="00694180">
              <w:rPr>
                <w:sz w:val="12"/>
                <w:szCs w:val="12"/>
              </w:rPr>
              <w:t>по 31.12.</w:t>
            </w:r>
          </w:p>
        </w:tc>
        <w:tc>
          <w:tcPr>
            <w:tcW w:w="709" w:type="dxa"/>
            <w:vAlign w:val="center"/>
          </w:tcPr>
          <w:p w14:paraId="1CBFDCAA" w14:textId="77777777" w:rsidR="00694180" w:rsidRPr="00694180" w:rsidRDefault="00694180" w:rsidP="00694180">
            <w:pPr>
              <w:jc w:val="center"/>
              <w:rPr>
                <w:sz w:val="12"/>
                <w:szCs w:val="12"/>
              </w:rPr>
            </w:pPr>
            <w:r w:rsidRPr="00694180">
              <w:rPr>
                <w:sz w:val="12"/>
                <w:szCs w:val="12"/>
              </w:rPr>
              <w:t>с 01.01. по 30.06.</w:t>
            </w:r>
          </w:p>
        </w:tc>
        <w:tc>
          <w:tcPr>
            <w:tcW w:w="708" w:type="dxa"/>
            <w:vAlign w:val="center"/>
          </w:tcPr>
          <w:p w14:paraId="07811CFC" w14:textId="77777777" w:rsidR="00694180" w:rsidRPr="00694180" w:rsidRDefault="00694180" w:rsidP="00694180">
            <w:pPr>
              <w:jc w:val="center"/>
              <w:rPr>
                <w:sz w:val="12"/>
                <w:szCs w:val="12"/>
              </w:rPr>
            </w:pPr>
            <w:r w:rsidRPr="00694180">
              <w:rPr>
                <w:sz w:val="12"/>
                <w:szCs w:val="12"/>
              </w:rPr>
              <w:t>с 01.07. по 31.12.</w:t>
            </w:r>
          </w:p>
        </w:tc>
        <w:tc>
          <w:tcPr>
            <w:tcW w:w="709" w:type="dxa"/>
            <w:vAlign w:val="center"/>
          </w:tcPr>
          <w:p w14:paraId="7F419E00" w14:textId="77777777" w:rsidR="00694180" w:rsidRPr="00694180" w:rsidRDefault="00694180" w:rsidP="00694180">
            <w:pPr>
              <w:jc w:val="center"/>
              <w:rPr>
                <w:sz w:val="12"/>
                <w:szCs w:val="12"/>
              </w:rPr>
            </w:pPr>
            <w:r w:rsidRPr="00694180">
              <w:rPr>
                <w:sz w:val="12"/>
                <w:szCs w:val="12"/>
              </w:rPr>
              <w:t>с 01.01. по 30.06.</w:t>
            </w:r>
          </w:p>
        </w:tc>
        <w:tc>
          <w:tcPr>
            <w:tcW w:w="709" w:type="dxa"/>
            <w:vAlign w:val="center"/>
          </w:tcPr>
          <w:p w14:paraId="13575785" w14:textId="77777777" w:rsidR="00694180" w:rsidRPr="00694180" w:rsidRDefault="00694180" w:rsidP="00694180">
            <w:pPr>
              <w:jc w:val="center"/>
              <w:rPr>
                <w:sz w:val="12"/>
                <w:szCs w:val="12"/>
              </w:rPr>
            </w:pPr>
            <w:r w:rsidRPr="00694180">
              <w:rPr>
                <w:sz w:val="12"/>
                <w:szCs w:val="12"/>
              </w:rPr>
              <w:t>с 01.07. по 31.12.</w:t>
            </w:r>
          </w:p>
        </w:tc>
        <w:tc>
          <w:tcPr>
            <w:tcW w:w="709" w:type="dxa"/>
            <w:vAlign w:val="center"/>
          </w:tcPr>
          <w:p w14:paraId="18C543FD" w14:textId="77777777" w:rsidR="00694180" w:rsidRPr="00694180" w:rsidRDefault="00694180" w:rsidP="00694180">
            <w:pPr>
              <w:jc w:val="center"/>
              <w:rPr>
                <w:sz w:val="12"/>
                <w:szCs w:val="12"/>
              </w:rPr>
            </w:pPr>
            <w:r w:rsidRPr="00694180">
              <w:rPr>
                <w:sz w:val="12"/>
                <w:szCs w:val="12"/>
              </w:rPr>
              <w:t>с 01.01 по 30.06.</w:t>
            </w:r>
          </w:p>
        </w:tc>
        <w:tc>
          <w:tcPr>
            <w:tcW w:w="708" w:type="dxa"/>
            <w:vAlign w:val="center"/>
          </w:tcPr>
          <w:p w14:paraId="62CDFD00" w14:textId="77777777" w:rsidR="00694180" w:rsidRPr="00694180" w:rsidRDefault="00694180" w:rsidP="00694180">
            <w:pPr>
              <w:jc w:val="center"/>
              <w:rPr>
                <w:sz w:val="12"/>
                <w:szCs w:val="12"/>
              </w:rPr>
            </w:pPr>
            <w:r w:rsidRPr="00694180">
              <w:rPr>
                <w:sz w:val="12"/>
                <w:szCs w:val="12"/>
              </w:rPr>
              <w:t>с 01.07 по 31.12</w:t>
            </w:r>
          </w:p>
        </w:tc>
        <w:tc>
          <w:tcPr>
            <w:tcW w:w="709" w:type="dxa"/>
            <w:vAlign w:val="center"/>
          </w:tcPr>
          <w:p w14:paraId="136FDCC4" w14:textId="77777777" w:rsidR="00694180" w:rsidRPr="00694180" w:rsidRDefault="00694180" w:rsidP="00694180">
            <w:pPr>
              <w:jc w:val="center"/>
              <w:rPr>
                <w:sz w:val="12"/>
                <w:szCs w:val="12"/>
              </w:rPr>
            </w:pPr>
            <w:r w:rsidRPr="00694180">
              <w:rPr>
                <w:sz w:val="12"/>
                <w:szCs w:val="12"/>
              </w:rPr>
              <w:t>с 01.01 по 30.06.</w:t>
            </w:r>
          </w:p>
        </w:tc>
        <w:tc>
          <w:tcPr>
            <w:tcW w:w="709" w:type="dxa"/>
            <w:vAlign w:val="center"/>
          </w:tcPr>
          <w:p w14:paraId="45751708" w14:textId="77777777" w:rsidR="00694180" w:rsidRPr="00694180" w:rsidRDefault="00694180" w:rsidP="00694180">
            <w:pPr>
              <w:jc w:val="center"/>
              <w:rPr>
                <w:sz w:val="12"/>
                <w:szCs w:val="12"/>
              </w:rPr>
            </w:pPr>
            <w:r w:rsidRPr="00694180">
              <w:rPr>
                <w:sz w:val="12"/>
                <w:szCs w:val="12"/>
              </w:rPr>
              <w:t>с 01.07 по 31.12</w:t>
            </w:r>
          </w:p>
        </w:tc>
        <w:tc>
          <w:tcPr>
            <w:tcW w:w="709" w:type="dxa"/>
            <w:vAlign w:val="center"/>
          </w:tcPr>
          <w:p w14:paraId="380160DA" w14:textId="77777777" w:rsidR="00694180" w:rsidRPr="00694180" w:rsidRDefault="00694180" w:rsidP="00694180">
            <w:pPr>
              <w:jc w:val="center"/>
              <w:rPr>
                <w:sz w:val="12"/>
                <w:szCs w:val="12"/>
              </w:rPr>
            </w:pPr>
            <w:r w:rsidRPr="00694180">
              <w:rPr>
                <w:sz w:val="12"/>
                <w:szCs w:val="12"/>
              </w:rPr>
              <w:t>с 01.01 по 30.06.</w:t>
            </w:r>
          </w:p>
        </w:tc>
        <w:tc>
          <w:tcPr>
            <w:tcW w:w="708" w:type="dxa"/>
            <w:vAlign w:val="center"/>
          </w:tcPr>
          <w:p w14:paraId="27ED67F5" w14:textId="77777777" w:rsidR="00694180" w:rsidRPr="00694180" w:rsidRDefault="00694180" w:rsidP="00694180">
            <w:pPr>
              <w:jc w:val="center"/>
              <w:rPr>
                <w:sz w:val="12"/>
                <w:szCs w:val="12"/>
              </w:rPr>
            </w:pPr>
            <w:r w:rsidRPr="00694180">
              <w:rPr>
                <w:sz w:val="12"/>
                <w:szCs w:val="12"/>
              </w:rPr>
              <w:t>с 01.07 по 31.12</w:t>
            </w:r>
          </w:p>
        </w:tc>
        <w:tc>
          <w:tcPr>
            <w:tcW w:w="709" w:type="dxa"/>
            <w:vAlign w:val="center"/>
          </w:tcPr>
          <w:p w14:paraId="59B9F6E5" w14:textId="77777777" w:rsidR="00694180" w:rsidRPr="00694180" w:rsidRDefault="00694180" w:rsidP="00694180">
            <w:pPr>
              <w:jc w:val="center"/>
              <w:rPr>
                <w:sz w:val="12"/>
                <w:szCs w:val="12"/>
              </w:rPr>
            </w:pPr>
            <w:r w:rsidRPr="00694180">
              <w:rPr>
                <w:sz w:val="12"/>
                <w:szCs w:val="12"/>
              </w:rPr>
              <w:t>с 01.01 по 30.06.</w:t>
            </w:r>
          </w:p>
        </w:tc>
        <w:tc>
          <w:tcPr>
            <w:tcW w:w="709" w:type="dxa"/>
            <w:vAlign w:val="center"/>
          </w:tcPr>
          <w:p w14:paraId="4E41A7AD" w14:textId="77777777" w:rsidR="00694180" w:rsidRPr="00694180" w:rsidRDefault="00694180" w:rsidP="00694180">
            <w:pPr>
              <w:jc w:val="center"/>
              <w:rPr>
                <w:sz w:val="12"/>
                <w:szCs w:val="12"/>
              </w:rPr>
            </w:pPr>
            <w:r w:rsidRPr="00694180">
              <w:rPr>
                <w:sz w:val="12"/>
                <w:szCs w:val="12"/>
              </w:rPr>
              <w:t>с 01.07 по 31.12</w:t>
            </w:r>
          </w:p>
        </w:tc>
        <w:tc>
          <w:tcPr>
            <w:tcW w:w="709" w:type="dxa"/>
            <w:vAlign w:val="center"/>
          </w:tcPr>
          <w:p w14:paraId="47CA74AF" w14:textId="77777777" w:rsidR="00694180" w:rsidRPr="00694180" w:rsidRDefault="00694180" w:rsidP="00694180">
            <w:pPr>
              <w:jc w:val="center"/>
              <w:rPr>
                <w:sz w:val="12"/>
                <w:szCs w:val="12"/>
              </w:rPr>
            </w:pPr>
            <w:r w:rsidRPr="00694180">
              <w:rPr>
                <w:sz w:val="12"/>
                <w:szCs w:val="12"/>
              </w:rPr>
              <w:t>с 01.01 по 30.06.</w:t>
            </w:r>
          </w:p>
        </w:tc>
        <w:tc>
          <w:tcPr>
            <w:tcW w:w="708" w:type="dxa"/>
            <w:vAlign w:val="center"/>
          </w:tcPr>
          <w:p w14:paraId="3CEB3970" w14:textId="77777777" w:rsidR="00694180" w:rsidRPr="00694180" w:rsidRDefault="00694180" w:rsidP="00694180">
            <w:pPr>
              <w:jc w:val="center"/>
              <w:rPr>
                <w:sz w:val="12"/>
                <w:szCs w:val="12"/>
              </w:rPr>
            </w:pPr>
            <w:r w:rsidRPr="00694180">
              <w:rPr>
                <w:sz w:val="12"/>
                <w:szCs w:val="12"/>
              </w:rPr>
              <w:t>с 01.07 по 31.12</w:t>
            </w:r>
          </w:p>
        </w:tc>
      </w:tr>
      <w:tr w:rsidR="00694180" w:rsidRPr="00694180" w14:paraId="69789638" w14:textId="77777777" w:rsidTr="007E0BE9">
        <w:trPr>
          <w:trHeight w:val="250"/>
          <w:jc w:val="center"/>
        </w:trPr>
        <w:tc>
          <w:tcPr>
            <w:tcW w:w="559" w:type="dxa"/>
            <w:vAlign w:val="center"/>
          </w:tcPr>
          <w:p w14:paraId="5DEF7C26" w14:textId="77777777" w:rsidR="00694180" w:rsidRPr="00694180" w:rsidRDefault="00694180" w:rsidP="00694180">
            <w:pPr>
              <w:jc w:val="center"/>
              <w:rPr>
                <w:sz w:val="16"/>
                <w:szCs w:val="16"/>
              </w:rPr>
            </w:pPr>
            <w:r w:rsidRPr="00694180">
              <w:rPr>
                <w:sz w:val="16"/>
                <w:szCs w:val="16"/>
              </w:rPr>
              <w:t>1</w:t>
            </w:r>
          </w:p>
        </w:tc>
        <w:tc>
          <w:tcPr>
            <w:tcW w:w="1414" w:type="dxa"/>
            <w:vAlign w:val="center"/>
          </w:tcPr>
          <w:p w14:paraId="477A9625" w14:textId="77777777" w:rsidR="00694180" w:rsidRPr="00694180" w:rsidRDefault="00694180" w:rsidP="00694180">
            <w:pPr>
              <w:jc w:val="center"/>
              <w:rPr>
                <w:sz w:val="16"/>
                <w:szCs w:val="16"/>
              </w:rPr>
            </w:pPr>
            <w:r w:rsidRPr="00694180">
              <w:rPr>
                <w:sz w:val="16"/>
                <w:szCs w:val="16"/>
              </w:rPr>
              <w:t>2</w:t>
            </w:r>
          </w:p>
        </w:tc>
        <w:tc>
          <w:tcPr>
            <w:tcW w:w="570" w:type="dxa"/>
            <w:vAlign w:val="center"/>
          </w:tcPr>
          <w:p w14:paraId="44DEE933" w14:textId="77777777" w:rsidR="00694180" w:rsidRPr="00694180" w:rsidRDefault="00694180" w:rsidP="00694180">
            <w:pPr>
              <w:jc w:val="center"/>
              <w:rPr>
                <w:sz w:val="16"/>
                <w:szCs w:val="16"/>
              </w:rPr>
            </w:pPr>
            <w:r w:rsidRPr="00694180">
              <w:rPr>
                <w:sz w:val="16"/>
                <w:szCs w:val="16"/>
              </w:rPr>
              <w:t>3</w:t>
            </w:r>
          </w:p>
        </w:tc>
        <w:tc>
          <w:tcPr>
            <w:tcW w:w="709" w:type="dxa"/>
            <w:vAlign w:val="center"/>
          </w:tcPr>
          <w:p w14:paraId="36A5289D" w14:textId="77777777" w:rsidR="00694180" w:rsidRPr="00694180" w:rsidRDefault="00694180" w:rsidP="00694180">
            <w:pPr>
              <w:jc w:val="center"/>
              <w:rPr>
                <w:sz w:val="16"/>
                <w:szCs w:val="16"/>
              </w:rPr>
            </w:pPr>
            <w:r w:rsidRPr="00694180">
              <w:rPr>
                <w:bCs/>
                <w:color w:val="000000"/>
                <w:sz w:val="16"/>
                <w:szCs w:val="16"/>
              </w:rPr>
              <w:t>4</w:t>
            </w:r>
          </w:p>
        </w:tc>
        <w:tc>
          <w:tcPr>
            <w:tcW w:w="709" w:type="dxa"/>
            <w:vAlign w:val="center"/>
          </w:tcPr>
          <w:p w14:paraId="7913D5C4" w14:textId="77777777" w:rsidR="00694180" w:rsidRPr="00694180" w:rsidRDefault="00694180" w:rsidP="00694180">
            <w:pPr>
              <w:jc w:val="center"/>
              <w:rPr>
                <w:sz w:val="16"/>
                <w:szCs w:val="16"/>
              </w:rPr>
            </w:pPr>
            <w:r w:rsidRPr="00694180">
              <w:rPr>
                <w:bCs/>
                <w:color w:val="000000"/>
                <w:sz w:val="16"/>
                <w:szCs w:val="16"/>
              </w:rPr>
              <w:t>5</w:t>
            </w:r>
          </w:p>
        </w:tc>
        <w:tc>
          <w:tcPr>
            <w:tcW w:w="854" w:type="dxa"/>
            <w:vAlign w:val="center"/>
          </w:tcPr>
          <w:p w14:paraId="08FCAC07" w14:textId="77777777" w:rsidR="00694180" w:rsidRPr="00694180" w:rsidRDefault="00694180" w:rsidP="00694180">
            <w:pPr>
              <w:jc w:val="center"/>
              <w:rPr>
                <w:sz w:val="16"/>
                <w:szCs w:val="16"/>
              </w:rPr>
            </w:pPr>
            <w:r w:rsidRPr="00694180">
              <w:rPr>
                <w:bCs/>
                <w:color w:val="000000"/>
                <w:sz w:val="16"/>
                <w:szCs w:val="16"/>
              </w:rPr>
              <w:t>6</w:t>
            </w:r>
          </w:p>
        </w:tc>
        <w:tc>
          <w:tcPr>
            <w:tcW w:w="709" w:type="dxa"/>
            <w:vAlign w:val="center"/>
          </w:tcPr>
          <w:p w14:paraId="60604AB4" w14:textId="77777777" w:rsidR="00694180" w:rsidRPr="00694180" w:rsidRDefault="00694180" w:rsidP="00694180">
            <w:pPr>
              <w:jc w:val="center"/>
              <w:rPr>
                <w:sz w:val="16"/>
                <w:szCs w:val="16"/>
              </w:rPr>
            </w:pPr>
            <w:r w:rsidRPr="00694180">
              <w:rPr>
                <w:bCs/>
                <w:color w:val="000000"/>
                <w:sz w:val="16"/>
                <w:szCs w:val="16"/>
              </w:rPr>
              <w:t>7</w:t>
            </w:r>
          </w:p>
        </w:tc>
        <w:tc>
          <w:tcPr>
            <w:tcW w:w="708" w:type="dxa"/>
            <w:vAlign w:val="center"/>
          </w:tcPr>
          <w:p w14:paraId="691EC423" w14:textId="77777777" w:rsidR="00694180" w:rsidRPr="00694180" w:rsidRDefault="00694180" w:rsidP="00694180">
            <w:pPr>
              <w:jc w:val="center"/>
              <w:rPr>
                <w:sz w:val="16"/>
                <w:szCs w:val="16"/>
              </w:rPr>
            </w:pPr>
            <w:r w:rsidRPr="00694180">
              <w:rPr>
                <w:bCs/>
                <w:color w:val="000000"/>
                <w:sz w:val="16"/>
                <w:szCs w:val="16"/>
              </w:rPr>
              <w:t>8</w:t>
            </w:r>
          </w:p>
        </w:tc>
        <w:tc>
          <w:tcPr>
            <w:tcW w:w="709" w:type="dxa"/>
            <w:vAlign w:val="center"/>
          </w:tcPr>
          <w:p w14:paraId="5C57705E" w14:textId="77777777" w:rsidR="00694180" w:rsidRPr="00694180" w:rsidRDefault="00694180" w:rsidP="00694180">
            <w:pPr>
              <w:jc w:val="center"/>
              <w:rPr>
                <w:sz w:val="16"/>
                <w:szCs w:val="16"/>
              </w:rPr>
            </w:pPr>
            <w:r w:rsidRPr="00694180">
              <w:rPr>
                <w:bCs/>
                <w:color w:val="000000"/>
                <w:sz w:val="16"/>
                <w:szCs w:val="16"/>
              </w:rPr>
              <w:t>9</w:t>
            </w:r>
          </w:p>
        </w:tc>
        <w:tc>
          <w:tcPr>
            <w:tcW w:w="709" w:type="dxa"/>
            <w:vAlign w:val="center"/>
          </w:tcPr>
          <w:p w14:paraId="217EB771" w14:textId="77777777" w:rsidR="00694180" w:rsidRPr="00694180" w:rsidRDefault="00694180" w:rsidP="00694180">
            <w:pPr>
              <w:jc w:val="center"/>
              <w:rPr>
                <w:sz w:val="16"/>
                <w:szCs w:val="16"/>
              </w:rPr>
            </w:pPr>
            <w:r w:rsidRPr="00694180">
              <w:rPr>
                <w:bCs/>
                <w:color w:val="000000"/>
                <w:sz w:val="16"/>
                <w:szCs w:val="16"/>
              </w:rPr>
              <w:t>10</w:t>
            </w:r>
          </w:p>
        </w:tc>
        <w:tc>
          <w:tcPr>
            <w:tcW w:w="709" w:type="dxa"/>
            <w:vAlign w:val="center"/>
          </w:tcPr>
          <w:p w14:paraId="1550361B" w14:textId="77777777" w:rsidR="00694180" w:rsidRPr="00694180" w:rsidRDefault="00694180" w:rsidP="00694180">
            <w:pPr>
              <w:jc w:val="center"/>
              <w:rPr>
                <w:sz w:val="16"/>
                <w:szCs w:val="16"/>
              </w:rPr>
            </w:pPr>
            <w:r w:rsidRPr="00694180">
              <w:rPr>
                <w:bCs/>
                <w:color w:val="000000"/>
                <w:sz w:val="16"/>
                <w:szCs w:val="16"/>
              </w:rPr>
              <w:t>11</w:t>
            </w:r>
          </w:p>
        </w:tc>
        <w:tc>
          <w:tcPr>
            <w:tcW w:w="708" w:type="dxa"/>
            <w:vAlign w:val="center"/>
          </w:tcPr>
          <w:p w14:paraId="41386B4C" w14:textId="77777777" w:rsidR="00694180" w:rsidRPr="00694180" w:rsidRDefault="00694180" w:rsidP="00694180">
            <w:pPr>
              <w:jc w:val="center"/>
              <w:rPr>
                <w:sz w:val="16"/>
                <w:szCs w:val="16"/>
              </w:rPr>
            </w:pPr>
            <w:r w:rsidRPr="00694180">
              <w:rPr>
                <w:bCs/>
                <w:color w:val="000000"/>
                <w:sz w:val="16"/>
                <w:szCs w:val="16"/>
              </w:rPr>
              <w:t>12</w:t>
            </w:r>
          </w:p>
        </w:tc>
        <w:tc>
          <w:tcPr>
            <w:tcW w:w="709" w:type="dxa"/>
            <w:vAlign w:val="center"/>
          </w:tcPr>
          <w:p w14:paraId="2C791302" w14:textId="77777777" w:rsidR="00694180" w:rsidRPr="00694180" w:rsidRDefault="00694180" w:rsidP="00694180">
            <w:pPr>
              <w:jc w:val="center"/>
              <w:rPr>
                <w:sz w:val="16"/>
                <w:szCs w:val="16"/>
              </w:rPr>
            </w:pPr>
            <w:r w:rsidRPr="00694180">
              <w:rPr>
                <w:bCs/>
                <w:color w:val="000000"/>
                <w:sz w:val="16"/>
                <w:szCs w:val="16"/>
              </w:rPr>
              <w:t>13</w:t>
            </w:r>
          </w:p>
        </w:tc>
        <w:tc>
          <w:tcPr>
            <w:tcW w:w="709" w:type="dxa"/>
            <w:vAlign w:val="center"/>
          </w:tcPr>
          <w:p w14:paraId="3BDB09BF" w14:textId="77777777" w:rsidR="00694180" w:rsidRPr="00694180" w:rsidRDefault="00694180" w:rsidP="00694180">
            <w:pPr>
              <w:jc w:val="center"/>
              <w:rPr>
                <w:sz w:val="16"/>
                <w:szCs w:val="16"/>
              </w:rPr>
            </w:pPr>
            <w:r w:rsidRPr="00694180">
              <w:rPr>
                <w:bCs/>
                <w:color w:val="000000"/>
                <w:sz w:val="16"/>
                <w:szCs w:val="16"/>
              </w:rPr>
              <w:t>14</w:t>
            </w:r>
          </w:p>
        </w:tc>
        <w:tc>
          <w:tcPr>
            <w:tcW w:w="709" w:type="dxa"/>
            <w:vAlign w:val="center"/>
          </w:tcPr>
          <w:p w14:paraId="5D11ABF1" w14:textId="77777777" w:rsidR="00694180" w:rsidRPr="00694180" w:rsidRDefault="00694180" w:rsidP="00694180">
            <w:pPr>
              <w:jc w:val="center"/>
              <w:rPr>
                <w:sz w:val="16"/>
                <w:szCs w:val="16"/>
              </w:rPr>
            </w:pPr>
            <w:r w:rsidRPr="00694180">
              <w:rPr>
                <w:bCs/>
                <w:color w:val="000000"/>
                <w:sz w:val="16"/>
                <w:szCs w:val="16"/>
              </w:rPr>
              <w:t>15</w:t>
            </w:r>
          </w:p>
        </w:tc>
        <w:tc>
          <w:tcPr>
            <w:tcW w:w="708" w:type="dxa"/>
            <w:vAlign w:val="center"/>
          </w:tcPr>
          <w:p w14:paraId="09FE284D" w14:textId="77777777" w:rsidR="00694180" w:rsidRPr="00694180" w:rsidRDefault="00694180" w:rsidP="00694180">
            <w:pPr>
              <w:jc w:val="center"/>
              <w:rPr>
                <w:sz w:val="16"/>
                <w:szCs w:val="16"/>
              </w:rPr>
            </w:pPr>
            <w:r w:rsidRPr="00694180">
              <w:rPr>
                <w:bCs/>
                <w:color w:val="000000"/>
                <w:sz w:val="16"/>
                <w:szCs w:val="16"/>
              </w:rPr>
              <w:t>16</w:t>
            </w:r>
          </w:p>
        </w:tc>
        <w:tc>
          <w:tcPr>
            <w:tcW w:w="709" w:type="dxa"/>
            <w:vAlign w:val="center"/>
          </w:tcPr>
          <w:p w14:paraId="765CCD17" w14:textId="77777777" w:rsidR="00694180" w:rsidRPr="00694180" w:rsidRDefault="00694180" w:rsidP="00694180">
            <w:pPr>
              <w:jc w:val="center"/>
              <w:rPr>
                <w:sz w:val="16"/>
                <w:szCs w:val="16"/>
              </w:rPr>
            </w:pPr>
            <w:r w:rsidRPr="00694180">
              <w:rPr>
                <w:bCs/>
                <w:color w:val="000000"/>
                <w:sz w:val="16"/>
                <w:szCs w:val="16"/>
              </w:rPr>
              <w:t>17</w:t>
            </w:r>
          </w:p>
        </w:tc>
        <w:tc>
          <w:tcPr>
            <w:tcW w:w="709" w:type="dxa"/>
            <w:vAlign w:val="center"/>
          </w:tcPr>
          <w:p w14:paraId="6134D142" w14:textId="77777777" w:rsidR="00694180" w:rsidRPr="00694180" w:rsidRDefault="00694180" w:rsidP="00694180">
            <w:pPr>
              <w:jc w:val="center"/>
              <w:rPr>
                <w:sz w:val="16"/>
                <w:szCs w:val="16"/>
              </w:rPr>
            </w:pPr>
            <w:r w:rsidRPr="00694180">
              <w:rPr>
                <w:bCs/>
                <w:color w:val="000000"/>
                <w:sz w:val="16"/>
                <w:szCs w:val="16"/>
              </w:rPr>
              <w:t>18</w:t>
            </w:r>
          </w:p>
        </w:tc>
        <w:tc>
          <w:tcPr>
            <w:tcW w:w="709" w:type="dxa"/>
            <w:vAlign w:val="center"/>
          </w:tcPr>
          <w:p w14:paraId="424CAC04" w14:textId="77777777" w:rsidR="00694180" w:rsidRPr="00694180" w:rsidRDefault="00694180" w:rsidP="00694180">
            <w:pPr>
              <w:jc w:val="center"/>
              <w:rPr>
                <w:sz w:val="16"/>
                <w:szCs w:val="16"/>
              </w:rPr>
            </w:pPr>
            <w:r w:rsidRPr="00694180">
              <w:rPr>
                <w:bCs/>
                <w:color w:val="000000"/>
                <w:sz w:val="16"/>
                <w:szCs w:val="16"/>
              </w:rPr>
              <w:t>19</w:t>
            </w:r>
          </w:p>
        </w:tc>
        <w:tc>
          <w:tcPr>
            <w:tcW w:w="708" w:type="dxa"/>
            <w:vAlign w:val="center"/>
          </w:tcPr>
          <w:p w14:paraId="126FE388" w14:textId="77777777" w:rsidR="00694180" w:rsidRPr="00694180" w:rsidRDefault="00694180" w:rsidP="00694180">
            <w:pPr>
              <w:jc w:val="center"/>
              <w:rPr>
                <w:sz w:val="16"/>
                <w:szCs w:val="16"/>
              </w:rPr>
            </w:pPr>
            <w:r w:rsidRPr="00694180">
              <w:rPr>
                <w:bCs/>
                <w:color w:val="000000"/>
                <w:sz w:val="16"/>
                <w:szCs w:val="16"/>
              </w:rPr>
              <w:t>20</w:t>
            </w:r>
          </w:p>
        </w:tc>
      </w:tr>
      <w:tr w:rsidR="00694180" w:rsidRPr="00694180" w14:paraId="5E53503B" w14:textId="77777777" w:rsidTr="007E0BE9">
        <w:trPr>
          <w:trHeight w:val="304"/>
          <w:jc w:val="center"/>
        </w:trPr>
        <w:tc>
          <w:tcPr>
            <w:tcW w:w="14737" w:type="dxa"/>
            <w:gridSpan w:val="20"/>
            <w:vAlign w:val="center"/>
          </w:tcPr>
          <w:p w14:paraId="5227DCED" w14:textId="77777777" w:rsidR="00694180" w:rsidRPr="00694180" w:rsidRDefault="00694180" w:rsidP="00694180">
            <w:pPr>
              <w:jc w:val="center"/>
              <w:rPr>
                <w:sz w:val="14"/>
                <w:szCs w:val="14"/>
              </w:rPr>
            </w:pPr>
            <w:r w:rsidRPr="00694180">
              <w:rPr>
                <w:color w:val="000000"/>
                <w:sz w:val="28"/>
                <w:szCs w:val="28"/>
              </w:rPr>
              <w:t>Холодное водоснабжение питьевой водой</w:t>
            </w:r>
          </w:p>
        </w:tc>
      </w:tr>
      <w:tr w:rsidR="00694180" w:rsidRPr="00694180" w14:paraId="3F99F386" w14:textId="77777777" w:rsidTr="007E0BE9">
        <w:trPr>
          <w:trHeight w:val="304"/>
          <w:jc w:val="center"/>
        </w:trPr>
        <w:tc>
          <w:tcPr>
            <w:tcW w:w="559" w:type="dxa"/>
            <w:vAlign w:val="center"/>
          </w:tcPr>
          <w:p w14:paraId="3D39C2FF" w14:textId="77777777" w:rsidR="00694180" w:rsidRPr="00694180" w:rsidRDefault="00694180" w:rsidP="00694180">
            <w:pPr>
              <w:jc w:val="center"/>
              <w:rPr>
                <w:sz w:val="10"/>
                <w:szCs w:val="10"/>
              </w:rPr>
            </w:pPr>
            <w:r w:rsidRPr="00694180">
              <w:rPr>
                <w:sz w:val="10"/>
                <w:szCs w:val="10"/>
              </w:rPr>
              <w:t>1.1.</w:t>
            </w:r>
          </w:p>
        </w:tc>
        <w:tc>
          <w:tcPr>
            <w:tcW w:w="1414" w:type="dxa"/>
            <w:vAlign w:val="center"/>
          </w:tcPr>
          <w:p w14:paraId="6BFA8920" w14:textId="77777777" w:rsidR="00694180" w:rsidRPr="00694180" w:rsidRDefault="00694180" w:rsidP="00694180">
            <w:pPr>
              <w:rPr>
                <w:sz w:val="18"/>
                <w:szCs w:val="18"/>
              </w:rPr>
            </w:pPr>
            <w:r w:rsidRPr="00694180">
              <w:rPr>
                <w:sz w:val="18"/>
                <w:szCs w:val="18"/>
              </w:rPr>
              <w:t>Поднято воды</w:t>
            </w:r>
          </w:p>
        </w:tc>
        <w:tc>
          <w:tcPr>
            <w:tcW w:w="570" w:type="dxa"/>
            <w:vAlign w:val="center"/>
          </w:tcPr>
          <w:p w14:paraId="056B7E53" w14:textId="77777777" w:rsidR="00694180" w:rsidRPr="00694180" w:rsidRDefault="00694180" w:rsidP="00694180">
            <w:pPr>
              <w:jc w:val="center"/>
              <w:rPr>
                <w:sz w:val="18"/>
                <w:szCs w:val="18"/>
                <w:vertAlign w:val="superscript"/>
              </w:rPr>
            </w:pPr>
            <w:r w:rsidRPr="00694180">
              <w:rPr>
                <w:sz w:val="18"/>
                <w:szCs w:val="18"/>
              </w:rPr>
              <w:t>м</w:t>
            </w:r>
            <w:r w:rsidRPr="00694180">
              <w:rPr>
                <w:sz w:val="18"/>
                <w:szCs w:val="18"/>
                <w:vertAlign w:val="superscript"/>
              </w:rPr>
              <w:t>3</w:t>
            </w:r>
          </w:p>
        </w:tc>
        <w:tc>
          <w:tcPr>
            <w:tcW w:w="709" w:type="dxa"/>
            <w:vAlign w:val="center"/>
          </w:tcPr>
          <w:p w14:paraId="07D9E6A2" w14:textId="77777777" w:rsidR="00694180" w:rsidRPr="00694180" w:rsidRDefault="00694180" w:rsidP="00694180">
            <w:pPr>
              <w:jc w:val="center"/>
              <w:rPr>
                <w:sz w:val="14"/>
                <w:szCs w:val="14"/>
              </w:rPr>
            </w:pPr>
            <w:r w:rsidRPr="00694180">
              <w:rPr>
                <w:sz w:val="14"/>
                <w:szCs w:val="14"/>
              </w:rPr>
              <w:t>29 430</w:t>
            </w:r>
          </w:p>
        </w:tc>
        <w:tc>
          <w:tcPr>
            <w:tcW w:w="709" w:type="dxa"/>
            <w:vAlign w:val="center"/>
          </w:tcPr>
          <w:p w14:paraId="4D719C55" w14:textId="77777777" w:rsidR="00694180" w:rsidRPr="00694180" w:rsidRDefault="00694180" w:rsidP="00694180">
            <w:pPr>
              <w:jc w:val="center"/>
              <w:rPr>
                <w:sz w:val="14"/>
                <w:szCs w:val="14"/>
              </w:rPr>
            </w:pPr>
            <w:r w:rsidRPr="00694180">
              <w:rPr>
                <w:sz w:val="14"/>
                <w:szCs w:val="14"/>
              </w:rPr>
              <w:t>170 509</w:t>
            </w:r>
          </w:p>
        </w:tc>
        <w:tc>
          <w:tcPr>
            <w:tcW w:w="854" w:type="dxa"/>
            <w:vAlign w:val="center"/>
          </w:tcPr>
          <w:p w14:paraId="1A874DA9" w14:textId="77777777" w:rsidR="00694180" w:rsidRPr="00694180" w:rsidRDefault="00694180" w:rsidP="00694180">
            <w:pPr>
              <w:jc w:val="center"/>
              <w:rPr>
                <w:sz w:val="14"/>
                <w:szCs w:val="14"/>
              </w:rPr>
            </w:pPr>
            <w:r w:rsidRPr="00694180">
              <w:rPr>
                <w:sz w:val="14"/>
                <w:szCs w:val="14"/>
              </w:rPr>
              <w:t>341 018</w:t>
            </w:r>
          </w:p>
        </w:tc>
        <w:tc>
          <w:tcPr>
            <w:tcW w:w="709" w:type="dxa"/>
            <w:vAlign w:val="center"/>
          </w:tcPr>
          <w:p w14:paraId="53BB0BA2" w14:textId="77777777" w:rsidR="00694180" w:rsidRPr="00694180" w:rsidRDefault="00694180" w:rsidP="00694180">
            <w:pPr>
              <w:jc w:val="center"/>
              <w:rPr>
                <w:color w:val="000000"/>
                <w:sz w:val="14"/>
                <w:szCs w:val="14"/>
              </w:rPr>
            </w:pPr>
            <w:r w:rsidRPr="00694180">
              <w:rPr>
                <w:color w:val="000000"/>
                <w:sz w:val="14"/>
                <w:szCs w:val="14"/>
              </w:rPr>
              <w:t>144 688</w:t>
            </w:r>
          </w:p>
        </w:tc>
        <w:tc>
          <w:tcPr>
            <w:tcW w:w="708" w:type="dxa"/>
            <w:vAlign w:val="center"/>
          </w:tcPr>
          <w:p w14:paraId="49BA2B61" w14:textId="77777777" w:rsidR="00694180" w:rsidRPr="00694180" w:rsidRDefault="00694180" w:rsidP="00694180">
            <w:pPr>
              <w:jc w:val="center"/>
              <w:rPr>
                <w:color w:val="000000"/>
                <w:sz w:val="14"/>
                <w:szCs w:val="14"/>
              </w:rPr>
            </w:pPr>
            <w:r w:rsidRPr="00694180">
              <w:rPr>
                <w:color w:val="000000"/>
                <w:sz w:val="14"/>
                <w:szCs w:val="14"/>
              </w:rPr>
              <w:t>144 688</w:t>
            </w:r>
          </w:p>
        </w:tc>
        <w:tc>
          <w:tcPr>
            <w:tcW w:w="709" w:type="dxa"/>
            <w:vAlign w:val="center"/>
          </w:tcPr>
          <w:p w14:paraId="061F06CD" w14:textId="77777777" w:rsidR="00694180" w:rsidRPr="00694180" w:rsidRDefault="00694180" w:rsidP="00694180">
            <w:pPr>
              <w:jc w:val="center"/>
              <w:rPr>
                <w:sz w:val="14"/>
                <w:szCs w:val="14"/>
              </w:rPr>
            </w:pPr>
            <w:r w:rsidRPr="00694180">
              <w:rPr>
                <w:sz w:val="14"/>
                <w:szCs w:val="14"/>
              </w:rPr>
              <w:t>151082</w:t>
            </w:r>
          </w:p>
        </w:tc>
        <w:tc>
          <w:tcPr>
            <w:tcW w:w="709" w:type="dxa"/>
            <w:vAlign w:val="center"/>
          </w:tcPr>
          <w:p w14:paraId="6F54A2CA" w14:textId="77777777" w:rsidR="00694180" w:rsidRPr="00694180" w:rsidRDefault="00694180" w:rsidP="00694180">
            <w:pPr>
              <w:jc w:val="center"/>
              <w:rPr>
                <w:sz w:val="14"/>
                <w:szCs w:val="14"/>
              </w:rPr>
            </w:pPr>
            <w:r w:rsidRPr="00694180">
              <w:rPr>
                <w:sz w:val="14"/>
                <w:szCs w:val="14"/>
              </w:rPr>
              <w:t>151082</w:t>
            </w:r>
          </w:p>
        </w:tc>
        <w:tc>
          <w:tcPr>
            <w:tcW w:w="709" w:type="dxa"/>
            <w:vAlign w:val="center"/>
          </w:tcPr>
          <w:p w14:paraId="1CF601B1" w14:textId="77777777" w:rsidR="00694180" w:rsidRPr="00694180" w:rsidRDefault="00694180" w:rsidP="00694180">
            <w:pPr>
              <w:jc w:val="center"/>
              <w:rPr>
                <w:sz w:val="14"/>
                <w:szCs w:val="14"/>
              </w:rPr>
            </w:pPr>
            <w:r w:rsidRPr="00694180">
              <w:rPr>
                <w:sz w:val="14"/>
                <w:szCs w:val="14"/>
              </w:rPr>
              <w:t>170 509</w:t>
            </w:r>
          </w:p>
        </w:tc>
        <w:tc>
          <w:tcPr>
            <w:tcW w:w="708" w:type="dxa"/>
            <w:vAlign w:val="center"/>
          </w:tcPr>
          <w:p w14:paraId="24ABA2C4" w14:textId="77777777" w:rsidR="00694180" w:rsidRPr="00694180" w:rsidRDefault="00694180" w:rsidP="00694180">
            <w:pPr>
              <w:jc w:val="center"/>
              <w:rPr>
                <w:sz w:val="14"/>
                <w:szCs w:val="14"/>
              </w:rPr>
            </w:pPr>
            <w:r w:rsidRPr="00694180">
              <w:rPr>
                <w:sz w:val="14"/>
                <w:szCs w:val="14"/>
              </w:rPr>
              <w:t>170 509</w:t>
            </w:r>
          </w:p>
        </w:tc>
        <w:tc>
          <w:tcPr>
            <w:tcW w:w="709" w:type="dxa"/>
            <w:vAlign w:val="center"/>
          </w:tcPr>
          <w:p w14:paraId="67900D45" w14:textId="77777777" w:rsidR="00694180" w:rsidRPr="00694180" w:rsidRDefault="00694180" w:rsidP="00694180">
            <w:pPr>
              <w:jc w:val="center"/>
              <w:rPr>
                <w:sz w:val="14"/>
                <w:szCs w:val="14"/>
              </w:rPr>
            </w:pPr>
            <w:r w:rsidRPr="00694180">
              <w:rPr>
                <w:sz w:val="14"/>
                <w:szCs w:val="14"/>
              </w:rPr>
              <w:t>170 509</w:t>
            </w:r>
          </w:p>
        </w:tc>
        <w:tc>
          <w:tcPr>
            <w:tcW w:w="709" w:type="dxa"/>
            <w:vAlign w:val="center"/>
          </w:tcPr>
          <w:p w14:paraId="1C5A08A1" w14:textId="77777777" w:rsidR="00694180" w:rsidRPr="00694180" w:rsidRDefault="00694180" w:rsidP="00694180">
            <w:pPr>
              <w:jc w:val="center"/>
              <w:rPr>
                <w:sz w:val="14"/>
                <w:szCs w:val="14"/>
              </w:rPr>
            </w:pPr>
            <w:r w:rsidRPr="00694180">
              <w:rPr>
                <w:sz w:val="14"/>
                <w:szCs w:val="14"/>
              </w:rPr>
              <w:t>170 509</w:t>
            </w:r>
          </w:p>
        </w:tc>
        <w:tc>
          <w:tcPr>
            <w:tcW w:w="709" w:type="dxa"/>
            <w:vAlign w:val="center"/>
          </w:tcPr>
          <w:p w14:paraId="4509C5EE" w14:textId="77777777" w:rsidR="00694180" w:rsidRPr="00694180" w:rsidRDefault="00694180" w:rsidP="00694180">
            <w:pPr>
              <w:jc w:val="center"/>
              <w:rPr>
                <w:sz w:val="14"/>
                <w:szCs w:val="14"/>
              </w:rPr>
            </w:pPr>
            <w:r w:rsidRPr="00694180">
              <w:rPr>
                <w:sz w:val="14"/>
                <w:szCs w:val="14"/>
              </w:rPr>
              <w:t>170 509</w:t>
            </w:r>
          </w:p>
        </w:tc>
        <w:tc>
          <w:tcPr>
            <w:tcW w:w="708" w:type="dxa"/>
            <w:vAlign w:val="center"/>
          </w:tcPr>
          <w:p w14:paraId="22FB1334" w14:textId="77777777" w:rsidR="00694180" w:rsidRPr="00694180" w:rsidRDefault="00694180" w:rsidP="00694180">
            <w:pPr>
              <w:jc w:val="center"/>
              <w:rPr>
                <w:sz w:val="14"/>
                <w:szCs w:val="14"/>
              </w:rPr>
            </w:pPr>
            <w:r w:rsidRPr="00694180">
              <w:rPr>
                <w:sz w:val="14"/>
                <w:szCs w:val="14"/>
              </w:rPr>
              <w:t>170 509</w:t>
            </w:r>
          </w:p>
        </w:tc>
        <w:tc>
          <w:tcPr>
            <w:tcW w:w="709" w:type="dxa"/>
            <w:vAlign w:val="center"/>
          </w:tcPr>
          <w:p w14:paraId="151C8045" w14:textId="77777777" w:rsidR="00694180" w:rsidRPr="00694180" w:rsidRDefault="00694180" w:rsidP="00694180">
            <w:pPr>
              <w:jc w:val="center"/>
              <w:rPr>
                <w:sz w:val="14"/>
                <w:szCs w:val="14"/>
              </w:rPr>
            </w:pPr>
            <w:r w:rsidRPr="00694180">
              <w:rPr>
                <w:sz w:val="14"/>
                <w:szCs w:val="14"/>
              </w:rPr>
              <w:t>170 509</w:t>
            </w:r>
          </w:p>
        </w:tc>
        <w:tc>
          <w:tcPr>
            <w:tcW w:w="709" w:type="dxa"/>
            <w:vAlign w:val="center"/>
          </w:tcPr>
          <w:p w14:paraId="01718A65" w14:textId="77777777" w:rsidR="00694180" w:rsidRPr="00694180" w:rsidRDefault="00694180" w:rsidP="00694180">
            <w:pPr>
              <w:jc w:val="center"/>
              <w:rPr>
                <w:sz w:val="14"/>
                <w:szCs w:val="14"/>
              </w:rPr>
            </w:pPr>
            <w:r w:rsidRPr="00694180">
              <w:rPr>
                <w:sz w:val="14"/>
                <w:szCs w:val="14"/>
              </w:rPr>
              <w:t>170 509</w:t>
            </w:r>
          </w:p>
        </w:tc>
        <w:tc>
          <w:tcPr>
            <w:tcW w:w="709" w:type="dxa"/>
            <w:vAlign w:val="center"/>
          </w:tcPr>
          <w:p w14:paraId="7BD7086C" w14:textId="77777777" w:rsidR="00694180" w:rsidRPr="00694180" w:rsidRDefault="00694180" w:rsidP="00694180">
            <w:pPr>
              <w:jc w:val="center"/>
              <w:rPr>
                <w:sz w:val="14"/>
                <w:szCs w:val="14"/>
              </w:rPr>
            </w:pPr>
            <w:r w:rsidRPr="00694180">
              <w:rPr>
                <w:sz w:val="14"/>
                <w:szCs w:val="14"/>
              </w:rPr>
              <w:t>170 509</w:t>
            </w:r>
          </w:p>
        </w:tc>
        <w:tc>
          <w:tcPr>
            <w:tcW w:w="708" w:type="dxa"/>
            <w:vAlign w:val="center"/>
          </w:tcPr>
          <w:p w14:paraId="036B1F3C" w14:textId="77777777" w:rsidR="00694180" w:rsidRPr="00694180" w:rsidRDefault="00694180" w:rsidP="00694180">
            <w:pPr>
              <w:jc w:val="center"/>
              <w:rPr>
                <w:sz w:val="14"/>
                <w:szCs w:val="14"/>
              </w:rPr>
            </w:pPr>
            <w:r w:rsidRPr="00694180">
              <w:rPr>
                <w:sz w:val="14"/>
                <w:szCs w:val="14"/>
              </w:rPr>
              <w:t>170 509</w:t>
            </w:r>
          </w:p>
        </w:tc>
      </w:tr>
      <w:tr w:rsidR="00694180" w:rsidRPr="00694180" w14:paraId="33F9D1F1" w14:textId="77777777" w:rsidTr="007E0BE9">
        <w:trPr>
          <w:trHeight w:val="357"/>
          <w:jc w:val="center"/>
        </w:trPr>
        <w:tc>
          <w:tcPr>
            <w:tcW w:w="559" w:type="dxa"/>
            <w:vAlign w:val="center"/>
          </w:tcPr>
          <w:p w14:paraId="10203466" w14:textId="77777777" w:rsidR="00694180" w:rsidRPr="00694180" w:rsidRDefault="00694180" w:rsidP="00694180">
            <w:pPr>
              <w:jc w:val="center"/>
              <w:rPr>
                <w:sz w:val="10"/>
                <w:szCs w:val="10"/>
              </w:rPr>
            </w:pPr>
            <w:r w:rsidRPr="00694180">
              <w:rPr>
                <w:sz w:val="10"/>
                <w:szCs w:val="10"/>
              </w:rPr>
              <w:t>1.2.</w:t>
            </w:r>
          </w:p>
        </w:tc>
        <w:tc>
          <w:tcPr>
            <w:tcW w:w="1414" w:type="dxa"/>
            <w:vAlign w:val="center"/>
          </w:tcPr>
          <w:p w14:paraId="3E86E2EE" w14:textId="77777777" w:rsidR="00694180" w:rsidRPr="00694180" w:rsidRDefault="00694180" w:rsidP="00694180">
            <w:pPr>
              <w:rPr>
                <w:sz w:val="18"/>
                <w:szCs w:val="18"/>
              </w:rPr>
            </w:pPr>
            <w:r w:rsidRPr="00694180">
              <w:rPr>
                <w:sz w:val="18"/>
                <w:szCs w:val="18"/>
              </w:rPr>
              <w:t>Получено со стороны</w:t>
            </w:r>
          </w:p>
        </w:tc>
        <w:tc>
          <w:tcPr>
            <w:tcW w:w="570" w:type="dxa"/>
            <w:vAlign w:val="center"/>
          </w:tcPr>
          <w:p w14:paraId="57BC8EF0"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77C47C27"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47DBE4BF" w14:textId="77777777" w:rsidR="00694180" w:rsidRPr="00694180" w:rsidRDefault="00694180" w:rsidP="00694180">
            <w:pPr>
              <w:jc w:val="center"/>
              <w:rPr>
                <w:sz w:val="14"/>
                <w:szCs w:val="14"/>
              </w:rPr>
            </w:pPr>
            <w:r w:rsidRPr="00694180">
              <w:rPr>
                <w:sz w:val="14"/>
                <w:szCs w:val="14"/>
              </w:rPr>
              <w:t>-</w:t>
            </w:r>
          </w:p>
        </w:tc>
        <w:tc>
          <w:tcPr>
            <w:tcW w:w="854" w:type="dxa"/>
            <w:vAlign w:val="center"/>
          </w:tcPr>
          <w:p w14:paraId="59E34189"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7E560FEA" w14:textId="77777777" w:rsidR="00694180" w:rsidRPr="00694180" w:rsidRDefault="00694180" w:rsidP="00694180">
            <w:pPr>
              <w:jc w:val="center"/>
              <w:rPr>
                <w:color w:val="000000"/>
                <w:sz w:val="14"/>
                <w:szCs w:val="14"/>
              </w:rPr>
            </w:pPr>
            <w:r w:rsidRPr="00694180">
              <w:rPr>
                <w:color w:val="000000"/>
                <w:sz w:val="14"/>
                <w:szCs w:val="14"/>
              </w:rPr>
              <w:t>-</w:t>
            </w:r>
          </w:p>
        </w:tc>
        <w:tc>
          <w:tcPr>
            <w:tcW w:w="708" w:type="dxa"/>
            <w:vAlign w:val="center"/>
          </w:tcPr>
          <w:p w14:paraId="46AD7A78" w14:textId="77777777" w:rsidR="00694180" w:rsidRPr="00694180" w:rsidRDefault="00694180" w:rsidP="00694180">
            <w:pPr>
              <w:jc w:val="center"/>
              <w:rPr>
                <w:color w:val="000000"/>
                <w:sz w:val="14"/>
                <w:szCs w:val="14"/>
              </w:rPr>
            </w:pPr>
            <w:r w:rsidRPr="00694180">
              <w:rPr>
                <w:color w:val="000000"/>
                <w:sz w:val="14"/>
                <w:szCs w:val="14"/>
              </w:rPr>
              <w:t>-</w:t>
            </w:r>
          </w:p>
        </w:tc>
        <w:tc>
          <w:tcPr>
            <w:tcW w:w="709" w:type="dxa"/>
            <w:vAlign w:val="center"/>
          </w:tcPr>
          <w:p w14:paraId="08402E2E"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2138535C"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08E2B031"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7B8DEB04"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0E7DE088"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0E1B806D"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501A7FDB"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23A7DF7C"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7A35533D"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6AC73807"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77BD61E5"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37618A0C" w14:textId="77777777" w:rsidR="00694180" w:rsidRPr="00694180" w:rsidRDefault="00694180" w:rsidP="00694180">
            <w:pPr>
              <w:jc w:val="center"/>
              <w:rPr>
                <w:sz w:val="14"/>
                <w:szCs w:val="14"/>
              </w:rPr>
            </w:pPr>
            <w:r w:rsidRPr="00694180">
              <w:rPr>
                <w:sz w:val="14"/>
                <w:szCs w:val="14"/>
              </w:rPr>
              <w:t>-</w:t>
            </w:r>
          </w:p>
        </w:tc>
      </w:tr>
      <w:tr w:rsidR="00694180" w:rsidRPr="00694180" w14:paraId="13B8C840" w14:textId="77777777" w:rsidTr="007E0BE9">
        <w:trPr>
          <w:trHeight w:val="455"/>
          <w:jc w:val="center"/>
        </w:trPr>
        <w:tc>
          <w:tcPr>
            <w:tcW w:w="559" w:type="dxa"/>
            <w:vAlign w:val="center"/>
          </w:tcPr>
          <w:p w14:paraId="11F7CD64" w14:textId="77777777" w:rsidR="00694180" w:rsidRPr="00694180" w:rsidRDefault="00694180" w:rsidP="00694180">
            <w:pPr>
              <w:jc w:val="center"/>
              <w:rPr>
                <w:sz w:val="10"/>
                <w:szCs w:val="10"/>
              </w:rPr>
            </w:pPr>
            <w:r w:rsidRPr="00694180">
              <w:rPr>
                <w:sz w:val="10"/>
                <w:szCs w:val="10"/>
              </w:rPr>
              <w:t>1.3.</w:t>
            </w:r>
          </w:p>
        </w:tc>
        <w:tc>
          <w:tcPr>
            <w:tcW w:w="1414" w:type="dxa"/>
            <w:vAlign w:val="center"/>
          </w:tcPr>
          <w:p w14:paraId="6A8F29B3" w14:textId="77777777" w:rsidR="00694180" w:rsidRPr="00694180" w:rsidRDefault="00694180" w:rsidP="00694180">
            <w:pPr>
              <w:rPr>
                <w:sz w:val="18"/>
                <w:szCs w:val="18"/>
              </w:rPr>
            </w:pPr>
            <w:r w:rsidRPr="00694180">
              <w:rPr>
                <w:sz w:val="18"/>
                <w:szCs w:val="18"/>
              </w:rPr>
              <w:t>Расход воды на коммунально-бытовые нужды</w:t>
            </w:r>
          </w:p>
        </w:tc>
        <w:tc>
          <w:tcPr>
            <w:tcW w:w="570" w:type="dxa"/>
            <w:vAlign w:val="center"/>
          </w:tcPr>
          <w:p w14:paraId="113FB6F6"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545AA34E"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3437BA0F" w14:textId="77777777" w:rsidR="00694180" w:rsidRPr="00694180" w:rsidRDefault="00694180" w:rsidP="00694180">
            <w:pPr>
              <w:jc w:val="center"/>
              <w:rPr>
                <w:sz w:val="14"/>
                <w:szCs w:val="14"/>
              </w:rPr>
            </w:pPr>
            <w:r w:rsidRPr="00694180">
              <w:rPr>
                <w:sz w:val="14"/>
                <w:szCs w:val="14"/>
              </w:rPr>
              <w:t>-</w:t>
            </w:r>
          </w:p>
        </w:tc>
        <w:tc>
          <w:tcPr>
            <w:tcW w:w="854" w:type="dxa"/>
            <w:vAlign w:val="center"/>
          </w:tcPr>
          <w:p w14:paraId="58E9994E"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14AB2699" w14:textId="77777777" w:rsidR="00694180" w:rsidRPr="00694180" w:rsidRDefault="00694180" w:rsidP="00694180">
            <w:pPr>
              <w:jc w:val="center"/>
              <w:rPr>
                <w:color w:val="000000"/>
                <w:sz w:val="14"/>
                <w:szCs w:val="14"/>
              </w:rPr>
            </w:pPr>
            <w:r w:rsidRPr="00694180">
              <w:rPr>
                <w:color w:val="000000"/>
                <w:sz w:val="14"/>
                <w:szCs w:val="14"/>
              </w:rPr>
              <w:t>-</w:t>
            </w:r>
          </w:p>
        </w:tc>
        <w:tc>
          <w:tcPr>
            <w:tcW w:w="708" w:type="dxa"/>
            <w:vAlign w:val="center"/>
          </w:tcPr>
          <w:p w14:paraId="04F46638" w14:textId="77777777" w:rsidR="00694180" w:rsidRPr="00694180" w:rsidRDefault="00694180" w:rsidP="00694180">
            <w:pPr>
              <w:jc w:val="center"/>
              <w:rPr>
                <w:color w:val="000000"/>
                <w:sz w:val="14"/>
                <w:szCs w:val="14"/>
              </w:rPr>
            </w:pPr>
            <w:r w:rsidRPr="00694180">
              <w:rPr>
                <w:color w:val="000000"/>
                <w:sz w:val="14"/>
                <w:szCs w:val="14"/>
              </w:rPr>
              <w:t>-</w:t>
            </w:r>
          </w:p>
        </w:tc>
        <w:tc>
          <w:tcPr>
            <w:tcW w:w="709" w:type="dxa"/>
            <w:vAlign w:val="center"/>
          </w:tcPr>
          <w:p w14:paraId="2F023362"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027A038F"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1DE726F8"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47CEBD68"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614509EF"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309AF6C8"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43FA3225"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706286F6"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0EE07D30"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552F4A9E"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124E6160"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63FA4869" w14:textId="77777777" w:rsidR="00694180" w:rsidRPr="00694180" w:rsidRDefault="00694180" w:rsidP="00694180">
            <w:pPr>
              <w:jc w:val="center"/>
              <w:rPr>
                <w:sz w:val="14"/>
                <w:szCs w:val="14"/>
              </w:rPr>
            </w:pPr>
            <w:r w:rsidRPr="00694180">
              <w:rPr>
                <w:sz w:val="14"/>
                <w:szCs w:val="14"/>
              </w:rPr>
              <w:t>-</w:t>
            </w:r>
          </w:p>
        </w:tc>
      </w:tr>
      <w:tr w:rsidR="00694180" w:rsidRPr="00694180" w14:paraId="60B1D826" w14:textId="77777777" w:rsidTr="007E0BE9">
        <w:trPr>
          <w:trHeight w:val="538"/>
          <w:jc w:val="center"/>
        </w:trPr>
        <w:tc>
          <w:tcPr>
            <w:tcW w:w="559" w:type="dxa"/>
            <w:vAlign w:val="center"/>
          </w:tcPr>
          <w:p w14:paraId="32E70C81" w14:textId="77777777" w:rsidR="00694180" w:rsidRPr="00694180" w:rsidRDefault="00694180" w:rsidP="00694180">
            <w:pPr>
              <w:jc w:val="center"/>
              <w:rPr>
                <w:sz w:val="10"/>
                <w:szCs w:val="10"/>
              </w:rPr>
            </w:pPr>
            <w:r w:rsidRPr="00694180">
              <w:rPr>
                <w:sz w:val="10"/>
                <w:szCs w:val="10"/>
              </w:rPr>
              <w:t>1.4.</w:t>
            </w:r>
          </w:p>
        </w:tc>
        <w:tc>
          <w:tcPr>
            <w:tcW w:w="1414" w:type="dxa"/>
            <w:vAlign w:val="center"/>
          </w:tcPr>
          <w:p w14:paraId="64D76EC1" w14:textId="77777777" w:rsidR="00694180" w:rsidRPr="00694180" w:rsidRDefault="00694180" w:rsidP="00694180">
            <w:pPr>
              <w:rPr>
                <w:sz w:val="18"/>
                <w:szCs w:val="18"/>
              </w:rPr>
            </w:pPr>
            <w:r w:rsidRPr="00694180">
              <w:rPr>
                <w:sz w:val="18"/>
                <w:szCs w:val="18"/>
              </w:rPr>
              <w:t>Расход воды на нужды пред-приятия:</w:t>
            </w:r>
          </w:p>
        </w:tc>
        <w:tc>
          <w:tcPr>
            <w:tcW w:w="570" w:type="dxa"/>
            <w:vAlign w:val="center"/>
          </w:tcPr>
          <w:p w14:paraId="37C0BD4D"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782B0EFB" w14:textId="77777777" w:rsidR="00694180" w:rsidRPr="00694180" w:rsidRDefault="00694180" w:rsidP="00694180">
            <w:pPr>
              <w:jc w:val="center"/>
              <w:rPr>
                <w:sz w:val="14"/>
                <w:szCs w:val="14"/>
              </w:rPr>
            </w:pPr>
            <w:r w:rsidRPr="00694180">
              <w:rPr>
                <w:sz w:val="14"/>
                <w:szCs w:val="14"/>
              </w:rPr>
              <w:t>1 430</w:t>
            </w:r>
          </w:p>
        </w:tc>
        <w:tc>
          <w:tcPr>
            <w:tcW w:w="709" w:type="dxa"/>
            <w:vAlign w:val="center"/>
          </w:tcPr>
          <w:p w14:paraId="26EAB57C" w14:textId="77777777" w:rsidR="00694180" w:rsidRPr="00694180" w:rsidRDefault="00694180" w:rsidP="00694180">
            <w:pPr>
              <w:jc w:val="center"/>
              <w:rPr>
                <w:sz w:val="14"/>
                <w:szCs w:val="14"/>
              </w:rPr>
            </w:pPr>
            <w:r w:rsidRPr="00694180">
              <w:rPr>
                <w:sz w:val="14"/>
                <w:szCs w:val="14"/>
              </w:rPr>
              <w:t>8 284</w:t>
            </w:r>
          </w:p>
        </w:tc>
        <w:tc>
          <w:tcPr>
            <w:tcW w:w="854" w:type="dxa"/>
            <w:vAlign w:val="center"/>
          </w:tcPr>
          <w:p w14:paraId="15412B18" w14:textId="77777777" w:rsidR="00694180" w:rsidRPr="00694180" w:rsidRDefault="00694180" w:rsidP="00694180">
            <w:pPr>
              <w:jc w:val="center"/>
              <w:rPr>
                <w:sz w:val="14"/>
                <w:szCs w:val="14"/>
              </w:rPr>
            </w:pPr>
            <w:r w:rsidRPr="00694180">
              <w:rPr>
                <w:sz w:val="14"/>
                <w:szCs w:val="14"/>
              </w:rPr>
              <w:t>16 568</w:t>
            </w:r>
          </w:p>
        </w:tc>
        <w:tc>
          <w:tcPr>
            <w:tcW w:w="709" w:type="dxa"/>
            <w:vAlign w:val="center"/>
          </w:tcPr>
          <w:p w14:paraId="001EF16B" w14:textId="77777777" w:rsidR="00694180" w:rsidRPr="00694180" w:rsidRDefault="00694180" w:rsidP="00694180">
            <w:pPr>
              <w:jc w:val="center"/>
              <w:rPr>
                <w:color w:val="000000"/>
                <w:sz w:val="14"/>
                <w:szCs w:val="14"/>
              </w:rPr>
            </w:pPr>
            <w:r w:rsidRPr="00694180">
              <w:rPr>
                <w:color w:val="000000"/>
                <w:sz w:val="14"/>
                <w:szCs w:val="14"/>
              </w:rPr>
              <w:t>3 588</w:t>
            </w:r>
          </w:p>
        </w:tc>
        <w:tc>
          <w:tcPr>
            <w:tcW w:w="708" w:type="dxa"/>
            <w:vAlign w:val="center"/>
          </w:tcPr>
          <w:p w14:paraId="3E20441A" w14:textId="77777777" w:rsidR="00694180" w:rsidRPr="00694180" w:rsidRDefault="00694180" w:rsidP="00694180">
            <w:pPr>
              <w:jc w:val="center"/>
              <w:rPr>
                <w:color w:val="000000"/>
                <w:sz w:val="14"/>
                <w:szCs w:val="14"/>
              </w:rPr>
            </w:pPr>
            <w:r w:rsidRPr="00694180">
              <w:rPr>
                <w:color w:val="000000"/>
                <w:sz w:val="14"/>
                <w:szCs w:val="14"/>
              </w:rPr>
              <w:t>3 588</w:t>
            </w:r>
          </w:p>
        </w:tc>
        <w:tc>
          <w:tcPr>
            <w:tcW w:w="709" w:type="dxa"/>
            <w:vAlign w:val="center"/>
          </w:tcPr>
          <w:p w14:paraId="76E1760E" w14:textId="77777777" w:rsidR="00694180" w:rsidRPr="00694180" w:rsidRDefault="00694180" w:rsidP="00694180">
            <w:pPr>
              <w:jc w:val="center"/>
              <w:rPr>
                <w:sz w:val="14"/>
                <w:szCs w:val="14"/>
              </w:rPr>
            </w:pPr>
            <w:r w:rsidRPr="00694180">
              <w:rPr>
                <w:sz w:val="14"/>
                <w:szCs w:val="14"/>
              </w:rPr>
              <w:t>5394</w:t>
            </w:r>
          </w:p>
        </w:tc>
        <w:tc>
          <w:tcPr>
            <w:tcW w:w="709" w:type="dxa"/>
            <w:vAlign w:val="center"/>
          </w:tcPr>
          <w:p w14:paraId="427AF2CB" w14:textId="77777777" w:rsidR="00694180" w:rsidRPr="00694180" w:rsidRDefault="00694180" w:rsidP="00694180">
            <w:pPr>
              <w:jc w:val="center"/>
              <w:rPr>
                <w:sz w:val="14"/>
                <w:szCs w:val="14"/>
              </w:rPr>
            </w:pPr>
            <w:r w:rsidRPr="00694180">
              <w:rPr>
                <w:sz w:val="14"/>
                <w:szCs w:val="14"/>
              </w:rPr>
              <w:t>5394</w:t>
            </w:r>
          </w:p>
        </w:tc>
        <w:tc>
          <w:tcPr>
            <w:tcW w:w="709" w:type="dxa"/>
            <w:vAlign w:val="center"/>
          </w:tcPr>
          <w:p w14:paraId="01C12B65" w14:textId="77777777" w:rsidR="00694180" w:rsidRPr="00694180" w:rsidRDefault="00694180" w:rsidP="00694180">
            <w:pPr>
              <w:jc w:val="center"/>
              <w:rPr>
                <w:sz w:val="14"/>
                <w:szCs w:val="14"/>
              </w:rPr>
            </w:pPr>
            <w:r w:rsidRPr="00694180">
              <w:rPr>
                <w:sz w:val="14"/>
                <w:szCs w:val="14"/>
              </w:rPr>
              <w:t>8 284</w:t>
            </w:r>
          </w:p>
        </w:tc>
        <w:tc>
          <w:tcPr>
            <w:tcW w:w="708" w:type="dxa"/>
            <w:vAlign w:val="center"/>
          </w:tcPr>
          <w:p w14:paraId="6AAA6667" w14:textId="77777777" w:rsidR="00694180" w:rsidRPr="00694180" w:rsidRDefault="00694180" w:rsidP="00694180">
            <w:pPr>
              <w:jc w:val="center"/>
              <w:rPr>
                <w:sz w:val="14"/>
                <w:szCs w:val="14"/>
              </w:rPr>
            </w:pPr>
            <w:r w:rsidRPr="00694180">
              <w:rPr>
                <w:sz w:val="14"/>
                <w:szCs w:val="14"/>
              </w:rPr>
              <w:t>8 284</w:t>
            </w:r>
          </w:p>
        </w:tc>
        <w:tc>
          <w:tcPr>
            <w:tcW w:w="709" w:type="dxa"/>
            <w:vAlign w:val="center"/>
          </w:tcPr>
          <w:p w14:paraId="26277DC6" w14:textId="77777777" w:rsidR="00694180" w:rsidRPr="00694180" w:rsidRDefault="00694180" w:rsidP="00694180">
            <w:pPr>
              <w:jc w:val="center"/>
              <w:rPr>
                <w:sz w:val="14"/>
                <w:szCs w:val="14"/>
              </w:rPr>
            </w:pPr>
            <w:r w:rsidRPr="00694180">
              <w:rPr>
                <w:sz w:val="14"/>
                <w:szCs w:val="14"/>
              </w:rPr>
              <w:t>8 284</w:t>
            </w:r>
          </w:p>
        </w:tc>
        <w:tc>
          <w:tcPr>
            <w:tcW w:w="709" w:type="dxa"/>
            <w:vAlign w:val="center"/>
          </w:tcPr>
          <w:p w14:paraId="5410E52D" w14:textId="77777777" w:rsidR="00694180" w:rsidRPr="00694180" w:rsidRDefault="00694180" w:rsidP="00694180">
            <w:pPr>
              <w:jc w:val="center"/>
              <w:rPr>
                <w:sz w:val="14"/>
                <w:szCs w:val="14"/>
              </w:rPr>
            </w:pPr>
            <w:r w:rsidRPr="00694180">
              <w:rPr>
                <w:sz w:val="14"/>
                <w:szCs w:val="14"/>
              </w:rPr>
              <w:t>8 284</w:t>
            </w:r>
          </w:p>
        </w:tc>
        <w:tc>
          <w:tcPr>
            <w:tcW w:w="709" w:type="dxa"/>
            <w:vAlign w:val="center"/>
          </w:tcPr>
          <w:p w14:paraId="2734DDCB" w14:textId="77777777" w:rsidR="00694180" w:rsidRPr="00694180" w:rsidRDefault="00694180" w:rsidP="00694180">
            <w:pPr>
              <w:jc w:val="center"/>
              <w:rPr>
                <w:sz w:val="14"/>
                <w:szCs w:val="14"/>
              </w:rPr>
            </w:pPr>
            <w:r w:rsidRPr="00694180">
              <w:rPr>
                <w:sz w:val="14"/>
                <w:szCs w:val="14"/>
              </w:rPr>
              <w:t>8 284</w:t>
            </w:r>
          </w:p>
        </w:tc>
        <w:tc>
          <w:tcPr>
            <w:tcW w:w="708" w:type="dxa"/>
            <w:vAlign w:val="center"/>
          </w:tcPr>
          <w:p w14:paraId="322D848C" w14:textId="77777777" w:rsidR="00694180" w:rsidRPr="00694180" w:rsidRDefault="00694180" w:rsidP="00694180">
            <w:pPr>
              <w:jc w:val="center"/>
              <w:rPr>
                <w:sz w:val="14"/>
                <w:szCs w:val="14"/>
              </w:rPr>
            </w:pPr>
            <w:r w:rsidRPr="00694180">
              <w:rPr>
                <w:sz w:val="14"/>
                <w:szCs w:val="14"/>
              </w:rPr>
              <w:t>8 284</w:t>
            </w:r>
          </w:p>
        </w:tc>
        <w:tc>
          <w:tcPr>
            <w:tcW w:w="709" w:type="dxa"/>
            <w:vAlign w:val="center"/>
          </w:tcPr>
          <w:p w14:paraId="1742B37F" w14:textId="77777777" w:rsidR="00694180" w:rsidRPr="00694180" w:rsidRDefault="00694180" w:rsidP="00694180">
            <w:pPr>
              <w:jc w:val="center"/>
              <w:rPr>
                <w:sz w:val="14"/>
                <w:szCs w:val="14"/>
              </w:rPr>
            </w:pPr>
            <w:r w:rsidRPr="00694180">
              <w:rPr>
                <w:sz w:val="14"/>
                <w:szCs w:val="14"/>
              </w:rPr>
              <w:t>8 284</w:t>
            </w:r>
          </w:p>
        </w:tc>
        <w:tc>
          <w:tcPr>
            <w:tcW w:w="709" w:type="dxa"/>
            <w:vAlign w:val="center"/>
          </w:tcPr>
          <w:p w14:paraId="74ECD14C" w14:textId="77777777" w:rsidR="00694180" w:rsidRPr="00694180" w:rsidRDefault="00694180" w:rsidP="00694180">
            <w:pPr>
              <w:jc w:val="center"/>
              <w:rPr>
                <w:sz w:val="14"/>
                <w:szCs w:val="14"/>
              </w:rPr>
            </w:pPr>
            <w:r w:rsidRPr="00694180">
              <w:rPr>
                <w:sz w:val="14"/>
                <w:szCs w:val="14"/>
              </w:rPr>
              <w:t>8 284</w:t>
            </w:r>
          </w:p>
        </w:tc>
        <w:tc>
          <w:tcPr>
            <w:tcW w:w="709" w:type="dxa"/>
            <w:vAlign w:val="center"/>
          </w:tcPr>
          <w:p w14:paraId="3C26395C" w14:textId="77777777" w:rsidR="00694180" w:rsidRPr="00694180" w:rsidRDefault="00694180" w:rsidP="00694180">
            <w:pPr>
              <w:jc w:val="center"/>
              <w:rPr>
                <w:sz w:val="14"/>
                <w:szCs w:val="14"/>
              </w:rPr>
            </w:pPr>
            <w:r w:rsidRPr="00694180">
              <w:rPr>
                <w:sz w:val="14"/>
                <w:szCs w:val="14"/>
              </w:rPr>
              <w:t>8 284</w:t>
            </w:r>
          </w:p>
        </w:tc>
        <w:tc>
          <w:tcPr>
            <w:tcW w:w="708" w:type="dxa"/>
            <w:vAlign w:val="center"/>
          </w:tcPr>
          <w:p w14:paraId="217355DE" w14:textId="77777777" w:rsidR="00694180" w:rsidRPr="00694180" w:rsidRDefault="00694180" w:rsidP="00694180">
            <w:pPr>
              <w:jc w:val="center"/>
              <w:rPr>
                <w:sz w:val="14"/>
                <w:szCs w:val="14"/>
              </w:rPr>
            </w:pPr>
            <w:r w:rsidRPr="00694180">
              <w:rPr>
                <w:sz w:val="14"/>
                <w:szCs w:val="14"/>
              </w:rPr>
              <w:t>8 284</w:t>
            </w:r>
          </w:p>
        </w:tc>
      </w:tr>
      <w:tr w:rsidR="00694180" w:rsidRPr="00694180" w14:paraId="58420B8E" w14:textId="77777777" w:rsidTr="007E0BE9">
        <w:trPr>
          <w:trHeight w:val="357"/>
          <w:jc w:val="center"/>
        </w:trPr>
        <w:tc>
          <w:tcPr>
            <w:tcW w:w="559" w:type="dxa"/>
            <w:vAlign w:val="center"/>
          </w:tcPr>
          <w:p w14:paraId="21BE13FB" w14:textId="77777777" w:rsidR="00694180" w:rsidRPr="00694180" w:rsidRDefault="00694180" w:rsidP="00694180">
            <w:pPr>
              <w:jc w:val="center"/>
              <w:rPr>
                <w:sz w:val="10"/>
                <w:szCs w:val="10"/>
              </w:rPr>
            </w:pPr>
            <w:r w:rsidRPr="00694180">
              <w:rPr>
                <w:sz w:val="10"/>
                <w:szCs w:val="10"/>
              </w:rPr>
              <w:t>1.4.1.</w:t>
            </w:r>
          </w:p>
        </w:tc>
        <w:tc>
          <w:tcPr>
            <w:tcW w:w="1414" w:type="dxa"/>
            <w:vAlign w:val="center"/>
          </w:tcPr>
          <w:p w14:paraId="1411466C" w14:textId="77777777" w:rsidR="00694180" w:rsidRPr="00694180" w:rsidRDefault="00694180" w:rsidP="00694180">
            <w:pPr>
              <w:rPr>
                <w:sz w:val="18"/>
                <w:szCs w:val="18"/>
              </w:rPr>
            </w:pPr>
            <w:r w:rsidRPr="00694180">
              <w:rPr>
                <w:sz w:val="18"/>
                <w:szCs w:val="18"/>
              </w:rPr>
              <w:t>- на очистные сооружения</w:t>
            </w:r>
          </w:p>
        </w:tc>
        <w:tc>
          <w:tcPr>
            <w:tcW w:w="570" w:type="dxa"/>
            <w:vAlign w:val="center"/>
          </w:tcPr>
          <w:p w14:paraId="75C76696"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7DB78206"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04041200" w14:textId="77777777" w:rsidR="00694180" w:rsidRPr="00694180" w:rsidRDefault="00694180" w:rsidP="00694180">
            <w:pPr>
              <w:jc w:val="center"/>
              <w:rPr>
                <w:sz w:val="14"/>
                <w:szCs w:val="14"/>
              </w:rPr>
            </w:pPr>
            <w:r w:rsidRPr="00694180">
              <w:rPr>
                <w:sz w:val="14"/>
                <w:szCs w:val="14"/>
              </w:rPr>
              <w:t>-</w:t>
            </w:r>
          </w:p>
        </w:tc>
        <w:tc>
          <w:tcPr>
            <w:tcW w:w="854" w:type="dxa"/>
            <w:vAlign w:val="center"/>
          </w:tcPr>
          <w:p w14:paraId="2B333A2E"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674BC8AE" w14:textId="77777777" w:rsidR="00694180" w:rsidRPr="00694180" w:rsidRDefault="00694180" w:rsidP="00694180">
            <w:pPr>
              <w:jc w:val="center"/>
              <w:rPr>
                <w:color w:val="000000"/>
                <w:sz w:val="14"/>
                <w:szCs w:val="14"/>
              </w:rPr>
            </w:pPr>
            <w:r w:rsidRPr="00694180">
              <w:rPr>
                <w:color w:val="000000"/>
                <w:sz w:val="14"/>
                <w:szCs w:val="14"/>
              </w:rPr>
              <w:t>-</w:t>
            </w:r>
          </w:p>
        </w:tc>
        <w:tc>
          <w:tcPr>
            <w:tcW w:w="708" w:type="dxa"/>
            <w:vAlign w:val="center"/>
          </w:tcPr>
          <w:p w14:paraId="615EB079" w14:textId="77777777" w:rsidR="00694180" w:rsidRPr="00694180" w:rsidRDefault="00694180" w:rsidP="00694180">
            <w:pPr>
              <w:jc w:val="center"/>
              <w:rPr>
                <w:color w:val="000000"/>
                <w:sz w:val="14"/>
                <w:szCs w:val="14"/>
              </w:rPr>
            </w:pPr>
            <w:r w:rsidRPr="00694180">
              <w:rPr>
                <w:color w:val="000000"/>
                <w:sz w:val="14"/>
                <w:szCs w:val="14"/>
              </w:rPr>
              <w:t>-</w:t>
            </w:r>
          </w:p>
        </w:tc>
        <w:tc>
          <w:tcPr>
            <w:tcW w:w="709" w:type="dxa"/>
            <w:vAlign w:val="center"/>
          </w:tcPr>
          <w:p w14:paraId="08A4F611"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3B809110"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4E49F711"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0698225E"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156B25CD"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4A95DF0C"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729AA453"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319F039B"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3C5A2A19"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6A0DE449"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31FBB13E"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1FCB6082" w14:textId="77777777" w:rsidR="00694180" w:rsidRPr="00694180" w:rsidRDefault="00694180" w:rsidP="00694180">
            <w:pPr>
              <w:jc w:val="center"/>
              <w:rPr>
                <w:sz w:val="14"/>
                <w:szCs w:val="14"/>
              </w:rPr>
            </w:pPr>
            <w:r w:rsidRPr="00694180">
              <w:rPr>
                <w:sz w:val="14"/>
                <w:szCs w:val="14"/>
              </w:rPr>
              <w:t>-</w:t>
            </w:r>
          </w:p>
        </w:tc>
      </w:tr>
      <w:tr w:rsidR="00694180" w:rsidRPr="00694180" w14:paraId="799AA273" w14:textId="77777777" w:rsidTr="007E0BE9">
        <w:trPr>
          <w:trHeight w:val="357"/>
          <w:jc w:val="center"/>
        </w:trPr>
        <w:tc>
          <w:tcPr>
            <w:tcW w:w="559" w:type="dxa"/>
            <w:vAlign w:val="center"/>
          </w:tcPr>
          <w:p w14:paraId="78C2267E" w14:textId="77777777" w:rsidR="00694180" w:rsidRPr="00694180" w:rsidRDefault="00694180" w:rsidP="00694180">
            <w:pPr>
              <w:jc w:val="center"/>
              <w:rPr>
                <w:sz w:val="10"/>
                <w:szCs w:val="10"/>
              </w:rPr>
            </w:pPr>
            <w:r w:rsidRPr="00694180">
              <w:rPr>
                <w:sz w:val="10"/>
                <w:szCs w:val="10"/>
              </w:rPr>
              <w:t>1.4.2.</w:t>
            </w:r>
          </w:p>
        </w:tc>
        <w:tc>
          <w:tcPr>
            <w:tcW w:w="1414" w:type="dxa"/>
            <w:vAlign w:val="center"/>
          </w:tcPr>
          <w:p w14:paraId="4B4B9CCB" w14:textId="77777777" w:rsidR="00694180" w:rsidRPr="00694180" w:rsidRDefault="00694180" w:rsidP="00694180">
            <w:pPr>
              <w:rPr>
                <w:sz w:val="18"/>
                <w:szCs w:val="18"/>
              </w:rPr>
            </w:pPr>
            <w:r w:rsidRPr="00694180">
              <w:rPr>
                <w:sz w:val="18"/>
                <w:szCs w:val="18"/>
              </w:rPr>
              <w:t>- на промывку сетей</w:t>
            </w:r>
          </w:p>
        </w:tc>
        <w:tc>
          <w:tcPr>
            <w:tcW w:w="570" w:type="dxa"/>
            <w:vAlign w:val="center"/>
          </w:tcPr>
          <w:p w14:paraId="2ECAFCAD"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3C4C4606" w14:textId="77777777" w:rsidR="00694180" w:rsidRPr="00694180" w:rsidRDefault="00694180" w:rsidP="00694180">
            <w:pPr>
              <w:jc w:val="center"/>
              <w:rPr>
                <w:sz w:val="14"/>
                <w:szCs w:val="14"/>
              </w:rPr>
            </w:pPr>
            <w:r w:rsidRPr="00694180">
              <w:rPr>
                <w:sz w:val="14"/>
                <w:szCs w:val="14"/>
              </w:rPr>
              <w:t>1 232</w:t>
            </w:r>
          </w:p>
        </w:tc>
        <w:tc>
          <w:tcPr>
            <w:tcW w:w="709" w:type="dxa"/>
            <w:vAlign w:val="center"/>
          </w:tcPr>
          <w:p w14:paraId="55273177" w14:textId="77777777" w:rsidR="00694180" w:rsidRPr="00694180" w:rsidRDefault="00694180" w:rsidP="00694180">
            <w:pPr>
              <w:jc w:val="center"/>
              <w:rPr>
                <w:sz w:val="14"/>
                <w:szCs w:val="14"/>
              </w:rPr>
            </w:pPr>
            <w:r w:rsidRPr="00694180">
              <w:rPr>
                <w:sz w:val="14"/>
                <w:szCs w:val="14"/>
              </w:rPr>
              <w:t>7 137</w:t>
            </w:r>
          </w:p>
        </w:tc>
        <w:tc>
          <w:tcPr>
            <w:tcW w:w="854" w:type="dxa"/>
            <w:vAlign w:val="center"/>
          </w:tcPr>
          <w:p w14:paraId="5BA1818A" w14:textId="77777777" w:rsidR="00694180" w:rsidRPr="00694180" w:rsidRDefault="00694180" w:rsidP="00694180">
            <w:pPr>
              <w:jc w:val="center"/>
              <w:rPr>
                <w:sz w:val="14"/>
                <w:szCs w:val="14"/>
              </w:rPr>
            </w:pPr>
            <w:r w:rsidRPr="00694180">
              <w:rPr>
                <w:sz w:val="14"/>
                <w:szCs w:val="14"/>
              </w:rPr>
              <w:t>14 274</w:t>
            </w:r>
          </w:p>
        </w:tc>
        <w:tc>
          <w:tcPr>
            <w:tcW w:w="709" w:type="dxa"/>
            <w:vAlign w:val="center"/>
          </w:tcPr>
          <w:p w14:paraId="5DF366C5" w14:textId="77777777" w:rsidR="00694180" w:rsidRPr="00694180" w:rsidRDefault="00694180" w:rsidP="00694180">
            <w:pPr>
              <w:jc w:val="center"/>
              <w:rPr>
                <w:color w:val="000000"/>
                <w:sz w:val="14"/>
                <w:szCs w:val="14"/>
              </w:rPr>
            </w:pPr>
            <w:r w:rsidRPr="00694180">
              <w:rPr>
                <w:color w:val="000000"/>
                <w:sz w:val="14"/>
                <w:szCs w:val="14"/>
              </w:rPr>
              <w:t>2 847</w:t>
            </w:r>
          </w:p>
        </w:tc>
        <w:tc>
          <w:tcPr>
            <w:tcW w:w="708" w:type="dxa"/>
            <w:vAlign w:val="center"/>
          </w:tcPr>
          <w:p w14:paraId="5DBA7306" w14:textId="77777777" w:rsidR="00694180" w:rsidRPr="00694180" w:rsidRDefault="00694180" w:rsidP="00694180">
            <w:pPr>
              <w:jc w:val="center"/>
              <w:rPr>
                <w:color w:val="000000"/>
                <w:sz w:val="14"/>
                <w:szCs w:val="14"/>
              </w:rPr>
            </w:pPr>
            <w:r w:rsidRPr="00694180">
              <w:rPr>
                <w:color w:val="000000"/>
                <w:sz w:val="14"/>
                <w:szCs w:val="14"/>
              </w:rPr>
              <w:t>2 847</w:t>
            </w:r>
          </w:p>
        </w:tc>
        <w:tc>
          <w:tcPr>
            <w:tcW w:w="709" w:type="dxa"/>
            <w:vAlign w:val="center"/>
          </w:tcPr>
          <w:p w14:paraId="54DB96C1" w14:textId="77777777" w:rsidR="00694180" w:rsidRPr="00694180" w:rsidRDefault="00694180" w:rsidP="00694180">
            <w:pPr>
              <w:jc w:val="center"/>
              <w:rPr>
                <w:sz w:val="14"/>
                <w:szCs w:val="14"/>
              </w:rPr>
            </w:pPr>
            <w:r w:rsidRPr="00694180">
              <w:rPr>
                <w:sz w:val="14"/>
                <w:szCs w:val="14"/>
              </w:rPr>
              <w:t>3 580</w:t>
            </w:r>
          </w:p>
        </w:tc>
        <w:tc>
          <w:tcPr>
            <w:tcW w:w="709" w:type="dxa"/>
            <w:vAlign w:val="center"/>
          </w:tcPr>
          <w:p w14:paraId="07334155" w14:textId="77777777" w:rsidR="00694180" w:rsidRPr="00694180" w:rsidRDefault="00694180" w:rsidP="00694180">
            <w:pPr>
              <w:jc w:val="center"/>
              <w:rPr>
                <w:sz w:val="14"/>
                <w:szCs w:val="14"/>
              </w:rPr>
            </w:pPr>
            <w:r w:rsidRPr="00694180">
              <w:rPr>
                <w:sz w:val="14"/>
                <w:szCs w:val="14"/>
              </w:rPr>
              <w:t>3 580</w:t>
            </w:r>
          </w:p>
        </w:tc>
        <w:tc>
          <w:tcPr>
            <w:tcW w:w="709" w:type="dxa"/>
            <w:vAlign w:val="center"/>
          </w:tcPr>
          <w:p w14:paraId="545E1DD7" w14:textId="77777777" w:rsidR="00694180" w:rsidRPr="00694180" w:rsidRDefault="00694180" w:rsidP="00694180">
            <w:pPr>
              <w:jc w:val="center"/>
              <w:rPr>
                <w:sz w:val="14"/>
                <w:szCs w:val="14"/>
              </w:rPr>
            </w:pPr>
            <w:r w:rsidRPr="00694180">
              <w:rPr>
                <w:sz w:val="14"/>
                <w:szCs w:val="14"/>
              </w:rPr>
              <w:t>7 137</w:t>
            </w:r>
          </w:p>
        </w:tc>
        <w:tc>
          <w:tcPr>
            <w:tcW w:w="708" w:type="dxa"/>
            <w:vAlign w:val="center"/>
          </w:tcPr>
          <w:p w14:paraId="39AB9148" w14:textId="77777777" w:rsidR="00694180" w:rsidRPr="00694180" w:rsidRDefault="00694180" w:rsidP="00694180">
            <w:pPr>
              <w:jc w:val="center"/>
              <w:rPr>
                <w:sz w:val="14"/>
                <w:szCs w:val="14"/>
              </w:rPr>
            </w:pPr>
            <w:r w:rsidRPr="00694180">
              <w:rPr>
                <w:sz w:val="14"/>
                <w:szCs w:val="14"/>
              </w:rPr>
              <w:t>7 137</w:t>
            </w:r>
          </w:p>
        </w:tc>
        <w:tc>
          <w:tcPr>
            <w:tcW w:w="709" w:type="dxa"/>
            <w:vAlign w:val="center"/>
          </w:tcPr>
          <w:p w14:paraId="05F13846" w14:textId="77777777" w:rsidR="00694180" w:rsidRPr="00694180" w:rsidRDefault="00694180" w:rsidP="00694180">
            <w:pPr>
              <w:jc w:val="center"/>
              <w:rPr>
                <w:sz w:val="14"/>
                <w:szCs w:val="14"/>
              </w:rPr>
            </w:pPr>
            <w:r w:rsidRPr="00694180">
              <w:rPr>
                <w:sz w:val="14"/>
                <w:szCs w:val="14"/>
              </w:rPr>
              <w:t>7 137</w:t>
            </w:r>
          </w:p>
        </w:tc>
        <w:tc>
          <w:tcPr>
            <w:tcW w:w="709" w:type="dxa"/>
            <w:vAlign w:val="center"/>
          </w:tcPr>
          <w:p w14:paraId="120882FD" w14:textId="77777777" w:rsidR="00694180" w:rsidRPr="00694180" w:rsidRDefault="00694180" w:rsidP="00694180">
            <w:pPr>
              <w:jc w:val="center"/>
              <w:rPr>
                <w:sz w:val="14"/>
                <w:szCs w:val="14"/>
              </w:rPr>
            </w:pPr>
            <w:r w:rsidRPr="00694180">
              <w:rPr>
                <w:sz w:val="14"/>
                <w:szCs w:val="14"/>
              </w:rPr>
              <w:t>7 137</w:t>
            </w:r>
          </w:p>
        </w:tc>
        <w:tc>
          <w:tcPr>
            <w:tcW w:w="709" w:type="dxa"/>
            <w:vAlign w:val="center"/>
          </w:tcPr>
          <w:p w14:paraId="6B95E82B" w14:textId="77777777" w:rsidR="00694180" w:rsidRPr="00694180" w:rsidRDefault="00694180" w:rsidP="00694180">
            <w:pPr>
              <w:jc w:val="center"/>
              <w:rPr>
                <w:sz w:val="14"/>
                <w:szCs w:val="14"/>
              </w:rPr>
            </w:pPr>
            <w:r w:rsidRPr="00694180">
              <w:rPr>
                <w:sz w:val="14"/>
                <w:szCs w:val="14"/>
              </w:rPr>
              <w:t>7 137</w:t>
            </w:r>
          </w:p>
        </w:tc>
        <w:tc>
          <w:tcPr>
            <w:tcW w:w="708" w:type="dxa"/>
            <w:vAlign w:val="center"/>
          </w:tcPr>
          <w:p w14:paraId="70F8A5AA" w14:textId="77777777" w:rsidR="00694180" w:rsidRPr="00694180" w:rsidRDefault="00694180" w:rsidP="00694180">
            <w:pPr>
              <w:jc w:val="center"/>
              <w:rPr>
                <w:sz w:val="14"/>
                <w:szCs w:val="14"/>
              </w:rPr>
            </w:pPr>
            <w:r w:rsidRPr="00694180">
              <w:rPr>
                <w:sz w:val="14"/>
                <w:szCs w:val="14"/>
              </w:rPr>
              <w:t>7 137</w:t>
            </w:r>
          </w:p>
        </w:tc>
        <w:tc>
          <w:tcPr>
            <w:tcW w:w="709" w:type="dxa"/>
            <w:vAlign w:val="center"/>
          </w:tcPr>
          <w:p w14:paraId="0DF86844" w14:textId="77777777" w:rsidR="00694180" w:rsidRPr="00694180" w:rsidRDefault="00694180" w:rsidP="00694180">
            <w:pPr>
              <w:jc w:val="center"/>
              <w:rPr>
                <w:sz w:val="14"/>
                <w:szCs w:val="14"/>
              </w:rPr>
            </w:pPr>
            <w:r w:rsidRPr="00694180">
              <w:rPr>
                <w:sz w:val="14"/>
                <w:szCs w:val="14"/>
              </w:rPr>
              <w:t>7 137</w:t>
            </w:r>
          </w:p>
        </w:tc>
        <w:tc>
          <w:tcPr>
            <w:tcW w:w="709" w:type="dxa"/>
            <w:vAlign w:val="center"/>
          </w:tcPr>
          <w:p w14:paraId="0DC4B5C6" w14:textId="77777777" w:rsidR="00694180" w:rsidRPr="00694180" w:rsidRDefault="00694180" w:rsidP="00694180">
            <w:pPr>
              <w:jc w:val="center"/>
              <w:rPr>
                <w:sz w:val="14"/>
                <w:szCs w:val="14"/>
              </w:rPr>
            </w:pPr>
            <w:r w:rsidRPr="00694180">
              <w:rPr>
                <w:sz w:val="14"/>
                <w:szCs w:val="14"/>
              </w:rPr>
              <w:t>7 137</w:t>
            </w:r>
          </w:p>
        </w:tc>
        <w:tc>
          <w:tcPr>
            <w:tcW w:w="709" w:type="dxa"/>
            <w:vAlign w:val="center"/>
          </w:tcPr>
          <w:p w14:paraId="4E7E21D4" w14:textId="77777777" w:rsidR="00694180" w:rsidRPr="00694180" w:rsidRDefault="00694180" w:rsidP="00694180">
            <w:pPr>
              <w:jc w:val="center"/>
              <w:rPr>
                <w:sz w:val="14"/>
                <w:szCs w:val="14"/>
              </w:rPr>
            </w:pPr>
            <w:r w:rsidRPr="00694180">
              <w:rPr>
                <w:sz w:val="14"/>
                <w:szCs w:val="14"/>
              </w:rPr>
              <w:t>7 137</w:t>
            </w:r>
          </w:p>
        </w:tc>
        <w:tc>
          <w:tcPr>
            <w:tcW w:w="708" w:type="dxa"/>
            <w:vAlign w:val="center"/>
          </w:tcPr>
          <w:p w14:paraId="57E4A4FF" w14:textId="77777777" w:rsidR="00694180" w:rsidRPr="00694180" w:rsidRDefault="00694180" w:rsidP="00694180">
            <w:pPr>
              <w:jc w:val="center"/>
              <w:rPr>
                <w:sz w:val="14"/>
                <w:szCs w:val="14"/>
              </w:rPr>
            </w:pPr>
            <w:r w:rsidRPr="00694180">
              <w:rPr>
                <w:sz w:val="14"/>
                <w:szCs w:val="14"/>
              </w:rPr>
              <w:t>7 137</w:t>
            </w:r>
          </w:p>
        </w:tc>
      </w:tr>
      <w:tr w:rsidR="00694180" w:rsidRPr="00694180" w14:paraId="533EBB3F" w14:textId="77777777" w:rsidTr="007E0BE9">
        <w:trPr>
          <w:trHeight w:val="381"/>
          <w:jc w:val="center"/>
        </w:trPr>
        <w:tc>
          <w:tcPr>
            <w:tcW w:w="559" w:type="dxa"/>
            <w:vAlign w:val="center"/>
          </w:tcPr>
          <w:p w14:paraId="3C57117C" w14:textId="77777777" w:rsidR="00694180" w:rsidRPr="00694180" w:rsidRDefault="00694180" w:rsidP="00694180">
            <w:pPr>
              <w:jc w:val="center"/>
              <w:rPr>
                <w:sz w:val="10"/>
                <w:szCs w:val="10"/>
              </w:rPr>
            </w:pPr>
            <w:r w:rsidRPr="00694180">
              <w:rPr>
                <w:sz w:val="10"/>
                <w:szCs w:val="10"/>
              </w:rPr>
              <w:t>1.4.3.</w:t>
            </w:r>
          </w:p>
        </w:tc>
        <w:tc>
          <w:tcPr>
            <w:tcW w:w="1414" w:type="dxa"/>
            <w:vAlign w:val="center"/>
          </w:tcPr>
          <w:p w14:paraId="734697B0" w14:textId="77777777" w:rsidR="00694180" w:rsidRPr="00694180" w:rsidRDefault="00694180" w:rsidP="00694180">
            <w:pPr>
              <w:rPr>
                <w:sz w:val="18"/>
                <w:szCs w:val="18"/>
              </w:rPr>
            </w:pPr>
            <w:r w:rsidRPr="00694180">
              <w:rPr>
                <w:sz w:val="18"/>
                <w:szCs w:val="18"/>
              </w:rPr>
              <w:t>- прочие</w:t>
            </w:r>
          </w:p>
        </w:tc>
        <w:tc>
          <w:tcPr>
            <w:tcW w:w="570" w:type="dxa"/>
            <w:vAlign w:val="center"/>
          </w:tcPr>
          <w:p w14:paraId="76362C60"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17515F61" w14:textId="77777777" w:rsidR="00694180" w:rsidRPr="00694180" w:rsidRDefault="00694180" w:rsidP="00694180">
            <w:pPr>
              <w:jc w:val="center"/>
              <w:rPr>
                <w:sz w:val="14"/>
                <w:szCs w:val="14"/>
              </w:rPr>
            </w:pPr>
            <w:r w:rsidRPr="00694180">
              <w:rPr>
                <w:sz w:val="14"/>
                <w:szCs w:val="14"/>
              </w:rPr>
              <w:t>198</w:t>
            </w:r>
          </w:p>
        </w:tc>
        <w:tc>
          <w:tcPr>
            <w:tcW w:w="709" w:type="dxa"/>
            <w:vAlign w:val="center"/>
          </w:tcPr>
          <w:p w14:paraId="27C4D37F" w14:textId="77777777" w:rsidR="00694180" w:rsidRPr="00694180" w:rsidRDefault="00694180" w:rsidP="00694180">
            <w:pPr>
              <w:jc w:val="center"/>
              <w:rPr>
                <w:sz w:val="14"/>
                <w:szCs w:val="14"/>
              </w:rPr>
            </w:pPr>
            <w:r w:rsidRPr="00694180">
              <w:rPr>
                <w:sz w:val="14"/>
                <w:szCs w:val="14"/>
              </w:rPr>
              <w:t>1 147</w:t>
            </w:r>
          </w:p>
        </w:tc>
        <w:tc>
          <w:tcPr>
            <w:tcW w:w="854" w:type="dxa"/>
            <w:vAlign w:val="center"/>
          </w:tcPr>
          <w:p w14:paraId="44F27F03" w14:textId="77777777" w:rsidR="00694180" w:rsidRPr="00694180" w:rsidRDefault="00694180" w:rsidP="00694180">
            <w:pPr>
              <w:jc w:val="center"/>
              <w:rPr>
                <w:sz w:val="14"/>
                <w:szCs w:val="14"/>
              </w:rPr>
            </w:pPr>
            <w:r w:rsidRPr="00694180">
              <w:rPr>
                <w:sz w:val="14"/>
                <w:szCs w:val="14"/>
              </w:rPr>
              <w:t>2 294</w:t>
            </w:r>
          </w:p>
        </w:tc>
        <w:tc>
          <w:tcPr>
            <w:tcW w:w="709" w:type="dxa"/>
            <w:vAlign w:val="center"/>
          </w:tcPr>
          <w:p w14:paraId="25FF61B2" w14:textId="77777777" w:rsidR="00694180" w:rsidRPr="00694180" w:rsidRDefault="00694180" w:rsidP="00694180">
            <w:pPr>
              <w:jc w:val="center"/>
              <w:rPr>
                <w:color w:val="000000"/>
                <w:sz w:val="14"/>
                <w:szCs w:val="14"/>
              </w:rPr>
            </w:pPr>
            <w:r w:rsidRPr="00694180">
              <w:rPr>
                <w:color w:val="000000"/>
                <w:sz w:val="14"/>
                <w:szCs w:val="14"/>
              </w:rPr>
              <w:t>741</w:t>
            </w:r>
          </w:p>
        </w:tc>
        <w:tc>
          <w:tcPr>
            <w:tcW w:w="708" w:type="dxa"/>
            <w:vAlign w:val="center"/>
          </w:tcPr>
          <w:p w14:paraId="5153A7B4" w14:textId="77777777" w:rsidR="00694180" w:rsidRPr="00694180" w:rsidRDefault="00694180" w:rsidP="00694180">
            <w:pPr>
              <w:jc w:val="center"/>
              <w:rPr>
                <w:color w:val="000000"/>
                <w:sz w:val="14"/>
                <w:szCs w:val="14"/>
              </w:rPr>
            </w:pPr>
            <w:r w:rsidRPr="00694180">
              <w:rPr>
                <w:color w:val="000000"/>
                <w:sz w:val="14"/>
                <w:szCs w:val="14"/>
              </w:rPr>
              <w:t>741</w:t>
            </w:r>
          </w:p>
        </w:tc>
        <w:tc>
          <w:tcPr>
            <w:tcW w:w="709" w:type="dxa"/>
            <w:vAlign w:val="center"/>
          </w:tcPr>
          <w:p w14:paraId="11558D85" w14:textId="77777777" w:rsidR="00694180" w:rsidRPr="00694180" w:rsidRDefault="00694180" w:rsidP="00694180">
            <w:pPr>
              <w:jc w:val="center"/>
              <w:rPr>
                <w:sz w:val="14"/>
                <w:szCs w:val="14"/>
              </w:rPr>
            </w:pPr>
            <w:r w:rsidRPr="00694180">
              <w:rPr>
                <w:sz w:val="14"/>
                <w:szCs w:val="14"/>
              </w:rPr>
              <w:t>1 814</w:t>
            </w:r>
          </w:p>
        </w:tc>
        <w:tc>
          <w:tcPr>
            <w:tcW w:w="709" w:type="dxa"/>
            <w:vAlign w:val="center"/>
          </w:tcPr>
          <w:p w14:paraId="1A22D4BA" w14:textId="77777777" w:rsidR="00694180" w:rsidRPr="00694180" w:rsidRDefault="00694180" w:rsidP="00694180">
            <w:pPr>
              <w:jc w:val="center"/>
              <w:rPr>
                <w:sz w:val="14"/>
                <w:szCs w:val="14"/>
              </w:rPr>
            </w:pPr>
            <w:r w:rsidRPr="00694180">
              <w:rPr>
                <w:sz w:val="14"/>
                <w:szCs w:val="14"/>
              </w:rPr>
              <w:t>1 814</w:t>
            </w:r>
          </w:p>
        </w:tc>
        <w:tc>
          <w:tcPr>
            <w:tcW w:w="709" w:type="dxa"/>
            <w:vAlign w:val="center"/>
          </w:tcPr>
          <w:p w14:paraId="454799E5" w14:textId="77777777" w:rsidR="00694180" w:rsidRPr="00694180" w:rsidRDefault="00694180" w:rsidP="00694180">
            <w:pPr>
              <w:jc w:val="center"/>
              <w:rPr>
                <w:sz w:val="14"/>
                <w:szCs w:val="14"/>
              </w:rPr>
            </w:pPr>
            <w:r w:rsidRPr="00694180">
              <w:rPr>
                <w:sz w:val="14"/>
                <w:szCs w:val="14"/>
              </w:rPr>
              <w:t>1 147</w:t>
            </w:r>
          </w:p>
        </w:tc>
        <w:tc>
          <w:tcPr>
            <w:tcW w:w="708" w:type="dxa"/>
            <w:vAlign w:val="center"/>
          </w:tcPr>
          <w:p w14:paraId="66E7B41D" w14:textId="77777777" w:rsidR="00694180" w:rsidRPr="00694180" w:rsidRDefault="00694180" w:rsidP="00694180">
            <w:pPr>
              <w:jc w:val="center"/>
              <w:rPr>
                <w:sz w:val="14"/>
                <w:szCs w:val="14"/>
              </w:rPr>
            </w:pPr>
            <w:r w:rsidRPr="00694180">
              <w:rPr>
                <w:sz w:val="14"/>
                <w:szCs w:val="14"/>
              </w:rPr>
              <w:t>1 147</w:t>
            </w:r>
          </w:p>
        </w:tc>
        <w:tc>
          <w:tcPr>
            <w:tcW w:w="709" w:type="dxa"/>
            <w:vAlign w:val="center"/>
          </w:tcPr>
          <w:p w14:paraId="61F5B924" w14:textId="77777777" w:rsidR="00694180" w:rsidRPr="00694180" w:rsidRDefault="00694180" w:rsidP="00694180">
            <w:pPr>
              <w:jc w:val="center"/>
              <w:rPr>
                <w:sz w:val="14"/>
                <w:szCs w:val="14"/>
              </w:rPr>
            </w:pPr>
            <w:r w:rsidRPr="00694180">
              <w:rPr>
                <w:sz w:val="14"/>
                <w:szCs w:val="14"/>
              </w:rPr>
              <w:t>1 147</w:t>
            </w:r>
          </w:p>
        </w:tc>
        <w:tc>
          <w:tcPr>
            <w:tcW w:w="709" w:type="dxa"/>
            <w:vAlign w:val="center"/>
          </w:tcPr>
          <w:p w14:paraId="2ACC768B" w14:textId="77777777" w:rsidR="00694180" w:rsidRPr="00694180" w:rsidRDefault="00694180" w:rsidP="00694180">
            <w:pPr>
              <w:jc w:val="center"/>
              <w:rPr>
                <w:sz w:val="14"/>
                <w:szCs w:val="14"/>
              </w:rPr>
            </w:pPr>
            <w:r w:rsidRPr="00694180">
              <w:rPr>
                <w:sz w:val="14"/>
                <w:szCs w:val="14"/>
              </w:rPr>
              <w:t>1 147</w:t>
            </w:r>
          </w:p>
        </w:tc>
        <w:tc>
          <w:tcPr>
            <w:tcW w:w="709" w:type="dxa"/>
            <w:vAlign w:val="center"/>
          </w:tcPr>
          <w:p w14:paraId="00EC6B85" w14:textId="77777777" w:rsidR="00694180" w:rsidRPr="00694180" w:rsidRDefault="00694180" w:rsidP="00694180">
            <w:pPr>
              <w:jc w:val="center"/>
              <w:rPr>
                <w:sz w:val="14"/>
                <w:szCs w:val="14"/>
              </w:rPr>
            </w:pPr>
            <w:r w:rsidRPr="00694180">
              <w:rPr>
                <w:sz w:val="14"/>
                <w:szCs w:val="14"/>
              </w:rPr>
              <w:t>1 147</w:t>
            </w:r>
          </w:p>
        </w:tc>
        <w:tc>
          <w:tcPr>
            <w:tcW w:w="708" w:type="dxa"/>
            <w:vAlign w:val="center"/>
          </w:tcPr>
          <w:p w14:paraId="08E58990" w14:textId="77777777" w:rsidR="00694180" w:rsidRPr="00694180" w:rsidRDefault="00694180" w:rsidP="00694180">
            <w:pPr>
              <w:jc w:val="center"/>
              <w:rPr>
                <w:sz w:val="14"/>
                <w:szCs w:val="14"/>
              </w:rPr>
            </w:pPr>
            <w:r w:rsidRPr="00694180">
              <w:rPr>
                <w:sz w:val="14"/>
                <w:szCs w:val="14"/>
              </w:rPr>
              <w:t>1 147</w:t>
            </w:r>
          </w:p>
        </w:tc>
        <w:tc>
          <w:tcPr>
            <w:tcW w:w="709" w:type="dxa"/>
            <w:vAlign w:val="center"/>
          </w:tcPr>
          <w:p w14:paraId="68DB0E49" w14:textId="77777777" w:rsidR="00694180" w:rsidRPr="00694180" w:rsidRDefault="00694180" w:rsidP="00694180">
            <w:pPr>
              <w:jc w:val="center"/>
              <w:rPr>
                <w:sz w:val="14"/>
                <w:szCs w:val="14"/>
              </w:rPr>
            </w:pPr>
            <w:r w:rsidRPr="00694180">
              <w:rPr>
                <w:sz w:val="14"/>
                <w:szCs w:val="14"/>
              </w:rPr>
              <w:t>1 147</w:t>
            </w:r>
          </w:p>
        </w:tc>
        <w:tc>
          <w:tcPr>
            <w:tcW w:w="709" w:type="dxa"/>
            <w:vAlign w:val="center"/>
          </w:tcPr>
          <w:p w14:paraId="36BFFBF8" w14:textId="77777777" w:rsidR="00694180" w:rsidRPr="00694180" w:rsidRDefault="00694180" w:rsidP="00694180">
            <w:pPr>
              <w:jc w:val="center"/>
              <w:rPr>
                <w:sz w:val="14"/>
                <w:szCs w:val="14"/>
              </w:rPr>
            </w:pPr>
            <w:r w:rsidRPr="00694180">
              <w:rPr>
                <w:sz w:val="14"/>
                <w:szCs w:val="14"/>
              </w:rPr>
              <w:t>1 147</w:t>
            </w:r>
          </w:p>
        </w:tc>
        <w:tc>
          <w:tcPr>
            <w:tcW w:w="709" w:type="dxa"/>
            <w:vAlign w:val="center"/>
          </w:tcPr>
          <w:p w14:paraId="7E323B65" w14:textId="77777777" w:rsidR="00694180" w:rsidRPr="00694180" w:rsidRDefault="00694180" w:rsidP="00694180">
            <w:pPr>
              <w:jc w:val="center"/>
              <w:rPr>
                <w:sz w:val="14"/>
                <w:szCs w:val="14"/>
              </w:rPr>
            </w:pPr>
            <w:r w:rsidRPr="00694180">
              <w:rPr>
                <w:sz w:val="14"/>
                <w:szCs w:val="14"/>
              </w:rPr>
              <w:t>1 147</w:t>
            </w:r>
          </w:p>
        </w:tc>
        <w:tc>
          <w:tcPr>
            <w:tcW w:w="708" w:type="dxa"/>
            <w:vAlign w:val="center"/>
          </w:tcPr>
          <w:p w14:paraId="681D9DE1" w14:textId="77777777" w:rsidR="00694180" w:rsidRPr="00694180" w:rsidRDefault="00694180" w:rsidP="00694180">
            <w:pPr>
              <w:jc w:val="center"/>
              <w:rPr>
                <w:sz w:val="14"/>
                <w:szCs w:val="14"/>
              </w:rPr>
            </w:pPr>
            <w:r w:rsidRPr="00694180">
              <w:rPr>
                <w:sz w:val="14"/>
                <w:szCs w:val="14"/>
              </w:rPr>
              <w:t>1 147</w:t>
            </w:r>
          </w:p>
        </w:tc>
      </w:tr>
      <w:tr w:rsidR="00694180" w:rsidRPr="00694180" w14:paraId="462CE50A" w14:textId="77777777" w:rsidTr="007E0BE9">
        <w:trPr>
          <w:trHeight w:val="586"/>
          <w:jc w:val="center"/>
        </w:trPr>
        <w:tc>
          <w:tcPr>
            <w:tcW w:w="559" w:type="dxa"/>
            <w:vAlign w:val="center"/>
          </w:tcPr>
          <w:p w14:paraId="28A2390E" w14:textId="77777777" w:rsidR="00694180" w:rsidRPr="00694180" w:rsidRDefault="00694180" w:rsidP="00694180">
            <w:pPr>
              <w:jc w:val="center"/>
              <w:rPr>
                <w:sz w:val="10"/>
                <w:szCs w:val="10"/>
              </w:rPr>
            </w:pPr>
            <w:r w:rsidRPr="00694180">
              <w:rPr>
                <w:sz w:val="10"/>
                <w:szCs w:val="10"/>
              </w:rPr>
              <w:t>1.5.</w:t>
            </w:r>
          </w:p>
        </w:tc>
        <w:tc>
          <w:tcPr>
            <w:tcW w:w="1414" w:type="dxa"/>
            <w:vAlign w:val="center"/>
          </w:tcPr>
          <w:p w14:paraId="72738767" w14:textId="77777777" w:rsidR="00694180" w:rsidRPr="00694180" w:rsidRDefault="00694180" w:rsidP="00694180">
            <w:pPr>
              <w:rPr>
                <w:sz w:val="18"/>
                <w:szCs w:val="18"/>
              </w:rPr>
            </w:pPr>
            <w:r w:rsidRPr="00694180">
              <w:rPr>
                <w:sz w:val="18"/>
                <w:szCs w:val="18"/>
              </w:rPr>
              <w:t>Объем пропущенной воды через очистные сооружения</w:t>
            </w:r>
          </w:p>
        </w:tc>
        <w:tc>
          <w:tcPr>
            <w:tcW w:w="570" w:type="dxa"/>
            <w:vAlign w:val="center"/>
          </w:tcPr>
          <w:p w14:paraId="551E78E5"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0D10DA69"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5A97B33A" w14:textId="77777777" w:rsidR="00694180" w:rsidRPr="00694180" w:rsidRDefault="00694180" w:rsidP="00694180">
            <w:pPr>
              <w:jc w:val="center"/>
              <w:rPr>
                <w:sz w:val="14"/>
                <w:szCs w:val="14"/>
              </w:rPr>
            </w:pPr>
            <w:r w:rsidRPr="00694180">
              <w:rPr>
                <w:sz w:val="14"/>
                <w:szCs w:val="14"/>
              </w:rPr>
              <w:t>-</w:t>
            </w:r>
          </w:p>
        </w:tc>
        <w:tc>
          <w:tcPr>
            <w:tcW w:w="854" w:type="dxa"/>
            <w:vAlign w:val="center"/>
          </w:tcPr>
          <w:p w14:paraId="08C3A40C"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54790A05" w14:textId="77777777" w:rsidR="00694180" w:rsidRPr="00694180" w:rsidRDefault="00694180" w:rsidP="00694180">
            <w:pPr>
              <w:jc w:val="center"/>
              <w:rPr>
                <w:color w:val="000000"/>
                <w:sz w:val="14"/>
                <w:szCs w:val="14"/>
              </w:rPr>
            </w:pPr>
            <w:r w:rsidRPr="00694180">
              <w:rPr>
                <w:color w:val="000000"/>
                <w:sz w:val="14"/>
                <w:szCs w:val="14"/>
              </w:rPr>
              <w:t>-</w:t>
            </w:r>
          </w:p>
        </w:tc>
        <w:tc>
          <w:tcPr>
            <w:tcW w:w="708" w:type="dxa"/>
            <w:vAlign w:val="center"/>
          </w:tcPr>
          <w:p w14:paraId="42823B5B" w14:textId="77777777" w:rsidR="00694180" w:rsidRPr="00694180" w:rsidRDefault="00694180" w:rsidP="00694180">
            <w:pPr>
              <w:jc w:val="center"/>
              <w:rPr>
                <w:color w:val="000000"/>
                <w:sz w:val="14"/>
                <w:szCs w:val="14"/>
              </w:rPr>
            </w:pPr>
            <w:r w:rsidRPr="00694180">
              <w:rPr>
                <w:color w:val="000000"/>
                <w:sz w:val="14"/>
                <w:szCs w:val="14"/>
              </w:rPr>
              <w:t>-</w:t>
            </w:r>
          </w:p>
        </w:tc>
        <w:tc>
          <w:tcPr>
            <w:tcW w:w="709" w:type="dxa"/>
            <w:vAlign w:val="center"/>
          </w:tcPr>
          <w:p w14:paraId="192BEE39"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455EC438"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5F9A6512"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41243D61"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265383E9"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6CF85B08"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0EC9367F"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583C71E3"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21EA03CF"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29A0D6B8" w14:textId="77777777" w:rsidR="00694180" w:rsidRPr="00694180" w:rsidRDefault="00694180" w:rsidP="00694180">
            <w:pPr>
              <w:jc w:val="center"/>
              <w:rPr>
                <w:sz w:val="14"/>
                <w:szCs w:val="14"/>
              </w:rPr>
            </w:pPr>
            <w:r w:rsidRPr="00694180">
              <w:rPr>
                <w:sz w:val="14"/>
                <w:szCs w:val="14"/>
              </w:rPr>
              <w:t>-</w:t>
            </w:r>
          </w:p>
        </w:tc>
        <w:tc>
          <w:tcPr>
            <w:tcW w:w="709" w:type="dxa"/>
            <w:vAlign w:val="center"/>
          </w:tcPr>
          <w:p w14:paraId="1A5A255E" w14:textId="77777777" w:rsidR="00694180" w:rsidRPr="00694180" w:rsidRDefault="00694180" w:rsidP="00694180">
            <w:pPr>
              <w:jc w:val="center"/>
              <w:rPr>
                <w:sz w:val="14"/>
                <w:szCs w:val="14"/>
              </w:rPr>
            </w:pPr>
            <w:r w:rsidRPr="00694180">
              <w:rPr>
                <w:sz w:val="14"/>
                <w:szCs w:val="14"/>
              </w:rPr>
              <w:t>-</w:t>
            </w:r>
          </w:p>
        </w:tc>
        <w:tc>
          <w:tcPr>
            <w:tcW w:w="708" w:type="dxa"/>
            <w:vAlign w:val="center"/>
          </w:tcPr>
          <w:p w14:paraId="0F58366E" w14:textId="77777777" w:rsidR="00694180" w:rsidRPr="00694180" w:rsidRDefault="00694180" w:rsidP="00694180">
            <w:pPr>
              <w:jc w:val="center"/>
              <w:rPr>
                <w:sz w:val="14"/>
                <w:szCs w:val="14"/>
              </w:rPr>
            </w:pPr>
            <w:r w:rsidRPr="00694180">
              <w:rPr>
                <w:sz w:val="14"/>
                <w:szCs w:val="14"/>
              </w:rPr>
              <w:t>-</w:t>
            </w:r>
          </w:p>
        </w:tc>
      </w:tr>
      <w:tr w:rsidR="00694180" w:rsidRPr="00694180" w14:paraId="2E6317E5" w14:textId="77777777" w:rsidTr="007E0BE9">
        <w:trPr>
          <w:trHeight w:val="357"/>
          <w:jc w:val="center"/>
        </w:trPr>
        <w:tc>
          <w:tcPr>
            <w:tcW w:w="559" w:type="dxa"/>
            <w:vAlign w:val="center"/>
          </w:tcPr>
          <w:p w14:paraId="435B8A9F" w14:textId="77777777" w:rsidR="00694180" w:rsidRPr="00694180" w:rsidRDefault="00694180" w:rsidP="00694180">
            <w:pPr>
              <w:jc w:val="center"/>
              <w:rPr>
                <w:sz w:val="10"/>
                <w:szCs w:val="10"/>
              </w:rPr>
            </w:pPr>
            <w:r w:rsidRPr="00694180">
              <w:rPr>
                <w:sz w:val="10"/>
                <w:szCs w:val="10"/>
              </w:rPr>
              <w:t>1.6.</w:t>
            </w:r>
          </w:p>
        </w:tc>
        <w:tc>
          <w:tcPr>
            <w:tcW w:w="1414" w:type="dxa"/>
            <w:vAlign w:val="center"/>
          </w:tcPr>
          <w:p w14:paraId="29E1D55F" w14:textId="77777777" w:rsidR="00694180" w:rsidRPr="00694180" w:rsidRDefault="00694180" w:rsidP="00694180">
            <w:pPr>
              <w:rPr>
                <w:sz w:val="18"/>
                <w:szCs w:val="18"/>
              </w:rPr>
            </w:pPr>
            <w:r w:rsidRPr="00694180">
              <w:rPr>
                <w:sz w:val="18"/>
                <w:szCs w:val="18"/>
              </w:rPr>
              <w:t>Подано воды в сеть</w:t>
            </w:r>
          </w:p>
        </w:tc>
        <w:tc>
          <w:tcPr>
            <w:tcW w:w="570" w:type="dxa"/>
            <w:vAlign w:val="center"/>
          </w:tcPr>
          <w:p w14:paraId="57C36EA8"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7F79185E" w14:textId="77777777" w:rsidR="00694180" w:rsidRPr="00694180" w:rsidRDefault="00694180" w:rsidP="00694180">
            <w:pPr>
              <w:jc w:val="center"/>
              <w:rPr>
                <w:sz w:val="14"/>
                <w:szCs w:val="14"/>
              </w:rPr>
            </w:pPr>
            <w:r w:rsidRPr="00694180">
              <w:rPr>
                <w:sz w:val="14"/>
                <w:szCs w:val="14"/>
              </w:rPr>
              <w:t>28 000</w:t>
            </w:r>
          </w:p>
        </w:tc>
        <w:tc>
          <w:tcPr>
            <w:tcW w:w="709" w:type="dxa"/>
            <w:vAlign w:val="center"/>
          </w:tcPr>
          <w:p w14:paraId="63A8B938" w14:textId="77777777" w:rsidR="00694180" w:rsidRPr="00694180" w:rsidRDefault="00694180" w:rsidP="00694180">
            <w:pPr>
              <w:jc w:val="center"/>
              <w:rPr>
                <w:sz w:val="14"/>
                <w:szCs w:val="14"/>
              </w:rPr>
            </w:pPr>
            <w:r w:rsidRPr="00694180">
              <w:rPr>
                <w:sz w:val="14"/>
                <w:szCs w:val="14"/>
              </w:rPr>
              <w:t>162 225</w:t>
            </w:r>
          </w:p>
        </w:tc>
        <w:tc>
          <w:tcPr>
            <w:tcW w:w="854" w:type="dxa"/>
            <w:vAlign w:val="center"/>
          </w:tcPr>
          <w:p w14:paraId="5AD688E9" w14:textId="77777777" w:rsidR="00694180" w:rsidRPr="00694180" w:rsidRDefault="00694180" w:rsidP="00694180">
            <w:pPr>
              <w:jc w:val="center"/>
              <w:rPr>
                <w:sz w:val="14"/>
                <w:szCs w:val="14"/>
              </w:rPr>
            </w:pPr>
            <w:r w:rsidRPr="00694180">
              <w:rPr>
                <w:sz w:val="14"/>
                <w:szCs w:val="14"/>
              </w:rPr>
              <w:t>324 450</w:t>
            </w:r>
          </w:p>
        </w:tc>
        <w:tc>
          <w:tcPr>
            <w:tcW w:w="709" w:type="dxa"/>
            <w:vAlign w:val="center"/>
          </w:tcPr>
          <w:p w14:paraId="734F3E3D" w14:textId="77777777" w:rsidR="00694180" w:rsidRPr="00694180" w:rsidRDefault="00694180" w:rsidP="00694180">
            <w:pPr>
              <w:jc w:val="center"/>
              <w:rPr>
                <w:color w:val="000000"/>
                <w:sz w:val="14"/>
                <w:szCs w:val="14"/>
              </w:rPr>
            </w:pPr>
            <w:r w:rsidRPr="00694180">
              <w:rPr>
                <w:color w:val="000000"/>
                <w:sz w:val="14"/>
                <w:szCs w:val="14"/>
              </w:rPr>
              <w:t>141 100</w:t>
            </w:r>
          </w:p>
        </w:tc>
        <w:tc>
          <w:tcPr>
            <w:tcW w:w="708" w:type="dxa"/>
            <w:vAlign w:val="center"/>
          </w:tcPr>
          <w:p w14:paraId="4213A412" w14:textId="77777777" w:rsidR="00694180" w:rsidRPr="00694180" w:rsidRDefault="00694180" w:rsidP="00694180">
            <w:pPr>
              <w:jc w:val="center"/>
              <w:rPr>
                <w:color w:val="000000"/>
                <w:sz w:val="14"/>
                <w:szCs w:val="14"/>
              </w:rPr>
            </w:pPr>
            <w:r w:rsidRPr="00694180">
              <w:rPr>
                <w:color w:val="000000"/>
                <w:sz w:val="14"/>
                <w:szCs w:val="14"/>
              </w:rPr>
              <w:t>141 100</w:t>
            </w:r>
          </w:p>
        </w:tc>
        <w:tc>
          <w:tcPr>
            <w:tcW w:w="709" w:type="dxa"/>
            <w:vAlign w:val="center"/>
          </w:tcPr>
          <w:p w14:paraId="068A0E66" w14:textId="77777777" w:rsidR="00694180" w:rsidRPr="00694180" w:rsidRDefault="00694180" w:rsidP="00694180">
            <w:pPr>
              <w:jc w:val="center"/>
              <w:rPr>
                <w:sz w:val="14"/>
                <w:szCs w:val="14"/>
              </w:rPr>
            </w:pPr>
            <w:r w:rsidRPr="00694180">
              <w:rPr>
                <w:sz w:val="14"/>
                <w:szCs w:val="14"/>
              </w:rPr>
              <w:t>145 688</w:t>
            </w:r>
          </w:p>
        </w:tc>
        <w:tc>
          <w:tcPr>
            <w:tcW w:w="709" w:type="dxa"/>
            <w:vAlign w:val="center"/>
          </w:tcPr>
          <w:p w14:paraId="795719F2" w14:textId="77777777" w:rsidR="00694180" w:rsidRPr="00694180" w:rsidRDefault="00694180" w:rsidP="00694180">
            <w:pPr>
              <w:jc w:val="center"/>
              <w:rPr>
                <w:sz w:val="14"/>
                <w:szCs w:val="14"/>
              </w:rPr>
            </w:pPr>
            <w:r w:rsidRPr="00694180">
              <w:rPr>
                <w:sz w:val="14"/>
                <w:szCs w:val="14"/>
              </w:rPr>
              <w:t>145 688</w:t>
            </w:r>
          </w:p>
        </w:tc>
        <w:tc>
          <w:tcPr>
            <w:tcW w:w="709" w:type="dxa"/>
            <w:vAlign w:val="center"/>
          </w:tcPr>
          <w:p w14:paraId="1D8B5047" w14:textId="77777777" w:rsidR="00694180" w:rsidRPr="00694180" w:rsidRDefault="00694180" w:rsidP="00694180">
            <w:pPr>
              <w:jc w:val="center"/>
              <w:rPr>
                <w:sz w:val="14"/>
                <w:szCs w:val="14"/>
              </w:rPr>
            </w:pPr>
            <w:r w:rsidRPr="00694180">
              <w:rPr>
                <w:sz w:val="14"/>
                <w:szCs w:val="14"/>
              </w:rPr>
              <w:t>162 225</w:t>
            </w:r>
          </w:p>
        </w:tc>
        <w:tc>
          <w:tcPr>
            <w:tcW w:w="708" w:type="dxa"/>
            <w:vAlign w:val="center"/>
          </w:tcPr>
          <w:p w14:paraId="049374E9" w14:textId="77777777" w:rsidR="00694180" w:rsidRPr="00694180" w:rsidRDefault="00694180" w:rsidP="00694180">
            <w:pPr>
              <w:jc w:val="center"/>
              <w:rPr>
                <w:sz w:val="14"/>
                <w:szCs w:val="14"/>
              </w:rPr>
            </w:pPr>
            <w:r w:rsidRPr="00694180">
              <w:rPr>
                <w:sz w:val="14"/>
                <w:szCs w:val="14"/>
              </w:rPr>
              <w:t>162 225</w:t>
            </w:r>
          </w:p>
        </w:tc>
        <w:tc>
          <w:tcPr>
            <w:tcW w:w="709" w:type="dxa"/>
            <w:vAlign w:val="center"/>
          </w:tcPr>
          <w:p w14:paraId="27F8BC34" w14:textId="77777777" w:rsidR="00694180" w:rsidRPr="00694180" w:rsidRDefault="00694180" w:rsidP="00694180">
            <w:pPr>
              <w:jc w:val="center"/>
              <w:rPr>
                <w:sz w:val="14"/>
                <w:szCs w:val="14"/>
              </w:rPr>
            </w:pPr>
            <w:r w:rsidRPr="00694180">
              <w:rPr>
                <w:sz w:val="14"/>
                <w:szCs w:val="14"/>
              </w:rPr>
              <w:t>162 225</w:t>
            </w:r>
          </w:p>
        </w:tc>
        <w:tc>
          <w:tcPr>
            <w:tcW w:w="709" w:type="dxa"/>
            <w:vAlign w:val="center"/>
          </w:tcPr>
          <w:p w14:paraId="0C58DB27" w14:textId="77777777" w:rsidR="00694180" w:rsidRPr="00694180" w:rsidRDefault="00694180" w:rsidP="00694180">
            <w:pPr>
              <w:jc w:val="center"/>
              <w:rPr>
                <w:sz w:val="14"/>
                <w:szCs w:val="14"/>
              </w:rPr>
            </w:pPr>
            <w:r w:rsidRPr="00694180">
              <w:rPr>
                <w:sz w:val="14"/>
                <w:szCs w:val="14"/>
              </w:rPr>
              <w:t>162 225</w:t>
            </w:r>
          </w:p>
        </w:tc>
        <w:tc>
          <w:tcPr>
            <w:tcW w:w="709" w:type="dxa"/>
            <w:vAlign w:val="center"/>
          </w:tcPr>
          <w:p w14:paraId="47DC2CDA" w14:textId="77777777" w:rsidR="00694180" w:rsidRPr="00694180" w:rsidRDefault="00694180" w:rsidP="00694180">
            <w:pPr>
              <w:jc w:val="center"/>
              <w:rPr>
                <w:sz w:val="14"/>
                <w:szCs w:val="14"/>
              </w:rPr>
            </w:pPr>
            <w:r w:rsidRPr="00694180">
              <w:rPr>
                <w:sz w:val="14"/>
                <w:szCs w:val="14"/>
              </w:rPr>
              <w:t>162 225</w:t>
            </w:r>
          </w:p>
        </w:tc>
        <w:tc>
          <w:tcPr>
            <w:tcW w:w="708" w:type="dxa"/>
            <w:vAlign w:val="center"/>
          </w:tcPr>
          <w:p w14:paraId="64B17E2F" w14:textId="77777777" w:rsidR="00694180" w:rsidRPr="00694180" w:rsidRDefault="00694180" w:rsidP="00694180">
            <w:pPr>
              <w:jc w:val="center"/>
              <w:rPr>
                <w:sz w:val="14"/>
                <w:szCs w:val="14"/>
              </w:rPr>
            </w:pPr>
            <w:r w:rsidRPr="00694180">
              <w:rPr>
                <w:sz w:val="14"/>
                <w:szCs w:val="14"/>
              </w:rPr>
              <w:t>162 225</w:t>
            </w:r>
          </w:p>
        </w:tc>
        <w:tc>
          <w:tcPr>
            <w:tcW w:w="709" w:type="dxa"/>
            <w:vAlign w:val="center"/>
          </w:tcPr>
          <w:p w14:paraId="0842CCDC" w14:textId="77777777" w:rsidR="00694180" w:rsidRPr="00694180" w:rsidRDefault="00694180" w:rsidP="00694180">
            <w:pPr>
              <w:jc w:val="center"/>
              <w:rPr>
                <w:sz w:val="14"/>
                <w:szCs w:val="14"/>
              </w:rPr>
            </w:pPr>
            <w:r w:rsidRPr="00694180">
              <w:rPr>
                <w:sz w:val="14"/>
                <w:szCs w:val="14"/>
              </w:rPr>
              <w:t>162 225</w:t>
            </w:r>
          </w:p>
        </w:tc>
        <w:tc>
          <w:tcPr>
            <w:tcW w:w="709" w:type="dxa"/>
            <w:vAlign w:val="center"/>
          </w:tcPr>
          <w:p w14:paraId="05B9CA19" w14:textId="77777777" w:rsidR="00694180" w:rsidRPr="00694180" w:rsidRDefault="00694180" w:rsidP="00694180">
            <w:pPr>
              <w:jc w:val="center"/>
              <w:rPr>
                <w:sz w:val="14"/>
                <w:szCs w:val="14"/>
              </w:rPr>
            </w:pPr>
            <w:r w:rsidRPr="00694180">
              <w:rPr>
                <w:sz w:val="14"/>
                <w:szCs w:val="14"/>
              </w:rPr>
              <w:t>162 225</w:t>
            </w:r>
          </w:p>
        </w:tc>
        <w:tc>
          <w:tcPr>
            <w:tcW w:w="709" w:type="dxa"/>
            <w:vAlign w:val="center"/>
          </w:tcPr>
          <w:p w14:paraId="438AE112" w14:textId="77777777" w:rsidR="00694180" w:rsidRPr="00694180" w:rsidRDefault="00694180" w:rsidP="00694180">
            <w:pPr>
              <w:jc w:val="center"/>
              <w:rPr>
                <w:sz w:val="14"/>
                <w:szCs w:val="14"/>
              </w:rPr>
            </w:pPr>
            <w:r w:rsidRPr="00694180">
              <w:rPr>
                <w:sz w:val="14"/>
                <w:szCs w:val="14"/>
              </w:rPr>
              <w:t>162 225</w:t>
            </w:r>
          </w:p>
        </w:tc>
        <w:tc>
          <w:tcPr>
            <w:tcW w:w="708" w:type="dxa"/>
            <w:vAlign w:val="center"/>
          </w:tcPr>
          <w:p w14:paraId="41E94E06" w14:textId="77777777" w:rsidR="00694180" w:rsidRPr="00694180" w:rsidRDefault="00694180" w:rsidP="00694180">
            <w:pPr>
              <w:jc w:val="center"/>
              <w:rPr>
                <w:sz w:val="14"/>
                <w:szCs w:val="14"/>
              </w:rPr>
            </w:pPr>
            <w:r w:rsidRPr="00694180">
              <w:rPr>
                <w:sz w:val="14"/>
                <w:szCs w:val="14"/>
              </w:rPr>
              <w:t>162 225</w:t>
            </w:r>
          </w:p>
        </w:tc>
      </w:tr>
      <w:tr w:rsidR="00694180" w:rsidRPr="00694180" w14:paraId="3C692F61" w14:textId="77777777" w:rsidTr="007E0BE9">
        <w:trPr>
          <w:trHeight w:val="234"/>
          <w:jc w:val="center"/>
        </w:trPr>
        <w:tc>
          <w:tcPr>
            <w:tcW w:w="559" w:type="dxa"/>
            <w:vAlign w:val="center"/>
          </w:tcPr>
          <w:p w14:paraId="2A986C42" w14:textId="77777777" w:rsidR="00694180" w:rsidRPr="00694180" w:rsidRDefault="00694180" w:rsidP="00694180">
            <w:pPr>
              <w:jc w:val="center"/>
              <w:rPr>
                <w:sz w:val="10"/>
                <w:szCs w:val="10"/>
              </w:rPr>
            </w:pPr>
            <w:r w:rsidRPr="00694180">
              <w:rPr>
                <w:sz w:val="10"/>
                <w:szCs w:val="10"/>
              </w:rPr>
              <w:t>1.7.</w:t>
            </w:r>
          </w:p>
        </w:tc>
        <w:tc>
          <w:tcPr>
            <w:tcW w:w="1414" w:type="dxa"/>
            <w:vAlign w:val="center"/>
          </w:tcPr>
          <w:p w14:paraId="347DDF11" w14:textId="77777777" w:rsidR="00694180" w:rsidRPr="00694180" w:rsidRDefault="00694180" w:rsidP="00694180">
            <w:pPr>
              <w:rPr>
                <w:sz w:val="18"/>
                <w:szCs w:val="18"/>
              </w:rPr>
            </w:pPr>
            <w:r w:rsidRPr="00694180">
              <w:rPr>
                <w:sz w:val="18"/>
                <w:szCs w:val="18"/>
              </w:rPr>
              <w:t>Потери воды</w:t>
            </w:r>
          </w:p>
        </w:tc>
        <w:tc>
          <w:tcPr>
            <w:tcW w:w="570" w:type="dxa"/>
            <w:vAlign w:val="center"/>
          </w:tcPr>
          <w:p w14:paraId="5BE366C4"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3DEA5401" w14:textId="77777777" w:rsidR="00694180" w:rsidRPr="00694180" w:rsidRDefault="00694180" w:rsidP="00694180">
            <w:pPr>
              <w:jc w:val="center"/>
              <w:rPr>
                <w:sz w:val="14"/>
                <w:szCs w:val="14"/>
              </w:rPr>
            </w:pPr>
            <w:r w:rsidRPr="00694180">
              <w:rPr>
                <w:sz w:val="14"/>
                <w:szCs w:val="14"/>
              </w:rPr>
              <w:t>5 185</w:t>
            </w:r>
          </w:p>
        </w:tc>
        <w:tc>
          <w:tcPr>
            <w:tcW w:w="709" w:type="dxa"/>
            <w:vAlign w:val="center"/>
          </w:tcPr>
          <w:p w14:paraId="61A58C4B" w14:textId="77777777" w:rsidR="00694180" w:rsidRPr="00694180" w:rsidRDefault="00694180" w:rsidP="00694180">
            <w:pPr>
              <w:jc w:val="center"/>
              <w:rPr>
                <w:sz w:val="14"/>
                <w:szCs w:val="14"/>
              </w:rPr>
            </w:pPr>
            <w:r w:rsidRPr="00694180">
              <w:rPr>
                <w:sz w:val="14"/>
                <w:szCs w:val="14"/>
              </w:rPr>
              <w:t>30 041</w:t>
            </w:r>
          </w:p>
        </w:tc>
        <w:tc>
          <w:tcPr>
            <w:tcW w:w="854" w:type="dxa"/>
            <w:vAlign w:val="center"/>
          </w:tcPr>
          <w:p w14:paraId="27040299" w14:textId="77777777" w:rsidR="00694180" w:rsidRPr="00694180" w:rsidRDefault="00694180" w:rsidP="00694180">
            <w:pPr>
              <w:jc w:val="center"/>
              <w:rPr>
                <w:sz w:val="14"/>
                <w:szCs w:val="14"/>
              </w:rPr>
            </w:pPr>
            <w:r w:rsidRPr="00694180">
              <w:rPr>
                <w:sz w:val="14"/>
                <w:szCs w:val="14"/>
              </w:rPr>
              <w:t>60 083</w:t>
            </w:r>
          </w:p>
        </w:tc>
        <w:tc>
          <w:tcPr>
            <w:tcW w:w="709" w:type="dxa"/>
            <w:vAlign w:val="center"/>
          </w:tcPr>
          <w:p w14:paraId="5FE469E4" w14:textId="77777777" w:rsidR="00694180" w:rsidRPr="00694180" w:rsidRDefault="00694180" w:rsidP="00694180">
            <w:pPr>
              <w:jc w:val="center"/>
              <w:rPr>
                <w:color w:val="000000"/>
                <w:sz w:val="14"/>
                <w:szCs w:val="14"/>
              </w:rPr>
            </w:pPr>
            <w:r w:rsidRPr="00694180">
              <w:rPr>
                <w:color w:val="000000"/>
                <w:sz w:val="14"/>
                <w:szCs w:val="14"/>
              </w:rPr>
              <w:t>26 138</w:t>
            </w:r>
          </w:p>
        </w:tc>
        <w:tc>
          <w:tcPr>
            <w:tcW w:w="708" w:type="dxa"/>
            <w:vAlign w:val="center"/>
          </w:tcPr>
          <w:p w14:paraId="58BF4683" w14:textId="77777777" w:rsidR="00694180" w:rsidRPr="00694180" w:rsidRDefault="00694180" w:rsidP="00694180">
            <w:pPr>
              <w:jc w:val="center"/>
              <w:rPr>
                <w:color w:val="000000"/>
                <w:sz w:val="14"/>
                <w:szCs w:val="14"/>
              </w:rPr>
            </w:pPr>
            <w:r w:rsidRPr="00694180">
              <w:rPr>
                <w:color w:val="000000"/>
                <w:sz w:val="14"/>
                <w:szCs w:val="14"/>
              </w:rPr>
              <w:t>26 138</w:t>
            </w:r>
          </w:p>
        </w:tc>
        <w:tc>
          <w:tcPr>
            <w:tcW w:w="709" w:type="dxa"/>
            <w:vAlign w:val="center"/>
          </w:tcPr>
          <w:p w14:paraId="3D010501" w14:textId="77777777" w:rsidR="00694180" w:rsidRPr="00694180" w:rsidRDefault="00694180" w:rsidP="00694180">
            <w:pPr>
              <w:jc w:val="center"/>
              <w:rPr>
                <w:sz w:val="14"/>
                <w:szCs w:val="14"/>
              </w:rPr>
            </w:pPr>
            <w:r w:rsidRPr="00694180">
              <w:rPr>
                <w:sz w:val="14"/>
                <w:szCs w:val="14"/>
              </w:rPr>
              <w:t>26 979</w:t>
            </w:r>
          </w:p>
        </w:tc>
        <w:tc>
          <w:tcPr>
            <w:tcW w:w="709" w:type="dxa"/>
            <w:vAlign w:val="center"/>
          </w:tcPr>
          <w:p w14:paraId="6B29C30A" w14:textId="77777777" w:rsidR="00694180" w:rsidRPr="00694180" w:rsidRDefault="00694180" w:rsidP="00694180">
            <w:pPr>
              <w:jc w:val="center"/>
              <w:rPr>
                <w:sz w:val="14"/>
                <w:szCs w:val="14"/>
              </w:rPr>
            </w:pPr>
            <w:r w:rsidRPr="00694180">
              <w:rPr>
                <w:sz w:val="14"/>
                <w:szCs w:val="14"/>
              </w:rPr>
              <w:t>26 979</w:t>
            </w:r>
          </w:p>
        </w:tc>
        <w:tc>
          <w:tcPr>
            <w:tcW w:w="709" w:type="dxa"/>
            <w:vAlign w:val="center"/>
          </w:tcPr>
          <w:p w14:paraId="3C2C4201" w14:textId="77777777" w:rsidR="00694180" w:rsidRPr="00694180" w:rsidRDefault="00694180" w:rsidP="00694180">
            <w:pPr>
              <w:jc w:val="center"/>
              <w:rPr>
                <w:sz w:val="14"/>
                <w:szCs w:val="14"/>
              </w:rPr>
            </w:pPr>
            <w:r w:rsidRPr="00694180">
              <w:rPr>
                <w:sz w:val="14"/>
                <w:szCs w:val="14"/>
              </w:rPr>
              <w:t>30 041</w:t>
            </w:r>
          </w:p>
        </w:tc>
        <w:tc>
          <w:tcPr>
            <w:tcW w:w="708" w:type="dxa"/>
            <w:vAlign w:val="center"/>
          </w:tcPr>
          <w:p w14:paraId="08ED0572" w14:textId="77777777" w:rsidR="00694180" w:rsidRPr="00694180" w:rsidRDefault="00694180" w:rsidP="00694180">
            <w:pPr>
              <w:jc w:val="center"/>
              <w:rPr>
                <w:sz w:val="14"/>
                <w:szCs w:val="14"/>
              </w:rPr>
            </w:pPr>
            <w:r w:rsidRPr="00694180">
              <w:rPr>
                <w:sz w:val="14"/>
                <w:szCs w:val="14"/>
              </w:rPr>
              <w:t>30 041</w:t>
            </w:r>
          </w:p>
        </w:tc>
        <w:tc>
          <w:tcPr>
            <w:tcW w:w="709" w:type="dxa"/>
            <w:vAlign w:val="center"/>
          </w:tcPr>
          <w:p w14:paraId="07F69B2B" w14:textId="77777777" w:rsidR="00694180" w:rsidRPr="00694180" w:rsidRDefault="00694180" w:rsidP="00694180">
            <w:pPr>
              <w:jc w:val="center"/>
              <w:rPr>
                <w:sz w:val="14"/>
                <w:szCs w:val="14"/>
              </w:rPr>
            </w:pPr>
            <w:r w:rsidRPr="00694180">
              <w:rPr>
                <w:sz w:val="14"/>
                <w:szCs w:val="14"/>
              </w:rPr>
              <w:t>30 041</w:t>
            </w:r>
          </w:p>
        </w:tc>
        <w:tc>
          <w:tcPr>
            <w:tcW w:w="709" w:type="dxa"/>
            <w:vAlign w:val="center"/>
          </w:tcPr>
          <w:p w14:paraId="1AAB6F4E" w14:textId="77777777" w:rsidR="00694180" w:rsidRPr="00694180" w:rsidRDefault="00694180" w:rsidP="00694180">
            <w:pPr>
              <w:jc w:val="center"/>
              <w:rPr>
                <w:sz w:val="14"/>
                <w:szCs w:val="14"/>
              </w:rPr>
            </w:pPr>
            <w:r w:rsidRPr="00694180">
              <w:rPr>
                <w:sz w:val="14"/>
                <w:szCs w:val="14"/>
              </w:rPr>
              <w:t>30 041</w:t>
            </w:r>
          </w:p>
        </w:tc>
        <w:tc>
          <w:tcPr>
            <w:tcW w:w="709" w:type="dxa"/>
            <w:vAlign w:val="center"/>
          </w:tcPr>
          <w:p w14:paraId="3DD9BD08" w14:textId="77777777" w:rsidR="00694180" w:rsidRPr="00694180" w:rsidRDefault="00694180" w:rsidP="00694180">
            <w:pPr>
              <w:jc w:val="center"/>
              <w:rPr>
                <w:sz w:val="14"/>
                <w:szCs w:val="14"/>
              </w:rPr>
            </w:pPr>
            <w:r w:rsidRPr="00694180">
              <w:rPr>
                <w:sz w:val="14"/>
                <w:szCs w:val="14"/>
              </w:rPr>
              <w:t>30 041</w:t>
            </w:r>
          </w:p>
        </w:tc>
        <w:tc>
          <w:tcPr>
            <w:tcW w:w="708" w:type="dxa"/>
            <w:vAlign w:val="center"/>
          </w:tcPr>
          <w:p w14:paraId="6535B080" w14:textId="77777777" w:rsidR="00694180" w:rsidRPr="00694180" w:rsidRDefault="00694180" w:rsidP="00694180">
            <w:pPr>
              <w:jc w:val="center"/>
              <w:rPr>
                <w:sz w:val="14"/>
                <w:szCs w:val="14"/>
              </w:rPr>
            </w:pPr>
            <w:r w:rsidRPr="00694180">
              <w:rPr>
                <w:sz w:val="14"/>
                <w:szCs w:val="14"/>
              </w:rPr>
              <w:t>30 041</w:t>
            </w:r>
          </w:p>
        </w:tc>
        <w:tc>
          <w:tcPr>
            <w:tcW w:w="709" w:type="dxa"/>
            <w:vAlign w:val="center"/>
          </w:tcPr>
          <w:p w14:paraId="57C0FB1C" w14:textId="77777777" w:rsidR="00694180" w:rsidRPr="00694180" w:rsidRDefault="00694180" w:rsidP="00694180">
            <w:pPr>
              <w:jc w:val="center"/>
              <w:rPr>
                <w:sz w:val="14"/>
                <w:szCs w:val="14"/>
              </w:rPr>
            </w:pPr>
            <w:r w:rsidRPr="00694180">
              <w:rPr>
                <w:sz w:val="14"/>
                <w:szCs w:val="14"/>
              </w:rPr>
              <w:t>30 041</w:t>
            </w:r>
          </w:p>
        </w:tc>
        <w:tc>
          <w:tcPr>
            <w:tcW w:w="709" w:type="dxa"/>
            <w:vAlign w:val="center"/>
          </w:tcPr>
          <w:p w14:paraId="216E4E7F" w14:textId="77777777" w:rsidR="00694180" w:rsidRPr="00694180" w:rsidRDefault="00694180" w:rsidP="00694180">
            <w:pPr>
              <w:jc w:val="center"/>
              <w:rPr>
                <w:sz w:val="14"/>
                <w:szCs w:val="14"/>
              </w:rPr>
            </w:pPr>
            <w:r w:rsidRPr="00694180">
              <w:rPr>
                <w:sz w:val="14"/>
                <w:szCs w:val="14"/>
              </w:rPr>
              <w:t>30 041</w:t>
            </w:r>
          </w:p>
        </w:tc>
        <w:tc>
          <w:tcPr>
            <w:tcW w:w="709" w:type="dxa"/>
            <w:vAlign w:val="center"/>
          </w:tcPr>
          <w:p w14:paraId="1FC61224" w14:textId="77777777" w:rsidR="00694180" w:rsidRPr="00694180" w:rsidRDefault="00694180" w:rsidP="00694180">
            <w:pPr>
              <w:jc w:val="center"/>
              <w:rPr>
                <w:sz w:val="14"/>
                <w:szCs w:val="14"/>
              </w:rPr>
            </w:pPr>
            <w:r w:rsidRPr="00694180">
              <w:rPr>
                <w:sz w:val="14"/>
                <w:szCs w:val="14"/>
              </w:rPr>
              <w:t>30 041</w:t>
            </w:r>
          </w:p>
        </w:tc>
        <w:tc>
          <w:tcPr>
            <w:tcW w:w="708" w:type="dxa"/>
            <w:vAlign w:val="center"/>
          </w:tcPr>
          <w:p w14:paraId="0CB2A4CE" w14:textId="77777777" w:rsidR="00694180" w:rsidRPr="00694180" w:rsidRDefault="00694180" w:rsidP="00694180">
            <w:pPr>
              <w:jc w:val="center"/>
              <w:rPr>
                <w:sz w:val="14"/>
                <w:szCs w:val="14"/>
              </w:rPr>
            </w:pPr>
            <w:r w:rsidRPr="00694180">
              <w:rPr>
                <w:sz w:val="14"/>
                <w:szCs w:val="14"/>
              </w:rPr>
              <w:t>30 041</w:t>
            </w:r>
          </w:p>
        </w:tc>
      </w:tr>
      <w:tr w:rsidR="00694180" w:rsidRPr="00694180" w14:paraId="55D47D95" w14:textId="77777777" w:rsidTr="007E0BE9">
        <w:trPr>
          <w:trHeight w:val="337"/>
          <w:jc w:val="center"/>
        </w:trPr>
        <w:tc>
          <w:tcPr>
            <w:tcW w:w="559" w:type="dxa"/>
            <w:vAlign w:val="center"/>
          </w:tcPr>
          <w:p w14:paraId="2A4B6D16" w14:textId="77777777" w:rsidR="00694180" w:rsidRPr="00694180" w:rsidRDefault="00694180" w:rsidP="00694180">
            <w:pPr>
              <w:jc w:val="center"/>
              <w:rPr>
                <w:sz w:val="10"/>
                <w:szCs w:val="10"/>
              </w:rPr>
            </w:pPr>
            <w:r w:rsidRPr="00694180">
              <w:rPr>
                <w:sz w:val="10"/>
                <w:szCs w:val="10"/>
              </w:rPr>
              <w:t>1.8.</w:t>
            </w:r>
          </w:p>
        </w:tc>
        <w:tc>
          <w:tcPr>
            <w:tcW w:w="1414" w:type="dxa"/>
            <w:vAlign w:val="center"/>
          </w:tcPr>
          <w:p w14:paraId="2AA4BE75" w14:textId="77777777" w:rsidR="00694180" w:rsidRPr="00694180" w:rsidRDefault="00694180" w:rsidP="00694180">
            <w:pPr>
              <w:rPr>
                <w:sz w:val="18"/>
                <w:szCs w:val="18"/>
              </w:rPr>
            </w:pPr>
            <w:r w:rsidRPr="00694180">
              <w:rPr>
                <w:sz w:val="18"/>
                <w:szCs w:val="18"/>
              </w:rPr>
              <w:t>Уровень потерь к объему поданной воды в сеть</w:t>
            </w:r>
          </w:p>
        </w:tc>
        <w:tc>
          <w:tcPr>
            <w:tcW w:w="570" w:type="dxa"/>
            <w:vAlign w:val="center"/>
          </w:tcPr>
          <w:p w14:paraId="0D2B63B3" w14:textId="77777777" w:rsidR="00694180" w:rsidRPr="00694180" w:rsidRDefault="00694180" w:rsidP="00694180">
            <w:pPr>
              <w:jc w:val="center"/>
              <w:rPr>
                <w:sz w:val="18"/>
                <w:szCs w:val="18"/>
              </w:rPr>
            </w:pPr>
            <w:r w:rsidRPr="00694180">
              <w:rPr>
                <w:sz w:val="18"/>
                <w:szCs w:val="18"/>
              </w:rPr>
              <w:t>%</w:t>
            </w:r>
          </w:p>
        </w:tc>
        <w:tc>
          <w:tcPr>
            <w:tcW w:w="709" w:type="dxa"/>
            <w:vAlign w:val="center"/>
          </w:tcPr>
          <w:p w14:paraId="549C91A8" w14:textId="77777777" w:rsidR="00694180" w:rsidRPr="00694180" w:rsidRDefault="00694180" w:rsidP="00694180">
            <w:pPr>
              <w:jc w:val="center"/>
              <w:rPr>
                <w:sz w:val="14"/>
                <w:szCs w:val="14"/>
              </w:rPr>
            </w:pPr>
            <w:r w:rsidRPr="00694180">
              <w:rPr>
                <w:sz w:val="14"/>
                <w:szCs w:val="14"/>
              </w:rPr>
              <w:t>18,52</w:t>
            </w:r>
          </w:p>
        </w:tc>
        <w:tc>
          <w:tcPr>
            <w:tcW w:w="709" w:type="dxa"/>
            <w:vAlign w:val="center"/>
          </w:tcPr>
          <w:p w14:paraId="158CCCC0" w14:textId="77777777" w:rsidR="00694180" w:rsidRPr="00694180" w:rsidRDefault="00694180" w:rsidP="00694180">
            <w:pPr>
              <w:jc w:val="center"/>
              <w:rPr>
                <w:sz w:val="14"/>
                <w:szCs w:val="14"/>
              </w:rPr>
            </w:pPr>
            <w:r w:rsidRPr="00694180">
              <w:rPr>
                <w:sz w:val="14"/>
                <w:szCs w:val="14"/>
              </w:rPr>
              <w:t>18,52</w:t>
            </w:r>
          </w:p>
        </w:tc>
        <w:tc>
          <w:tcPr>
            <w:tcW w:w="854" w:type="dxa"/>
            <w:vAlign w:val="center"/>
          </w:tcPr>
          <w:p w14:paraId="559798BF" w14:textId="77777777" w:rsidR="00694180" w:rsidRPr="00694180" w:rsidRDefault="00694180" w:rsidP="00694180">
            <w:pPr>
              <w:jc w:val="center"/>
              <w:rPr>
                <w:sz w:val="14"/>
                <w:szCs w:val="14"/>
              </w:rPr>
            </w:pPr>
            <w:r w:rsidRPr="00694180">
              <w:rPr>
                <w:sz w:val="14"/>
                <w:szCs w:val="14"/>
              </w:rPr>
              <w:t>18,52</w:t>
            </w:r>
          </w:p>
        </w:tc>
        <w:tc>
          <w:tcPr>
            <w:tcW w:w="709" w:type="dxa"/>
            <w:vAlign w:val="center"/>
          </w:tcPr>
          <w:p w14:paraId="33CBBDAA" w14:textId="77777777" w:rsidR="00694180" w:rsidRPr="00694180" w:rsidRDefault="00694180" w:rsidP="00694180">
            <w:pPr>
              <w:jc w:val="center"/>
              <w:rPr>
                <w:color w:val="000000"/>
                <w:sz w:val="14"/>
                <w:szCs w:val="14"/>
              </w:rPr>
            </w:pPr>
            <w:r w:rsidRPr="00694180">
              <w:rPr>
                <w:color w:val="000000"/>
                <w:sz w:val="14"/>
                <w:szCs w:val="14"/>
              </w:rPr>
              <w:t>18,52</w:t>
            </w:r>
          </w:p>
        </w:tc>
        <w:tc>
          <w:tcPr>
            <w:tcW w:w="708" w:type="dxa"/>
            <w:vAlign w:val="center"/>
          </w:tcPr>
          <w:p w14:paraId="2A37FA47" w14:textId="77777777" w:rsidR="00694180" w:rsidRPr="00694180" w:rsidRDefault="00694180" w:rsidP="00694180">
            <w:pPr>
              <w:jc w:val="center"/>
              <w:rPr>
                <w:color w:val="000000"/>
                <w:sz w:val="14"/>
                <w:szCs w:val="14"/>
              </w:rPr>
            </w:pPr>
            <w:r w:rsidRPr="00694180">
              <w:rPr>
                <w:color w:val="000000"/>
                <w:sz w:val="14"/>
                <w:szCs w:val="14"/>
              </w:rPr>
              <w:t>18,52</w:t>
            </w:r>
          </w:p>
        </w:tc>
        <w:tc>
          <w:tcPr>
            <w:tcW w:w="709" w:type="dxa"/>
            <w:vAlign w:val="center"/>
          </w:tcPr>
          <w:p w14:paraId="40892F43" w14:textId="77777777" w:rsidR="00694180" w:rsidRPr="00694180" w:rsidRDefault="00694180" w:rsidP="00694180">
            <w:pPr>
              <w:jc w:val="center"/>
              <w:rPr>
                <w:sz w:val="14"/>
                <w:szCs w:val="14"/>
              </w:rPr>
            </w:pPr>
            <w:r w:rsidRPr="00694180">
              <w:rPr>
                <w:sz w:val="14"/>
                <w:szCs w:val="14"/>
              </w:rPr>
              <w:t>18,52</w:t>
            </w:r>
          </w:p>
        </w:tc>
        <w:tc>
          <w:tcPr>
            <w:tcW w:w="709" w:type="dxa"/>
            <w:vAlign w:val="center"/>
          </w:tcPr>
          <w:p w14:paraId="69E70364" w14:textId="77777777" w:rsidR="00694180" w:rsidRPr="00694180" w:rsidRDefault="00694180" w:rsidP="00694180">
            <w:pPr>
              <w:jc w:val="center"/>
              <w:rPr>
                <w:sz w:val="14"/>
                <w:szCs w:val="14"/>
              </w:rPr>
            </w:pPr>
            <w:r w:rsidRPr="00694180">
              <w:rPr>
                <w:sz w:val="14"/>
                <w:szCs w:val="14"/>
              </w:rPr>
              <w:t>18,52</w:t>
            </w:r>
          </w:p>
        </w:tc>
        <w:tc>
          <w:tcPr>
            <w:tcW w:w="709" w:type="dxa"/>
            <w:vAlign w:val="center"/>
          </w:tcPr>
          <w:p w14:paraId="5E79FC4D" w14:textId="77777777" w:rsidR="00694180" w:rsidRPr="00694180" w:rsidRDefault="00694180" w:rsidP="00694180">
            <w:pPr>
              <w:jc w:val="center"/>
              <w:rPr>
                <w:sz w:val="14"/>
                <w:szCs w:val="14"/>
              </w:rPr>
            </w:pPr>
            <w:r w:rsidRPr="00694180">
              <w:rPr>
                <w:sz w:val="14"/>
                <w:szCs w:val="14"/>
              </w:rPr>
              <w:t>18,52</w:t>
            </w:r>
          </w:p>
        </w:tc>
        <w:tc>
          <w:tcPr>
            <w:tcW w:w="708" w:type="dxa"/>
            <w:vAlign w:val="center"/>
          </w:tcPr>
          <w:p w14:paraId="08D1022C" w14:textId="77777777" w:rsidR="00694180" w:rsidRPr="00694180" w:rsidRDefault="00694180" w:rsidP="00694180">
            <w:pPr>
              <w:jc w:val="center"/>
              <w:rPr>
                <w:sz w:val="14"/>
                <w:szCs w:val="14"/>
              </w:rPr>
            </w:pPr>
            <w:r w:rsidRPr="00694180">
              <w:rPr>
                <w:sz w:val="14"/>
                <w:szCs w:val="14"/>
              </w:rPr>
              <w:t>18,52</w:t>
            </w:r>
          </w:p>
        </w:tc>
        <w:tc>
          <w:tcPr>
            <w:tcW w:w="709" w:type="dxa"/>
            <w:vAlign w:val="center"/>
          </w:tcPr>
          <w:p w14:paraId="554D108C" w14:textId="77777777" w:rsidR="00694180" w:rsidRPr="00694180" w:rsidRDefault="00694180" w:rsidP="00694180">
            <w:pPr>
              <w:jc w:val="center"/>
              <w:rPr>
                <w:sz w:val="14"/>
                <w:szCs w:val="14"/>
              </w:rPr>
            </w:pPr>
            <w:r w:rsidRPr="00694180">
              <w:rPr>
                <w:sz w:val="14"/>
                <w:szCs w:val="14"/>
              </w:rPr>
              <w:t>18,52</w:t>
            </w:r>
          </w:p>
        </w:tc>
        <w:tc>
          <w:tcPr>
            <w:tcW w:w="709" w:type="dxa"/>
            <w:vAlign w:val="center"/>
          </w:tcPr>
          <w:p w14:paraId="0880BE67" w14:textId="77777777" w:rsidR="00694180" w:rsidRPr="00694180" w:rsidRDefault="00694180" w:rsidP="00694180">
            <w:pPr>
              <w:jc w:val="center"/>
              <w:rPr>
                <w:sz w:val="14"/>
                <w:szCs w:val="14"/>
              </w:rPr>
            </w:pPr>
            <w:r w:rsidRPr="00694180">
              <w:rPr>
                <w:sz w:val="14"/>
                <w:szCs w:val="14"/>
              </w:rPr>
              <w:t>18,52</w:t>
            </w:r>
          </w:p>
        </w:tc>
        <w:tc>
          <w:tcPr>
            <w:tcW w:w="709" w:type="dxa"/>
            <w:vAlign w:val="center"/>
          </w:tcPr>
          <w:p w14:paraId="4E152C57" w14:textId="77777777" w:rsidR="00694180" w:rsidRPr="00694180" w:rsidRDefault="00694180" w:rsidP="00694180">
            <w:pPr>
              <w:jc w:val="center"/>
              <w:rPr>
                <w:sz w:val="14"/>
                <w:szCs w:val="14"/>
              </w:rPr>
            </w:pPr>
            <w:r w:rsidRPr="00694180">
              <w:rPr>
                <w:sz w:val="14"/>
                <w:szCs w:val="14"/>
              </w:rPr>
              <w:t>18,52</w:t>
            </w:r>
          </w:p>
        </w:tc>
        <w:tc>
          <w:tcPr>
            <w:tcW w:w="708" w:type="dxa"/>
            <w:vAlign w:val="center"/>
          </w:tcPr>
          <w:p w14:paraId="1D52E4EB" w14:textId="77777777" w:rsidR="00694180" w:rsidRPr="00694180" w:rsidRDefault="00694180" w:rsidP="00694180">
            <w:pPr>
              <w:jc w:val="center"/>
              <w:rPr>
                <w:sz w:val="14"/>
                <w:szCs w:val="14"/>
              </w:rPr>
            </w:pPr>
            <w:r w:rsidRPr="00694180">
              <w:rPr>
                <w:sz w:val="14"/>
                <w:szCs w:val="14"/>
              </w:rPr>
              <w:t>18,52</w:t>
            </w:r>
          </w:p>
        </w:tc>
        <w:tc>
          <w:tcPr>
            <w:tcW w:w="709" w:type="dxa"/>
            <w:vAlign w:val="center"/>
          </w:tcPr>
          <w:p w14:paraId="1024C0A6" w14:textId="77777777" w:rsidR="00694180" w:rsidRPr="00694180" w:rsidRDefault="00694180" w:rsidP="00694180">
            <w:pPr>
              <w:jc w:val="center"/>
              <w:rPr>
                <w:sz w:val="14"/>
                <w:szCs w:val="14"/>
              </w:rPr>
            </w:pPr>
            <w:r w:rsidRPr="00694180">
              <w:rPr>
                <w:sz w:val="14"/>
                <w:szCs w:val="14"/>
              </w:rPr>
              <w:t>18,52</w:t>
            </w:r>
          </w:p>
        </w:tc>
        <w:tc>
          <w:tcPr>
            <w:tcW w:w="709" w:type="dxa"/>
            <w:vAlign w:val="center"/>
          </w:tcPr>
          <w:p w14:paraId="6CFF5966" w14:textId="77777777" w:rsidR="00694180" w:rsidRPr="00694180" w:rsidRDefault="00694180" w:rsidP="00694180">
            <w:pPr>
              <w:jc w:val="center"/>
              <w:rPr>
                <w:sz w:val="14"/>
                <w:szCs w:val="14"/>
              </w:rPr>
            </w:pPr>
            <w:r w:rsidRPr="00694180">
              <w:rPr>
                <w:sz w:val="14"/>
                <w:szCs w:val="14"/>
              </w:rPr>
              <w:t>18,52</w:t>
            </w:r>
          </w:p>
        </w:tc>
        <w:tc>
          <w:tcPr>
            <w:tcW w:w="709" w:type="dxa"/>
            <w:vAlign w:val="center"/>
          </w:tcPr>
          <w:p w14:paraId="1B1587A2" w14:textId="77777777" w:rsidR="00694180" w:rsidRPr="00694180" w:rsidRDefault="00694180" w:rsidP="00694180">
            <w:pPr>
              <w:jc w:val="center"/>
              <w:rPr>
                <w:sz w:val="14"/>
                <w:szCs w:val="14"/>
              </w:rPr>
            </w:pPr>
            <w:r w:rsidRPr="00694180">
              <w:rPr>
                <w:sz w:val="14"/>
                <w:szCs w:val="14"/>
              </w:rPr>
              <w:t>18,52</w:t>
            </w:r>
          </w:p>
        </w:tc>
        <w:tc>
          <w:tcPr>
            <w:tcW w:w="708" w:type="dxa"/>
            <w:vAlign w:val="center"/>
          </w:tcPr>
          <w:p w14:paraId="240102C8" w14:textId="77777777" w:rsidR="00694180" w:rsidRPr="00694180" w:rsidRDefault="00694180" w:rsidP="00694180">
            <w:pPr>
              <w:jc w:val="center"/>
              <w:rPr>
                <w:sz w:val="14"/>
                <w:szCs w:val="14"/>
              </w:rPr>
            </w:pPr>
            <w:r w:rsidRPr="00694180">
              <w:rPr>
                <w:sz w:val="14"/>
                <w:szCs w:val="14"/>
              </w:rPr>
              <w:t>18,52</w:t>
            </w:r>
          </w:p>
        </w:tc>
      </w:tr>
      <w:tr w:rsidR="00694180" w:rsidRPr="00694180" w14:paraId="60C62CE2" w14:textId="77777777" w:rsidTr="007E0BE9">
        <w:trPr>
          <w:trHeight w:val="486"/>
          <w:jc w:val="center"/>
        </w:trPr>
        <w:tc>
          <w:tcPr>
            <w:tcW w:w="559" w:type="dxa"/>
            <w:vAlign w:val="center"/>
          </w:tcPr>
          <w:p w14:paraId="53E2AF8B" w14:textId="77777777" w:rsidR="00694180" w:rsidRPr="00694180" w:rsidRDefault="00694180" w:rsidP="00694180">
            <w:pPr>
              <w:jc w:val="center"/>
              <w:rPr>
                <w:sz w:val="10"/>
                <w:szCs w:val="10"/>
              </w:rPr>
            </w:pPr>
            <w:r w:rsidRPr="00694180">
              <w:rPr>
                <w:sz w:val="10"/>
                <w:szCs w:val="10"/>
              </w:rPr>
              <w:t>1.9.</w:t>
            </w:r>
          </w:p>
        </w:tc>
        <w:tc>
          <w:tcPr>
            <w:tcW w:w="1414" w:type="dxa"/>
            <w:vAlign w:val="center"/>
          </w:tcPr>
          <w:p w14:paraId="3A754F59" w14:textId="77777777" w:rsidR="00694180" w:rsidRPr="00694180" w:rsidRDefault="00694180" w:rsidP="00694180">
            <w:pPr>
              <w:rPr>
                <w:sz w:val="18"/>
                <w:szCs w:val="18"/>
              </w:rPr>
            </w:pPr>
            <w:r w:rsidRPr="00694180">
              <w:rPr>
                <w:sz w:val="18"/>
                <w:szCs w:val="18"/>
              </w:rPr>
              <w:t>Отпущено воды по категориям потребителей</w:t>
            </w:r>
          </w:p>
        </w:tc>
        <w:tc>
          <w:tcPr>
            <w:tcW w:w="570" w:type="dxa"/>
            <w:vAlign w:val="center"/>
          </w:tcPr>
          <w:p w14:paraId="4171D9BB"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47BAB0F3" w14:textId="77777777" w:rsidR="00694180" w:rsidRPr="00694180" w:rsidRDefault="00694180" w:rsidP="00694180">
            <w:pPr>
              <w:jc w:val="center"/>
              <w:rPr>
                <w:sz w:val="14"/>
                <w:szCs w:val="14"/>
              </w:rPr>
            </w:pPr>
            <w:r w:rsidRPr="00694180">
              <w:rPr>
                <w:sz w:val="14"/>
                <w:szCs w:val="14"/>
              </w:rPr>
              <w:t>22 815</w:t>
            </w:r>
          </w:p>
        </w:tc>
        <w:tc>
          <w:tcPr>
            <w:tcW w:w="709" w:type="dxa"/>
            <w:vAlign w:val="center"/>
          </w:tcPr>
          <w:p w14:paraId="60234832" w14:textId="77777777" w:rsidR="00694180" w:rsidRPr="00694180" w:rsidRDefault="00694180" w:rsidP="00694180">
            <w:pPr>
              <w:jc w:val="center"/>
              <w:rPr>
                <w:sz w:val="14"/>
                <w:szCs w:val="14"/>
              </w:rPr>
            </w:pPr>
            <w:r w:rsidRPr="00694180">
              <w:rPr>
                <w:sz w:val="14"/>
                <w:szCs w:val="14"/>
              </w:rPr>
              <w:t>132 184</w:t>
            </w:r>
          </w:p>
        </w:tc>
        <w:tc>
          <w:tcPr>
            <w:tcW w:w="854" w:type="dxa"/>
            <w:vAlign w:val="center"/>
          </w:tcPr>
          <w:p w14:paraId="449591E9" w14:textId="77777777" w:rsidR="00694180" w:rsidRPr="00694180" w:rsidRDefault="00694180" w:rsidP="00694180">
            <w:pPr>
              <w:jc w:val="center"/>
              <w:rPr>
                <w:sz w:val="14"/>
                <w:szCs w:val="14"/>
              </w:rPr>
            </w:pPr>
            <w:r w:rsidRPr="00694180">
              <w:rPr>
                <w:sz w:val="14"/>
                <w:szCs w:val="14"/>
              </w:rPr>
              <w:t>264 367</w:t>
            </w:r>
          </w:p>
        </w:tc>
        <w:tc>
          <w:tcPr>
            <w:tcW w:w="709" w:type="dxa"/>
            <w:vAlign w:val="center"/>
          </w:tcPr>
          <w:p w14:paraId="390B7921" w14:textId="77777777" w:rsidR="00694180" w:rsidRPr="00694180" w:rsidRDefault="00694180" w:rsidP="00694180">
            <w:pPr>
              <w:jc w:val="center"/>
              <w:rPr>
                <w:color w:val="000000"/>
                <w:sz w:val="14"/>
                <w:szCs w:val="14"/>
              </w:rPr>
            </w:pPr>
            <w:r w:rsidRPr="00694180">
              <w:rPr>
                <w:color w:val="000000"/>
                <w:sz w:val="14"/>
                <w:szCs w:val="14"/>
              </w:rPr>
              <w:t>114 962</w:t>
            </w:r>
          </w:p>
        </w:tc>
        <w:tc>
          <w:tcPr>
            <w:tcW w:w="708" w:type="dxa"/>
            <w:vAlign w:val="center"/>
          </w:tcPr>
          <w:p w14:paraId="0832A688" w14:textId="77777777" w:rsidR="00694180" w:rsidRPr="00694180" w:rsidRDefault="00694180" w:rsidP="00694180">
            <w:pPr>
              <w:jc w:val="center"/>
              <w:rPr>
                <w:color w:val="000000"/>
                <w:sz w:val="14"/>
                <w:szCs w:val="14"/>
              </w:rPr>
            </w:pPr>
            <w:r w:rsidRPr="00694180">
              <w:rPr>
                <w:color w:val="000000"/>
                <w:sz w:val="14"/>
                <w:szCs w:val="14"/>
              </w:rPr>
              <w:t>114 962</w:t>
            </w:r>
          </w:p>
        </w:tc>
        <w:tc>
          <w:tcPr>
            <w:tcW w:w="709" w:type="dxa"/>
            <w:vAlign w:val="center"/>
          </w:tcPr>
          <w:p w14:paraId="1A2B6415" w14:textId="77777777" w:rsidR="00694180" w:rsidRPr="00694180" w:rsidRDefault="00694180" w:rsidP="00694180">
            <w:pPr>
              <w:jc w:val="center"/>
              <w:rPr>
                <w:sz w:val="14"/>
                <w:szCs w:val="14"/>
              </w:rPr>
            </w:pPr>
            <w:r w:rsidRPr="00694180">
              <w:rPr>
                <w:sz w:val="14"/>
                <w:szCs w:val="14"/>
              </w:rPr>
              <w:t>118 709</w:t>
            </w:r>
          </w:p>
        </w:tc>
        <w:tc>
          <w:tcPr>
            <w:tcW w:w="709" w:type="dxa"/>
            <w:vAlign w:val="center"/>
          </w:tcPr>
          <w:p w14:paraId="0DAB47B5" w14:textId="77777777" w:rsidR="00694180" w:rsidRPr="00694180" w:rsidRDefault="00694180" w:rsidP="00694180">
            <w:pPr>
              <w:jc w:val="center"/>
              <w:rPr>
                <w:sz w:val="14"/>
                <w:szCs w:val="14"/>
              </w:rPr>
            </w:pPr>
            <w:r w:rsidRPr="00694180">
              <w:rPr>
                <w:sz w:val="14"/>
                <w:szCs w:val="14"/>
              </w:rPr>
              <w:t>118 709</w:t>
            </w:r>
          </w:p>
        </w:tc>
        <w:tc>
          <w:tcPr>
            <w:tcW w:w="709" w:type="dxa"/>
            <w:vAlign w:val="center"/>
          </w:tcPr>
          <w:p w14:paraId="7EEAA891" w14:textId="77777777" w:rsidR="00694180" w:rsidRPr="00694180" w:rsidRDefault="00694180" w:rsidP="00694180">
            <w:pPr>
              <w:jc w:val="center"/>
              <w:rPr>
                <w:sz w:val="14"/>
                <w:szCs w:val="14"/>
              </w:rPr>
            </w:pPr>
            <w:r w:rsidRPr="00694180">
              <w:rPr>
                <w:sz w:val="14"/>
                <w:szCs w:val="14"/>
              </w:rPr>
              <w:t>132 184</w:t>
            </w:r>
          </w:p>
        </w:tc>
        <w:tc>
          <w:tcPr>
            <w:tcW w:w="708" w:type="dxa"/>
            <w:vAlign w:val="center"/>
          </w:tcPr>
          <w:p w14:paraId="0B51BD43" w14:textId="77777777" w:rsidR="00694180" w:rsidRPr="00694180" w:rsidRDefault="00694180" w:rsidP="00694180">
            <w:pPr>
              <w:jc w:val="center"/>
              <w:rPr>
                <w:sz w:val="14"/>
                <w:szCs w:val="14"/>
              </w:rPr>
            </w:pPr>
            <w:r w:rsidRPr="00694180">
              <w:rPr>
                <w:sz w:val="14"/>
                <w:szCs w:val="14"/>
              </w:rPr>
              <w:t>132 184</w:t>
            </w:r>
          </w:p>
        </w:tc>
        <w:tc>
          <w:tcPr>
            <w:tcW w:w="709" w:type="dxa"/>
            <w:vAlign w:val="center"/>
          </w:tcPr>
          <w:p w14:paraId="59D66D1C" w14:textId="77777777" w:rsidR="00694180" w:rsidRPr="00694180" w:rsidRDefault="00694180" w:rsidP="00694180">
            <w:pPr>
              <w:jc w:val="center"/>
              <w:rPr>
                <w:sz w:val="14"/>
                <w:szCs w:val="14"/>
              </w:rPr>
            </w:pPr>
            <w:r w:rsidRPr="00694180">
              <w:rPr>
                <w:sz w:val="14"/>
                <w:szCs w:val="14"/>
              </w:rPr>
              <w:t>132 184</w:t>
            </w:r>
          </w:p>
        </w:tc>
        <w:tc>
          <w:tcPr>
            <w:tcW w:w="709" w:type="dxa"/>
            <w:vAlign w:val="center"/>
          </w:tcPr>
          <w:p w14:paraId="1224A6BD" w14:textId="77777777" w:rsidR="00694180" w:rsidRPr="00694180" w:rsidRDefault="00694180" w:rsidP="00694180">
            <w:pPr>
              <w:jc w:val="center"/>
              <w:rPr>
                <w:sz w:val="14"/>
                <w:szCs w:val="14"/>
              </w:rPr>
            </w:pPr>
            <w:r w:rsidRPr="00694180">
              <w:rPr>
                <w:sz w:val="14"/>
                <w:szCs w:val="14"/>
              </w:rPr>
              <w:t>132 184</w:t>
            </w:r>
          </w:p>
        </w:tc>
        <w:tc>
          <w:tcPr>
            <w:tcW w:w="709" w:type="dxa"/>
            <w:vAlign w:val="center"/>
          </w:tcPr>
          <w:p w14:paraId="231D52CA" w14:textId="77777777" w:rsidR="00694180" w:rsidRPr="00694180" w:rsidRDefault="00694180" w:rsidP="00694180">
            <w:pPr>
              <w:jc w:val="center"/>
              <w:rPr>
                <w:sz w:val="14"/>
                <w:szCs w:val="14"/>
              </w:rPr>
            </w:pPr>
            <w:r w:rsidRPr="00694180">
              <w:rPr>
                <w:sz w:val="14"/>
                <w:szCs w:val="14"/>
              </w:rPr>
              <w:t>132 184</w:t>
            </w:r>
          </w:p>
        </w:tc>
        <w:tc>
          <w:tcPr>
            <w:tcW w:w="708" w:type="dxa"/>
            <w:vAlign w:val="center"/>
          </w:tcPr>
          <w:p w14:paraId="36FDD6B7" w14:textId="77777777" w:rsidR="00694180" w:rsidRPr="00694180" w:rsidRDefault="00694180" w:rsidP="00694180">
            <w:pPr>
              <w:jc w:val="center"/>
              <w:rPr>
                <w:sz w:val="14"/>
                <w:szCs w:val="14"/>
              </w:rPr>
            </w:pPr>
            <w:r w:rsidRPr="00694180">
              <w:rPr>
                <w:sz w:val="14"/>
                <w:szCs w:val="14"/>
              </w:rPr>
              <w:t>132 184</w:t>
            </w:r>
          </w:p>
        </w:tc>
        <w:tc>
          <w:tcPr>
            <w:tcW w:w="709" w:type="dxa"/>
            <w:vAlign w:val="center"/>
          </w:tcPr>
          <w:p w14:paraId="43230153" w14:textId="77777777" w:rsidR="00694180" w:rsidRPr="00694180" w:rsidRDefault="00694180" w:rsidP="00694180">
            <w:pPr>
              <w:jc w:val="center"/>
              <w:rPr>
                <w:sz w:val="14"/>
                <w:szCs w:val="14"/>
              </w:rPr>
            </w:pPr>
            <w:r w:rsidRPr="00694180">
              <w:rPr>
                <w:sz w:val="14"/>
                <w:szCs w:val="14"/>
              </w:rPr>
              <w:t>132 184</w:t>
            </w:r>
          </w:p>
        </w:tc>
        <w:tc>
          <w:tcPr>
            <w:tcW w:w="709" w:type="dxa"/>
            <w:vAlign w:val="center"/>
          </w:tcPr>
          <w:p w14:paraId="30F694A3" w14:textId="77777777" w:rsidR="00694180" w:rsidRPr="00694180" w:rsidRDefault="00694180" w:rsidP="00694180">
            <w:pPr>
              <w:jc w:val="center"/>
              <w:rPr>
                <w:sz w:val="14"/>
                <w:szCs w:val="14"/>
              </w:rPr>
            </w:pPr>
            <w:r w:rsidRPr="00694180">
              <w:rPr>
                <w:sz w:val="14"/>
                <w:szCs w:val="14"/>
              </w:rPr>
              <w:t>132 184</w:t>
            </w:r>
          </w:p>
        </w:tc>
        <w:tc>
          <w:tcPr>
            <w:tcW w:w="709" w:type="dxa"/>
            <w:vAlign w:val="center"/>
          </w:tcPr>
          <w:p w14:paraId="7EB0EFA0" w14:textId="77777777" w:rsidR="00694180" w:rsidRPr="00694180" w:rsidRDefault="00694180" w:rsidP="00694180">
            <w:pPr>
              <w:jc w:val="center"/>
              <w:rPr>
                <w:sz w:val="14"/>
                <w:szCs w:val="14"/>
              </w:rPr>
            </w:pPr>
            <w:r w:rsidRPr="00694180">
              <w:rPr>
                <w:sz w:val="14"/>
                <w:szCs w:val="14"/>
              </w:rPr>
              <w:t>132 184</w:t>
            </w:r>
          </w:p>
        </w:tc>
        <w:tc>
          <w:tcPr>
            <w:tcW w:w="708" w:type="dxa"/>
            <w:vAlign w:val="center"/>
          </w:tcPr>
          <w:p w14:paraId="64E5D917" w14:textId="77777777" w:rsidR="00694180" w:rsidRPr="00694180" w:rsidRDefault="00694180" w:rsidP="00694180">
            <w:pPr>
              <w:jc w:val="center"/>
              <w:rPr>
                <w:sz w:val="14"/>
                <w:szCs w:val="14"/>
              </w:rPr>
            </w:pPr>
            <w:r w:rsidRPr="00694180">
              <w:rPr>
                <w:sz w:val="14"/>
                <w:szCs w:val="14"/>
              </w:rPr>
              <w:t>132 184</w:t>
            </w:r>
          </w:p>
        </w:tc>
      </w:tr>
      <w:tr w:rsidR="00694180" w:rsidRPr="00694180" w14:paraId="20BD812B" w14:textId="77777777" w:rsidTr="007E0BE9">
        <w:trPr>
          <w:trHeight w:val="339"/>
          <w:jc w:val="center"/>
        </w:trPr>
        <w:tc>
          <w:tcPr>
            <w:tcW w:w="559" w:type="dxa"/>
            <w:vAlign w:val="center"/>
          </w:tcPr>
          <w:p w14:paraId="2DB4B8AA" w14:textId="77777777" w:rsidR="00694180" w:rsidRPr="00694180" w:rsidRDefault="00694180" w:rsidP="00694180">
            <w:pPr>
              <w:jc w:val="center"/>
              <w:rPr>
                <w:sz w:val="10"/>
                <w:szCs w:val="10"/>
              </w:rPr>
            </w:pPr>
            <w:r w:rsidRPr="00694180">
              <w:rPr>
                <w:sz w:val="10"/>
                <w:szCs w:val="10"/>
              </w:rPr>
              <w:t>1.9.1.</w:t>
            </w:r>
          </w:p>
        </w:tc>
        <w:tc>
          <w:tcPr>
            <w:tcW w:w="1414" w:type="dxa"/>
            <w:vAlign w:val="center"/>
          </w:tcPr>
          <w:p w14:paraId="091D0E14" w14:textId="77777777" w:rsidR="00694180" w:rsidRPr="00694180" w:rsidRDefault="00694180" w:rsidP="00694180">
            <w:pPr>
              <w:rPr>
                <w:sz w:val="18"/>
                <w:szCs w:val="18"/>
              </w:rPr>
            </w:pPr>
            <w:r w:rsidRPr="00694180">
              <w:rPr>
                <w:sz w:val="18"/>
                <w:szCs w:val="18"/>
              </w:rPr>
              <w:t>Потреби-тельский рынок</w:t>
            </w:r>
          </w:p>
        </w:tc>
        <w:tc>
          <w:tcPr>
            <w:tcW w:w="570" w:type="dxa"/>
            <w:vAlign w:val="center"/>
          </w:tcPr>
          <w:p w14:paraId="3AB1D135"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52B3C415" w14:textId="77777777" w:rsidR="00694180" w:rsidRPr="00694180" w:rsidRDefault="00694180" w:rsidP="00694180">
            <w:pPr>
              <w:jc w:val="center"/>
              <w:rPr>
                <w:sz w:val="14"/>
                <w:szCs w:val="14"/>
              </w:rPr>
            </w:pPr>
            <w:r w:rsidRPr="00694180">
              <w:rPr>
                <w:sz w:val="14"/>
                <w:szCs w:val="14"/>
              </w:rPr>
              <w:t>21 231</w:t>
            </w:r>
          </w:p>
        </w:tc>
        <w:tc>
          <w:tcPr>
            <w:tcW w:w="709" w:type="dxa"/>
            <w:vAlign w:val="center"/>
          </w:tcPr>
          <w:p w14:paraId="55762DB3" w14:textId="77777777" w:rsidR="00694180" w:rsidRPr="00694180" w:rsidRDefault="00694180" w:rsidP="00694180">
            <w:pPr>
              <w:jc w:val="center"/>
              <w:rPr>
                <w:sz w:val="14"/>
                <w:szCs w:val="14"/>
              </w:rPr>
            </w:pPr>
            <w:r w:rsidRPr="00694180">
              <w:rPr>
                <w:sz w:val="14"/>
                <w:szCs w:val="14"/>
              </w:rPr>
              <w:t>123 005</w:t>
            </w:r>
          </w:p>
        </w:tc>
        <w:tc>
          <w:tcPr>
            <w:tcW w:w="854" w:type="dxa"/>
            <w:vAlign w:val="center"/>
          </w:tcPr>
          <w:p w14:paraId="31C3FE3A" w14:textId="77777777" w:rsidR="00694180" w:rsidRPr="00694180" w:rsidRDefault="00694180" w:rsidP="00694180">
            <w:pPr>
              <w:jc w:val="center"/>
              <w:rPr>
                <w:sz w:val="14"/>
                <w:szCs w:val="14"/>
              </w:rPr>
            </w:pPr>
            <w:r w:rsidRPr="00694180">
              <w:rPr>
                <w:sz w:val="14"/>
                <w:szCs w:val="14"/>
              </w:rPr>
              <w:t>246 010</w:t>
            </w:r>
          </w:p>
        </w:tc>
        <w:tc>
          <w:tcPr>
            <w:tcW w:w="709" w:type="dxa"/>
            <w:vAlign w:val="center"/>
          </w:tcPr>
          <w:p w14:paraId="46FCB483" w14:textId="77777777" w:rsidR="00694180" w:rsidRPr="00694180" w:rsidRDefault="00694180" w:rsidP="00694180">
            <w:pPr>
              <w:jc w:val="center"/>
              <w:rPr>
                <w:color w:val="000000"/>
                <w:sz w:val="14"/>
                <w:szCs w:val="14"/>
              </w:rPr>
            </w:pPr>
            <w:r w:rsidRPr="00694180">
              <w:rPr>
                <w:color w:val="000000"/>
                <w:sz w:val="14"/>
                <w:szCs w:val="14"/>
              </w:rPr>
              <w:t>107 462</w:t>
            </w:r>
          </w:p>
        </w:tc>
        <w:tc>
          <w:tcPr>
            <w:tcW w:w="708" w:type="dxa"/>
            <w:vAlign w:val="center"/>
          </w:tcPr>
          <w:p w14:paraId="67A5DD54" w14:textId="77777777" w:rsidR="00694180" w:rsidRPr="00694180" w:rsidRDefault="00694180" w:rsidP="00694180">
            <w:pPr>
              <w:jc w:val="center"/>
              <w:rPr>
                <w:color w:val="000000"/>
                <w:sz w:val="14"/>
                <w:szCs w:val="14"/>
              </w:rPr>
            </w:pPr>
            <w:r w:rsidRPr="00694180">
              <w:rPr>
                <w:color w:val="000000"/>
                <w:sz w:val="14"/>
                <w:szCs w:val="14"/>
              </w:rPr>
              <w:t>107 462</w:t>
            </w:r>
          </w:p>
        </w:tc>
        <w:tc>
          <w:tcPr>
            <w:tcW w:w="709" w:type="dxa"/>
            <w:vAlign w:val="center"/>
          </w:tcPr>
          <w:p w14:paraId="6128D441" w14:textId="77777777" w:rsidR="00694180" w:rsidRPr="00694180" w:rsidRDefault="00694180" w:rsidP="00694180">
            <w:pPr>
              <w:jc w:val="center"/>
              <w:rPr>
                <w:sz w:val="14"/>
                <w:szCs w:val="14"/>
              </w:rPr>
            </w:pPr>
            <w:r w:rsidRPr="00694180">
              <w:rPr>
                <w:sz w:val="14"/>
                <w:szCs w:val="14"/>
              </w:rPr>
              <w:t>114 202</w:t>
            </w:r>
          </w:p>
        </w:tc>
        <w:tc>
          <w:tcPr>
            <w:tcW w:w="709" w:type="dxa"/>
            <w:vAlign w:val="center"/>
          </w:tcPr>
          <w:p w14:paraId="76639B4D" w14:textId="77777777" w:rsidR="00694180" w:rsidRPr="00694180" w:rsidRDefault="00694180" w:rsidP="00694180">
            <w:pPr>
              <w:jc w:val="center"/>
              <w:rPr>
                <w:sz w:val="14"/>
                <w:szCs w:val="14"/>
              </w:rPr>
            </w:pPr>
            <w:r w:rsidRPr="00694180">
              <w:rPr>
                <w:sz w:val="14"/>
                <w:szCs w:val="14"/>
              </w:rPr>
              <w:t>114 202</w:t>
            </w:r>
          </w:p>
        </w:tc>
        <w:tc>
          <w:tcPr>
            <w:tcW w:w="709" w:type="dxa"/>
            <w:vAlign w:val="center"/>
          </w:tcPr>
          <w:p w14:paraId="6649C312" w14:textId="77777777" w:rsidR="00694180" w:rsidRPr="00694180" w:rsidRDefault="00694180" w:rsidP="00694180">
            <w:pPr>
              <w:jc w:val="center"/>
              <w:rPr>
                <w:sz w:val="14"/>
                <w:szCs w:val="14"/>
              </w:rPr>
            </w:pPr>
            <w:r w:rsidRPr="00694180">
              <w:rPr>
                <w:sz w:val="14"/>
                <w:szCs w:val="14"/>
              </w:rPr>
              <w:t>123 005</w:t>
            </w:r>
          </w:p>
        </w:tc>
        <w:tc>
          <w:tcPr>
            <w:tcW w:w="708" w:type="dxa"/>
            <w:vAlign w:val="center"/>
          </w:tcPr>
          <w:p w14:paraId="36CD6B2C" w14:textId="77777777" w:rsidR="00694180" w:rsidRPr="00694180" w:rsidRDefault="00694180" w:rsidP="00694180">
            <w:pPr>
              <w:jc w:val="center"/>
              <w:rPr>
                <w:sz w:val="14"/>
                <w:szCs w:val="14"/>
              </w:rPr>
            </w:pPr>
            <w:r w:rsidRPr="00694180">
              <w:rPr>
                <w:sz w:val="14"/>
                <w:szCs w:val="14"/>
              </w:rPr>
              <w:t>123 005</w:t>
            </w:r>
          </w:p>
        </w:tc>
        <w:tc>
          <w:tcPr>
            <w:tcW w:w="709" w:type="dxa"/>
            <w:vAlign w:val="center"/>
          </w:tcPr>
          <w:p w14:paraId="01954477" w14:textId="77777777" w:rsidR="00694180" w:rsidRPr="00694180" w:rsidRDefault="00694180" w:rsidP="00694180">
            <w:pPr>
              <w:jc w:val="center"/>
              <w:rPr>
                <w:sz w:val="14"/>
                <w:szCs w:val="14"/>
              </w:rPr>
            </w:pPr>
            <w:r w:rsidRPr="00694180">
              <w:rPr>
                <w:sz w:val="14"/>
                <w:szCs w:val="14"/>
              </w:rPr>
              <w:t>123 005</w:t>
            </w:r>
          </w:p>
        </w:tc>
        <w:tc>
          <w:tcPr>
            <w:tcW w:w="709" w:type="dxa"/>
            <w:vAlign w:val="center"/>
          </w:tcPr>
          <w:p w14:paraId="567035A9" w14:textId="77777777" w:rsidR="00694180" w:rsidRPr="00694180" w:rsidRDefault="00694180" w:rsidP="00694180">
            <w:pPr>
              <w:jc w:val="center"/>
              <w:rPr>
                <w:sz w:val="14"/>
                <w:szCs w:val="14"/>
              </w:rPr>
            </w:pPr>
            <w:r w:rsidRPr="00694180">
              <w:rPr>
                <w:sz w:val="14"/>
                <w:szCs w:val="14"/>
              </w:rPr>
              <w:t>123 005</w:t>
            </w:r>
          </w:p>
        </w:tc>
        <w:tc>
          <w:tcPr>
            <w:tcW w:w="709" w:type="dxa"/>
            <w:vAlign w:val="center"/>
          </w:tcPr>
          <w:p w14:paraId="29C78996" w14:textId="77777777" w:rsidR="00694180" w:rsidRPr="00694180" w:rsidRDefault="00694180" w:rsidP="00694180">
            <w:pPr>
              <w:jc w:val="center"/>
              <w:rPr>
                <w:sz w:val="14"/>
                <w:szCs w:val="14"/>
              </w:rPr>
            </w:pPr>
            <w:r w:rsidRPr="00694180">
              <w:rPr>
                <w:sz w:val="14"/>
                <w:szCs w:val="14"/>
              </w:rPr>
              <w:t>123 005</w:t>
            </w:r>
          </w:p>
        </w:tc>
        <w:tc>
          <w:tcPr>
            <w:tcW w:w="708" w:type="dxa"/>
            <w:vAlign w:val="center"/>
          </w:tcPr>
          <w:p w14:paraId="66F601BA" w14:textId="77777777" w:rsidR="00694180" w:rsidRPr="00694180" w:rsidRDefault="00694180" w:rsidP="00694180">
            <w:pPr>
              <w:jc w:val="center"/>
              <w:rPr>
                <w:sz w:val="14"/>
                <w:szCs w:val="14"/>
              </w:rPr>
            </w:pPr>
            <w:r w:rsidRPr="00694180">
              <w:rPr>
                <w:sz w:val="14"/>
                <w:szCs w:val="14"/>
              </w:rPr>
              <w:t>123 005</w:t>
            </w:r>
          </w:p>
        </w:tc>
        <w:tc>
          <w:tcPr>
            <w:tcW w:w="709" w:type="dxa"/>
            <w:vAlign w:val="center"/>
          </w:tcPr>
          <w:p w14:paraId="06AD2C4B" w14:textId="77777777" w:rsidR="00694180" w:rsidRPr="00694180" w:rsidRDefault="00694180" w:rsidP="00694180">
            <w:pPr>
              <w:jc w:val="center"/>
              <w:rPr>
                <w:sz w:val="14"/>
                <w:szCs w:val="14"/>
              </w:rPr>
            </w:pPr>
            <w:r w:rsidRPr="00694180">
              <w:rPr>
                <w:sz w:val="14"/>
                <w:szCs w:val="14"/>
              </w:rPr>
              <w:t>123 005</w:t>
            </w:r>
          </w:p>
        </w:tc>
        <w:tc>
          <w:tcPr>
            <w:tcW w:w="709" w:type="dxa"/>
            <w:vAlign w:val="center"/>
          </w:tcPr>
          <w:p w14:paraId="3C88E60E" w14:textId="77777777" w:rsidR="00694180" w:rsidRPr="00694180" w:rsidRDefault="00694180" w:rsidP="00694180">
            <w:pPr>
              <w:jc w:val="center"/>
              <w:rPr>
                <w:sz w:val="14"/>
                <w:szCs w:val="14"/>
              </w:rPr>
            </w:pPr>
            <w:r w:rsidRPr="00694180">
              <w:rPr>
                <w:sz w:val="14"/>
                <w:szCs w:val="14"/>
              </w:rPr>
              <w:t>123 005</w:t>
            </w:r>
          </w:p>
        </w:tc>
        <w:tc>
          <w:tcPr>
            <w:tcW w:w="709" w:type="dxa"/>
            <w:vAlign w:val="center"/>
          </w:tcPr>
          <w:p w14:paraId="6AEE7263" w14:textId="77777777" w:rsidR="00694180" w:rsidRPr="00694180" w:rsidRDefault="00694180" w:rsidP="00694180">
            <w:pPr>
              <w:jc w:val="center"/>
              <w:rPr>
                <w:sz w:val="14"/>
                <w:szCs w:val="14"/>
              </w:rPr>
            </w:pPr>
            <w:r w:rsidRPr="00694180">
              <w:rPr>
                <w:sz w:val="14"/>
                <w:szCs w:val="14"/>
              </w:rPr>
              <w:t>123 005</w:t>
            </w:r>
          </w:p>
        </w:tc>
        <w:tc>
          <w:tcPr>
            <w:tcW w:w="708" w:type="dxa"/>
            <w:vAlign w:val="center"/>
          </w:tcPr>
          <w:p w14:paraId="58A72EDC" w14:textId="77777777" w:rsidR="00694180" w:rsidRPr="00694180" w:rsidRDefault="00694180" w:rsidP="00694180">
            <w:pPr>
              <w:jc w:val="center"/>
              <w:rPr>
                <w:sz w:val="14"/>
                <w:szCs w:val="14"/>
              </w:rPr>
            </w:pPr>
            <w:r w:rsidRPr="00694180">
              <w:rPr>
                <w:sz w:val="14"/>
                <w:szCs w:val="14"/>
              </w:rPr>
              <w:t>123 005</w:t>
            </w:r>
          </w:p>
        </w:tc>
      </w:tr>
      <w:tr w:rsidR="00694180" w:rsidRPr="00694180" w14:paraId="34957FC2" w14:textId="77777777" w:rsidTr="007E0BE9">
        <w:trPr>
          <w:trHeight w:val="246"/>
          <w:jc w:val="center"/>
        </w:trPr>
        <w:tc>
          <w:tcPr>
            <w:tcW w:w="559" w:type="dxa"/>
            <w:vAlign w:val="center"/>
          </w:tcPr>
          <w:p w14:paraId="211120E5" w14:textId="77777777" w:rsidR="00694180" w:rsidRPr="00694180" w:rsidRDefault="00694180" w:rsidP="00694180">
            <w:pPr>
              <w:jc w:val="center"/>
              <w:rPr>
                <w:sz w:val="10"/>
                <w:szCs w:val="10"/>
              </w:rPr>
            </w:pPr>
            <w:r w:rsidRPr="00694180">
              <w:rPr>
                <w:sz w:val="16"/>
                <w:szCs w:val="16"/>
              </w:rPr>
              <w:lastRenderedPageBreak/>
              <w:t>1</w:t>
            </w:r>
          </w:p>
        </w:tc>
        <w:tc>
          <w:tcPr>
            <w:tcW w:w="1414" w:type="dxa"/>
            <w:vAlign w:val="center"/>
          </w:tcPr>
          <w:p w14:paraId="2927B59A" w14:textId="77777777" w:rsidR="00694180" w:rsidRPr="00694180" w:rsidRDefault="00694180" w:rsidP="00694180">
            <w:pPr>
              <w:jc w:val="center"/>
              <w:rPr>
                <w:sz w:val="18"/>
                <w:szCs w:val="18"/>
              </w:rPr>
            </w:pPr>
            <w:r w:rsidRPr="00694180">
              <w:rPr>
                <w:sz w:val="16"/>
                <w:szCs w:val="16"/>
              </w:rPr>
              <w:t>2</w:t>
            </w:r>
          </w:p>
        </w:tc>
        <w:tc>
          <w:tcPr>
            <w:tcW w:w="570" w:type="dxa"/>
            <w:vAlign w:val="center"/>
          </w:tcPr>
          <w:p w14:paraId="736EA890" w14:textId="77777777" w:rsidR="00694180" w:rsidRPr="00694180" w:rsidRDefault="00694180" w:rsidP="00694180">
            <w:pPr>
              <w:jc w:val="center"/>
              <w:rPr>
                <w:sz w:val="18"/>
                <w:szCs w:val="18"/>
              </w:rPr>
            </w:pPr>
            <w:r w:rsidRPr="00694180">
              <w:rPr>
                <w:sz w:val="16"/>
                <w:szCs w:val="16"/>
              </w:rPr>
              <w:t>3</w:t>
            </w:r>
          </w:p>
        </w:tc>
        <w:tc>
          <w:tcPr>
            <w:tcW w:w="709" w:type="dxa"/>
            <w:vAlign w:val="center"/>
          </w:tcPr>
          <w:p w14:paraId="7745916C" w14:textId="77777777" w:rsidR="00694180" w:rsidRPr="00694180" w:rsidRDefault="00694180" w:rsidP="00694180">
            <w:pPr>
              <w:jc w:val="center"/>
              <w:rPr>
                <w:b/>
                <w:bCs/>
                <w:sz w:val="14"/>
                <w:szCs w:val="14"/>
              </w:rPr>
            </w:pPr>
            <w:r w:rsidRPr="00694180">
              <w:rPr>
                <w:bCs/>
                <w:color w:val="000000"/>
                <w:sz w:val="16"/>
                <w:szCs w:val="16"/>
              </w:rPr>
              <w:t>4</w:t>
            </w:r>
          </w:p>
        </w:tc>
        <w:tc>
          <w:tcPr>
            <w:tcW w:w="709" w:type="dxa"/>
            <w:vAlign w:val="center"/>
          </w:tcPr>
          <w:p w14:paraId="42E8D8D7" w14:textId="77777777" w:rsidR="00694180" w:rsidRPr="00694180" w:rsidRDefault="00694180" w:rsidP="00694180">
            <w:pPr>
              <w:jc w:val="center"/>
              <w:rPr>
                <w:b/>
                <w:bCs/>
                <w:sz w:val="14"/>
                <w:szCs w:val="14"/>
              </w:rPr>
            </w:pPr>
            <w:r w:rsidRPr="00694180">
              <w:rPr>
                <w:bCs/>
                <w:color w:val="000000"/>
                <w:sz w:val="16"/>
                <w:szCs w:val="16"/>
              </w:rPr>
              <w:t>5</w:t>
            </w:r>
          </w:p>
        </w:tc>
        <w:tc>
          <w:tcPr>
            <w:tcW w:w="854" w:type="dxa"/>
            <w:vAlign w:val="center"/>
          </w:tcPr>
          <w:p w14:paraId="79D38CA4" w14:textId="77777777" w:rsidR="00694180" w:rsidRPr="00694180" w:rsidRDefault="00694180" w:rsidP="00694180">
            <w:pPr>
              <w:jc w:val="center"/>
              <w:rPr>
                <w:b/>
                <w:bCs/>
                <w:sz w:val="14"/>
                <w:szCs w:val="14"/>
              </w:rPr>
            </w:pPr>
            <w:r w:rsidRPr="00694180">
              <w:rPr>
                <w:bCs/>
                <w:color w:val="000000"/>
                <w:sz w:val="16"/>
                <w:szCs w:val="16"/>
              </w:rPr>
              <w:t>6</w:t>
            </w:r>
          </w:p>
        </w:tc>
        <w:tc>
          <w:tcPr>
            <w:tcW w:w="709" w:type="dxa"/>
            <w:vAlign w:val="center"/>
          </w:tcPr>
          <w:p w14:paraId="43C755EE" w14:textId="77777777" w:rsidR="00694180" w:rsidRPr="00694180" w:rsidRDefault="00694180" w:rsidP="00694180">
            <w:pPr>
              <w:jc w:val="center"/>
              <w:rPr>
                <w:b/>
                <w:bCs/>
                <w:sz w:val="14"/>
                <w:szCs w:val="14"/>
              </w:rPr>
            </w:pPr>
            <w:r w:rsidRPr="00694180">
              <w:rPr>
                <w:bCs/>
                <w:color w:val="000000"/>
                <w:sz w:val="16"/>
                <w:szCs w:val="16"/>
              </w:rPr>
              <w:t>7</w:t>
            </w:r>
          </w:p>
        </w:tc>
        <w:tc>
          <w:tcPr>
            <w:tcW w:w="708" w:type="dxa"/>
            <w:vAlign w:val="center"/>
          </w:tcPr>
          <w:p w14:paraId="51386A18" w14:textId="77777777" w:rsidR="00694180" w:rsidRPr="00694180" w:rsidRDefault="00694180" w:rsidP="00694180">
            <w:pPr>
              <w:jc w:val="center"/>
              <w:rPr>
                <w:b/>
                <w:bCs/>
                <w:sz w:val="14"/>
                <w:szCs w:val="14"/>
              </w:rPr>
            </w:pPr>
            <w:r w:rsidRPr="00694180">
              <w:rPr>
                <w:bCs/>
                <w:color w:val="000000"/>
                <w:sz w:val="16"/>
                <w:szCs w:val="16"/>
              </w:rPr>
              <w:t>8</w:t>
            </w:r>
          </w:p>
        </w:tc>
        <w:tc>
          <w:tcPr>
            <w:tcW w:w="709" w:type="dxa"/>
            <w:vAlign w:val="center"/>
          </w:tcPr>
          <w:p w14:paraId="7C4B045D" w14:textId="77777777" w:rsidR="00694180" w:rsidRPr="00694180" w:rsidRDefault="00694180" w:rsidP="00694180">
            <w:pPr>
              <w:jc w:val="center"/>
              <w:rPr>
                <w:b/>
                <w:bCs/>
                <w:sz w:val="14"/>
                <w:szCs w:val="14"/>
              </w:rPr>
            </w:pPr>
            <w:r w:rsidRPr="00694180">
              <w:rPr>
                <w:bCs/>
                <w:color w:val="000000"/>
                <w:sz w:val="16"/>
                <w:szCs w:val="16"/>
              </w:rPr>
              <w:t>9</w:t>
            </w:r>
          </w:p>
        </w:tc>
        <w:tc>
          <w:tcPr>
            <w:tcW w:w="709" w:type="dxa"/>
            <w:vAlign w:val="center"/>
          </w:tcPr>
          <w:p w14:paraId="64F36855" w14:textId="77777777" w:rsidR="00694180" w:rsidRPr="00694180" w:rsidRDefault="00694180" w:rsidP="00694180">
            <w:pPr>
              <w:jc w:val="center"/>
              <w:rPr>
                <w:b/>
                <w:bCs/>
                <w:sz w:val="14"/>
                <w:szCs w:val="14"/>
              </w:rPr>
            </w:pPr>
            <w:r w:rsidRPr="00694180">
              <w:rPr>
                <w:bCs/>
                <w:color w:val="000000"/>
                <w:sz w:val="16"/>
                <w:szCs w:val="16"/>
              </w:rPr>
              <w:t>10</w:t>
            </w:r>
          </w:p>
        </w:tc>
        <w:tc>
          <w:tcPr>
            <w:tcW w:w="709" w:type="dxa"/>
            <w:vAlign w:val="center"/>
          </w:tcPr>
          <w:p w14:paraId="68F66B27" w14:textId="77777777" w:rsidR="00694180" w:rsidRPr="00694180" w:rsidRDefault="00694180" w:rsidP="00694180">
            <w:pPr>
              <w:jc w:val="center"/>
              <w:rPr>
                <w:b/>
                <w:bCs/>
                <w:sz w:val="14"/>
                <w:szCs w:val="14"/>
              </w:rPr>
            </w:pPr>
            <w:r w:rsidRPr="00694180">
              <w:rPr>
                <w:bCs/>
                <w:color w:val="000000"/>
                <w:sz w:val="16"/>
                <w:szCs w:val="16"/>
              </w:rPr>
              <w:t>11</w:t>
            </w:r>
          </w:p>
        </w:tc>
        <w:tc>
          <w:tcPr>
            <w:tcW w:w="708" w:type="dxa"/>
            <w:vAlign w:val="center"/>
          </w:tcPr>
          <w:p w14:paraId="5079B50C" w14:textId="77777777" w:rsidR="00694180" w:rsidRPr="00694180" w:rsidRDefault="00694180" w:rsidP="00694180">
            <w:pPr>
              <w:jc w:val="center"/>
              <w:rPr>
                <w:b/>
                <w:bCs/>
                <w:sz w:val="14"/>
                <w:szCs w:val="14"/>
              </w:rPr>
            </w:pPr>
            <w:r w:rsidRPr="00694180">
              <w:rPr>
                <w:bCs/>
                <w:color w:val="000000"/>
                <w:sz w:val="16"/>
                <w:szCs w:val="16"/>
              </w:rPr>
              <w:t>12</w:t>
            </w:r>
          </w:p>
        </w:tc>
        <w:tc>
          <w:tcPr>
            <w:tcW w:w="709" w:type="dxa"/>
            <w:vAlign w:val="center"/>
          </w:tcPr>
          <w:p w14:paraId="68236D31" w14:textId="77777777" w:rsidR="00694180" w:rsidRPr="00694180" w:rsidRDefault="00694180" w:rsidP="00694180">
            <w:pPr>
              <w:jc w:val="center"/>
              <w:rPr>
                <w:b/>
                <w:bCs/>
                <w:sz w:val="14"/>
                <w:szCs w:val="14"/>
              </w:rPr>
            </w:pPr>
            <w:r w:rsidRPr="00694180">
              <w:rPr>
                <w:bCs/>
                <w:color w:val="000000"/>
                <w:sz w:val="16"/>
                <w:szCs w:val="16"/>
              </w:rPr>
              <w:t>13</w:t>
            </w:r>
          </w:p>
        </w:tc>
        <w:tc>
          <w:tcPr>
            <w:tcW w:w="709" w:type="dxa"/>
            <w:vAlign w:val="center"/>
          </w:tcPr>
          <w:p w14:paraId="3220D6DB" w14:textId="77777777" w:rsidR="00694180" w:rsidRPr="00694180" w:rsidRDefault="00694180" w:rsidP="00694180">
            <w:pPr>
              <w:jc w:val="center"/>
              <w:rPr>
                <w:b/>
                <w:bCs/>
                <w:sz w:val="14"/>
                <w:szCs w:val="14"/>
              </w:rPr>
            </w:pPr>
            <w:r w:rsidRPr="00694180">
              <w:rPr>
                <w:bCs/>
                <w:color w:val="000000"/>
                <w:sz w:val="16"/>
                <w:szCs w:val="16"/>
              </w:rPr>
              <w:t>14</w:t>
            </w:r>
          </w:p>
        </w:tc>
        <w:tc>
          <w:tcPr>
            <w:tcW w:w="709" w:type="dxa"/>
            <w:vAlign w:val="center"/>
          </w:tcPr>
          <w:p w14:paraId="30DF522C" w14:textId="77777777" w:rsidR="00694180" w:rsidRPr="00694180" w:rsidRDefault="00694180" w:rsidP="00694180">
            <w:pPr>
              <w:jc w:val="center"/>
              <w:rPr>
                <w:b/>
                <w:bCs/>
                <w:sz w:val="14"/>
                <w:szCs w:val="14"/>
              </w:rPr>
            </w:pPr>
            <w:r w:rsidRPr="00694180">
              <w:rPr>
                <w:bCs/>
                <w:color w:val="000000"/>
                <w:sz w:val="16"/>
                <w:szCs w:val="16"/>
              </w:rPr>
              <w:t>15</w:t>
            </w:r>
          </w:p>
        </w:tc>
        <w:tc>
          <w:tcPr>
            <w:tcW w:w="708" w:type="dxa"/>
            <w:vAlign w:val="center"/>
          </w:tcPr>
          <w:p w14:paraId="026027D2" w14:textId="77777777" w:rsidR="00694180" w:rsidRPr="00694180" w:rsidRDefault="00694180" w:rsidP="00694180">
            <w:pPr>
              <w:jc w:val="center"/>
              <w:rPr>
                <w:b/>
                <w:bCs/>
                <w:sz w:val="14"/>
                <w:szCs w:val="14"/>
              </w:rPr>
            </w:pPr>
            <w:r w:rsidRPr="00694180">
              <w:rPr>
                <w:bCs/>
                <w:color w:val="000000"/>
                <w:sz w:val="16"/>
                <w:szCs w:val="16"/>
              </w:rPr>
              <w:t>16</w:t>
            </w:r>
          </w:p>
        </w:tc>
        <w:tc>
          <w:tcPr>
            <w:tcW w:w="709" w:type="dxa"/>
            <w:vAlign w:val="center"/>
          </w:tcPr>
          <w:p w14:paraId="3DE461DB" w14:textId="77777777" w:rsidR="00694180" w:rsidRPr="00694180" w:rsidRDefault="00694180" w:rsidP="00694180">
            <w:pPr>
              <w:jc w:val="center"/>
              <w:rPr>
                <w:b/>
                <w:bCs/>
                <w:sz w:val="14"/>
                <w:szCs w:val="14"/>
              </w:rPr>
            </w:pPr>
            <w:r w:rsidRPr="00694180">
              <w:rPr>
                <w:bCs/>
                <w:color w:val="000000"/>
                <w:sz w:val="16"/>
                <w:szCs w:val="16"/>
              </w:rPr>
              <w:t>17</w:t>
            </w:r>
          </w:p>
        </w:tc>
        <w:tc>
          <w:tcPr>
            <w:tcW w:w="709" w:type="dxa"/>
            <w:vAlign w:val="center"/>
          </w:tcPr>
          <w:p w14:paraId="7D8ADBBC" w14:textId="77777777" w:rsidR="00694180" w:rsidRPr="00694180" w:rsidRDefault="00694180" w:rsidP="00694180">
            <w:pPr>
              <w:jc w:val="center"/>
              <w:rPr>
                <w:b/>
                <w:bCs/>
                <w:sz w:val="14"/>
                <w:szCs w:val="14"/>
              </w:rPr>
            </w:pPr>
            <w:r w:rsidRPr="00694180">
              <w:rPr>
                <w:bCs/>
                <w:color w:val="000000"/>
                <w:sz w:val="16"/>
                <w:szCs w:val="16"/>
              </w:rPr>
              <w:t>18</w:t>
            </w:r>
          </w:p>
        </w:tc>
        <w:tc>
          <w:tcPr>
            <w:tcW w:w="709" w:type="dxa"/>
            <w:vAlign w:val="center"/>
          </w:tcPr>
          <w:p w14:paraId="531CAF96" w14:textId="77777777" w:rsidR="00694180" w:rsidRPr="00694180" w:rsidRDefault="00694180" w:rsidP="00694180">
            <w:pPr>
              <w:jc w:val="center"/>
              <w:rPr>
                <w:b/>
                <w:bCs/>
                <w:sz w:val="14"/>
                <w:szCs w:val="14"/>
              </w:rPr>
            </w:pPr>
            <w:r w:rsidRPr="00694180">
              <w:rPr>
                <w:bCs/>
                <w:color w:val="000000"/>
                <w:sz w:val="16"/>
                <w:szCs w:val="16"/>
              </w:rPr>
              <w:t>19</w:t>
            </w:r>
          </w:p>
        </w:tc>
        <w:tc>
          <w:tcPr>
            <w:tcW w:w="708" w:type="dxa"/>
            <w:vAlign w:val="center"/>
          </w:tcPr>
          <w:p w14:paraId="0E88E3BD" w14:textId="77777777" w:rsidR="00694180" w:rsidRPr="00694180" w:rsidRDefault="00694180" w:rsidP="00694180">
            <w:pPr>
              <w:jc w:val="center"/>
              <w:rPr>
                <w:b/>
                <w:bCs/>
                <w:sz w:val="14"/>
                <w:szCs w:val="14"/>
              </w:rPr>
            </w:pPr>
            <w:r w:rsidRPr="00694180">
              <w:rPr>
                <w:bCs/>
                <w:color w:val="000000"/>
                <w:sz w:val="16"/>
                <w:szCs w:val="16"/>
              </w:rPr>
              <w:t>20</w:t>
            </w:r>
          </w:p>
        </w:tc>
      </w:tr>
      <w:tr w:rsidR="00694180" w:rsidRPr="00694180" w14:paraId="3D84D4F8" w14:textId="77777777" w:rsidTr="007E0BE9">
        <w:trPr>
          <w:trHeight w:val="246"/>
          <w:jc w:val="center"/>
        </w:trPr>
        <w:tc>
          <w:tcPr>
            <w:tcW w:w="559" w:type="dxa"/>
            <w:vAlign w:val="center"/>
          </w:tcPr>
          <w:p w14:paraId="665314DC" w14:textId="77777777" w:rsidR="00694180" w:rsidRPr="00694180" w:rsidRDefault="00694180" w:rsidP="00694180">
            <w:pPr>
              <w:jc w:val="center"/>
              <w:rPr>
                <w:sz w:val="10"/>
                <w:szCs w:val="10"/>
              </w:rPr>
            </w:pPr>
            <w:r w:rsidRPr="00694180">
              <w:rPr>
                <w:sz w:val="10"/>
                <w:szCs w:val="10"/>
              </w:rPr>
              <w:t>1.9.1.1.</w:t>
            </w:r>
          </w:p>
        </w:tc>
        <w:tc>
          <w:tcPr>
            <w:tcW w:w="1414" w:type="dxa"/>
            <w:vAlign w:val="center"/>
          </w:tcPr>
          <w:p w14:paraId="1C541E88" w14:textId="77777777" w:rsidR="00694180" w:rsidRPr="00694180" w:rsidRDefault="00694180" w:rsidP="00694180">
            <w:pPr>
              <w:rPr>
                <w:sz w:val="18"/>
                <w:szCs w:val="18"/>
              </w:rPr>
            </w:pPr>
            <w:r w:rsidRPr="00694180">
              <w:rPr>
                <w:sz w:val="18"/>
                <w:szCs w:val="18"/>
              </w:rPr>
              <w:t>- население</w:t>
            </w:r>
          </w:p>
        </w:tc>
        <w:tc>
          <w:tcPr>
            <w:tcW w:w="570" w:type="dxa"/>
            <w:vAlign w:val="center"/>
          </w:tcPr>
          <w:p w14:paraId="6223FC61"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1995FF31" w14:textId="77777777" w:rsidR="00694180" w:rsidRPr="00694180" w:rsidRDefault="00694180" w:rsidP="00694180">
            <w:pPr>
              <w:jc w:val="center"/>
              <w:rPr>
                <w:sz w:val="14"/>
                <w:szCs w:val="14"/>
              </w:rPr>
            </w:pPr>
            <w:r w:rsidRPr="00694180">
              <w:rPr>
                <w:sz w:val="14"/>
                <w:szCs w:val="14"/>
              </w:rPr>
              <w:t>16 881</w:t>
            </w:r>
          </w:p>
        </w:tc>
        <w:tc>
          <w:tcPr>
            <w:tcW w:w="709" w:type="dxa"/>
            <w:vAlign w:val="center"/>
          </w:tcPr>
          <w:p w14:paraId="2A6BA822" w14:textId="77777777" w:rsidR="00694180" w:rsidRPr="00694180" w:rsidRDefault="00694180" w:rsidP="00694180">
            <w:pPr>
              <w:jc w:val="center"/>
              <w:rPr>
                <w:sz w:val="14"/>
                <w:szCs w:val="14"/>
              </w:rPr>
            </w:pPr>
            <w:r w:rsidRPr="00694180">
              <w:rPr>
                <w:sz w:val="14"/>
                <w:szCs w:val="14"/>
              </w:rPr>
              <w:t>97 801</w:t>
            </w:r>
          </w:p>
        </w:tc>
        <w:tc>
          <w:tcPr>
            <w:tcW w:w="854" w:type="dxa"/>
            <w:vAlign w:val="center"/>
          </w:tcPr>
          <w:p w14:paraId="7F1DF611" w14:textId="77777777" w:rsidR="00694180" w:rsidRPr="00694180" w:rsidRDefault="00694180" w:rsidP="00694180">
            <w:pPr>
              <w:jc w:val="center"/>
              <w:rPr>
                <w:sz w:val="14"/>
                <w:szCs w:val="14"/>
              </w:rPr>
            </w:pPr>
            <w:r w:rsidRPr="00694180">
              <w:rPr>
                <w:sz w:val="14"/>
                <w:szCs w:val="14"/>
              </w:rPr>
              <w:t>195 603</w:t>
            </w:r>
          </w:p>
        </w:tc>
        <w:tc>
          <w:tcPr>
            <w:tcW w:w="709" w:type="dxa"/>
            <w:vAlign w:val="center"/>
          </w:tcPr>
          <w:p w14:paraId="3B75E296" w14:textId="77777777" w:rsidR="00694180" w:rsidRPr="00694180" w:rsidRDefault="00694180" w:rsidP="00694180">
            <w:pPr>
              <w:jc w:val="center"/>
              <w:rPr>
                <w:color w:val="000000"/>
                <w:sz w:val="14"/>
                <w:szCs w:val="14"/>
              </w:rPr>
            </w:pPr>
            <w:r w:rsidRPr="00694180">
              <w:rPr>
                <w:color w:val="000000"/>
                <w:sz w:val="14"/>
                <w:szCs w:val="14"/>
              </w:rPr>
              <w:t>89 000</w:t>
            </w:r>
          </w:p>
        </w:tc>
        <w:tc>
          <w:tcPr>
            <w:tcW w:w="708" w:type="dxa"/>
            <w:vAlign w:val="center"/>
          </w:tcPr>
          <w:p w14:paraId="34826A70" w14:textId="77777777" w:rsidR="00694180" w:rsidRPr="00694180" w:rsidRDefault="00694180" w:rsidP="00694180">
            <w:pPr>
              <w:jc w:val="center"/>
              <w:rPr>
                <w:color w:val="000000"/>
                <w:sz w:val="14"/>
                <w:szCs w:val="14"/>
              </w:rPr>
            </w:pPr>
            <w:r w:rsidRPr="00694180">
              <w:rPr>
                <w:color w:val="000000"/>
                <w:sz w:val="14"/>
                <w:szCs w:val="14"/>
              </w:rPr>
              <w:t>89 000</w:t>
            </w:r>
          </w:p>
        </w:tc>
        <w:tc>
          <w:tcPr>
            <w:tcW w:w="709" w:type="dxa"/>
            <w:vAlign w:val="center"/>
          </w:tcPr>
          <w:p w14:paraId="0A3A0B48" w14:textId="77777777" w:rsidR="00694180" w:rsidRPr="00694180" w:rsidRDefault="00694180" w:rsidP="00694180">
            <w:pPr>
              <w:jc w:val="center"/>
              <w:rPr>
                <w:sz w:val="14"/>
                <w:szCs w:val="14"/>
              </w:rPr>
            </w:pPr>
            <w:r w:rsidRPr="00694180">
              <w:rPr>
                <w:sz w:val="14"/>
                <w:szCs w:val="14"/>
              </w:rPr>
              <w:t>94 486</w:t>
            </w:r>
          </w:p>
        </w:tc>
        <w:tc>
          <w:tcPr>
            <w:tcW w:w="709" w:type="dxa"/>
            <w:vAlign w:val="center"/>
          </w:tcPr>
          <w:p w14:paraId="6FCF6C4C" w14:textId="77777777" w:rsidR="00694180" w:rsidRPr="00694180" w:rsidRDefault="00694180" w:rsidP="00694180">
            <w:pPr>
              <w:jc w:val="center"/>
              <w:rPr>
                <w:sz w:val="14"/>
                <w:szCs w:val="14"/>
              </w:rPr>
            </w:pPr>
            <w:r w:rsidRPr="00694180">
              <w:rPr>
                <w:sz w:val="14"/>
                <w:szCs w:val="14"/>
              </w:rPr>
              <w:t>94 486</w:t>
            </w:r>
          </w:p>
        </w:tc>
        <w:tc>
          <w:tcPr>
            <w:tcW w:w="709" w:type="dxa"/>
            <w:vAlign w:val="center"/>
          </w:tcPr>
          <w:p w14:paraId="037A80B8" w14:textId="77777777" w:rsidR="00694180" w:rsidRPr="00694180" w:rsidRDefault="00694180" w:rsidP="00694180">
            <w:pPr>
              <w:jc w:val="center"/>
              <w:rPr>
                <w:sz w:val="14"/>
                <w:szCs w:val="14"/>
              </w:rPr>
            </w:pPr>
            <w:r w:rsidRPr="00694180">
              <w:rPr>
                <w:sz w:val="14"/>
                <w:szCs w:val="14"/>
              </w:rPr>
              <w:t>97 801</w:t>
            </w:r>
          </w:p>
        </w:tc>
        <w:tc>
          <w:tcPr>
            <w:tcW w:w="708" w:type="dxa"/>
            <w:vAlign w:val="center"/>
          </w:tcPr>
          <w:p w14:paraId="0DA8D5E8" w14:textId="77777777" w:rsidR="00694180" w:rsidRPr="00694180" w:rsidRDefault="00694180" w:rsidP="00694180">
            <w:pPr>
              <w:jc w:val="center"/>
              <w:rPr>
                <w:sz w:val="14"/>
                <w:szCs w:val="14"/>
              </w:rPr>
            </w:pPr>
            <w:r w:rsidRPr="00694180">
              <w:rPr>
                <w:sz w:val="14"/>
                <w:szCs w:val="14"/>
              </w:rPr>
              <w:t>97 801</w:t>
            </w:r>
          </w:p>
        </w:tc>
        <w:tc>
          <w:tcPr>
            <w:tcW w:w="709" w:type="dxa"/>
            <w:vAlign w:val="center"/>
          </w:tcPr>
          <w:p w14:paraId="2122EE90" w14:textId="77777777" w:rsidR="00694180" w:rsidRPr="00694180" w:rsidRDefault="00694180" w:rsidP="00694180">
            <w:pPr>
              <w:jc w:val="center"/>
              <w:rPr>
                <w:sz w:val="14"/>
                <w:szCs w:val="14"/>
              </w:rPr>
            </w:pPr>
            <w:r w:rsidRPr="00694180">
              <w:rPr>
                <w:sz w:val="14"/>
                <w:szCs w:val="14"/>
              </w:rPr>
              <w:t>97 801</w:t>
            </w:r>
          </w:p>
        </w:tc>
        <w:tc>
          <w:tcPr>
            <w:tcW w:w="709" w:type="dxa"/>
            <w:vAlign w:val="center"/>
          </w:tcPr>
          <w:p w14:paraId="5426D683" w14:textId="77777777" w:rsidR="00694180" w:rsidRPr="00694180" w:rsidRDefault="00694180" w:rsidP="00694180">
            <w:pPr>
              <w:jc w:val="center"/>
              <w:rPr>
                <w:sz w:val="14"/>
                <w:szCs w:val="14"/>
              </w:rPr>
            </w:pPr>
            <w:r w:rsidRPr="00694180">
              <w:rPr>
                <w:sz w:val="14"/>
                <w:szCs w:val="14"/>
              </w:rPr>
              <w:t>97 801</w:t>
            </w:r>
          </w:p>
        </w:tc>
        <w:tc>
          <w:tcPr>
            <w:tcW w:w="709" w:type="dxa"/>
            <w:vAlign w:val="center"/>
          </w:tcPr>
          <w:p w14:paraId="71005560" w14:textId="77777777" w:rsidR="00694180" w:rsidRPr="00694180" w:rsidRDefault="00694180" w:rsidP="00694180">
            <w:pPr>
              <w:jc w:val="center"/>
              <w:rPr>
                <w:sz w:val="14"/>
                <w:szCs w:val="14"/>
              </w:rPr>
            </w:pPr>
            <w:r w:rsidRPr="00694180">
              <w:rPr>
                <w:sz w:val="14"/>
                <w:szCs w:val="14"/>
              </w:rPr>
              <w:t>97 801</w:t>
            </w:r>
          </w:p>
        </w:tc>
        <w:tc>
          <w:tcPr>
            <w:tcW w:w="708" w:type="dxa"/>
            <w:vAlign w:val="center"/>
          </w:tcPr>
          <w:p w14:paraId="34D83265" w14:textId="77777777" w:rsidR="00694180" w:rsidRPr="00694180" w:rsidRDefault="00694180" w:rsidP="00694180">
            <w:pPr>
              <w:jc w:val="center"/>
              <w:rPr>
                <w:sz w:val="14"/>
                <w:szCs w:val="14"/>
              </w:rPr>
            </w:pPr>
            <w:r w:rsidRPr="00694180">
              <w:rPr>
                <w:sz w:val="14"/>
                <w:szCs w:val="14"/>
              </w:rPr>
              <w:t>97 801</w:t>
            </w:r>
          </w:p>
        </w:tc>
        <w:tc>
          <w:tcPr>
            <w:tcW w:w="709" w:type="dxa"/>
            <w:vAlign w:val="center"/>
          </w:tcPr>
          <w:p w14:paraId="65122388" w14:textId="77777777" w:rsidR="00694180" w:rsidRPr="00694180" w:rsidRDefault="00694180" w:rsidP="00694180">
            <w:pPr>
              <w:jc w:val="center"/>
              <w:rPr>
                <w:sz w:val="14"/>
                <w:szCs w:val="14"/>
              </w:rPr>
            </w:pPr>
            <w:r w:rsidRPr="00694180">
              <w:rPr>
                <w:sz w:val="14"/>
                <w:szCs w:val="14"/>
              </w:rPr>
              <w:t>97 801</w:t>
            </w:r>
          </w:p>
        </w:tc>
        <w:tc>
          <w:tcPr>
            <w:tcW w:w="709" w:type="dxa"/>
            <w:vAlign w:val="center"/>
          </w:tcPr>
          <w:p w14:paraId="03EA0641" w14:textId="77777777" w:rsidR="00694180" w:rsidRPr="00694180" w:rsidRDefault="00694180" w:rsidP="00694180">
            <w:pPr>
              <w:jc w:val="center"/>
              <w:rPr>
                <w:sz w:val="14"/>
                <w:szCs w:val="14"/>
              </w:rPr>
            </w:pPr>
            <w:r w:rsidRPr="00694180">
              <w:rPr>
                <w:sz w:val="14"/>
                <w:szCs w:val="14"/>
              </w:rPr>
              <w:t>97 801</w:t>
            </w:r>
          </w:p>
        </w:tc>
        <w:tc>
          <w:tcPr>
            <w:tcW w:w="709" w:type="dxa"/>
            <w:vAlign w:val="center"/>
          </w:tcPr>
          <w:p w14:paraId="43FEAA07" w14:textId="77777777" w:rsidR="00694180" w:rsidRPr="00694180" w:rsidRDefault="00694180" w:rsidP="00694180">
            <w:pPr>
              <w:jc w:val="center"/>
              <w:rPr>
                <w:sz w:val="14"/>
                <w:szCs w:val="14"/>
              </w:rPr>
            </w:pPr>
            <w:r w:rsidRPr="00694180">
              <w:rPr>
                <w:sz w:val="14"/>
                <w:szCs w:val="14"/>
              </w:rPr>
              <w:t>97 801</w:t>
            </w:r>
          </w:p>
        </w:tc>
        <w:tc>
          <w:tcPr>
            <w:tcW w:w="708" w:type="dxa"/>
            <w:vAlign w:val="center"/>
          </w:tcPr>
          <w:p w14:paraId="1BCDB426" w14:textId="77777777" w:rsidR="00694180" w:rsidRPr="00694180" w:rsidRDefault="00694180" w:rsidP="00694180">
            <w:pPr>
              <w:jc w:val="center"/>
              <w:rPr>
                <w:sz w:val="14"/>
                <w:szCs w:val="14"/>
              </w:rPr>
            </w:pPr>
            <w:r w:rsidRPr="00694180">
              <w:rPr>
                <w:sz w:val="14"/>
                <w:szCs w:val="14"/>
              </w:rPr>
              <w:t>97 801</w:t>
            </w:r>
          </w:p>
        </w:tc>
      </w:tr>
      <w:tr w:rsidR="00694180" w:rsidRPr="00694180" w14:paraId="528C4064" w14:textId="77777777" w:rsidTr="007E0BE9">
        <w:trPr>
          <w:trHeight w:val="487"/>
          <w:jc w:val="center"/>
        </w:trPr>
        <w:tc>
          <w:tcPr>
            <w:tcW w:w="559" w:type="dxa"/>
            <w:vAlign w:val="center"/>
          </w:tcPr>
          <w:p w14:paraId="2BEB0CA8" w14:textId="77777777" w:rsidR="00694180" w:rsidRPr="00694180" w:rsidRDefault="00694180" w:rsidP="00694180">
            <w:pPr>
              <w:jc w:val="center"/>
              <w:rPr>
                <w:sz w:val="10"/>
                <w:szCs w:val="10"/>
              </w:rPr>
            </w:pPr>
            <w:r w:rsidRPr="00694180">
              <w:rPr>
                <w:sz w:val="10"/>
                <w:szCs w:val="10"/>
              </w:rPr>
              <w:t>1.9.1.2.</w:t>
            </w:r>
          </w:p>
        </w:tc>
        <w:tc>
          <w:tcPr>
            <w:tcW w:w="1414" w:type="dxa"/>
            <w:vAlign w:val="center"/>
          </w:tcPr>
          <w:p w14:paraId="73514559" w14:textId="77777777" w:rsidR="00694180" w:rsidRPr="00694180" w:rsidRDefault="00694180" w:rsidP="00694180">
            <w:pPr>
              <w:rPr>
                <w:sz w:val="18"/>
                <w:szCs w:val="18"/>
              </w:rPr>
            </w:pPr>
            <w:r w:rsidRPr="00694180">
              <w:rPr>
                <w:sz w:val="18"/>
                <w:szCs w:val="18"/>
              </w:rPr>
              <w:t>- прочие потребители</w:t>
            </w:r>
          </w:p>
        </w:tc>
        <w:tc>
          <w:tcPr>
            <w:tcW w:w="570" w:type="dxa"/>
            <w:vAlign w:val="center"/>
          </w:tcPr>
          <w:p w14:paraId="0FDE49A4"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5DBBD80A" w14:textId="77777777" w:rsidR="00694180" w:rsidRPr="00694180" w:rsidRDefault="00694180" w:rsidP="00694180">
            <w:pPr>
              <w:jc w:val="center"/>
              <w:rPr>
                <w:sz w:val="14"/>
                <w:szCs w:val="14"/>
              </w:rPr>
            </w:pPr>
            <w:r w:rsidRPr="00694180">
              <w:rPr>
                <w:sz w:val="14"/>
                <w:szCs w:val="14"/>
              </w:rPr>
              <w:t>4 350</w:t>
            </w:r>
          </w:p>
        </w:tc>
        <w:tc>
          <w:tcPr>
            <w:tcW w:w="709" w:type="dxa"/>
            <w:vAlign w:val="center"/>
          </w:tcPr>
          <w:p w14:paraId="0A5BF212" w14:textId="77777777" w:rsidR="00694180" w:rsidRPr="00694180" w:rsidRDefault="00694180" w:rsidP="00694180">
            <w:pPr>
              <w:jc w:val="center"/>
              <w:rPr>
                <w:sz w:val="14"/>
                <w:szCs w:val="14"/>
              </w:rPr>
            </w:pPr>
            <w:r w:rsidRPr="00694180">
              <w:rPr>
                <w:sz w:val="14"/>
                <w:szCs w:val="14"/>
              </w:rPr>
              <w:t>25 204</w:t>
            </w:r>
          </w:p>
        </w:tc>
        <w:tc>
          <w:tcPr>
            <w:tcW w:w="854" w:type="dxa"/>
            <w:vAlign w:val="center"/>
          </w:tcPr>
          <w:p w14:paraId="04624860" w14:textId="77777777" w:rsidR="00694180" w:rsidRPr="00694180" w:rsidRDefault="00694180" w:rsidP="00694180">
            <w:pPr>
              <w:jc w:val="center"/>
              <w:rPr>
                <w:sz w:val="14"/>
                <w:szCs w:val="14"/>
              </w:rPr>
            </w:pPr>
            <w:r w:rsidRPr="00694180">
              <w:rPr>
                <w:sz w:val="14"/>
                <w:szCs w:val="14"/>
              </w:rPr>
              <w:t>50 407</w:t>
            </w:r>
          </w:p>
        </w:tc>
        <w:tc>
          <w:tcPr>
            <w:tcW w:w="709" w:type="dxa"/>
            <w:vAlign w:val="center"/>
          </w:tcPr>
          <w:p w14:paraId="497F4851" w14:textId="77777777" w:rsidR="00694180" w:rsidRPr="00694180" w:rsidRDefault="00694180" w:rsidP="00694180">
            <w:pPr>
              <w:jc w:val="center"/>
              <w:rPr>
                <w:color w:val="000000"/>
                <w:sz w:val="14"/>
                <w:szCs w:val="14"/>
              </w:rPr>
            </w:pPr>
            <w:r w:rsidRPr="00694180">
              <w:rPr>
                <w:color w:val="000000"/>
                <w:sz w:val="14"/>
                <w:szCs w:val="14"/>
              </w:rPr>
              <w:t>18 462</w:t>
            </w:r>
          </w:p>
        </w:tc>
        <w:tc>
          <w:tcPr>
            <w:tcW w:w="708" w:type="dxa"/>
            <w:vAlign w:val="center"/>
          </w:tcPr>
          <w:p w14:paraId="3306232B" w14:textId="77777777" w:rsidR="00694180" w:rsidRPr="00694180" w:rsidRDefault="00694180" w:rsidP="00694180">
            <w:pPr>
              <w:jc w:val="center"/>
              <w:rPr>
                <w:color w:val="000000"/>
                <w:sz w:val="14"/>
                <w:szCs w:val="14"/>
              </w:rPr>
            </w:pPr>
            <w:r w:rsidRPr="00694180">
              <w:rPr>
                <w:color w:val="000000"/>
                <w:sz w:val="14"/>
                <w:szCs w:val="14"/>
              </w:rPr>
              <w:t>18 462</w:t>
            </w:r>
          </w:p>
        </w:tc>
        <w:tc>
          <w:tcPr>
            <w:tcW w:w="709" w:type="dxa"/>
            <w:vAlign w:val="center"/>
          </w:tcPr>
          <w:p w14:paraId="0D7FF700" w14:textId="77777777" w:rsidR="00694180" w:rsidRPr="00694180" w:rsidRDefault="00694180" w:rsidP="00694180">
            <w:pPr>
              <w:jc w:val="center"/>
              <w:rPr>
                <w:sz w:val="14"/>
                <w:szCs w:val="14"/>
              </w:rPr>
            </w:pPr>
            <w:r w:rsidRPr="00694180">
              <w:rPr>
                <w:sz w:val="14"/>
                <w:szCs w:val="14"/>
              </w:rPr>
              <w:t>19716</w:t>
            </w:r>
          </w:p>
        </w:tc>
        <w:tc>
          <w:tcPr>
            <w:tcW w:w="709" w:type="dxa"/>
            <w:vAlign w:val="center"/>
          </w:tcPr>
          <w:p w14:paraId="01336E54" w14:textId="77777777" w:rsidR="00694180" w:rsidRPr="00694180" w:rsidRDefault="00694180" w:rsidP="00694180">
            <w:pPr>
              <w:jc w:val="center"/>
              <w:rPr>
                <w:sz w:val="14"/>
                <w:szCs w:val="14"/>
              </w:rPr>
            </w:pPr>
            <w:r w:rsidRPr="00694180">
              <w:rPr>
                <w:sz w:val="14"/>
                <w:szCs w:val="14"/>
              </w:rPr>
              <w:t>19716</w:t>
            </w:r>
          </w:p>
        </w:tc>
        <w:tc>
          <w:tcPr>
            <w:tcW w:w="709" w:type="dxa"/>
            <w:vAlign w:val="center"/>
          </w:tcPr>
          <w:p w14:paraId="2D1C5041" w14:textId="77777777" w:rsidR="00694180" w:rsidRPr="00694180" w:rsidRDefault="00694180" w:rsidP="00694180">
            <w:pPr>
              <w:jc w:val="center"/>
              <w:rPr>
                <w:sz w:val="14"/>
                <w:szCs w:val="14"/>
              </w:rPr>
            </w:pPr>
            <w:r w:rsidRPr="00694180">
              <w:rPr>
                <w:sz w:val="14"/>
                <w:szCs w:val="14"/>
              </w:rPr>
              <w:t>25 204</w:t>
            </w:r>
          </w:p>
        </w:tc>
        <w:tc>
          <w:tcPr>
            <w:tcW w:w="708" w:type="dxa"/>
            <w:vAlign w:val="center"/>
          </w:tcPr>
          <w:p w14:paraId="323F88E2" w14:textId="77777777" w:rsidR="00694180" w:rsidRPr="00694180" w:rsidRDefault="00694180" w:rsidP="00694180">
            <w:pPr>
              <w:jc w:val="center"/>
              <w:rPr>
                <w:sz w:val="14"/>
                <w:szCs w:val="14"/>
              </w:rPr>
            </w:pPr>
            <w:r w:rsidRPr="00694180">
              <w:rPr>
                <w:sz w:val="14"/>
                <w:szCs w:val="14"/>
              </w:rPr>
              <w:t>25 204</w:t>
            </w:r>
          </w:p>
        </w:tc>
        <w:tc>
          <w:tcPr>
            <w:tcW w:w="709" w:type="dxa"/>
            <w:vAlign w:val="center"/>
          </w:tcPr>
          <w:p w14:paraId="4A731F14" w14:textId="77777777" w:rsidR="00694180" w:rsidRPr="00694180" w:rsidRDefault="00694180" w:rsidP="00694180">
            <w:pPr>
              <w:jc w:val="center"/>
              <w:rPr>
                <w:sz w:val="14"/>
                <w:szCs w:val="14"/>
              </w:rPr>
            </w:pPr>
            <w:r w:rsidRPr="00694180">
              <w:rPr>
                <w:sz w:val="14"/>
                <w:szCs w:val="14"/>
              </w:rPr>
              <w:t>25 204</w:t>
            </w:r>
          </w:p>
        </w:tc>
        <w:tc>
          <w:tcPr>
            <w:tcW w:w="709" w:type="dxa"/>
            <w:vAlign w:val="center"/>
          </w:tcPr>
          <w:p w14:paraId="3D7C23B6" w14:textId="77777777" w:rsidR="00694180" w:rsidRPr="00694180" w:rsidRDefault="00694180" w:rsidP="00694180">
            <w:pPr>
              <w:jc w:val="center"/>
              <w:rPr>
                <w:sz w:val="14"/>
                <w:szCs w:val="14"/>
              </w:rPr>
            </w:pPr>
            <w:r w:rsidRPr="00694180">
              <w:rPr>
                <w:sz w:val="14"/>
                <w:szCs w:val="14"/>
              </w:rPr>
              <w:t>25 204</w:t>
            </w:r>
          </w:p>
        </w:tc>
        <w:tc>
          <w:tcPr>
            <w:tcW w:w="709" w:type="dxa"/>
            <w:vAlign w:val="center"/>
          </w:tcPr>
          <w:p w14:paraId="5E72CC64" w14:textId="77777777" w:rsidR="00694180" w:rsidRPr="00694180" w:rsidRDefault="00694180" w:rsidP="00694180">
            <w:pPr>
              <w:jc w:val="center"/>
              <w:rPr>
                <w:sz w:val="14"/>
                <w:szCs w:val="14"/>
              </w:rPr>
            </w:pPr>
            <w:r w:rsidRPr="00694180">
              <w:rPr>
                <w:sz w:val="14"/>
                <w:szCs w:val="14"/>
              </w:rPr>
              <w:t>25 204</w:t>
            </w:r>
          </w:p>
        </w:tc>
        <w:tc>
          <w:tcPr>
            <w:tcW w:w="708" w:type="dxa"/>
            <w:vAlign w:val="center"/>
          </w:tcPr>
          <w:p w14:paraId="7517F8E8" w14:textId="77777777" w:rsidR="00694180" w:rsidRPr="00694180" w:rsidRDefault="00694180" w:rsidP="00694180">
            <w:pPr>
              <w:jc w:val="center"/>
              <w:rPr>
                <w:sz w:val="14"/>
                <w:szCs w:val="14"/>
              </w:rPr>
            </w:pPr>
            <w:r w:rsidRPr="00694180">
              <w:rPr>
                <w:sz w:val="14"/>
                <w:szCs w:val="14"/>
              </w:rPr>
              <w:t>25 204</w:t>
            </w:r>
          </w:p>
        </w:tc>
        <w:tc>
          <w:tcPr>
            <w:tcW w:w="709" w:type="dxa"/>
            <w:vAlign w:val="center"/>
          </w:tcPr>
          <w:p w14:paraId="33B4E1A8" w14:textId="77777777" w:rsidR="00694180" w:rsidRPr="00694180" w:rsidRDefault="00694180" w:rsidP="00694180">
            <w:pPr>
              <w:jc w:val="center"/>
              <w:rPr>
                <w:sz w:val="14"/>
                <w:szCs w:val="14"/>
              </w:rPr>
            </w:pPr>
            <w:r w:rsidRPr="00694180">
              <w:rPr>
                <w:sz w:val="14"/>
                <w:szCs w:val="14"/>
              </w:rPr>
              <w:t>25 204</w:t>
            </w:r>
          </w:p>
        </w:tc>
        <w:tc>
          <w:tcPr>
            <w:tcW w:w="709" w:type="dxa"/>
            <w:vAlign w:val="center"/>
          </w:tcPr>
          <w:p w14:paraId="3D41A9CC" w14:textId="77777777" w:rsidR="00694180" w:rsidRPr="00694180" w:rsidRDefault="00694180" w:rsidP="00694180">
            <w:pPr>
              <w:jc w:val="center"/>
              <w:rPr>
                <w:sz w:val="14"/>
                <w:szCs w:val="14"/>
              </w:rPr>
            </w:pPr>
            <w:r w:rsidRPr="00694180">
              <w:rPr>
                <w:sz w:val="14"/>
                <w:szCs w:val="14"/>
              </w:rPr>
              <w:t>25 204</w:t>
            </w:r>
          </w:p>
        </w:tc>
        <w:tc>
          <w:tcPr>
            <w:tcW w:w="709" w:type="dxa"/>
            <w:vAlign w:val="center"/>
          </w:tcPr>
          <w:p w14:paraId="1B1BC0B1" w14:textId="77777777" w:rsidR="00694180" w:rsidRPr="00694180" w:rsidRDefault="00694180" w:rsidP="00694180">
            <w:pPr>
              <w:jc w:val="center"/>
              <w:rPr>
                <w:sz w:val="14"/>
                <w:szCs w:val="14"/>
              </w:rPr>
            </w:pPr>
            <w:r w:rsidRPr="00694180">
              <w:rPr>
                <w:sz w:val="14"/>
                <w:szCs w:val="14"/>
              </w:rPr>
              <w:t>25 204</w:t>
            </w:r>
          </w:p>
        </w:tc>
        <w:tc>
          <w:tcPr>
            <w:tcW w:w="708" w:type="dxa"/>
            <w:vAlign w:val="center"/>
          </w:tcPr>
          <w:p w14:paraId="12BC0804" w14:textId="77777777" w:rsidR="00694180" w:rsidRPr="00694180" w:rsidRDefault="00694180" w:rsidP="00694180">
            <w:pPr>
              <w:jc w:val="center"/>
              <w:rPr>
                <w:sz w:val="14"/>
                <w:szCs w:val="14"/>
              </w:rPr>
            </w:pPr>
            <w:r w:rsidRPr="00694180">
              <w:rPr>
                <w:sz w:val="14"/>
                <w:szCs w:val="14"/>
              </w:rPr>
              <w:t>25 204</w:t>
            </w:r>
          </w:p>
        </w:tc>
      </w:tr>
      <w:tr w:rsidR="00694180" w:rsidRPr="00694180" w14:paraId="189A7E7A" w14:textId="77777777" w:rsidTr="007E0BE9">
        <w:trPr>
          <w:trHeight w:val="434"/>
          <w:jc w:val="center"/>
        </w:trPr>
        <w:tc>
          <w:tcPr>
            <w:tcW w:w="559" w:type="dxa"/>
            <w:vAlign w:val="center"/>
          </w:tcPr>
          <w:p w14:paraId="698F2C58" w14:textId="77777777" w:rsidR="00694180" w:rsidRPr="00694180" w:rsidRDefault="00694180" w:rsidP="00694180">
            <w:pPr>
              <w:jc w:val="center"/>
              <w:rPr>
                <w:sz w:val="10"/>
                <w:szCs w:val="10"/>
              </w:rPr>
            </w:pPr>
            <w:r w:rsidRPr="00694180">
              <w:rPr>
                <w:sz w:val="10"/>
                <w:szCs w:val="10"/>
              </w:rPr>
              <w:t>1.9.2.</w:t>
            </w:r>
          </w:p>
        </w:tc>
        <w:tc>
          <w:tcPr>
            <w:tcW w:w="1414" w:type="dxa"/>
            <w:vAlign w:val="center"/>
          </w:tcPr>
          <w:p w14:paraId="34A51B03" w14:textId="77777777" w:rsidR="00694180" w:rsidRPr="00694180" w:rsidRDefault="00694180" w:rsidP="00694180">
            <w:pPr>
              <w:rPr>
                <w:sz w:val="18"/>
                <w:szCs w:val="18"/>
              </w:rPr>
            </w:pPr>
            <w:r w:rsidRPr="00694180">
              <w:rPr>
                <w:sz w:val="18"/>
                <w:szCs w:val="18"/>
              </w:rPr>
              <w:t>Собственные нужды производства</w:t>
            </w:r>
          </w:p>
        </w:tc>
        <w:tc>
          <w:tcPr>
            <w:tcW w:w="570" w:type="dxa"/>
            <w:vAlign w:val="center"/>
          </w:tcPr>
          <w:p w14:paraId="3D0A2346" w14:textId="77777777" w:rsidR="00694180" w:rsidRPr="00694180" w:rsidRDefault="00694180" w:rsidP="00694180">
            <w:pPr>
              <w:jc w:val="center"/>
              <w:rPr>
                <w:sz w:val="18"/>
                <w:szCs w:val="18"/>
              </w:rPr>
            </w:pPr>
            <w:r w:rsidRPr="00694180">
              <w:rPr>
                <w:sz w:val="18"/>
                <w:szCs w:val="18"/>
              </w:rPr>
              <w:t>м</w:t>
            </w:r>
            <w:r w:rsidRPr="00694180">
              <w:rPr>
                <w:sz w:val="18"/>
                <w:szCs w:val="18"/>
                <w:vertAlign w:val="superscript"/>
              </w:rPr>
              <w:t>3</w:t>
            </w:r>
          </w:p>
        </w:tc>
        <w:tc>
          <w:tcPr>
            <w:tcW w:w="709" w:type="dxa"/>
            <w:vAlign w:val="center"/>
          </w:tcPr>
          <w:p w14:paraId="48F7FE75" w14:textId="77777777" w:rsidR="00694180" w:rsidRPr="00694180" w:rsidRDefault="00694180" w:rsidP="00694180">
            <w:pPr>
              <w:jc w:val="center"/>
              <w:rPr>
                <w:sz w:val="14"/>
                <w:szCs w:val="14"/>
              </w:rPr>
            </w:pPr>
            <w:r w:rsidRPr="00694180">
              <w:rPr>
                <w:sz w:val="14"/>
                <w:szCs w:val="14"/>
              </w:rPr>
              <w:t>1 584</w:t>
            </w:r>
          </w:p>
        </w:tc>
        <w:tc>
          <w:tcPr>
            <w:tcW w:w="709" w:type="dxa"/>
            <w:vAlign w:val="center"/>
          </w:tcPr>
          <w:p w14:paraId="6CE9BA06" w14:textId="77777777" w:rsidR="00694180" w:rsidRPr="00694180" w:rsidRDefault="00694180" w:rsidP="00694180">
            <w:pPr>
              <w:jc w:val="center"/>
              <w:rPr>
                <w:sz w:val="14"/>
                <w:szCs w:val="14"/>
              </w:rPr>
            </w:pPr>
            <w:r w:rsidRPr="00694180">
              <w:rPr>
                <w:sz w:val="14"/>
                <w:szCs w:val="14"/>
              </w:rPr>
              <w:t>9 179</w:t>
            </w:r>
          </w:p>
        </w:tc>
        <w:tc>
          <w:tcPr>
            <w:tcW w:w="854" w:type="dxa"/>
            <w:vAlign w:val="center"/>
          </w:tcPr>
          <w:p w14:paraId="5D926B1E" w14:textId="77777777" w:rsidR="00694180" w:rsidRPr="00694180" w:rsidRDefault="00694180" w:rsidP="00694180">
            <w:pPr>
              <w:jc w:val="center"/>
              <w:rPr>
                <w:sz w:val="14"/>
                <w:szCs w:val="14"/>
              </w:rPr>
            </w:pPr>
            <w:r w:rsidRPr="00694180">
              <w:rPr>
                <w:sz w:val="14"/>
                <w:szCs w:val="14"/>
              </w:rPr>
              <w:t>18 357</w:t>
            </w:r>
          </w:p>
        </w:tc>
        <w:tc>
          <w:tcPr>
            <w:tcW w:w="709" w:type="dxa"/>
            <w:vAlign w:val="center"/>
          </w:tcPr>
          <w:p w14:paraId="55245050" w14:textId="77777777" w:rsidR="00694180" w:rsidRPr="00694180" w:rsidRDefault="00694180" w:rsidP="00694180">
            <w:pPr>
              <w:jc w:val="center"/>
              <w:rPr>
                <w:color w:val="000000"/>
                <w:sz w:val="14"/>
                <w:szCs w:val="14"/>
              </w:rPr>
            </w:pPr>
            <w:r w:rsidRPr="00694180">
              <w:rPr>
                <w:color w:val="000000"/>
                <w:sz w:val="14"/>
                <w:szCs w:val="14"/>
              </w:rPr>
              <w:t>7 500</w:t>
            </w:r>
          </w:p>
        </w:tc>
        <w:tc>
          <w:tcPr>
            <w:tcW w:w="708" w:type="dxa"/>
            <w:vAlign w:val="center"/>
          </w:tcPr>
          <w:p w14:paraId="6D29F4E9" w14:textId="77777777" w:rsidR="00694180" w:rsidRPr="00694180" w:rsidRDefault="00694180" w:rsidP="00694180">
            <w:pPr>
              <w:jc w:val="center"/>
              <w:rPr>
                <w:color w:val="000000"/>
                <w:sz w:val="14"/>
                <w:szCs w:val="14"/>
              </w:rPr>
            </w:pPr>
            <w:r w:rsidRPr="00694180">
              <w:rPr>
                <w:color w:val="000000"/>
                <w:sz w:val="14"/>
                <w:szCs w:val="14"/>
              </w:rPr>
              <w:t>7 500</w:t>
            </w:r>
          </w:p>
        </w:tc>
        <w:tc>
          <w:tcPr>
            <w:tcW w:w="709" w:type="dxa"/>
            <w:vAlign w:val="center"/>
          </w:tcPr>
          <w:p w14:paraId="7DA58567" w14:textId="77777777" w:rsidR="00694180" w:rsidRPr="00694180" w:rsidRDefault="00694180" w:rsidP="00694180">
            <w:pPr>
              <w:jc w:val="center"/>
              <w:rPr>
                <w:sz w:val="14"/>
                <w:szCs w:val="14"/>
              </w:rPr>
            </w:pPr>
            <w:r w:rsidRPr="00694180">
              <w:rPr>
                <w:sz w:val="14"/>
                <w:szCs w:val="14"/>
              </w:rPr>
              <w:t>4507</w:t>
            </w:r>
          </w:p>
        </w:tc>
        <w:tc>
          <w:tcPr>
            <w:tcW w:w="709" w:type="dxa"/>
            <w:vAlign w:val="center"/>
          </w:tcPr>
          <w:p w14:paraId="51FBBCE0" w14:textId="77777777" w:rsidR="00694180" w:rsidRPr="00694180" w:rsidRDefault="00694180" w:rsidP="00694180">
            <w:pPr>
              <w:jc w:val="center"/>
              <w:rPr>
                <w:sz w:val="14"/>
                <w:szCs w:val="14"/>
              </w:rPr>
            </w:pPr>
            <w:r w:rsidRPr="00694180">
              <w:rPr>
                <w:sz w:val="14"/>
                <w:szCs w:val="14"/>
              </w:rPr>
              <w:t>4507</w:t>
            </w:r>
          </w:p>
        </w:tc>
        <w:tc>
          <w:tcPr>
            <w:tcW w:w="709" w:type="dxa"/>
            <w:vAlign w:val="center"/>
          </w:tcPr>
          <w:p w14:paraId="4189ABFA" w14:textId="77777777" w:rsidR="00694180" w:rsidRPr="00694180" w:rsidRDefault="00694180" w:rsidP="00694180">
            <w:pPr>
              <w:jc w:val="center"/>
              <w:rPr>
                <w:sz w:val="14"/>
                <w:szCs w:val="14"/>
              </w:rPr>
            </w:pPr>
            <w:r w:rsidRPr="00694180">
              <w:rPr>
                <w:sz w:val="14"/>
                <w:szCs w:val="14"/>
              </w:rPr>
              <w:t>9 179</w:t>
            </w:r>
          </w:p>
        </w:tc>
        <w:tc>
          <w:tcPr>
            <w:tcW w:w="708" w:type="dxa"/>
            <w:vAlign w:val="center"/>
          </w:tcPr>
          <w:p w14:paraId="59975E0D" w14:textId="77777777" w:rsidR="00694180" w:rsidRPr="00694180" w:rsidRDefault="00694180" w:rsidP="00694180">
            <w:pPr>
              <w:jc w:val="center"/>
              <w:rPr>
                <w:sz w:val="14"/>
                <w:szCs w:val="14"/>
              </w:rPr>
            </w:pPr>
            <w:r w:rsidRPr="00694180">
              <w:rPr>
                <w:sz w:val="14"/>
                <w:szCs w:val="14"/>
              </w:rPr>
              <w:t>9 179</w:t>
            </w:r>
          </w:p>
        </w:tc>
        <w:tc>
          <w:tcPr>
            <w:tcW w:w="709" w:type="dxa"/>
            <w:vAlign w:val="center"/>
          </w:tcPr>
          <w:p w14:paraId="1EFFF676" w14:textId="77777777" w:rsidR="00694180" w:rsidRPr="00694180" w:rsidRDefault="00694180" w:rsidP="00694180">
            <w:pPr>
              <w:jc w:val="center"/>
              <w:rPr>
                <w:sz w:val="14"/>
                <w:szCs w:val="14"/>
              </w:rPr>
            </w:pPr>
            <w:r w:rsidRPr="00694180">
              <w:rPr>
                <w:sz w:val="14"/>
                <w:szCs w:val="14"/>
              </w:rPr>
              <w:t>9 179</w:t>
            </w:r>
          </w:p>
        </w:tc>
        <w:tc>
          <w:tcPr>
            <w:tcW w:w="709" w:type="dxa"/>
            <w:vAlign w:val="center"/>
          </w:tcPr>
          <w:p w14:paraId="5C9EC942" w14:textId="77777777" w:rsidR="00694180" w:rsidRPr="00694180" w:rsidRDefault="00694180" w:rsidP="00694180">
            <w:pPr>
              <w:jc w:val="center"/>
              <w:rPr>
                <w:sz w:val="14"/>
                <w:szCs w:val="14"/>
              </w:rPr>
            </w:pPr>
            <w:r w:rsidRPr="00694180">
              <w:rPr>
                <w:sz w:val="14"/>
                <w:szCs w:val="14"/>
              </w:rPr>
              <w:t>9 179</w:t>
            </w:r>
          </w:p>
        </w:tc>
        <w:tc>
          <w:tcPr>
            <w:tcW w:w="709" w:type="dxa"/>
            <w:vAlign w:val="center"/>
          </w:tcPr>
          <w:p w14:paraId="529BD240" w14:textId="77777777" w:rsidR="00694180" w:rsidRPr="00694180" w:rsidRDefault="00694180" w:rsidP="00694180">
            <w:pPr>
              <w:jc w:val="center"/>
              <w:rPr>
                <w:sz w:val="14"/>
                <w:szCs w:val="14"/>
              </w:rPr>
            </w:pPr>
            <w:r w:rsidRPr="00694180">
              <w:rPr>
                <w:sz w:val="14"/>
                <w:szCs w:val="14"/>
              </w:rPr>
              <w:t>9 179</w:t>
            </w:r>
          </w:p>
        </w:tc>
        <w:tc>
          <w:tcPr>
            <w:tcW w:w="708" w:type="dxa"/>
            <w:vAlign w:val="center"/>
          </w:tcPr>
          <w:p w14:paraId="3EDDC2F5" w14:textId="77777777" w:rsidR="00694180" w:rsidRPr="00694180" w:rsidRDefault="00694180" w:rsidP="00694180">
            <w:pPr>
              <w:jc w:val="center"/>
              <w:rPr>
                <w:sz w:val="14"/>
                <w:szCs w:val="14"/>
              </w:rPr>
            </w:pPr>
            <w:r w:rsidRPr="00694180">
              <w:rPr>
                <w:sz w:val="14"/>
                <w:szCs w:val="14"/>
              </w:rPr>
              <w:t>9 179</w:t>
            </w:r>
          </w:p>
        </w:tc>
        <w:tc>
          <w:tcPr>
            <w:tcW w:w="709" w:type="dxa"/>
            <w:vAlign w:val="center"/>
          </w:tcPr>
          <w:p w14:paraId="5C8D0572" w14:textId="77777777" w:rsidR="00694180" w:rsidRPr="00694180" w:rsidRDefault="00694180" w:rsidP="00694180">
            <w:pPr>
              <w:jc w:val="center"/>
              <w:rPr>
                <w:sz w:val="14"/>
                <w:szCs w:val="14"/>
              </w:rPr>
            </w:pPr>
            <w:r w:rsidRPr="00694180">
              <w:rPr>
                <w:sz w:val="14"/>
                <w:szCs w:val="14"/>
              </w:rPr>
              <w:t>9 179</w:t>
            </w:r>
          </w:p>
        </w:tc>
        <w:tc>
          <w:tcPr>
            <w:tcW w:w="709" w:type="dxa"/>
            <w:vAlign w:val="center"/>
          </w:tcPr>
          <w:p w14:paraId="2916DB74" w14:textId="77777777" w:rsidR="00694180" w:rsidRPr="00694180" w:rsidRDefault="00694180" w:rsidP="00694180">
            <w:pPr>
              <w:jc w:val="center"/>
              <w:rPr>
                <w:sz w:val="14"/>
                <w:szCs w:val="14"/>
              </w:rPr>
            </w:pPr>
            <w:r w:rsidRPr="00694180">
              <w:rPr>
                <w:sz w:val="14"/>
                <w:szCs w:val="14"/>
              </w:rPr>
              <w:t>9 179</w:t>
            </w:r>
          </w:p>
        </w:tc>
        <w:tc>
          <w:tcPr>
            <w:tcW w:w="709" w:type="dxa"/>
            <w:vAlign w:val="center"/>
          </w:tcPr>
          <w:p w14:paraId="6CEDC056" w14:textId="77777777" w:rsidR="00694180" w:rsidRPr="00694180" w:rsidRDefault="00694180" w:rsidP="00694180">
            <w:pPr>
              <w:jc w:val="center"/>
              <w:rPr>
                <w:sz w:val="14"/>
                <w:szCs w:val="14"/>
              </w:rPr>
            </w:pPr>
            <w:r w:rsidRPr="00694180">
              <w:rPr>
                <w:sz w:val="14"/>
                <w:szCs w:val="14"/>
              </w:rPr>
              <w:t>9 179</w:t>
            </w:r>
          </w:p>
        </w:tc>
        <w:tc>
          <w:tcPr>
            <w:tcW w:w="708" w:type="dxa"/>
            <w:vAlign w:val="center"/>
          </w:tcPr>
          <w:p w14:paraId="77F8A337" w14:textId="77777777" w:rsidR="00694180" w:rsidRPr="00694180" w:rsidRDefault="00694180" w:rsidP="00694180">
            <w:pPr>
              <w:jc w:val="center"/>
              <w:rPr>
                <w:sz w:val="14"/>
                <w:szCs w:val="14"/>
              </w:rPr>
            </w:pPr>
            <w:r w:rsidRPr="00694180">
              <w:rPr>
                <w:sz w:val="14"/>
                <w:szCs w:val="14"/>
              </w:rPr>
              <w:t>9 179</w:t>
            </w:r>
          </w:p>
        </w:tc>
      </w:tr>
    </w:tbl>
    <w:p w14:paraId="79F2CDC8" w14:textId="77777777" w:rsidR="00694180" w:rsidRPr="00694180" w:rsidRDefault="00694180" w:rsidP="00694180">
      <w:pPr>
        <w:jc w:val="both"/>
        <w:rPr>
          <w:sz w:val="28"/>
          <w:szCs w:val="28"/>
          <w:lang w:eastAsia="en-US"/>
        </w:rPr>
      </w:pPr>
    </w:p>
    <w:p w14:paraId="72CD6C16" w14:textId="77777777" w:rsidR="00694180" w:rsidRPr="00694180" w:rsidRDefault="00694180" w:rsidP="00694180">
      <w:pPr>
        <w:spacing w:after="200" w:line="276" w:lineRule="auto"/>
        <w:rPr>
          <w:bCs/>
          <w:color w:val="000000"/>
          <w:sz w:val="28"/>
          <w:szCs w:val="28"/>
        </w:rPr>
      </w:pPr>
      <w:r w:rsidRPr="00694180">
        <w:rPr>
          <w:bCs/>
          <w:color w:val="000000"/>
          <w:sz w:val="28"/>
          <w:szCs w:val="28"/>
        </w:rPr>
        <w:br w:type="page"/>
      </w:r>
    </w:p>
    <w:p w14:paraId="4DB880B3" w14:textId="77777777" w:rsidR="00694180" w:rsidRPr="00694180" w:rsidRDefault="00694180" w:rsidP="00694180">
      <w:pPr>
        <w:ind w:left="-567"/>
        <w:jc w:val="center"/>
        <w:rPr>
          <w:bCs/>
          <w:color w:val="000000"/>
          <w:sz w:val="28"/>
          <w:szCs w:val="28"/>
        </w:rPr>
      </w:pPr>
      <w:r w:rsidRPr="00694180">
        <w:rPr>
          <w:bCs/>
          <w:color w:val="000000"/>
          <w:sz w:val="28"/>
          <w:szCs w:val="28"/>
        </w:rPr>
        <w:lastRenderedPageBreak/>
        <w:t>Раздел 6. Объем финансовых потребностей, необходимых для реализации производственной программы</w:t>
      </w:r>
    </w:p>
    <w:p w14:paraId="3A2E44D8" w14:textId="77777777" w:rsidR="00694180" w:rsidRPr="00694180" w:rsidRDefault="00694180" w:rsidP="00694180">
      <w:pPr>
        <w:ind w:left="-567"/>
        <w:jc w:val="center"/>
        <w:rPr>
          <w:bCs/>
          <w:color w:val="000000"/>
          <w:sz w:val="28"/>
          <w:szCs w:val="28"/>
        </w:rPr>
      </w:pPr>
    </w:p>
    <w:tbl>
      <w:tblPr>
        <w:tblStyle w:val="57"/>
        <w:tblW w:w="14454" w:type="dxa"/>
        <w:jc w:val="center"/>
        <w:tblLayout w:type="fixed"/>
        <w:tblLook w:val="04A0" w:firstRow="1" w:lastRow="0" w:firstColumn="1" w:lastColumn="0" w:noHBand="0" w:noVBand="1"/>
      </w:tblPr>
      <w:tblGrid>
        <w:gridCol w:w="1635"/>
        <w:gridCol w:w="709"/>
        <w:gridCol w:w="708"/>
        <w:gridCol w:w="912"/>
        <w:gridCol w:w="709"/>
        <w:gridCol w:w="709"/>
        <w:gridCol w:w="709"/>
        <w:gridCol w:w="708"/>
        <w:gridCol w:w="709"/>
        <w:gridCol w:w="709"/>
        <w:gridCol w:w="709"/>
        <w:gridCol w:w="708"/>
        <w:gridCol w:w="709"/>
        <w:gridCol w:w="709"/>
        <w:gridCol w:w="850"/>
        <w:gridCol w:w="851"/>
        <w:gridCol w:w="850"/>
        <w:gridCol w:w="851"/>
      </w:tblGrid>
      <w:tr w:rsidR="00694180" w:rsidRPr="00694180" w14:paraId="37ECB689" w14:textId="77777777" w:rsidTr="007E0BE9">
        <w:trPr>
          <w:jc w:val="center"/>
        </w:trPr>
        <w:tc>
          <w:tcPr>
            <w:tcW w:w="1635" w:type="dxa"/>
            <w:vMerge w:val="restart"/>
            <w:vAlign w:val="center"/>
          </w:tcPr>
          <w:p w14:paraId="1C13E8F0" w14:textId="77777777" w:rsidR="00694180" w:rsidRPr="00694180" w:rsidRDefault="00694180" w:rsidP="00694180">
            <w:pPr>
              <w:jc w:val="center"/>
              <w:rPr>
                <w:bCs/>
                <w:color w:val="000000"/>
                <w:sz w:val="16"/>
                <w:szCs w:val="16"/>
              </w:rPr>
            </w:pPr>
            <w:r w:rsidRPr="00694180">
              <w:rPr>
                <w:bCs/>
                <w:color w:val="000000"/>
                <w:sz w:val="16"/>
                <w:szCs w:val="16"/>
              </w:rPr>
              <w:t>Наименование показателя</w:t>
            </w:r>
          </w:p>
        </w:tc>
        <w:tc>
          <w:tcPr>
            <w:tcW w:w="1417" w:type="dxa"/>
            <w:gridSpan w:val="2"/>
          </w:tcPr>
          <w:p w14:paraId="42DC0A31" w14:textId="77777777" w:rsidR="00694180" w:rsidRPr="00694180" w:rsidRDefault="00694180" w:rsidP="00694180">
            <w:pPr>
              <w:jc w:val="center"/>
              <w:rPr>
                <w:bCs/>
                <w:color w:val="000000"/>
                <w:sz w:val="16"/>
                <w:szCs w:val="16"/>
              </w:rPr>
            </w:pPr>
            <w:r w:rsidRPr="00694180">
              <w:rPr>
                <w:bCs/>
                <w:color w:val="000000"/>
                <w:sz w:val="16"/>
                <w:szCs w:val="16"/>
              </w:rPr>
              <w:t>2022 год</w:t>
            </w:r>
          </w:p>
        </w:tc>
        <w:tc>
          <w:tcPr>
            <w:tcW w:w="912" w:type="dxa"/>
          </w:tcPr>
          <w:p w14:paraId="0E7FCCD3" w14:textId="77777777" w:rsidR="00694180" w:rsidRPr="00694180" w:rsidRDefault="00694180" w:rsidP="00694180">
            <w:pPr>
              <w:jc w:val="center"/>
              <w:rPr>
                <w:bCs/>
                <w:color w:val="000000"/>
                <w:sz w:val="16"/>
                <w:szCs w:val="16"/>
              </w:rPr>
            </w:pPr>
            <w:r w:rsidRPr="00694180">
              <w:rPr>
                <w:bCs/>
                <w:color w:val="000000"/>
                <w:sz w:val="16"/>
                <w:szCs w:val="16"/>
              </w:rPr>
              <w:t>2023 год</w:t>
            </w:r>
          </w:p>
        </w:tc>
        <w:tc>
          <w:tcPr>
            <w:tcW w:w="1418" w:type="dxa"/>
            <w:gridSpan w:val="2"/>
          </w:tcPr>
          <w:p w14:paraId="57E17804" w14:textId="77777777" w:rsidR="00694180" w:rsidRPr="00694180" w:rsidRDefault="00694180" w:rsidP="00694180">
            <w:pPr>
              <w:jc w:val="center"/>
              <w:rPr>
                <w:bCs/>
                <w:color w:val="000000"/>
                <w:sz w:val="16"/>
                <w:szCs w:val="16"/>
              </w:rPr>
            </w:pPr>
            <w:r w:rsidRPr="00694180">
              <w:rPr>
                <w:bCs/>
                <w:color w:val="000000"/>
                <w:sz w:val="16"/>
                <w:szCs w:val="16"/>
              </w:rPr>
              <w:t>2024 год</w:t>
            </w:r>
          </w:p>
        </w:tc>
        <w:tc>
          <w:tcPr>
            <w:tcW w:w="1417" w:type="dxa"/>
            <w:gridSpan w:val="2"/>
          </w:tcPr>
          <w:p w14:paraId="7FC62896" w14:textId="77777777" w:rsidR="00694180" w:rsidRPr="00694180" w:rsidRDefault="00694180" w:rsidP="00694180">
            <w:pPr>
              <w:jc w:val="center"/>
              <w:rPr>
                <w:bCs/>
                <w:color w:val="000000"/>
                <w:sz w:val="16"/>
                <w:szCs w:val="16"/>
              </w:rPr>
            </w:pPr>
            <w:r w:rsidRPr="00694180">
              <w:rPr>
                <w:bCs/>
                <w:color w:val="000000"/>
                <w:sz w:val="16"/>
                <w:szCs w:val="16"/>
              </w:rPr>
              <w:t>2025 год</w:t>
            </w:r>
          </w:p>
        </w:tc>
        <w:tc>
          <w:tcPr>
            <w:tcW w:w="1418" w:type="dxa"/>
            <w:gridSpan w:val="2"/>
          </w:tcPr>
          <w:p w14:paraId="700FFB59" w14:textId="77777777" w:rsidR="00694180" w:rsidRPr="00694180" w:rsidRDefault="00694180" w:rsidP="00694180">
            <w:pPr>
              <w:jc w:val="center"/>
            </w:pPr>
            <w:r w:rsidRPr="00694180">
              <w:rPr>
                <w:bCs/>
                <w:color w:val="000000"/>
                <w:sz w:val="16"/>
                <w:szCs w:val="16"/>
              </w:rPr>
              <w:t>2026 год</w:t>
            </w:r>
          </w:p>
        </w:tc>
        <w:tc>
          <w:tcPr>
            <w:tcW w:w="1417" w:type="dxa"/>
            <w:gridSpan w:val="2"/>
          </w:tcPr>
          <w:p w14:paraId="302A8516" w14:textId="77777777" w:rsidR="00694180" w:rsidRPr="00694180" w:rsidRDefault="00694180" w:rsidP="00694180">
            <w:pPr>
              <w:jc w:val="center"/>
            </w:pPr>
            <w:r w:rsidRPr="00694180">
              <w:rPr>
                <w:bCs/>
                <w:color w:val="000000"/>
                <w:sz w:val="16"/>
                <w:szCs w:val="16"/>
              </w:rPr>
              <w:t>2027 год</w:t>
            </w:r>
          </w:p>
        </w:tc>
        <w:tc>
          <w:tcPr>
            <w:tcW w:w="1418" w:type="dxa"/>
            <w:gridSpan w:val="2"/>
          </w:tcPr>
          <w:p w14:paraId="6A406B4A" w14:textId="77777777" w:rsidR="00694180" w:rsidRPr="00694180" w:rsidRDefault="00694180" w:rsidP="00694180">
            <w:pPr>
              <w:jc w:val="center"/>
            </w:pPr>
            <w:r w:rsidRPr="00694180">
              <w:rPr>
                <w:bCs/>
                <w:color w:val="000000"/>
                <w:sz w:val="16"/>
                <w:szCs w:val="16"/>
              </w:rPr>
              <w:t>2028 год</w:t>
            </w:r>
          </w:p>
        </w:tc>
        <w:tc>
          <w:tcPr>
            <w:tcW w:w="1701" w:type="dxa"/>
            <w:gridSpan w:val="2"/>
          </w:tcPr>
          <w:p w14:paraId="4460EEF8" w14:textId="77777777" w:rsidR="00694180" w:rsidRPr="00694180" w:rsidRDefault="00694180" w:rsidP="00694180">
            <w:pPr>
              <w:jc w:val="center"/>
            </w:pPr>
            <w:r w:rsidRPr="00694180">
              <w:rPr>
                <w:bCs/>
                <w:color w:val="000000"/>
                <w:sz w:val="16"/>
                <w:szCs w:val="16"/>
              </w:rPr>
              <w:t>2029 год</w:t>
            </w:r>
          </w:p>
        </w:tc>
        <w:tc>
          <w:tcPr>
            <w:tcW w:w="1701" w:type="dxa"/>
            <w:gridSpan w:val="2"/>
          </w:tcPr>
          <w:p w14:paraId="55BC67F3" w14:textId="77777777" w:rsidR="00694180" w:rsidRPr="00694180" w:rsidRDefault="00694180" w:rsidP="00694180">
            <w:pPr>
              <w:jc w:val="center"/>
            </w:pPr>
            <w:r w:rsidRPr="00694180">
              <w:rPr>
                <w:bCs/>
                <w:color w:val="000000"/>
                <w:sz w:val="16"/>
                <w:szCs w:val="16"/>
              </w:rPr>
              <w:t>2030 год</w:t>
            </w:r>
          </w:p>
        </w:tc>
      </w:tr>
      <w:tr w:rsidR="00694180" w:rsidRPr="00694180" w14:paraId="749D5B8D" w14:textId="77777777" w:rsidTr="007E0BE9">
        <w:trPr>
          <w:trHeight w:val="449"/>
          <w:jc w:val="center"/>
        </w:trPr>
        <w:tc>
          <w:tcPr>
            <w:tcW w:w="1635" w:type="dxa"/>
            <w:vMerge/>
          </w:tcPr>
          <w:p w14:paraId="0F2376C5" w14:textId="77777777" w:rsidR="00694180" w:rsidRPr="00694180" w:rsidRDefault="00694180" w:rsidP="00694180">
            <w:pPr>
              <w:jc w:val="center"/>
              <w:rPr>
                <w:bCs/>
                <w:color w:val="000000"/>
                <w:sz w:val="16"/>
                <w:szCs w:val="16"/>
              </w:rPr>
            </w:pPr>
          </w:p>
        </w:tc>
        <w:tc>
          <w:tcPr>
            <w:tcW w:w="709" w:type="dxa"/>
            <w:vAlign w:val="center"/>
          </w:tcPr>
          <w:p w14:paraId="5E90249A" w14:textId="77777777" w:rsidR="00694180" w:rsidRPr="00694180" w:rsidRDefault="00694180" w:rsidP="00694180">
            <w:pPr>
              <w:jc w:val="center"/>
              <w:rPr>
                <w:sz w:val="12"/>
                <w:szCs w:val="12"/>
              </w:rPr>
            </w:pPr>
            <w:r w:rsidRPr="00694180">
              <w:rPr>
                <w:sz w:val="12"/>
                <w:szCs w:val="12"/>
              </w:rPr>
              <w:t>с 01.06.</w:t>
            </w:r>
          </w:p>
          <w:p w14:paraId="5AD91B42" w14:textId="77777777" w:rsidR="00694180" w:rsidRPr="00694180" w:rsidRDefault="00694180" w:rsidP="00694180">
            <w:pPr>
              <w:jc w:val="center"/>
              <w:rPr>
                <w:sz w:val="12"/>
                <w:szCs w:val="12"/>
              </w:rPr>
            </w:pPr>
            <w:r w:rsidRPr="00694180">
              <w:rPr>
                <w:sz w:val="12"/>
                <w:szCs w:val="12"/>
              </w:rPr>
              <w:t xml:space="preserve"> по 30.06.</w:t>
            </w:r>
          </w:p>
        </w:tc>
        <w:tc>
          <w:tcPr>
            <w:tcW w:w="708" w:type="dxa"/>
            <w:vAlign w:val="center"/>
          </w:tcPr>
          <w:p w14:paraId="55F7A1B8" w14:textId="77777777" w:rsidR="00694180" w:rsidRPr="00694180" w:rsidRDefault="00694180" w:rsidP="00694180">
            <w:pPr>
              <w:jc w:val="center"/>
              <w:rPr>
                <w:bCs/>
                <w:color w:val="000000"/>
                <w:sz w:val="12"/>
                <w:szCs w:val="12"/>
              </w:rPr>
            </w:pPr>
            <w:r w:rsidRPr="00694180">
              <w:rPr>
                <w:sz w:val="12"/>
                <w:szCs w:val="12"/>
              </w:rPr>
              <w:t>с 01.07.     по 31.12.</w:t>
            </w:r>
          </w:p>
        </w:tc>
        <w:tc>
          <w:tcPr>
            <w:tcW w:w="912" w:type="dxa"/>
            <w:vAlign w:val="center"/>
          </w:tcPr>
          <w:p w14:paraId="1803FB85" w14:textId="77777777" w:rsidR="00694180" w:rsidRPr="00694180" w:rsidRDefault="00694180" w:rsidP="00694180">
            <w:pPr>
              <w:jc w:val="center"/>
              <w:rPr>
                <w:sz w:val="12"/>
                <w:szCs w:val="12"/>
              </w:rPr>
            </w:pPr>
            <w:r w:rsidRPr="00694180">
              <w:rPr>
                <w:sz w:val="12"/>
                <w:szCs w:val="12"/>
              </w:rPr>
              <w:t xml:space="preserve">с 01.01.   </w:t>
            </w:r>
          </w:p>
          <w:p w14:paraId="6BD4D177" w14:textId="77777777" w:rsidR="00694180" w:rsidRPr="00694180" w:rsidRDefault="00694180" w:rsidP="00694180">
            <w:pPr>
              <w:jc w:val="center"/>
              <w:rPr>
                <w:sz w:val="12"/>
                <w:szCs w:val="12"/>
              </w:rPr>
            </w:pPr>
            <w:r w:rsidRPr="00694180">
              <w:rPr>
                <w:sz w:val="12"/>
                <w:szCs w:val="12"/>
              </w:rPr>
              <w:t xml:space="preserve"> по 31.12.</w:t>
            </w:r>
          </w:p>
        </w:tc>
        <w:tc>
          <w:tcPr>
            <w:tcW w:w="709" w:type="dxa"/>
            <w:vAlign w:val="center"/>
          </w:tcPr>
          <w:p w14:paraId="5E74AC41" w14:textId="77777777" w:rsidR="00694180" w:rsidRPr="00694180" w:rsidRDefault="00694180" w:rsidP="00694180">
            <w:pPr>
              <w:jc w:val="center"/>
              <w:rPr>
                <w:sz w:val="12"/>
                <w:szCs w:val="12"/>
              </w:rPr>
            </w:pPr>
            <w:r w:rsidRPr="00694180">
              <w:rPr>
                <w:sz w:val="12"/>
                <w:szCs w:val="12"/>
              </w:rPr>
              <w:t>с 01.01.    по 30.06.</w:t>
            </w:r>
          </w:p>
        </w:tc>
        <w:tc>
          <w:tcPr>
            <w:tcW w:w="709" w:type="dxa"/>
            <w:vAlign w:val="center"/>
          </w:tcPr>
          <w:p w14:paraId="3D01145A" w14:textId="77777777" w:rsidR="00694180" w:rsidRPr="00694180" w:rsidRDefault="00694180" w:rsidP="00694180">
            <w:pPr>
              <w:jc w:val="center"/>
              <w:rPr>
                <w:bCs/>
                <w:color w:val="000000"/>
                <w:sz w:val="12"/>
                <w:szCs w:val="12"/>
              </w:rPr>
            </w:pPr>
            <w:r w:rsidRPr="00694180">
              <w:rPr>
                <w:sz w:val="12"/>
                <w:szCs w:val="12"/>
              </w:rPr>
              <w:t>с 01.07.     по 31.12.</w:t>
            </w:r>
          </w:p>
        </w:tc>
        <w:tc>
          <w:tcPr>
            <w:tcW w:w="709" w:type="dxa"/>
            <w:vAlign w:val="center"/>
          </w:tcPr>
          <w:p w14:paraId="6D769942" w14:textId="77777777" w:rsidR="00694180" w:rsidRPr="00694180" w:rsidRDefault="00694180" w:rsidP="00694180">
            <w:pPr>
              <w:jc w:val="center"/>
              <w:rPr>
                <w:sz w:val="12"/>
                <w:szCs w:val="12"/>
              </w:rPr>
            </w:pPr>
            <w:r w:rsidRPr="00694180">
              <w:rPr>
                <w:sz w:val="12"/>
                <w:szCs w:val="12"/>
              </w:rPr>
              <w:t>с 01.01.    по 30.06.</w:t>
            </w:r>
          </w:p>
        </w:tc>
        <w:tc>
          <w:tcPr>
            <w:tcW w:w="708" w:type="dxa"/>
            <w:vAlign w:val="center"/>
          </w:tcPr>
          <w:p w14:paraId="79E26DA3" w14:textId="77777777" w:rsidR="00694180" w:rsidRPr="00694180" w:rsidRDefault="00694180" w:rsidP="00694180">
            <w:pPr>
              <w:jc w:val="center"/>
              <w:rPr>
                <w:bCs/>
                <w:color w:val="000000"/>
                <w:sz w:val="12"/>
                <w:szCs w:val="12"/>
              </w:rPr>
            </w:pPr>
            <w:r w:rsidRPr="00694180">
              <w:rPr>
                <w:sz w:val="12"/>
                <w:szCs w:val="12"/>
              </w:rPr>
              <w:t>с 01.07.     по 31.12.</w:t>
            </w:r>
          </w:p>
        </w:tc>
        <w:tc>
          <w:tcPr>
            <w:tcW w:w="709" w:type="dxa"/>
            <w:vAlign w:val="center"/>
          </w:tcPr>
          <w:p w14:paraId="7E94FF5F" w14:textId="77777777" w:rsidR="00694180" w:rsidRPr="00694180" w:rsidRDefault="00694180" w:rsidP="00694180">
            <w:pPr>
              <w:jc w:val="center"/>
              <w:rPr>
                <w:sz w:val="12"/>
                <w:szCs w:val="12"/>
              </w:rPr>
            </w:pPr>
            <w:r w:rsidRPr="00694180">
              <w:rPr>
                <w:sz w:val="12"/>
                <w:szCs w:val="12"/>
              </w:rPr>
              <w:t>с 01.01.    по 30.06.</w:t>
            </w:r>
          </w:p>
        </w:tc>
        <w:tc>
          <w:tcPr>
            <w:tcW w:w="709" w:type="dxa"/>
            <w:vAlign w:val="center"/>
          </w:tcPr>
          <w:p w14:paraId="3515D4C7" w14:textId="77777777" w:rsidR="00694180" w:rsidRPr="00694180" w:rsidRDefault="00694180" w:rsidP="00694180">
            <w:pPr>
              <w:jc w:val="center"/>
              <w:rPr>
                <w:bCs/>
                <w:color w:val="000000"/>
                <w:sz w:val="12"/>
                <w:szCs w:val="12"/>
              </w:rPr>
            </w:pPr>
            <w:r w:rsidRPr="00694180">
              <w:rPr>
                <w:sz w:val="12"/>
                <w:szCs w:val="12"/>
              </w:rPr>
              <w:t>с 01.07.     по 31.12.</w:t>
            </w:r>
          </w:p>
        </w:tc>
        <w:tc>
          <w:tcPr>
            <w:tcW w:w="709" w:type="dxa"/>
            <w:vAlign w:val="center"/>
          </w:tcPr>
          <w:p w14:paraId="2190941C" w14:textId="77777777" w:rsidR="00694180" w:rsidRPr="00694180" w:rsidRDefault="00694180" w:rsidP="00694180">
            <w:pPr>
              <w:jc w:val="center"/>
              <w:rPr>
                <w:sz w:val="12"/>
                <w:szCs w:val="12"/>
              </w:rPr>
            </w:pPr>
            <w:r w:rsidRPr="00694180">
              <w:rPr>
                <w:sz w:val="12"/>
                <w:szCs w:val="12"/>
              </w:rPr>
              <w:t>с 01.01.    по 30.06.</w:t>
            </w:r>
          </w:p>
        </w:tc>
        <w:tc>
          <w:tcPr>
            <w:tcW w:w="708" w:type="dxa"/>
            <w:vAlign w:val="center"/>
          </w:tcPr>
          <w:p w14:paraId="428ECA64" w14:textId="77777777" w:rsidR="00694180" w:rsidRPr="00694180" w:rsidRDefault="00694180" w:rsidP="00694180">
            <w:pPr>
              <w:jc w:val="center"/>
              <w:rPr>
                <w:bCs/>
                <w:color w:val="000000"/>
                <w:sz w:val="12"/>
                <w:szCs w:val="12"/>
              </w:rPr>
            </w:pPr>
            <w:r w:rsidRPr="00694180">
              <w:rPr>
                <w:sz w:val="12"/>
                <w:szCs w:val="12"/>
              </w:rPr>
              <w:t>с 01.07.     по 31.12.</w:t>
            </w:r>
          </w:p>
        </w:tc>
        <w:tc>
          <w:tcPr>
            <w:tcW w:w="709" w:type="dxa"/>
            <w:vAlign w:val="center"/>
          </w:tcPr>
          <w:p w14:paraId="7AF73E75" w14:textId="77777777" w:rsidR="00694180" w:rsidRPr="00694180" w:rsidRDefault="00694180" w:rsidP="00694180">
            <w:pPr>
              <w:jc w:val="center"/>
              <w:rPr>
                <w:sz w:val="12"/>
                <w:szCs w:val="12"/>
              </w:rPr>
            </w:pPr>
            <w:r w:rsidRPr="00694180">
              <w:rPr>
                <w:sz w:val="12"/>
                <w:szCs w:val="12"/>
              </w:rPr>
              <w:t>с 01.01.    по 30.06.</w:t>
            </w:r>
          </w:p>
        </w:tc>
        <w:tc>
          <w:tcPr>
            <w:tcW w:w="709" w:type="dxa"/>
            <w:vAlign w:val="center"/>
          </w:tcPr>
          <w:p w14:paraId="7A24106D" w14:textId="77777777" w:rsidR="00694180" w:rsidRPr="00694180" w:rsidRDefault="00694180" w:rsidP="00694180">
            <w:pPr>
              <w:jc w:val="center"/>
              <w:rPr>
                <w:bCs/>
                <w:color w:val="000000"/>
                <w:sz w:val="12"/>
                <w:szCs w:val="12"/>
              </w:rPr>
            </w:pPr>
            <w:r w:rsidRPr="00694180">
              <w:rPr>
                <w:sz w:val="12"/>
                <w:szCs w:val="12"/>
              </w:rPr>
              <w:t>с 01.07.     по 31.12.</w:t>
            </w:r>
          </w:p>
        </w:tc>
        <w:tc>
          <w:tcPr>
            <w:tcW w:w="850" w:type="dxa"/>
            <w:vAlign w:val="center"/>
          </w:tcPr>
          <w:p w14:paraId="5497249A" w14:textId="77777777" w:rsidR="00694180" w:rsidRPr="00694180" w:rsidRDefault="00694180" w:rsidP="00694180">
            <w:pPr>
              <w:jc w:val="center"/>
              <w:rPr>
                <w:sz w:val="12"/>
                <w:szCs w:val="12"/>
              </w:rPr>
            </w:pPr>
            <w:r w:rsidRPr="00694180">
              <w:rPr>
                <w:sz w:val="12"/>
                <w:szCs w:val="12"/>
              </w:rPr>
              <w:t xml:space="preserve">с 01.01.    </w:t>
            </w:r>
          </w:p>
          <w:p w14:paraId="4563FD4A" w14:textId="77777777" w:rsidR="00694180" w:rsidRPr="00694180" w:rsidRDefault="00694180" w:rsidP="00694180">
            <w:pPr>
              <w:jc w:val="center"/>
              <w:rPr>
                <w:sz w:val="12"/>
                <w:szCs w:val="12"/>
              </w:rPr>
            </w:pPr>
            <w:r w:rsidRPr="00694180">
              <w:rPr>
                <w:sz w:val="12"/>
                <w:szCs w:val="12"/>
              </w:rPr>
              <w:t>по 30.06.</w:t>
            </w:r>
          </w:p>
        </w:tc>
        <w:tc>
          <w:tcPr>
            <w:tcW w:w="851" w:type="dxa"/>
            <w:vAlign w:val="center"/>
          </w:tcPr>
          <w:p w14:paraId="27F8D574" w14:textId="77777777" w:rsidR="00694180" w:rsidRPr="00694180" w:rsidRDefault="00694180" w:rsidP="00694180">
            <w:pPr>
              <w:jc w:val="center"/>
              <w:rPr>
                <w:bCs/>
                <w:color w:val="000000"/>
                <w:sz w:val="12"/>
                <w:szCs w:val="12"/>
              </w:rPr>
            </w:pPr>
            <w:r w:rsidRPr="00694180">
              <w:rPr>
                <w:sz w:val="12"/>
                <w:szCs w:val="12"/>
              </w:rPr>
              <w:t>с 01.07.     по 31.12.</w:t>
            </w:r>
          </w:p>
        </w:tc>
        <w:tc>
          <w:tcPr>
            <w:tcW w:w="850" w:type="dxa"/>
            <w:vAlign w:val="center"/>
          </w:tcPr>
          <w:p w14:paraId="10218741" w14:textId="77777777" w:rsidR="00694180" w:rsidRPr="00694180" w:rsidRDefault="00694180" w:rsidP="00694180">
            <w:pPr>
              <w:jc w:val="center"/>
              <w:rPr>
                <w:sz w:val="12"/>
                <w:szCs w:val="12"/>
              </w:rPr>
            </w:pPr>
            <w:r w:rsidRPr="00694180">
              <w:rPr>
                <w:sz w:val="12"/>
                <w:szCs w:val="12"/>
              </w:rPr>
              <w:t xml:space="preserve">с 01.01.  </w:t>
            </w:r>
          </w:p>
          <w:p w14:paraId="714E805B" w14:textId="77777777" w:rsidR="00694180" w:rsidRPr="00694180" w:rsidRDefault="00694180" w:rsidP="00694180">
            <w:pPr>
              <w:jc w:val="center"/>
              <w:rPr>
                <w:sz w:val="12"/>
                <w:szCs w:val="12"/>
              </w:rPr>
            </w:pPr>
            <w:r w:rsidRPr="00694180">
              <w:rPr>
                <w:sz w:val="12"/>
                <w:szCs w:val="12"/>
              </w:rPr>
              <w:t xml:space="preserve">  по 30.06.</w:t>
            </w:r>
          </w:p>
        </w:tc>
        <w:tc>
          <w:tcPr>
            <w:tcW w:w="851" w:type="dxa"/>
            <w:vAlign w:val="center"/>
          </w:tcPr>
          <w:p w14:paraId="6B9F28A7" w14:textId="77777777" w:rsidR="00694180" w:rsidRPr="00694180" w:rsidRDefault="00694180" w:rsidP="00694180">
            <w:pPr>
              <w:jc w:val="center"/>
              <w:rPr>
                <w:sz w:val="12"/>
                <w:szCs w:val="12"/>
              </w:rPr>
            </w:pPr>
            <w:r w:rsidRPr="00694180">
              <w:rPr>
                <w:sz w:val="12"/>
                <w:szCs w:val="12"/>
              </w:rPr>
              <w:t xml:space="preserve">с 01.07.     </w:t>
            </w:r>
          </w:p>
          <w:p w14:paraId="53E789C6" w14:textId="77777777" w:rsidR="00694180" w:rsidRPr="00694180" w:rsidRDefault="00694180" w:rsidP="00694180">
            <w:pPr>
              <w:jc w:val="center"/>
              <w:rPr>
                <w:bCs/>
                <w:color w:val="000000"/>
                <w:sz w:val="12"/>
                <w:szCs w:val="12"/>
              </w:rPr>
            </w:pPr>
            <w:r w:rsidRPr="00694180">
              <w:rPr>
                <w:sz w:val="12"/>
                <w:szCs w:val="12"/>
              </w:rPr>
              <w:t>по 31.12.</w:t>
            </w:r>
          </w:p>
        </w:tc>
      </w:tr>
      <w:tr w:rsidR="00694180" w:rsidRPr="00694180" w14:paraId="299C5E7B" w14:textId="77777777" w:rsidTr="007E0BE9">
        <w:trPr>
          <w:jc w:val="center"/>
        </w:trPr>
        <w:tc>
          <w:tcPr>
            <w:tcW w:w="1635" w:type="dxa"/>
          </w:tcPr>
          <w:p w14:paraId="53CE1C45" w14:textId="77777777" w:rsidR="00694180" w:rsidRPr="00694180" w:rsidRDefault="00694180" w:rsidP="00694180">
            <w:pPr>
              <w:jc w:val="center"/>
              <w:rPr>
                <w:bCs/>
                <w:color w:val="000000"/>
                <w:sz w:val="16"/>
                <w:szCs w:val="16"/>
              </w:rPr>
            </w:pPr>
            <w:r w:rsidRPr="00694180">
              <w:rPr>
                <w:bCs/>
                <w:color w:val="000000"/>
                <w:sz w:val="16"/>
                <w:szCs w:val="16"/>
              </w:rPr>
              <w:t>1</w:t>
            </w:r>
          </w:p>
        </w:tc>
        <w:tc>
          <w:tcPr>
            <w:tcW w:w="709" w:type="dxa"/>
          </w:tcPr>
          <w:p w14:paraId="251F5A36" w14:textId="77777777" w:rsidR="00694180" w:rsidRPr="00694180" w:rsidRDefault="00694180" w:rsidP="00694180">
            <w:pPr>
              <w:jc w:val="center"/>
              <w:rPr>
                <w:bCs/>
                <w:color w:val="000000"/>
                <w:sz w:val="16"/>
                <w:szCs w:val="16"/>
              </w:rPr>
            </w:pPr>
            <w:r w:rsidRPr="00694180">
              <w:rPr>
                <w:bCs/>
                <w:color w:val="000000"/>
                <w:sz w:val="16"/>
                <w:szCs w:val="16"/>
              </w:rPr>
              <w:t>2</w:t>
            </w:r>
          </w:p>
        </w:tc>
        <w:tc>
          <w:tcPr>
            <w:tcW w:w="708" w:type="dxa"/>
            <w:vAlign w:val="center"/>
          </w:tcPr>
          <w:p w14:paraId="3ED4869C" w14:textId="77777777" w:rsidR="00694180" w:rsidRPr="00694180" w:rsidRDefault="00694180" w:rsidP="00694180">
            <w:pPr>
              <w:jc w:val="center"/>
              <w:rPr>
                <w:bCs/>
                <w:color w:val="000000"/>
                <w:sz w:val="16"/>
                <w:szCs w:val="16"/>
              </w:rPr>
            </w:pPr>
            <w:r w:rsidRPr="00694180">
              <w:rPr>
                <w:sz w:val="16"/>
                <w:szCs w:val="16"/>
              </w:rPr>
              <w:t>3</w:t>
            </w:r>
          </w:p>
        </w:tc>
        <w:tc>
          <w:tcPr>
            <w:tcW w:w="912" w:type="dxa"/>
            <w:vAlign w:val="center"/>
          </w:tcPr>
          <w:p w14:paraId="7A3CE2F7" w14:textId="77777777" w:rsidR="00694180" w:rsidRPr="00694180" w:rsidRDefault="00694180" w:rsidP="00694180">
            <w:pPr>
              <w:jc w:val="center"/>
              <w:rPr>
                <w:bCs/>
                <w:color w:val="000000"/>
                <w:sz w:val="16"/>
                <w:szCs w:val="16"/>
              </w:rPr>
            </w:pPr>
            <w:r w:rsidRPr="00694180">
              <w:rPr>
                <w:bCs/>
                <w:color w:val="000000"/>
                <w:sz w:val="16"/>
                <w:szCs w:val="16"/>
              </w:rPr>
              <w:t>4</w:t>
            </w:r>
          </w:p>
        </w:tc>
        <w:tc>
          <w:tcPr>
            <w:tcW w:w="709" w:type="dxa"/>
            <w:vAlign w:val="center"/>
          </w:tcPr>
          <w:p w14:paraId="0CDC04D6" w14:textId="77777777" w:rsidR="00694180" w:rsidRPr="00694180" w:rsidRDefault="00694180" w:rsidP="00694180">
            <w:pPr>
              <w:jc w:val="center"/>
              <w:rPr>
                <w:bCs/>
                <w:color w:val="000000"/>
                <w:sz w:val="16"/>
                <w:szCs w:val="16"/>
              </w:rPr>
            </w:pPr>
            <w:r w:rsidRPr="00694180">
              <w:rPr>
                <w:bCs/>
                <w:color w:val="000000"/>
                <w:sz w:val="16"/>
                <w:szCs w:val="16"/>
              </w:rPr>
              <w:t>5</w:t>
            </w:r>
          </w:p>
        </w:tc>
        <w:tc>
          <w:tcPr>
            <w:tcW w:w="709" w:type="dxa"/>
            <w:vAlign w:val="center"/>
          </w:tcPr>
          <w:p w14:paraId="6FB236D1" w14:textId="77777777" w:rsidR="00694180" w:rsidRPr="00694180" w:rsidRDefault="00694180" w:rsidP="00694180">
            <w:pPr>
              <w:jc w:val="center"/>
              <w:rPr>
                <w:bCs/>
                <w:color w:val="000000"/>
                <w:sz w:val="16"/>
                <w:szCs w:val="16"/>
              </w:rPr>
            </w:pPr>
            <w:r w:rsidRPr="00694180">
              <w:rPr>
                <w:bCs/>
                <w:color w:val="000000"/>
                <w:sz w:val="16"/>
                <w:szCs w:val="16"/>
              </w:rPr>
              <w:t>6</w:t>
            </w:r>
          </w:p>
        </w:tc>
        <w:tc>
          <w:tcPr>
            <w:tcW w:w="709" w:type="dxa"/>
            <w:vAlign w:val="center"/>
          </w:tcPr>
          <w:p w14:paraId="22EDEF28" w14:textId="77777777" w:rsidR="00694180" w:rsidRPr="00694180" w:rsidRDefault="00694180" w:rsidP="00694180">
            <w:pPr>
              <w:jc w:val="center"/>
              <w:rPr>
                <w:bCs/>
                <w:color w:val="000000"/>
                <w:sz w:val="16"/>
                <w:szCs w:val="16"/>
              </w:rPr>
            </w:pPr>
            <w:r w:rsidRPr="00694180">
              <w:rPr>
                <w:bCs/>
                <w:color w:val="000000"/>
                <w:sz w:val="16"/>
                <w:szCs w:val="16"/>
              </w:rPr>
              <w:t>7</w:t>
            </w:r>
          </w:p>
        </w:tc>
        <w:tc>
          <w:tcPr>
            <w:tcW w:w="708" w:type="dxa"/>
            <w:vAlign w:val="center"/>
          </w:tcPr>
          <w:p w14:paraId="1CFC957E" w14:textId="77777777" w:rsidR="00694180" w:rsidRPr="00694180" w:rsidRDefault="00694180" w:rsidP="00694180">
            <w:pPr>
              <w:jc w:val="center"/>
              <w:rPr>
                <w:bCs/>
                <w:color w:val="000000"/>
                <w:sz w:val="16"/>
                <w:szCs w:val="16"/>
              </w:rPr>
            </w:pPr>
            <w:r w:rsidRPr="00694180">
              <w:rPr>
                <w:bCs/>
                <w:color w:val="000000"/>
                <w:sz w:val="16"/>
                <w:szCs w:val="16"/>
              </w:rPr>
              <w:t>8</w:t>
            </w:r>
          </w:p>
        </w:tc>
        <w:tc>
          <w:tcPr>
            <w:tcW w:w="709" w:type="dxa"/>
            <w:vAlign w:val="center"/>
          </w:tcPr>
          <w:p w14:paraId="20FFD2F3" w14:textId="77777777" w:rsidR="00694180" w:rsidRPr="00694180" w:rsidRDefault="00694180" w:rsidP="00694180">
            <w:pPr>
              <w:jc w:val="center"/>
              <w:rPr>
                <w:bCs/>
                <w:color w:val="000000"/>
                <w:sz w:val="16"/>
                <w:szCs w:val="16"/>
              </w:rPr>
            </w:pPr>
            <w:r w:rsidRPr="00694180">
              <w:rPr>
                <w:bCs/>
                <w:color w:val="000000"/>
                <w:sz w:val="16"/>
                <w:szCs w:val="16"/>
              </w:rPr>
              <w:t>9</w:t>
            </w:r>
          </w:p>
        </w:tc>
        <w:tc>
          <w:tcPr>
            <w:tcW w:w="709" w:type="dxa"/>
            <w:vAlign w:val="center"/>
          </w:tcPr>
          <w:p w14:paraId="114C7565" w14:textId="77777777" w:rsidR="00694180" w:rsidRPr="00694180" w:rsidRDefault="00694180" w:rsidP="00694180">
            <w:pPr>
              <w:jc w:val="center"/>
              <w:rPr>
                <w:bCs/>
                <w:color w:val="000000"/>
                <w:sz w:val="16"/>
                <w:szCs w:val="16"/>
              </w:rPr>
            </w:pPr>
            <w:r w:rsidRPr="00694180">
              <w:rPr>
                <w:bCs/>
                <w:color w:val="000000"/>
                <w:sz w:val="16"/>
                <w:szCs w:val="16"/>
              </w:rPr>
              <w:t>10</w:t>
            </w:r>
          </w:p>
        </w:tc>
        <w:tc>
          <w:tcPr>
            <w:tcW w:w="709" w:type="dxa"/>
            <w:vAlign w:val="center"/>
          </w:tcPr>
          <w:p w14:paraId="3D405140" w14:textId="77777777" w:rsidR="00694180" w:rsidRPr="00694180" w:rsidRDefault="00694180" w:rsidP="00694180">
            <w:pPr>
              <w:jc w:val="center"/>
              <w:rPr>
                <w:bCs/>
                <w:color w:val="000000"/>
                <w:sz w:val="16"/>
                <w:szCs w:val="16"/>
              </w:rPr>
            </w:pPr>
            <w:r w:rsidRPr="00694180">
              <w:rPr>
                <w:bCs/>
                <w:color w:val="000000"/>
                <w:sz w:val="16"/>
                <w:szCs w:val="16"/>
              </w:rPr>
              <w:t>11</w:t>
            </w:r>
          </w:p>
        </w:tc>
        <w:tc>
          <w:tcPr>
            <w:tcW w:w="708" w:type="dxa"/>
            <w:vAlign w:val="center"/>
          </w:tcPr>
          <w:p w14:paraId="6779C882" w14:textId="77777777" w:rsidR="00694180" w:rsidRPr="00694180" w:rsidRDefault="00694180" w:rsidP="00694180">
            <w:pPr>
              <w:jc w:val="center"/>
              <w:rPr>
                <w:bCs/>
                <w:color w:val="000000"/>
                <w:sz w:val="16"/>
                <w:szCs w:val="16"/>
              </w:rPr>
            </w:pPr>
            <w:r w:rsidRPr="00694180">
              <w:rPr>
                <w:bCs/>
                <w:color w:val="000000"/>
                <w:sz w:val="16"/>
                <w:szCs w:val="16"/>
              </w:rPr>
              <w:t>12</w:t>
            </w:r>
          </w:p>
        </w:tc>
        <w:tc>
          <w:tcPr>
            <w:tcW w:w="709" w:type="dxa"/>
            <w:vAlign w:val="center"/>
          </w:tcPr>
          <w:p w14:paraId="460E0F46" w14:textId="77777777" w:rsidR="00694180" w:rsidRPr="00694180" w:rsidRDefault="00694180" w:rsidP="00694180">
            <w:pPr>
              <w:jc w:val="center"/>
              <w:rPr>
                <w:bCs/>
                <w:color w:val="000000"/>
                <w:sz w:val="16"/>
                <w:szCs w:val="16"/>
              </w:rPr>
            </w:pPr>
            <w:r w:rsidRPr="00694180">
              <w:rPr>
                <w:bCs/>
                <w:color w:val="000000"/>
                <w:sz w:val="16"/>
                <w:szCs w:val="16"/>
              </w:rPr>
              <w:t>13</w:t>
            </w:r>
          </w:p>
        </w:tc>
        <w:tc>
          <w:tcPr>
            <w:tcW w:w="709" w:type="dxa"/>
            <w:vAlign w:val="center"/>
          </w:tcPr>
          <w:p w14:paraId="246CC76C" w14:textId="77777777" w:rsidR="00694180" w:rsidRPr="00694180" w:rsidRDefault="00694180" w:rsidP="00694180">
            <w:pPr>
              <w:jc w:val="center"/>
              <w:rPr>
                <w:bCs/>
                <w:color w:val="000000"/>
                <w:sz w:val="16"/>
                <w:szCs w:val="16"/>
              </w:rPr>
            </w:pPr>
            <w:r w:rsidRPr="00694180">
              <w:rPr>
                <w:bCs/>
                <w:color w:val="000000"/>
                <w:sz w:val="16"/>
                <w:szCs w:val="16"/>
              </w:rPr>
              <w:t>14</w:t>
            </w:r>
          </w:p>
        </w:tc>
        <w:tc>
          <w:tcPr>
            <w:tcW w:w="850" w:type="dxa"/>
            <w:vAlign w:val="center"/>
          </w:tcPr>
          <w:p w14:paraId="7C2B4FA6" w14:textId="77777777" w:rsidR="00694180" w:rsidRPr="00694180" w:rsidRDefault="00694180" w:rsidP="00694180">
            <w:pPr>
              <w:jc w:val="center"/>
              <w:rPr>
                <w:bCs/>
                <w:color w:val="000000"/>
                <w:sz w:val="16"/>
                <w:szCs w:val="16"/>
              </w:rPr>
            </w:pPr>
            <w:r w:rsidRPr="00694180">
              <w:rPr>
                <w:bCs/>
                <w:color w:val="000000"/>
                <w:sz w:val="16"/>
                <w:szCs w:val="16"/>
              </w:rPr>
              <w:t>15</w:t>
            </w:r>
          </w:p>
        </w:tc>
        <w:tc>
          <w:tcPr>
            <w:tcW w:w="851" w:type="dxa"/>
            <w:vAlign w:val="center"/>
          </w:tcPr>
          <w:p w14:paraId="249B9635" w14:textId="77777777" w:rsidR="00694180" w:rsidRPr="00694180" w:rsidRDefault="00694180" w:rsidP="00694180">
            <w:pPr>
              <w:jc w:val="center"/>
              <w:rPr>
                <w:bCs/>
                <w:color w:val="000000"/>
                <w:sz w:val="16"/>
                <w:szCs w:val="16"/>
              </w:rPr>
            </w:pPr>
            <w:r w:rsidRPr="00694180">
              <w:rPr>
                <w:bCs/>
                <w:color w:val="000000"/>
                <w:sz w:val="16"/>
                <w:szCs w:val="16"/>
              </w:rPr>
              <w:t>16</w:t>
            </w:r>
          </w:p>
        </w:tc>
        <w:tc>
          <w:tcPr>
            <w:tcW w:w="850" w:type="dxa"/>
            <w:vAlign w:val="center"/>
          </w:tcPr>
          <w:p w14:paraId="7FDE2F50" w14:textId="77777777" w:rsidR="00694180" w:rsidRPr="00694180" w:rsidRDefault="00694180" w:rsidP="00694180">
            <w:pPr>
              <w:jc w:val="center"/>
              <w:rPr>
                <w:bCs/>
                <w:color w:val="000000"/>
                <w:sz w:val="16"/>
                <w:szCs w:val="16"/>
              </w:rPr>
            </w:pPr>
            <w:r w:rsidRPr="00694180">
              <w:rPr>
                <w:bCs/>
                <w:color w:val="000000"/>
                <w:sz w:val="16"/>
                <w:szCs w:val="16"/>
              </w:rPr>
              <w:t>17</w:t>
            </w:r>
          </w:p>
        </w:tc>
        <w:tc>
          <w:tcPr>
            <w:tcW w:w="851" w:type="dxa"/>
            <w:vAlign w:val="center"/>
          </w:tcPr>
          <w:p w14:paraId="09CA1BE2" w14:textId="77777777" w:rsidR="00694180" w:rsidRPr="00694180" w:rsidRDefault="00694180" w:rsidP="00694180">
            <w:pPr>
              <w:jc w:val="center"/>
              <w:rPr>
                <w:bCs/>
                <w:color w:val="000000"/>
                <w:sz w:val="16"/>
                <w:szCs w:val="16"/>
              </w:rPr>
            </w:pPr>
            <w:r w:rsidRPr="00694180">
              <w:rPr>
                <w:bCs/>
                <w:color w:val="000000"/>
                <w:sz w:val="16"/>
                <w:szCs w:val="16"/>
              </w:rPr>
              <w:t>18</w:t>
            </w:r>
          </w:p>
        </w:tc>
      </w:tr>
      <w:tr w:rsidR="00694180" w:rsidRPr="00694180" w14:paraId="00479EA4" w14:textId="77777777" w:rsidTr="007E0BE9">
        <w:trPr>
          <w:trHeight w:val="1821"/>
          <w:jc w:val="center"/>
        </w:trPr>
        <w:tc>
          <w:tcPr>
            <w:tcW w:w="1635" w:type="dxa"/>
            <w:vAlign w:val="center"/>
          </w:tcPr>
          <w:p w14:paraId="6EE1630E" w14:textId="77777777" w:rsidR="00694180" w:rsidRPr="00694180" w:rsidRDefault="00694180" w:rsidP="00694180">
            <w:pPr>
              <w:rPr>
                <w:bCs/>
                <w:color w:val="000000"/>
                <w:sz w:val="16"/>
                <w:szCs w:val="16"/>
              </w:rPr>
            </w:pPr>
            <w:r w:rsidRPr="00694180">
              <w:rPr>
                <w:bCs/>
                <w:color w:val="000000"/>
                <w:sz w:val="16"/>
                <w:szCs w:val="16"/>
              </w:rPr>
              <w:t>Финансовые потребности, необходимые для реализации производственной программы в сфере холодного водоснабжения, тыс. руб.</w:t>
            </w:r>
          </w:p>
        </w:tc>
        <w:tc>
          <w:tcPr>
            <w:tcW w:w="709" w:type="dxa"/>
            <w:vAlign w:val="center"/>
          </w:tcPr>
          <w:p w14:paraId="57A21023" w14:textId="77777777" w:rsidR="00694180" w:rsidRPr="00694180" w:rsidRDefault="00694180" w:rsidP="00694180">
            <w:pPr>
              <w:jc w:val="center"/>
              <w:rPr>
                <w:color w:val="000000"/>
                <w:sz w:val="14"/>
                <w:szCs w:val="14"/>
              </w:rPr>
            </w:pPr>
            <w:r w:rsidRPr="00694180">
              <w:rPr>
                <w:color w:val="000000"/>
                <w:sz w:val="14"/>
                <w:szCs w:val="14"/>
              </w:rPr>
              <w:t>1 226,32</w:t>
            </w:r>
          </w:p>
        </w:tc>
        <w:tc>
          <w:tcPr>
            <w:tcW w:w="708" w:type="dxa"/>
            <w:vAlign w:val="center"/>
          </w:tcPr>
          <w:p w14:paraId="7F51F8E2" w14:textId="77777777" w:rsidR="00694180" w:rsidRPr="00694180" w:rsidRDefault="00694180" w:rsidP="00694180">
            <w:pPr>
              <w:jc w:val="center"/>
              <w:rPr>
                <w:color w:val="000000"/>
                <w:sz w:val="14"/>
                <w:szCs w:val="14"/>
              </w:rPr>
            </w:pPr>
            <w:r w:rsidRPr="00694180">
              <w:rPr>
                <w:color w:val="000000"/>
                <w:sz w:val="14"/>
                <w:szCs w:val="14"/>
              </w:rPr>
              <w:t>7 104,86</w:t>
            </w:r>
          </w:p>
        </w:tc>
        <w:tc>
          <w:tcPr>
            <w:tcW w:w="912" w:type="dxa"/>
            <w:vAlign w:val="center"/>
          </w:tcPr>
          <w:p w14:paraId="06C60512" w14:textId="77777777" w:rsidR="00694180" w:rsidRPr="00694180" w:rsidRDefault="00694180" w:rsidP="00694180">
            <w:pPr>
              <w:jc w:val="center"/>
              <w:rPr>
                <w:color w:val="000000"/>
                <w:sz w:val="14"/>
                <w:szCs w:val="14"/>
              </w:rPr>
            </w:pPr>
            <w:bookmarkStart w:id="45" w:name="_Hlk117609113"/>
            <w:r w:rsidRPr="00694180">
              <w:rPr>
                <w:color w:val="000000"/>
                <w:sz w:val="14"/>
                <w:szCs w:val="14"/>
              </w:rPr>
              <w:t>14 513,75</w:t>
            </w:r>
            <w:bookmarkEnd w:id="45"/>
          </w:p>
        </w:tc>
        <w:tc>
          <w:tcPr>
            <w:tcW w:w="709" w:type="dxa"/>
            <w:vAlign w:val="center"/>
          </w:tcPr>
          <w:p w14:paraId="75BD2687" w14:textId="77777777" w:rsidR="00694180" w:rsidRPr="00694180" w:rsidRDefault="00694180" w:rsidP="00694180">
            <w:pPr>
              <w:jc w:val="center"/>
              <w:rPr>
                <w:color w:val="000000"/>
                <w:sz w:val="14"/>
                <w:szCs w:val="14"/>
              </w:rPr>
            </w:pPr>
            <w:r w:rsidRPr="00694180">
              <w:rPr>
                <w:color w:val="000000"/>
                <w:sz w:val="14"/>
                <w:szCs w:val="14"/>
              </w:rPr>
              <w:t>6 311,41</w:t>
            </w:r>
          </w:p>
        </w:tc>
        <w:tc>
          <w:tcPr>
            <w:tcW w:w="709" w:type="dxa"/>
            <w:vAlign w:val="center"/>
          </w:tcPr>
          <w:p w14:paraId="747C0293" w14:textId="77777777" w:rsidR="00694180" w:rsidRPr="00694180" w:rsidRDefault="00694180" w:rsidP="00694180">
            <w:pPr>
              <w:jc w:val="center"/>
              <w:rPr>
                <w:color w:val="000000"/>
                <w:sz w:val="14"/>
                <w:szCs w:val="14"/>
              </w:rPr>
            </w:pPr>
            <w:r w:rsidRPr="00694180">
              <w:rPr>
                <w:color w:val="000000"/>
                <w:sz w:val="14"/>
                <w:szCs w:val="14"/>
              </w:rPr>
              <w:t>6 943,70</w:t>
            </w:r>
          </w:p>
        </w:tc>
        <w:tc>
          <w:tcPr>
            <w:tcW w:w="709" w:type="dxa"/>
            <w:vAlign w:val="center"/>
          </w:tcPr>
          <w:p w14:paraId="547BB338" w14:textId="77777777" w:rsidR="00694180" w:rsidRPr="00694180" w:rsidRDefault="00694180" w:rsidP="00694180">
            <w:pPr>
              <w:jc w:val="center"/>
              <w:rPr>
                <w:color w:val="000000"/>
                <w:sz w:val="14"/>
                <w:szCs w:val="14"/>
              </w:rPr>
            </w:pPr>
            <w:r w:rsidRPr="00694180">
              <w:rPr>
                <w:color w:val="000000"/>
                <w:sz w:val="14"/>
                <w:szCs w:val="14"/>
              </w:rPr>
              <w:t>7 170,05</w:t>
            </w:r>
          </w:p>
        </w:tc>
        <w:tc>
          <w:tcPr>
            <w:tcW w:w="708" w:type="dxa"/>
            <w:vAlign w:val="center"/>
          </w:tcPr>
          <w:p w14:paraId="289741E3" w14:textId="77777777" w:rsidR="00694180" w:rsidRPr="00694180" w:rsidRDefault="00694180" w:rsidP="00694180">
            <w:pPr>
              <w:jc w:val="center"/>
              <w:rPr>
                <w:color w:val="000000"/>
                <w:sz w:val="14"/>
                <w:szCs w:val="14"/>
              </w:rPr>
            </w:pPr>
            <w:r w:rsidRPr="00694180">
              <w:rPr>
                <w:color w:val="000000"/>
                <w:sz w:val="14"/>
                <w:szCs w:val="14"/>
              </w:rPr>
              <w:t>7 960,66</w:t>
            </w:r>
          </w:p>
        </w:tc>
        <w:tc>
          <w:tcPr>
            <w:tcW w:w="709" w:type="dxa"/>
            <w:vAlign w:val="center"/>
          </w:tcPr>
          <w:p w14:paraId="4DC77370" w14:textId="77777777" w:rsidR="00694180" w:rsidRPr="00694180" w:rsidRDefault="00694180" w:rsidP="00694180">
            <w:pPr>
              <w:jc w:val="center"/>
              <w:rPr>
                <w:color w:val="000000"/>
                <w:sz w:val="14"/>
                <w:szCs w:val="14"/>
              </w:rPr>
            </w:pPr>
            <w:r w:rsidRPr="00694180">
              <w:rPr>
                <w:color w:val="000000"/>
                <w:sz w:val="14"/>
                <w:szCs w:val="14"/>
              </w:rPr>
              <w:t>8 257,50</w:t>
            </w:r>
          </w:p>
        </w:tc>
        <w:tc>
          <w:tcPr>
            <w:tcW w:w="709" w:type="dxa"/>
            <w:vAlign w:val="center"/>
          </w:tcPr>
          <w:p w14:paraId="77A45E95" w14:textId="77777777" w:rsidR="00694180" w:rsidRPr="00694180" w:rsidRDefault="00694180" w:rsidP="00694180">
            <w:pPr>
              <w:jc w:val="center"/>
              <w:rPr>
                <w:color w:val="000000"/>
                <w:sz w:val="14"/>
                <w:szCs w:val="14"/>
              </w:rPr>
            </w:pPr>
            <w:r w:rsidRPr="00694180">
              <w:rPr>
                <w:color w:val="000000"/>
                <w:sz w:val="14"/>
                <w:szCs w:val="14"/>
              </w:rPr>
              <w:t>8 751,87</w:t>
            </w:r>
          </w:p>
        </w:tc>
        <w:tc>
          <w:tcPr>
            <w:tcW w:w="709" w:type="dxa"/>
            <w:vAlign w:val="center"/>
          </w:tcPr>
          <w:p w14:paraId="77CD8498" w14:textId="77777777" w:rsidR="00694180" w:rsidRPr="00694180" w:rsidRDefault="00694180" w:rsidP="00694180">
            <w:pPr>
              <w:jc w:val="center"/>
              <w:rPr>
                <w:color w:val="000000"/>
                <w:sz w:val="14"/>
                <w:szCs w:val="14"/>
              </w:rPr>
            </w:pPr>
            <w:r w:rsidRPr="00694180">
              <w:rPr>
                <w:color w:val="000000"/>
                <w:sz w:val="14"/>
                <w:szCs w:val="14"/>
              </w:rPr>
              <w:t>8 751,87</w:t>
            </w:r>
          </w:p>
        </w:tc>
        <w:tc>
          <w:tcPr>
            <w:tcW w:w="708" w:type="dxa"/>
            <w:vAlign w:val="center"/>
          </w:tcPr>
          <w:p w14:paraId="2264AED6" w14:textId="77777777" w:rsidR="00694180" w:rsidRPr="00694180" w:rsidRDefault="00694180" w:rsidP="00694180">
            <w:pPr>
              <w:jc w:val="center"/>
              <w:rPr>
                <w:color w:val="000000"/>
                <w:sz w:val="14"/>
                <w:szCs w:val="14"/>
              </w:rPr>
            </w:pPr>
            <w:r w:rsidRPr="00694180">
              <w:rPr>
                <w:color w:val="000000"/>
                <w:sz w:val="14"/>
                <w:szCs w:val="14"/>
              </w:rPr>
              <w:t>9 370,49</w:t>
            </w:r>
          </w:p>
        </w:tc>
        <w:tc>
          <w:tcPr>
            <w:tcW w:w="709" w:type="dxa"/>
            <w:vAlign w:val="center"/>
          </w:tcPr>
          <w:p w14:paraId="0B9405B6" w14:textId="77777777" w:rsidR="00694180" w:rsidRPr="00694180" w:rsidRDefault="00694180" w:rsidP="00694180">
            <w:pPr>
              <w:jc w:val="center"/>
              <w:rPr>
                <w:color w:val="000000"/>
                <w:sz w:val="14"/>
                <w:szCs w:val="14"/>
              </w:rPr>
            </w:pPr>
            <w:r w:rsidRPr="00694180">
              <w:rPr>
                <w:color w:val="000000"/>
                <w:sz w:val="14"/>
                <w:szCs w:val="14"/>
              </w:rPr>
              <w:t>9 370,49</w:t>
            </w:r>
          </w:p>
        </w:tc>
        <w:tc>
          <w:tcPr>
            <w:tcW w:w="709" w:type="dxa"/>
            <w:vAlign w:val="center"/>
          </w:tcPr>
          <w:p w14:paraId="48ABD2E9" w14:textId="77777777" w:rsidR="00694180" w:rsidRPr="00694180" w:rsidRDefault="00694180" w:rsidP="00694180">
            <w:pPr>
              <w:jc w:val="center"/>
              <w:rPr>
                <w:color w:val="000000"/>
                <w:sz w:val="14"/>
                <w:szCs w:val="14"/>
              </w:rPr>
            </w:pPr>
            <w:r w:rsidRPr="00694180">
              <w:rPr>
                <w:color w:val="000000"/>
                <w:sz w:val="14"/>
                <w:szCs w:val="14"/>
              </w:rPr>
              <w:t>9 935,96</w:t>
            </w:r>
          </w:p>
        </w:tc>
        <w:tc>
          <w:tcPr>
            <w:tcW w:w="850" w:type="dxa"/>
            <w:vAlign w:val="center"/>
          </w:tcPr>
          <w:p w14:paraId="02C70C8A" w14:textId="77777777" w:rsidR="00694180" w:rsidRPr="00694180" w:rsidRDefault="00694180" w:rsidP="00694180">
            <w:pPr>
              <w:jc w:val="center"/>
              <w:rPr>
                <w:color w:val="000000"/>
                <w:sz w:val="14"/>
                <w:szCs w:val="14"/>
              </w:rPr>
            </w:pPr>
            <w:r w:rsidRPr="00694180">
              <w:rPr>
                <w:color w:val="000000"/>
                <w:sz w:val="14"/>
                <w:szCs w:val="14"/>
              </w:rPr>
              <w:t>9 935,96</w:t>
            </w:r>
          </w:p>
        </w:tc>
        <w:tc>
          <w:tcPr>
            <w:tcW w:w="851" w:type="dxa"/>
            <w:vAlign w:val="center"/>
          </w:tcPr>
          <w:p w14:paraId="2938C015" w14:textId="77777777" w:rsidR="00694180" w:rsidRPr="00694180" w:rsidRDefault="00694180" w:rsidP="00694180">
            <w:pPr>
              <w:jc w:val="center"/>
              <w:rPr>
                <w:color w:val="000000"/>
                <w:sz w:val="14"/>
                <w:szCs w:val="14"/>
              </w:rPr>
            </w:pPr>
            <w:r w:rsidRPr="00694180">
              <w:rPr>
                <w:color w:val="000000"/>
                <w:sz w:val="14"/>
                <w:szCs w:val="14"/>
              </w:rPr>
              <w:t>10 662,72</w:t>
            </w:r>
          </w:p>
        </w:tc>
        <w:tc>
          <w:tcPr>
            <w:tcW w:w="850" w:type="dxa"/>
            <w:vAlign w:val="center"/>
          </w:tcPr>
          <w:p w14:paraId="012DB715" w14:textId="77777777" w:rsidR="00694180" w:rsidRPr="00694180" w:rsidRDefault="00694180" w:rsidP="00694180">
            <w:pPr>
              <w:jc w:val="center"/>
              <w:rPr>
                <w:color w:val="000000"/>
                <w:sz w:val="14"/>
                <w:szCs w:val="14"/>
              </w:rPr>
            </w:pPr>
            <w:r w:rsidRPr="00694180">
              <w:rPr>
                <w:color w:val="000000"/>
                <w:sz w:val="14"/>
                <w:szCs w:val="14"/>
              </w:rPr>
              <w:t>10 662,72</w:t>
            </w:r>
          </w:p>
        </w:tc>
        <w:tc>
          <w:tcPr>
            <w:tcW w:w="851" w:type="dxa"/>
            <w:vAlign w:val="center"/>
          </w:tcPr>
          <w:p w14:paraId="51D555C1" w14:textId="77777777" w:rsidR="00694180" w:rsidRPr="00694180" w:rsidRDefault="00694180" w:rsidP="00694180">
            <w:pPr>
              <w:jc w:val="center"/>
              <w:rPr>
                <w:color w:val="000000"/>
                <w:sz w:val="14"/>
                <w:szCs w:val="14"/>
              </w:rPr>
            </w:pPr>
            <w:r w:rsidRPr="00694180">
              <w:rPr>
                <w:color w:val="000000"/>
                <w:sz w:val="14"/>
                <w:szCs w:val="14"/>
              </w:rPr>
              <w:t>11 950,26</w:t>
            </w:r>
          </w:p>
        </w:tc>
      </w:tr>
    </w:tbl>
    <w:p w14:paraId="569DAA21" w14:textId="77777777" w:rsidR="00694180" w:rsidRPr="00694180" w:rsidRDefault="00694180" w:rsidP="00694180">
      <w:pPr>
        <w:ind w:left="-567"/>
        <w:jc w:val="center"/>
        <w:rPr>
          <w:bCs/>
          <w:color w:val="000000"/>
          <w:sz w:val="28"/>
          <w:szCs w:val="28"/>
        </w:rPr>
      </w:pPr>
    </w:p>
    <w:p w14:paraId="7994A8CD" w14:textId="77777777" w:rsidR="00694180" w:rsidRPr="00694180" w:rsidRDefault="00694180" w:rsidP="00694180">
      <w:pPr>
        <w:ind w:left="-567"/>
        <w:jc w:val="center"/>
        <w:rPr>
          <w:bCs/>
          <w:color w:val="000000"/>
          <w:sz w:val="28"/>
          <w:szCs w:val="28"/>
        </w:rPr>
      </w:pPr>
    </w:p>
    <w:p w14:paraId="571CAF84" w14:textId="77777777" w:rsidR="00694180" w:rsidRPr="00694180" w:rsidRDefault="00694180" w:rsidP="00694180">
      <w:pPr>
        <w:ind w:left="-567"/>
        <w:jc w:val="center"/>
        <w:rPr>
          <w:bCs/>
          <w:color w:val="000000"/>
          <w:sz w:val="28"/>
          <w:szCs w:val="28"/>
        </w:rPr>
      </w:pPr>
    </w:p>
    <w:p w14:paraId="02863C4A" w14:textId="77777777" w:rsidR="00694180" w:rsidRPr="00694180" w:rsidRDefault="00694180" w:rsidP="00694180">
      <w:pPr>
        <w:ind w:left="-567"/>
        <w:jc w:val="center"/>
        <w:rPr>
          <w:bCs/>
          <w:color w:val="000000"/>
          <w:sz w:val="28"/>
          <w:szCs w:val="28"/>
        </w:rPr>
      </w:pPr>
    </w:p>
    <w:p w14:paraId="72C3947C" w14:textId="77777777" w:rsidR="00694180" w:rsidRPr="00694180" w:rsidRDefault="00694180" w:rsidP="00694180">
      <w:pPr>
        <w:ind w:left="-567"/>
        <w:jc w:val="center"/>
        <w:rPr>
          <w:bCs/>
          <w:color w:val="000000"/>
          <w:sz w:val="28"/>
          <w:szCs w:val="28"/>
        </w:rPr>
        <w:sectPr w:rsidR="00694180" w:rsidRPr="00694180" w:rsidSect="00694180">
          <w:pgSz w:w="16838" w:h="11906" w:orient="landscape"/>
          <w:pgMar w:top="851" w:right="851" w:bottom="709" w:left="709" w:header="709" w:footer="709" w:gutter="0"/>
          <w:cols w:space="708"/>
          <w:titlePg/>
          <w:docGrid w:linePitch="360"/>
        </w:sectPr>
      </w:pPr>
    </w:p>
    <w:p w14:paraId="54243C54" w14:textId="77777777" w:rsidR="00694180" w:rsidRPr="00694180" w:rsidRDefault="00694180" w:rsidP="00694180">
      <w:pPr>
        <w:ind w:left="-567"/>
        <w:jc w:val="center"/>
        <w:rPr>
          <w:bCs/>
          <w:color w:val="000000"/>
          <w:sz w:val="28"/>
          <w:szCs w:val="28"/>
        </w:rPr>
      </w:pPr>
      <w:r w:rsidRPr="00694180">
        <w:rPr>
          <w:bCs/>
          <w:color w:val="000000"/>
          <w:sz w:val="28"/>
          <w:szCs w:val="28"/>
        </w:rPr>
        <w:lastRenderedPageBreak/>
        <w:t>Раздел 7. График реализации мероприятий производственной программы</w:t>
      </w:r>
    </w:p>
    <w:p w14:paraId="0D2B46D9" w14:textId="77777777" w:rsidR="00694180" w:rsidRPr="00694180" w:rsidRDefault="00694180" w:rsidP="00694180">
      <w:pPr>
        <w:ind w:left="-567"/>
        <w:jc w:val="center"/>
        <w:rPr>
          <w:bCs/>
          <w:color w:val="000000"/>
          <w:sz w:val="28"/>
          <w:szCs w:val="28"/>
        </w:rPr>
      </w:pPr>
    </w:p>
    <w:tbl>
      <w:tblPr>
        <w:tblStyle w:val="57"/>
        <w:tblW w:w="10060" w:type="dxa"/>
        <w:tblInd w:w="-567" w:type="dxa"/>
        <w:tblLook w:val="04A0" w:firstRow="1" w:lastRow="0" w:firstColumn="1" w:lastColumn="0" w:noHBand="0" w:noVBand="1"/>
      </w:tblPr>
      <w:tblGrid>
        <w:gridCol w:w="3539"/>
        <w:gridCol w:w="3260"/>
        <w:gridCol w:w="3261"/>
      </w:tblGrid>
      <w:tr w:rsidR="00694180" w:rsidRPr="00694180" w14:paraId="26BEF9A7" w14:textId="77777777" w:rsidTr="007E0BE9">
        <w:trPr>
          <w:trHeight w:val="914"/>
        </w:trPr>
        <w:tc>
          <w:tcPr>
            <w:tcW w:w="3539" w:type="dxa"/>
            <w:vAlign w:val="center"/>
          </w:tcPr>
          <w:p w14:paraId="5049AEA0" w14:textId="77777777" w:rsidR="00694180" w:rsidRPr="00694180" w:rsidRDefault="00694180" w:rsidP="00694180">
            <w:pPr>
              <w:jc w:val="center"/>
              <w:rPr>
                <w:bCs/>
                <w:color w:val="000000"/>
                <w:sz w:val="28"/>
                <w:szCs w:val="28"/>
              </w:rPr>
            </w:pPr>
            <w:r w:rsidRPr="00694180">
              <w:rPr>
                <w:bCs/>
                <w:color w:val="000000"/>
                <w:sz w:val="28"/>
                <w:szCs w:val="28"/>
              </w:rPr>
              <w:t>Наименование мероприятия</w:t>
            </w:r>
          </w:p>
        </w:tc>
        <w:tc>
          <w:tcPr>
            <w:tcW w:w="3260" w:type="dxa"/>
            <w:vAlign w:val="center"/>
          </w:tcPr>
          <w:p w14:paraId="35BD0804" w14:textId="77777777" w:rsidR="00694180" w:rsidRPr="00694180" w:rsidRDefault="00694180" w:rsidP="00694180">
            <w:pPr>
              <w:jc w:val="center"/>
              <w:rPr>
                <w:bCs/>
                <w:color w:val="000000"/>
                <w:sz w:val="28"/>
                <w:szCs w:val="28"/>
              </w:rPr>
            </w:pPr>
            <w:r w:rsidRPr="00694180">
              <w:rPr>
                <w:bCs/>
                <w:color w:val="000000"/>
                <w:sz w:val="28"/>
                <w:szCs w:val="28"/>
              </w:rPr>
              <w:t>Дата начала    реализации мероприятий</w:t>
            </w:r>
          </w:p>
        </w:tc>
        <w:tc>
          <w:tcPr>
            <w:tcW w:w="3261" w:type="dxa"/>
            <w:vAlign w:val="center"/>
          </w:tcPr>
          <w:p w14:paraId="2FE95DC4" w14:textId="77777777" w:rsidR="00694180" w:rsidRPr="00694180" w:rsidRDefault="00694180" w:rsidP="00694180">
            <w:pPr>
              <w:jc w:val="center"/>
              <w:rPr>
                <w:bCs/>
                <w:color w:val="000000"/>
                <w:sz w:val="28"/>
                <w:szCs w:val="28"/>
              </w:rPr>
            </w:pPr>
            <w:r w:rsidRPr="00694180">
              <w:rPr>
                <w:bCs/>
                <w:color w:val="000000"/>
                <w:sz w:val="28"/>
                <w:szCs w:val="28"/>
              </w:rPr>
              <w:t>Дата окончания реализации мероприятий</w:t>
            </w:r>
          </w:p>
        </w:tc>
      </w:tr>
      <w:tr w:rsidR="00694180" w:rsidRPr="00694180" w14:paraId="04992D5B" w14:textId="77777777" w:rsidTr="007E0BE9">
        <w:trPr>
          <w:trHeight w:val="1409"/>
        </w:trPr>
        <w:tc>
          <w:tcPr>
            <w:tcW w:w="3539" w:type="dxa"/>
            <w:vAlign w:val="center"/>
          </w:tcPr>
          <w:p w14:paraId="077C4028" w14:textId="77777777" w:rsidR="00694180" w:rsidRPr="00694180" w:rsidRDefault="00694180" w:rsidP="00694180">
            <w:pPr>
              <w:jc w:val="center"/>
              <w:rPr>
                <w:bCs/>
                <w:color w:val="000000"/>
                <w:sz w:val="28"/>
                <w:szCs w:val="28"/>
              </w:rPr>
            </w:pPr>
            <w:r w:rsidRPr="00694180">
              <w:rPr>
                <w:bCs/>
                <w:sz w:val="28"/>
                <w:szCs w:val="28"/>
              </w:rPr>
              <w:t xml:space="preserve">Бесперебойное холодное водоснабжение </w:t>
            </w:r>
          </w:p>
        </w:tc>
        <w:tc>
          <w:tcPr>
            <w:tcW w:w="3260" w:type="dxa"/>
            <w:vAlign w:val="center"/>
          </w:tcPr>
          <w:p w14:paraId="44B5F2C2" w14:textId="77777777" w:rsidR="00694180" w:rsidRPr="00694180" w:rsidRDefault="00694180" w:rsidP="00694180">
            <w:pPr>
              <w:jc w:val="center"/>
              <w:rPr>
                <w:bCs/>
                <w:color w:val="000000"/>
                <w:sz w:val="28"/>
                <w:szCs w:val="28"/>
              </w:rPr>
            </w:pPr>
            <w:r w:rsidRPr="00694180">
              <w:rPr>
                <w:bCs/>
                <w:sz w:val="28"/>
                <w:szCs w:val="28"/>
              </w:rPr>
              <w:t>01.06.2022</w:t>
            </w:r>
          </w:p>
        </w:tc>
        <w:tc>
          <w:tcPr>
            <w:tcW w:w="3261" w:type="dxa"/>
            <w:vAlign w:val="center"/>
          </w:tcPr>
          <w:p w14:paraId="132EC71C" w14:textId="77777777" w:rsidR="00694180" w:rsidRPr="00694180" w:rsidRDefault="00694180" w:rsidP="00694180">
            <w:pPr>
              <w:jc w:val="center"/>
              <w:rPr>
                <w:bCs/>
                <w:color w:val="000000"/>
                <w:sz w:val="28"/>
                <w:szCs w:val="28"/>
              </w:rPr>
            </w:pPr>
            <w:r w:rsidRPr="00694180">
              <w:rPr>
                <w:bCs/>
                <w:color w:val="000000"/>
                <w:sz w:val="28"/>
                <w:szCs w:val="28"/>
              </w:rPr>
              <w:t>31.12.2030</w:t>
            </w:r>
          </w:p>
        </w:tc>
      </w:tr>
    </w:tbl>
    <w:p w14:paraId="036DA7AC" w14:textId="77777777" w:rsidR="00694180" w:rsidRPr="00694180" w:rsidRDefault="00694180" w:rsidP="00694180">
      <w:pPr>
        <w:ind w:left="-567"/>
        <w:jc w:val="center"/>
        <w:rPr>
          <w:bCs/>
          <w:color w:val="000000"/>
          <w:sz w:val="28"/>
          <w:szCs w:val="28"/>
        </w:rPr>
      </w:pPr>
    </w:p>
    <w:p w14:paraId="20C61A06" w14:textId="77777777" w:rsidR="00694180" w:rsidRPr="00694180" w:rsidRDefault="00694180" w:rsidP="00694180">
      <w:pPr>
        <w:ind w:left="-567"/>
        <w:jc w:val="center"/>
        <w:rPr>
          <w:bCs/>
          <w:color w:val="000000"/>
          <w:sz w:val="28"/>
          <w:szCs w:val="28"/>
        </w:rPr>
      </w:pPr>
    </w:p>
    <w:p w14:paraId="6AE115EB" w14:textId="77777777" w:rsidR="00694180" w:rsidRPr="00694180" w:rsidRDefault="00694180" w:rsidP="00694180">
      <w:pPr>
        <w:ind w:left="-567"/>
        <w:jc w:val="center"/>
        <w:rPr>
          <w:bCs/>
          <w:color w:val="000000"/>
          <w:sz w:val="28"/>
          <w:szCs w:val="28"/>
        </w:rPr>
      </w:pPr>
    </w:p>
    <w:p w14:paraId="5812CBFC" w14:textId="77777777" w:rsidR="00694180" w:rsidRPr="00694180" w:rsidRDefault="00694180" w:rsidP="00694180">
      <w:pPr>
        <w:ind w:left="-567"/>
        <w:jc w:val="center"/>
        <w:rPr>
          <w:bCs/>
          <w:color w:val="000000"/>
          <w:sz w:val="28"/>
          <w:szCs w:val="28"/>
        </w:rPr>
      </w:pPr>
    </w:p>
    <w:p w14:paraId="642866E0" w14:textId="77777777" w:rsidR="00694180" w:rsidRPr="00694180" w:rsidRDefault="00694180" w:rsidP="00694180">
      <w:pPr>
        <w:ind w:left="-567"/>
        <w:jc w:val="center"/>
        <w:rPr>
          <w:bCs/>
          <w:color w:val="000000"/>
          <w:sz w:val="28"/>
          <w:szCs w:val="28"/>
        </w:rPr>
      </w:pPr>
    </w:p>
    <w:p w14:paraId="7CFF8187" w14:textId="77777777" w:rsidR="00694180" w:rsidRPr="00694180" w:rsidRDefault="00694180" w:rsidP="00694180">
      <w:pPr>
        <w:ind w:left="-567"/>
        <w:jc w:val="center"/>
        <w:rPr>
          <w:bCs/>
          <w:color w:val="000000"/>
          <w:sz w:val="28"/>
          <w:szCs w:val="28"/>
        </w:rPr>
      </w:pPr>
    </w:p>
    <w:p w14:paraId="7119164B" w14:textId="77777777" w:rsidR="00694180" w:rsidRPr="00694180" w:rsidRDefault="00694180" w:rsidP="00694180">
      <w:pPr>
        <w:ind w:left="-567"/>
        <w:jc w:val="center"/>
        <w:rPr>
          <w:bCs/>
          <w:color w:val="000000"/>
          <w:sz w:val="28"/>
          <w:szCs w:val="28"/>
        </w:rPr>
      </w:pPr>
    </w:p>
    <w:p w14:paraId="6A793DFE" w14:textId="77777777" w:rsidR="00694180" w:rsidRPr="00694180" w:rsidRDefault="00694180" w:rsidP="00694180">
      <w:pPr>
        <w:ind w:left="-567"/>
        <w:jc w:val="center"/>
        <w:rPr>
          <w:bCs/>
          <w:color w:val="000000"/>
          <w:sz w:val="28"/>
          <w:szCs w:val="28"/>
        </w:rPr>
      </w:pPr>
    </w:p>
    <w:p w14:paraId="484C3820" w14:textId="77777777" w:rsidR="00694180" w:rsidRPr="00694180" w:rsidRDefault="00694180" w:rsidP="00694180">
      <w:pPr>
        <w:ind w:left="-567"/>
        <w:jc w:val="center"/>
        <w:rPr>
          <w:bCs/>
          <w:color w:val="000000"/>
          <w:sz w:val="28"/>
          <w:szCs w:val="28"/>
        </w:rPr>
      </w:pPr>
    </w:p>
    <w:p w14:paraId="2F121152" w14:textId="77777777" w:rsidR="00694180" w:rsidRPr="00694180" w:rsidRDefault="00694180" w:rsidP="00694180">
      <w:pPr>
        <w:ind w:left="-567"/>
        <w:jc w:val="center"/>
        <w:rPr>
          <w:bCs/>
          <w:color w:val="000000"/>
          <w:sz w:val="28"/>
          <w:szCs w:val="28"/>
        </w:rPr>
      </w:pPr>
    </w:p>
    <w:p w14:paraId="632F4DA1" w14:textId="77777777" w:rsidR="00694180" w:rsidRPr="00694180" w:rsidRDefault="00694180" w:rsidP="00694180">
      <w:pPr>
        <w:ind w:left="-567"/>
        <w:jc w:val="center"/>
        <w:rPr>
          <w:bCs/>
          <w:color w:val="000000"/>
          <w:sz w:val="28"/>
          <w:szCs w:val="28"/>
        </w:rPr>
      </w:pPr>
    </w:p>
    <w:p w14:paraId="28C20756" w14:textId="77777777" w:rsidR="00694180" w:rsidRPr="00694180" w:rsidRDefault="00694180" w:rsidP="00694180">
      <w:pPr>
        <w:ind w:left="-567"/>
        <w:jc w:val="center"/>
        <w:rPr>
          <w:bCs/>
          <w:color w:val="000000"/>
          <w:sz w:val="28"/>
          <w:szCs w:val="28"/>
        </w:rPr>
      </w:pPr>
    </w:p>
    <w:p w14:paraId="36A02CA9" w14:textId="77777777" w:rsidR="00694180" w:rsidRPr="00694180" w:rsidRDefault="00694180" w:rsidP="00694180">
      <w:pPr>
        <w:ind w:left="-567"/>
        <w:jc w:val="center"/>
        <w:rPr>
          <w:bCs/>
          <w:color w:val="000000"/>
          <w:sz w:val="28"/>
          <w:szCs w:val="28"/>
        </w:rPr>
      </w:pPr>
    </w:p>
    <w:p w14:paraId="39DE0EA2" w14:textId="77777777" w:rsidR="00694180" w:rsidRPr="00694180" w:rsidRDefault="00694180" w:rsidP="00694180">
      <w:pPr>
        <w:ind w:left="-567"/>
        <w:jc w:val="center"/>
        <w:rPr>
          <w:bCs/>
          <w:color w:val="000000"/>
          <w:sz w:val="28"/>
          <w:szCs w:val="28"/>
        </w:rPr>
      </w:pPr>
    </w:p>
    <w:p w14:paraId="16E44262" w14:textId="77777777" w:rsidR="00694180" w:rsidRPr="00694180" w:rsidRDefault="00694180" w:rsidP="00694180">
      <w:pPr>
        <w:ind w:left="-567"/>
        <w:jc w:val="center"/>
        <w:rPr>
          <w:bCs/>
          <w:color w:val="000000"/>
          <w:sz w:val="28"/>
          <w:szCs w:val="28"/>
        </w:rPr>
      </w:pPr>
    </w:p>
    <w:p w14:paraId="4DD361CC" w14:textId="77777777" w:rsidR="00694180" w:rsidRPr="00694180" w:rsidRDefault="00694180" w:rsidP="00694180">
      <w:pPr>
        <w:ind w:left="-567"/>
        <w:jc w:val="center"/>
        <w:rPr>
          <w:bCs/>
          <w:color w:val="000000"/>
          <w:sz w:val="28"/>
          <w:szCs w:val="28"/>
        </w:rPr>
      </w:pPr>
    </w:p>
    <w:p w14:paraId="415BB1CA" w14:textId="77777777" w:rsidR="00694180" w:rsidRPr="00694180" w:rsidRDefault="00694180" w:rsidP="00694180">
      <w:pPr>
        <w:ind w:left="-567"/>
        <w:jc w:val="center"/>
        <w:rPr>
          <w:bCs/>
          <w:color w:val="000000"/>
          <w:sz w:val="28"/>
          <w:szCs w:val="28"/>
        </w:rPr>
      </w:pPr>
    </w:p>
    <w:p w14:paraId="75C074B0" w14:textId="77777777" w:rsidR="00694180" w:rsidRPr="00694180" w:rsidRDefault="00694180" w:rsidP="00694180">
      <w:pPr>
        <w:ind w:left="-567"/>
        <w:jc w:val="center"/>
        <w:rPr>
          <w:bCs/>
          <w:color w:val="000000"/>
          <w:sz w:val="28"/>
          <w:szCs w:val="28"/>
        </w:rPr>
      </w:pPr>
    </w:p>
    <w:p w14:paraId="734969C3" w14:textId="77777777" w:rsidR="00694180" w:rsidRPr="00694180" w:rsidRDefault="00694180" w:rsidP="00694180">
      <w:pPr>
        <w:ind w:left="-567"/>
        <w:jc w:val="center"/>
        <w:rPr>
          <w:bCs/>
          <w:color w:val="000000"/>
          <w:sz w:val="28"/>
          <w:szCs w:val="28"/>
        </w:rPr>
      </w:pPr>
    </w:p>
    <w:p w14:paraId="626B5859" w14:textId="77777777" w:rsidR="00694180" w:rsidRPr="00694180" w:rsidRDefault="00694180" w:rsidP="00694180">
      <w:pPr>
        <w:ind w:left="-567"/>
        <w:jc w:val="center"/>
        <w:rPr>
          <w:bCs/>
          <w:color w:val="000000"/>
          <w:sz w:val="28"/>
          <w:szCs w:val="28"/>
        </w:rPr>
      </w:pPr>
    </w:p>
    <w:p w14:paraId="4B292792" w14:textId="77777777" w:rsidR="00694180" w:rsidRPr="00694180" w:rsidRDefault="00694180" w:rsidP="00694180">
      <w:pPr>
        <w:ind w:left="-567"/>
        <w:jc w:val="center"/>
        <w:rPr>
          <w:bCs/>
          <w:color w:val="000000"/>
          <w:sz w:val="28"/>
          <w:szCs w:val="28"/>
        </w:rPr>
      </w:pPr>
    </w:p>
    <w:p w14:paraId="04DFF2B2" w14:textId="77777777" w:rsidR="00694180" w:rsidRPr="00694180" w:rsidRDefault="00694180" w:rsidP="00694180">
      <w:pPr>
        <w:ind w:left="-567"/>
        <w:jc w:val="center"/>
        <w:rPr>
          <w:bCs/>
          <w:color w:val="000000"/>
          <w:sz w:val="28"/>
          <w:szCs w:val="28"/>
        </w:rPr>
      </w:pPr>
    </w:p>
    <w:p w14:paraId="1E6E444C" w14:textId="77777777" w:rsidR="00694180" w:rsidRPr="00694180" w:rsidRDefault="00694180" w:rsidP="00694180">
      <w:pPr>
        <w:ind w:left="-567"/>
        <w:jc w:val="center"/>
        <w:rPr>
          <w:bCs/>
          <w:color w:val="000000"/>
          <w:sz w:val="28"/>
          <w:szCs w:val="28"/>
        </w:rPr>
      </w:pPr>
    </w:p>
    <w:p w14:paraId="073EE2D7" w14:textId="77777777" w:rsidR="00694180" w:rsidRPr="00694180" w:rsidRDefault="00694180" w:rsidP="00694180">
      <w:pPr>
        <w:ind w:left="-567"/>
        <w:jc w:val="center"/>
        <w:rPr>
          <w:bCs/>
          <w:color w:val="000000"/>
          <w:sz w:val="28"/>
          <w:szCs w:val="28"/>
        </w:rPr>
      </w:pPr>
    </w:p>
    <w:p w14:paraId="129113AC" w14:textId="77777777" w:rsidR="00694180" w:rsidRPr="00694180" w:rsidRDefault="00694180" w:rsidP="00694180">
      <w:pPr>
        <w:ind w:left="-567"/>
        <w:jc w:val="center"/>
        <w:rPr>
          <w:bCs/>
          <w:color w:val="000000"/>
          <w:sz w:val="28"/>
          <w:szCs w:val="28"/>
        </w:rPr>
      </w:pPr>
    </w:p>
    <w:p w14:paraId="62AC5E7C" w14:textId="77777777" w:rsidR="00694180" w:rsidRPr="00694180" w:rsidRDefault="00694180" w:rsidP="00694180">
      <w:pPr>
        <w:ind w:left="-567"/>
        <w:jc w:val="center"/>
        <w:rPr>
          <w:bCs/>
          <w:color w:val="000000"/>
          <w:sz w:val="28"/>
          <w:szCs w:val="28"/>
        </w:rPr>
      </w:pPr>
    </w:p>
    <w:p w14:paraId="09B1B34F" w14:textId="77777777" w:rsidR="00694180" w:rsidRPr="00694180" w:rsidRDefault="00694180" w:rsidP="00694180">
      <w:pPr>
        <w:ind w:left="-567"/>
        <w:jc w:val="center"/>
        <w:rPr>
          <w:bCs/>
          <w:color w:val="000000"/>
          <w:sz w:val="28"/>
          <w:szCs w:val="28"/>
        </w:rPr>
      </w:pPr>
    </w:p>
    <w:p w14:paraId="0138A5A2" w14:textId="77777777" w:rsidR="00694180" w:rsidRPr="00694180" w:rsidRDefault="00694180" w:rsidP="00694180">
      <w:pPr>
        <w:ind w:left="-567"/>
        <w:jc w:val="center"/>
        <w:rPr>
          <w:bCs/>
          <w:color w:val="000000"/>
          <w:sz w:val="28"/>
          <w:szCs w:val="28"/>
        </w:rPr>
      </w:pPr>
    </w:p>
    <w:p w14:paraId="7536F9B6" w14:textId="77777777" w:rsidR="00694180" w:rsidRPr="00694180" w:rsidRDefault="00694180" w:rsidP="00694180">
      <w:pPr>
        <w:ind w:left="-567"/>
        <w:jc w:val="center"/>
        <w:rPr>
          <w:bCs/>
          <w:color w:val="000000"/>
          <w:sz w:val="28"/>
          <w:szCs w:val="28"/>
        </w:rPr>
      </w:pPr>
    </w:p>
    <w:p w14:paraId="5916AE5B" w14:textId="77777777" w:rsidR="00694180" w:rsidRPr="00694180" w:rsidRDefault="00694180" w:rsidP="00694180">
      <w:pPr>
        <w:ind w:left="-567"/>
        <w:jc w:val="center"/>
        <w:rPr>
          <w:bCs/>
          <w:color w:val="000000"/>
          <w:sz w:val="28"/>
          <w:szCs w:val="28"/>
        </w:rPr>
      </w:pPr>
    </w:p>
    <w:p w14:paraId="562BCC5F" w14:textId="77777777" w:rsidR="00694180" w:rsidRPr="00694180" w:rsidRDefault="00694180" w:rsidP="00694180">
      <w:pPr>
        <w:ind w:left="-567"/>
        <w:jc w:val="center"/>
        <w:rPr>
          <w:bCs/>
          <w:color w:val="000000"/>
          <w:sz w:val="28"/>
          <w:szCs w:val="28"/>
        </w:rPr>
      </w:pPr>
    </w:p>
    <w:p w14:paraId="694C4741" w14:textId="77777777" w:rsidR="00694180" w:rsidRPr="00694180" w:rsidRDefault="00694180" w:rsidP="00694180">
      <w:pPr>
        <w:ind w:left="-567"/>
        <w:jc w:val="center"/>
        <w:rPr>
          <w:bCs/>
          <w:color w:val="000000"/>
          <w:sz w:val="28"/>
          <w:szCs w:val="28"/>
        </w:rPr>
      </w:pPr>
    </w:p>
    <w:p w14:paraId="2E567449" w14:textId="77777777" w:rsidR="00694180" w:rsidRPr="00694180" w:rsidRDefault="00694180" w:rsidP="00694180">
      <w:pPr>
        <w:ind w:left="-567"/>
        <w:jc w:val="center"/>
        <w:rPr>
          <w:bCs/>
          <w:color w:val="000000"/>
          <w:sz w:val="28"/>
          <w:szCs w:val="28"/>
        </w:rPr>
      </w:pPr>
    </w:p>
    <w:p w14:paraId="45B7EF08" w14:textId="77777777" w:rsidR="00694180" w:rsidRPr="00694180" w:rsidRDefault="00694180" w:rsidP="00694180">
      <w:pPr>
        <w:ind w:left="-567"/>
        <w:jc w:val="center"/>
        <w:rPr>
          <w:bCs/>
          <w:color w:val="000000"/>
          <w:sz w:val="28"/>
          <w:szCs w:val="28"/>
        </w:rPr>
      </w:pPr>
    </w:p>
    <w:p w14:paraId="3C59EFEE" w14:textId="77777777" w:rsidR="00694180" w:rsidRPr="00694180" w:rsidRDefault="00694180" w:rsidP="00694180">
      <w:pPr>
        <w:ind w:left="-567"/>
        <w:jc w:val="center"/>
        <w:rPr>
          <w:bCs/>
          <w:color w:val="000000"/>
          <w:sz w:val="28"/>
          <w:szCs w:val="28"/>
        </w:rPr>
      </w:pPr>
    </w:p>
    <w:p w14:paraId="6156581F" w14:textId="77777777" w:rsidR="00694180" w:rsidRPr="00694180" w:rsidRDefault="00694180" w:rsidP="00694180">
      <w:pPr>
        <w:ind w:left="-567"/>
        <w:jc w:val="center"/>
        <w:rPr>
          <w:bCs/>
          <w:color w:val="000000"/>
          <w:sz w:val="28"/>
          <w:szCs w:val="28"/>
        </w:rPr>
        <w:sectPr w:rsidR="00694180" w:rsidRPr="00694180" w:rsidSect="00694180">
          <w:pgSz w:w="11906" w:h="16838"/>
          <w:pgMar w:top="851" w:right="709" w:bottom="709" w:left="1559" w:header="709" w:footer="709" w:gutter="0"/>
          <w:cols w:space="708"/>
          <w:titlePg/>
          <w:docGrid w:linePitch="360"/>
        </w:sectPr>
      </w:pPr>
    </w:p>
    <w:p w14:paraId="487F9539" w14:textId="77777777" w:rsidR="00694180" w:rsidRPr="00694180" w:rsidRDefault="00694180" w:rsidP="00694180">
      <w:pPr>
        <w:tabs>
          <w:tab w:val="left" w:pos="15026"/>
        </w:tabs>
        <w:ind w:left="-567"/>
        <w:jc w:val="center"/>
        <w:rPr>
          <w:bCs/>
          <w:color w:val="000000"/>
          <w:sz w:val="28"/>
          <w:szCs w:val="28"/>
        </w:rPr>
      </w:pPr>
      <w:r w:rsidRPr="00694180">
        <w:rPr>
          <w:bCs/>
          <w:color w:val="000000"/>
          <w:sz w:val="28"/>
          <w:szCs w:val="28"/>
        </w:rPr>
        <w:lastRenderedPageBreak/>
        <w:t>Раздел 8. Показатели надежности, качества, энергетической эффективности</w:t>
      </w:r>
    </w:p>
    <w:p w14:paraId="618C7E20" w14:textId="77777777" w:rsidR="00694180" w:rsidRPr="00694180" w:rsidRDefault="00694180" w:rsidP="00694180">
      <w:pPr>
        <w:ind w:left="-567"/>
        <w:jc w:val="center"/>
        <w:rPr>
          <w:bCs/>
          <w:color w:val="FF0000"/>
          <w:sz w:val="28"/>
          <w:szCs w:val="28"/>
        </w:rPr>
      </w:pPr>
      <w:r w:rsidRPr="00694180">
        <w:rPr>
          <w:bCs/>
          <w:color w:val="000000"/>
          <w:sz w:val="28"/>
          <w:szCs w:val="28"/>
        </w:rPr>
        <w:t xml:space="preserve"> объектов централизованных </w:t>
      </w:r>
      <w:r w:rsidRPr="00694180">
        <w:rPr>
          <w:bCs/>
          <w:sz w:val="28"/>
          <w:szCs w:val="28"/>
        </w:rPr>
        <w:t>систем холодного водоснабжения и (или) водоотведения</w:t>
      </w:r>
    </w:p>
    <w:p w14:paraId="65CF8A55" w14:textId="77777777" w:rsidR="00694180" w:rsidRPr="00694180" w:rsidRDefault="00694180" w:rsidP="00694180">
      <w:pPr>
        <w:ind w:left="-567"/>
        <w:jc w:val="center"/>
        <w:rPr>
          <w:bCs/>
          <w:color w:val="000000"/>
          <w:sz w:val="28"/>
          <w:szCs w:val="28"/>
        </w:rPr>
      </w:pPr>
    </w:p>
    <w:tbl>
      <w:tblPr>
        <w:tblStyle w:val="57"/>
        <w:tblW w:w="14895" w:type="dxa"/>
        <w:jc w:val="center"/>
        <w:tblLayout w:type="fixed"/>
        <w:tblLook w:val="04A0" w:firstRow="1" w:lastRow="0" w:firstColumn="1" w:lastColumn="0" w:noHBand="0" w:noVBand="1"/>
      </w:tblPr>
      <w:tblGrid>
        <w:gridCol w:w="562"/>
        <w:gridCol w:w="7246"/>
        <w:gridCol w:w="850"/>
        <w:gridCol w:w="785"/>
        <w:gridCol w:w="784"/>
        <w:gridCol w:w="785"/>
        <w:gridCol w:w="785"/>
        <w:gridCol w:w="790"/>
        <w:gridCol w:w="784"/>
        <w:gridCol w:w="784"/>
        <w:gridCol w:w="740"/>
      </w:tblGrid>
      <w:tr w:rsidR="00694180" w:rsidRPr="00694180" w14:paraId="017975E2" w14:textId="77777777" w:rsidTr="007E0BE9">
        <w:trPr>
          <w:trHeight w:val="889"/>
          <w:jc w:val="center"/>
        </w:trPr>
        <w:tc>
          <w:tcPr>
            <w:tcW w:w="562" w:type="dxa"/>
            <w:vAlign w:val="center"/>
          </w:tcPr>
          <w:p w14:paraId="65FAD09E" w14:textId="77777777" w:rsidR="00694180" w:rsidRPr="00694180" w:rsidRDefault="00694180" w:rsidP="00694180">
            <w:pPr>
              <w:jc w:val="center"/>
              <w:rPr>
                <w:bCs/>
                <w:color w:val="000000"/>
                <w:sz w:val="20"/>
                <w:szCs w:val="20"/>
              </w:rPr>
            </w:pPr>
            <w:r w:rsidRPr="00694180">
              <w:rPr>
                <w:bCs/>
                <w:color w:val="000000"/>
                <w:sz w:val="20"/>
                <w:szCs w:val="20"/>
              </w:rPr>
              <w:t>№ п/п</w:t>
            </w:r>
          </w:p>
        </w:tc>
        <w:tc>
          <w:tcPr>
            <w:tcW w:w="7246" w:type="dxa"/>
            <w:vAlign w:val="center"/>
          </w:tcPr>
          <w:p w14:paraId="62223342" w14:textId="77777777" w:rsidR="00694180" w:rsidRPr="00694180" w:rsidRDefault="00694180" w:rsidP="00694180">
            <w:pPr>
              <w:jc w:val="center"/>
              <w:rPr>
                <w:bCs/>
                <w:color w:val="000000"/>
                <w:sz w:val="20"/>
                <w:szCs w:val="20"/>
              </w:rPr>
            </w:pPr>
            <w:r w:rsidRPr="00694180">
              <w:rPr>
                <w:bCs/>
                <w:color w:val="000000"/>
                <w:sz w:val="20"/>
                <w:szCs w:val="20"/>
              </w:rPr>
              <w:t>Наименование показателя</w:t>
            </w:r>
          </w:p>
        </w:tc>
        <w:tc>
          <w:tcPr>
            <w:tcW w:w="850" w:type="dxa"/>
            <w:vAlign w:val="center"/>
          </w:tcPr>
          <w:p w14:paraId="55156077" w14:textId="77777777" w:rsidR="00694180" w:rsidRPr="00694180" w:rsidRDefault="00694180" w:rsidP="00694180">
            <w:pPr>
              <w:jc w:val="center"/>
              <w:rPr>
                <w:bCs/>
                <w:color w:val="000000"/>
                <w:sz w:val="20"/>
                <w:szCs w:val="20"/>
              </w:rPr>
            </w:pPr>
            <w:r w:rsidRPr="00694180">
              <w:rPr>
                <w:bCs/>
                <w:color w:val="000000"/>
                <w:sz w:val="20"/>
                <w:szCs w:val="20"/>
              </w:rPr>
              <w:t>План 2022 год</w:t>
            </w:r>
          </w:p>
        </w:tc>
        <w:tc>
          <w:tcPr>
            <w:tcW w:w="785" w:type="dxa"/>
            <w:vAlign w:val="center"/>
          </w:tcPr>
          <w:p w14:paraId="302287E1" w14:textId="77777777" w:rsidR="00694180" w:rsidRPr="00694180" w:rsidRDefault="00694180" w:rsidP="00694180">
            <w:pPr>
              <w:jc w:val="center"/>
              <w:rPr>
                <w:bCs/>
                <w:color w:val="000000"/>
                <w:sz w:val="20"/>
                <w:szCs w:val="20"/>
              </w:rPr>
            </w:pPr>
            <w:r w:rsidRPr="00694180">
              <w:rPr>
                <w:bCs/>
                <w:color w:val="000000"/>
                <w:sz w:val="20"/>
                <w:szCs w:val="20"/>
              </w:rPr>
              <w:t>План 2023 год</w:t>
            </w:r>
          </w:p>
        </w:tc>
        <w:tc>
          <w:tcPr>
            <w:tcW w:w="784" w:type="dxa"/>
            <w:vAlign w:val="center"/>
          </w:tcPr>
          <w:p w14:paraId="37C383A1" w14:textId="77777777" w:rsidR="00694180" w:rsidRPr="00694180" w:rsidRDefault="00694180" w:rsidP="00694180">
            <w:pPr>
              <w:jc w:val="center"/>
              <w:rPr>
                <w:bCs/>
                <w:color w:val="000000"/>
                <w:sz w:val="20"/>
                <w:szCs w:val="20"/>
              </w:rPr>
            </w:pPr>
            <w:r w:rsidRPr="00694180">
              <w:rPr>
                <w:bCs/>
                <w:color w:val="000000"/>
                <w:sz w:val="20"/>
                <w:szCs w:val="20"/>
              </w:rPr>
              <w:t>План 2024 год</w:t>
            </w:r>
          </w:p>
        </w:tc>
        <w:tc>
          <w:tcPr>
            <w:tcW w:w="785" w:type="dxa"/>
            <w:vAlign w:val="center"/>
          </w:tcPr>
          <w:p w14:paraId="629D7680" w14:textId="77777777" w:rsidR="00694180" w:rsidRPr="00694180" w:rsidRDefault="00694180" w:rsidP="00694180">
            <w:pPr>
              <w:jc w:val="center"/>
              <w:rPr>
                <w:bCs/>
                <w:color w:val="000000"/>
                <w:sz w:val="20"/>
                <w:szCs w:val="20"/>
              </w:rPr>
            </w:pPr>
            <w:r w:rsidRPr="00694180">
              <w:rPr>
                <w:bCs/>
                <w:color w:val="000000"/>
                <w:sz w:val="20"/>
                <w:szCs w:val="20"/>
              </w:rPr>
              <w:t>План 2025 год</w:t>
            </w:r>
          </w:p>
        </w:tc>
        <w:tc>
          <w:tcPr>
            <w:tcW w:w="785" w:type="dxa"/>
            <w:vAlign w:val="center"/>
          </w:tcPr>
          <w:p w14:paraId="4DD8037C" w14:textId="77777777" w:rsidR="00694180" w:rsidRPr="00694180" w:rsidRDefault="00694180" w:rsidP="00694180">
            <w:pPr>
              <w:jc w:val="center"/>
              <w:rPr>
                <w:bCs/>
                <w:color w:val="000000"/>
                <w:sz w:val="20"/>
                <w:szCs w:val="20"/>
              </w:rPr>
            </w:pPr>
            <w:r w:rsidRPr="00694180">
              <w:rPr>
                <w:bCs/>
                <w:color w:val="000000"/>
                <w:sz w:val="20"/>
                <w:szCs w:val="20"/>
              </w:rPr>
              <w:t>План 2026 год</w:t>
            </w:r>
          </w:p>
        </w:tc>
        <w:tc>
          <w:tcPr>
            <w:tcW w:w="790" w:type="dxa"/>
            <w:vAlign w:val="center"/>
          </w:tcPr>
          <w:p w14:paraId="730A96F7" w14:textId="77777777" w:rsidR="00694180" w:rsidRPr="00694180" w:rsidRDefault="00694180" w:rsidP="00694180">
            <w:pPr>
              <w:jc w:val="center"/>
              <w:rPr>
                <w:bCs/>
                <w:color w:val="000000"/>
                <w:sz w:val="20"/>
                <w:szCs w:val="20"/>
              </w:rPr>
            </w:pPr>
            <w:r w:rsidRPr="00694180">
              <w:rPr>
                <w:bCs/>
                <w:color w:val="000000"/>
                <w:sz w:val="20"/>
                <w:szCs w:val="20"/>
              </w:rPr>
              <w:t>План 2027 год</w:t>
            </w:r>
          </w:p>
        </w:tc>
        <w:tc>
          <w:tcPr>
            <w:tcW w:w="784" w:type="dxa"/>
            <w:vAlign w:val="center"/>
          </w:tcPr>
          <w:p w14:paraId="784E89A6" w14:textId="77777777" w:rsidR="00694180" w:rsidRPr="00694180" w:rsidRDefault="00694180" w:rsidP="00694180">
            <w:pPr>
              <w:jc w:val="center"/>
              <w:rPr>
                <w:bCs/>
                <w:color w:val="000000"/>
                <w:sz w:val="20"/>
                <w:szCs w:val="20"/>
              </w:rPr>
            </w:pPr>
            <w:r w:rsidRPr="00694180">
              <w:rPr>
                <w:bCs/>
                <w:color w:val="000000"/>
                <w:sz w:val="20"/>
                <w:szCs w:val="20"/>
              </w:rPr>
              <w:t>План 2028 год</w:t>
            </w:r>
          </w:p>
        </w:tc>
        <w:tc>
          <w:tcPr>
            <w:tcW w:w="784" w:type="dxa"/>
            <w:vAlign w:val="center"/>
          </w:tcPr>
          <w:p w14:paraId="78039252" w14:textId="77777777" w:rsidR="00694180" w:rsidRPr="00694180" w:rsidRDefault="00694180" w:rsidP="00694180">
            <w:pPr>
              <w:jc w:val="center"/>
              <w:rPr>
                <w:bCs/>
                <w:color w:val="000000"/>
                <w:sz w:val="20"/>
                <w:szCs w:val="20"/>
              </w:rPr>
            </w:pPr>
            <w:r w:rsidRPr="00694180">
              <w:rPr>
                <w:bCs/>
                <w:color w:val="000000"/>
                <w:sz w:val="20"/>
                <w:szCs w:val="20"/>
              </w:rPr>
              <w:t>План 2029 год</w:t>
            </w:r>
          </w:p>
        </w:tc>
        <w:tc>
          <w:tcPr>
            <w:tcW w:w="740" w:type="dxa"/>
            <w:vAlign w:val="center"/>
          </w:tcPr>
          <w:p w14:paraId="3C115F15" w14:textId="77777777" w:rsidR="00694180" w:rsidRPr="00694180" w:rsidRDefault="00694180" w:rsidP="00694180">
            <w:pPr>
              <w:jc w:val="center"/>
              <w:rPr>
                <w:bCs/>
                <w:color w:val="000000"/>
                <w:sz w:val="20"/>
                <w:szCs w:val="20"/>
              </w:rPr>
            </w:pPr>
            <w:r w:rsidRPr="00694180">
              <w:rPr>
                <w:bCs/>
                <w:color w:val="000000"/>
                <w:sz w:val="20"/>
                <w:szCs w:val="20"/>
              </w:rPr>
              <w:t>План 2030 год</w:t>
            </w:r>
          </w:p>
        </w:tc>
      </w:tr>
      <w:tr w:rsidR="00694180" w:rsidRPr="00694180" w14:paraId="489A22BE" w14:textId="77777777" w:rsidTr="007E0BE9">
        <w:trPr>
          <w:trHeight w:val="263"/>
          <w:jc w:val="center"/>
        </w:trPr>
        <w:tc>
          <w:tcPr>
            <w:tcW w:w="562" w:type="dxa"/>
          </w:tcPr>
          <w:p w14:paraId="2BAC1CFE" w14:textId="77777777" w:rsidR="00694180" w:rsidRPr="00694180" w:rsidRDefault="00694180" w:rsidP="00694180">
            <w:pPr>
              <w:jc w:val="center"/>
              <w:rPr>
                <w:bCs/>
                <w:color w:val="000000"/>
                <w:sz w:val="18"/>
                <w:szCs w:val="18"/>
              </w:rPr>
            </w:pPr>
            <w:r w:rsidRPr="00694180">
              <w:rPr>
                <w:bCs/>
                <w:color w:val="000000"/>
                <w:sz w:val="18"/>
                <w:szCs w:val="18"/>
              </w:rPr>
              <w:t>1</w:t>
            </w:r>
          </w:p>
        </w:tc>
        <w:tc>
          <w:tcPr>
            <w:tcW w:w="7246" w:type="dxa"/>
          </w:tcPr>
          <w:p w14:paraId="04E11777" w14:textId="77777777" w:rsidR="00694180" w:rsidRPr="00694180" w:rsidRDefault="00694180" w:rsidP="00694180">
            <w:pPr>
              <w:jc w:val="center"/>
              <w:rPr>
                <w:bCs/>
                <w:color w:val="000000"/>
                <w:sz w:val="18"/>
                <w:szCs w:val="18"/>
              </w:rPr>
            </w:pPr>
            <w:r w:rsidRPr="00694180">
              <w:rPr>
                <w:bCs/>
                <w:color w:val="000000"/>
                <w:sz w:val="18"/>
                <w:szCs w:val="18"/>
              </w:rPr>
              <w:t>2</w:t>
            </w:r>
          </w:p>
        </w:tc>
        <w:tc>
          <w:tcPr>
            <w:tcW w:w="850" w:type="dxa"/>
          </w:tcPr>
          <w:p w14:paraId="4A4DF161" w14:textId="77777777" w:rsidR="00694180" w:rsidRPr="00694180" w:rsidRDefault="00694180" w:rsidP="00694180">
            <w:pPr>
              <w:jc w:val="center"/>
              <w:rPr>
                <w:bCs/>
                <w:color w:val="000000"/>
                <w:sz w:val="18"/>
                <w:szCs w:val="18"/>
              </w:rPr>
            </w:pPr>
            <w:r w:rsidRPr="00694180">
              <w:rPr>
                <w:bCs/>
                <w:color w:val="000000"/>
                <w:sz w:val="18"/>
                <w:szCs w:val="18"/>
              </w:rPr>
              <w:t>3</w:t>
            </w:r>
          </w:p>
        </w:tc>
        <w:tc>
          <w:tcPr>
            <w:tcW w:w="785" w:type="dxa"/>
          </w:tcPr>
          <w:p w14:paraId="2B3200D3" w14:textId="77777777" w:rsidR="00694180" w:rsidRPr="00694180" w:rsidRDefault="00694180" w:rsidP="00694180">
            <w:pPr>
              <w:jc w:val="center"/>
              <w:rPr>
                <w:bCs/>
                <w:color w:val="000000"/>
                <w:sz w:val="18"/>
                <w:szCs w:val="18"/>
              </w:rPr>
            </w:pPr>
            <w:r w:rsidRPr="00694180">
              <w:rPr>
                <w:bCs/>
                <w:color w:val="000000"/>
                <w:sz w:val="18"/>
                <w:szCs w:val="18"/>
              </w:rPr>
              <w:t>4</w:t>
            </w:r>
          </w:p>
        </w:tc>
        <w:tc>
          <w:tcPr>
            <w:tcW w:w="784" w:type="dxa"/>
          </w:tcPr>
          <w:p w14:paraId="38567412" w14:textId="77777777" w:rsidR="00694180" w:rsidRPr="00694180" w:rsidRDefault="00694180" w:rsidP="00694180">
            <w:pPr>
              <w:jc w:val="center"/>
              <w:rPr>
                <w:bCs/>
                <w:color w:val="000000"/>
                <w:sz w:val="18"/>
                <w:szCs w:val="18"/>
              </w:rPr>
            </w:pPr>
            <w:r w:rsidRPr="00694180">
              <w:rPr>
                <w:bCs/>
                <w:color w:val="000000"/>
                <w:sz w:val="18"/>
                <w:szCs w:val="18"/>
              </w:rPr>
              <w:t>5</w:t>
            </w:r>
          </w:p>
        </w:tc>
        <w:tc>
          <w:tcPr>
            <w:tcW w:w="785" w:type="dxa"/>
          </w:tcPr>
          <w:p w14:paraId="67AFB313" w14:textId="77777777" w:rsidR="00694180" w:rsidRPr="00694180" w:rsidRDefault="00694180" w:rsidP="00694180">
            <w:pPr>
              <w:jc w:val="center"/>
              <w:rPr>
                <w:bCs/>
                <w:color w:val="000000"/>
                <w:sz w:val="18"/>
                <w:szCs w:val="18"/>
              </w:rPr>
            </w:pPr>
            <w:r w:rsidRPr="00694180">
              <w:rPr>
                <w:bCs/>
                <w:color w:val="000000"/>
                <w:sz w:val="18"/>
                <w:szCs w:val="18"/>
              </w:rPr>
              <w:t>6</w:t>
            </w:r>
          </w:p>
        </w:tc>
        <w:tc>
          <w:tcPr>
            <w:tcW w:w="785" w:type="dxa"/>
          </w:tcPr>
          <w:p w14:paraId="5A75C641" w14:textId="77777777" w:rsidR="00694180" w:rsidRPr="00694180" w:rsidRDefault="00694180" w:rsidP="00694180">
            <w:pPr>
              <w:jc w:val="center"/>
              <w:rPr>
                <w:bCs/>
                <w:color w:val="000000"/>
                <w:sz w:val="18"/>
                <w:szCs w:val="18"/>
              </w:rPr>
            </w:pPr>
            <w:r w:rsidRPr="00694180">
              <w:rPr>
                <w:bCs/>
                <w:color w:val="000000"/>
                <w:sz w:val="18"/>
                <w:szCs w:val="18"/>
              </w:rPr>
              <w:t>7</w:t>
            </w:r>
          </w:p>
        </w:tc>
        <w:tc>
          <w:tcPr>
            <w:tcW w:w="790" w:type="dxa"/>
          </w:tcPr>
          <w:p w14:paraId="73438A18" w14:textId="77777777" w:rsidR="00694180" w:rsidRPr="00694180" w:rsidRDefault="00694180" w:rsidP="00694180">
            <w:pPr>
              <w:jc w:val="center"/>
              <w:rPr>
                <w:bCs/>
                <w:color w:val="000000"/>
                <w:sz w:val="18"/>
                <w:szCs w:val="18"/>
              </w:rPr>
            </w:pPr>
            <w:r w:rsidRPr="00694180">
              <w:rPr>
                <w:bCs/>
                <w:color w:val="000000"/>
                <w:sz w:val="18"/>
                <w:szCs w:val="18"/>
              </w:rPr>
              <w:t>8</w:t>
            </w:r>
          </w:p>
        </w:tc>
        <w:tc>
          <w:tcPr>
            <w:tcW w:w="784" w:type="dxa"/>
          </w:tcPr>
          <w:p w14:paraId="0115BCCC" w14:textId="77777777" w:rsidR="00694180" w:rsidRPr="00694180" w:rsidRDefault="00694180" w:rsidP="00694180">
            <w:pPr>
              <w:jc w:val="center"/>
              <w:rPr>
                <w:bCs/>
                <w:color w:val="000000"/>
                <w:sz w:val="18"/>
                <w:szCs w:val="18"/>
              </w:rPr>
            </w:pPr>
            <w:r w:rsidRPr="00694180">
              <w:rPr>
                <w:bCs/>
                <w:color w:val="000000"/>
                <w:sz w:val="18"/>
                <w:szCs w:val="18"/>
              </w:rPr>
              <w:t>9</w:t>
            </w:r>
          </w:p>
        </w:tc>
        <w:tc>
          <w:tcPr>
            <w:tcW w:w="784" w:type="dxa"/>
          </w:tcPr>
          <w:p w14:paraId="39F89E2C" w14:textId="77777777" w:rsidR="00694180" w:rsidRPr="00694180" w:rsidRDefault="00694180" w:rsidP="00694180">
            <w:pPr>
              <w:jc w:val="center"/>
              <w:rPr>
                <w:bCs/>
                <w:color w:val="000000"/>
                <w:sz w:val="18"/>
                <w:szCs w:val="18"/>
              </w:rPr>
            </w:pPr>
            <w:r w:rsidRPr="00694180">
              <w:rPr>
                <w:bCs/>
                <w:color w:val="000000"/>
                <w:sz w:val="18"/>
                <w:szCs w:val="18"/>
              </w:rPr>
              <w:t>10</w:t>
            </w:r>
          </w:p>
        </w:tc>
        <w:tc>
          <w:tcPr>
            <w:tcW w:w="740" w:type="dxa"/>
          </w:tcPr>
          <w:p w14:paraId="11D8E371" w14:textId="77777777" w:rsidR="00694180" w:rsidRPr="00694180" w:rsidRDefault="00694180" w:rsidP="00694180">
            <w:pPr>
              <w:jc w:val="center"/>
              <w:rPr>
                <w:bCs/>
                <w:color w:val="000000"/>
                <w:sz w:val="18"/>
                <w:szCs w:val="18"/>
              </w:rPr>
            </w:pPr>
            <w:r w:rsidRPr="00694180">
              <w:rPr>
                <w:bCs/>
                <w:color w:val="000000"/>
                <w:sz w:val="18"/>
                <w:szCs w:val="18"/>
              </w:rPr>
              <w:t>11</w:t>
            </w:r>
          </w:p>
        </w:tc>
      </w:tr>
      <w:tr w:rsidR="00694180" w:rsidRPr="00694180" w14:paraId="4639236C" w14:textId="77777777" w:rsidTr="007E0BE9">
        <w:trPr>
          <w:trHeight w:val="370"/>
          <w:jc w:val="center"/>
        </w:trPr>
        <w:tc>
          <w:tcPr>
            <w:tcW w:w="14895" w:type="dxa"/>
            <w:gridSpan w:val="11"/>
            <w:vAlign w:val="center"/>
          </w:tcPr>
          <w:p w14:paraId="5C33B1CE" w14:textId="77777777" w:rsidR="00694180" w:rsidRPr="00694180" w:rsidRDefault="00694180" w:rsidP="00694180">
            <w:pPr>
              <w:ind w:left="360"/>
              <w:jc w:val="center"/>
              <w:rPr>
                <w:bCs/>
                <w:color w:val="000000"/>
                <w:sz w:val="28"/>
                <w:szCs w:val="28"/>
              </w:rPr>
            </w:pPr>
            <w:r w:rsidRPr="00694180">
              <w:rPr>
                <w:bCs/>
                <w:color w:val="000000"/>
                <w:sz w:val="28"/>
                <w:szCs w:val="28"/>
              </w:rPr>
              <w:t>1. Показатели качества воды</w:t>
            </w:r>
          </w:p>
        </w:tc>
      </w:tr>
      <w:tr w:rsidR="00694180" w:rsidRPr="00694180" w14:paraId="0E72EAA1" w14:textId="77777777" w:rsidTr="007E0BE9">
        <w:trPr>
          <w:trHeight w:val="1039"/>
          <w:jc w:val="center"/>
        </w:trPr>
        <w:tc>
          <w:tcPr>
            <w:tcW w:w="562" w:type="dxa"/>
            <w:vAlign w:val="center"/>
          </w:tcPr>
          <w:p w14:paraId="1910BC2E" w14:textId="77777777" w:rsidR="00694180" w:rsidRPr="00694180" w:rsidRDefault="00694180" w:rsidP="00694180">
            <w:pPr>
              <w:jc w:val="center"/>
              <w:rPr>
                <w:bCs/>
                <w:color w:val="000000"/>
                <w:sz w:val="18"/>
                <w:szCs w:val="18"/>
              </w:rPr>
            </w:pPr>
            <w:r w:rsidRPr="00694180">
              <w:rPr>
                <w:bCs/>
                <w:color w:val="000000"/>
                <w:sz w:val="18"/>
                <w:szCs w:val="18"/>
              </w:rPr>
              <w:t>1.1.</w:t>
            </w:r>
          </w:p>
        </w:tc>
        <w:tc>
          <w:tcPr>
            <w:tcW w:w="7246" w:type="dxa"/>
            <w:vAlign w:val="center"/>
          </w:tcPr>
          <w:p w14:paraId="320FF14D" w14:textId="77777777" w:rsidR="00694180" w:rsidRPr="00694180" w:rsidRDefault="00694180" w:rsidP="00694180">
            <w:pPr>
              <w:rPr>
                <w:color w:val="000000"/>
                <w:sz w:val="18"/>
                <w:szCs w:val="18"/>
              </w:rPr>
            </w:pPr>
            <w:r w:rsidRPr="00694180">
              <w:rPr>
                <w:color w:val="000000"/>
                <w:sz w:val="18"/>
                <w:szCs w:val="1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0" w:type="dxa"/>
            <w:vAlign w:val="center"/>
          </w:tcPr>
          <w:p w14:paraId="28A8E07B" w14:textId="77777777" w:rsidR="00694180" w:rsidRPr="00694180" w:rsidRDefault="00694180" w:rsidP="00694180">
            <w:pPr>
              <w:jc w:val="center"/>
              <w:rPr>
                <w:bCs/>
                <w:sz w:val="18"/>
                <w:szCs w:val="18"/>
              </w:rPr>
            </w:pPr>
            <w:r w:rsidRPr="00694180">
              <w:rPr>
                <w:bCs/>
                <w:sz w:val="18"/>
                <w:szCs w:val="18"/>
              </w:rPr>
              <w:t>0,00</w:t>
            </w:r>
          </w:p>
        </w:tc>
        <w:tc>
          <w:tcPr>
            <w:tcW w:w="785" w:type="dxa"/>
            <w:vAlign w:val="center"/>
          </w:tcPr>
          <w:p w14:paraId="71B8896D" w14:textId="77777777" w:rsidR="00694180" w:rsidRPr="00694180" w:rsidRDefault="00694180" w:rsidP="00694180">
            <w:pPr>
              <w:jc w:val="center"/>
              <w:rPr>
                <w:bCs/>
                <w:sz w:val="18"/>
                <w:szCs w:val="18"/>
              </w:rPr>
            </w:pPr>
            <w:r w:rsidRPr="00694180">
              <w:rPr>
                <w:bCs/>
                <w:sz w:val="18"/>
                <w:szCs w:val="18"/>
              </w:rPr>
              <w:t>0,00</w:t>
            </w:r>
          </w:p>
        </w:tc>
        <w:tc>
          <w:tcPr>
            <w:tcW w:w="784" w:type="dxa"/>
            <w:vAlign w:val="center"/>
          </w:tcPr>
          <w:p w14:paraId="4F7D0405" w14:textId="77777777" w:rsidR="00694180" w:rsidRPr="00694180" w:rsidRDefault="00694180" w:rsidP="00694180">
            <w:pPr>
              <w:jc w:val="center"/>
              <w:rPr>
                <w:bCs/>
                <w:sz w:val="18"/>
                <w:szCs w:val="18"/>
              </w:rPr>
            </w:pPr>
            <w:r w:rsidRPr="00694180">
              <w:rPr>
                <w:bCs/>
                <w:sz w:val="18"/>
                <w:szCs w:val="18"/>
              </w:rPr>
              <w:t>0,00</w:t>
            </w:r>
          </w:p>
        </w:tc>
        <w:tc>
          <w:tcPr>
            <w:tcW w:w="785" w:type="dxa"/>
            <w:vAlign w:val="center"/>
          </w:tcPr>
          <w:p w14:paraId="0A10238A" w14:textId="77777777" w:rsidR="00694180" w:rsidRPr="00694180" w:rsidRDefault="00694180" w:rsidP="00694180">
            <w:pPr>
              <w:jc w:val="center"/>
              <w:rPr>
                <w:bCs/>
                <w:sz w:val="18"/>
                <w:szCs w:val="18"/>
              </w:rPr>
            </w:pPr>
            <w:r w:rsidRPr="00694180">
              <w:rPr>
                <w:bCs/>
                <w:sz w:val="18"/>
                <w:szCs w:val="18"/>
              </w:rPr>
              <w:t>0,00</w:t>
            </w:r>
          </w:p>
        </w:tc>
        <w:tc>
          <w:tcPr>
            <w:tcW w:w="785" w:type="dxa"/>
            <w:vAlign w:val="center"/>
          </w:tcPr>
          <w:p w14:paraId="283011F1" w14:textId="77777777" w:rsidR="00694180" w:rsidRPr="00694180" w:rsidRDefault="00694180" w:rsidP="00694180">
            <w:pPr>
              <w:jc w:val="center"/>
              <w:rPr>
                <w:bCs/>
                <w:sz w:val="18"/>
                <w:szCs w:val="18"/>
              </w:rPr>
            </w:pPr>
            <w:r w:rsidRPr="00694180">
              <w:rPr>
                <w:bCs/>
                <w:sz w:val="18"/>
                <w:szCs w:val="18"/>
              </w:rPr>
              <w:t>0,00</w:t>
            </w:r>
          </w:p>
        </w:tc>
        <w:tc>
          <w:tcPr>
            <w:tcW w:w="790" w:type="dxa"/>
            <w:vAlign w:val="center"/>
          </w:tcPr>
          <w:p w14:paraId="572D15DA" w14:textId="77777777" w:rsidR="00694180" w:rsidRPr="00694180" w:rsidRDefault="00694180" w:rsidP="00694180">
            <w:pPr>
              <w:jc w:val="center"/>
              <w:rPr>
                <w:bCs/>
                <w:sz w:val="18"/>
                <w:szCs w:val="18"/>
              </w:rPr>
            </w:pPr>
            <w:r w:rsidRPr="00694180">
              <w:rPr>
                <w:bCs/>
                <w:sz w:val="18"/>
                <w:szCs w:val="18"/>
              </w:rPr>
              <w:t>0,00</w:t>
            </w:r>
          </w:p>
        </w:tc>
        <w:tc>
          <w:tcPr>
            <w:tcW w:w="784" w:type="dxa"/>
            <w:vAlign w:val="center"/>
          </w:tcPr>
          <w:p w14:paraId="77AC3B16" w14:textId="77777777" w:rsidR="00694180" w:rsidRPr="00694180" w:rsidRDefault="00694180" w:rsidP="00694180">
            <w:pPr>
              <w:jc w:val="center"/>
              <w:rPr>
                <w:bCs/>
                <w:sz w:val="18"/>
                <w:szCs w:val="18"/>
              </w:rPr>
            </w:pPr>
            <w:r w:rsidRPr="00694180">
              <w:rPr>
                <w:bCs/>
                <w:sz w:val="18"/>
                <w:szCs w:val="18"/>
              </w:rPr>
              <w:t>0,00</w:t>
            </w:r>
          </w:p>
        </w:tc>
        <w:tc>
          <w:tcPr>
            <w:tcW w:w="784" w:type="dxa"/>
            <w:vAlign w:val="center"/>
          </w:tcPr>
          <w:p w14:paraId="2563B49A" w14:textId="77777777" w:rsidR="00694180" w:rsidRPr="00694180" w:rsidRDefault="00694180" w:rsidP="00694180">
            <w:pPr>
              <w:jc w:val="center"/>
              <w:rPr>
                <w:bCs/>
                <w:sz w:val="18"/>
                <w:szCs w:val="18"/>
              </w:rPr>
            </w:pPr>
            <w:r w:rsidRPr="00694180">
              <w:rPr>
                <w:bCs/>
                <w:sz w:val="18"/>
                <w:szCs w:val="18"/>
              </w:rPr>
              <w:t>0,00</w:t>
            </w:r>
          </w:p>
        </w:tc>
        <w:tc>
          <w:tcPr>
            <w:tcW w:w="740" w:type="dxa"/>
            <w:vAlign w:val="center"/>
          </w:tcPr>
          <w:p w14:paraId="7D144A4A" w14:textId="77777777" w:rsidR="00694180" w:rsidRPr="00694180" w:rsidRDefault="00694180" w:rsidP="00694180">
            <w:pPr>
              <w:jc w:val="center"/>
              <w:rPr>
                <w:bCs/>
                <w:sz w:val="18"/>
                <w:szCs w:val="18"/>
              </w:rPr>
            </w:pPr>
            <w:r w:rsidRPr="00694180">
              <w:rPr>
                <w:bCs/>
                <w:sz w:val="18"/>
                <w:szCs w:val="18"/>
              </w:rPr>
              <w:t>0,00</w:t>
            </w:r>
          </w:p>
        </w:tc>
      </w:tr>
      <w:tr w:rsidR="00694180" w:rsidRPr="00694180" w14:paraId="69C6EC26" w14:textId="77777777" w:rsidTr="007E0BE9">
        <w:trPr>
          <w:trHeight w:val="842"/>
          <w:jc w:val="center"/>
        </w:trPr>
        <w:tc>
          <w:tcPr>
            <w:tcW w:w="562" w:type="dxa"/>
            <w:vAlign w:val="center"/>
          </w:tcPr>
          <w:p w14:paraId="699FCBC6" w14:textId="77777777" w:rsidR="00694180" w:rsidRPr="00694180" w:rsidRDefault="00694180" w:rsidP="00694180">
            <w:pPr>
              <w:jc w:val="center"/>
              <w:rPr>
                <w:bCs/>
                <w:color w:val="000000"/>
                <w:sz w:val="18"/>
                <w:szCs w:val="18"/>
              </w:rPr>
            </w:pPr>
            <w:r w:rsidRPr="00694180">
              <w:rPr>
                <w:bCs/>
                <w:color w:val="000000"/>
                <w:sz w:val="18"/>
                <w:szCs w:val="18"/>
              </w:rPr>
              <w:t>1.2.</w:t>
            </w:r>
          </w:p>
        </w:tc>
        <w:tc>
          <w:tcPr>
            <w:tcW w:w="7246" w:type="dxa"/>
            <w:vAlign w:val="center"/>
          </w:tcPr>
          <w:p w14:paraId="325947FE" w14:textId="77777777" w:rsidR="00694180" w:rsidRPr="00694180" w:rsidRDefault="00694180" w:rsidP="00694180">
            <w:pPr>
              <w:rPr>
                <w:bCs/>
                <w:color w:val="000000"/>
                <w:sz w:val="18"/>
                <w:szCs w:val="18"/>
              </w:rPr>
            </w:pPr>
            <w:r w:rsidRPr="00694180">
              <w:rPr>
                <w:color w:val="000000"/>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0" w:type="dxa"/>
            <w:vAlign w:val="center"/>
          </w:tcPr>
          <w:p w14:paraId="262BA5AE" w14:textId="77777777" w:rsidR="00694180" w:rsidRPr="00694180" w:rsidRDefault="00694180" w:rsidP="00694180">
            <w:pPr>
              <w:jc w:val="center"/>
              <w:rPr>
                <w:bCs/>
                <w:sz w:val="18"/>
                <w:szCs w:val="18"/>
              </w:rPr>
            </w:pPr>
            <w:r w:rsidRPr="00694180">
              <w:rPr>
                <w:bCs/>
                <w:sz w:val="18"/>
                <w:szCs w:val="18"/>
              </w:rPr>
              <w:t>0,00</w:t>
            </w:r>
          </w:p>
        </w:tc>
        <w:tc>
          <w:tcPr>
            <w:tcW w:w="785" w:type="dxa"/>
            <w:vAlign w:val="center"/>
          </w:tcPr>
          <w:p w14:paraId="737FC5D8" w14:textId="77777777" w:rsidR="00694180" w:rsidRPr="00694180" w:rsidRDefault="00694180" w:rsidP="00694180">
            <w:pPr>
              <w:jc w:val="center"/>
              <w:rPr>
                <w:bCs/>
                <w:sz w:val="18"/>
                <w:szCs w:val="18"/>
              </w:rPr>
            </w:pPr>
            <w:r w:rsidRPr="00694180">
              <w:rPr>
                <w:bCs/>
                <w:sz w:val="18"/>
                <w:szCs w:val="18"/>
              </w:rPr>
              <w:t>0,00</w:t>
            </w:r>
          </w:p>
        </w:tc>
        <w:tc>
          <w:tcPr>
            <w:tcW w:w="784" w:type="dxa"/>
            <w:vAlign w:val="center"/>
          </w:tcPr>
          <w:p w14:paraId="07D5F42C" w14:textId="77777777" w:rsidR="00694180" w:rsidRPr="00694180" w:rsidRDefault="00694180" w:rsidP="00694180">
            <w:pPr>
              <w:jc w:val="center"/>
              <w:rPr>
                <w:bCs/>
                <w:sz w:val="18"/>
                <w:szCs w:val="18"/>
              </w:rPr>
            </w:pPr>
            <w:r w:rsidRPr="00694180">
              <w:rPr>
                <w:bCs/>
                <w:sz w:val="18"/>
                <w:szCs w:val="18"/>
              </w:rPr>
              <w:t>0,00</w:t>
            </w:r>
          </w:p>
        </w:tc>
        <w:tc>
          <w:tcPr>
            <w:tcW w:w="785" w:type="dxa"/>
            <w:vAlign w:val="center"/>
          </w:tcPr>
          <w:p w14:paraId="3604E379" w14:textId="77777777" w:rsidR="00694180" w:rsidRPr="00694180" w:rsidRDefault="00694180" w:rsidP="00694180">
            <w:pPr>
              <w:jc w:val="center"/>
              <w:rPr>
                <w:bCs/>
                <w:sz w:val="18"/>
                <w:szCs w:val="18"/>
              </w:rPr>
            </w:pPr>
            <w:r w:rsidRPr="00694180">
              <w:rPr>
                <w:bCs/>
                <w:sz w:val="18"/>
                <w:szCs w:val="18"/>
              </w:rPr>
              <w:t>0,00</w:t>
            </w:r>
          </w:p>
        </w:tc>
        <w:tc>
          <w:tcPr>
            <w:tcW w:w="785" w:type="dxa"/>
            <w:vAlign w:val="center"/>
          </w:tcPr>
          <w:p w14:paraId="7497683A" w14:textId="77777777" w:rsidR="00694180" w:rsidRPr="00694180" w:rsidRDefault="00694180" w:rsidP="00694180">
            <w:pPr>
              <w:jc w:val="center"/>
              <w:rPr>
                <w:bCs/>
                <w:sz w:val="18"/>
                <w:szCs w:val="18"/>
              </w:rPr>
            </w:pPr>
            <w:r w:rsidRPr="00694180">
              <w:rPr>
                <w:bCs/>
                <w:sz w:val="18"/>
                <w:szCs w:val="18"/>
              </w:rPr>
              <w:t>0,00</w:t>
            </w:r>
          </w:p>
        </w:tc>
        <w:tc>
          <w:tcPr>
            <w:tcW w:w="790" w:type="dxa"/>
            <w:vAlign w:val="center"/>
          </w:tcPr>
          <w:p w14:paraId="6F868003" w14:textId="77777777" w:rsidR="00694180" w:rsidRPr="00694180" w:rsidRDefault="00694180" w:rsidP="00694180">
            <w:pPr>
              <w:jc w:val="center"/>
              <w:rPr>
                <w:bCs/>
                <w:sz w:val="18"/>
                <w:szCs w:val="18"/>
              </w:rPr>
            </w:pPr>
            <w:r w:rsidRPr="00694180">
              <w:rPr>
                <w:bCs/>
                <w:sz w:val="18"/>
                <w:szCs w:val="18"/>
              </w:rPr>
              <w:t>0,00</w:t>
            </w:r>
          </w:p>
        </w:tc>
        <w:tc>
          <w:tcPr>
            <w:tcW w:w="784" w:type="dxa"/>
            <w:vAlign w:val="center"/>
          </w:tcPr>
          <w:p w14:paraId="15E9F88A" w14:textId="77777777" w:rsidR="00694180" w:rsidRPr="00694180" w:rsidRDefault="00694180" w:rsidP="00694180">
            <w:pPr>
              <w:jc w:val="center"/>
              <w:rPr>
                <w:bCs/>
                <w:sz w:val="18"/>
                <w:szCs w:val="18"/>
              </w:rPr>
            </w:pPr>
            <w:r w:rsidRPr="00694180">
              <w:rPr>
                <w:bCs/>
                <w:sz w:val="18"/>
                <w:szCs w:val="18"/>
              </w:rPr>
              <w:t>0,00</w:t>
            </w:r>
          </w:p>
        </w:tc>
        <w:tc>
          <w:tcPr>
            <w:tcW w:w="784" w:type="dxa"/>
            <w:vAlign w:val="center"/>
          </w:tcPr>
          <w:p w14:paraId="4BF08CF1" w14:textId="77777777" w:rsidR="00694180" w:rsidRPr="00694180" w:rsidRDefault="00694180" w:rsidP="00694180">
            <w:pPr>
              <w:jc w:val="center"/>
              <w:rPr>
                <w:bCs/>
                <w:sz w:val="18"/>
                <w:szCs w:val="18"/>
              </w:rPr>
            </w:pPr>
            <w:r w:rsidRPr="00694180">
              <w:rPr>
                <w:bCs/>
                <w:sz w:val="18"/>
                <w:szCs w:val="18"/>
              </w:rPr>
              <w:t>0,00</w:t>
            </w:r>
          </w:p>
        </w:tc>
        <w:tc>
          <w:tcPr>
            <w:tcW w:w="740" w:type="dxa"/>
            <w:vAlign w:val="center"/>
          </w:tcPr>
          <w:p w14:paraId="665BC5FA" w14:textId="77777777" w:rsidR="00694180" w:rsidRPr="00694180" w:rsidRDefault="00694180" w:rsidP="00694180">
            <w:pPr>
              <w:jc w:val="center"/>
              <w:rPr>
                <w:bCs/>
                <w:sz w:val="18"/>
                <w:szCs w:val="18"/>
              </w:rPr>
            </w:pPr>
            <w:r w:rsidRPr="00694180">
              <w:rPr>
                <w:bCs/>
                <w:sz w:val="18"/>
                <w:szCs w:val="18"/>
              </w:rPr>
              <w:t>0,00</w:t>
            </w:r>
          </w:p>
        </w:tc>
      </w:tr>
      <w:tr w:rsidR="00694180" w:rsidRPr="00694180" w14:paraId="302E6842" w14:textId="77777777" w:rsidTr="007E0BE9">
        <w:trPr>
          <w:trHeight w:val="513"/>
          <w:jc w:val="center"/>
        </w:trPr>
        <w:tc>
          <w:tcPr>
            <w:tcW w:w="14895" w:type="dxa"/>
            <w:gridSpan w:val="11"/>
            <w:vAlign w:val="center"/>
          </w:tcPr>
          <w:p w14:paraId="0F5E4FF7" w14:textId="77777777" w:rsidR="00694180" w:rsidRPr="00694180" w:rsidRDefault="00694180" w:rsidP="00694180">
            <w:pPr>
              <w:ind w:left="360"/>
              <w:jc w:val="center"/>
              <w:rPr>
                <w:bCs/>
                <w:color w:val="000000"/>
                <w:sz w:val="28"/>
                <w:szCs w:val="28"/>
              </w:rPr>
            </w:pPr>
            <w:r w:rsidRPr="00694180">
              <w:rPr>
                <w:bCs/>
                <w:color w:val="000000"/>
                <w:sz w:val="28"/>
                <w:szCs w:val="28"/>
              </w:rPr>
              <w:t xml:space="preserve">2. Показатели надежности и бесперебойности водоснабжения </w:t>
            </w:r>
          </w:p>
        </w:tc>
      </w:tr>
      <w:tr w:rsidR="00694180" w:rsidRPr="00694180" w14:paraId="01D384E6" w14:textId="77777777" w:rsidTr="007E0BE9">
        <w:trPr>
          <w:trHeight w:val="1299"/>
          <w:jc w:val="center"/>
        </w:trPr>
        <w:tc>
          <w:tcPr>
            <w:tcW w:w="562" w:type="dxa"/>
            <w:vAlign w:val="center"/>
          </w:tcPr>
          <w:p w14:paraId="7F628849" w14:textId="77777777" w:rsidR="00694180" w:rsidRPr="00694180" w:rsidRDefault="00694180" w:rsidP="00694180">
            <w:pPr>
              <w:jc w:val="center"/>
              <w:rPr>
                <w:bCs/>
                <w:color w:val="000000"/>
                <w:sz w:val="18"/>
                <w:szCs w:val="18"/>
              </w:rPr>
            </w:pPr>
            <w:r w:rsidRPr="00694180">
              <w:rPr>
                <w:bCs/>
                <w:color w:val="000000"/>
                <w:sz w:val="18"/>
                <w:szCs w:val="18"/>
              </w:rPr>
              <w:t>2.1.</w:t>
            </w:r>
          </w:p>
        </w:tc>
        <w:tc>
          <w:tcPr>
            <w:tcW w:w="7246" w:type="dxa"/>
          </w:tcPr>
          <w:p w14:paraId="02135055" w14:textId="77777777" w:rsidR="00694180" w:rsidRPr="00694180" w:rsidRDefault="00694180" w:rsidP="00694180">
            <w:pPr>
              <w:rPr>
                <w:bCs/>
                <w:color w:val="000000"/>
                <w:sz w:val="18"/>
                <w:szCs w:val="18"/>
              </w:rPr>
            </w:pPr>
            <w:r w:rsidRPr="00694180">
              <w:rPr>
                <w:color w:val="000000"/>
                <w:sz w:val="18"/>
                <w:szCs w:val="18"/>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0" w:type="dxa"/>
            <w:vAlign w:val="center"/>
          </w:tcPr>
          <w:p w14:paraId="39FD9170" w14:textId="77777777" w:rsidR="00694180" w:rsidRPr="00694180" w:rsidRDefault="00694180" w:rsidP="00694180">
            <w:pPr>
              <w:jc w:val="center"/>
              <w:rPr>
                <w:bCs/>
                <w:sz w:val="18"/>
                <w:szCs w:val="18"/>
              </w:rPr>
            </w:pPr>
            <w:r w:rsidRPr="00694180">
              <w:rPr>
                <w:bCs/>
                <w:sz w:val="18"/>
                <w:szCs w:val="18"/>
              </w:rPr>
              <w:t>2,5</w:t>
            </w:r>
          </w:p>
        </w:tc>
        <w:tc>
          <w:tcPr>
            <w:tcW w:w="785" w:type="dxa"/>
            <w:vAlign w:val="center"/>
          </w:tcPr>
          <w:p w14:paraId="4FC1573F" w14:textId="77777777" w:rsidR="00694180" w:rsidRPr="00694180" w:rsidRDefault="00694180" w:rsidP="00694180">
            <w:pPr>
              <w:jc w:val="center"/>
              <w:rPr>
                <w:bCs/>
                <w:sz w:val="18"/>
                <w:szCs w:val="18"/>
              </w:rPr>
            </w:pPr>
            <w:r w:rsidRPr="00694180">
              <w:rPr>
                <w:bCs/>
                <w:sz w:val="18"/>
                <w:szCs w:val="18"/>
              </w:rPr>
              <w:t>2,4</w:t>
            </w:r>
          </w:p>
        </w:tc>
        <w:tc>
          <w:tcPr>
            <w:tcW w:w="784" w:type="dxa"/>
            <w:vAlign w:val="center"/>
          </w:tcPr>
          <w:p w14:paraId="473CE966" w14:textId="77777777" w:rsidR="00694180" w:rsidRPr="00694180" w:rsidRDefault="00694180" w:rsidP="00694180">
            <w:pPr>
              <w:jc w:val="center"/>
              <w:rPr>
                <w:bCs/>
                <w:sz w:val="18"/>
                <w:szCs w:val="18"/>
              </w:rPr>
            </w:pPr>
            <w:r w:rsidRPr="00694180">
              <w:rPr>
                <w:bCs/>
                <w:sz w:val="18"/>
                <w:szCs w:val="18"/>
              </w:rPr>
              <w:t>2,3</w:t>
            </w:r>
          </w:p>
        </w:tc>
        <w:tc>
          <w:tcPr>
            <w:tcW w:w="785" w:type="dxa"/>
            <w:vAlign w:val="center"/>
          </w:tcPr>
          <w:p w14:paraId="06D2BBE9" w14:textId="77777777" w:rsidR="00694180" w:rsidRPr="00694180" w:rsidRDefault="00694180" w:rsidP="00694180">
            <w:pPr>
              <w:jc w:val="center"/>
              <w:rPr>
                <w:bCs/>
                <w:sz w:val="18"/>
                <w:szCs w:val="18"/>
              </w:rPr>
            </w:pPr>
            <w:r w:rsidRPr="00694180">
              <w:rPr>
                <w:bCs/>
                <w:sz w:val="18"/>
                <w:szCs w:val="18"/>
              </w:rPr>
              <w:t>2,2</w:t>
            </w:r>
          </w:p>
        </w:tc>
        <w:tc>
          <w:tcPr>
            <w:tcW w:w="785" w:type="dxa"/>
            <w:vAlign w:val="center"/>
          </w:tcPr>
          <w:p w14:paraId="5D7F828E" w14:textId="77777777" w:rsidR="00694180" w:rsidRPr="00694180" w:rsidRDefault="00694180" w:rsidP="00694180">
            <w:pPr>
              <w:jc w:val="center"/>
              <w:rPr>
                <w:bCs/>
                <w:sz w:val="18"/>
                <w:szCs w:val="18"/>
              </w:rPr>
            </w:pPr>
            <w:r w:rsidRPr="00694180">
              <w:rPr>
                <w:bCs/>
                <w:sz w:val="18"/>
                <w:szCs w:val="18"/>
              </w:rPr>
              <w:t>2,2</w:t>
            </w:r>
          </w:p>
        </w:tc>
        <w:tc>
          <w:tcPr>
            <w:tcW w:w="790" w:type="dxa"/>
            <w:vAlign w:val="center"/>
          </w:tcPr>
          <w:p w14:paraId="7FC0622A" w14:textId="77777777" w:rsidR="00694180" w:rsidRPr="00694180" w:rsidRDefault="00694180" w:rsidP="00694180">
            <w:pPr>
              <w:jc w:val="center"/>
              <w:rPr>
                <w:bCs/>
                <w:sz w:val="18"/>
                <w:szCs w:val="18"/>
              </w:rPr>
            </w:pPr>
            <w:r w:rsidRPr="00694180">
              <w:rPr>
                <w:bCs/>
                <w:sz w:val="18"/>
                <w:szCs w:val="18"/>
              </w:rPr>
              <w:t>2,2</w:t>
            </w:r>
          </w:p>
        </w:tc>
        <w:tc>
          <w:tcPr>
            <w:tcW w:w="784" w:type="dxa"/>
            <w:vAlign w:val="center"/>
          </w:tcPr>
          <w:p w14:paraId="1282EAA2" w14:textId="77777777" w:rsidR="00694180" w:rsidRPr="00694180" w:rsidRDefault="00694180" w:rsidP="00694180">
            <w:pPr>
              <w:jc w:val="center"/>
              <w:rPr>
                <w:bCs/>
                <w:sz w:val="18"/>
                <w:szCs w:val="18"/>
              </w:rPr>
            </w:pPr>
            <w:r w:rsidRPr="00694180">
              <w:rPr>
                <w:bCs/>
                <w:sz w:val="18"/>
                <w:szCs w:val="18"/>
              </w:rPr>
              <w:t>2,2</w:t>
            </w:r>
          </w:p>
        </w:tc>
        <w:tc>
          <w:tcPr>
            <w:tcW w:w="784" w:type="dxa"/>
            <w:vAlign w:val="center"/>
          </w:tcPr>
          <w:p w14:paraId="4370089E" w14:textId="77777777" w:rsidR="00694180" w:rsidRPr="00694180" w:rsidRDefault="00694180" w:rsidP="00694180">
            <w:pPr>
              <w:jc w:val="center"/>
              <w:rPr>
                <w:bCs/>
                <w:sz w:val="18"/>
                <w:szCs w:val="18"/>
              </w:rPr>
            </w:pPr>
            <w:r w:rsidRPr="00694180">
              <w:rPr>
                <w:bCs/>
                <w:sz w:val="18"/>
                <w:szCs w:val="18"/>
              </w:rPr>
              <w:t>2,2</w:t>
            </w:r>
          </w:p>
        </w:tc>
        <w:tc>
          <w:tcPr>
            <w:tcW w:w="740" w:type="dxa"/>
            <w:vAlign w:val="center"/>
          </w:tcPr>
          <w:p w14:paraId="3C075EFB" w14:textId="77777777" w:rsidR="00694180" w:rsidRPr="00694180" w:rsidRDefault="00694180" w:rsidP="00694180">
            <w:pPr>
              <w:jc w:val="center"/>
              <w:rPr>
                <w:bCs/>
                <w:sz w:val="18"/>
                <w:szCs w:val="18"/>
              </w:rPr>
            </w:pPr>
            <w:r w:rsidRPr="00694180">
              <w:rPr>
                <w:bCs/>
                <w:sz w:val="18"/>
                <w:szCs w:val="18"/>
              </w:rPr>
              <w:t>2,2</w:t>
            </w:r>
          </w:p>
        </w:tc>
      </w:tr>
      <w:tr w:rsidR="00694180" w:rsidRPr="00694180" w14:paraId="10D113CC" w14:textId="77777777" w:rsidTr="007E0BE9">
        <w:trPr>
          <w:trHeight w:val="352"/>
          <w:jc w:val="center"/>
        </w:trPr>
        <w:tc>
          <w:tcPr>
            <w:tcW w:w="14895" w:type="dxa"/>
            <w:gridSpan w:val="11"/>
            <w:vAlign w:val="center"/>
          </w:tcPr>
          <w:p w14:paraId="2A9E2A7F" w14:textId="77777777" w:rsidR="00694180" w:rsidRPr="00694180" w:rsidRDefault="00694180" w:rsidP="00694180">
            <w:pPr>
              <w:ind w:left="360"/>
              <w:jc w:val="center"/>
              <w:rPr>
                <w:bCs/>
                <w:color w:val="000000"/>
                <w:sz w:val="28"/>
                <w:szCs w:val="28"/>
              </w:rPr>
            </w:pPr>
            <w:r w:rsidRPr="00694180">
              <w:rPr>
                <w:bCs/>
                <w:color w:val="000000"/>
                <w:sz w:val="28"/>
                <w:szCs w:val="28"/>
              </w:rPr>
              <w:t>3. Показатели энергетической эффективности использования ресурсов, в том числе уровень потерь воды</w:t>
            </w:r>
          </w:p>
        </w:tc>
      </w:tr>
      <w:tr w:rsidR="00694180" w:rsidRPr="00694180" w14:paraId="20AA4DC8" w14:textId="77777777" w:rsidTr="007E0BE9">
        <w:trPr>
          <w:trHeight w:val="488"/>
          <w:jc w:val="center"/>
        </w:trPr>
        <w:tc>
          <w:tcPr>
            <w:tcW w:w="562" w:type="dxa"/>
            <w:vAlign w:val="center"/>
          </w:tcPr>
          <w:p w14:paraId="3FF1326E" w14:textId="77777777" w:rsidR="00694180" w:rsidRPr="00694180" w:rsidRDefault="00694180" w:rsidP="00694180">
            <w:pPr>
              <w:jc w:val="center"/>
              <w:rPr>
                <w:bCs/>
                <w:color w:val="000000"/>
                <w:sz w:val="18"/>
                <w:szCs w:val="18"/>
              </w:rPr>
            </w:pPr>
            <w:r w:rsidRPr="00694180">
              <w:rPr>
                <w:bCs/>
                <w:color w:val="000000"/>
                <w:sz w:val="18"/>
                <w:szCs w:val="18"/>
              </w:rPr>
              <w:t>3.1.</w:t>
            </w:r>
          </w:p>
        </w:tc>
        <w:tc>
          <w:tcPr>
            <w:tcW w:w="7246" w:type="dxa"/>
            <w:vAlign w:val="center"/>
          </w:tcPr>
          <w:p w14:paraId="23287E14" w14:textId="77777777" w:rsidR="00694180" w:rsidRPr="00694180" w:rsidRDefault="00694180" w:rsidP="00694180">
            <w:pPr>
              <w:rPr>
                <w:bCs/>
                <w:color w:val="000000"/>
                <w:sz w:val="18"/>
                <w:szCs w:val="18"/>
              </w:rPr>
            </w:pPr>
            <w:r w:rsidRPr="00694180">
              <w:rPr>
                <w:color w:val="000000"/>
                <w:sz w:val="18"/>
                <w:szCs w:val="18"/>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0" w:type="dxa"/>
            <w:vAlign w:val="center"/>
          </w:tcPr>
          <w:p w14:paraId="6379901E" w14:textId="77777777" w:rsidR="00694180" w:rsidRPr="00694180" w:rsidRDefault="00694180" w:rsidP="00694180">
            <w:pPr>
              <w:jc w:val="center"/>
              <w:rPr>
                <w:bCs/>
                <w:sz w:val="18"/>
                <w:szCs w:val="18"/>
              </w:rPr>
            </w:pPr>
            <w:r w:rsidRPr="00694180">
              <w:rPr>
                <w:bCs/>
                <w:sz w:val="18"/>
                <w:szCs w:val="18"/>
              </w:rPr>
              <w:t>18,52</w:t>
            </w:r>
          </w:p>
        </w:tc>
        <w:tc>
          <w:tcPr>
            <w:tcW w:w="785" w:type="dxa"/>
            <w:vAlign w:val="center"/>
          </w:tcPr>
          <w:p w14:paraId="499ABA58" w14:textId="77777777" w:rsidR="00694180" w:rsidRPr="00694180" w:rsidRDefault="00694180" w:rsidP="00694180">
            <w:pPr>
              <w:jc w:val="center"/>
              <w:rPr>
                <w:bCs/>
                <w:sz w:val="18"/>
                <w:szCs w:val="18"/>
              </w:rPr>
            </w:pPr>
            <w:r w:rsidRPr="00694180">
              <w:rPr>
                <w:bCs/>
                <w:sz w:val="18"/>
                <w:szCs w:val="18"/>
              </w:rPr>
              <w:t>18,52</w:t>
            </w:r>
          </w:p>
        </w:tc>
        <w:tc>
          <w:tcPr>
            <w:tcW w:w="784" w:type="dxa"/>
            <w:vAlign w:val="center"/>
          </w:tcPr>
          <w:p w14:paraId="4FEBADF1" w14:textId="77777777" w:rsidR="00694180" w:rsidRPr="00694180" w:rsidRDefault="00694180" w:rsidP="00694180">
            <w:pPr>
              <w:jc w:val="center"/>
              <w:rPr>
                <w:bCs/>
                <w:sz w:val="18"/>
                <w:szCs w:val="18"/>
              </w:rPr>
            </w:pPr>
            <w:r w:rsidRPr="00694180">
              <w:rPr>
                <w:bCs/>
                <w:sz w:val="18"/>
                <w:szCs w:val="18"/>
              </w:rPr>
              <w:t>18,52</w:t>
            </w:r>
          </w:p>
        </w:tc>
        <w:tc>
          <w:tcPr>
            <w:tcW w:w="785" w:type="dxa"/>
            <w:vAlign w:val="center"/>
          </w:tcPr>
          <w:p w14:paraId="1F7CC694" w14:textId="77777777" w:rsidR="00694180" w:rsidRPr="00694180" w:rsidRDefault="00694180" w:rsidP="00694180">
            <w:pPr>
              <w:jc w:val="center"/>
              <w:rPr>
                <w:bCs/>
                <w:sz w:val="18"/>
                <w:szCs w:val="18"/>
              </w:rPr>
            </w:pPr>
            <w:r w:rsidRPr="00694180">
              <w:rPr>
                <w:bCs/>
                <w:sz w:val="18"/>
                <w:szCs w:val="18"/>
              </w:rPr>
              <w:t>18,52</w:t>
            </w:r>
          </w:p>
        </w:tc>
        <w:tc>
          <w:tcPr>
            <w:tcW w:w="785" w:type="dxa"/>
            <w:vAlign w:val="center"/>
          </w:tcPr>
          <w:p w14:paraId="10DACEF2" w14:textId="77777777" w:rsidR="00694180" w:rsidRPr="00694180" w:rsidRDefault="00694180" w:rsidP="00694180">
            <w:pPr>
              <w:jc w:val="center"/>
              <w:rPr>
                <w:bCs/>
                <w:sz w:val="18"/>
                <w:szCs w:val="18"/>
              </w:rPr>
            </w:pPr>
            <w:r w:rsidRPr="00694180">
              <w:rPr>
                <w:bCs/>
                <w:sz w:val="18"/>
                <w:szCs w:val="18"/>
              </w:rPr>
              <w:t>18,52</w:t>
            </w:r>
          </w:p>
        </w:tc>
        <w:tc>
          <w:tcPr>
            <w:tcW w:w="790" w:type="dxa"/>
            <w:vAlign w:val="center"/>
          </w:tcPr>
          <w:p w14:paraId="3541CFB7" w14:textId="77777777" w:rsidR="00694180" w:rsidRPr="00694180" w:rsidRDefault="00694180" w:rsidP="00694180">
            <w:pPr>
              <w:jc w:val="center"/>
              <w:rPr>
                <w:bCs/>
                <w:sz w:val="18"/>
                <w:szCs w:val="18"/>
              </w:rPr>
            </w:pPr>
            <w:r w:rsidRPr="00694180">
              <w:rPr>
                <w:bCs/>
                <w:sz w:val="18"/>
                <w:szCs w:val="18"/>
              </w:rPr>
              <w:t>18,52</w:t>
            </w:r>
          </w:p>
        </w:tc>
        <w:tc>
          <w:tcPr>
            <w:tcW w:w="784" w:type="dxa"/>
            <w:vAlign w:val="center"/>
          </w:tcPr>
          <w:p w14:paraId="38CA62FE" w14:textId="77777777" w:rsidR="00694180" w:rsidRPr="00694180" w:rsidRDefault="00694180" w:rsidP="00694180">
            <w:pPr>
              <w:jc w:val="center"/>
              <w:rPr>
                <w:bCs/>
                <w:sz w:val="18"/>
                <w:szCs w:val="18"/>
              </w:rPr>
            </w:pPr>
            <w:r w:rsidRPr="00694180">
              <w:rPr>
                <w:bCs/>
                <w:sz w:val="18"/>
                <w:szCs w:val="18"/>
              </w:rPr>
              <w:t>18,52</w:t>
            </w:r>
          </w:p>
        </w:tc>
        <w:tc>
          <w:tcPr>
            <w:tcW w:w="784" w:type="dxa"/>
            <w:vAlign w:val="center"/>
          </w:tcPr>
          <w:p w14:paraId="47447700" w14:textId="77777777" w:rsidR="00694180" w:rsidRPr="00694180" w:rsidRDefault="00694180" w:rsidP="00694180">
            <w:pPr>
              <w:jc w:val="center"/>
              <w:rPr>
                <w:bCs/>
                <w:sz w:val="18"/>
                <w:szCs w:val="18"/>
              </w:rPr>
            </w:pPr>
            <w:r w:rsidRPr="00694180">
              <w:rPr>
                <w:bCs/>
                <w:sz w:val="18"/>
                <w:szCs w:val="18"/>
              </w:rPr>
              <w:t>18,52</w:t>
            </w:r>
          </w:p>
        </w:tc>
        <w:tc>
          <w:tcPr>
            <w:tcW w:w="740" w:type="dxa"/>
            <w:vAlign w:val="center"/>
          </w:tcPr>
          <w:p w14:paraId="289614D7" w14:textId="77777777" w:rsidR="00694180" w:rsidRPr="00694180" w:rsidRDefault="00694180" w:rsidP="00694180">
            <w:pPr>
              <w:jc w:val="center"/>
              <w:rPr>
                <w:bCs/>
                <w:sz w:val="18"/>
                <w:szCs w:val="18"/>
              </w:rPr>
            </w:pPr>
            <w:r w:rsidRPr="00694180">
              <w:rPr>
                <w:bCs/>
                <w:sz w:val="18"/>
                <w:szCs w:val="18"/>
              </w:rPr>
              <w:t>18,52</w:t>
            </w:r>
          </w:p>
        </w:tc>
      </w:tr>
      <w:tr w:rsidR="00694180" w:rsidRPr="00694180" w14:paraId="66BBEB8C" w14:textId="77777777" w:rsidTr="007E0BE9">
        <w:trPr>
          <w:trHeight w:val="776"/>
          <w:jc w:val="center"/>
        </w:trPr>
        <w:tc>
          <w:tcPr>
            <w:tcW w:w="562" w:type="dxa"/>
            <w:vAlign w:val="center"/>
          </w:tcPr>
          <w:p w14:paraId="4076A4AF" w14:textId="77777777" w:rsidR="00694180" w:rsidRPr="00694180" w:rsidRDefault="00694180" w:rsidP="00694180">
            <w:pPr>
              <w:jc w:val="center"/>
              <w:rPr>
                <w:bCs/>
                <w:color w:val="000000"/>
                <w:sz w:val="18"/>
                <w:szCs w:val="18"/>
              </w:rPr>
            </w:pPr>
            <w:r w:rsidRPr="00694180">
              <w:rPr>
                <w:bCs/>
                <w:color w:val="000000"/>
                <w:sz w:val="18"/>
                <w:szCs w:val="18"/>
              </w:rPr>
              <w:t>3.2.</w:t>
            </w:r>
          </w:p>
        </w:tc>
        <w:tc>
          <w:tcPr>
            <w:tcW w:w="7246" w:type="dxa"/>
            <w:vAlign w:val="center"/>
          </w:tcPr>
          <w:p w14:paraId="22989BCD" w14:textId="77777777" w:rsidR="00694180" w:rsidRPr="00694180" w:rsidRDefault="00694180" w:rsidP="00694180">
            <w:pPr>
              <w:rPr>
                <w:bCs/>
                <w:color w:val="000000"/>
                <w:sz w:val="18"/>
                <w:szCs w:val="18"/>
              </w:rPr>
            </w:pPr>
            <w:r w:rsidRPr="00694180">
              <w:rPr>
                <w:color w:val="000000"/>
                <w:sz w:val="18"/>
                <w:szCs w:val="1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94180">
              <w:rPr>
                <w:sz w:val="18"/>
                <w:szCs w:val="18"/>
              </w:rPr>
              <w:t>м</w:t>
            </w:r>
            <w:r w:rsidRPr="00694180">
              <w:rPr>
                <w:sz w:val="18"/>
                <w:szCs w:val="18"/>
                <w:vertAlign w:val="superscript"/>
              </w:rPr>
              <w:t>3</w:t>
            </w:r>
            <w:r w:rsidRPr="00694180">
              <w:rPr>
                <w:color w:val="000000"/>
                <w:sz w:val="18"/>
                <w:szCs w:val="18"/>
              </w:rPr>
              <w:t xml:space="preserve">) – </w:t>
            </w:r>
            <w:r w:rsidRPr="00694180">
              <w:rPr>
                <w:color w:val="000000"/>
                <w:sz w:val="18"/>
                <w:szCs w:val="18"/>
                <w:u w:val="single"/>
              </w:rPr>
              <w:t>для организаций, оказывающих услуги по водоподготовке</w:t>
            </w:r>
          </w:p>
        </w:tc>
        <w:tc>
          <w:tcPr>
            <w:tcW w:w="850" w:type="dxa"/>
            <w:vAlign w:val="center"/>
          </w:tcPr>
          <w:p w14:paraId="539DD339" w14:textId="77777777" w:rsidR="00694180" w:rsidRPr="00694180" w:rsidRDefault="00694180" w:rsidP="00694180">
            <w:pPr>
              <w:jc w:val="center"/>
              <w:rPr>
                <w:bCs/>
                <w:sz w:val="18"/>
                <w:szCs w:val="18"/>
              </w:rPr>
            </w:pPr>
            <w:r w:rsidRPr="00694180">
              <w:rPr>
                <w:bCs/>
                <w:sz w:val="18"/>
                <w:szCs w:val="18"/>
              </w:rPr>
              <w:t>-</w:t>
            </w:r>
          </w:p>
        </w:tc>
        <w:tc>
          <w:tcPr>
            <w:tcW w:w="785" w:type="dxa"/>
            <w:vAlign w:val="center"/>
          </w:tcPr>
          <w:p w14:paraId="68BD240C" w14:textId="77777777" w:rsidR="00694180" w:rsidRPr="00694180" w:rsidRDefault="00694180" w:rsidP="00694180">
            <w:pPr>
              <w:jc w:val="center"/>
              <w:rPr>
                <w:bCs/>
                <w:sz w:val="18"/>
                <w:szCs w:val="18"/>
              </w:rPr>
            </w:pPr>
            <w:r w:rsidRPr="00694180">
              <w:rPr>
                <w:bCs/>
                <w:sz w:val="18"/>
                <w:szCs w:val="18"/>
              </w:rPr>
              <w:t>-</w:t>
            </w:r>
          </w:p>
        </w:tc>
        <w:tc>
          <w:tcPr>
            <w:tcW w:w="784" w:type="dxa"/>
            <w:vAlign w:val="center"/>
          </w:tcPr>
          <w:p w14:paraId="3B1CC13E" w14:textId="77777777" w:rsidR="00694180" w:rsidRPr="00694180" w:rsidRDefault="00694180" w:rsidP="00694180">
            <w:pPr>
              <w:jc w:val="center"/>
              <w:rPr>
                <w:bCs/>
                <w:sz w:val="18"/>
                <w:szCs w:val="18"/>
              </w:rPr>
            </w:pPr>
            <w:r w:rsidRPr="00694180">
              <w:rPr>
                <w:bCs/>
                <w:sz w:val="18"/>
                <w:szCs w:val="18"/>
              </w:rPr>
              <w:t>-</w:t>
            </w:r>
          </w:p>
        </w:tc>
        <w:tc>
          <w:tcPr>
            <w:tcW w:w="785" w:type="dxa"/>
            <w:vAlign w:val="center"/>
          </w:tcPr>
          <w:p w14:paraId="592E3C0B" w14:textId="77777777" w:rsidR="00694180" w:rsidRPr="00694180" w:rsidRDefault="00694180" w:rsidP="00694180">
            <w:pPr>
              <w:jc w:val="center"/>
              <w:rPr>
                <w:bCs/>
                <w:sz w:val="18"/>
                <w:szCs w:val="18"/>
              </w:rPr>
            </w:pPr>
            <w:r w:rsidRPr="00694180">
              <w:rPr>
                <w:bCs/>
                <w:sz w:val="18"/>
                <w:szCs w:val="18"/>
              </w:rPr>
              <w:t>-</w:t>
            </w:r>
          </w:p>
        </w:tc>
        <w:tc>
          <w:tcPr>
            <w:tcW w:w="785" w:type="dxa"/>
            <w:vAlign w:val="center"/>
          </w:tcPr>
          <w:p w14:paraId="5DC247A3" w14:textId="77777777" w:rsidR="00694180" w:rsidRPr="00694180" w:rsidRDefault="00694180" w:rsidP="00694180">
            <w:pPr>
              <w:jc w:val="center"/>
              <w:rPr>
                <w:bCs/>
                <w:sz w:val="18"/>
                <w:szCs w:val="18"/>
              </w:rPr>
            </w:pPr>
            <w:r w:rsidRPr="00694180">
              <w:rPr>
                <w:bCs/>
                <w:sz w:val="18"/>
                <w:szCs w:val="18"/>
              </w:rPr>
              <w:t>-</w:t>
            </w:r>
          </w:p>
        </w:tc>
        <w:tc>
          <w:tcPr>
            <w:tcW w:w="790" w:type="dxa"/>
            <w:vAlign w:val="center"/>
          </w:tcPr>
          <w:p w14:paraId="014329A9" w14:textId="77777777" w:rsidR="00694180" w:rsidRPr="00694180" w:rsidRDefault="00694180" w:rsidP="00694180">
            <w:pPr>
              <w:jc w:val="center"/>
              <w:rPr>
                <w:bCs/>
                <w:sz w:val="18"/>
                <w:szCs w:val="18"/>
              </w:rPr>
            </w:pPr>
            <w:r w:rsidRPr="00694180">
              <w:rPr>
                <w:bCs/>
                <w:sz w:val="18"/>
                <w:szCs w:val="18"/>
              </w:rPr>
              <w:t>-</w:t>
            </w:r>
          </w:p>
        </w:tc>
        <w:tc>
          <w:tcPr>
            <w:tcW w:w="784" w:type="dxa"/>
            <w:vAlign w:val="center"/>
          </w:tcPr>
          <w:p w14:paraId="08A1EC06" w14:textId="77777777" w:rsidR="00694180" w:rsidRPr="00694180" w:rsidRDefault="00694180" w:rsidP="00694180">
            <w:pPr>
              <w:jc w:val="center"/>
              <w:rPr>
                <w:bCs/>
                <w:sz w:val="18"/>
                <w:szCs w:val="18"/>
              </w:rPr>
            </w:pPr>
            <w:r w:rsidRPr="00694180">
              <w:rPr>
                <w:bCs/>
                <w:sz w:val="18"/>
                <w:szCs w:val="18"/>
              </w:rPr>
              <w:t>-</w:t>
            </w:r>
          </w:p>
        </w:tc>
        <w:tc>
          <w:tcPr>
            <w:tcW w:w="784" w:type="dxa"/>
            <w:vAlign w:val="center"/>
          </w:tcPr>
          <w:p w14:paraId="46E85B6D" w14:textId="77777777" w:rsidR="00694180" w:rsidRPr="00694180" w:rsidRDefault="00694180" w:rsidP="00694180">
            <w:pPr>
              <w:jc w:val="center"/>
              <w:rPr>
                <w:bCs/>
                <w:sz w:val="18"/>
                <w:szCs w:val="18"/>
              </w:rPr>
            </w:pPr>
            <w:r w:rsidRPr="00694180">
              <w:rPr>
                <w:bCs/>
                <w:sz w:val="18"/>
                <w:szCs w:val="18"/>
              </w:rPr>
              <w:t>-</w:t>
            </w:r>
          </w:p>
        </w:tc>
        <w:tc>
          <w:tcPr>
            <w:tcW w:w="740" w:type="dxa"/>
            <w:vAlign w:val="center"/>
          </w:tcPr>
          <w:p w14:paraId="5B08413F" w14:textId="77777777" w:rsidR="00694180" w:rsidRPr="00694180" w:rsidRDefault="00694180" w:rsidP="00694180">
            <w:pPr>
              <w:jc w:val="center"/>
              <w:rPr>
                <w:bCs/>
                <w:sz w:val="18"/>
                <w:szCs w:val="18"/>
              </w:rPr>
            </w:pPr>
            <w:r w:rsidRPr="00694180">
              <w:rPr>
                <w:bCs/>
                <w:sz w:val="18"/>
                <w:szCs w:val="18"/>
              </w:rPr>
              <w:t>-</w:t>
            </w:r>
          </w:p>
        </w:tc>
      </w:tr>
      <w:tr w:rsidR="00694180" w:rsidRPr="00694180" w14:paraId="6818167E" w14:textId="77777777" w:rsidTr="007E0BE9">
        <w:trPr>
          <w:trHeight w:val="842"/>
          <w:jc w:val="center"/>
        </w:trPr>
        <w:tc>
          <w:tcPr>
            <w:tcW w:w="562" w:type="dxa"/>
            <w:vAlign w:val="center"/>
          </w:tcPr>
          <w:p w14:paraId="524835A5" w14:textId="77777777" w:rsidR="00694180" w:rsidRPr="00694180" w:rsidRDefault="00694180" w:rsidP="00694180">
            <w:pPr>
              <w:jc w:val="center"/>
              <w:rPr>
                <w:bCs/>
                <w:color w:val="000000"/>
                <w:sz w:val="18"/>
                <w:szCs w:val="18"/>
              </w:rPr>
            </w:pPr>
            <w:r w:rsidRPr="00694180">
              <w:rPr>
                <w:bCs/>
                <w:color w:val="000000"/>
                <w:sz w:val="18"/>
                <w:szCs w:val="18"/>
              </w:rPr>
              <w:t>3.3.</w:t>
            </w:r>
          </w:p>
        </w:tc>
        <w:tc>
          <w:tcPr>
            <w:tcW w:w="7246" w:type="dxa"/>
            <w:vAlign w:val="center"/>
          </w:tcPr>
          <w:p w14:paraId="373EE856" w14:textId="77777777" w:rsidR="00694180" w:rsidRPr="00694180" w:rsidRDefault="00694180" w:rsidP="00694180">
            <w:pPr>
              <w:rPr>
                <w:color w:val="000000"/>
                <w:sz w:val="18"/>
                <w:szCs w:val="18"/>
              </w:rPr>
            </w:pPr>
            <w:r w:rsidRPr="00694180">
              <w:rPr>
                <w:color w:val="000000"/>
                <w:sz w:val="18"/>
                <w:szCs w:val="1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694180">
              <w:rPr>
                <w:sz w:val="18"/>
                <w:szCs w:val="18"/>
              </w:rPr>
              <w:t>м</w:t>
            </w:r>
            <w:r w:rsidRPr="00694180">
              <w:rPr>
                <w:sz w:val="18"/>
                <w:szCs w:val="18"/>
                <w:vertAlign w:val="superscript"/>
              </w:rPr>
              <w:t>3</w:t>
            </w:r>
            <w:r w:rsidRPr="00694180">
              <w:rPr>
                <w:color w:val="000000"/>
                <w:sz w:val="18"/>
                <w:szCs w:val="18"/>
              </w:rPr>
              <w:t xml:space="preserve">) – </w:t>
            </w:r>
            <w:r w:rsidRPr="00694180">
              <w:rPr>
                <w:color w:val="000000"/>
                <w:sz w:val="18"/>
                <w:szCs w:val="18"/>
                <w:u w:val="single"/>
              </w:rPr>
              <w:t>для организаций, оказывающих услуги по транспортировке</w:t>
            </w:r>
          </w:p>
        </w:tc>
        <w:tc>
          <w:tcPr>
            <w:tcW w:w="850" w:type="dxa"/>
            <w:vAlign w:val="center"/>
          </w:tcPr>
          <w:p w14:paraId="03640C94" w14:textId="77777777" w:rsidR="00694180" w:rsidRPr="00694180" w:rsidRDefault="00694180" w:rsidP="00694180">
            <w:pPr>
              <w:jc w:val="center"/>
              <w:rPr>
                <w:bCs/>
                <w:sz w:val="18"/>
                <w:szCs w:val="18"/>
              </w:rPr>
            </w:pPr>
            <w:r w:rsidRPr="00694180">
              <w:rPr>
                <w:bCs/>
                <w:sz w:val="18"/>
                <w:szCs w:val="18"/>
              </w:rPr>
              <w:t>-</w:t>
            </w:r>
          </w:p>
        </w:tc>
        <w:tc>
          <w:tcPr>
            <w:tcW w:w="785" w:type="dxa"/>
            <w:vAlign w:val="center"/>
          </w:tcPr>
          <w:p w14:paraId="30433B5F" w14:textId="77777777" w:rsidR="00694180" w:rsidRPr="00694180" w:rsidRDefault="00694180" w:rsidP="00694180">
            <w:pPr>
              <w:jc w:val="center"/>
              <w:rPr>
                <w:bCs/>
                <w:sz w:val="18"/>
                <w:szCs w:val="18"/>
              </w:rPr>
            </w:pPr>
            <w:r w:rsidRPr="00694180">
              <w:rPr>
                <w:bCs/>
                <w:sz w:val="18"/>
                <w:szCs w:val="18"/>
              </w:rPr>
              <w:t>-</w:t>
            </w:r>
          </w:p>
        </w:tc>
        <w:tc>
          <w:tcPr>
            <w:tcW w:w="784" w:type="dxa"/>
            <w:vAlign w:val="center"/>
          </w:tcPr>
          <w:p w14:paraId="1E49686E" w14:textId="77777777" w:rsidR="00694180" w:rsidRPr="00694180" w:rsidRDefault="00694180" w:rsidP="00694180">
            <w:pPr>
              <w:jc w:val="center"/>
              <w:rPr>
                <w:bCs/>
                <w:sz w:val="18"/>
                <w:szCs w:val="18"/>
              </w:rPr>
            </w:pPr>
            <w:r w:rsidRPr="00694180">
              <w:rPr>
                <w:bCs/>
                <w:sz w:val="18"/>
                <w:szCs w:val="18"/>
              </w:rPr>
              <w:t>-</w:t>
            </w:r>
          </w:p>
        </w:tc>
        <w:tc>
          <w:tcPr>
            <w:tcW w:w="785" w:type="dxa"/>
            <w:vAlign w:val="center"/>
          </w:tcPr>
          <w:p w14:paraId="0138114B" w14:textId="77777777" w:rsidR="00694180" w:rsidRPr="00694180" w:rsidRDefault="00694180" w:rsidP="00694180">
            <w:pPr>
              <w:jc w:val="center"/>
              <w:rPr>
                <w:bCs/>
                <w:sz w:val="18"/>
                <w:szCs w:val="18"/>
              </w:rPr>
            </w:pPr>
            <w:r w:rsidRPr="00694180">
              <w:rPr>
                <w:bCs/>
                <w:sz w:val="18"/>
                <w:szCs w:val="18"/>
              </w:rPr>
              <w:t>-</w:t>
            </w:r>
          </w:p>
        </w:tc>
        <w:tc>
          <w:tcPr>
            <w:tcW w:w="785" w:type="dxa"/>
            <w:vAlign w:val="center"/>
          </w:tcPr>
          <w:p w14:paraId="5EFC08BE" w14:textId="77777777" w:rsidR="00694180" w:rsidRPr="00694180" w:rsidRDefault="00694180" w:rsidP="00694180">
            <w:pPr>
              <w:jc w:val="center"/>
              <w:rPr>
                <w:bCs/>
                <w:sz w:val="18"/>
                <w:szCs w:val="18"/>
              </w:rPr>
            </w:pPr>
            <w:r w:rsidRPr="00694180">
              <w:rPr>
                <w:bCs/>
                <w:sz w:val="18"/>
                <w:szCs w:val="18"/>
              </w:rPr>
              <w:t>-</w:t>
            </w:r>
          </w:p>
        </w:tc>
        <w:tc>
          <w:tcPr>
            <w:tcW w:w="790" w:type="dxa"/>
            <w:vAlign w:val="center"/>
          </w:tcPr>
          <w:p w14:paraId="05E83818" w14:textId="77777777" w:rsidR="00694180" w:rsidRPr="00694180" w:rsidRDefault="00694180" w:rsidP="00694180">
            <w:pPr>
              <w:jc w:val="center"/>
              <w:rPr>
                <w:bCs/>
                <w:sz w:val="18"/>
                <w:szCs w:val="18"/>
              </w:rPr>
            </w:pPr>
            <w:r w:rsidRPr="00694180">
              <w:rPr>
                <w:bCs/>
                <w:sz w:val="18"/>
                <w:szCs w:val="18"/>
              </w:rPr>
              <w:t>-</w:t>
            </w:r>
          </w:p>
        </w:tc>
        <w:tc>
          <w:tcPr>
            <w:tcW w:w="784" w:type="dxa"/>
            <w:vAlign w:val="center"/>
          </w:tcPr>
          <w:p w14:paraId="38BCB235" w14:textId="77777777" w:rsidR="00694180" w:rsidRPr="00694180" w:rsidRDefault="00694180" w:rsidP="00694180">
            <w:pPr>
              <w:jc w:val="center"/>
              <w:rPr>
                <w:bCs/>
                <w:sz w:val="18"/>
                <w:szCs w:val="18"/>
              </w:rPr>
            </w:pPr>
            <w:r w:rsidRPr="00694180">
              <w:rPr>
                <w:bCs/>
                <w:sz w:val="18"/>
                <w:szCs w:val="18"/>
              </w:rPr>
              <w:t>-</w:t>
            </w:r>
          </w:p>
        </w:tc>
        <w:tc>
          <w:tcPr>
            <w:tcW w:w="784" w:type="dxa"/>
            <w:vAlign w:val="center"/>
          </w:tcPr>
          <w:p w14:paraId="3A0D6BA7" w14:textId="77777777" w:rsidR="00694180" w:rsidRPr="00694180" w:rsidRDefault="00694180" w:rsidP="00694180">
            <w:pPr>
              <w:jc w:val="center"/>
              <w:rPr>
                <w:bCs/>
                <w:sz w:val="18"/>
                <w:szCs w:val="18"/>
              </w:rPr>
            </w:pPr>
            <w:r w:rsidRPr="00694180">
              <w:rPr>
                <w:bCs/>
                <w:sz w:val="18"/>
                <w:szCs w:val="18"/>
              </w:rPr>
              <w:t>-</w:t>
            </w:r>
          </w:p>
        </w:tc>
        <w:tc>
          <w:tcPr>
            <w:tcW w:w="740" w:type="dxa"/>
            <w:vAlign w:val="center"/>
          </w:tcPr>
          <w:p w14:paraId="2FE7BBB0" w14:textId="77777777" w:rsidR="00694180" w:rsidRPr="00694180" w:rsidRDefault="00694180" w:rsidP="00694180">
            <w:pPr>
              <w:jc w:val="center"/>
              <w:rPr>
                <w:bCs/>
                <w:sz w:val="18"/>
                <w:szCs w:val="18"/>
              </w:rPr>
            </w:pPr>
            <w:r w:rsidRPr="00694180">
              <w:rPr>
                <w:bCs/>
                <w:sz w:val="18"/>
                <w:szCs w:val="18"/>
              </w:rPr>
              <w:t>-</w:t>
            </w:r>
          </w:p>
        </w:tc>
      </w:tr>
      <w:tr w:rsidR="00694180" w:rsidRPr="00694180" w14:paraId="4552CCB7" w14:textId="77777777" w:rsidTr="007E0BE9">
        <w:trPr>
          <w:trHeight w:val="760"/>
          <w:jc w:val="center"/>
        </w:trPr>
        <w:tc>
          <w:tcPr>
            <w:tcW w:w="562" w:type="dxa"/>
            <w:vAlign w:val="center"/>
          </w:tcPr>
          <w:p w14:paraId="7F23CB84" w14:textId="77777777" w:rsidR="00694180" w:rsidRPr="00694180" w:rsidRDefault="00694180" w:rsidP="00694180">
            <w:pPr>
              <w:jc w:val="center"/>
              <w:rPr>
                <w:bCs/>
                <w:color w:val="000000"/>
                <w:sz w:val="18"/>
                <w:szCs w:val="18"/>
              </w:rPr>
            </w:pPr>
            <w:r w:rsidRPr="00694180">
              <w:rPr>
                <w:bCs/>
                <w:color w:val="000000"/>
                <w:sz w:val="18"/>
                <w:szCs w:val="18"/>
              </w:rPr>
              <w:t>3.4.</w:t>
            </w:r>
          </w:p>
        </w:tc>
        <w:tc>
          <w:tcPr>
            <w:tcW w:w="7246" w:type="dxa"/>
          </w:tcPr>
          <w:p w14:paraId="1B438ECD" w14:textId="77777777" w:rsidR="00694180" w:rsidRPr="00694180" w:rsidRDefault="00694180" w:rsidP="00694180">
            <w:pPr>
              <w:rPr>
                <w:bCs/>
                <w:color w:val="000000"/>
                <w:sz w:val="18"/>
                <w:szCs w:val="18"/>
              </w:rPr>
            </w:pPr>
            <w:r w:rsidRPr="00694180">
              <w:rPr>
                <w:color w:val="000000"/>
                <w:sz w:val="18"/>
                <w:szCs w:val="18"/>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694180">
              <w:rPr>
                <w:sz w:val="18"/>
                <w:szCs w:val="18"/>
              </w:rPr>
              <w:t>м</w:t>
            </w:r>
            <w:r w:rsidRPr="00694180">
              <w:rPr>
                <w:sz w:val="18"/>
                <w:szCs w:val="18"/>
                <w:vertAlign w:val="superscript"/>
              </w:rPr>
              <w:t>3</w:t>
            </w:r>
            <w:r w:rsidRPr="00694180">
              <w:rPr>
                <w:color w:val="000000"/>
                <w:sz w:val="18"/>
                <w:szCs w:val="18"/>
              </w:rPr>
              <w:t xml:space="preserve">) – </w:t>
            </w:r>
            <w:r w:rsidRPr="00694180">
              <w:rPr>
                <w:color w:val="000000"/>
                <w:sz w:val="18"/>
                <w:szCs w:val="18"/>
                <w:u w:val="single"/>
              </w:rPr>
              <w:t>для организаций, оказывающих услуги водоснабжения (полный цикл)</w:t>
            </w:r>
          </w:p>
        </w:tc>
        <w:tc>
          <w:tcPr>
            <w:tcW w:w="850" w:type="dxa"/>
            <w:vAlign w:val="center"/>
          </w:tcPr>
          <w:p w14:paraId="09CA0E17" w14:textId="77777777" w:rsidR="00694180" w:rsidRPr="00694180" w:rsidRDefault="00694180" w:rsidP="00694180">
            <w:pPr>
              <w:jc w:val="center"/>
              <w:rPr>
                <w:bCs/>
                <w:sz w:val="18"/>
                <w:szCs w:val="18"/>
              </w:rPr>
            </w:pPr>
            <w:r w:rsidRPr="00694180">
              <w:rPr>
                <w:bCs/>
                <w:sz w:val="18"/>
                <w:szCs w:val="18"/>
              </w:rPr>
              <w:t>1,51</w:t>
            </w:r>
          </w:p>
        </w:tc>
        <w:tc>
          <w:tcPr>
            <w:tcW w:w="785" w:type="dxa"/>
            <w:vAlign w:val="center"/>
          </w:tcPr>
          <w:p w14:paraId="278B4400" w14:textId="77777777" w:rsidR="00694180" w:rsidRPr="00694180" w:rsidRDefault="00694180" w:rsidP="00694180">
            <w:pPr>
              <w:jc w:val="center"/>
              <w:rPr>
                <w:bCs/>
                <w:sz w:val="18"/>
                <w:szCs w:val="18"/>
              </w:rPr>
            </w:pPr>
            <w:r w:rsidRPr="00694180">
              <w:rPr>
                <w:bCs/>
                <w:sz w:val="18"/>
                <w:szCs w:val="18"/>
              </w:rPr>
              <w:t>1,51</w:t>
            </w:r>
          </w:p>
        </w:tc>
        <w:tc>
          <w:tcPr>
            <w:tcW w:w="784" w:type="dxa"/>
            <w:vAlign w:val="center"/>
          </w:tcPr>
          <w:p w14:paraId="24BC7DF5" w14:textId="77777777" w:rsidR="00694180" w:rsidRPr="00694180" w:rsidRDefault="00694180" w:rsidP="00694180">
            <w:pPr>
              <w:jc w:val="center"/>
              <w:rPr>
                <w:bCs/>
                <w:sz w:val="18"/>
                <w:szCs w:val="18"/>
              </w:rPr>
            </w:pPr>
            <w:r w:rsidRPr="00694180">
              <w:rPr>
                <w:bCs/>
                <w:sz w:val="18"/>
                <w:szCs w:val="18"/>
              </w:rPr>
              <w:t>1,51</w:t>
            </w:r>
          </w:p>
        </w:tc>
        <w:tc>
          <w:tcPr>
            <w:tcW w:w="785" w:type="dxa"/>
            <w:vAlign w:val="center"/>
          </w:tcPr>
          <w:p w14:paraId="6E38DE31" w14:textId="77777777" w:rsidR="00694180" w:rsidRPr="00694180" w:rsidRDefault="00694180" w:rsidP="00694180">
            <w:pPr>
              <w:jc w:val="center"/>
              <w:rPr>
                <w:bCs/>
                <w:sz w:val="18"/>
                <w:szCs w:val="18"/>
              </w:rPr>
            </w:pPr>
            <w:r w:rsidRPr="00694180">
              <w:rPr>
                <w:bCs/>
                <w:sz w:val="18"/>
                <w:szCs w:val="18"/>
              </w:rPr>
              <w:t>1,51</w:t>
            </w:r>
          </w:p>
        </w:tc>
        <w:tc>
          <w:tcPr>
            <w:tcW w:w="785" w:type="dxa"/>
            <w:vAlign w:val="center"/>
          </w:tcPr>
          <w:p w14:paraId="16B0F4DD" w14:textId="77777777" w:rsidR="00694180" w:rsidRPr="00694180" w:rsidRDefault="00694180" w:rsidP="00694180">
            <w:pPr>
              <w:jc w:val="center"/>
              <w:rPr>
                <w:bCs/>
                <w:sz w:val="18"/>
                <w:szCs w:val="18"/>
              </w:rPr>
            </w:pPr>
            <w:r w:rsidRPr="00694180">
              <w:rPr>
                <w:bCs/>
                <w:sz w:val="18"/>
                <w:szCs w:val="18"/>
              </w:rPr>
              <w:t>1,51</w:t>
            </w:r>
          </w:p>
        </w:tc>
        <w:tc>
          <w:tcPr>
            <w:tcW w:w="790" w:type="dxa"/>
            <w:vAlign w:val="center"/>
          </w:tcPr>
          <w:p w14:paraId="1DAE8DE4" w14:textId="77777777" w:rsidR="00694180" w:rsidRPr="00694180" w:rsidRDefault="00694180" w:rsidP="00694180">
            <w:pPr>
              <w:jc w:val="center"/>
              <w:rPr>
                <w:bCs/>
                <w:sz w:val="18"/>
                <w:szCs w:val="18"/>
              </w:rPr>
            </w:pPr>
            <w:r w:rsidRPr="00694180">
              <w:rPr>
                <w:bCs/>
                <w:sz w:val="18"/>
                <w:szCs w:val="18"/>
              </w:rPr>
              <w:t>1,51</w:t>
            </w:r>
          </w:p>
        </w:tc>
        <w:tc>
          <w:tcPr>
            <w:tcW w:w="784" w:type="dxa"/>
            <w:vAlign w:val="center"/>
          </w:tcPr>
          <w:p w14:paraId="4C8621DE" w14:textId="77777777" w:rsidR="00694180" w:rsidRPr="00694180" w:rsidRDefault="00694180" w:rsidP="00694180">
            <w:pPr>
              <w:jc w:val="center"/>
              <w:rPr>
                <w:bCs/>
                <w:sz w:val="18"/>
                <w:szCs w:val="18"/>
              </w:rPr>
            </w:pPr>
            <w:r w:rsidRPr="00694180">
              <w:rPr>
                <w:bCs/>
                <w:sz w:val="18"/>
                <w:szCs w:val="18"/>
              </w:rPr>
              <w:t>1,51</w:t>
            </w:r>
          </w:p>
        </w:tc>
        <w:tc>
          <w:tcPr>
            <w:tcW w:w="784" w:type="dxa"/>
            <w:vAlign w:val="center"/>
          </w:tcPr>
          <w:p w14:paraId="50CE2AC6" w14:textId="77777777" w:rsidR="00694180" w:rsidRPr="00694180" w:rsidRDefault="00694180" w:rsidP="00694180">
            <w:pPr>
              <w:jc w:val="center"/>
              <w:rPr>
                <w:bCs/>
                <w:sz w:val="18"/>
                <w:szCs w:val="18"/>
              </w:rPr>
            </w:pPr>
            <w:r w:rsidRPr="00694180">
              <w:rPr>
                <w:bCs/>
                <w:sz w:val="18"/>
                <w:szCs w:val="18"/>
              </w:rPr>
              <w:t>1,51</w:t>
            </w:r>
          </w:p>
        </w:tc>
        <w:tc>
          <w:tcPr>
            <w:tcW w:w="740" w:type="dxa"/>
            <w:vAlign w:val="center"/>
          </w:tcPr>
          <w:p w14:paraId="104BC1B4" w14:textId="77777777" w:rsidR="00694180" w:rsidRPr="00694180" w:rsidRDefault="00694180" w:rsidP="00694180">
            <w:pPr>
              <w:jc w:val="center"/>
              <w:rPr>
                <w:bCs/>
                <w:sz w:val="18"/>
                <w:szCs w:val="18"/>
              </w:rPr>
            </w:pPr>
            <w:r w:rsidRPr="00694180">
              <w:rPr>
                <w:bCs/>
                <w:sz w:val="18"/>
                <w:szCs w:val="18"/>
              </w:rPr>
              <w:t>1,51</w:t>
            </w:r>
          </w:p>
        </w:tc>
      </w:tr>
    </w:tbl>
    <w:p w14:paraId="14845669" w14:textId="77777777" w:rsidR="00694180" w:rsidRPr="00694180" w:rsidRDefault="00694180" w:rsidP="00694180">
      <w:pPr>
        <w:ind w:left="-567"/>
        <w:jc w:val="center"/>
        <w:rPr>
          <w:bCs/>
          <w:color w:val="000000"/>
          <w:sz w:val="28"/>
          <w:szCs w:val="28"/>
        </w:rPr>
      </w:pPr>
    </w:p>
    <w:p w14:paraId="33F3AA06" w14:textId="77777777" w:rsidR="00694180" w:rsidRPr="00694180" w:rsidRDefault="00694180" w:rsidP="00694180">
      <w:pPr>
        <w:ind w:left="-567"/>
        <w:jc w:val="center"/>
        <w:rPr>
          <w:bCs/>
          <w:color w:val="000000"/>
          <w:sz w:val="28"/>
          <w:szCs w:val="28"/>
        </w:rPr>
        <w:sectPr w:rsidR="00694180" w:rsidRPr="00694180" w:rsidSect="00694180">
          <w:pgSz w:w="16838" w:h="11906" w:orient="landscape"/>
          <w:pgMar w:top="851" w:right="851" w:bottom="709" w:left="709" w:header="709" w:footer="709" w:gutter="0"/>
          <w:cols w:space="708"/>
          <w:titlePg/>
          <w:docGrid w:linePitch="360"/>
        </w:sectPr>
      </w:pPr>
    </w:p>
    <w:p w14:paraId="25CE84A5" w14:textId="77777777" w:rsidR="00694180" w:rsidRPr="00694180" w:rsidRDefault="00694180" w:rsidP="00694180">
      <w:pPr>
        <w:ind w:left="-567"/>
        <w:jc w:val="center"/>
        <w:rPr>
          <w:bCs/>
          <w:color w:val="000000"/>
          <w:sz w:val="28"/>
          <w:szCs w:val="28"/>
        </w:rPr>
      </w:pPr>
      <w:r w:rsidRPr="00694180">
        <w:rPr>
          <w:bCs/>
          <w:color w:val="000000"/>
          <w:sz w:val="28"/>
          <w:szCs w:val="28"/>
        </w:rPr>
        <w:lastRenderedPageBreak/>
        <w:t>Раздел 9. Расчет эффективности производственной программы</w:t>
      </w:r>
    </w:p>
    <w:p w14:paraId="7EC366F5" w14:textId="77777777" w:rsidR="00694180" w:rsidRPr="00694180" w:rsidRDefault="00694180" w:rsidP="00694180">
      <w:pPr>
        <w:ind w:left="-567"/>
        <w:jc w:val="center"/>
        <w:rPr>
          <w:bCs/>
          <w:color w:val="000000"/>
          <w:sz w:val="28"/>
          <w:szCs w:val="28"/>
        </w:rPr>
      </w:pPr>
    </w:p>
    <w:tbl>
      <w:tblPr>
        <w:tblStyle w:val="57"/>
        <w:tblW w:w="10630" w:type="dxa"/>
        <w:tblInd w:w="-856" w:type="dxa"/>
        <w:tblLayout w:type="fixed"/>
        <w:tblLook w:val="04A0" w:firstRow="1" w:lastRow="0" w:firstColumn="1" w:lastColumn="0" w:noHBand="0" w:noVBand="1"/>
      </w:tblPr>
      <w:tblGrid>
        <w:gridCol w:w="736"/>
        <w:gridCol w:w="3659"/>
        <w:gridCol w:w="1559"/>
        <w:gridCol w:w="2551"/>
        <w:gridCol w:w="2125"/>
      </w:tblGrid>
      <w:tr w:rsidR="00694180" w:rsidRPr="00694180" w14:paraId="40A50720" w14:textId="77777777" w:rsidTr="007E0BE9">
        <w:trPr>
          <w:trHeight w:val="2430"/>
        </w:trPr>
        <w:tc>
          <w:tcPr>
            <w:tcW w:w="736" w:type="dxa"/>
            <w:vAlign w:val="center"/>
          </w:tcPr>
          <w:p w14:paraId="2951CDF9" w14:textId="77777777" w:rsidR="00694180" w:rsidRPr="00694180" w:rsidRDefault="00694180" w:rsidP="00694180">
            <w:pPr>
              <w:jc w:val="center"/>
              <w:rPr>
                <w:bCs/>
                <w:color w:val="000000"/>
                <w:sz w:val="28"/>
                <w:szCs w:val="28"/>
              </w:rPr>
            </w:pPr>
            <w:r w:rsidRPr="00694180">
              <w:rPr>
                <w:bCs/>
                <w:color w:val="000000"/>
                <w:sz w:val="28"/>
                <w:szCs w:val="28"/>
              </w:rPr>
              <w:t>№ п/п</w:t>
            </w:r>
          </w:p>
        </w:tc>
        <w:tc>
          <w:tcPr>
            <w:tcW w:w="3659" w:type="dxa"/>
            <w:vAlign w:val="center"/>
          </w:tcPr>
          <w:p w14:paraId="4257A4CB" w14:textId="77777777" w:rsidR="00694180" w:rsidRPr="00694180" w:rsidRDefault="00694180" w:rsidP="00694180">
            <w:pPr>
              <w:jc w:val="center"/>
              <w:rPr>
                <w:bCs/>
                <w:color w:val="000000"/>
                <w:sz w:val="28"/>
                <w:szCs w:val="28"/>
              </w:rPr>
            </w:pPr>
            <w:r w:rsidRPr="00694180">
              <w:rPr>
                <w:bCs/>
                <w:color w:val="000000"/>
                <w:sz w:val="28"/>
                <w:szCs w:val="28"/>
              </w:rPr>
              <w:t>Наименование показателя</w:t>
            </w:r>
          </w:p>
        </w:tc>
        <w:tc>
          <w:tcPr>
            <w:tcW w:w="1559" w:type="dxa"/>
            <w:vAlign w:val="center"/>
          </w:tcPr>
          <w:p w14:paraId="3759E9B2" w14:textId="77777777" w:rsidR="00694180" w:rsidRPr="00694180" w:rsidRDefault="00694180" w:rsidP="00694180">
            <w:pPr>
              <w:jc w:val="center"/>
              <w:rPr>
                <w:bCs/>
                <w:color w:val="000000"/>
                <w:sz w:val="28"/>
                <w:szCs w:val="28"/>
              </w:rPr>
            </w:pPr>
            <w:r w:rsidRPr="00694180">
              <w:rPr>
                <w:bCs/>
                <w:color w:val="000000"/>
                <w:sz w:val="28"/>
                <w:szCs w:val="28"/>
              </w:rPr>
              <w:t>Значение показателя в базовом периоде    2022 год</w:t>
            </w:r>
          </w:p>
        </w:tc>
        <w:tc>
          <w:tcPr>
            <w:tcW w:w="2551" w:type="dxa"/>
            <w:vAlign w:val="center"/>
          </w:tcPr>
          <w:p w14:paraId="0F67255D" w14:textId="77777777" w:rsidR="00694180" w:rsidRPr="00694180" w:rsidRDefault="00694180" w:rsidP="00694180">
            <w:pPr>
              <w:jc w:val="center"/>
              <w:rPr>
                <w:bCs/>
                <w:color w:val="000000"/>
                <w:sz w:val="28"/>
                <w:szCs w:val="28"/>
              </w:rPr>
            </w:pPr>
            <w:r w:rsidRPr="00694180">
              <w:rPr>
                <w:bCs/>
                <w:color w:val="000000"/>
                <w:sz w:val="28"/>
                <w:szCs w:val="28"/>
              </w:rPr>
              <w:t>Планируемое значение показателя по итогам реализации производственной программы                  2031 год</w:t>
            </w:r>
          </w:p>
        </w:tc>
        <w:tc>
          <w:tcPr>
            <w:tcW w:w="2125" w:type="dxa"/>
            <w:vAlign w:val="center"/>
          </w:tcPr>
          <w:p w14:paraId="03111025" w14:textId="77777777" w:rsidR="00694180" w:rsidRPr="00694180" w:rsidRDefault="00694180" w:rsidP="00694180">
            <w:pPr>
              <w:jc w:val="center"/>
              <w:rPr>
                <w:bCs/>
                <w:color w:val="000000"/>
                <w:sz w:val="28"/>
                <w:szCs w:val="28"/>
              </w:rPr>
            </w:pPr>
            <w:r w:rsidRPr="00694180">
              <w:rPr>
                <w:bCs/>
                <w:color w:val="000000"/>
                <w:sz w:val="28"/>
                <w:szCs w:val="28"/>
              </w:rPr>
              <w:t>Эффективность производствен-ной программы, тыс. руб.</w:t>
            </w:r>
          </w:p>
        </w:tc>
      </w:tr>
      <w:tr w:rsidR="00694180" w:rsidRPr="00694180" w14:paraId="0E9BA36B" w14:textId="77777777" w:rsidTr="007E0BE9">
        <w:tc>
          <w:tcPr>
            <w:tcW w:w="736" w:type="dxa"/>
          </w:tcPr>
          <w:p w14:paraId="160F2C80" w14:textId="77777777" w:rsidR="00694180" w:rsidRPr="00694180" w:rsidRDefault="00694180" w:rsidP="00694180">
            <w:pPr>
              <w:jc w:val="center"/>
              <w:rPr>
                <w:bCs/>
                <w:color w:val="000000"/>
                <w:sz w:val="28"/>
                <w:szCs w:val="28"/>
              </w:rPr>
            </w:pPr>
            <w:r w:rsidRPr="00694180">
              <w:rPr>
                <w:bCs/>
                <w:color w:val="000000"/>
                <w:sz w:val="28"/>
                <w:szCs w:val="28"/>
              </w:rPr>
              <w:t>1</w:t>
            </w:r>
          </w:p>
        </w:tc>
        <w:tc>
          <w:tcPr>
            <w:tcW w:w="3659" w:type="dxa"/>
          </w:tcPr>
          <w:p w14:paraId="5F2AD4C2" w14:textId="77777777" w:rsidR="00694180" w:rsidRPr="00694180" w:rsidRDefault="00694180" w:rsidP="00694180">
            <w:pPr>
              <w:jc w:val="center"/>
              <w:rPr>
                <w:bCs/>
                <w:color w:val="000000"/>
                <w:sz w:val="28"/>
                <w:szCs w:val="28"/>
              </w:rPr>
            </w:pPr>
            <w:r w:rsidRPr="00694180">
              <w:rPr>
                <w:bCs/>
                <w:color w:val="000000"/>
                <w:sz w:val="28"/>
                <w:szCs w:val="28"/>
              </w:rPr>
              <w:t>2</w:t>
            </w:r>
          </w:p>
        </w:tc>
        <w:tc>
          <w:tcPr>
            <w:tcW w:w="1559" w:type="dxa"/>
          </w:tcPr>
          <w:p w14:paraId="09310167" w14:textId="77777777" w:rsidR="00694180" w:rsidRPr="00694180" w:rsidRDefault="00694180" w:rsidP="00694180">
            <w:pPr>
              <w:jc w:val="center"/>
              <w:rPr>
                <w:bCs/>
                <w:color w:val="000000"/>
                <w:sz w:val="28"/>
                <w:szCs w:val="28"/>
              </w:rPr>
            </w:pPr>
            <w:r w:rsidRPr="00694180">
              <w:rPr>
                <w:bCs/>
                <w:color w:val="000000"/>
                <w:sz w:val="28"/>
                <w:szCs w:val="28"/>
              </w:rPr>
              <w:t>3</w:t>
            </w:r>
          </w:p>
        </w:tc>
        <w:tc>
          <w:tcPr>
            <w:tcW w:w="2551" w:type="dxa"/>
          </w:tcPr>
          <w:p w14:paraId="380F879D" w14:textId="77777777" w:rsidR="00694180" w:rsidRPr="00694180" w:rsidRDefault="00694180" w:rsidP="00694180">
            <w:pPr>
              <w:jc w:val="center"/>
              <w:rPr>
                <w:bCs/>
                <w:color w:val="000000"/>
                <w:sz w:val="28"/>
                <w:szCs w:val="28"/>
              </w:rPr>
            </w:pPr>
            <w:r w:rsidRPr="00694180">
              <w:rPr>
                <w:bCs/>
                <w:color w:val="000000"/>
                <w:sz w:val="28"/>
                <w:szCs w:val="28"/>
              </w:rPr>
              <w:t>4</w:t>
            </w:r>
          </w:p>
        </w:tc>
        <w:tc>
          <w:tcPr>
            <w:tcW w:w="2125" w:type="dxa"/>
          </w:tcPr>
          <w:p w14:paraId="46D2588B" w14:textId="77777777" w:rsidR="00694180" w:rsidRPr="00694180" w:rsidRDefault="00694180" w:rsidP="00694180">
            <w:pPr>
              <w:jc w:val="center"/>
              <w:rPr>
                <w:bCs/>
                <w:color w:val="000000"/>
                <w:sz w:val="28"/>
                <w:szCs w:val="28"/>
              </w:rPr>
            </w:pPr>
            <w:r w:rsidRPr="00694180">
              <w:rPr>
                <w:bCs/>
                <w:color w:val="000000"/>
                <w:sz w:val="28"/>
                <w:szCs w:val="28"/>
              </w:rPr>
              <w:t>5</w:t>
            </w:r>
          </w:p>
        </w:tc>
      </w:tr>
      <w:tr w:rsidR="00694180" w:rsidRPr="00694180" w14:paraId="334782AA" w14:textId="77777777" w:rsidTr="007E0BE9">
        <w:trPr>
          <w:trHeight w:val="538"/>
        </w:trPr>
        <w:tc>
          <w:tcPr>
            <w:tcW w:w="10630" w:type="dxa"/>
            <w:gridSpan w:val="5"/>
            <w:vAlign w:val="center"/>
          </w:tcPr>
          <w:p w14:paraId="03D8E7F6" w14:textId="77777777" w:rsidR="00694180" w:rsidRPr="00694180" w:rsidRDefault="00694180" w:rsidP="00694180">
            <w:pPr>
              <w:numPr>
                <w:ilvl w:val="0"/>
                <w:numId w:val="44"/>
              </w:numPr>
              <w:contextualSpacing/>
              <w:jc w:val="center"/>
              <w:rPr>
                <w:bCs/>
                <w:color w:val="000000"/>
                <w:sz w:val="28"/>
                <w:szCs w:val="28"/>
              </w:rPr>
            </w:pPr>
            <w:r w:rsidRPr="00694180">
              <w:rPr>
                <w:bCs/>
                <w:color w:val="000000"/>
                <w:sz w:val="28"/>
                <w:szCs w:val="28"/>
              </w:rPr>
              <w:t>Показатели качества воды</w:t>
            </w:r>
          </w:p>
        </w:tc>
      </w:tr>
      <w:tr w:rsidR="00694180" w:rsidRPr="00694180" w14:paraId="7A05EE64" w14:textId="77777777" w:rsidTr="007E0BE9">
        <w:trPr>
          <w:trHeight w:val="3565"/>
        </w:trPr>
        <w:tc>
          <w:tcPr>
            <w:tcW w:w="736" w:type="dxa"/>
            <w:vAlign w:val="center"/>
          </w:tcPr>
          <w:p w14:paraId="596C735F" w14:textId="77777777" w:rsidR="00694180" w:rsidRPr="00694180" w:rsidRDefault="00694180" w:rsidP="00694180">
            <w:pPr>
              <w:jc w:val="center"/>
              <w:rPr>
                <w:bCs/>
                <w:color w:val="000000"/>
                <w:sz w:val="28"/>
                <w:szCs w:val="28"/>
              </w:rPr>
            </w:pPr>
            <w:bookmarkStart w:id="46" w:name="_Hlk101787875"/>
            <w:r w:rsidRPr="00694180">
              <w:rPr>
                <w:bCs/>
                <w:color w:val="000000"/>
                <w:sz w:val="28"/>
                <w:szCs w:val="28"/>
              </w:rPr>
              <w:t>1.1.</w:t>
            </w:r>
          </w:p>
        </w:tc>
        <w:tc>
          <w:tcPr>
            <w:tcW w:w="3659" w:type="dxa"/>
            <w:vAlign w:val="center"/>
          </w:tcPr>
          <w:p w14:paraId="3092E585" w14:textId="77777777" w:rsidR="00694180" w:rsidRPr="00694180" w:rsidRDefault="00694180" w:rsidP="00694180">
            <w:pPr>
              <w:rPr>
                <w:color w:val="000000"/>
                <w:sz w:val="22"/>
                <w:szCs w:val="22"/>
              </w:rPr>
            </w:pPr>
            <w:r w:rsidRPr="00694180">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E7BE946" w14:textId="77777777" w:rsidR="00694180" w:rsidRPr="00694180" w:rsidRDefault="00694180" w:rsidP="00694180">
            <w:pPr>
              <w:jc w:val="center"/>
              <w:rPr>
                <w:bCs/>
                <w:sz w:val="28"/>
                <w:szCs w:val="28"/>
              </w:rPr>
            </w:pPr>
            <w:r w:rsidRPr="00694180">
              <w:rPr>
                <w:bCs/>
                <w:sz w:val="28"/>
                <w:szCs w:val="28"/>
              </w:rPr>
              <w:t>0,00</w:t>
            </w:r>
          </w:p>
        </w:tc>
        <w:tc>
          <w:tcPr>
            <w:tcW w:w="2551" w:type="dxa"/>
            <w:vAlign w:val="center"/>
          </w:tcPr>
          <w:p w14:paraId="42B0E09F" w14:textId="77777777" w:rsidR="00694180" w:rsidRPr="00694180" w:rsidRDefault="00694180" w:rsidP="00694180">
            <w:pPr>
              <w:jc w:val="center"/>
              <w:rPr>
                <w:bCs/>
                <w:sz w:val="28"/>
                <w:szCs w:val="28"/>
              </w:rPr>
            </w:pPr>
            <w:r w:rsidRPr="00694180">
              <w:rPr>
                <w:bCs/>
                <w:sz w:val="28"/>
                <w:szCs w:val="28"/>
              </w:rPr>
              <w:t>0,00</w:t>
            </w:r>
          </w:p>
        </w:tc>
        <w:tc>
          <w:tcPr>
            <w:tcW w:w="2125" w:type="dxa"/>
            <w:vAlign w:val="center"/>
          </w:tcPr>
          <w:p w14:paraId="16A60476" w14:textId="77777777" w:rsidR="00694180" w:rsidRPr="00694180" w:rsidRDefault="00694180" w:rsidP="00694180">
            <w:pPr>
              <w:jc w:val="center"/>
              <w:rPr>
                <w:bCs/>
                <w:sz w:val="28"/>
                <w:szCs w:val="28"/>
              </w:rPr>
            </w:pPr>
            <w:r w:rsidRPr="00694180">
              <w:rPr>
                <w:bCs/>
                <w:sz w:val="28"/>
                <w:szCs w:val="28"/>
              </w:rPr>
              <w:t>-</w:t>
            </w:r>
          </w:p>
        </w:tc>
      </w:tr>
      <w:bookmarkEnd w:id="46"/>
      <w:tr w:rsidR="00694180" w:rsidRPr="00694180" w14:paraId="2BEA3FCA" w14:textId="77777777" w:rsidTr="007E0BE9">
        <w:trPr>
          <w:trHeight w:val="2387"/>
        </w:trPr>
        <w:tc>
          <w:tcPr>
            <w:tcW w:w="736" w:type="dxa"/>
            <w:vAlign w:val="center"/>
          </w:tcPr>
          <w:p w14:paraId="50977620" w14:textId="77777777" w:rsidR="00694180" w:rsidRPr="00694180" w:rsidRDefault="00694180" w:rsidP="00694180">
            <w:pPr>
              <w:jc w:val="center"/>
              <w:rPr>
                <w:bCs/>
                <w:color w:val="000000"/>
                <w:sz w:val="28"/>
                <w:szCs w:val="28"/>
              </w:rPr>
            </w:pPr>
            <w:r w:rsidRPr="00694180">
              <w:rPr>
                <w:bCs/>
                <w:color w:val="000000"/>
                <w:sz w:val="28"/>
                <w:szCs w:val="28"/>
              </w:rPr>
              <w:t>1.2.</w:t>
            </w:r>
          </w:p>
        </w:tc>
        <w:tc>
          <w:tcPr>
            <w:tcW w:w="3659" w:type="dxa"/>
            <w:vAlign w:val="center"/>
          </w:tcPr>
          <w:p w14:paraId="5D9B96F2" w14:textId="77777777" w:rsidR="00694180" w:rsidRPr="00694180" w:rsidRDefault="00694180" w:rsidP="00694180">
            <w:pPr>
              <w:rPr>
                <w:bCs/>
                <w:color w:val="000000"/>
                <w:sz w:val="28"/>
                <w:szCs w:val="28"/>
              </w:rPr>
            </w:pPr>
            <w:r w:rsidRPr="00694180">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4FA9C47" w14:textId="77777777" w:rsidR="00694180" w:rsidRPr="00694180" w:rsidRDefault="00694180" w:rsidP="00694180">
            <w:pPr>
              <w:jc w:val="center"/>
              <w:rPr>
                <w:bCs/>
                <w:sz w:val="28"/>
                <w:szCs w:val="28"/>
              </w:rPr>
            </w:pPr>
            <w:r w:rsidRPr="00694180">
              <w:rPr>
                <w:bCs/>
                <w:sz w:val="28"/>
                <w:szCs w:val="28"/>
              </w:rPr>
              <w:t>0,00</w:t>
            </w:r>
          </w:p>
        </w:tc>
        <w:tc>
          <w:tcPr>
            <w:tcW w:w="2551" w:type="dxa"/>
            <w:vAlign w:val="center"/>
          </w:tcPr>
          <w:p w14:paraId="0D4A2BE2" w14:textId="77777777" w:rsidR="00694180" w:rsidRPr="00694180" w:rsidRDefault="00694180" w:rsidP="00694180">
            <w:pPr>
              <w:jc w:val="center"/>
              <w:rPr>
                <w:bCs/>
                <w:sz w:val="28"/>
                <w:szCs w:val="28"/>
              </w:rPr>
            </w:pPr>
            <w:r w:rsidRPr="00694180">
              <w:rPr>
                <w:bCs/>
                <w:sz w:val="28"/>
                <w:szCs w:val="28"/>
              </w:rPr>
              <w:t>0,00</w:t>
            </w:r>
          </w:p>
        </w:tc>
        <w:tc>
          <w:tcPr>
            <w:tcW w:w="2125" w:type="dxa"/>
            <w:vAlign w:val="center"/>
          </w:tcPr>
          <w:p w14:paraId="718239A4" w14:textId="77777777" w:rsidR="00694180" w:rsidRPr="00694180" w:rsidRDefault="00694180" w:rsidP="00694180">
            <w:pPr>
              <w:jc w:val="center"/>
              <w:rPr>
                <w:bCs/>
                <w:sz w:val="28"/>
                <w:szCs w:val="28"/>
              </w:rPr>
            </w:pPr>
            <w:r w:rsidRPr="00694180">
              <w:rPr>
                <w:bCs/>
                <w:sz w:val="28"/>
                <w:szCs w:val="28"/>
              </w:rPr>
              <w:t>-</w:t>
            </w:r>
          </w:p>
        </w:tc>
      </w:tr>
      <w:tr w:rsidR="00694180" w:rsidRPr="00694180" w14:paraId="4CBC96E5" w14:textId="77777777" w:rsidTr="007E0BE9">
        <w:trPr>
          <w:trHeight w:val="704"/>
        </w:trPr>
        <w:tc>
          <w:tcPr>
            <w:tcW w:w="10630" w:type="dxa"/>
            <w:gridSpan w:val="5"/>
            <w:vAlign w:val="center"/>
          </w:tcPr>
          <w:p w14:paraId="549E01EC" w14:textId="77777777" w:rsidR="00694180" w:rsidRPr="00694180" w:rsidRDefault="00694180" w:rsidP="00694180">
            <w:pPr>
              <w:numPr>
                <w:ilvl w:val="0"/>
                <w:numId w:val="44"/>
              </w:numPr>
              <w:contextualSpacing/>
              <w:jc w:val="center"/>
              <w:rPr>
                <w:bCs/>
                <w:color w:val="000000"/>
                <w:sz w:val="28"/>
                <w:szCs w:val="28"/>
              </w:rPr>
            </w:pPr>
            <w:r w:rsidRPr="00694180">
              <w:rPr>
                <w:bCs/>
                <w:color w:val="000000"/>
                <w:sz w:val="28"/>
                <w:szCs w:val="28"/>
              </w:rPr>
              <w:t xml:space="preserve">Показатели надежности и бесперебойности водоснабжения </w:t>
            </w:r>
          </w:p>
        </w:tc>
      </w:tr>
      <w:tr w:rsidR="00694180" w:rsidRPr="00694180" w14:paraId="1ED73F64" w14:textId="77777777" w:rsidTr="007E0BE9">
        <w:trPr>
          <w:trHeight w:val="3982"/>
        </w:trPr>
        <w:tc>
          <w:tcPr>
            <w:tcW w:w="736" w:type="dxa"/>
            <w:vAlign w:val="center"/>
          </w:tcPr>
          <w:p w14:paraId="79F5B910" w14:textId="77777777" w:rsidR="00694180" w:rsidRPr="00694180" w:rsidRDefault="00694180" w:rsidP="00694180">
            <w:pPr>
              <w:jc w:val="center"/>
              <w:rPr>
                <w:bCs/>
                <w:color w:val="000000"/>
                <w:sz w:val="28"/>
                <w:szCs w:val="28"/>
              </w:rPr>
            </w:pPr>
            <w:r w:rsidRPr="00694180">
              <w:rPr>
                <w:bCs/>
                <w:color w:val="000000"/>
                <w:sz w:val="28"/>
                <w:szCs w:val="28"/>
              </w:rPr>
              <w:t>2.1.</w:t>
            </w:r>
          </w:p>
        </w:tc>
        <w:tc>
          <w:tcPr>
            <w:tcW w:w="3659" w:type="dxa"/>
            <w:vAlign w:val="center"/>
          </w:tcPr>
          <w:p w14:paraId="62C98DE7" w14:textId="77777777" w:rsidR="00694180" w:rsidRPr="00694180" w:rsidRDefault="00694180" w:rsidP="00694180">
            <w:pPr>
              <w:rPr>
                <w:bCs/>
                <w:color w:val="000000"/>
                <w:sz w:val="28"/>
                <w:szCs w:val="28"/>
              </w:rPr>
            </w:pPr>
            <w:r w:rsidRPr="00694180">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955B0C1" w14:textId="77777777" w:rsidR="00694180" w:rsidRPr="00694180" w:rsidRDefault="00694180" w:rsidP="00694180">
            <w:pPr>
              <w:jc w:val="center"/>
              <w:rPr>
                <w:bCs/>
                <w:sz w:val="28"/>
                <w:szCs w:val="28"/>
              </w:rPr>
            </w:pPr>
            <w:r w:rsidRPr="00694180">
              <w:rPr>
                <w:bCs/>
                <w:sz w:val="28"/>
                <w:szCs w:val="28"/>
              </w:rPr>
              <w:t>2,5</w:t>
            </w:r>
          </w:p>
        </w:tc>
        <w:tc>
          <w:tcPr>
            <w:tcW w:w="2551" w:type="dxa"/>
            <w:vAlign w:val="center"/>
          </w:tcPr>
          <w:p w14:paraId="176AD427" w14:textId="77777777" w:rsidR="00694180" w:rsidRPr="00694180" w:rsidRDefault="00694180" w:rsidP="00694180">
            <w:pPr>
              <w:jc w:val="center"/>
              <w:rPr>
                <w:bCs/>
                <w:sz w:val="28"/>
                <w:szCs w:val="28"/>
              </w:rPr>
            </w:pPr>
            <w:r w:rsidRPr="00694180">
              <w:rPr>
                <w:bCs/>
                <w:sz w:val="28"/>
                <w:szCs w:val="28"/>
              </w:rPr>
              <w:t>2,2</w:t>
            </w:r>
          </w:p>
        </w:tc>
        <w:tc>
          <w:tcPr>
            <w:tcW w:w="2125" w:type="dxa"/>
            <w:vAlign w:val="center"/>
          </w:tcPr>
          <w:p w14:paraId="78598F31" w14:textId="77777777" w:rsidR="00694180" w:rsidRPr="00694180" w:rsidRDefault="00694180" w:rsidP="00694180">
            <w:pPr>
              <w:jc w:val="center"/>
              <w:rPr>
                <w:bCs/>
                <w:color w:val="FF0000"/>
                <w:sz w:val="28"/>
                <w:szCs w:val="28"/>
              </w:rPr>
            </w:pPr>
            <w:r w:rsidRPr="00694180">
              <w:rPr>
                <w:bCs/>
                <w:sz w:val="28"/>
                <w:szCs w:val="28"/>
              </w:rPr>
              <w:t>-</w:t>
            </w:r>
          </w:p>
        </w:tc>
      </w:tr>
      <w:tr w:rsidR="00694180" w:rsidRPr="00694180" w14:paraId="59BEDEDD" w14:textId="77777777" w:rsidTr="007E0BE9">
        <w:tc>
          <w:tcPr>
            <w:tcW w:w="736" w:type="dxa"/>
          </w:tcPr>
          <w:p w14:paraId="42A7AB15" w14:textId="77777777" w:rsidR="00694180" w:rsidRPr="00694180" w:rsidRDefault="00694180" w:rsidP="00694180">
            <w:pPr>
              <w:jc w:val="center"/>
              <w:rPr>
                <w:bCs/>
                <w:color w:val="000000"/>
                <w:sz w:val="28"/>
                <w:szCs w:val="28"/>
              </w:rPr>
            </w:pPr>
            <w:r w:rsidRPr="00694180">
              <w:rPr>
                <w:bCs/>
                <w:color w:val="000000"/>
                <w:sz w:val="28"/>
                <w:szCs w:val="28"/>
              </w:rPr>
              <w:lastRenderedPageBreak/>
              <w:t>1</w:t>
            </w:r>
          </w:p>
        </w:tc>
        <w:tc>
          <w:tcPr>
            <w:tcW w:w="3659" w:type="dxa"/>
          </w:tcPr>
          <w:p w14:paraId="355B109B" w14:textId="77777777" w:rsidR="00694180" w:rsidRPr="00694180" w:rsidRDefault="00694180" w:rsidP="00694180">
            <w:pPr>
              <w:jc w:val="center"/>
              <w:rPr>
                <w:bCs/>
                <w:color w:val="000000"/>
                <w:sz w:val="28"/>
                <w:szCs w:val="28"/>
              </w:rPr>
            </w:pPr>
            <w:r w:rsidRPr="00694180">
              <w:rPr>
                <w:bCs/>
                <w:color w:val="000000"/>
                <w:sz w:val="28"/>
                <w:szCs w:val="28"/>
              </w:rPr>
              <w:t>2</w:t>
            </w:r>
          </w:p>
        </w:tc>
        <w:tc>
          <w:tcPr>
            <w:tcW w:w="1559" w:type="dxa"/>
          </w:tcPr>
          <w:p w14:paraId="0198EB32" w14:textId="77777777" w:rsidR="00694180" w:rsidRPr="00694180" w:rsidRDefault="00694180" w:rsidP="00694180">
            <w:pPr>
              <w:jc w:val="center"/>
              <w:rPr>
                <w:bCs/>
                <w:color w:val="000000"/>
                <w:sz w:val="28"/>
                <w:szCs w:val="28"/>
              </w:rPr>
            </w:pPr>
            <w:r w:rsidRPr="00694180">
              <w:rPr>
                <w:bCs/>
                <w:color w:val="000000"/>
                <w:sz w:val="28"/>
                <w:szCs w:val="28"/>
              </w:rPr>
              <w:t>3</w:t>
            </w:r>
          </w:p>
        </w:tc>
        <w:tc>
          <w:tcPr>
            <w:tcW w:w="2551" w:type="dxa"/>
          </w:tcPr>
          <w:p w14:paraId="62838B51" w14:textId="77777777" w:rsidR="00694180" w:rsidRPr="00694180" w:rsidRDefault="00694180" w:rsidP="00694180">
            <w:pPr>
              <w:jc w:val="center"/>
              <w:rPr>
                <w:bCs/>
                <w:color w:val="000000"/>
                <w:sz w:val="28"/>
                <w:szCs w:val="28"/>
              </w:rPr>
            </w:pPr>
            <w:r w:rsidRPr="00694180">
              <w:rPr>
                <w:bCs/>
                <w:color w:val="000000"/>
                <w:sz w:val="28"/>
                <w:szCs w:val="28"/>
              </w:rPr>
              <w:t>4</w:t>
            </w:r>
          </w:p>
        </w:tc>
        <w:tc>
          <w:tcPr>
            <w:tcW w:w="2125" w:type="dxa"/>
          </w:tcPr>
          <w:p w14:paraId="6B849E6E" w14:textId="77777777" w:rsidR="00694180" w:rsidRPr="00694180" w:rsidRDefault="00694180" w:rsidP="00694180">
            <w:pPr>
              <w:jc w:val="center"/>
              <w:rPr>
                <w:bCs/>
                <w:color w:val="000000"/>
                <w:sz w:val="28"/>
                <w:szCs w:val="28"/>
              </w:rPr>
            </w:pPr>
            <w:r w:rsidRPr="00694180">
              <w:rPr>
                <w:bCs/>
                <w:color w:val="000000"/>
                <w:sz w:val="28"/>
                <w:szCs w:val="28"/>
              </w:rPr>
              <w:t>5</w:t>
            </w:r>
          </w:p>
        </w:tc>
      </w:tr>
      <w:tr w:rsidR="00694180" w:rsidRPr="00694180" w14:paraId="54EBCE88" w14:textId="77777777" w:rsidTr="007E0BE9">
        <w:trPr>
          <w:trHeight w:val="982"/>
        </w:trPr>
        <w:tc>
          <w:tcPr>
            <w:tcW w:w="10630" w:type="dxa"/>
            <w:gridSpan w:val="5"/>
            <w:vAlign w:val="center"/>
          </w:tcPr>
          <w:p w14:paraId="0A78BCB3" w14:textId="77777777" w:rsidR="00694180" w:rsidRPr="00694180" w:rsidRDefault="00694180" w:rsidP="00694180">
            <w:pPr>
              <w:numPr>
                <w:ilvl w:val="0"/>
                <w:numId w:val="44"/>
              </w:numPr>
              <w:contextualSpacing/>
              <w:jc w:val="center"/>
              <w:rPr>
                <w:bCs/>
                <w:color w:val="000000"/>
                <w:sz w:val="28"/>
                <w:szCs w:val="28"/>
              </w:rPr>
            </w:pPr>
            <w:r w:rsidRPr="00694180">
              <w:rPr>
                <w:bCs/>
                <w:color w:val="000000"/>
                <w:sz w:val="28"/>
                <w:szCs w:val="28"/>
              </w:rPr>
              <w:t>Показатели энергетической эффективности использования ресурсов, в том числе уровень потерь воды</w:t>
            </w:r>
          </w:p>
        </w:tc>
      </w:tr>
      <w:tr w:rsidR="00694180" w:rsidRPr="00694180" w14:paraId="3F9C9EA8" w14:textId="77777777" w:rsidTr="007E0BE9">
        <w:trPr>
          <w:trHeight w:val="1519"/>
        </w:trPr>
        <w:tc>
          <w:tcPr>
            <w:tcW w:w="736" w:type="dxa"/>
            <w:vAlign w:val="center"/>
          </w:tcPr>
          <w:p w14:paraId="755F1763" w14:textId="77777777" w:rsidR="00694180" w:rsidRPr="00694180" w:rsidRDefault="00694180" w:rsidP="00694180">
            <w:pPr>
              <w:jc w:val="center"/>
              <w:rPr>
                <w:bCs/>
                <w:color w:val="000000"/>
                <w:sz w:val="28"/>
                <w:szCs w:val="28"/>
              </w:rPr>
            </w:pPr>
            <w:r w:rsidRPr="00694180">
              <w:rPr>
                <w:bCs/>
                <w:color w:val="000000"/>
                <w:sz w:val="28"/>
                <w:szCs w:val="28"/>
              </w:rPr>
              <w:t>3.1.</w:t>
            </w:r>
          </w:p>
        </w:tc>
        <w:tc>
          <w:tcPr>
            <w:tcW w:w="3659" w:type="dxa"/>
            <w:vAlign w:val="center"/>
          </w:tcPr>
          <w:p w14:paraId="5C1124F4" w14:textId="77777777" w:rsidR="00694180" w:rsidRPr="00694180" w:rsidRDefault="00694180" w:rsidP="00694180">
            <w:pPr>
              <w:rPr>
                <w:bCs/>
                <w:color w:val="000000"/>
                <w:sz w:val="28"/>
                <w:szCs w:val="28"/>
              </w:rPr>
            </w:pPr>
            <w:r w:rsidRPr="00694180">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8C38560" w14:textId="77777777" w:rsidR="00694180" w:rsidRPr="00694180" w:rsidRDefault="00694180" w:rsidP="00694180">
            <w:pPr>
              <w:jc w:val="center"/>
              <w:rPr>
                <w:bCs/>
                <w:sz w:val="28"/>
                <w:szCs w:val="28"/>
              </w:rPr>
            </w:pPr>
            <w:r w:rsidRPr="00694180">
              <w:rPr>
                <w:bCs/>
                <w:sz w:val="28"/>
                <w:szCs w:val="28"/>
              </w:rPr>
              <w:t>18,52</w:t>
            </w:r>
          </w:p>
        </w:tc>
        <w:tc>
          <w:tcPr>
            <w:tcW w:w="2551" w:type="dxa"/>
            <w:vAlign w:val="center"/>
          </w:tcPr>
          <w:p w14:paraId="1FE07A76" w14:textId="77777777" w:rsidR="00694180" w:rsidRPr="00694180" w:rsidRDefault="00694180" w:rsidP="00694180">
            <w:pPr>
              <w:jc w:val="center"/>
              <w:rPr>
                <w:bCs/>
                <w:sz w:val="28"/>
                <w:szCs w:val="28"/>
              </w:rPr>
            </w:pPr>
            <w:r w:rsidRPr="00694180">
              <w:rPr>
                <w:bCs/>
                <w:sz w:val="28"/>
                <w:szCs w:val="28"/>
              </w:rPr>
              <w:t>18,52</w:t>
            </w:r>
          </w:p>
        </w:tc>
        <w:tc>
          <w:tcPr>
            <w:tcW w:w="2125" w:type="dxa"/>
            <w:vAlign w:val="center"/>
          </w:tcPr>
          <w:p w14:paraId="01C6B865" w14:textId="77777777" w:rsidR="00694180" w:rsidRPr="00694180" w:rsidRDefault="00694180" w:rsidP="00694180">
            <w:pPr>
              <w:jc w:val="center"/>
              <w:rPr>
                <w:bCs/>
                <w:color w:val="FF0000"/>
                <w:sz w:val="28"/>
                <w:szCs w:val="28"/>
              </w:rPr>
            </w:pPr>
            <w:r w:rsidRPr="00694180">
              <w:rPr>
                <w:bCs/>
                <w:sz w:val="28"/>
                <w:szCs w:val="28"/>
              </w:rPr>
              <w:t>-</w:t>
            </w:r>
          </w:p>
        </w:tc>
      </w:tr>
      <w:tr w:rsidR="00694180" w:rsidRPr="00694180" w14:paraId="606130F4" w14:textId="77777777" w:rsidTr="007E0BE9">
        <w:trPr>
          <w:trHeight w:val="2122"/>
        </w:trPr>
        <w:tc>
          <w:tcPr>
            <w:tcW w:w="736" w:type="dxa"/>
            <w:vAlign w:val="center"/>
          </w:tcPr>
          <w:p w14:paraId="767F7410" w14:textId="77777777" w:rsidR="00694180" w:rsidRPr="00694180" w:rsidRDefault="00694180" w:rsidP="00694180">
            <w:pPr>
              <w:jc w:val="center"/>
              <w:rPr>
                <w:bCs/>
                <w:color w:val="000000"/>
                <w:sz w:val="28"/>
                <w:szCs w:val="28"/>
              </w:rPr>
            </w:pPr>
            <w:r w:rsidRPr="00694180">
              <w:rPr>
                <w:bCs/>
                <w:color w:val="000000"/>
                <w:sz w:val="28"/>
                <w:szCs w:val="28"/>
              </w:rPr>
              <w:t>3.2.</w:t>
            </w:r>
          </w:p>
        </w:tc>
        <w:tc>
          <w:tcPr>
            <w:tcW w:w="3659" w:type="dxa"/>
            <w:vAlign w:val="center"/>
          </w:tcPr>
          <w:p w14:paraId="12948346" w14:textId="77777777" w:rsidR="00694180" w:rsidRPr="00694180" w:rsidRDefault="00694180" w:rsidP="00694180">
            <w:pPr>
              <w:rPr>
                <w:bCs/>
                <w:color w:val="000000"/>
                <w:sz w:val="28"/>
                <w:szCs w:val="28"/>
              </w:rPr>
            </w:pPr>
            <w:r w:rsidRPr="00694180">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94180">
              <w:rPr>
                <w:sz w:val="22"/>
                <w:szCs w:val="22"/>
              </w:rPr>
              <w:t>м</w:t>
            </w:r>
            <w:r w:rsidRPr="00694180">
              <w:rPr>
                <w:sz w:val="22"/>
                <w:szCs w:val="22"/>
                <w:vertAlign w:val="superscript"/>
              </w:rPr>
              <w:t>3</w:t>
            </w:r>
            <w:r w:rsidRPr="00694180">
              <w:rPr>
                <w:color w:val="000000"/>
                <w:sz w:val="22"/>
                <w:szCs w:val="22"/>
              </w:rPr>
              <w:t xml:space="preserve">) – </w:t>
            </w:r>
            <w:r w:rsidRPr="00694180">
              <w:rPr>
                <w:color w:val="000000"/>
                <w:sz w:val="22"/>
                <w:szCs w:val="22"/>
                <w:u w:val="single"/>
              </w:rPr>
              <w:t>для организаций, оказывающих услуги по водоподготовке</w:t>
            </w:r>
          </w:p>
        </w:tc>
        <w:tc>
          <w:tcPr>
            <w:tcW w:w="1559" w:type="dxa"/>
            <w:vAlign w:val="center"/>
          </w:tcPr>
          <w:p w14:paraId="667CD8D6" w14:textId="77777777" w:rsidR="00694180" w:rsidRPr="00694180" w:rsidRDefault="00694180" w:rsidP="00694180">
            <w:pPr>
              <w:jc w:val="center"/>
              <w:rPr>
                <w:bCs/>
                <w:sz w:val="28"/>
                <w:szCs w:val="28"/>
              </w:rPr>
            </w:pPr>
            <w:r w:rsidRPr="00694180">
              <w:rPr>
                <w:bCs/>
                <w:sz w:val="28"/>
                <w:szCs w:val="28"/>
              </w:rPr>
              <w:t>-</w:t>
            </w:r>
          </w:p>
        </w:tc>
        <w:tc>
          <w:tcPr>
            <w:tcW w:w="2551" w:type="dxa"/>
            <w:vAlign w:val="center"/>
          </w:tcPr>
          <w:p w14:paraId="5E9783B9" w14:textId="77777777" w:rsidR="00694180" w:rsidRPr="00694180" w:rsidRDefault="00694180" w:rsidP="00694180">
            <w:pPr>
              <w:jc w:val="center"/>
              <w:rPr>
                <w:bCs/>
                <w:sz w:val="28"/>
                <w:szCs w:val="28"/>
              </w:rPr>
            </w:pPr>
            <w:r w:rsidRPr="00694180">
              <w:rPr>
                <w:bCs/>
                <w:sz w:val="28"/>
                <w:szCs w:val="28"/>
              </w:rPr>
              <w:t>-</w:t>
            </w:r>
          </w:p>
        </w:tc>
        <w:tc>
          <w:tcPr>
            <w:tcW w:w="2125" w:type="dxa"/>
            <w:vAlign w:val="center"/>
          </w:tcPr>
          <w:p w14:paraId="75A54551" w14:textId="77777777" w:rsidR="00694180" w:rsidRPr="00694180" w:rsidRDefault="00694180" w:rsidP="00694180">
            <w:pPr>
              <w:jc w:val="center"/>
              <w:rPr>
                <w:bCs/>
                <w:color w:val="FF0000"/>
                <w:sz w:val="28"/>
                <w:szCs w:val="28"/>
              </w:rPr>
            </w:pPr>
            <w:r w:rsidRPr="00694180">
              <w:rPr>
                <w:bCs/>
                <w:sz w:val="28"/>
                <w:szCs w:val="28"/>
              </w:rPr>
              <w:t>-</w:t>
            </w:r>
          </w:p>
        </w:tc>
      </w:tr>
      <w:tr w:rsidR="00694180" w:rsidRPr="00694180" w14:paraId="358CBA37" w14:textId="77777777" w:rsidTr="007E0BE9">
        <w:trPr>
          <w:trHeight w:val="2228"/>
        </w:trPr>
        <w:tc>
          <w:tcPr>
            <w:tcW w:w="736" w:type="dxa"/>
            <w:vAlign w:val="center"/>
          </w:tcPr>
          <w:p w14:paraId="0B9FFCA7" w14:textId="77777777" w:rsidR="00694180" w:rsidRPr="00694180" w:rsidRDefault="00694180" w:rsidP="00694180">
            <w:pPr>
              <w:jc w:val="center"/>
              <w:rPr>
                <w:bCs/>
                <w:color w:val="000000"/>
                <w:sz w:val="28"/>
                <w:szCs w:val="28"/>
              </w:rPr>
            </w:pPr>
            <w:r w:rsidRPr="00694180">
              <w:rPr>
                <w:bCs/>
                <w:color w:val="000000"/>
                <w:sz w:val="28"/>
                <w:szCs w:val="28"/>
              </w:rPr>
              <w:t>3.3.</w:t>
            </w:r>
          </w:p>
        </w:tc>
        <w:tc>
          <w:tcPr>
            <w:tcW w:w="3659" w:type="dxa"/>
            <w:vAlign w:val="center"/>
          </w:tcPr>
          <w:p w14:paraId="13AC3763" w14:textId="77777777" w:rsidR="00694180" w:rsidRPr="00694180" w:rsidRDefault="00694180" w:rsidP="00694180">
            <w:pPr>
              <w:rPr>
                <w:color w:val="000000"/>
                <w:sz w:val="22"/>
                <w:szCs w:val="22"/>
              </w:rPr>
            </w:pPr>
            <w:r w:rsidRPr="00694180">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694180">
              <w:rPr>
                <w:sz w:val="22"/>
                <w:szCs w:val="22"/>
              </w:rPr>
              <w:t>м</w:t>
            </w:r>
            <w:r w:rsidRPr="00694180">
              <w:rPr>
                <w:sz w:val="22"/>
                <w:szCs w:val="22"/>
                <w:vertAlign w:val="superscript"/>
              </w:rPr>
              <w:t>3</w:t>
            </w:r>
            <w:r w:rsidRPr="00694180">
              <w:rPr>
                <w:color w:val="000000"/>
                <w:sz w:val="22"/>
                <w:szCs w:val="22"/>
              </w:rPr>
              <w:t xml:space="preserve">) – </w:t>
            </w:r>
            <w:r w:rsidRPr="00694180">
              <w:rPr>
                <w:color w:val="000000"/>
                <w:sz w:val="22"/>
                <w:szCs w:val="22"/>
                <w:u w:val="single"/>
              </w:rPr>
              <w:t>для организаций, оказывающих услуги по транспортировке</w:t>
            </w:r>
          </w:p>
        </w:tc>
        <w:tc>
          <w:tcPr>
            <w:tcW w:w="1559" w:type="dxa"/>
            <w:vAlign w:val="center"/>
          </w:tcPr>
          <w:p w14:paraId="50D58497" w14:textId="77777777" w:rsidR="00694180" w:rsidRPr="00694180" w:rsidRDefault="00694180" w:rsidP="00694180">
            <w:pPr>
              <w:jc w:val="center"/>
              <w:rPr>
                <w:bCs/>
                <w:sz w:val="28"/>
                <w:szCs w:val="28"/>
              </w:rPr>
            </w:pPr>
            <w:r w:rsidRPr="00694180">
              <w:rPr>
                <w:bCs/>
                <w:sz w:val="28"/>
                <w:szCs w:val="28"/>
              </w:rPr>
              <w:t>-</w:t>
            </w:r>
          </w:p>
        </w:tc>
        <w:tc>
          <w:tcPr>
            <w:tcW w:w="2551" w:type="dxa"/>
            <w:vAlign w:val="center"/>
          </w:tcPr>
          <w:p w14:paraId="2A4C7477" w14:textId="77777777" w:rsidR="00694180" w:rsidRPr="00694180" w:rsidRDefault="00694180" w:rsidP="00694180">
            <w:pPr>
              <w:jc w:val="center"/>
              <w:rPr>
                <w:bCs/>
                <w:sz w:val="28"/>
                <w:szCs w:val="28"/>
              </w:rPr>
            </w:pPr>
            <w:r w:rsidRPr="00694180">
              <w:rPr>
                <w:bCs/>
                <w:sz w:val="28"/>
                <w:szCs w:val="28"/>
              </w:rPr>
              <w:t>-</w:t>
            </w:r>
          </w:p>
        </w:tc>
        <w:tc>
          <w:tcPr>
            <w:tcW w:w="2125" w:type="dxa"/>
            <w:vAlign w:val="center"/>
          </w:tcPr>
          <w:p w14:paraId="521CCA61" w14:textId="77777777" w:rsidR="00694180" w:rsidRPr="00694180" w:rsidRDefault="00694180" w:rsidP="00694180">
            <w:pPr>
              <w:jc w:val="center"/>
              <w:rPr>
                <w:bCs/>
                <w:sz w:val="28"/>
                <w:szCs w:val="28"/>
              </w:rPr>
            </w:pPr>
            <w:r w:rsidRPr="00694180">
              <w:rPr>
                <w:bCs/>
                <w:sz w:val="28"/>
                <w:szCs w:val="28"/>
              </w:rPr>
              <w:t>-</w:t>
            </w:r>
          </w:p>
        </w:tc>
      </w:tr>
      <w:tr w:rsidR="00694180" w:rsidRPr="00694180" w14:paraId="6355B0CD" w14:textId="77777777" w:rsidTr="007E0BE9">
        <w:trPr>
          <w:trHeight w:val="2259"/>
        </w:trPr>
        <w:tc>
          <w:tcPr>
            <w:tcW w:w="736" w:type="dxa"/>
            <w:vAlign w:val="center"/>
          </w:tcPr>
          <w:p w14:paraId="72D094B0" w14:textId="77777777" w:rsidR="00694180" w:rsidRPr="00694180" w:rsidRDefault="00694180" w:rsidP="00694180">
            <w:pPr>
              <w:jc w:val="center"/>
              <w:rPr>
                <w:bCs/>
                <w:color w:val="000000"/>
                <w:sz w:val="28"/>
                <w:szCs w:val="28"/>
              </w:rPr>
            </w:pPr>
            <w:r w:rsidRPr="00694180">
              <w:rPr>
                <w:bCs/>
                <w:color w:val="000000"/>
                <w:sz w:val="28"/>
                <w:szCs w:val="28"/>
              </w:rPr>
              <w:t>3.4.</w:t>
            </w:r>
          </w:p>
        </w:tc>
        <w:tc>
          <w:tcPr>
            <w:tcW w:w="3659" w:type="dxa"/>
            <w:vAlign w:val="center"/>
          </w:tcPr>
          <w:p w14:paraId="46E5136E" w14:textId="77777777" w:rsidR="00694180" w:rsidRPr="00694180" w:rsidRDefault="00694180" w:rsidP="00694180">
            <w:pPr>
              <w:rPr>
                <w:bCs/>
                <w:color w:val="000000"/>
                <w:sz w:val="28"/>
                <w:szCs w:val="28"/>
              </w:rPr>
            </w:pPr>
            <w:r w:rsidRPr="00694180">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694180">
              <w:rPr>
                <w:sz w:val="22"/>
                <w:szCs w:val="22"/>
              </w:rPr>
              <w:t>м</w:t>
            </w:r>
            <w:r w:rsidRPr="00694180">
              <w:rPr>
                <w:sz w:val="22"/>
                <w:szCs w:val="22"/>
                <w:vertAlign w:val="superscript"/>
              </w:rPr>
              <w:t>3</w:t>
            </w:r>
            <w:r w:rsidRPr="00694180">
              <w:rPr>
                <w:color w:val="000000"/>
                <w:sz w:val="22"/>
                <w:szCs w:val="22"/>
              </w:rPr>
              <w:t xml:space="preserve">) – </w:t>
            </w:r>
            <w:r w:rsidRPr="00694180">
              <w:rPr>
                <w:color w:val="000000"/>
                <w:sz w:val="22"/>
                <w:szCs w:val="22"/>
                <w:u w:val="single"/>
              </w:rPr>
              <w:t>для организаций, оказывающих услуги водоснабжения (полный цикл)</w:t>
            </w:r>
          </w:p>
        </w:tc>
        <w:tc>
          <w:tcPr>
            <w:tcW w:w="1559" w:type="dxa"/>
            <w:vAlign w:val="center"/>
          </w:tcPr>
          <w:p w14:paraId="5D274797" w14:textId="77777777" w:rsidR="00694180" w:rsidRPr="00694180" w:rsidRDefault="00694180" w:rsidP="00694180">
            <w:pPr>
              <w:jc w:val="center"/>
              <w:rPr>
                <w:bCs/>
                <w:sz w:val="28"/>
                <w:szCs w:val="28"/>
              </w:rPr>
            </w:pPr>
            <w:r w:rsidRPr="00694180">
              <w:rPr>
                <w:bCs/>
                <w:sz w:val="28"/>
                <w:szCs w:val="28"/>
              </w:rPr>
              <w:t>1,51</w:t>
            </w:r>
          </w:p>
        </w:tc>
        <w:tc>
          <w:tcPr>
            <w:tcW w:w="2551" w:type="dxa"/>
            <w:vAlign w:val="center"/>
          </w:tcPr>
          <w:p w14:paraId="46F24385" w14:textId="77777777" w:rsidR="00694180" w:rsidRPr="00694180" w:rsidRDefault="00694180" w:rsidP="00694180">
            <w:pPr>
              <w:jc w:val="center"/>
              <w:rPr>
                <w:bCs/>
                <w:sz w:val="28"/>
                <w:szCs w:val="28"/>
              </w:rPr>
            </w:pPr>
            <w:r w:rsidRPr="00694180">
              <w:rPr>
                <w:bCs/>
                <w:sz w:val="28"/>
                <w:szCs w:val="28"/>
              </w:rPr>
              <w:t>1,51</w:t>
            </w:r>
          </w:p>
        </w:tc>
        <w:tc>
          <w:tcPr>
            <w:tcW w:w="2125" w:type="dxa"/>
            <w:vAlign w:val="center"/>
          </w:tcPr>
          <w:p w14:paraId="57153316" w14:textId="77777777" w:rsidR="00694180" w:rsidRPr="00694180" w:rsidRDefault="00694180" w:rsidP="00694180">
            <w:pPr>
              <w:jc w:val="center"/>
              <w:rPr>
                <w:bCs/>
                <w:sz w:val="28"/>
                <w:szCs w:val="28"/>
              </w:rPr>
            </w:pPr>
            <w:r w:rsidRPr="00694180">
              <w:rPr>
                <w:bCs/>
                <w:sz w:val="28"/>
                <w:szCs w:val="28"/>
              </w:rPr>
              <w:t>-</w:t>
            </w:r>
          </w:p>
        </w:tc>
      </w:tr>
    </w:tbl>
    <w:p w14:paraId="696C9232" w14:textId="77777777" w:rsidR="00694180" w:rsidRPr="00694180" w:rsidRDefault="00694180" w:rsidP="00694180">
      <w:pPr>
        <w:ind w:left="-567"/>
        <w:jc w:val="center"/>
        <w:rPr>
          <w:bCs/>
          <w:color w:val="000000"/>
          <w:sz w:val="28"/>
          <w:szCs w:val="28"/>
        </w:rPr>
      </w:pPr>
    </w:p>
    <w:p w14:paraId="05316D52" w14:textId="77777777" w:rsidR="00694180" w:rsidRPr="00694180" w:rsidRDefault="00694180" w:rsidP="00694180">
      <w:pPr>
        <w:ind w:left="-567"/>
        <w:jc w:val="center"/>
        <w:rPr>
          <w:bCs/>
          <w:color w:val="000000"/>
          <w:sz w:val="28"/>
          <w:szCs w:val="28"/>
        </w:rPr>
      </w:pPr>
    </w:p>
    <w:p w14:paraId="543B9E82" w14:textId="77777777" w:rsidR="00694180" w:rsidRPr="00694180" w:rsidRDefault="00694180" w:rsidP="00694180">
      <w:pPr>
        <w:ind w:left="-567"/>
        <w:jc w:val="center"/>
        <w:rPr>
          <w:bCs/>
          <w:color w:val="000000"/>
          <w:sz w:val="28"/>
          <w:szCs w:val="28"/>
        </w:rPr>
      </w:pPr>
    </w:p>
    <w:p w14:paraId="0E3CB227" w14:textId="77777777" w:rsidR="00694180" w:rsidRPr="00694180" w:rsidRDefault="00694180" w:rsidP="00694180">
      <w:pPr>
        <w:ind w:left="-567"/>
        <w:jc w:val="center"/>
        <w:rPr>
          <w:bCs/>
          <w:color w:val="000000"/>
          <w:sz w:val="28"/>
          <w:szCs w:val="28"/>
        </w:rPr>
      </w:pPr>
    </w:p>
    <w:p w14:paraId="498B3C3D" w14:textId="77777777" w:rsidR="00694180" w:rsidRPr="00694180" w:rsidRDefault="00694180" w:rsidP="00694180">
      <w:pPr>
        <w:ind w:left="-567"/>
        <w:jc w:val="center"/>
        <w:rPr>
          <w:bCs/>
          <w:color w:val="000000"/>
          <w:sz w:val="28"/>
          <w:szCs w:val="28"/>
        </w:rPr>
      </w:pPr>
    </w:p>
    <w:p w14:paraId="7D92C13B" w14:textId="77777777" w:rsidR="00694180" w:rsidRPr="00694180" w:rsidRDefault="00694180" w:rsidP="00694180">
      <w:pPr>
        <w:ind w:left="-567"/>
        <w:jc w:val="center"/>
        <w:rPr>
          <w:bCs/>
          <w:color w:val="000000"/>
          <w:sz w:val="28"/>
          <w:szCs w:val="28"/>
        </w:rPr>
      </w:pPr>
    </w:p>
    <w:p w14:paraId="020BE2CF" w14:textId="77777777" w:rsidR="00694180" w:rsidRPr="00694180" w:rsidRDefault="00694180" w:rsidP="00694180">
      <w:pPr>
        <w:ind w:left="-567"/>
        <w:jc w:val="center"/>
        <w:rPr>
          <w:bCs/>
          <w:color w:val="000000"/>
          <w:sz w:val="28"/>
          <w:szCs w:val="28"/>
        </w:rPr>
      </w:pPr>
    </w:p>
    <w:p w14:paraId="1D08C1BE" w14:textId="77777777" w:rsidR="00694180" w:rsidRPr="00694180" w:rsidRDefault="00694180" w:rsidP="00694180">
      <w:pPr>
        <w:ind w:left="-567"/>
        <w:jc w:val="center"/>
        <w:rPr>
          <w:bCs/>
          <w:color w:val="000000"/>
          <w:sz w:val="28"/>
          <w:szCs w:val="28"/>
        </w:rPr>
      </w:pPr>
    </w:p>
    <w:p w14:paraId="73FD65BF" w14:textId="77777777" w:rsidR="00694180" w:rsidRPr="00694180" w:rsidRDefault="00694180" w:rsidP="00694180">
      <w:pPr>
        <w:ind w:left="-567"/>
        <w:jc w:val="center"/>
        <w:rPr>
          <w:bCs/>
          <w:color w:val="000000"/>
          <w:sz w:val="28"/>
          <w:szCs w:val="28"/>
        </w:rPr>
      </w:pPr>
    </w:p>
    <w:p w14:paraId="5B354B6B" w14:textId="77777777" w:rsidR="00694180" w:rsidRPr="00694180" w:rsidRDefault="00694180" w:rsidP="00694180">
      <w:pPr>
        <w:ind w:left="-567"/>
        <w:jc w:val="center"/>
        <w:rPr>
          <w:bCs/>
          <w:color w:val="000000"/>
          <w:sz w:val="28"/>
          <w:szCs w:val="28"/>
        </w:rPr>
      </w:pPr>
    </w:p>
    <w:p w14:paraId="269B2B9A" w14:textId="77777777" w:rsidR="00694180" w:rsidRPr="00694180" w:rsidRDefault="00694180" w:rsidP="00694180">
      <w:pPr>
        <w:ind w:left="-567"/>
        <w:jc w:val="center"/>
        <w:rPr>
          <w:bCs/>
          <w:color w:val="000000"/>
          <w:sz w:val="28"/>
          <w:szCs w:val="28"/>
        </w:rPr>
      </w:pPr>
    </w:p>
    <w:p w14:paraId="29E483B8" w14:textId="77777777" w:rsidR="00694180" w:rsidRPr="00694180" w:rsidRDefault="00694180" w:rsidP="00694180">
      <w:pPr>
        <w:ind w:left="-567"/>
        <w:jc w:val="center"/>
        <w:rPr>
          <w:bCs/>
          <w:color w:val="000000"/>
          <w:sz w:val="28"/>
          <w:szCs w:val="28"/>
        </w:rPr>
      </w:pPr>
    </w:p>
    <w:p w14:paraId="3E9DFC57" w14:textId="77777777" w:rsidR="00694180" w:rsidRPr="00694180" w:rsidRDefault="00694180" w:rsidP="00694180">
      <w:pPr>
        <w:ind w:left="-567"/>
        <w:jc w:val="center"/>
        <w:rPr>
          <w:bCs/>
          <w:color w:val="000000"/>
          <w:sz w:val="28"/>
          <w:szCs w:val="28"/>
        </w:rPr>
      </w:pPr>
    </w:p>
    <w:p w14:paraId="4DE66EEB" w14:textId="77777777" w:rsidR="00694180" w:rsidRPr="00694180" w:rsidRDefault="00694180" w:rsidP="00694180">
      <w:pPr>
        <w:ind w:left="-567"/>
        <w:jc w:val="center"/>
        <w:rPr>
          <w:bCs/>
          <w:color w:val="000000"/>
          <w:sz w:val="28"/>
          <w:szCs w:val="28"/>
        </w:rPr>
      </w:pPr>
    </w:p>
    <w:p w14:paraId="1C3A1AFE" w14:textId="77777777" w:rsidR="00694180" w:rsidRPr="00694180" w:rsidRDefault="00694180" w:rsidP="00694180">
      <w:pPr>
        <w:ind w:left="-567"/>
        <w:jc w:val="center"/>
        <w:rPr>
          <w:bCs/>
          <w:color w:val="000000"/>
          <w:sz w:val="28"/>
          <w:szCs w:val="28"/>
        </w:rPr>
      </w:pPr>
    </w:p>
    <w:p w14:paraId="7C2A5225" w14:textId="77777777" w:rsidR="00694180" w:rsidRPr="00694180" w:rsidRDefault="00694180" w:rsidP="00694180">
      <w:pPr>
        <w:ind w:left="-567"/>
        <w:jc w:val="center"/>
        <w:rPr>
          <w:bCs/>
          <w:color w:val="000000"/>
          <w:sz w:val="28"/>
          <w:szCs w:val="28"/>
        </w:rPr>
      </w:pPr>
    </w:p>
    <w:p w14:paraId="7E9E4767" w14:textId="77777777" w:rsidR="00694180" w:rsidRPr="00694180" w:rsidRDefault="00694180" w:rsidP="00694180">
      <w:pPr>
        <w:ind w:left="-567"/>
        <w:jc w:val="center"/>
        <w:rPr>
          <w:bCs/>
          <w:color w:val="000000"/>
          <w:sz w:val="28"/>
          <w:szCs w:val="28"/>
        </w:rPr>
      </w:pPr>
      <w:r w:rsidRPr="00694180">
        <w:rPr>
          <w:bCs/>
          <w:color w:val="000000"/>
          <w:sz w:val="28"/>
          <w:szCs w:val="28"/>
        </w:rPr>
        <w:lastRenderedPageBreak/>
        <w:t>Раздел 10. Отчет об исполнении производственной программы за 2022 -2023 годы</w:t>
      </w:r>
    </w:p>
    <w:p w14:paraId="19264543" w14:textId="77777777" w:rsidR="00694180" w:rsidRPr="00694180" w:rsidRDefault="00694180" w:rsidP="00694180">
      <w:pPr>
        <w:ind w:left="-567"/>
        <w:jc w:val="center"/>
        <w:rPr>
          <w:bCs/>
          <w:color w:val="000000"/>
          <w:sz w:val="28"/>
          <w:szCs w:val="28"/>
        </w:rPr>
      </w:pPr>
    </w:p>
    <w:tbl>
      <w:tblPr>
        <w:tblStyle w:val="57"/>
        <w:tblW w:w="10173" w:type="dxa"/>
        <w:tblInd w:w="-567" w:type="dxa"/>
        <w:tblLook w:val="04A0" w:firstRow="1" w:lastRow="0" w:firstColumn="1" w:lastColumn="0" w:noHBand="0" w:noVBand="1"/>
      </w:tblPr>
      <w:tblGrid>
        <w:gridCol w:w="5935"/>
        <w:gridCol w:w="4238"/>
      </w:tblGrid>
      <w:tr w:rsidR="00694180" w:rsidRPr="00694180" w14:paraId="39607F64" w14:textId="77777777" w:rsidTr="007E0BE9">
        <w:tc>
          <w:tcPr>
            <w:tcW w:w="5935" w:type="dxa"/>
            <w:vAlign w:val="center"/>
          </w:tcPr>
          <w:p w14:paraId="6C3BE524" w14:textId="77777777" w:rsidR="00694180" w:rsidRPr="00694180" w:rsidRDefault="00694180" w:rsidP="00694180">
            <w:pPr>
              <w:jc w:val="center"/>
              <w:rPr>
                <w:bCs/>
                <w:color w:val="000000"/>
                <w:sz w:val="28"/>
                <w:szCs w:val="28"/>
              </w:rPr>
            </w:pPr>
            <w:r w:rsidRPr="00694180">
              <w:rPr>
                <w:bCs/>
                <w:color w:val="000000"/>
                <w:sz w:val="28"/>
                <w:szCs w:val="28"/>
              </w:rPr>
              <w:t>Наименование показателя</w:t>
            </w:r>
          </w:p>
        </w:tc>
        <w:tc>
          <w:tcPr>
            <w:tcW w:w="4238" w:type="dxa"/>
            <w:vAlign w:val="center"/>
          </w:tcPr>
          <w:p w14:paraId="50D2930F" w14:textId="77777777" w:rsidR="00694180" w:rsidRPr="00694180" w:rsidRDefault="00694180" w:rsidP="00694180">
            <w:pPr>
              <w:jc w:val="center"/>
              <w:rPr>
                <w:bCs/>
                <w:color w:val="000000"/>
                <w:sz w:val="28"/>
                <w:szCs w:val="28"/>
              </w:rPr>
            </w:pPr>
            <w:r w:rsidRPr="00694180">
              <w:rPr>
                <w:bCs/>
                <w:color w:val="000000"/>
                <w:sz w:val="28"/>
                <w:szCs w:val="28"/>
              </w:rPr>
              <w:t>Фактическое значение показателя, тыс. руб.</w:t>
            </w:r>
          </w:p>
        </w:tc>
      </w:tr>
      <w:tr w:rsidR="00694180" w:rsidRPr="00694180" w14:paraId="1F38F24A" w14:textId="77777777" w:rsidTr="007E0BE9">
        <w:trPr>
          <w:trHeight w:val="399"/>
        </w:trPr>
        <w:tc>
          <w:tcPr>
            <w:tcW w:w="10173" w:type="dxa"/>
            <w:gridSpan w:val="2"/>
            <w:vAlign w:val="center"/>
          </w:tcPr>
          <w:p w14:paraId="4603EA1B" w14:textId="77777777" w:rsidR="00694180" w:rsidRPr="00694180" w:rsidRDefault="00694180" w:rsidP="00694180">
            <w:pPr>
              <w:ind w:left="720"/>
              <w:contextualSpacing/>
              <w:jc w:val="center"/>
              <w:rPr>
                <w:bCs/>
                <w:color w:val="000000"/>
                <w:sz w:val="28"/>
                <w:szCs w:val="28"/>
              </w:rPr>
            </w:pPr>
            <w:bookmarkStart w:id="47" w:name="_Hlk155792259"/>
            <w:r w:rsidRPr="00694180">
              <w:rPr>
                <w:bCs/>
                <w:color w:val="000000"/>
                <w:sz w:val="28"/>
                <w:szCs w:val="28"/>
              </w:rPr>
              <w:t>2022 год</w:t>
            </w:r>
          </w:p>
        </w:tc>
      </w:tr>
      <w:tr w:rsidR="00694180" w:rsidRPr="00694180" w14:paraId="1A70B8B0" w14:textId="77777777" w:rsidTr="007E0BE9">
        <w:trPr>
          <w:trHeight w:val="399"/>
        </w:trPr>
        <w:tc>
          <w:tcPr>
            <w:tcW w:w="10173" w:type="dxa"/>
            <w:gridSpan w:val="2"/>
            <w:vAlign w:val="center"/>
          </w:tcPr>
          <w:p w14:paraId="66B3CA9C" w14:textId="77777777" w:rsidR="00694180" w:rsidRPr="00694180" w:rsidRDefault="00694180" w:rsidP="00694180">
            <w:pPr>
              <w:ind w:left="720"/>
              <w:contextualSpacing/>
              <w:jc w:val="center"/>
              <w:rPr>
                <w:bCs/>
                <w:color w:val="000000"/>
                <w:sz w:val="28"/>
                <w:szCs w:val="28"/>
              </w:rPr>
            </w:pPr>
            <w:r w:rsidRPr="00694180">
              <w:rPr>
                <w:bCs/>
                <w:color w:val="000000"/>
                <w:sz w:val="28"/>
                <w:szCs w:val="28"/>
              </w:rPr>
              <w:t>Холодное водоснабжение</w:t>
            </w:r>
          </w:p>
        </w:tc>
      </w:tr>
      <w:tr w:rsidR="00694180" w:rsidRPr="00694180" w14:paraId="50B56E79" w14:textId="77777777" w:rsidTr="007E0BE9">
        <w:tc>
          <w:tcPr>
            <w:tcW w:w="5935" w:type="dxa"/>
          </w:tcPr>
          <w:p w14:paraId="7169EEA2" w14:textId="77777777" w:rsidR="00694180" w:rsidRPr="00694180" w:rsidRDefault="00694180" w:rsidP="00694180">
            <w:pPr>
              <w:jc w:val="center"/>
              <w:rPr>
                <w:bCs/>
                <w:sz w:val="28"/>
                <w:szCs w:val="28"/>
              </w:rPr>
            </w:pPr>
            <w:r w:rsidRPr="00694180">
              <w:rPr>
                <w:bCs/>
                <w:sz w:val="28"/>
                <w:szCs w:val="28"/>
              </w:rPr>
              <w:t>Капитальный ремонт</w:t>
            </w:r>
          </w:p>
        </w:tc>
        <w:tc>
          <w:tcPr>
            <w:tcW w:w="4238" w:type="dxa"/>
            <w:vAlign w:val="center"/>
          </w:tcPr>
          <w:p w14:paraId="07F4AD9F" w14:textId="77777777" w:rsidR="00694180" w:rsidRPr="00694180" w:rsidRDefault="00694180" w:rsidP="00694180">
            <w:pPr>
              <w:jc w:val="center"/>
              <w:rPr>
                <w:bCs/>
                <w:sz w:val="28"/>
                <w:szCs w:val="28"/>
              </w:rPr>
            </w:pPr>
            <w:r w:rsidRPr="00694180">
              <w:rPr>
                <w:bCs/>
                <w:sz w:val="28"/>
                <w:szCs w:val="28"/>
              </w:rPr>
              <w:t>963,66</w:t>
            </w:r>
          </w:p>
        </w:tc>
      </w:tr>
      <w:bookmarkEnd w:id="47"/>
      <w:tr w:rsidR="00694180" w:rsidRPr="00694180" w14:paraId="730FBCFE" w14:textId="77777777" w:rsidTr="007E0BE9">
        <w:trPr>
          <w:trHeight w:val="399"/>
        </w:trPr>
        <w:tc>
          <w:tcPr>
            <w:tcW w:w="10173" w:type="dxa"/>
            <w:gridSpan w:val="2"/>
            <w:vAlign w:val="center"/>
          </w:tcPr>
          <w:p w14:paraId="5B5BFD42" w14:textId="77777777" w:rsidR="00694180" w:rsidRPr="00694180" w:rsidRDefault="00694180" w:rsidP="00694180">
            <w:pPr>
              <w:ind w:left="720"/>
              <w:contextualSpacing/>
              <w:jc w:val="center"/>
              <w:rPr>
                <w:bCs/>
                <w:color w:val="000000"/>
                <w:sz w:val="28"/>
                <w:szCs w:val="28"/>
              </w:rPr>
            </w:pPr>
            <w:r w:rsidRPr="00694180">
              <w:rPr>
                <w:bCs/>
                <w:color w:val="000000"/>
                <w:sz w:val="28"/>
                <w:szCs w:val="28"/>
              </w:rPr>
              <w:t>2023 год</w:t>
            </w:r>
          </w:p>
        </w:tc>
      </w:tr>
      <w:tr w:rsidR="00694180" w:rsidRPr="00694180" w14:paraId="47A043C2" w14:textId="77777777" w:rsidTr="007E0BE9">
        <w:trPr>
          <w:trHeight w:val="399"/>
        </w:trPr>
        <w:tc>
          <w:tcPr>
            <w:tcW w:w="10173" w:type="dxa"/>
            <w:gridSpan w:val="2"/>
            <w:vAlign w:val="center"/>
          </w:tcPr>
          <w:p w14:paraId="3DD24B51" w14:textId="77777777" w:rsidR="00694180" w:rsidRPr="00694180" w:rsidRDefault="00694180" w:rsidP="00694180">
            <w:pPr>
              <w:ind w:left="720"/>
              <w:contextualSpacing/>
              <w:jc w:val="center"/>
              <w:rPr>
                <w:bCs/>
                <w:color w:val="000000"/>
                <w:sz w:val="28"/>
                <w:szCs w:val="28"/>
              </w:rPr>
            </w:pPr>
            <w:r w:rsidRPr="00694180">
              <w:rPr>
                <w:bCs/>
                <w:color w:val="000000"/>
                <w:sz w:val="28"/>
                <w:szCs w:val="28"/>
              </w:rPr>
              <w:t>Холодное водоснабжение</w:t>
            </w:r>
          </w:p>
        </w:tc>
      </w:tr>
      <w:tr w:rsidR="00694180" w:rsidRPr="00694180" w14:paraId="113EDD35" w14:textId="77777777" w:rsidTr="007E0BE9">
        <w:tc>
          <w:tcPr>
            <w:tcW w:w="5935" w:type="dxa"/>
          </w:tcPr>
          <w:p w14:paraId="6A544171" w14:textId="77777777" w:rsidR="00694180" w:rsidRPr="00694180" w:rsidRDefault="00694180" w:rsidP="00694180">
            <w:pPr>
              <w:jc w:val="center"/>
              <w:rPr>
                <w:bCs/>
                <w:sz w:val="28"/>
                <w:szCs w:val="28"/>
              </w:rPr>
            </w:pPr>
            <w:r w:rsidRPr="00694180">
              <w:rPr>
                <w:bCs/>
                <w:sz w:val="28"/>
                <w:szCs w:val="28"/>
              </w:rPr>
              <w:t>Капитальный ремонт</w:t>
            </w:r>
          </w:p>
        </w:tc>
        <w:tc>
          <w:tcPr>
            <w:tcW w:w="4238" w:type="dxa"/>
            <w:vAlign w:val="center"/>
          </w:tcPr>
          <w:p w14:paraId="3D5F6F55" w14:textId="77777777" w:rsidR="00694180" w:rsidRPr="00694180" w:rsidRDefault="00694180" w:rsidP="00694180">
            <w:pPr>
              <w:jc w:val="center"/>
              <w:rPr>
                <w:bCs/>
                <w:sz w:val="28"/>
                <w:szCs w:val="28"/>
              </w:rPr>
            </w:pPr>
            <w:r w:rsidRPr="00694180">
              <w:rPr>
                <w:bCs/>
                <w:sz w:val="28"/>
                <w:szCs w:val="28"/>
              </w:rPr>
              <w:t>1041,89</w:t>
            </w:r>
          </w:p>
        </w:tc>
      </w:tr>
    </w:tbl>
    <w:p w14:paraId="33B8FF1D" w14:textId="77777777" w:rsidR="00694180" w:rsidRPr="00694180" w:rsidRDefault="00694180" w:rsidP="00694180">
      <w:pPr>
        <w:ind w:left="-567"/>
        <w:jc w:val="center"/>
        <w:rPr>
          <w:bCs/>
          <w:color w:val="000000"/>
          <w:sz w:val="28"/>
          <w:szCs w:val="28"/>
        </w:rPr>
      </w:pPr>
    </w:p>
    <w:p w14:paraId="5B1FD29A" w14:textId="77777777" w:rsidR="00694180" w:rsidRPr="00694180" w:rsidRDefault="00694180" w:rsidP="00694180">
      <w:pPr>
        <w:jc w:val="both"/>
        <w:rPr>
          <w:sz w:val="28"/>
          <w:szCs w:val="28"/>
          <w:lang w:eastAsia="en-US"/>
        </w:rPr>
      </w:pPr>
    </w:p>
    <w:p w14:paraId="6EDF3A54" w14:textId="77777777" w:rsidR="00694180" w:rsidRPr="00694180" w:rsidRDefault="00694180" w:rsidP="00694180">
      <w:pPr>
        <w:jc w:val="both"/>
        <w:rPr>
          <w:sz w:val="28"/>
          <w:szCs w:val="28"/>
          <w:lang w:eastAsia="en-US"/>
        </w:rPr>
      </w:pPr>
    </w:p>
    <w:p w14:paraId="04CDA74C" w14:textId="77777777" w:rsidR="00694180" w:rsidRPr="00694180" w:rsidRDefault="00694180" w:rsidP="00694180">
      <w:pPr>
        <w:jc w:val="both"/>
        <w:rPr>
          <w:sz w:val="28"/>
          <w:szCs w:val="28"/>
          <w:lang w:eastAsia="en-US"/>
        </w:rPr>
      </w:pPr>
    </w:p>
    <w:p w14:paraId="6097CEF9" w14:textId="77777777" w:rsidR="00694180" w:rsidRPr="00694180" w:rsidRDefault="00694180" w:rsidP="00694180">
      <w:pPr>
        <w:jc w:val="both"/>
        <w:rPr>
          <w:sz w:val="28"/>
          <w:szCs w:val="28"/>
          <w:lang w:eastAsia="en-US"/>
        </w:rPr>
      </w:pPr>
    </w:p>
    <w:p w14:paraId="3AEC016C" w14:textId="77777777" w:rsidR="00694180" w:rsidRPr="00694180" w:rsidRDefault="00694180" w:rsidP="00694180">
      <w:pPr>
        <w:jc w:val="both"/>
        <w:rPr>
          <w:sz w:val="28"/>
          <w:szCs w:val="28"/>
          <w:lang w:eastAsia="en-US"/>
        </w:rPr>
      </w:pPr>
    </w:p>
    <w:p w14:paraId="0AFF5358" w14:textId="77777777" w:rsidR="00694180" w:rsidRPr="00694180" w:rsidRDefault="00694180" w:rsidP="00694180">
      <w:pPr>
        <w:jc w:val="both"/>
        <w:rPr>
          <w:sz w:val="28"/>
          <w:szCs w:val="28"/>
          <w:lang w:eastAsia="en-US"/>
        </w:rPr>
      </w:pPr>
    </w:p>
    <w:p w14:paraId="002D18E9" w14:textId="77777777" w:rsidR="00694180" w:rsidRPr="00694180" w:rsidRDefault="00694180" w:rsidP="00694180">
      <w:pPr>
        <w:jc w:val="both"/>
        <w:rPr>
          <w:sz w:val="28"/>
          <w:szCs w:val="28"/>
          <w:lang w:eastAsia="en-US"/>
        </w:rPr>
      </w:pPr>
    </w:p>
    <w:p w14:paraId="5D215020" w14:textId="77777777" w:rsidR="00694180" w:rsidRPr="00694180" w:rsidRDefault="00694180" w:rsidP="00694180">
      <w:pPr>
        <w:jc w:val="both"/>
        <w:rPr>
          <w:sz w:val="28"/>
          <w:szCs w:val="28"/>
          <w:lang w:eastAsia="en-US"/>
        </w:rPr>
      </w:pPr>
    </w:p>
    <w:p w14:paraId="620BBF48" w14:textId="77777777" w:rsidR="00694180" w:rsidRPr="00694180" w:rsidRDefault="00694180" w:rsidP="00694180">
      <w:pPr>
        <w:jc w:val="both"/>
        <w:rPr>
          <w:sz w:val="28"/>
          <w:szCs w:val="28"/>
          <w:lang w:eastAsia="en-US"/>
        </w:rPr>
      </w:pPr>
    </w:p>
    <w:p w14:paraId="77B60558" w14:textId="77777777" w:rsidR="00694180" w:rsidRPr="00694180" w:rsidRDefault="00694180" w:rsidP="00694180">
      <w:pPr>
        <w:jc w:val="both"/>
        <w:rPr>
          <w:sz w:val="28"/>
          <w:szCs w:val="28"/>
          <w:lang w:eastAsia="en-US"/>
        </w:rPr>
      </w:pPr>
    </w:p>
    <w:p w14:paraId="1CF7F928" w14:textId="77777777" w:rsidR="00694180" w:rsidRPr="00694180" w:rsidRDefault="00694180" w:rsidP="00694180">
      <w:pPr>
        <w:jc w:val="both"/>
        <w:rPr>
          <w:sz w:val="28"/>
          <w:szCs w:val="28"/>
          <w:lang w:eastAsia="en-US"/>
        </w:rPr>
      </w:pPr>
    </w:p>
    <w:p w14:paraId="701E347E" w14:textId="77777777" w:rsidR="00694180" w:rsidRPr="00694180" w:rsidRDefault="00694180" w:rsidP="00694180">
      <w:pPr>
        <w:jc w:val="both"/>
        <w:rPr>
          <w:sz w:val="28"/>
          <w:szCs w:val="28"/>
          <w:lang w:eastAsia="en-US"/>
        </w:rPr>
      </w:pPr>
    </w:p>
    <w:p w14:paraId="51D0B21E" w14:textId="77777777" w:rsidR="00694180" w:rsidRPr="00694180" w:rsidRDefault="00694180" w:rsidP="00694180">
      <w:pPr>
        <w:jc w:val="both"/>
        <w:rPr>
          <w:sz w:val="28"/>
          <w:szCs w:val="28"/>
          <w:lang w:eastAsia="en-US"/>
        </w:rPr>
      </w:pPr>
    </w:p>
    <w:p w14:paraId="4E4E1BEA" w14:textId="77777777" w:rsidR="00694180" w:rsidRPr="00694180" w:rsidRDefault="00694180" w:rsidP="00694180">
      <w:pPr>
        <w:jc w:val="both"/>
        <w:rPr>
          <w:sz w:val="28"/>
          <w:szCs w:val="28"/>
          <w:lang w:eastAsia="en-US"/>
        </w:rPr>
      </w:pPr>
    </w:p>
    <w:p w14:paraId="2591B2E1" w14:textId="77777777" w:rsidR="00694180" w:rsidRPr="00694180" w:rsidRDefault="00694180" w:rsidP="00694180">
      <w:pPr>
        <w:jc w:val="both"/>
        <w:rPr>
          <w:sz w:val="28"/>
          <w:szCs w:val="28"/>
          <w:lang w:eastAsia="en-US"/>
        </w:rPr>
      </w:pPr>
    </w:p>
    <w:p w14:paraId="61883788" w14:textId="77777777" w:rsidR="00694180" w:rsidRPr="00694180" w:rsidRDefault="00694180" w:rsidP="00694180">
      <w:pPr>
        <w:jc w:val="both"/>
        <w:rPr>
          <w:sz w:val="28"/>
          <w:szCs w:val="28"/>
          <w:lang w:eastAsia="en-US"/>
        </w:rPr>
      </w:pPr>
    </w:p>
    <w:p w14:paraId="41C7356C" w14:textId="77777777" w:rsidR="00694180" w:rsidRPr="00694180" w:rsidRDefault="00694180" w:rsidP="00694180">
      <w:pPr>
        <w:jc w:val="both"/>
        <w:rPr>
          <w:sz w:val="28"/>
          <w:szCs w:val="28"/>
          <w:lang w:eastAsia="en-US"/>
        </w:rPr>
      </w:pPr>
    </w:p>
    <w:p w14:paraId="125941FC" w14:textId="77777777" w:rsidR="00694180" w:rsidRPr="00694180" w:rsidRDefault="00694180" w:rsidP="00694180">
      <w:pPr>
        <w:jc w:val="both"/>
        <w:rPr>
          <w:sz w:val="28"/>
          <w:szCs w:val="28"/>
          <w:lang w:eastAsia="en-US"/>
        </w:rPr>
      </w:pPr>
    </w:p>
    <w:p w14:paraId="05451A8C" w14:textId="77777777" w:rsidR="00694180" w:rsidRPr="00694180" w:rsidRDefault="00694180" w:rsidP="00694180">
      <w:pPr>
        <w:jc w:val="both"/>
        <w:rPr>
          <w:sz w:val="28"/>
          <w:szCs w:val="28"/>
          <w:lang w:eastAsia="en-US"/>
        </w:rPr>
      </w:pPr>
    </w:p>
    <w:p w14:paraId="4718109A" w14:textId="77777777" w:rsidR="00694180" w:rsidRPr="00694180" w:rsidRDefault="00694180" w:rsidP="00694180">
      <w:pPr>
        <w:jc w:val="both"/>
        <w:rPr>
          <w:sz w:val="28"/>
          <w:szCs w:val="28"/>
          <w:lang w:eastAsia="en-US"/>
        </w:rPr>
      </w:pPr>
    </w:p>
    <w:p w14:paraId="0141B014" w14:textId="77777777" w:rsidR="00694180" w:rsidRPr="00694180" w:rsidRDefault="00694180" w:rsidP="00694180">
      <w:pPr>
        <w:jc w:val="both"/>
        <w:rPr>
          <w:sz w:val="28"/>
          <w:szCs w:val="28"/>
          <w:lang w:eastAsia="en-US"/>
        </w:rPr>
      </w:pPr>
    </w:p>
    <w:p w14:paraId="500C915B" w14:textId="77777777" w:rsidR="00694180" w:rsidRPr="00694180" w:rsidRDefault="00694180" w:rsidP="00694180">
      <w:pPr>
        <w:jc w:val="both"/>
        <w:rPr>
          <w:sz w:val="28"/>
          <w:szCs w:val="28"/>
          <w:lang w:eastAsia="en-US"/>
        </w:rPr>
      </w:pPr>
    </w:p>
    <w:p w14:paraId="0D3142B4" w14:textId="77777777" w:rsidR="00694180" w:rsidRPr="00694180" w:rsidRDefault="00694180" w:rsidP="00694180">
      <w:pPr>
        <w:jc w:val="both"/>
        <w:rPr>
          <w:sz w:val="28"/>
          <w:szCs w:val="28"/>
          <w:lang w:eastAsia="en-US"/>
        </w:rPr>
      </w:pPr>
    </w:p>
    <w:p w14:paraId="35D8AEE2" w14:textId="77777777" w:rsidR="00694180" w:rsidRPr="00694180" w:rsidRDefault="00694180" w:rsidP="00694180">
      <w:pPr>
        <w:jc w:val="both"/>
        <w:rPr>
          <w:sz w:val="28"/>
          <w:szCs w:val="28"/>
          <w:lang w:eastAsia="en-US"/>
        </w:rPr>
      </w:pPr>
    </w:p>
    <w:p w14:paraId="54B9F67B" w14:textId="77777777" w:rsidR="00694180" w:rsidRPr="00694180" w:rsidRDefault="00694180" w:rsidP="00694180">
      <w:pPr>
        <w:jc w:val="both"/>
        <w:rPr>
          <w:sz w:val="28"/>
          <w:szCs w:val="28"/>
          <w:lang w:eastAsia="en-US"/>
        </w:rPr>
      </w:pPr>
    </w:p>
    <w:p w14:paraId="7D31B97A" w14:textId="77777777" w:rsidR="00694180" w:rsidRPr="00694180" w:rsidRDefault="00694180" w:rsidP="00694180">
      <w:pPr>
        <w:jc w:val="both"/>
        <w:rPr>
          <w:sz w:val="28"/>
          <w:szCs w:val="28"/>
          <w:lang w:eastAsia="en-US"/>
        </w:rPr>
      </w:pPr>
    </w:p>
    <w:p w14:paraId="77A573A1" w14:textId="77777777" w:rsidR="00694180" w:rsidRPr="00694180" w:rsidRDefault="00694180" w:rsidP="00694180">
      <w:pPr>
        <w:jc w:val="both"/>
        <w:rPr>
          <w:sz w:val="28"/>
          <w:szCs w:val="28"/>
          <w:lang w:eastAsia="en-US"/>
        </w:rPr>
      </w:pPr>
    </w:p>
    <w:p w14:paraId="2151E080" w14:textId="77777777" w:rsidR="00694180" w:rsidRPr="00694180" w:rsidRDefault="00694180" w:rsidP="00694180">
      <w:pPr>
        <w:jc w:val="both"/>
        <w:rPr>
          <w:sz w:val="28"/>
          <w:szCs w:val="28"/>
          <w:lang w:eastAsia="en-US"/>
        </w:rPr>
      </w:pPr>
    </w:p>
    <w:p w14:paraId="5D1E4F76" w14:textId="77777777" w:rsidR="00694180" w:rsidRPr="00694180" w:rsidRDefault="00694180" w:rsidP="00694180">
      <w:pPr>
        <w:jc w:val="both"/>
        <w:rPr>
          <w:sz w:val="28"/>
          <w:szCs w:val="28"/>
          <w:lang w:eastAsia="en-US"/>
        </w:rPr>
      </w:pPr>
    </w:p>
    <w:p w14:paraId="6EDB4E36" w14:textId="77777777" w:rsidR="00694180" w:rsidRPr="00694180" w:rsidRDefault="00694180" w:rsidP="00694180">
      <w:pPr>
        <w:jc w:val="both"/>
        <w:rPr>
          <w:sz w:val="28"/>
          <w:szCs w:val="28"/>
          <w:lang w:eastAsia="en-US"/>
        </w:rPr>
      </w:pPr>
    </w:p>
    <w:p w14:paraId="6E54607B" w14:textId="77777777" w:rsidR="00694180" w:rsidRPr="00694180" w:rsidRDefault="00694180" w:rsidP="00694180">
      <w:pPr>
        <w:spacing w:after="200" w:line="276" w:lineRule="auto"/>
        <w:rPr>
          <w:bCs/>
          <w:color w:val="000000"/>
          <w:sz w:val="28"/>
          <w:szCs w:val="28"/>
        </w:rPr>
      </w:pPr>
      <w:r w:rsidRPr="00694180">
        <w:rPr>
          <w:bCs/>
          <w:color w:val="000000"/>
          <w:sz w:val="28"/>
          <w:szCs w:val="28"/>
        </w:rPr>
        <w:br w:type="page"/>
      </w:r>
    </w:p>
    <w:p w14:paraId="36063A0F" w14:textId="77777777" w:rsidR="00694180" w:rsidRPr="00694180" w:rsidRDefault="00694180" w:rsidP="00694180">
      <w:pPr>
        <w:ind w:left="-567"/>
        <w:jc w:val="center"/>
        <w:rPr>
          <w:bCs/>
          <w:color w:val="000000"/>
          <w:sz w:val="28"/>
          <w:szCs w:val="28"/>
        </w:rPr>
      </w:pPr>
      <w:r w:rsidRPr="00694180">
        <w:rPr>
          <w:bCs/>
          <w:color w:val="000000"/>
          <w:sz w:val="28"/>
          <w:szCs w:val="28"/>
        </w:rPr>
        <w:lastRenderedPageBreak/>
        <w:t>Раздел 11. Мероприятия, направленные на повышение качества обслуживания абонентов</w:t>
      </w:r>
    </w:p>
    <w:p w14:paraId="27EE102A" w14:textId="77777777" w:rsidR="00694180" w:rsidRPr="00694180" w:rsidRDefault="00694180" w:rsidP="00694180">
      <w:pPr>
        <w:ind w:left="-567"/>
        <w:jc w:val="center"/>
        <w:rPr>
          <w:bCs/>
          <w:color w:val="000000"/>
          <w:sz w:val="28"/>
          <w:szCs w:val="28"/>
        </w:rPr>
      </w:pPr>
    </w:p>
    <w:tbl>
      <w:tblPr>
        <w:tblStyle w:val="57"/>
        <w:tblW w:w="9918" w:type="dxa"/>
        <w:tblInd w:w="-567" w:type="dxa"/>
        <w:tblLook w:val="04A0" w:firstRow="1" w:lastRow="0" w:firstColumn="1" w:lastColumn="0" w:noHBand="0" w:noVBand="1"/>
      </w:tblPr>
      <w:tblGrid>
        <w:gridCol w:w="5935"/>
        <w:gridCol w:w="3983"/>
      </w:tblGrid>
      <w:tr w:rsidR="00694180" w:rsidRPr="00694180" w14:paraId="2BBA7AB8" w14:textId="77777777" w:rsidTr="007E0BE9">
        <w:trPr>
          <w:trHeight w:val="748"/>
        </w:trPr>
        <w:tc>
          <w:tcPr>
            <w:tcW w:w="5935" w:type="dxa"/>
            <w:vAlign w:val="center"/>
          </w:tcPr>
          <w:p w14:paraId="72EEF65E" w14:textId="77777777" w:rsidR="00694180" w:rsidRPr="00694180" w:rsidRDefault="00694180" w:rsidP="00694180">
            <w:pPr>
              <w:jc w:val="center"/>
              <w:rPr>
                <w:bCs/>
                <w:color w:val="000000"/>
                <w:sz w:val="28"/>
                <w:szCs w:val="28"/>
              </w:rPr>
            </w:pPr>
            <w:r w:rsidRPr="00694180">
              <w:rPr>
                <w:bCs/>
                <w:color w:val="000000"/>
                <w:sz w:val="28"/>
                <w:szCs w:val="28"/>
              </w:rPr>
              <w:t>Наименование мероприятия</w:t>
            </w:r>
          </w:p>
        </w:tc>
        <w:tc>
          <w:tcPr>
            <w:tcW w:w="3983" w:type="dxa"/>
            <w:vAlign w:val="center"/>
          </w:tcPr>
          <w:p w14:paraId="546E6F8E" w14:textId="77777777" w:rsidR="00694180" w:rsidRPr="00694180" w:rsidRDefault="00694180" w:rsidP="00694180">
            <w:pPr>
              <w:jc w:val="center"/>
              <w:rPr>
                <w:bCs/>
                <w:color w:val="000000"/>
                <w:sz w:val="28"/>
                <w:szCs w:val="28"/>
              </w:rPr>
            </w:pPr>
            <w:r w:rsidRPr="00694180">
              <w:rPr>
                <w:bCs/>
                <w:color w:val="000000"/>
                <w:sz w:val="28"/>
                <w:szCs w:val="28"/>
              </w:rPr>
              <w:t>Период проведения мероприятий</w:t>
            </w:r>
          </w:p>
        </w:tc>
      </w:tr>
      <w:tr w:rsidR="00694180" w:rsidRPr="00694180" w14:paraId="02A7FAC4" w14:textId="77777777" w:rsidTr="007E0BE9">
        <w:trPr>
          <w:trHeight w:val="517"/>
        </w:trPr>
        <w:tc>
          <w:tcPr>
            <w:tcW w:w="5935" w:type="dxa"/>
            <w:vAlign w:val="center"/>
          </w:tcPr>
          <w:p w14:paraId="2C02C068" w14:textId="77777777" w:rsidR="00694180" w:rsidRPr="00694180" w:rsidRDefault="00694180" w:rsidP="00694180">
            <w:pPr>
              <w:jc w:val="center"/>
              <w:rPr>
                <w:bCs/>
                <w:sz w:val="28"/>
                <w:szCs w:val="28"/>
              </w:rPr>
            </w:pPr>
            <w:r w:rsidRPr="00694180">
              <w:rPr>
                <w:bCs/>
                <w:sz w:val="28"/>
                <w:szCs w:val="28"/>
              </w:rPr>
              <w:t>-</w:t>
            </w:r>
          </w:p>
        </w:tc>
        <w:tc>
          <w:tcPr>
            <w:tcW w:w="3983" w:type="dxa"/>
            <w:vAlign w:val="center"/>
          </w:tcPr>
          <w:p w14:paraId="009C2E47" w14:textId="77777777" w:rsidR="00694180" w:rsidRPr="00694180" w:rsidRDefault="00694180" w:rsidP="00694180">
            <w:pPr>
              <w:jc w:val="center"/>
              <w:rPr>
                <w:bCs/>
                <w:sz w:val="28"/>
                <w:szCs w:val="28"/>
              </w:rPr>
            </w:pPr>
            <w:r w:rsidRPr="00694180">
              <w:rPr>
                <w:bCs/>
                <w:sz w:val="28"/>
                <w:szCs w:val="28"/>
              </w:rPr>
              <w:t>-</w:t>
            </w:r>
          </w:p>
        </w:tc>
      </w:tr>
    </w:tbl>
    <w:p w14:paraId="014BE1B0" w14:textId="77777777" w:rsidR="00694180" w:rsidRPr="00694180" w:rsidRDefault="00694180" w:rsidP="00694180">
      <w:pPr>
        <w:jc w:val="both"/>
        <w:rPr>
          <w:sz w:val="28"/>
          <w:szCs w:val="28"/>
          <w:lang w:eastAsia="en-US"/>
        </w:rPr>
      </w:pPr>
    </w:p>
    <w:p w14:paraId="571DC98E" w14:textId="77777777" w:rsidR="00694180" w:rsidRPr="00694180" w:rsidRDefault="00694180" w:rsidP="00694180">
      <w:pPr>
        <w:jc w:val="both"/>
        <w:rPr>
          <w:sz w:val="28"/>
          <w:szCs w:val="28"/>
          <w:lang w:eastAsia="en-US"/>
        </w:rPr>
      </w:pPr>
    </w:p>
    <w:p w14:paraId="2CCA2905" w14:textId="77777777" w:rsidR="00694180" w:rsidRPr="00694180" w:rsidRDefault="00694180" w:rsidP="00694180">
      <w:pPr>
        <w:jc w:val="both"/>
        <w:rPr>
          <w:sz w:val="28"/>
          <w:szCs w:val="28"/>
          <w:lang w:eastAsia="en-US"/>
        </w:rPr>
        <w:sectPr w:rsidR="00694180" w:rsidRPr="00694180" w:rsidSect="00694180">
          <w:pgSz w:w="11906" w:h="16838"/>
          <w:pgMar w:top="851" w:right="709" w:bottom="709" w:left="1559" w:header="709" w:footer="709" w:gutter="0"/>
          <w:cols w:space="708"/>
          <w:titlePg/>
          <w:docGrid w:linePitch="360"/>
        </w:sectPr>
      </w:pPr>
    </w:p>
    <w:p w14:paraId="16993D68" w14:textId="367A8F2E" w:rsidR="00694180" w:rsidRPr="00F01343" w:rsidRDefault="00694180" w:rsidP="00694180">
      <w:pPr>
        <w:tabs>
          <w:tab w:val="left" w:pos="270"/>
          <w:tab w:val="right" w:pos="9355"/>
        </w:tabs>
        <w:ind w:left="-4310" w:firstLine="14800"/>
      </w:pPr>
      <w:r w:rsidRPr="00F01343">
        <w:lastRenderedPageBreak/>
        <w:t>Приложение</w:t>
      </w:r>
      <w:r>
        <w:t xml:space="preserve"> № 5 к протоколу</w:t>
      </w:r>
      <w:r w:rsidRPr="00F01343">
        <w:t xml:space="preserve"> № </w:t>
      </w:r>
      <w:r>
        <w:t>70</w:t>
      </w:r>
    </w:p>
    <w:p w14:paraId="0FD5763B" w14:textId="77777777" w:rsidR="00694180" w:rsidRPr="00F01343" w:rsidRDefault="00694180" w:rsidP="00694180">
      <w:pPr>
        <w:tabs>
          <w:tab w:val="left" w:pos="3686"/>
          <w:tab w:val="left" w:pos="9498"/>
        </w:tabs>
        <w:ind w:left="-4310" w:right="-569" w:firstLine="14800"/>
      </w:pPr>
      <w:r w:rsidRPr="00F01343">
        <w:t>заседания правления Региональной</w:t>
      </w:r>
    </w:p>
    <w:p w14:paraId="0B2578CC" w14:textId="77777777" w:rsidR="00694180" w:rsidRPr="00F01343" w:rsidRDefault="00694180" w:rsidP="00694180">
      <w:pPr>
        <w:tabs>
          <w:tab w:val="left" w:pos="3686"/>
          <w:tab w:val="left" w:pos="9498"/>
        </w:tabs>
        <w:ind w:left="-4310" w:right="-569" w:firstLine="14800"/>
      </w:pPr>
      <w:r w:rsidRPr="00F01343">
        <w:t>энергетической комиссии</w:t>
      </w:r>
    </w:p>
    <w:p w14:paraId="3797E8E6" w14:textId="77777777" w:rsidR="00694180" w:rsidRDefault="00694180" w:rsidP="00694180">
      <w:pPr>
        <w:tabs>
          <w:tab w:val="left" w:pos="3686"/>
          <w:tab w:val="left" w:pos="9498"/>
        </w:tabs>
        <w:ind w:left="-4310" w:right="-569" w:firstLine="14800"/>
      </w:pPr>
      <w:r w:rsidRPr="00F01343">
        <w:t xml:space="preserve">Кузбасса от </w:t>
      </w:r>
      <w:r>
        <w:t>17</w:t>
      </w:r>
      <w:r w:rsidRPr="00F01343">
        <w:t>.</w:t>
      </w:r>
      <w:r>
        <w:t>10</w:t>
      </w:r>
      <w:r w:rsidRPr="00F01343">
        <w:t>.2024</w:t>
      </w:r>
    </w:p>
    <w:p w14:paraId="7850663D" w14:textId="77777777" w:rsidR="00694180" w:rsidRPr="00694180" w:rsidRDefault="00694180" w:rsidP="00694180">
      <w:pPr>
        <w:tabs>
          <w:tab w:val="left" w:pos="0"/>
          <w:tab w:val="left" w:pos="3052"/>
        </w:tabs>
        <w:ind w:left="3544"/>
        <w:rPr>
          <w:lang w:eastAsia="en-US"/>
        </w:rPr>
      </w:pPr>
      <w:r w:rsidRPr="00694180">
        <w:rPr>
          <w:lang w:eastAsia="en-US"/>
        </w:rPr>
        <w:tab/>
      </w:r>
    </w:p>
    <w:p w14:paraId="3F6F30DD" w14:textId="77777777" w:rsidR="00694180" w:rsidRPr="00694180" w:rsidRDefault="00694180" w:rsidP="00694180">
      <w:pPr>
        <w:tabs>
          <w:tab w:val="left" w:pos="0"/>
          <w:tab w:val="left" w:pos="3052"/>
        </w:tabs>
        <w:ind w:left="3544"/>
        <w:rPr>
          <w:lang w:eastAsia="en-US"/>
        </w:rPr>
      </w:pPr>
    </w:p>
    <w:p w14:paraId="27B26E1F" w14:textId="77777777" w:rsidR="00694180" w:rsidRPr="00694180" w:rsidRDefault="00694180" w:rsidP="00694180">
      <w:pPr>
        <w:jc w:val="center"/>
        <w:rPr>
          <w:b/>
          <w:sz w:val="28"/>
          <w:szCs w:val="28"/>
          <w:lang w:eastAsia="en-US"/>
        </w:rPr>
      </w:pPr>
      <w:r w:rsidRPr="00694180">
        <w:rPr>
          <w:b/>
          <w:sz w:val="28"/>
          <w:szCs w:val="28"/>
          <w:lang w:eastAsia="en-US"/>
        </w:rPr>
        <w:t xml:space="preserve">Одноставочные тарифы на питьевую воду </w:t>
      </w:r>
      <w:r w:rsidRPr="00694180">
        <w:rPr>
          <w:b/>
          <w:bCs/>
          <w:kern w:val="32"/>
          <w:sz w:val="28"/>
          <w:szCs w:val="28"/>
          <w:lang w:eastAsia="en-US"/>
        </w:rPr>
        <w:t>ООО</w:t>
      </w:r>
      <w:r w:rsidRPr="00694180">
        <w:rPr>
          <w:b/>
          <w:sz w:val="28"/>
          <w:szCs w:val="28"/>
          <w:lang w:eastAsia="en-US"/>
        </w:rPr>
        <w:t xml:space="preserve"> «Ресурс-Гарант»</w:t>
      </w:r>
    </w:p>
    <w:p w14:paraId="03375AF4" w14:textId="77777777" w:rsidR="00694180" w:rsidRPr="00694180" w:rsidRDefault="00694180" w:rsidP="00694180">
      <w:pPr>
        <w:jc w:val="center"/>
        <w:rPr>
          <w:bCs/>
          <w:kern w:val="32"/>
          <w:sz w:val="28"/>
          <w:szCs w:val="28"/>
          <w:lang w:eastAsia="en-US"/>
        </w:rPr>
      </w:pPr>
      <w:r w:rsidRPr="00694180">
        <w:rPr>
          <w:b/>
          <w:sz w:val="28"/>
          <w:szCs w:val="28"/>
          <w:lang w:eastAsia="en-US"/>
        </w:rPr>
        <w:t xml:space="preserve"> </w:t>
      </w:r>
      <w:r w:rsidRPr="00694180">
        <w:rPr>
          <w:b/>
          <w:bCs/>
          <w:color w:val="000000"/>
          <w:kern w:val="32"/>
          <w:sz w:val="28"/>
          <w:szCs w:val="28"/>
          <w:lang w:eastAsia="en-US"/>
        </w:rPr>
        <w:t>(пгт. Тисуль Тисульского муниципального округа)</w:t>
      </w:r>
    </w:p>
    <w:p w14:paraId="7DA90540" w14:textId="77777777" w:rsidR="00694180" w:rsidRPr="00694180" w:rsidRDefault="00694180" w:rsidP="00694180">
      <w:pPr>
        <w:jc w:val="center"/>
        <w:rPr>
          <w:b/>
          <w:sz w:val="28"/>
          <w:szCs w:val="28"/>
          <w:lang w:eastAsia="en-US"/>
        </w:rPr>
      </w:pPr>
      <w:r w:rsidRPr="00694180">
        <w:rPr>
          <w:b/>
          <w:sz w:val="28"/>
          <w:szCs w:val="28"/>
          <w:lang w:eastAsia="en-US"/>
        </w:rPr>
        <w:t>на период с 01.06.2022 по 31.12.2030</w:t>
      </w:r>
    </w:p>
    <w:p w14:paraId="583B5473" w14:textId="77777777" w:rsidR="00694180" w:rsidRPr="00694180" w:rsidRDefault="00694180" w:rsidP="00694180">
      <w:pPr>
        <w:jc w:val="center"/>
        <w:rPr>
          <w:b/>
          <w:sz w:val="28"/>
          <w:szCs w:val="28"/>
          <w:lang w:eastAsia="en-US"/>
        </w:rPr>
      </w:pPr>
    </w:p>
    <w:tbl>
      <w:tblPr>
        <w:tblW w:w="14595" w:type="dxa"/>
        <w:jc w:val="center"/>
        <w:tblLayout w:type="fixed"/>
        <w:tblLook w:val="04A0" w:firstRow="1" w:lastRow="0" w:firstColumn="1" w:lastColumn="0" w:noHBand="0" w:noVBand="1"/>
      </w:tblPr>
      <w:tblGrid>
        <w:gridCol w:w="559"/>
        <w:gridCol w:w="1563"/>
        <w:gridCol w:w="708"/>
        <w:gridCol w:w="709"/>
        <w:gridCol w:w="1134"/>
        <w:gridCol w:w="709"/>
        <w:gridCol w:w="708"/>
        <w:gridCol w:w="709"/>
        <w:gridCol w:w="709"/>
        <w:gridCol w:w="708"/>
        <w:gridCol w:w="709"/>
        <w:gridCol w:w="709"/>
        <w:gridCol w:w="709"/>
        <w:gridCol w:w="708"/>
        <w:gridCol w:w="709"/>
        <w:gridCol w:w="709"/>
        <w:gridCol w:w="709"/>
        <w:gridCol w:w="708"/>
        <w:gridCol w:w="709"/>
      </w:tblGrid>
      <w:tr w:rsidR="00694180" w:rsidRPr="00694180" w14:paraId="4670E013" w14:textId="77777777" w:rsidTr="007E0BE9">
        <w:trPr>
          <w:trHeight w:val="495"/>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23956B" w14:textId="77777777" w:rsidR="00694180" w:rsidRPr="00694180" w:rsidRDefault="00694180" w:rsidP="00694180">
            <w:pPr>
              <w:jc w:val="center"/>
              <w:rPr>
                <w:sz w:val="18"/>
                <w:szCs w:val="18"/>
              </w:rPr>
            </w:pPr>
            <w:r w:rsidRPr="00694180">
              <w:rPr>
                <w:sz w:val="18"/>
                <w:szCs w:val="18"/>
              </w:rPr>
              <w:t>№ п/п</w:t>
            </w:r>
          </w:p>
        </w:tc>
        <w:tc>
          <w:tcPr>
            <w:tcW w:w="1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81B50" w14:textId="77777777" w:rsidR="00694180" w:rsidRPr="00694180" w:rsidRDefault="00694180" w:rsidP="00694180">
            <w:pPr>
              <w:jc w:val="center"/>
              <w:rPr>
                <w:sz w:val="18"/>
                <w:szCs w:val="18"/>
              </w:rPr>
            </w:pPr>
            <w:r w:rsidRPr="00694180">
              <w:rPr>
                <w:sz w:val="18"/>
                <w:szCs w:val="18"/>
              </w:rPr>
              <w:t>Наименование потребителей</w:t>
            </w:r>
          </w:p>
        </w:tc>
        <w:tc>
          <w:tcPr>
            <w:tcW w:w="12473" w:type="dxa"/>
            <w:gridSpan w:val="17"/>
            <w:tcBorders>
              <w:top w:val="single" w:sz="4" w:space="0" w:color="auto"/>
              <w:left w:val="nil"/>
              <w:bottom w:val="single" w:sz="4" w:space="0" w:color="auto"/>
              <w:right w:val="single" w:sz="4" w:space="0" w:color="auto"/>
            </w:tcBorders>
            <w:shd w:val="clear" w:color="000000" w:fill="FFFFFF"/>
            <w:vAlign w:val="center"/>
          </w:tcPr>
          <w:p w14:paraId="3CACA634" w14:textId="77777777" w:rsidR="00694180" w:rsidRPr="00694180" w:rsidRDefault="00694180" w:rsidP="00694180">
            <w:pPr>
              <w:jc w:val="center"/>
              <w:rPr>
                <w:sz w:val="28"/>
                <w:szCs w:val="28"/>
              </w:rPr>
            </w:pPr>
            <w:r w:rsidRPr="00694180">
              <w:rPr>
                <w:sz w:val="28"/>
                <w:szCs w:val="28"/>
              </w:rPr>
              <w:t>Тариф, руб./м</w:t>
            </w:r>
            <w:r w:rsidRPr="00694180">
              <w:rPr>
                <w:sz w:val="28"/>
                <w:szCs w:val="28"/>
                <w:vertAlign w:val="superscript"/>
              </w:rPr>
              <w:t>3</w:t>
            </w:r>
          </w:p>
        </w:tc>
      </w:tr>
      <w:tr w:rsidR="00694180" w:rsidRPr="00694180" w14:paraId="53EEFD1D" w14:textId="77777777" w:rsidTr="007E0BE9">
        <w:trPr>
          <w:trHeight w:val="403"/>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735101CE" w14:textId="77777777" w:rsidR="00694180" w:rsidRPr="00694180" w:rsidRDefault="00694180" w:rsidP="00694180">
            <w:pPr>
              <w:rPr>
                <w:sz w:val="18"/>
                <w:szCs w:val="18"/>
              </w:rPr>
            </w:pPr>
          </w:p>
        </w:tc>
        <w:tc>
          <w:tcPr>
            <w:tcW w:w="1563" w:type="dxa"/>
            <w:vMerge/>
            <w:tcBorders>
              <w:top w:val="single" w:sz="4" w:space="0" w:color="auto"/>
              <w:left w:val="single" w:sz="4" w:space="0" w:color="auto"/>
              <w:bottom w:val="single" w:sz="4" w:space="0" w:color="auto"/>
              <w:right w:val="single" w:sz="4" w:space="0" w:color="auto"/>
            </w:tcBorders>
            <w:vAlign w:val="center"/>
          </w:tcPr>
          <w:p w14:paraId="05BF31ED" w14:textId="77777777" w:rsidR="00694180" w:rsidRPr="00694180" w:rsidRDefault="00694180" w:rsidP="00694180">
            <w:pPr>
              <w:rPr>
                <w:sz w:val="18"/>
                <w:szCs w:val="18"/>
              </w:rPr>
            </w:pPr>
          </w:p>
        </w:tc>
        <w:tc>
          <w:tcPr>
            <w:tcW w:w="1417" w:type="dxa"/>
            <w:gridSpan w:val="2"/>
            <w:tcBorders>
              <w:top w:val="nil"/>
              <w:left w:val="nil"/>
              <w:bottom w:val="single" w:sz="4" w:space="0" w:color="auto"/>
              <w:right w:val="single" w:sz="4" w:space="0" w:color="auto"/>
            </w:tcBorders>
            <w:shd w:val="clear" w:color="000000" w:fill="FFFFFF"/>
            <w:vAlign w:val="center"/>
          </w:tcPr>
          <w:p w14:paraId="12EB0EC4" w14:textId="77777777" w:rsidR="00694180" w:rsidRPr="00694180" w:rsidRDefault="00694180" w:rsidP="00694180">
            <w:pPr>
              <w:jc w:val="center"/>
              <w:rPr>
                <w:sz w:val="18"/>
                <w:szCs w:val="18"/>
              </w:rPr>
            </w:pPr>
            <w:r w:rsidRPr="00694180">
              <w:rPr>
                <w:sz w:val="18"/>
                <w:szCs w:val="18"/>
              </w:rPr>
              <w:t>2022 год</w:t>
            </w:r>
          </w:p>
        </w:tc>
        <w:tc>
          <w:tcPr>
            <w:tcW w:w="1134" w:type="dxa"/>
            <w:vMerge w:val="restart"/>
            <w:tcBorders>
              <w:top w:val="nil"/>
              <w:left w:val="nil"/>
              <w:right w:val="single" w:sz="4" w:space="0" w:color="auto"/>
            </w:tcBorders>
            <w:shd w:val="clear" w:color="000000" w:fill="FFFFFF"/>
            <w:vAlign w:val="center"/>
          </w:tcPr>
          <w:p w14:paraId="5EA23B7C" w14:textId="77777777" w:rsidR="00694180" w:rsidRPr="00694180" w:rsidRDefault="00694180" w:rsidP="00694180">
            <w:pPr>
              <w:jc w:val="center"/>
              <w:rPr>
                <w:sz w:val="18"/>
                <w:szCs w:val="18"/>
              </w:rPr>
            </w:pPr>
            <w:r w:rsidRPr="00694180">
              <w:rPr>
                <w:sz w:val="18"/>
                <w:szCs w:val="18"/>
              </w:rPr>
              <w:t xml:space="preserve">с 01.12.2022 </w:t>
            </w:r>
          </w:p>
          <w:p w14:paraId="10D0EC6D" w14:textId="77777777" w:rsidR="00694180" w:rsidRPr="00694180" w:rsidRDefault="00694180" w:rsidP="00694180">
            <w:pPr>
              <w:jc w:val="center"/>
              <w:rPr>
                <w:sz w:val="18"/>
                <w:szCs w:val="18"/>
              </w:rPr>
            </w:pPr>
            <w:r w:rsidRPr="00694180">
              <w:rPr>
                <w:sz w:val="18"/>
                <w:szCs w:val="18"/>
              </w:rPr>
              <w:t>по 31.12.2023</w:t>
            </w:r>
          </w:p>
        </w:tc>
        <w:tc>
          <w:tcPr>
            <w:tcW w:w="1417" w:type="dxa"/>
            <w:gridSpan w:val="2"/>
            <w:tcBorders>
              <w:top w:val="nil"/>
              <w:left w:val="nil"/>
              <w:bottom w:val="single" w:sz="4" w:space="0" w:color="auto"/>
              <w:right w:val="single" w:sz="4" w:space="0" w:color="auto"/>
            </w:tcBorders>
            <w:shd w:val="clear" w:color="000000" w:fill="FFFFFF"/>
            <w:vAlign w:val="center"/>
          </w:tcPr>
          <w:p w14:paraId="3A0AC60C" w14:textId="77777777" w:rsidR="00694180" w:rsidRPr="00694180" w:rsidRDefault="00694180" w:rsidP="00694180">
            <w:pPr>
              <w:jc w:val="center"/>
              <w:rPr>
                <w:sz w:val="18"/>
                <w:szCs w:val="18"/>
              </w:rPr>
            </w:pPr>
            <w:r w:rsidRPr="00694180">
              <w:rPr>
                <w:sz w:val="18"/>
                <w:szCs w:val="18"/>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14:paraId="4A5C99E5" w14:textId="77777777" w:rsidR="00694180" w:rsidRPr="00694180" w:rsidRDefault="00694180" w:rsidP="00694180">
            <w:pPr>
              <w:jc w:val="center"/>
              <w:rPr>
                <w:sz w:val="18"/>
                <w:szCs w:val="18"/>
              </w:rPr>
            </w:pPr>
            <w:r w:rsidRPr="00694180">
              <w:rPr>
                <w:sz w:val="18"/>
                <w:szCs w:val="18"/>
              </w:rPr>
              <w:t>2025 год</w:t>
            </w:r>
          </w:p>
        </w:tc>
        <w:tc>
          <w:tcPr>
            <w:tcW w:w="1417" w:type="dxa"/>
            <w:gridSpan w:val="2"/>
            <w:tcBorders>
              <w:top w:val="nil"/>
              <w:left w:val="nil"/>
              <w:bottom w:val="single" w:sz="4" w:space="0" w:color="auto"/>
              <w:right w:val="single" w:sz="4" w:space="0" w:color="auto"/>
            </w:tcBorders>
            <w:shd w:val="clear" w:color="000000" w:fill="FFFFFF"/>
            <w:vAlign w:val="center"/>
          </w:tcPr>
          <w:p w14:paraId="5D88B05E" w14:textId="77777777" w:rsidR="00694180" w:rsidRPr="00694180" w:rsidRDefault="00694180" w:rsidP="00694180">
            <w:pPr>
              <w:jc w:val="center"/>
              <w:rPr>
                <w:sz w:val="18"/>
                <w:szCs w:val="18"/>
              </w:rPr>
            </w:pPr>
            <w:r w:rsidRPr="00694180">
              <w:rPr>
                <w:sz w:val="18"/>
                <w:szCs w:val="18"/>
              </w:rPr>
              <w:t>2026 год</w:t>
            </w:r>
          </w:p>
        </w:tc>
        <w:tc>
          <w:tcPr>
            <w:tcW w:w="1418" w:type="dxa"/>
            <w:gridSpan w:val="2"/>
            <w:tcBorders>
              <w:top w:val="nil"/>
              <w:left w:val="nil"/>
              <w:bottom w:val="single" w:sz="4" w:space="0" w:color="auto"/>
              <w:right w:val="single" w:sz="4" w:space="0" w:color="auto"/>
            </w:tcBorders>
            <w:shd w:val="clear" w:color="000000" w:fill="FFFFFF"/>
            <w:vAlign w:val="center"/>
          </w:tcPr>
          <w:p w14:paraId="5FE2FF9B" w14:textId="77777777" w:rsidR="00694180" w:rsidRPr="00694180" w:rsidRDefault="00694180" w:rsidP="00694180">
            <w:pPr>
              <w:jc w:val="center"/>
              <w:rPr>
                <w:sz w:val="18"/>
                <w:szCs w:val="18"/>
              </w:rPr>
            </w:pPr>
            <w:r w:rsidRPr="00694180">
              <w:rPr>
                <w:sz w:val="18"/>
                <w:szCs w:val="18"/>
              </w:rPr>
              <w:t>2027 год</w:t>
            </w:r>
          </w:p>
        </w:tc>
        <w:tc>
          <w:tcPr>
            <w:tcW w:w="1417" w:type="dxa"/>
            <w:gridSpan w:val="2"/>
            <w:tcBorders>
              <w:top w:val="nil"/>
              <w:left w:val="nil"/>
              <w:bottom w:val="single" w:sz="4" w:space="0" w:color="auto"/>
              <w:right w:val="single" w:sz="4" w:space="0" w:color="auto"/>
            </w:tcBorders>
            <w:shd w:val="clear" w:color="000000" w:fill="FFFFFF"/>
            <w:vAlign w:val="center"/>
          </w:tcPr>
          <w:p w14:paraId="2274C802" w14:textId="77777777" w:rsidR="00694180" w:rsidRPr="00694180" w:rsidRDefault="00694180" w:rsidP="00694180">
            <w:pPr>
              <w:jc w:val="center"/>
              <w:rPr>
                <w:sz w:val="18"/>
                <w:szCs w:val="18"/>
              </w:rPr>
            </w:pPr>
            <w:r w:rsidRPr="00694180">
              <w:rPr>
                <w:sz w:val="18"/>
                <w:szCs w:val="18"/>
              </w:rPr>
              <w:t>2028 год</w:t>
            </w:r>
          </w:p>
        </w:tc>
        <w:tc>
          <w:tcPr>
            <w:tcW w:w="1418" w:type="dxa"/>
            <w:gridSpan w:val="2"/>
            <w:tcBorders>
              <w:top w:val="nil"/>
              <w:left w:val="nil"/>
              <w:bottom w:val="single" w:sz="4" w:space="0" w:color="auto"/>
              <w:right w:val="single" w:sz="4" w:space="0" w:color="auto"/>
            </w:tcBorders>
            <w:shd w:val="clear" w:color="000000" w:fill="FFFFFF"/>
            <w:vAlign w:val="center"/>
          </w:tcPr>
          <w:p w14:paraId="7529C160" w14:textId="77777777" w:rsidR="00694180" w:rsidRPr="00694180" w:rsidRDefault="00694180" w:rsidP="00694180">
            <w:pPr>
              <w:jc w:val="center"/>
              <w:rPr>
                <w:sz w:val="18"/>
                <w:szCs w:val="18"/>
              </w:rPr>
            </w:pPr>
            <w:r w:rsidRPr="00694180">
              <w:rPr>
                <w:sz w:val="18"/>
                <w:szCs w:val="18"/>
              </w:rPr>
              <w:t>2029 год</w:t>
            </w:r>
          </w:p>
        </w:tc>
        <w:tc>
          <w:tcPr>
            <w:tcW w:w="1417" w:type="dxa"/>
            <w:gridSpan w:val="2"/>
            <w:tcBorders>
              <w:top w:val="nil"/>
              <w:left w:val="nil"/>
              <w:bottom w:val="single" w:sz="4" w:space="0" w:color="auto"/>
              <w:right w:val="single" w:sz="4" w:space="0" w:color="auto"/>
            </w:tcBorders>
            <w:shd w:val="clear" w:color="000000" w:fill="FFFFFF"/>
            <w:vAlign w:val="center"/>
          </w:tcPr>
          <w:p w14:paraId="5DEC791C" w14:textId="77777777" w:rsidR="00694180" w:rsidRPr="00694180" w:rsidRDefault="00694180" w:rsidP="00694180">
            <w:pPr>
              <w:jc w:val="center"/>
              <w:rPr>
                <w:sz w:val="18"/>
                <w:szCs w:val="18"/>
              </w:rPr>
            </w:pPr>
            <w:r w:rsidRPr="00694180">
              <w:rPr>
                <w:sz w:val="18"/>
                <w:szCs w:val="18"/>
              </w:rPr>
              <w:t>2030 год</w:t>
            </w:r>
          </w:p>
        </w:tc>
      </w:tr>
      <w:tr w:rsidR="00694180" w:rsidRPr="00694180" w14:paraId="194E7193" w14:textId="77777777" w:rsidTr="007E0BE9">
        <w:trPr>
          <w:trHeight w:val="885"/>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1271287D" w14:textId="77777777" w:rsidR="00694180" w:rsidRPr="00694180" w:rsidRDefault="00694180" w:rsidP="00694180">
            <w:pPr>
              <w:rPr>
                <w:sz w:val="18"/>
                <w:szCs w:val="18"/>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1A2B0CEB" w14:textId="77777777" w:rsidR="00694180" w:rsidRPr="00694180" w:rsidRDefault="00694180" w:rsidP="00694180">
            <w:pPr>
              <w:rPr>
                <w:sz w:val="18"/>
                <w:szCs w:val="18"/>
              </w:rPr>
            </w:pPr>
          </w:p>
        </w:tc>
        <w:tc>
          <w:tcPr>
            <w:tcW w:w="708" w:type="dxa"/>
            <w:tcBorders>
              <w:top w:val="nil"/>
              <w:left w:val="nil"/>
              <w:bottom w:val="single" w:sz="4" w:space="0" w:color="auto"/>
              <w:right w:val="single" w:sz="4" w:space="0" w:color="auto"/>
            </w:tcBorders>
            <w:shd w:val="clear" w:color="000000" w:fill="FFFFFF"/>
            <w:vAlign w:val="center"/>
          </w:tcPr>
          <w:p w14:paraId="009B4E1E" w14:textId="77777777" w:rsidR="00694180" w:rsidRPr="00694180" w:rsidRDefault="00694180" w:rsidP="00694180">
            <w:pPr>
              <w:jc w:val="center"/>
              <w:rPr>
                <w:sz w:val="18"/>
                <w:szCs w:val="18"/>
              </w:rPr>
            </w:pPr>
            <w:r w:rsidRPr="00694180">
              <w:rPr>
                <w:sz w:val="18"/>
                <w:szCs w:val="18"/>
              </w:rPr>
              <w:t xml:space="preserve">с 01.06. </w:t>
            </w:r>
          </w:p>
          <w:p w14:paraId="611097F5" w14:textId="77777777" w:rsidR="00694180" w:rsidRPr="00694180" w:rsidRDefault="00694180" w:rsidP="00694180">
            <w:pPr>
              <w:jc w:val="center"/>
              <w:rPr>
                <w:sz w:val="18"/>
                <w:szCs w:val="18"/>
              </w:rPr>
            </w:pPr>
            <w:r w:rsidRPr="00694180">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54A281A6" w14:textId="77777777" w:rsidR="00694180" w:rsidRPr="00694180" w:rsidRDefault="00694180" w:rsidP="00694180">
            <w:pPr>
              <w:jc w:val="center"/>
              <w:rPr>
                <w:sz w:val="18"/>
                <w:szCs w:val="18"/>
              </w:rPr>
            </w:pPr>
            <w:r w:rsidRPr="00694180">
              <w:rPr>
                <w:sz w:val="18"/>
                <w:szCs w:val="18"/>
              </w:rPr>
              <w:t>с 01.07. по 30.11.</w:t>
            </w:r>
          </w:p>
        </w:tc>
        <w:tc>
          <w:tcPr>
            <w:tcW w:w="1134" w:type="dxa"/>
            <w:vMerge/>
            <w:tcBorders>
              <w:left w:val="nil"/>
              <w:bottom w:val="single" w:sz="4" w:space="0" w:color="auto"/>
              <w:right w:val="single" w:sz="4" w:space="0" w:color="auto"/>
            </w:tcBorders>
            <w:shd w:val="clear" w:color="000000" w:fill="FFFFFF"/>
            <w:vAlign w:val="center"/>
          </w:tcPr>
          <w:p w14:paraId="795494F8" w14:textId="77777777" w:rsidR="00694180" w:rsidRPr="00694180" w:rsidRDefault="00694180" w:rsidP="00694180">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tcPr>
          <w:p w14:paraId="3CE3DBDD" w14:textId="77777777" w:rsidR="00694180" w:rsidRPr="00694180" w:rsidRDefault="00694180" w:rsidP="00694180">
            <w:pPr>
              <w:jc w:val="center"/>
              <w:rPr>
                <w:sz w:val="18"/>
                <w:szCs w:val="18"/>
              </w:rPr>
            </w:pPr>
            <w:r w:rsidRPr="00694180">
              <w:rPr>
                <w:sz w:val="18"/>
                <w:szCs w:val="18"/>
              </w:rPr>
              <w:t xml:space="preserve">с 01.01. </w:t>
            </w:r>
          </w:p>
          <w:p w14:paraId="0C768B2C" w14:textId="77777777" w:rsidR="00694180" w:rsidRPr="00694180" w:rsidRDefault="00694180" w:rsidP="00694180">
            <w:pPr>
              <w:jc w:val="center"/>
              <w:rPr>
                <w:sz w:val="18"/>
                <w:szCs w:val="18"/>
              </w:rPr>
            </w:pPr>
            <w:r w:rsidRPr="00694180">
              <w:rPr>
                <w:sz w:val="18"/>
                <w:szCs w:val="18"/>
              </w:rPr>
              <w:t>по 30.06.</w:t>
            </w:r>
          </w:p>
        </w:tc>
        <w:tc>
          <w:tcPr>
            <w:tcW w:w="708" w:type="dxa"/>
            <w:tcBorders>
              <w:top w:val="nil"/>
              <w:left w:val="nil"/>
              <w:bottom w:val="single" w:sz="4" w:space="0" w:color="auto"/>
              <w:right w:val="single" w:sz="4" w:space="0" w:color="auto"/>
            </w:tcBorders>
            <w:shd w:val="clear" w:color="000000" w:fill="FFFFFF"/>
            <w:vAlign w:val="center"/>
          </w:tcPr>
          <w:p w14:paraId="3AC5E150" w14:textId="77777777" w:rsidR="00694180" w:rsidRPr="00694180" w:rsidRDefault="00694180" w:rsidP="00694180">
            <w:pPr>
              <w:jc w:val="center"/>
              <w:rPr>
                <w:sz w:val="18"/>
                <w:szCs w:val="18"/>
              </w:rPr>
            </w:pPr>
            <w:r w:rsidRPr="00694180">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54619B18" w14:textId="77777777" w:rsidR="00694180" w:rsidRPr="00694180" w:rsidRDefault="00694180" w:rsidP="00694180">
            <w:pPr>
              <w:jc w:val="center"/>
              <w:rPr>
                <w:sz w:val="18"/>
                <w:szCs w:val="18"/>
              </w:rPr>
            </w:pPr>
            <w:r w:rsidRPr="00694180">
              <w:rPr>
                <w:sz w:val="18"/>
                <w:szCs w:val="18"/>
              </w:rPr>
              <w:t xml:space="preserve">с 01.01. </w:t>
            </w:r>
          </w:p>
          <w:p w14:paraId="3F87CA2D" w14:textId="77777777" w:rsidR="00694180" w:rsidRPr="00694180" w:rsidRDefault="00694180" w:rsidP="00694180">
            <w:pPr>
              <w:jc w:val="center"/>
              <w:rPr>
                <w:sz w:val="18"/>
                <w:szCs w:val="18"/>
              </w:rPr>
            </w:pPr>
            <w:r w:rsidRPr="00694180">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5763EDBF" w14:textId="77777777" w:rsidR="00694180" w:rsidRPr="00694180" w:rsidRDefault="00694180" w:rsidP="00694180">
            <w:pPr>
              <w:jc w:val="center"/>
              <w:rPr>
                <w:sz w:val="18"/>
                <w:szCs w:val="18"/>
              </w:rPr>
            </w:pPr>
            <w:r w:rsidRPr="00694180">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2FA4AA94" w14:textId="77777777" w:rsidR="00694180" w:rsidRPr="00694180" w:rsidRDefault="00694180" w:rsidP="00694180">
            <w:pPr>
              <w:jc w:val="center"/>
              <w:rPr>
                <w:sz w:val="18"/>
                <w:szCs w:val="18"/>
              </w:rPr>
            </w:pPr>
            <w:r w:rsidRPr="00694180">
              <w:rPr>
                <w:sz w:val="18"/>
                <w:szCs w:val="18"/>
              </w:rPr>
              <w:t xml:space="preserve">с 01.01. </w:t>
            </w:r>
          </w:p>
          <w:p w14:paraId="5B30C2B6" w14:textId="77777777" w:rsidR="00694180" w:rsidRPr="00694180" w:rsidRDefault="00694180" w:rsidP="00694180">
            <w:pPr>
              <w:jc w:val="center"/>
              <w:rPr>
                <w:sz w:val="18"/>
                <w:szCs w:val="18"/>
              </w:rPr>
            </w:pPr>
            <w:r w:rsidRPr="00694180">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78AA9CE0" w14:textId="77777777" w:rsidR="00694180" w:rsidRPr="00694180" w:rsidRDefault="00694180" w:rsidP="00694180">
            <w:pPr>
              <w:jc w:val="center"/>
              <w:rPr>
                <w:sz w:val="18"/>
                <w:szCs w:val="18"/>
              </w:rPr>
            </w:pPr>
            <w:r w:rsidRPr="00694180">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445138A2" w14:textId="77777777" w:rsidR="00694180" w:rsidRPr="00694180" w:rsidRDefault="00694180" w:rsidP="00694180">
            <w:pPr>
              <w:jc w:val="center"/>
              <w:rPr>
                <w:sz w:val="18"/>
                <w:szCs w:val="18"/>
              </w:rPr>
            </w:pPr>
            <w:r w:rsidRPr="00694180">
              <w:rPr>
                <w:sz w:val="18"/>
                <w:szCs w:val="18"/>
              </w:rPr>
              <w:t xml:space="preserve">с 01.01. </w:t>
            </w:r>
          </w:p>
          <w:p w14:paraId="7AF6710B" w14:textId="77777777" w:rsidR="00694180" w:rsidRPr="00694180" w:rsidRDefault="00694180" w:rsidP="00694180">
            <w:pPr>
              <w:jc w:val="center"/>
              <w:rPr>
                <w:sz w:val="18"/>
                <w:szCs w:val="18"/>
              </w:rPr>
            </w:pPr>
            <w:r w:rsidRPr="00694180">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5B5BBD2A" w14:textId="77777777" w:rsidR="00694180" w:rsidRPr="00694180" w:rsidRDefault="00694180" w:rsidP="00694180">
            <w:pPr>
              <w:jc w:val="center"/>
              <w:rPr>
                <w:sz w:val="18"/>
                <w:szCs w:val="18"/>
              </w:rPr>
            </w:pPr>
            <w:r w:rsidRPr="00694180">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6974CBFF" w14:textId="77777777" w:rsidR="00694180" w:rsidRPr="00694180" w:rsidRDefault="00694180" w:rsidP="00694180">
            <w:pPr>
              <w:jc w:val="center"/>
              <w:rPr>
                <w:sz w:val="18"/>
                <w:szCs w:val="18"/>
              </w:rPr>
            </w:pPr>
            <w:r w:rsidRPr="00694180">
              <w:rPr>
                <w:sz w:val="18"/>
                <w:szCs w:val="18"/>
              </w:rPr>
              <w:t xml:space="preserve">с 01.01. </w:t>
            </w:r>
          </w:p>
          <w:p w14:paraId="40C2EA60" w14:textId="77777777" w:rsidR="00694180" w:rsidRPr="00694180" w:rsidRDefault="00694180" w:rsidP="00694180">
            <w:pPr>
              <w:jc w:val="center"/>
              <w:rPr>
                <w:sz w:val="18"/>
                <w:szCs w:val="18"/>
              </w:rPr>
            </w:pPr>
            <w:r w:rsidRPr="00694180">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10A63E91" w14:textId="77777777" w:rsidR="00694180" w:rsidRPr="00694180" w:rsidRDefault="00694180" w:rsidP="00694180">
            <w:pPr>
              <w:jc w:val="center"/>
              <w:rPr>
                <w:sz w:val="18"/>
                <w:szCs w:val="18"/>
              </w:rPr>
            </w:pPr>
            <w:r w:rsidRPr="00694180">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54BB0469" w14:textId="77777777" w:rsidR="00694180" w:rsidRPr="00694180" w:rsidRDefault="00694180" w:rsidP="00694180">
            <w:pPr>
              <w:jc w:val="center"/>
              <w:rPr>
                <w:sz w:val="18"/>
                <w:szCs w:val="18"/>
              </w:rPr>
            </w:pPr>
            <w:r w:rsidRPr="00694180">
              <w:rPr>
                <w:sz w:val="18"/>
                <w:szCs w:val="18"/>
              </w:rPr>
              <w:t xml:space="preserve">с 01.01. </w:t>
            </w:r>
          </w:p>
          <w:p w14:paraId="25A511C7" w14:textId="77777777" w:rsidR="00694180" w:rsidRPr="00694180" w:rsidRDefault="00694180" w:rsidP="00694180">
            <w:pPr>
              <w:jc w:val="center"/>
              <w:rPr>
                <w:sz w:val="18"/>
                <w:szCs w:val="18"/>
              </w:rPr>
            </w:pPr>
            <w:r w:rsidRPr="00694180">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48A7CCC5" w14:textId="77777777" w:rsidR="00694180" w:rsidRPr="00694180" w:rsidRDefault="00694180" w:rsidP="00694180">
            <w:pPr>
              <w:jc w:val="center"/>
              <w:rPr>
                <w:sz w:val="18"/>
                <w:szCs w:val="18"/>
              </w:rPr>
            </w:pPr>
            <w:r w:rsidRPr="00694180">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6867745C" w14:textId="77777777" w:rsidR="00694180" w:rsidRPr="00694180" w:rsidRDefault="00694180" w:rsidP="00694180">
            <w:pPr>
              <w:jc w:val="center"/>
              <w:rPr>
                <w:sz w:val="18"/>
                <w:szCs w:val="18"/>
              </w:rPr>
            </w:pPr>
            <w:r w:rsidRPr="00694180">
              <w:rPr>
                <w:sz w:val="18"/>
                <w:szCs w:val="18"/>
              </w:rPr>
              <w:t xml:space="preserve">с 01.01. </w:t>
            </w:r>
          </w:p>
          <w:p w14:paraId="63E7E29C" w14:textId="77777777" w:rsidR="00694180" w:rsidRPr="00694180" w:rsidRDefault="00694180" w:rsidP="00694180">
            <w:pPr>
              <w:jc w:val="center"/>
              <w:rPr>
                <w:sz w:val="18"/>
                <w:szCs w:val="18"/>
              </w:rPr>
            </w:pPr>
            <w:r w:rsidRPr="00694180">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51ED57CF" w14:textId="77777777" w:rsidR="00694180" w:rsidRPr="00694180" w:rsidRDefault="00694180" w:rsidP="00694180">
            <w:pPr>
              <w:jc w:val="center"/>
              <w:rPr>
                <w:sz w:val="18"/>
                <w:szCs w:val="18"/>
              </w:rPr>
            </w:pPr>
            <w:r w:rsidRPr="00694180">
              <w:rPr>
                <w:sz w:val="18"/>
                <w:szCs w:val="18"/>
              </w:rPr>
              <w:t>с 01.07. по 31.12.</w:t>
            </w:r>
          </w:p>
        </w:tc>
      </w:tr>
      <w:tr w:rsidR="00694180" w:rsidRPr="00694180" w14:paraId="4F39A64D" w14:textId="77777777" w:rsidTr="007E0BE9">
        <w:trPr>
          <w:trHeight w:val="492"/>
          <w:jc w:val="center"/>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7167D1EA" w14:textId="77777777" w:rsidR="00694180" w:rsidRPr="00694180" w:rsidRDefault="00694180" w:rsidP="00694180">
            <w:pPr>
              <w:jc w:val="center"/>
              <w:rPr>
                <w:color w:val="000000"/>
                <w:sz w:val="18"/>
                <w:szCs w:val="18"/>
              </w:rPr>
            </w:pPr>
            <w:r w:rsidRPr="00694180">
              <w:rPr>
                <w:color w:val="000000"/>
                <w:sz w:val="18"/>
                <w:szCs w:val="18"/>
              </w:rPr>
              <w:t>1.</w:t>
            </w:r>
          </w:p>
        </w:tc>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36ED0315" w14:textId="77777777" w:rsidR="00694180" w:rsidRPr="00694180" w:rsidRDefault="00694180" w:rsidP="00694180">
            <w:pPr>
              <w:rPr>
                <w:color w:val="000000"/>
                <w:sz w:val="18"/>
                <w:szCs w:val="18"/>
              </w:rPr>
            </w:pPr>
            <w:r w:rsidRPr="00694180">
              <w:rPr>
                <w:color w:val="000000"/>
                <w:sz w:val="18"/>
                <w:szCs w:val="18"/>
              </w:rPr>
              <w:t>Население (</w:t>
            </w:r>
            <w:bookmarkStart w:id="48" w:name="_Hlk117609180"/>
            <w:r w:rsidRPr="00694180">
              <w:rPr>
                <w:color w:val="000000"/>
                <w:sz w:val="18"/>
                <w:szCs w:val="18"/>
              </w:rPr>
              <w:t>НДС не облагается</w:t>
            </w:r>
            <w:bookmarkEnd w:id="48"/>
            <w:r w:rsidRPr="00694180">
              <w:rPr>
                <w:color w:val="000000"/>
                <w:sz w:val="18"/>
                <w:szCs w:val="18"/>
              </w:rPr>
              <w:t>)</w:t>
            </w:r>
          </w:p>
        </w:tc>
        <w:tc>
          <w:tcPr>
            <w:tcW w:w="708" w:type="dxa"/>
            <w:tcBorders>
              <w:top w:val="nil"/>
              <w:left w:val="nil"/>
              <w:bottom w:val="single" w:sz="4" w:space="0" w:color="auto"/>
              <w:right w:val="single" w:sz="4" w:space="0" w:color="auto"/>
            </w:tcBorders>
            <w:shd w:val="clear" w:color="000000" w:fill="FFFFFF"/>
            <w:vAlign w:val="center"/>
          </w:tcPr>
          <w:p w14:paraId="3D9C06E2" w14:textId="77777777" w:rsidR="00694180" w:rsidRPr="00694180" w:rsidRDefault="00694180" w:rsidP="00694180">
            <w:pPr>
              <w:jc w:val="center"/>
              <w:rPr>
                <w:sz w:val="20"/>
                <w:szCs w:val="20"/>
                <w:lang w:eastAsia="en-US"/>
              </w:rPr>
            </w:pPr>
            <w:r w:rsidRPr="00694180">
              <w:rPr>
                <w:sz w:val="20"/>
                <w:szCs w:val="20"/>
                <w:lang w:eastAsia="en-US"/>
              </w:rPr>
              <w:t>53,75</w:t>
            </w:r>
          </w:p>
        </w:tc>
        <w:tc>
          <w:tcPr>
            <w:tcW w:w="709" w:type="dxa"/>
            <w:tcBorders>
              <w:top w:val="nil"/>
              <w:left w:val="nil"/>
              <w:bottom w:val="single" w:sz="4" w:space="0" w:color="auto"/>
              <w:right w:val="single" w:sz="4" w:space="0" w:color="auto"/>
            </w:tcBorders>
            <w:shd w:val="clear" w:color="000000" w:fill="FFFFFF"/>
            <w:vAlign w:val="center"/>
          </w:tcPr>
          <w:p w14:paraId="25C0E62B" w14:textId="77777777" w:rsidR="00694180" w:rsidRPr="00694180" w:rsidRDefault="00694180" w:rsidP="00694180">
            <w:pPr>
              <w:jc w:val="center"/>
              <w:rPr>
                <w:sz w:val="20"/>
                <w:szCs w:val="20"/>
                <w:lang w:eastAsia="en-US"/>
              </w:rPr>
            </w:pPr>
            <w:r w:rsidRPr="00694180">
              <w:rPr>
                <w:sz w:val="20"/>
                <w:szCs w:val="20"/>
                <w:lang w:eastAsia="en-US"/>
              </w:rPr>
              <w:t>53,75</w:t>
            </w:r>
          </w:p>
        </w:tc>
        <w:tc>
          <w:tcPr>
            <w:tcW w:w="1134" w:type="dxa"/>
            <w:tcBorders>
              <w:top w:val="nil"/>
              <w:left w:val="nil"/>
              <w:bottom w:val="single" w:sz="4" w:space="0" w:color="auto"/>
              <w:right w:val="single" w:sz="4" w:space="0" w:color="auto"/>
            </w:tcBorders>
            <w:shd w:val="clear" w:color="000000" w:fill="FFFFFF"/>
            <w:vAlign w:val="center"/>
          </w:tcPr>
          <w:p w14:paraId="744ABFD5" w14:textId="77777777" w:rsidR="00694180" w:rsidRPr="00694180" w:rsidRDefault="00694180" w:rsidP="00694180">
            <w:pPr>
              <w:jc w:val="center"/>
              <w:rPr>
                <w:sz w:val="20"/>
                <w:szCs w:val="20"/>
                <w:lang w:eastAsia="en-US"/>
              </w:rPr>
            </w:pPr>
            <w:r w:rsidRPr="00694180">
              <w:rPr>
                <w:sz w:val="20"/>
                <w:szCs w:val="20"/>
                <w:lang w:eastAsia="en-US"/>
              </w:rPr>
              <w:t>54,90</w:t>
            </w:r>
          </w:p>
        </w:tc>
        <w:tc>
          <w:tcPr>
            <w:tcW w:w="709" w:type="dxa"/>
            <w:tcBorders>
              <w:top w:val="nil"/>
              <w:left w:val="nil"/>
              <w:bottom w:val="single" w:sz="4" w:space="0" w:color="auto"/>
              <w:right w:val="single" w:sz="4" w:space="0" w:color="auto"/>
            </w:tcBorders>
            <w:shd w:val="clear" w:color="000000" w:fill="FFFFFF"/>
            <w:vAlign w:val="center"/>
          </w:tcPr>
          <w:p w14:paraId="72AE41C4" w14:textId="77777777" w:rsidR="00694180" w:rsidRPr="00694180" w:rsidRDefault="00694180" w:rsidP="00694180">
            <w:pPr>
              <w:jc w:val="center"/>
              <w:rPr>
                <w:color w:val="000000"/>
                <w:sz w:val="20"/>
                <w:szCs w:val="20"/>
                <w:lang w:eastAsia="en-US"/>
              </w:rPr>
            </w:pPr>
            <w:r w:rsidRPr="00694180">
              <w:rPr>
                <w:color w:val="000000"/>
                <w:sz w:val="20"/>
                <w:szCs w:val="20"/>
                <w:lang w:eastAsia="en-US"/>
              </w:rPr>
              <w:t>54,90</w:t>
            </w:r>
          </w:p>
        </w:tc>
        <w:tc>
          <w:tcPr>
            <w:tcW w:w="708" w:type="dxa"/>
            <w:tcBorders>
              <w:top w:val="nil"/>
              <w:left w:val="nil"/>
              <w:bottom w:val="single" w:sz="4" w:space="0" w:color="auto"/>
              <w:right w:val="single" w:sz="4" w:space="0" w:color="auto"/>
            </w:tcBorders>
            <w:shd w:val="clear" w:color="000000" w:fill="FFFFFF"/>
            <w:vAlign w:val="center"/>
          </w:tcPr>
          <w:p w14:paraId="221DF1EB" w14:textId="77777777" w:rsidR="00694180" w:rsidRPr="00694180" w:rsidRDefault="00694180" w:rsidP="00694180">
            <w:pPr>
              <w:jc w:val="center"/>
              <w:rPr>
                <w:color w:val="000000"/>
                <w:sz w:val="20"/>
                <w:szCs w:val="20"/>
                <w:lang w:eastAsia="en-US"/>
              </w:rPr>
            </w:pPr>
            <w:r w:rsidRPr="00694180">
              <w:rPr>
                <w:color w:val="000000"/>
                <w:sz w:val="20"/>
                <w:szCs w:val="20"/>
                <w:lang w:eastAsia="en-US"/>
              </w:rPr>
              <w:t>60,40</w:t>
            </w:r>
          </w:p>
        </w:tc>
        <w:tc>
          <w:tcPr>
            <w:tcW w:w="709" w:type="dxa"/>
            <w:tcBorders>
              <w:top w:val="nil"/>
              <w:left w:val="nil"/>
              <w:bottom w:val="single" w:sz="4" w:space="0" w:color="auto"/>
              <w:right w:val="single" w:sz="4" w:space="0" w:color="auto"/>
            </w:tcBorders>
            <w:shd w:val="clear" w:color="000000" w:fill="FFFFFF"/>
            <w:vAlign w:val="center"/>
          </w:tcPr>
          <w:p w14:paraId="71D685A2" w14:textId="77777777" w:rsidR="00694180" w:rsidRPr="00694180" w:rsidRDefault="00694180" w:rsidP="00694180">
            <w:pPr>
              <w:jc w:val="center"/>
              <w:rPr>
                <w:color w:val="000000"/>
                <w:sz w:val="20"/>
                <w:szCs w:val="20"/>
                <w:lang w:eastAsia="en-US"/>
              </w:rPr>
            </w:pPr>
            <w:r w:rsidRPr="00694180">
              <w:rPr>
                <w:color w:val="000000"/>
                <w:sz w:val="20"/>
                <w:szCs w:val="20"/>
                <w:lang w:eastAsia="en-US"/>
              </w:rPr>
              <w:t>60,40</w:t>
            </w:r>
          </w:p>
        </w:tc>
        <w:tc>
          <w:tcPr>
            <w:tcW w:w="709" w:type="dxa"/>
            <w:tcBorders>
              <w:top w:val="nil"/>
              <w:left w:val="nil"/>
              <w:bottom w:val="single" w:sz="4" w:space="0" w:color="auto"/>
              <w:right w:val="single" w:sz="4" w:space="0" w:color="auto"/>
            </w:tcBorders>
            <w:shd w:val="clear" w:color="000000" w:fill="FFFFFF"/>
            <w:vAlign w:val="center"/>
          </w:tcPr>
          <w:p w14:paraId="4DD179B5" w14:textId="77777777" w:rsidR="00694180" w:rsidRPr="00694180" w:rsidRDefault="00694180" w:rsidP="00694180">
            <w:pPr>
              <w:jc w:val="center"/>
              <w:rPr>
                <w:color w:val="000000"/>
                <w:sz w:val="20"/>
                <w:szCs w:val="20"/>
                <w:lang w:eastAsia="en-US"/>
              </w:rPr>
            </w:pPr>
            <w:r w:rsidRPr="00694180">
              <w:rPr>
                <w:color w:val="000000"/>
                <w:sz w:val="20"/>
                <w:szCs w:val="20"/>
                <w:lang w:eastAsia="en-US"/>
              </w:rPr>
              <w:t>67,06</w:t>
            </w:r>
          </w:p>
        </w:tc>
        <w:tc>
          <w:tcPr>
            <w:tcW w:w="708" w:type="dxa"/>
            <w:tcBorders>
              <w:top w:val="nil"/>
              <w:left w:val="nil"/>
              <w:bottom w:val="single" w:sz="4" w:space="0" w:color="auto"/>
              <w:right w:val="single" w:sz="4" w:space="0" w:color="auto"/>
            </w:tcBorders>
            <w:shd w:val="clear" w:color="000000" w:fill="FFFFFF"/>
            <w:vAlign w:val="center"/>
          </w:tcPr>
          <w:p w14:paraId="7836F748" w14:textId="77777777" w:rsidR="00694180" w:rsidRPr="00694180" w:rsidRDefault="00694180" w:rsidP="00694180">
            <w:pPr>
              <w:jc w:val="center"/>
              <w:rPr>
                <w:sz w:val="20"/>
                <w:szCs w:val="20"/>
                <w:lang w:eastAsia="en-US"/>
              </w:rPr>
            </w:pPr>
            <w:r w:rsidRPr="00694180">
              <w:rPr>
                <w:sz w:val="20"/>
                <w:szCs w:val="20"/>
                <w:lang w:eastAsia="en-US"/>
              </w:rPr>
              <w:t>62,47</w:t>
            </w:r>
          </w:p>
        </w:tc>
        <w:tc>
          <w:tcPr>
            <w:tcW w:w="709" w:type="dxa"/>
            <w:tcBorders>
              <w:top w:val="nil"/>
              <w:left w:val="nil"/>
              <w:bottom w:val="single" w:sz="4" w:space="0" w:color="auto"/>
              <w:right w:val="single" w:sz="4" w:space="0" w:color="auto"/>
            </w:tcBorders>
            <w:shd w:val="clear" w:color="000000" w:fill="FFFFFF"/>
            <w:vAlign w:val="center"/>
          </w:tcPr>
          <w:p w14:paraId="6FB97FE3" w14:textId="77777777" w:rsidR="00694180" w:rsidRPr="00694180" w:rsidRDefault="00694180" w:rsidP="00694180">
            <w:pPr>
              <w:jc w:val="center"/>
              <w:rPr>
                <w:sz w:val="20"/>
                <w:szCs w:val="20"/>
                <w:lang w:eastAsia="en-US"/>
              </w:rPr>
            </w:pPr>
            <w:r w:rsidRPr="00694180">
              <w:rPr>
                <w:sz w:val="20"/>
                <w:szCs w:val="20"/>
                <w:lang w:eastAsia="en-US"/>
              </w:rPr>
              <w:t>66,21</w:t>
            </w:r>
          </w:p>
        </w:tc>
        <w:tc>
          <w:tcPr>
            <w:tcW w:w="709" w:type="dxa"/>
            <w:tcBorders>
              <w:top w:val="nil"/>
              <w:left w:val="nil"/>
              <w:bottom w:val="single" w:sz="4" w:space="0" w:color="auto"/>
              <w:right w:val="single" w:sz="4" w:space="0" w:color="auto"/>
            </w:tcBorders>
            <w:shd w:val="clear" w:color="000000" w:fill="FFFFFF"/>
            <w:vAlign w:val="center"/>
          </w:tcPr>
          <w:p w14:paraId="3A6C15AF" w14:textId="77777777" w:rsidR="00694180" w:rsidRPr="00694180" w:rsidRDefault="00694180" w:rsidP="00694180">
            <w:pPr>
              <w:jc w:val="center"/>
              <w:rPr>
                <w:sz w:val="20"/>
                <w:szCs w:val="20"/>
                <w:lang w:eastAsia="en-US"/>
              </w:rPr>
            </w:pPr>
            <w:r w:rsidRPr="00694180">
              <w:rPr>
                <w:sz w:val="20"/>
                <w:szCs w:val="20"/>
                <w:lang w:eastAsia="en-US"/>
              </w:rPr>
              <w:t>66,21</w:t>
            </w:r>
          </w:p>
        </w:tc>
        <w:tc>
          <w:tcPr>
            <w:tcW w:w="709" w:type="dxa"/>
            <w:tcBorders>
              <w:top w:val="nil"/>
              <w:left w:val="nil"/>
              <w:bottom w:val="single" w:sz="4" w:space="0" w:color="auto"/>
              <w:right w:val="single" w:sz="4" w:space="0" w:color="auto"/>
            </w:tcBorders>
            <w:shd w:val="clear" w:color="000000" w:fill="FFFFFF"/>
            <w:vAlign w:val="center"/>
          </w:tcPr>
          <w:p w14:paraId="5F88BBE8" w14:textId="77777777" w:rsidR="00694180" w:rsidRPr="00694180" w:rsidRDefault="00694180" w:rsidP="00694180">
            <w:pPr>
              <w:jc w:val="center"/>
              <w:rPr>
                <w:sz w:val="20"/>
                <w:szCs w:val="20"/>
                <w:lang w:eastAsia="en-US"/>
              </w:rPr>
            </w:pPr>
            <w:r w:rsidRPr="00694180">
              <w:rPr>
                <w:sz w:val="20"/>
                <w:szCs w:val="20"/>
                <w:lang w:eastAsia="en-US"/>
              </w:rPr>
              <w:t>70,89</w:t>
            </w:r>
          </w:p>
        </w:tc>
        <w:tc>
          <w:tcPr>
            <w:tcW w:w="708" w:type="dxa"/>
            <w:tcBorders>
              <w:top w:val="nil"/>
              <w:left w:val="nil"/>
              <w:bottom w:val="single" w:sz="4" w:space="0" w:color="auto"/>
              <w:right w:val="single" w:sz="4" w:space="0" w:color="auto"/>
            </w:tcBorders>
            <w:shd w:val="clear" w:color="000000" w:fill="FFFFFF"/>
            <w:vAlign w:val="center"/>
          </w:tcPr>
          <w:p w14:paraId="1B9D8B40" w14:textId="77777777" w:rsidR="00694180" w:rsidRPr="00694180" w:rsidRDefault="00694180" w:rsidP="00694180">
            <w:pPr>
              <w:jc w:val="center"/>
              <w:rPr>
                <w:sz w:val="20"/>
                <w:szCs w:val="20"/>
                <w:lang w:eastAsia="en-US"/>
              </w:rPr>
            </w:pPr>
            <w:r w:rsidRPr="00694180">
              <w:rPr>
                <w:sz w:val="20"/>
                <w:szCs w:val="20"/>
                <w:lang w:eastAsia="en-US"/>
              </w:rPr>
              <w:t>70,89</w:t>
            </w:r>
          </w:p>
        </w:tc>
        <w:tc>
          <w:tcPr>
            <w:tcW w:w="709" w:type="dxa"/>
            <w:tcBorders>
              <w:top w:val="nil"/>
              <w:left w:val="nil"/>
              <w:bottom w:val="single" w:sz="4" w:space="0" w:color="auto"/>
              <w:right w:val="single" w:sz="4" w:space="0" w:color="auto"/>
            </w:tcBorders>
            <w:shd w:val="clear" w:color="000000" w:fill="FFFFFF"/>
            <w:vAlign w:val="center"/>
          </w:tcPr>
          <w:p w14:paraId="05F3D32C" w14:textId="77777777" w:rsidR="00694180" w:rsidRPr="00694180" w:rsidRDefault="00694180" w:rsidP="00694180">
            <w:pPr>
              <w:jc w:val="center"/>
              <w:rPr>
                <w:sz w:val="20"/>
                <w:szCs w:val="20"/>
                <w:lang w:eastAsia="en-US"/>
              </w:rPr>
            </w:pPr>
            <w:r w:rsidRPr="00694180">
              <w:rPr>
                <w:sz w:val="20"/>
                <w:szCs w:val="20"/>
                <w:lang w:eastAsia="en-US"/>
              </w:rPr>
              <w:t>75,17</w:t>
            </w:r>
          </w:p>
        </w:tc>
        <w:tc>
          <w:tcPr>
            <w:tcW w:w="709" w:type="dxa"/>
            <w:tcBorders>
              <w:top w:val="nil"/>
              <w:left w:val="nil"/>
              <w:bottom w:val="single" w:sz="4" w:space="0" w:color="auto"/>
              <w:right w:val="single" w:sz="4" w:space="0" w:color="auto"/>
            </w:tcBorders>
            <w:shd w:val="clear" w:color="000000" w:fill="FFFFFF"/>
            <w:vAlign w:val="center"/>
          </w:tcPr>
          <w:p w14:paraId="75F8E5F2" w14:textId="77777777" w:rsidR="00694180" w:rsidRPr="00694180" w:rsidRDefault="00694180" w:rsidP="00694180">
            <w:pPr>
              <w:jc w:val="center"/>
              <w:rPr>
                <w:sz w:val="20"/>
                <w:szCs w:val="20"/>
                <w:lang w:eastAsia="en-US"/>
              </w:rPr>
            </w:pPr>
            <w:r w:rsidRPr="00694180">
              <w:rPr>
                <w:sz w:val="20"/>
                <w:szCs w:val="20"/>
                <w:lang w:eastAsia="en-US"/>
              </w:rPr>
              <w:t>75,17</w:t>
            </w:r>
          </w:p>
        </w:tc>
        <w:tc>
          <w:tcPr>
            <w:tcW w:w="709" w:type="dxa"/>
            <w:tcBorders>
              <w:top w:val="nil"/>
              <w:left w:val="nil"/>
              <w:bottom w:val="single" w:sz="4" w:space="0" w:color="auto"/>
              <w:right w:val="single" w:sz="4" w:space="0" w:color="auto"/>
            </w:tcBorders>
            <w:shd w:val="clear" w:color="000000" w:fill="FFFFFF"/>
            <w:vAlign w:val="center"/>
          </w:tcPr>
          <w:p w14:paraId="689A6022" w14:textId="77777777" w:rsidR="00694180" w:rsidRPr="00694180" w:rsidRDefault="00694180" w:rsidP="00694180">
            <w:pPr>
              <w:jc w:val="center"/>
              <w:rPr>
                <w:sz w:val="20"/>
                <w:szCs w:val="20"/>
                <w:lang w:eastAsia="en-US"/>
              </w:rPr>
            </w:pPr>
            <w:r w:rsidRPr="00694180">
              <w:rPr>
                <w:sz w:val="20"/>
                <w:szCs w:val="20"/>
                <w:lang w:eastAsia="en-US"/>
              </w:rPr>
              <w:t>80,67</w:t>
            </w:r>
          </w:p>
        </w:tc>
        <w:tc>
          <w:tcPr>
            <w:tcW w:w="708" w:type="dxa"/>
            <w:tcBorders>
              <w:top w:val="nil"/>
              <w:left w:val="nil"/>
              <w:bottom w:val="single" w:sz="4" w:space="0" w:color="auto"/>
              <w:right w:val="single" w:sz="4" w:space="0" w:color="auto"/>
            </w:tcBorders>
            <w:shd w:val="clear" w:color="000000" w:fill="FFFFFF"/>
            <w:vAlign w:val="center"/>
          </w:tcPr>
          <w:p w14:paraId="0566F5DC" w14:textId="77777777" w:rsidR="00694180" w:rsidRPr="00694180" w:rsidRDefault="00694180" w:rsidP="00694180">
            <w:pPr>
              <w:jc w:val="center"/>
              <w:rPr>
                <w:sz w:val="20"/>
                <w:szCs w:val="20"/>
                <w:lang w:eastAsia="en-US"/>
              </w:rPr>
            </w:pPr>
            <w:r w:rsidRPr="00694180">
              <w:rPr>
                <w:sz w:val="20"/>
                <w:szCs w:val="20"/>
                <w:lang w:eastAsia="en-US"/>
              </w:rPr>
              <w:t>80,67</w:t>
            </w:r>
          </w:p>
        </w:tc>
        <w:tc>
          <w:tcPr>
            <w:tcW w:w="709" w:type="dxa"/>
            <w:tcBorders>
              <w:top w:val="nil"/>
              <w:left w:val="nil"/>
              <w:bottom w:val="single" w:sz="4" w:space="0" w:color="auto"/>
              <w:right w:val="single" w:sz="4" w:space="0" w:color="auto"/>
            </w:tcBorders>
            <w:shd w:val="clear" w:color="000000" w:fill="FFFFFF"/>
            <w:vAlign w:val="center"/>
          </w:tcPr>
          <w:p w14:paraId="59F2B5EA" w14:textId="77777777" w:rsidR="00694180" w:rsidRPr="00694180" w:rsidRDefault="00694180" w:rsidP="00694180">
            <w:pPr>
              <w:jc w:val="center"/>
              <w:rPr>
                <w:sz w:val="20"/>
                <w:szCs w:val="20"/>
                <w:lang w:eastAsia="en-US"/>
              </w:rPr>
            </w:pPr>
            <w:r w:rsidRPr="00694180">
              <w:rPr>
                <w:sz w:val="20"/>
                <w:szCs w:val="20"/>
                <w:lang w:eastAsia="en-US"/>
              </w:rPr>
              <w:t>90,41</w:t>
            </w:r>
          </w:p>
        </w:tc>
      </w:tr>
      <w:tr w:rsidR="00694180" w:rsidRPr="00694180" w14:paraId="57B73895" w14:textId="77777777" w:rsidTr="007E0BE9">
        <w:trPr>
          <w:trHeight w:val="557"/>
          <w:jc w:val="center"/>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71ADBF12" w14:textId="77777777" w:rsidR="00694180" w:rsidRPr="00694180" w:rsidRDefault="00694180" w:rsidP="00694180">
            <w:pPr>
              <w:jc w:val="center"/>
              <w:rPr>
                <w:color w:val="000000"/>
                <w:sz w:val="18"/>
                <w:szCs w:val="18"/>
              </w:rPr>
            </w:pPr>
            <w:r w:rsidRPr="00694180">
              <w:rPr>
                <w:color w:val="000000"/>
                <w:sz w:val="18"/>
                <w:szCs w:val="18"/>
              </w:rPr>
              <w:t>2.</w:t>
            </w:r>
          </w:p>
        </w:tc>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31881358" w14:textId="77777777" w:rsidR="00694180" w:rsidRPr="00694180" w:rsidRDefault="00694180" w:rsidP="00694180">
            <w:pPr>
              <w:rPr>
                <w:color w:val="000000"/>
                <w:sz w:val="18"/>
                <w:szCs w:val="18"/>
              </w:rPr>
            </w:pPr>
            <w:r w:rsidRPr="00694180">
              <w:rPr>
                <w:color w:val="000000"/>
                <w:sz w:val="18"/>
                <w:szCs w:val="18"/>
              </w:rPr>
              <w:t>Прочие потребители (НДС не облагается)</w:t>
            </w:r>
          </w:p>
        </w:tc>
        <w:tc>
          <w:tcPr>
            <w:tcW w:w="708" w:type="dxa"/>
            <w:tcBorders>
              <w:top w:val="nil"/>
              <w:left w:val="nil"/>
              <w:bottom w:val="single" w:sz="4" w:space="0" w:color="auto"/>
              <w:right w:val="single" w:sz="4" w:space="0" w:color="auto"/>
            </w:tcBorders>
            <w:shd w:val="clear" w:color="000000" w:fill="FFFFFF"/>
            <w:vAlign w:val="center"/>
          </w:tcPr>
          <w:p w14:paraId="4C5AEFE9" w14:textId="77777777" w:rsidR="00694180" w:rsidRPr="00694180" w:rsidRDefault="00694180" w:rsidP="00694180">
            <w:pPr>
              <w:jc w:val="center"/>
              <w:rPr>
                <w:sz w:val="18"/>
                <w:szCs w:val="18"/>
              </w:rPr>
            </w:pPr>
            <w:r w:rsidRPr="00694180">
              <w:rPr>
                <w:sz w:val="20"/>
                <w:szCs w:val="20"/>
                <w:lang w:eastAsia="en-US"/>
              </w:rPr>
              <w:t>53,75</w:t>
            </w:r>
          </w:p>
        </w:tc>
        <w:tc>
          <w:tcPr>
            <w:tcW w:w="709" w:type="dxa"/>
            <w:tcBorders>
              <w:top w:val="nil"/>
              <w:left w:val="nil"/>
              <w:bottom w:val="single" w:sz="4" w:space="0" w:color="auto"/>
              <w:right w:val="single" w:sz="4" w:space="0" w:color="auto"/>
            </w:tcBorders>
            <w:shd w:val="clear" w:color="000000" w:fill="FFFFFF"/>
            <w:vAlign w:val="center"/>
          </w:tcPr>
          <w:p w14:paraId="57B2886C" w14:textId="77777777" w:rsidR="00694180" w:rsidRPr="00694180" w:rsidRDefault="00694180" w:rsidP="00694180">
            <w:pPr>
              <w:jc w:val="center"/>
              <w:rPr>
                <w:sz w:val="18"/>
                <w:szCs w:val="18"/>
              </w:rPr>
            </w:pPr>
            <w:r w:rsidRPr="00694180">
              <w:rPr>
                <w:sz w:val="20"/>
                <w:szCs w:val="20"/>
                <w:lang w:eastAsia="en-US"/>
              </w:rPr>
              <w:t>53,75</w:t>
            </w:r>
          </w:p>
        </w:tc>
        <w:tc>
          <w:tcPr>
            <w:tcW w:w="1134" w:type="dxa"/>
            <w:tcBorders>
              <w:top w:val="nil"/>
              <w:left w:val="nil"/>
              <w:bottom w:val="single" w:sz="4" w:space="0" w:color="auto"/>
              <w:right w:val="single" w:sz="4" w:space="0" w:color="auto"/>
            </w:tcBorders>
            <w:shd w:val="clear" w:color="000000" w:fill="FFFFFF"/>
            <w:vAlign w:val="center"/>
          </w:tcPr>
          <w:p w14:paraId="77287BB6" w14:textId="77777777" w:rsidR="00694180" w:rsidRPr="00694180" w:rsidRDefault="00694180" w:rsidP="00694180">
            <w:pPr>
              <w:jc w:val="center"/>
              <w:rPr>
                <w:sz w:val="18"/>
                <w:szCs w:val="18"/>
              </w:rPr>
            </w:pPr>
            <w:r w:rsidRPr="00694180">
              <w:rPr>
                <w:sz w:val="20"/>
                <w:szCs w:val="20"/>
                <w:lang w:eastAsia="en-US"/>
              </w:rPr>
              <w:t>54,90</w:t>
            </w:r>
          </w:p>
        </w:tc>
        <w:tc>
          <w:tcPr>
            <w:tcW w:w="709" w:type="dxa"/>
            <w:tcBorders>
              <w:top w:val="nil"/>
              <w:left w:val="nil"/>
              <w:bottom w:val="single" w:sz="4" w:space="0" w:color="auto"/>
              <w:right w:val="single" w:sz="4" w:space="0" w:color="auto"/>
            </w:tcBorders>
            <w:shd w:val="clear" w:color="000000" w:fill="FFFFFF"/>
            <w:vAlign w:val="center"/>
          </w:tcPr>
          <w:p w14:paraId="671EE535" w14:textId="77777777" w:rsidR="00694180" w:rsidRPr="00694180" w:rsidRDefault="00694180" w:rsidP="00694180">
            <w:pPr>
              <w:jc w:val="center"/>
              <w:rPr>
                <w:color w:val="000000"/>
                <w:sz w:val="18"/>
                <w:szCs w:val="18"/>
              </w:rPr>
            </w:pPr>
            <w:r w:rsidRPr="00694180">
              <w:rPr>
                <w:color w:val="000000"/>
                <w:sz w:val="20"/>
                <w:szCs w:val="20"/>
                <w:lang w:eastAsia="en-US"/>
              </w:rPr>
              <w:t>54,90</w:t>
            </w:r>
          </w:p>
        </w:tc>
        <w:tc>
          <w:tcPr>
            <w:tcW w:w="708" w:type="dxa"/>
            <w:tcBorders>
              <w:top w:val="nil"/>
              <w:left w:val="nil"/>
              <w:bottom w:val="single" w:sz="4" w:space="0" w:color="auto"/>
              <w:right w:val="single" w:sz="4" w:space="0" w:color="auto"/>
            </w:tcBorders>
            <w:shd w:val="clear" w:color="000000" w:fill="FFFFFF"/>
            <w:vAlign w:val="center"/>
          </w:tcPr>
          <w:p w14:paraId="274C1845" w14:textId="77777777" w:rsidR="00694180" w:rsidRPr="00694180" w:rsidRDefault="00694180" w:rsidP="00694180">
            <w:pPr>
              <w:jc w:val="center"/>
              <w:rPr>
                <w:color w:val="000000"/>
                <w:sz w:val="18"/>
                <w:szCs w:val="18"/>
              </w:rPr>
            </w:pPr>
            <w:r w:rsidRPr="00694180">
              <w:rPr>
                <w:color w:val="000000"/>
                <w:sz w:val="20"/>
                <w:szCs w:val="20"/>
                <w:lang w:eastAsia="en-US"/>
              </w:rPr>
              <w:t>60,40</w:t>
            </w:r>
          </w:p>
        </w:tc>
        <w:tc>
          <w:tcPr>
            <w:tcW w:w="709" w:type="dxa"/>
            <w:tcBorders>
              <w:top w:val="nil"/>
              <w:left w:val="nil"/>
              <w:bottom w:val="single" w:sz="4" w:space="0" w:color="auto"/>
              <w:right w:val="single" w:sz="4" w:space="0" w:color="auto"/>
            </w:tcBorders>
            <w:shd w:val="clear" w:color="000000" w:fill="FFFFFF"/>
            <w:vAlign w:val="center"/>
          </w:tcPr>
          <w:p w14:paraId="2D4BC5C4" w14:textId="77777777" w:rsidR="00694180" w:rsidRPr="00694180" w:rsidRDefault="00694180" w:rsidP="00694180">
            <w:pPr>
              <w:jc w:val="center"/>
              <w:rPr>
                <w:color w:val="FF0000"/>
                <w:sz w:val="18"/>
                <w:szCs w:val="18"/>
              </w:rPr>
            </w:pPr>
            <w:r w:rsidRPr="00694180">
              <w:rPr>
                <w:color w:val="000000"/>
                <w:sz w:val="20"/>
                <w:szCs w:val="20"/>
                <w:lang w:eastAsia="en-US"/>
              </w:rPr>
              <w:t>60,40</w:t>
            </w:r>
          </w:p>
        </w:tc>
        <w:tc>
          <w:tcPr>
            <w:tcW w:w="709" w:type="dxa"/>
            <w:tcBorders>
              <w:top w:val="nil"/>
              <w:left w:val="nil"/>
              <w:bottom w:val="single" w:sz="4" w:space="0" w:color="auto"/>
              <w:right w:val="single" w:sz="4" w:space="0" w:color="auto"/>
            </w:tcBorders>
            <w:shd w:val="clear" w:color="000000" w:fill="FFFFFF"/>
            <w:vAlign w:val="center"/>
          </w:tcPr>
          <w:p w14:paraId="4EEEBA9B" w14:textId="77777777" w:rsidR="00694180" w:rsidRPr="00694180" w:rsidRDefault="00694180" w:rsidP="00694180">
            <w:pPr>
              <w:jc w:val="center"/>
              <w:rPr>
                <w:color w:val="FF0000"/>
                <w:sz w:val="18"/>
                <w:szCs w:val="18"/>
              </w:rPr>
            </w:pPr>
            <w:r w:rsidRPr="00694180">
              <w:rPr>
                <w:color w:val="000000"/>
                <w:sz w:val="20"/>
                <w:szCs w:val="20"/>
                <w:lang w:eastAsia="en-US"/>
              </w:rPr>
              <w:t>67,06</w:t>
            </w:r>
          </w:p>
        </w:tc>
        <w:tc>
          <w:tcPr>
            <w:tcW w:w="708" w:type="dxa"/>
            <w:tcBorders>
              <w:top w:val="nil"/>
              <w:left w:val="nil"/>
              <w:bottom w:val="single" w:sz="4" w:space="0" w:color="auto"/>
              <w:right w:val="single" w:sz="4" w:space="0" w:color="auto"/>
            </w:tcBorders>
            <w:shd w:val="clear" w:color="000000" w:fill="FFFFFF"/>
            <w:vAlign w:val="center"/>
          </w:tcPr>
          <w:p w14:paraId="3779B44F" w14:textId="77777777" w:rsidR="00694180" w:rsidRPr="00694180" w:rsidRDefault="00694180" w:rsidP="00694180">
            <w:pPr>
              <w:jc w:val="center"/>
              <w:rPr>
                <w:sz w:val="18"/>
                <w:szCs w:val="18"/>
              </w:rPr>
            </w:pPr>
            <w:r w:rsidRPr="00694180">
              <w:rPr>
                <w:sz w:val="20"/>
                <w:szCs w:val="20"/>
                <w:lang w:eastAsia="en-US"/>
              </w:rPr>
              <w:t>62,47</w:t>
            </w:r>
          </w:p>
        </w:tc>
        <w:tc>
          <w:tcPr>
            <w:tcW w:w="709" w:type="dxa"/>
            <w:tcBorders>
              <w:top w:val="nil"/>
              <w:left w:val="nil"/>
              <w:bottom w:val="single" w:sz="4" w:space="0" w:color="auto"/>
              <w:right w:val="single" w:sz="4" w:space="0" w:color="auto"/>
            </w:tcBorders>
            <w:shd w:val="clear" w:color="000000" w:fill="FFFFFF"/>
            <w:vAlign w:val="center"/>
          </w:tcPr>
          <w:p w14:paraId="53071908" w14:textId="77777777" w:rsidR="00694180" w:rsidRPr="00694180" w:rsidRDefault="00694180" w:rsidP="00694180">
            <w:pPr>
              <w:jc w:val="center"/>
              <w:rPr>
                <w:sz w:val="18"/>
                <w:szCs w:val="18"/>
              </w:rPr>
            </w:pPr>
            <w:r w:rsidRPr="00694180">
              <w:rPr>
                <w:sz w:val="20"/>
                <w:szCs w:val="20"/>
                <w:lang w:eastAsia="en-US"/>
              </w:rPr>
              <w:t>66,21</w:t>
            </w:r>
          </w:p>
        </w:tc>
        <w:tc>
          <w:tcPr>
            <w:tcW w:w="709" w:type="dxa"/>
            <w:tcBorders>
              <w:top w:val="nil"/>
              <w:left w:val="nil"/>
              <w:bottom w:val="single" w:sz="4" w:space="0" w:color="auto"/>
              <w:right w:val="single" w:sz="4" w:space="0" w:color="auto"/>
            </w:tcBorders>
            <w:shd w:val="clear" w:color="000000" w:fill="FFFFFF"/>
            <w:vAlign w:val="center"/>
          </w:tcPr>
          <w:p w14:paraId="52583C0B" w14:textId="77777777" w:rsidR="00694180" w:rsidRPr="00694180" w:rsidRDefault="00694180" w:rsidP="00694180">
            <w:pPr>
              <w:jc w:val="center"/>
              <w:rPr>
                <w:sz w:val="18"/>
                <w:szCs w:val="18"/>
              </w:rPr>
            </w:pPr>
            <w:r w:rsidRPr="00694180">
              <w:rPr>
                <w:sz w:val="20"/>
                <w:szCs w:val="20"/>
                <w:lang w:eastAsia="en-US"/>
              </w:rPr>
              <w:t>66,21</w:t>
            </w:r>
          </w:p>
        </w:tc>
        <w:tc>
          <w:tcPr>
            <w:tcW w:w="709" w:type="dxa"/>
            <w:tcBorders>
              <w:top w:val="nil"/>
              <w:left w:val="nil"/>
              <w:bottom w:val="single" w:sz="4" w:space="0" w:color="auto"/>
              <w:right w:val="single" w:sz="4" w:space="0" w:color="auto"/>
            </w:tcBorders>
            <w:shd w:val="clear" w:color="000000" w:fill="FFFFFF"/>
            <w:vAlign w:val="center"/>
          </w:tcPr>
          <w:p w14:paraId="1E0460AB" w14:textId="77777777" w:rsidR="00694180" w:rsidRPr="00694180" w:rsidRDefault="00694180" w:rsidP="00694180">
            <w:pPr>
              <w:jc w:val="center"/>
              <w:rPr>
                <w:sz w:val="18"/>
                <w:szCs w:val="18"/>
              </w:rPr>
            </w:pPr>
            <w:r w:rsidRPr="00694180">
              <w:rPr>
                <w:sz w:val="20"/>
                <w:szCs w:val="20"/>
                <w:lang w:eastAsia="en-US"/>
              </w:rPr>
              <w:t>70,89</w:t>
            </w:r>
          </w:p>
        </w:tc>
        <w:tc>
          <w:tcPr>
            <w:tcW w:w="708" w:type="dxa"/>
            <w:tcBorders>
              <w:top w:val="nil"/>
              <w:left w:val="nil"/>
              <w:bottom w:val="single" w:sz="4" w:space="0" w:color="auto"/>
              <w:right w:val="single" w:sz="4" w:space="0" w:color="auto"/>
            </w:tcBorders>
            <w:shd w:val="clear" w:color="000000" w:fill="FFFFFF"/>
            <w:vAlign w:val="center"/>
          </w:tcPr>
          <w:p w14:paraId="28FD3E77" w14:textId="77777777" w:rsidR="00694180" w:rsidRPr="00694180" w:rsidRDefault="00694180" w:rsidP="00694180">
            <w:pPr>
              <w:jc w:val="center"/>
              <w:rPr>
                <w:sz w:val="18"/>
                <w:szCs w:val="18"/>
              </w:rPr>
            </w:pPr>
            <w:r w:rsidRPr="00694180">
              <w:rPr>
                <w:sz w:val="20"/>
                <w:szCs w:val="20"/>
                <w:lang w:eastAsia="en-US"/>
              </w:rPr>
              <w:t>70,89</w:t>
            </w:r>
          </w:p>
        </w:tc>
        <w:tc>
          <w:tcPr>
            <w:tcW w:w="709" w:type="dxa"/>
            <w:tcBorders>
              <w:top w:val="nil"/>
              <w:left w:val="nil"/>
              <w:bottom w:val="single" w:sz="4" w:space="0" w:color="auto"/>
              <w:right w:val="single" w:sz="4" w:space="0" w:color="auto"/>
            </w:tcBorders>
            <w:shd w:val="clear" w:color="000000" w:fill="FFFFFF"/>
            <w:vAlign w:val="center"/>
          </w:tcPr>
          <w:p w14:paraId="16521381" w14:textId="77777777" w:rsidR="00694180" w:rsidRPr="00694180" w:rsidRDefault="00694180" w:rsidP="00694180">
            <w:pPr>
              <w:jc w:val="center"/>
              <w:rPr>
                <w:sz w:val="18"/>
                <w:szCs w:val="18"/>
              </w:rPr>
            </w:pPr>
            <w:r w:rsidRPr="00694180">
              <w:rPr>
                <w:sz w:val="20"/>
                <w:szCs w:val="20"/>
                <w:lang w:eastAsia="en-US"/>
              </w:rPr>
              <w:t>75,17</w:t>
            </w:r>
          </w:p>
        </w:tc>
        <w:tc>
          <w:tcPr>
            <w:tcW w:w="709" w:type="dxa"/>
            <w:tcBorders>
              <w:top w:val="nil"/>
              <w:left w:val="nil"/>
              <w:bottom w:val="single" w:sz="4" w:space="0" w:color="auto"/>
              <w:right w:val="single" w:sz="4" w:space="0" w:color="auto"/>
            </w:tcBorders>
            <w:shd w:val="clear" w:color="000000" w:fill="FFFFFF"/>
            <w:vAlign w:val="center"/>
          </w:tcPr>
          <w:p w14:paraId="65C2FF26" w14:textId="77777777" w:rsidR="00694180" w:rsidRPr="00694180" w:rsidRDefault="00694180" w:rsidP="00694180">
            <w:pPr>
              <w:jc w:val="center"/>
              <w:rPr>
                <w:sz w:val="18"/>
                <w:szCs w:val="18"/>
              </w:rPr>
            </w:pPr>
            <w:r w:rsidRPr="00694180">
              <w:rPr>
                <w:sz w:val="20"/>
                <w:szCs w:val="20"/>
                <w:lang w:eastAsia="en-US"/>
              </w:rPr>
              <w:t>75,17</w:t>
            </w:r>
          </w:p>
        </w:tc>
        <w:tc>
          <w:tcPr>
            <w:tcW w:w="709" w:type="dxa"/>
            <w:tcBorders>
              <w:top w:val="nil"/>
              <w:left w:val="nil"/>
              <w:bottom w:val="single" w:sz="4" w:space="0" w:color="auto"/>
              <w:right w:val="single" w:sz="4" w:space="0" w:color="auto"/>
            </w:tcBorders>
            <w:shd w:val="clear" w:color="000000" w:fill="FFFFFF"/>
            <w:vAlign w:val="center"/>
          </w:tcPr>
          <w:p w14:paraId="04C332FE" w14:textId="77777777" w:rsidR="00694180" w:rsidRPr="00694180" w:rsidRDefault="00694180" w:rsidP="00694180">
            <w:pPr>
              <w:jc w:val="center"/>
              <w:rPr>
                <w:sz w:val="18"/>
                <w:szCs w:val="18"/>
              </w:rPr>
            </w:pPr>
            <w:r w:rsidRPr="00694180">
              <w:rPr>
                <w:sz w:val="20"/>
                <w:szCs w:val="20"/>
                <w:lang w:eastAsia="en-US"/>
              </w:rPr>
              <w:t>80,67</w:t>
            </w:r>
          </w:p>
        </w:tc>
        <w:tc>
          <w:tcPr>
            <w:tcW w:w="708" w:type="dxa"/>
            <w:tcBorders>
              <w:top w:val="nil"/>
              <w:left w:val="nil"/>
              <w:bottom w:val="single" w:sz="4" w:space="0" w:color="auto"/>
              <w:right w:val="single" w:sz="4" w:space="0" w:color="auto"/>
            </w:tcBorders>
            <w:shd w:val="clear" w:color="000000" w:fill="FFFFFF"/>
            <w:vAlign w:val="center"/>
          </w:tcPr>
          <w:p w14:paraId="4F87FA1D" w14:textId="77777777" w:rsidR="00694180" w:rsidRPr="00694180" w:rsidRDefault="00694180" w:rsidP="00694180">
            <w:pPr>
              <w:jc w:val="center"/>
              <w:rPr>
                <w:sz w:val="18"/>
                <w:szCs w:val="18"/>
              </w:rPr>
            </w:pPr>
            <w:r w:rsidRPr="00694180">
              <w:rPr>
                <w:sz w:val="20"/>
                <w:szCs w:val="20"/>
                <w:lang w:eastAsia="en-US"/>
              </w:rPr>
              <w:t>80,67</w:t>
            </w:r>
          </w:p>
        </w:tc>
        <w:tc>
          <w:tcPr>
            <w:tcW w:w="709" w:type="dxa"/>
            <w:tcBorders>
              <w:top w:val="nil"/>
              <w:left w:val="nil"/>
              <w:bottom w:val="single" w:sz="4" w:space="0" w:color="auto"/>
              <w:right w:val="single" w:sz="4" w:space="0" w:color="auto"/>
            </w:tcBorders>
            <w:shd w:val="clear" w:color="000000" w:fill="FFFFFF"/>
            <w:vAlign w:val="center"/>
          </w:tcPr>
          <w:p w14:paraId="2E92FB16" w14:textId="77777777" w:rsidR="00694180" w:rsidRPr="00694180" w:rsidRDefault="00694180" w:rsidP="00694180">
            <w:pPr>
              <w:jc w:val="center"/>
              <w:rPr>
                <w:sz w:val="18"/>
                <w:szCs w:val="18"/>
              </w:rPr>
            </w:pPr>
            <w:r w:rsidRPr="00694180">
              <w:rPr>
                <w:sz w:val="20"/>
                <w:szCs w:val="20"/>
                <w:lang w:eastAsia="en-US"/>
              </w:rPr>
              <w:t>90,41</w:t>
            </w:r>
          </w:p>
        </w:tc>
      </w:tr>
    </w:tbl>
    <w:p w14:paraId="2B0291CF" w14:textId="77777777" w:rsidR="00694180" w:rsidRPr="00694180" w:rsidRDefault="00694180" w:rsidP="00694180">
      <w:pPr>
        <w:jc w:val="center"/>
        <w:rPr>
          <w:color w:val="000000"/>
          <w:sz w:val="28"/>
          <w:szCs w:val="28"/>
          <w:lang w:eastAsia="en-US"/>
        </w:rPr>
      </w:pPr>
      <w:r w:rsidRPr="00694180">
        <w:rPr>
          <w:color w:val="000000"/>
          <w:sz w:val="28"/>
          <w:szCs w:val="28"/>
          <w:lang w:eastAsia="en-US"/>
        </w:rPr>
        <w:t xml:space="preserve">                                                                                                                                                                                                                   ».</w:t>
      </w:r>
    </w:p>
    <w:p w14:paraId="5D706645" w14:textId="77777777" w:rsidR="003235C6" w:rsidRDefault="003235C6" w:rsidP="000E7C0B">
      <w:pPr>
        <w:tabs>
          <w:tab w:val="left" w:pos="3686"/>
          <w:tab w:val="left" w:pos="9498"/>
        </w:tabs>
        <w:ind w:right="-569" w:firstLine="567"/>
        <w:sectPr w:rsidR="003235C6" w:rsidSect="00694180">
          <w:pgSz w:w="16838" w:h="11906" w:orient="landscape"/>
          <w:pgMar w:top="851" w:right="709" w:bottom="426" w:left="1134" w:header="708" w:footer="708" w:gutter="0"/>
          <w:cols w:space="708"/>
          <w:docGrid w:linePitch="360"/>
        </w:sectPr>
      </w:pPr>
    </w:p>
    <w:p w14:paraId="3C1057B5" w14:textId="00959B17" w:rsidR="003235C6" w:rsidRPr="00F01343" w:rsidRDefault="003235C6" w:rsidP="003235C6">
      <w:pPr>
        <w:tabs>
          <w:tab w:val="left" w:pos="270"/>
          <w:tab w:val="right" w:pos="9355"/>
        </w:tabs>
        <w:ind w:left="-4991" w:firstLine="11228"/>
      </w:pPr>
      <w:r w:rsidRPr="00F01343">
        <w:lastRenderedPageBreak/>
        <w:t>Приложение</w:t>
      </w:r>
      <w:r>
        <w:t xml:space="preserve"> № </w:t>
      </w:r>
      <w:r w:rsidR="002C6667">
        <w:t>7</w:t>
      </w:r>
      <w:r>
        <w:t xml:space="preserve"> к протоколу</w:t>
      </w:r>
      <w:r w:rsidRPr="00F01343">
        <w:t xml:space="preserve"> № </w:t>
      </w:r>
      <w:r>
        <w:t>70</w:t>
      </w:r>
    </w:p>
    <w:p w14:paraId="5A019F88" w14:textId="77777777" w:rsidR="003235C6" w:rsidRPr="00F01343" w:rsidRDefault="003235C6" w:rsidP="003235C6">
      <w:pPr>
        <w:tabs>
          <w:tab w:val="left" w:pos="3686"/>
          <w:tab w:val="left" w:pos="9498"/>
        </w:tabs>
        <w:ind w:left="-4991" w:right="-569" w:firstLine="11228"/>
      </w:pPr>
      <w:r w:rsidRPr="00F01343">
        <w:t>заседания правления Региональной</w:t>
      </w:r>
    </w:p>
    <w:p w14:paraId="0B520A03" w14:textId="77777777" w:rsidR="003235C6" w:rsidRPr="00F01343" w:rsidRDefault="003235C6" w:rsidP="003235C6">
      <w:pPr>
        <w:tabs>
          <w:tab w:val="left" w:pos="3686"/>
          <w:tab w:val="left" w:pos="9498"/>
        </w:tabs>
        <w:ind w:left="-4991" w:right="-569" w:firstLine="11228"/>
      </w:pPr>
      <w:r w:rsidRPr="00F01343">
        <w:t>энергетической комиссии</w:t>
      </w:r>
    </w:p>
    <w:p w14:paraId="6556D441" w14:textId="77777777" w:rsidR="003235C6" w:rsidRDefault="003235C6" w:rsidP="003235C6">
      <w:pPr>
        <w:tabs>
          <w:tab w:val="left" w:pos="3686"/>
          <w:tab w:val="left" w:pos="9498"/>
        </w:tabs>
        <w:ind w:left="-4991" w:right="-569" w:firstLine="11228"/>
      </w:pPr>
      <w:r w:rsidRPr="00F01343">
        <w:t xml:space="preserve">Кузбасса от </w:t>
      </w:r>
      <w:r>
        <w:t>17</w:t>
      </w:r>
      <w:r w:rsidRPr="00F01343">
        <w:t>.</w:t>
      </w:r>
      <w:r>
        <w:t>10</w:t>
      </w:r>
      <w:r w:rsidRPr="00F01343">
        <w:t>.2024</w:t>
      </w:r>
    </w:p>
    <w:p w14:paraId="1B7841CA" w14:textId="77777777" w:rsidR="002C6667" w:rsidRDefault="002C6667" w:rsidP="003235C6">
      <w:pPr>
        <w:tabs>
          <w:tab w:val="left" w:pos="3686"/>
          <w:tab w:val="left" w:pos="9498"/>
        </w:tabs>
        <w:ind w:left="-4991" w:right="-569" w:firstLine="11228"/>
      </w:pPr>
    </w:p>
    <w:p w14:paraId="2571C169" w14:textId="77777777" w:rsidR="002C6667" w:rsidRDefault="002C6667" w:rsidP="002C6667">
      <w:pPr>
        <w:tabs>
          <w:tab w:val="left" w:pos="3052"/>
        </w:tabs>
        <w:jc w:val="center"/>
        <w:rPr>
          <w:b/>
          <w:bCs/>
          <w:sz w:val="28"/>
          <w:szCs w:val="28"/>
        </w:rPr>
      </w:pPr>
      <w:r w:rsidRPr="006343C3">
        <w:rPr>
          <w:b/>
          <w:bCs/>
          <w:sz w:val="28"/>
          <w:szCs w:val="28"/>
        </w:rPr>
        <w:t xml:space="preserve">Производственная программа </w:t>
      </w:r>
    </w:p>
    <w:p w14:paraId="18159D42" w14:textId="77777777" w:rsidR="002C6667" w:rsidRDefault="002C6667" w:rsidP="002C6667">
      <w:pPr>
        <w:jc w:val="center"/>
        <w:rPr>
          <w:b/>
          <w:bCs/>
          <w:color w:val="000000"/>
          <w:kern w:val="32"/>
          <w:sz w:val="28"/>
          <w:szCs w:val="28"/>
        </w:rPr>
      </w:pPr>
      <w:r w:rsidRPr="00E6339D">
        <w:rPr>
          <w:b/>
          <w:bCs/>
          <w:color w:val="000000"/>
          <w:kern w:val="32"/>
          <w:sz w:val="28"/>
          <w:szCs w:val="28"/>
        </w:rPr>
        <w:t xml:space="preserve">МУП «ТЖКХ» Тисульского муниципального района </w:t>
      </w:r>
    </w:p>
    <w:p w14:paraId="103EA4BA" w14:textId="77777777" w:rsidR="002C6667" w:rsidRDefault="002C6667" w:rsidP="002C6667">
      <w:pPr>
        <w:jc w:val="center"/>
        <w:rPr>
          <w:bCs/>
          <w:kern w:val="32"/>
          <w:sz w:val="28"/>
          <w:szCs w:val="28"/>
        </w:rPr>
      </w:pPr>
      <w:r w:rsidRPr="00E6339D">
        <w:rPr>
          <w:b/>
          <w:bCs/>
          <w:color w:val="000000"/>
          <w:kern w:val="32"/>
          <w:sz w:val="28"/>
          <w:szCs w:val="28"/>
        </w:rPr>
        <w:t>(</w:t>
      </w:r>
      <w:r w:rsidRPr="00D866A0">
        <w:rPr>
          <w:b/>
          <w:bCs/>
          <w:color w:val="000000"/>
          <w:kern w:val="32"/>
          <w:sz w:val="28"/>
          <w:szCs w:val="28"/>
        </w:rPr>
        <w:t>Тисульский муниципальный округ</w:t>
      </w:r>
      <w:r w:rsidRPr="00E6339D">
        <w:rPr>
          <w:b/>
          <w:bCs/>
          <w:color w:val="000000"/>
          <w:kern w:val="32"/>
          <w:sz w:val="28"/>
          <w:szCs w:val="28"/>
        </w:rPr>
        <w:t>)</w:t>
      </w:r>
    </w:p>
    <w:p w14:paraId="4E422C71" w14:textId="77777777" w:rsidR="002C6667" w:rsidRPr="00186DD6" w:rsidRDefault="002C6667" w:rsidP="002C6667">
      <w:pPr>
        <w:tabs>
          <w:tab w:val="left" w:pos="3052"/>
        </w:tabs>
        <w:jc w:val="center"/>
        <w:rPr>
          <w:b/>
          <w:bCs/>
          <w:sz w:val="28"/>
          <w:szCs w:val="28"/>
        </w:rPr>
      </w:pPr>
      <w:r w:rsidRPr="00186DD6">
        <w:rPr>
          <w:b/>
          <w:bCs/>
          <w:sz w:val="28"/>
          <w:szCs w:val="28"/>
        </w:rPr>
        <w:t xml:space="preserve">в сфере холодного водоснабжения (подвоз питьевой воды) </w:t>
      </w:r>
    </w:p>
    <w:p w14:paraId="5BAFBFB8" w14:textId="77777777" w:rsidR="002C6667" w:rsidRPr="006343C3" w:rsidRDefault="002C6667" w:rsidP="002C6667">
      <w:pPr>
        <w:tabs>
          <w:tab w:val="left" w:pos="3052"/>
        </w:tabs>
        <w:jc w:val="center"/>
        <w:rPr>
          <w:b/>
        </w:rPr>
      </w:pPr>
      <w:r w:rsidRPr="006343C3">
        <w:rPr>
          <w:b/>
          <w:bCs/>
          <w:sz w:val="28"/>
          <w:szCs w:val="28"/>
        </w:rPr>
        <w:t xml:space="preserve">на период </w:t>
      </w:r>
      <w:r w:rsidRPr="009A3D2F">
        <w:rPr>
          <w:b/>
          <w:bCs/>
          <w:sz w:val="28"/>
          <w:szCs w:val="28"/>
        </w:rPr>
        <w:t xml:space="preserve">с </w:t>
      </w:r>
      <w:r>
        <w:rPr>
          <w:b/>
          <w:bCs/>
          <w:sz w:val="28"/>
          <w:szCs w:val="28"/>
        </w:rPr>
        <w:t>0</w:t>
      </w:r>
      <w:r w:rsidRPr="009A3D2F">
        <w:rPr>
          <w:b/>
          <w:bCs/>
          <w:sz w:val="28"/>
          <w:szCs w:val="28"/>
        </w:rPr>
        <w:t>1.</w:t>
      </w:r>
      <w:r>
        <w:rPr>
          <w:b/>
          <w:bCs/>
          <w:sz w:val="28"/>
          <w:szCs w:val="28"/>
        </w:rPr>
        <w:t>01</w:t>
      </w:r>
      <w:r w:rsidRPr="009A3D2F">
        <w:rPr>
          <w:b/>
          <w:bCs/>
          <w:sz w:val="28"/>
          <w:szCs w:val="28"/>
        </w:rPr>
        <w:t>.202</w:t>
      </w:r>
      <w:r>
        <w:rPr>
          <w:b/>
          <w:bCs/>
          <w:sz w:val="28"/>
          <w:szCs w:val="28"/>
        </w:rPr>
        <w:t>5</w:t>
      </w:r>
      <w:r w:rsidRPr="009A3D2F">
        <w:rPr>
          <w:b/>
          <w:bCs/>
          <w:sz w:val="28"/>
          <w:szCs w:val="28"/>
        </w:rPr>
        <w:t xml:space="preserve"> по</w:t>
      </w:r>
      <w:r>
        <w:rPr>
          <w:b/>
          <w:bCs/>
          <w:sz w:val="28"/>
          <w:szCs w:val="28"/>
        </w:rPr>
        <w:t xml:space="preserve"> 31.12.2025</w:t>
      </w:r>
    </w:p>
    <w:p w14:paraId="005AD96D" w14:textId="77777777" w:rsidR="002C6667" w:rsidRPr="006343C3" w:rsidRDefault="002C6667" w:rsidP="002C6667">
      <w:pPr>
        <w:rPr>
          <w:b/>
        </w:rPr>
      </w:pPr>
    </w:p>
    <w:p w14:paraId="3853ED6F" w14:textId="77777777" w:rsidR="002C6667" w:rsidRDefault="002C6667" w:rsidP="002C6667"/>
    <w:p w14:paraId="06C89611" w14:textId="77777777" w:rsidR="002C6667" w:rsidRPr="007C52A9" w:rsidRDefault="002C6667" w:rsidP="002C6667"/>
    <w:p w14:paraId="5831CAC3" w14:textId="77777777" w:rsidR="002C6667" w:rsidRDefault="002C6667" w:rsidP="002C6667">
      <w:pPr>
        <w:jc w:val="center"/>
        <w:rPr>
          <w:sz w:val="28"/>
          <w:szCs w:val="28"/>
        </w:rPr>
      </w:pPr>
      <w:r>
        <w:rPr>
          <w:sz w:val="28"/>
          <w:szCs w:val="28"/>
        </w:rPr>
        <w:t>Раздел 1. Паспорт производственной программы</w:t>
      </w:r>
    </w:p>
    <w:p w14:paraId="093C8AB6" w14:textId="77777777" w:rsidR="002C6667" w:rsidRDefault="002C6667" w:rsidP="002C6667">
      <w:pPr>
        <w:jc w:val="center"/>
        <w:rPr>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2C6667" w14:paraId="5C918EAF" w14:textId="77777777" w:rsidTr="002C6667">
        <w:trPr>
          <w:trHeight w:val="1221"/>
          <w:jc w:val="center"/>
        </w:trPr>
        <w:tc>
          <w:tcPr>
            <w:tcW w:w="5103" w:type="dxa"/>
            <w:shd w:val="clear" w:color="auto" w:fill="auto"/>
            <w:vAlign w:val="center"/>
          </w:tcPr>
          <w:p w14:paraId="72A222DC" w14:textId="77777777" w:rsidR="002C6667" w:rsidRPr="00F65A0E" w:rsidRDefault="002C6667" w:rsidP="007E0BE9">
            <w:pPr>
              <w:rPr>
                <w:sz w:val="28"/>
                <w:szCs w:val="28"/>
              </w:rPr>
            </w:pPr>
            <w:r w:rsidRPr="00F65A0E">
              <w:rPr>
                <w:sz w:val="28"/>
                <w:szCs w:val="28"/>
              </w:rPr>
              <w:t>Наименование организации</w:t>
            </w:r>
          </w:p>
        </w:tc>
        <w:tc>
          <w:tcPr>
            <w:tcW w:w="5104" w:type="dxa"/>
            <w:shd w:val="clear" w:color="auto" w:fill="auto"/>
            <w:vAlign w:val="center"/>
          </w:tcPr>
          <w:p w14:paraId="51203B58" w14:textId="77777777" w:rsidR="002C6667" w:rsidRPr="00F65A0E" w:rsidRDefault="002C6667" w:rsidP="007E0BE9">
            <w:pPr>
              <w:jc w:val="center"/>
              <w:rPr>
                <w:sz w:val="28"/>
                <w:szCs w:val="28"/>
              </w:rPr>
            </w:pPr>
            <w:r w:rsidRPr="00F65A0E">
              <w:rPr>
                <w:sz w:val="28"/>
                <w:szCs w:val="28"/>
              </w:rPr>
              <w:t>МУП «ТЖКХ»</w:t>
            </w:r>
            <w:r>
              <w:t xml:space="preserve"> </w:t>
            </w:r>
            <w:r w:rsidRPr="00F65A0E">
              <w:rPr>
                <w:sz w:val="28"/>
                <w:szCs w:val="28"/>
              </w:rPr>
              <w:t>Тисульского муниципального района</w:t>
            </w:r>
          </w:p>
        </w:tc>
      </w:tr>
      <w:tr w:rsidR="002C6667" w14:paraId="550ECADA" w14:textId="77777777" w:rsidTr="002C6667">
        <w:trPr>
          <w:trHeight w:val="1109"/>
          <w:jc w:val="center"/>
        </w:trPr>
        <w:tc>
          <w:tcPr>
            <w:tcW w:w="5103" w:type="dxa"/>
            <w:shd w:val="clear" w:color="auto" w:fill="auto"/>
            <w:vAlign w:val="center"/>
          </w:tcPr>
          <w:p w14:paraId="571BC91B" w14:textId="77777777" w:rsidR="002C6667" w:rsidRPr="00F65A0E" w:rsidRDefault="002C6667" w:rsidP="007E0BE9">
            <w:pPr>
              <w:rPr>
                <w:sz w:val="28"/>
                <w:szCs w:val="28"/>
              </w:rPr>
            </w:pPr>
            <w:r w:rsidRPr="00F65A0E">
              <w:rPr>
                <w:sz w:val="28"/>
                <w:szCs w:val="28"/>
              </w:rPr>
              <w:t>Юридический адрес, почтовый адрес</w:t>
            </w:r>
          </w:p>
        </w:tc>
        <w:tc>
          <w:tcPr>
            <w:tcW w:w="5104" w:type="dxa"/>
            <w:shd w:val="clear" w:color="auto" w:fill="auto"/>
            <w:vAlign w:val="center"/>
          </w:tcPr>
          <w:p w14:paraId="5FFF0279" w14:textId="77777777" w:rsidR="002C6667" w:rsidRPr="00F65A0E" w:rsidRDefault="002C6667" w:rsidP="007E0BE9">
            <w:pPr>
              <w:jc w:val="center"/>
              <w:rPr>
                <w:sz w:val="28"/>
                <w:szCs w:val="28"/>
              </w:rPr>
            </w:pPr>
            <w:r w:rsidRPr="00F65A0E">
              <w:rPr>
                <w:sz w:val="28"/>
                <w:szCs w:val="28"/>
              </w:rPr>
              <w:t>652210, Кемеровская область-Кузбасс, Тисульский муниципальный округ, пгт.Тисуль, ул.Ленина, д.53 – офис 3</w:t>
            </w:r>
          </w:p>
        </w:tc>
      </w:tr>
      <w:tr w:rsidR="002C6667" w14:paraId="03663191" w14:textId="77777777" w:rsidTr="002C6667">
        <w:trPr>
          <w:jc w:val="center"/>
        </w:trPr>
        <w:tc>
          <w:tcPr>
            <w:tcW w:w="5103" w:type="dxa"/>
            <w:shd w:val="clear" w:color="auto" w:fill="auto"/>
            <w:vAlign w:val="center"/>
          </w:tcPr>
          <w:p w14:paraId="3388E071" w14:textId="77777777" w:rsidR="002C6667" w:rsidRPr="00F65A0E" w:rsidRDefault="002C6667" w:rsidP="007E0BE9">
            <w:pPr>
              <w:rPr>
                <w:sz w:val="28"/>
                <w:szCs w:val="28"/>
              </w:rPr>
            </w:pPr>
            <w:r w:rsidRPr="00F65A0E">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14:paraId="25172153" w14:textId="77777777" w:rsidR="002C6667" w:rsidRPr="00F65A0E" w:rsidRDefault="002C6667" w:rsidP="007E0BE9">
            <w:pPr>
              <w:jc w:val="center"/>
              <w:rPr>
                <w:sz w:val="28"/>
                <w:szCs w:val="28"/>
              </w:rPr>
            </w:pPr>
            <w:r w:rsidRPr="00F65A0E">
              <w:rPr>
                <w:sz w:val="28"/>
                <w:szCs w:val="28"/>
              </w:rPr>
              <w:t>Региональная энергетическая комиссия Кузбасса</w:t>
            </w:r>
          </w:p>
        </w:tc>
      </w:tr>
      <w:tr w:rsidR="002C6667" w14:paraId="5473F189" w14:textId="77777777" w:rsidTr="002C6667">
        <w:trPr>
          <w:jc w:val="center"/>
        </w:trPr>
        <w:tc>
          <w:tcPr>
            <w:tcW w:w="5103" w:type="dxa"/>
            <w:shd w:val="clear" w:color="auto" w:fill="auto"/>
            <w:vAlign w:val="center"/>
          </w:tcPr>
          <w:p w14:paraId="028834F0" w14:textId="77777777" w:rsidR="002C6667" w:rsidRPr="00F65A0E" w:rsidRDefault="002C6667" w:rsidP="007E0BE9">
            <w:pPr>
              <w:rPr>
                <w:sz w:val="28"/>
                <w:szCs w:val="28"/>
              </w:rPr>
            </w:pPr>
            <w:r w:rsidRPr="00F65A0E">
              <w:rPr>
                <w:sz w:val="28"/>
                <w:szCs w:val="28"/>
              </w:rPr>
              <w:t>Юридический адрес, почтовый адрес уполномоченного органа, утвердившего программу</w:t>
            </w:r>
          </w:p>
        </w:tc>
        <w:tc>
          <w:tcPr>
            <w:tcW w:w="5104" w:type="dxa"/>
            <w:shd w:val="clear" w:color="auto" w:fill="auto"/>
            <w:vAlign w:val="center"/>
          </w:tcPr>
          <w:p w14:paraId="3E638393" w14:textId="77777777" w:rsidR="002C6667" w:rsidRPr="00F65A0E" w:rsidRDefault="002C6667" w:rsidP="007E0BE9">
            <w:pPr>
              <w:jc w:val="center"/>
              <w:rPr>
                <w:sz w:val="28"/>
                <w:szCs w:val="28"/>
              </w:rPr>
            </w:pPr>
            <w:r w:rsidRPr="00F65A0E">
              <w:rPr>
                <w:sz w:val="28"/>
                <w:szCs w:val="28"/>
              </w:rPr>
              <w:t>650000, г. Кемерово,</w:t>
            </w:r>
          </w:p>
          <w:p w14:paraId="0ABB7493" w14:textId="77777777" w:rsidR="002C6667" w:rsidRPr="00F65A0E" w:rsidRDefault="002C6667" w:rsidP="007E0BE9">
            <w:pPr>
              <w:jc w:val="center"/>
              <w:rPr>
                <w:sz w:val="28"/>
                <w:szCs w:val="28"/>
              </w:rPr>
            </w:pPr>
            <w:r w:rsidRPr="00F65A0E">
              <w:rPr>
                <w:sz w:val="28"/>
                <w:szCs w:val="28"/>
              </w:rPr>
              <w:t xml:space="preserve"> ул. Н. Островского, д. 32</w:t>
            </w:r>
          </w:p>
        </w:tc>
      </w:tr>
    </w:tbl>
    <w:p w14:paraId="7F05EF34" w14:textId="77777777" w:rsidR="002C6667" w:rsidRDefault="002C6667" w:rsidP="002C6667">
      <w:pPr>
        <w:jc w:val="center"/>
        <w:rPr>
          <w:sz w:val="28"/>
          <w:szCs w:val="28"/>
        </w:rPr>
      </w:pPr>
    </w:p>
    <w:p w14:paraId="21B6A750" w14:textId="77777777" w:rsidR="002C6667" w:rsidRPr="00216BF1" w:rsidRDefault="002C6667" w:rsidP="002C6667">
      <w:pPr>
        <w:rPr>
          <w:color w:val="000000"/>
        </w:rPr>
      </w:pPr>
    </w:p>
    <w:p w14:paraId="773D60A1" w14:textId="77777777" w:rsidR="002C6667" w:rsidRPr="00216BF1" w:rsidRDefault="002C6667" w:rsidP="002C6667">
      <w:pPr>
        <w:rPr>
          <w:color w:val="000000"/>
        </w:rPr>
      </w:pPr>
    </w:p>
    <w:p w14:paraId="08B10604" w14:textId="77777777" w:rsidR="002C6667" w:rsidRPr="00216BF1" w:rsidRDefault="002C6667" w:rsidP="002C6667">
      <w:pPr>
        <w:rPr>
          <w:color w:val="000000"/>
        </w:rPr>
      </w:pPr>
    </w:p>
    <w:p w14:paraId="0A406EF2" w14:textId="77777777" w:rsidR="002C6667" w:rsidRPr="00216BF1" w:rsidRDefault="002C6667" w:rsidP="002C6667">
      <w:pPr>
        <w:rPr>
          <w:color w:val="000000"/>
        </w:rPr>
      </w:pPr>
    </w:p>
    <w:p w14:paraId="64ECE2D3" w14:textId="77777777" w:rsidR="002C6667" w:rsidRPr="00216BF1" w:rsidRDefault="002C6667" w:rsidP="002C6667">
      <w:pPr>
        <w:rPr>
          <w:color w:val="000000"/>
        </w:rPr>
      </w:pPr>
    </w:p>
    <w:p w14:paraId="6EC6993B" w14:textId="77777777" w:rsidR="002C6667" w:rsidRPr="00216BF1" w:rsidRDefault="002C6667" w:rsidP="002C6667">
      <w:pPr>
        <w:rPr>
          <w:color w:val="000000"/>
        </w:rPr>
      </w:pPr>
    </w:p>
    <w:p w14:paraId="53F171CE" w14:textId="77777777" w:rsidR="002C6667" w:rsidRPr="00216BF1" w:rsidRDefault="002C6667" w:rsidP="002C6667">
      <w:pPr>
        <w:rPr>
          <w:color w:val="000000"/>
        </w:rPr>
      </w:pPr>
    </w:p>
    <w:p w14:paraId="70A7D1F6" w14:textId="77777777" w:rsidR="002C6667" w:rsidRPr="00216BF1" w:rsidRDefault="002C6667" w:rsidP="002C6667">
      <w:pPr>
        <w:jc w:val="center"/>
        <w:rPr>
          <w:color w:val="000000"/>
          <w:sz w:val="28"/>
          <w:szCs w:val="28"/>
        </w:rPr>
      </w:pPr>
      <w:r w:rsidRPr="00216BF1">
        <w:rPr>
          <w:color w:val="000000"/>
        </w:rPr>
        <w:br w:type="page"/>
      </w:r>
      <w:r w:rsidRPr="00216BF1">
        <w:rPr>
          <w:bCs/>
          <w:color w:val="000000"/>
          <w:sz w:val="28"/>
          <w:szCs w:val="28"/>
        </w:rPr>
        <w:lastRenderedPageBreak/>
        <w:t xml:space="preserve">Раздел 2. </w:t>
      </w:r>
      <w:r w:rsidRPr="00216BF1">
        <w:rPr>
          <w:color w:val="000000"/>
          <w:sz w:val="28"/>
          <w:szCs w:val="28"/>
        </w:rPr>
        <w:t>Перечень плановых мероприятий по ремонту объектов централизованных систем холодного водоснабжения</w:t>
      </w:r>
    </w:p>
    <w:p w14:paraId="712EBA4F" w14:textId="77777777" w:rsidR="002C6667" w:rsidRPr="00216BF1" w:rsidRDefault="002C6667" w:rsidP="002C6667">
      <w:pPr>
        <w:ind w:left="-567"/>
        <w:jc w:val="center"/>
        <w:rPr>
          <w:color w:val="000000"/>
        </w:rPr>
      </w:pPr>
    </w:p>
    <w:tbl>
      <w:tblPr>
        <w:tblW w:w="10065" w:type="dxa"/>
        <w:jc w:val="center"/>
        <w:tblLayout w:type="fixed"/>
        <w:tblCellMar>
          <w:left w:w="28" w:type="dxa"/>
          <w:right w:w="28" w:type="dxa"/>
        </w:tblCellMar>
        <w:tblLook w:val="0000" w:firstRow="0" w:lastRow="0" w:firstColumn="0" w:lastColumn="0" w:noHBand="0" w:noVBand="0"/>
      </w:tblPr>
      <w:tblGrid>
        <w:gridCol w:w="2268"/>
        <w:gridCol w:w="992"/>
        <w:gridCol w:w="2127"/>
        <w:gridCol w:w="2550"/>
        <w:gridCol w:w="1136"/>
        <w:gridCol w:w="992"/>
      </w:tblGrid>
      <w:tr w:rsidR="002C6667" w:rsidRPr="00216BF1" w14:paraId="16AECC1E" w14:textId="77777777" w:rsidTr="002C6667">
        <w:trPr>
          <w:trHeight w:val="301"/>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28AE50ED" w14:textId="77777777" w:rsidR="002C6667" w:rsidRPr="00216BF1" w:rsidRDefault="002C6667" w:rsidP="007E0BE9">
            <w:pPr>
              <w:jc w:val="center"/>
              <w:rPr>
                <w:bCs/>
                <w:color w:val="000000"/>
                <w:sz w:val="28"/>
                <w:szCs w:val="28"/>
              </w:rPr>
            </w:pPr>
            <w:r w:rsidRPr="00216BF1">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14:paraId="4263610D" w14:textId="77777777" w:rsidR="002C6667" w:rsidRPr="00216BF1" w:rsidRDefault="002C6667" w:rsidP="007E0BE9">
            <w:pPr>
              <w:jc w:val="center"/>
              <w:rPr>
                <w:bCs/>
                <w:color w:val="000000"/>
                <w:sz w:val="28"/>
                <w:szCs w:val="28"/>
              </w:rPr>
            </w:pPr>
            <w:r w:rsidRPr="00216BF1">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000000"/>
              <w:right w:val="single" w:sz="4" w:space="0" w:color="auto"/>
            </w:tcBorders>
            <w:vAlign w:val="center"/>
          </w:tcPr>
          <w:p w14:paraId="798EF81A" w14:textId="77777777" w:rsidR="002C6667" w:rsidRPr="004E050D" w:rsidRDefault="002C6667" w:rsidP="007E0BE9">
            <w:pPr>
              <w:jc w:val="center"/>
              <w:rPr>
                <w:bCs/>
                <w:color w:val="000000"/>
                <w:sz w:val="28"/>
                <w:szCs w:val="28"/>
              </w:rPr>
            </w:pPr>
            <w:r w:rsidRPr="00216BF1">
              <w:rPr>
                <w:bCs/>
                <w:color w:val="000000"/>
                <w:sz w:val="28"/>
                <w:szCs w:val="28"/>
              </w:rPr>
              <w:t>Финансовые потребности, тыс. руб.</w:t>
            </w:r>
            <w:r>
              <w:t xml:space="preserve"> </w:t>
            </w:r>
            <w:r w:rsidRPr="004E050D">
              <w:rPr>
                <w:bCs/>
                <w:color w:val="000000"/>
                <w:sz w:val="28"/>
                <w:szCs w:val="28"/>
              </w:rPr>
              <w:t xml:space="preserve">(НДС </w:t>
            </w:r>
          </w:p>
          <w:p w14:paraId="7CD0E91D" w14:textId="77777777" w:rsidR="002C6667" w:rsidRPr="00216BF1" w:rsidRDefault="002C6667" w:rsidP="007E0BE9">
            <w:pPr>
              <w:jc w:val="center"/>
              <w:rPr>
                <w:bCs/>
                <w:color w:val="000000"/>
                <w:sz w:val="28"/>
                <w:szCs w:val="28"/>
              </w:rPr>
            </w:pPr>
            <w:r w:rsidRPr="004E050D">
              <w:rPr>
                <w:bCs/>
                <w:color w:val="000000"/>
                <w:sz w:val="28"/>
                <w:szCs w:val="28"/>
              </w:rPr>
              <w:t>не облагается)</w:t>
            </w:r>
          </w:p>
        </w:tc>
        <w:tc>
          <w:tcPr>
            <w:tcW w:w="4678" w:type="dxa"/>
            <w:gridSpan w:val="3"/>
            <w:tcBorders>
              <w:top w:val="single" w:sz="4" w:space="0" w:color="auto"/>
              <w:left w:val="nil"/>
              <w:bottom w:val="single" w:sz="4" w:space="0" w:color="auto"/>
              <w:right w:val="single" w:sz="4" w:space="0" w:color="auto"/>
            </w:tcBorders>
            <w:vAlign w:val="center"/>
          </w:tcPr>
          <w:p w14:paraId="758BFE7C" w14:textId="77777777" w:rsidR="002C6667" w:rsidRPr="00216BF1" w:rsidRDefault="002C6667" w:rsidP="007E0BE9">
            <w:pPr>
              <w:jc w:val="center"/>
              <w:rPr>
                <w:bCs/>
                <w:color w:val="000000"/>
                <w:sz w:val="28"/>
                <w:szCs w:val="28"/>
              </w:rPr>
            </w:pPr>
            <w:r w:rsidRPr="00216BF1">
              <w:rPr>
                <w:bCs/>
                <w:color w:val="000000"/>
                <w:sz w:val="28"/>
                <w:szCs w:val="28"/>
              </w:rPr>
              <w:t>Ожидаемый эффект</w:t>
            </w:r>
          </w:p>
        </w:tc>
      </w:tr>
      <w:tr w:rsidR="002C6667" w:rsidRPr="00216BF1" w14:paraId="4CA16195" w14:textId="77777777" w:rsidTr="002C6667">
        <w:trPr>
          <w:trHeight w:val="750"/>
          <w:jc w:val="center"/>
        </w:trPr>
        <w:tc>
          <w:tcPr>
            <w:tcW w:w="2268" w:type="dxa"/>
            <w:vMerge/>
            <w:tcBorders>
              <w:top w:val="single" w:sz="4" w:space="0" w:color="auto"/>
              <w:left w:val="single" w:sz="4" w:space="0" w:color="auto"/>
              <w:bottom w:val="single" w:sz="4" w:space="0" w:color="auto"/>
              <w:right w:val="single" w:sz="4" w:space="0" w:color="auto"/>
            </w:tcBorders>
            <w:vAlign w:val="center"/>
          </w:tcPr>
          <w:p w14:paraId="4AD9521F" w14:textId="77777777" w:rsidR="002C6667" w:rsidRPr="00216BF1" w:rsidRDefault="002C6667" w:rsidP="007E0BE9">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0E304415" w14:textId="77777777" w:rsidR="002C6667" w:rsidRPr="00216BF1" w:rsidRDefault="002C6667" w:rsidP="007E0BE9">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6CB0A4C8" w14:textId="77777777" w:rsidR="002C6667" w:rsidRPr="00216BF1" w:rsidRDefault="002C6667" w:rsidP="007E0BE9">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14:paraId="4FAE6D9D" w14:textId="77777777" w:rsidR="002C6667" w:rsidRPr="00216BF1" w:rsidRDefault="002C6667" w:rsidP="007E0BE9">
            <w:pPr>
              <w:jc w:val="center"/>
              <w:rPr>
                <w:bCs/>
                <w:color w:val="000000"/>
                <w:sz w:val="28"/>
                <w:szCs w:val="28"/>
              </w:rPr>
            </w:pPr>
            <w:r w:rsidRPr="00216BF1">
              <w:rPr>
                <w:bCs/>
                <w:color w:val="000000"/>
                <w:sz w:val="28"/>
                <w:szCs w:val="28"/>
              </w:rPr>
              <w:t xml:space="preserve">Наименование </w:t>
            </w:r>
          </w:p>
          <w:p w14:paraId="71AFFBAB" w14:textId="77777777" w:rsidR="002C6667" w:rsidRPr="00216BF1" w:rsidRDefault="002C6667" w:rsidP="007E0BE9">
            <w:pPr>
              <w:jc w:val="center"/>
              <w:rPr>
                <w:bCs/>
                <w:color w:val="000000"/>
                <w:sz w:val="28"/>
                <w:szCs w:val="28"/>
              </w:rPr>
            </w:pPr>
            <w:r w:rsidRPr="00216BF1">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tcPr>
          <w:p w14:paraId="0756D4F2" w14:textId="77777777" w:rsidR="002C6667" w:rsidRPr="00216BF1" w:rsidRDefault="002C6667" w:rsidP="007E0BE9">
            <w:pPr>
              <w:jc w:val="center"/>
              <w:rPr>
                <w:bCs/>
                <w:color w:val="000000"/>
                <w:sz w:val="28"/>
                <w:szCs w:val="28"/>
              </w:rPr>
            </w:pPr>
            <w:r w:rsidRPr="00216BF1">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tcPr>
          <w:p w14:paraId="29340B47" w14:textId="77777777" w:rsidR="002C6667" w:rsidRPr="00216BF1" w:rsidRDefault="002C6667" w:rsidP="007E0BE9">
            <w:pPr>
              <w:jc w:val="center"/>
              <w:rPr>
                <w:bCs/>
                <w:color w:val="000000"/>
                <w:sz w:val="28"/>
                <w:szCs w:val="28"/>
              </w:rPr>
            </w:pPr>
            <w:r w:rsidRPr="00216BF1">
              <w:rPr>
                <w:bCs/>
                <w:color w:val="000000"/>
                <w:sz w:val="28"/>
                <w:szCs w:val="28"/>
              </w:rPr>
              <w:t>%</w:t>
            </w:r>
          </w:p>
        </w:tc>
      </w:tr>
      <w:tr w:rsidR="002C6667" w:rsidRPr="00216BF1" w14:paraId="628A8B74" w14:textId="77777777" w:rsidTr="002C6667">
        <w:trPr>
          <w:trHeight w:val="322"/>
          <w:jc w:val="center"/>
        </w:trPr>
        <w:tc>
          <w:tcPr>
            <w:tcW w:w="2268" w:type="dxa"/>
            <w:vMerge/>
            <w:tcBorders>
              <w:top w:val="single" w:sz="4" w:space="0" w:color="auto"/>
              <w:left w:val="single" w:sz="4" w:space="0" w:color="auto"/>
              <w:bottom w:val="single" w:sz="4" w:space="0" w:color="auto"/>
              <w:right w:val="single" w:sz="4" w:space="0" w:color="auto"/>
            </w:tcBorders>
            <w:vAlign w:val="center"/>
          </w:tcPr>
          <w:p w14:paraId="66297335" w14:textId="77777777" w:rsidR="002C6667" w:rsidRPr="00216BF1" w:rsidRDefault="002C6667" w:rsidP="007E0BE9">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35AF8A" w14:textId="77777777" w:rsidR="002C6667" w:rsidRPr="00216BF1" w:rsidRDefault="002C6667" w:rsidP="007E0BE9">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299C2191" w14:textId="77777777" w:rsidR="002C6667" w:rsidRPr="00216BF1" w:rsidRDefault="002C6667" w:rsidP="007E0BE9">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14:paraId="65C088BF" w14:textId="77777777" w:rsidR="002C6667" w:rsidRPr="00216BF1" w:rsidRDefault="002C6667" w:rsidP="007E0BE9">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tcPr>
          <w:p w14:paraId="264AF5C2" w14:textId="77777777" w:rsidR="002C6667" w:rsidRPr="00216BF1" w:rsidRDefault="002C6667" w:rsidP="007E0BE9">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tcPr>
          <w:p w14:paraId="24C2DC4F" w14:textId="77777777" w:rsidR="002C6667" w:rsidRPr="00216BF1" w:rsidRDefault="002C6667" w:rsidP="007E0BE9">
            <w:pPr>
              <w:rPr>
                <w:bCs/>
                <w:color w:val="000000"/>
                <w:sz w:val="28"/>
                <w:szCs w:val="28"/>
              </w:rPr>
            </w:pPr>
          </w:p>
        </w:tc>
      </w:tr>
      <w:tr w:rsidR="002C6667" w:rsidRPr="00216BF1" w14:paraId="507B0827" w14:textId="77777777" w:rsidTr="002C6667">
        <w:trPr>
          <w:trHeight w:val="343"/>
          <w:jc w:val="center"/>
        </w:trPr>
        <w:tc>
          <w:tcPr>
            <w:tcW w:w="10065" w:type="dxa"/>
            <w:gridSpan w:val="6"/>
            <w:tcBorders>
              <w:top w:val="single" w:sz="4" w:space="0" w:color="auto"/>
              <w:left w:val="single" w:sz="4" w:space="0" w:color="auto"/>
              <w:bottom w:val="single" w:sz="4" w:space="0" w:color="auto"/>
              <w:right w:val="single" w:sz="4" w:space="0" w:color="auto"/>
            </w:tcBorders>
            <w:vAlign w:val="center"/>
          </w:tcPr>
          <w:p w14:paraId="7814C94A" w14:textId="77777777" w:rsidR="002C6667" w:rsidRPr="00216BF1" w:rsidRDefault="002C6667" w:rsidP="007E0BE9">
            <w:pPr>
              <w:jc w:val="center"/>
              <w:rPr>
                <w:color w:val="000000"/>
                <w:sz w:val="28"/>
                <w:szCs w:val="28"/>
              </w:rPr>
            </w:pPr>
            <w:r w:rsidRPr="00216BF1">
              <w:rPr>
                <w:color w:val="000000"/>
                <w:sz w:val="28"/>
                <w:szCs w:val="28"/>
              </w:rPr>
              <w:t>Холодное водоснабжение (подвоз питьевой воды)</w:t>
            </w:r>
          </w:p>
        </w:tc>
      </w:tr>
      <w:tr w:rsidR="002C6667" w:rsidRPr="00216BF1" w14:paraId="7F7F57D1" w14:textId="77777777" w:rsidTr="002C6667">
        <w:trPr>
          <w:trHeight w:val="405"/>
          <w:jc w:val="center"/>
        </w:trPr>
        <w:tc>
          <w:tcPr>
            <w:tcW w:w="2268" w:type="dxa"/>
            <w:tcBorders>
              <w:top w:val="single" w:sz="4" w:space="0" w:color="auto"/>
              <w:left w:val="single" w:sz="4" w:space="0" w:color="auto"/>
              <w:bottom w:val="single" w:sz="4" w:space="0" w:color="auto"/>
              <w:right w:val="single" w:sz="4" w:space="0" w:color="auto"/>
            </w:tcBorders>
            <w:vAlign w:val="center"/>
          </w:tcPr>
          <w:p w14:paraId="1AF4AC24" w14:textId="77777777" w:rsidR="002C6667" w:rsidRPr="00216BF1" w:rsidRDefault="002C6667" w:rsidP="007E0BE9">
            <w:pPr>
              <w:jc w:val="center"/>
              <w:rPr>
                <w:color w:val="000000"/>
                <w:sz w:val="28"/>
                <w:szCs w:val="28"/>
              </w:rPr>
            </w:pPr>
            <w:r w:rsidRPr="00216BF1">
              <w:rPr>
                <w:color w:val="000000"/>
                <w:sz w:val="28"/>
                <w:szCs w:val="28"/>
              </w:rPr>
              <w:t>-</w:t>
            </w:r>
          </w:p>
        </w:tc>
        <w:tc>
          <w:tcPr>
            <w:tcW w:w="992" w:type="dxa"/>
            <w:tcBorders>
              <w:top w:val="nil"/>
              <w:left w:val="nil"/>
              <w:bottom w:val="single" w:sz="4" w:space="0" w:color="auto"/>
              <w:right w:val="single" w:sz="4" w:space="0" w:color="auto"/>
            </w:tcBorders>
            <w:vAlign w:val="center"/>
          </w:tcPr>
          <w:p w14:paraId="377CB11A" w14:textId="77777777" w:rsidR="002C6667" w:rsidRPr="00216BF1" w:rsidRDefault="002C6667" w:rsidP="007E0BE9">
            <w:pPr>
              <w:jc w:val="center"/>
              <w:rPr>
                <w:color w:val="000000"/>
                <w:sz w:val="28"/>
                <w:szCs w:val="28"/>
              </w:rPr>
            </w:pPr>
            <w:r w:rsidRPr="00216BF1">
              <w:rPr>
                <w:color w:val="000000"/>
                <w:sz w:val="28"/>
                <w:szCs w:val="28"/>
              </w:rPr>
              <w:t>-</w:t>
            </w:r>
          </w:p>
        </w:tc>
        <w:tc>
          <w:tcPr>
            <w:tcW w:w="2127" w:type="dxa"/>
            <w:tcBorders>
              <w:top w:val="nil"/>
              <w:left w:val="nil"/>
              <w:bottom w:val="single" w:sz="4" w:space="0" w:color="auto"/>
              <w:right w:val="single" w:sz="4" w:space="0" w:color="auto"/>
            </w:tcBorders>
            <w:vAlign w:val="center"/>
          </w:tcPr>
          <w:p w14:paraId="45A30BFC" w14:textId="77777777" w:rsidR="002C6667" w:rsidRPr="00216BF1" w:rsidRDefault="002C6667" w:rsidP="007E0BE9">
            <w:pPr>
              <w:jc w:val="center"/>
              <w:rPr>
                <w:color w:val="000000"/>
                <w:sz w:val="28"/>
                <w:szCs w:val="28"/>
              </w:rPr>
            </w:pPr>
            <w:r w:rsidRPr="00216BF1">
              <w:rPr>
                <w:color w:val="000000"/>
                <w:sz w:val="28"/>
                <w:szCs w:val="28"/>
              </w:rPr>
              <w:t>-</w:t>
            </w:r>
          </w:p>
        </w:tc>
        <w:tc>
          <w:tcPr>
            <w:tcW w:w="2550" w:type="dxa"/>
            <w:tcBorders>
              <w:top w:val="nil"/>
              <w:left w:val="nil"/>
              <w:bottom w:val="single" w:sz="4" w:space="0" w:color="auto"/>
              <w:right w:val="single" w:sz="4" w:space="0" w:color="auto"/>
            </w:tcBorders>
            <w:vAlign w:val="center"/>
          </w:tcPr>
          <w:p w14:paraId="1B0F9EB6" w14:textId="77777777" w:rsidR="002C6667" w:rsidRPr="00216BF1" w:rsidRDefault="002C6667" w:rsidP="007E0BE9">
            <w:pPr>
              <w:jc w:val="center"/>
              <w:rPr>
                <w:color w:val="000000"/>
                <w:sz w:val="28"/>
                <w:szCs w:val="28"/>
              </w:rPr>
            </w:pPr>
            <w:r w:rsidRPr="00216BF1">
              <w:rPr>
                <w:color w:val="000000"/>
                <w:sz w:val="28"/>
                <w:szCs w:val="28"/>
              </w:rPr>
              <w:t>-</w:t>
            </w:r>
          </w:p>
        </w:tc>
        <w:tc>
          <w:tcPr>
            <w:tcW w:w="1136" w:type="dxa"/>
            <w:tcBorders>
              <w:top w:val="nil"/>
              <w:left w:val="nil"/>
              <w:bottom w:val="single" w:sz="4" w:space="0" w:color="auto"/>
              <w:right w:val="single" w:sz="4" w:space="0" w:color="auto"/>
            </w:tcBorders>
            <w:vAlign w:val="center"/>
          </w:tcPr>
          <w:p w14:paraId="41486FA1" w14:textId="77777777" w:rsidR="002C6667" w:rsidRPr="00216BF1" w:rsidRDefault="002C6667" w:rsidP="007E0BE9">
            <w:pPr>
              <w:jc w:val="center"/>
              <w:rPr>
                <w:color w:val="000000"/>
                <w:sz w:val="28"/>
                <w:szCs w:val="28"/>
              </w:rPr>
            </w:pPr>
            <w:r w:rsidRPr="00216BF1">
              <w:rPr>
                <w:color w:val="000000"/>
                <w:sz w:val="28"/>
                <w:szCs w:val="28"/>
              </w:rPr>
              <w:t>-</w:t>
            </w:r>
          </w:p>
        </w:tc>
        <w:tc>
          <w:tcPr>
            <w:tcW w:w="992" w:type="dxa"/>
            <w:tcBorders>
              <w:top w:val="nil"/>
              <w:left w:val="nil"/>
              <w:bottom w:val="single" w:sz="4" w:space="0" w:color="auto"/>
              <w:right w:val="single" w:sz="4" w:space="0" w:color="auto"/>
            </w:tcBorders>
            <w:vAlign w:val="center"/>
          </w:tcPr>
          <w:p w14:paraId="12EF4038" w14:textId="77777777" w:rsidR="002C6667" w:rsidRPr="00216BF1" w:rsidRDefault="002C6667" w:rsidP="007E0BE9">
            <w:pPr>
              <w:jc w:val="center"/>
              <w:rPr>
                <w:color w:val="000000"/>
                <w:sz w:val="28"/>
                <w:szCs w:val="28"/>
              </w:rPr>
            </w:pPr>
            <w:r w:rsidRPr="00216BF1">
              <w:rPr>
                <w:color w:val="000000"/>
                <w:sz w:val="28"/>
                <w:szCs w:val="28"/>
              </w:rPr>
              <w:t>-</w:t>
            </w:r>
          </w:p>
        </w:tc>
      </w:tr>
    </w:tbl>
    <w:p w14:paraId="5358E4F6" w14:textId="77777777" w:rsidR="002C6667" w:rsidRPr="00216BF1" w:rsidRDefault="002C6667" w:rsidP="002C6667">
      <w:pPr>
        <w:jc w:val="center"/>
        <w:rPr>
          <w:color w:val="000000"/>
          <w:sz w:val="28"/>
          <w:szCs w:val="28"/>
        </w:rPr>
      </w:pPr>
    </w:p>
    <w:p w14:paraId="14548AE9" w14:textId="77777777" w:rsidR="002C6667" w:rsidRPr="00216BF1" w:rsidRDefault="002C6667" w:rsidP="002C6667">
      <w:pPr>
        <w:jc w:val="center"/>
        <w:rPr>
          <w:color w:val="000000"/>
          <w:sz w:val="28"/>
          <w:szCs w:val="28"/>
        </w:rPr>
      </w:pPr>
    </w:p>
    <w:p w14:paraId="0A61C272" w14:textId="77777777" w:rsidR="002C6667" w:rsidRPr="00216BF1" w:rsidRDefault="002C6667" w:rsidP="002C6667">
      <w:pPr>
        <w:jc w:val="center"/>
        <w:rPr>
          <w:color w:val="000000"/>
          <w:sz w:val="28"/>
          <w:szCs w:val="28"/>
        </w:rPr>
      </w:pPr>
    </w:p>
    <w:p w14:paraId="636D52EC" w14:textId="77777777" w:rsidR="002C6667" w:rsidRPr="00216BF1" w:rsidRDefault="002C6667" w:rsidP="002C6667">
      <w:pPr>
        <w:jc w:val="center"/>
        <w:rPr>
          <w:color w:val="000000"/>
          <w:sz w:val="28"/>
          <w:szCs w:val="28"/>
        </w:rPr>
      </w:pPr>
    </w:p>
    <w:p w14:paraId="74131AD2" w14:textId="77777777" w:rsidR="002C6667" w:rsidRPr="00216BF1" w:rsidRDefault="002C6667" w:rsidP="002C6667">
      <w:pPr>
        <w:jc w:val="center"/>
        <w:rPr>
          <w:color w:val="000000"/>
          <w:sz w:val="28"/>
          <w:szCs w:val="28"/>
        </w:rPr>
      </w:pPr>
    </w:p>
    <w:p w14:paraId="1BF8EA7E" w14:textId="77777777" w:rsidR="002C6667" w:rsidRPr="00216BF1" w:rsidRDefault="002C6667" w:rsidP="002C6667">
      <w:pPr>
        <w:jc w:val="center"/>
        <w:rPr>
          <w:color w:val="000000"/>
          <w:sz w:val="28"/>
          <w:szCs w:val="28"/>
        </w:rPr>
      </w:pPr>
    </w:p>
    <w:p w14:paraId="3748B585" w14:textId="77777777" w:rsidR="002C6667" w:rsidRPr="00216BF1" w:rsidRDefault="002C6667" w:rsidP="002C6667">
      <w:pPr>
        <w:jc w:val="center"/>
        <w:rPr>
          <w:color w:val="000000"/>
          <w:sz w:val="28"/>
          <w:szCs w:val="28"/>
        </w:rPr>
      </w:pPr>
    </w:p>
    <w:p w14:paraId="7B688FAC" w14:textId="77777777" w:rsidR="002C6667" w:rsidRPr="00216BF1" w:rsidRDefault="002C6667" w:rsidP="002C6667">
      <w:pPr>
        <w:jc w:val="center"/>
        <w:rPr>
          <w:color w:val="000000"/>
          <w:sz w:val="28"/>
          <w:szCs w:val="28"/>
        </w:rPr>
      </w:pPr>
    </w:p>
    <w:p w14:paraId="755CA9F3" w14:textId="77777777" w:rsidR="002C6667" w:rsidRPr="00216BF1" w:rsidRDefault="002C6667" w:rsidP="002C6667">
      <w:pPr>
        <w:jc w:val="center"/>
        <w:rPr>
          <w:color w:val="000000"/>
          <w:sz w:val="28"/>
          <w:szCs w:val="28"/>
        </w:rPr>
      </w:pPr>
    </w:p>
    <w:p w14:paraId="7EF0C1D7" w14:textId="77777777" w:rsidR="002C6667" w:rsidRPr="00216BF1" w:rsidRDefault="002C6667" w:rsidP="002C6667">
      <w:pPr>
        <w:jc w:val="center"/>
        <w:rPr>
          <w:color w:val="000000"/>
          <w:sz w:val="28"/>
          <w:szCs w:val="28"/>
        </w:rPr>
      </w:pPr>
    </w:p>
    <w:p w14:paraId="75494AF7" w14:textId="77777777" w:rsidR="002C6667" w:rsidRPr="00216BF1" w:rsidRDefault="002C6667" w:rsidP="002C6667">
      <w:pPr>
        <w:jc w:val="center"/>
        <w:rPr>
          <w:color w:val="000000"/>
          <w:sz w:val="28"/>
          <w:szCs w:val="28"/>
        </w:rPr>
      </w:pPr>
    </w:p>
    <w:p w14:paraId="17CDDB4C" w14:textId="77777777" w:rsidR="002C6667" w:rsidRPr="00216BF1" w:rsidRDefault="002C6667" w:rsidP="002C6667">
      <w:pPr>
        <w:jc w:val="center"/>
        <w:rPr>
          <w:color w:val="000000"/>
          <w:sz w:val="28"/>
          <w:szCs w:val="28"/>
        </w:rPr>
      </w:pPr>
    </w:p>
    <w:p w14:paraId="4F62A5EF" w14:textId="77777777" w:rsidR="002C6667" w:rsidRPr="00216BF1" w:rsidRDefault="002C6667" w:rsidP="002C6667">
      <w:pPr>
        <w:jc w:val="center"/>
        <w:rPr>
          <w:color w:val="000000"/>
          <w:sz w:val="28"/>
          <w:szCs w:val="28"/>
        </w:rPr>
      </w:pPr>
    </w:p>
    <w:p w14:paraId="1684ABED" w14:textId="77777777" w:rsidR="002C6667" w:rsidRPr="00216BF1" w:rsidRDefault="002C6667" w:rsidP="002C6667">
      <w:pPr>
        <w:jc w:val="center"/>
        <w:rPr>
          <w:color w:val="000000"/>
          <w:sz w:val="28"/>
          <w:szCs w:val="28"/>
        </w:rPr>
      </w:pPr>
    </w:p>
    <w:p w14:paraId="7AC45E5D" w14:textId="77777777" w:rsidR="002C6667" w:rsidRPr="00216BF1" w:rsidRDefault="002C6667" w:rsidP="002C6667">
      <w:pPr>
        <w:jc w:val="center"/>
        <w:rPr>
          <w:color w:val="000000"/>
          <w:sz w:val="28"/>
          <w:szCs w:val="28"/>
        </w:rPr>
      </w:pPr>
    </w:p>
    <w:p w14:paraId="5A65099F" w14:textId="77777777" w:rsidR="002C6667" w:rsidRPr="00216BF1" w:rsidRDefault="002C6667" w:rsidP="002C6667">
      <w:pPr>
        <w:jc w:val="center"/>
        <w:rPr>
          <w:color w:val="000000"/>
          <w:sz w:val="28"/>
          <w:szCs w:val="28"/>
        </w:rPr>
      </w:pPr>
    </w:p>
    <w:p w14:paraId="712F1211" w14:textId="77777777" w:rsidR="002C6667" w:rsidRPr="00216BF1" w:rsidRDefault="002C6667" w:rsidP="002C6667">
      <w:pPr>
        <w:jc w:val="center"/>
        <w:rPr>
          <w:color w:val="000000"/>
          <w:sz w:val="28"/>
          <w:szCs w:val="28"/>
        </w:rPr>
      </w:pPr>
    </w:p>
    <w:p w14:paraId="35D5194D" w14:textId="77777777" w:rsidR="002C6667" w:rsidRPr="00216BF1" w:rsidRDefault="002C6667" w:rsidP="002C6667">
      <w:pPr>
        <w:jc w:val="center"/>
        <w:rPr>
          <w:color w:val="000000"/>
          <w:sz w:val="28"/>
          <w:szCs w:val="28"/>
        </w:rPr>
      </w:pPr>
    </w:p>
    <w:p w14:paraId="4B387404" w14:textId="77777777" w:rsidR="002C6667" w:rsidRPr="00216BF1" w:rsidRDefault="002C6667" w:rsidP="002C6667">
      <w:pPr>
        <w:jc w:val="center"/>
        <w:rPr>
          <w:color w:val="000000"/>
          <w:sz w:val="28"/>
          <w:szCs w:val="28"/>
        </w:rPr>
      </w:pPr>
    </w:p>
    <w:p w14:paraId="4FC79D83" w14:textId="77777777" w:rsidR="002C6667" w:rsidRPr="00216BF1" w:rsidRDefault="002C6667" w:rsidP="002C6667">
      <w:pPr>
        <w:jc w:val="center"/>
        <w:rPr>
          <w:color w:val="000000"/>
          <w:sz w:val="28"/>
          <w:szCs w:val="28"/>
        </w:rPr>
      </w:pPr>
    </w:p>
    <w:p w14:paraId="37F27F2F" w14:textId="77777777" w:rsidR="002C6667" w:rsidRPr="00216BF1" w:rsidRDefault="002C6667" w:rsidP="002C6667">
      <w:pPr>
        <w:jc w:val="center"/>
        <w:rPr>
          <w:color w:val="000000"/>
          <w:sz w:val="28"/>
          <w:szCs w:val="28"/>
        </w:rPr>
      </w:pPr>
    </w:p>
    <w:p w14:paraId="6D060AAF" w14:textId="77777777" w:rsidR="002C6667" w:rsidRPr="00216BF1" w:rsidRDefault="002C6667" w:rsidP="002C6667">
      <w:pPr>
        <w:jc w:val="center"/>
        <w:rPr>
          <w:color w:val="000000"/>
          <w:sz w:val="28"/>
          <w:szCs w:val="28"/>
        </w:rPr>
      </w:pPr>
    </w:p>
    <w:p w14:paraId="1BD4C8E6" w14:textId="77777777" w:rsidR="002C6667" w:rsidRPr="00216BF1" w:rsidRDefault="002C6667" w:rsidP="002C6667">
      <w:pPr>
        <w:jc w:val="center"/>
        <w:rPr>
          <w:color w:val="000000"/>
          <w:sz w:val="28"/>
          <w:szCs w:val="28"/>
        </w:rPr>
      </w:pPr>
    </w:p>
    <w:p w14:paraId="4D2BD3A1" w14:textId="77777777" w:rsidR="002C6667" w:rsidRPr="00216BF1" w:rsidRDefault="002C6667" w:rsidP="002C6667">
      <w:pPr>
        <w:jc w:val="center"/>
        <w:rPr>
          <w:color w:val="000000"/>
          <w:sz w:val="28"/>
          <w:szCs w:val="28"/>
        </w:rPr>
      </w:pPr>
    </w:p>
    <w:p w14:paraId="2562AA8C" w14:textId="77777777" w:rsidR="002C6667" w:rsidRPr="00216BF1" w:rsidRDefault="002C6667" w:rsidP="002C6667">
      <w:pPr>
        <w:jc w:val="center"/>
        <w:rPr>
          <w:color w:val="000000"/>
          <w:sz w:val="28"/>
          <w:szCs w:val="28"/>
        </w:rPr>
      </w:pPr>
    </w:p>
    <w:p w14:paraId="55357548" w14:textId="77777777" w:rsidR="002C6667" w:rsidRPr="00216BF1" w:rsidRDefault="002C6667" w:rsidP="002C6667">
      <w:pPr>
        <w:jc w:val="center"/>
        <w:rPr>
          <w:color w:val="000000"/>
          <w:sz w:val="28"/>
          <w:szCs w:val="28"/>
        </w:rPr>
      </w:pPr>
    </w:p>
    <w:p w14:paraId="7EE11C60" w14:textId="77777777" w:rsidR="002C6667" w:rsidRPr="00216BF1" w:rsidRDefault="002C6667" w:rsidP="002C6667">
      <w:pPr>
        <w:jc w:val="center"/>
        <w:rPr>
          <w:color w:val="000000"/>
          <w:sz w:val="28"/>
          <w:szCs w:val="28"/>
        </w:rPr>
      </w:pPr>
    </w:p>
    <w:p w14:paraId="1D0A8B2F" w14:textId="77777777" w:rsidR="002C6667" w:rsidRPr="00216BF1" w:rsidRDefault="002C6667" w:rsidP="002C6667">
      <w:pPr>
        <w:jc w:val="center"/>
        <w:rPr>
          <w:color w:val="000000"/>
          <w:sz w:val="28"/>
          <w:szCs w:val="28"/>
        </w:rPr>
      </w:pPr>
    </w:p>
    <w:p w14:paraId="388A4ABD" w14:textId="77777777" w:rsidR="002C6667" w:rsidRPr="00216BF1" w:rsidRDefault="002C6667" w:rsidP="002C6667">
      <w:pPr>
        <w:jc w:val="center"/>
        <w:rPr>
          <w:color w:val="000000"/>
          <w:sz w:val="28"/>
          <w:szCs w:val="28"/>
        </w:rPr>
      </w:pPr>
    </w:p>
    <w:p w14:paraId="2C620522" w14:textId="77777777" w:rsidR="002C6667" w:rsidRPr="00216BF1" w:rsidRDefault="002C6667" w:rsidP="002C6667">
      <w:pPr>
        <w:jc w:val="center"/>
        <w:rPr>
          <w:color w:val="000000"/>
          <w:sz w:val="28"/>
          <w:szCs w:val="28"/>
        </w:rPr>
      </w:pPr>
    </w:p>
    <w:p w14:paraId="476BC656" w14:textId="77777777" w:rsidR="002C6667" w:rsidRPr="00216BF1" w:rsidRDefault="002C6667" w:rsidP="002C6667">
      <w:pPr>
        <w:jc w:val="center"/>
        <w:rPr>
          <w:color w:val="000000"/>
          <w:sz w:val="28"/>
          <w:szCs w:val="28"/>
        </w:rPr>
      </w:pPr>
    </w:p>
    <w:p w14:paraId="0CA4BB0B" w14:textId="77777777" w:rsidR="002C6667" w:rsidRPr="00216BF1" w:rsidRDefault="002C6667" w:rsidP="002C6667">
      <w:pPr>
        <w:jc w:val="center"/>
        <w:rPr>
          <w:color w:val="000000"/>
          <w:sz w:val="28"/>
          <w:szCs w:val="28"/>
        </w:rPr>
      </w:pPr>
    </w:p>
    <w:p w14:paraId="26A85AC2" w14:textId="77777777" w:rsidR="002C6667" w:rsidRPr="00216BF1" w:rsidRDefault="002C6667" w:rsidP="002C6667">
      <w:pPr>
        <w:jc w:val="center"/>
        <w:rPr>
          <w:color w:val="000000"/>
          <w:sz w:val="28"/>
          <w:szCs w:val="28"/>
        </w:rPr>
      </w:pPr>
    </w:p>
    <w:p w14:paraId="23AE7C13" w14:textId="77777777" w:rsidR="002C6667" w:rsidRPr="00216BF1" w:rsidRDefault="002C6667" w:rsidP="002C6667">
      <w:pPr>
        <w:jc w:val="center"/>
        <w:rPr>
          <w:color w:val="000000"/>
          <w:sz w:val="28"/>
          <w:szCs w:val="28"/>
        </w:rPr>
      </w:pPr>
    </w:p>
    <w:p w14:paraId="77DAB632" w14:textId="77777777" w:rsidR="002C6667" w:rsidRPr="00216BF1" w:rsidRDefault="002C6667" w:rsidP="002C6667">
      <w:pPr>
        <w:jc w:val="center"/>
        <w:rPr>
          <w:color w:val="000000"/>
          <w:sz w:val="28"/>
          <w:szCs w:val="28"/>
        </w:rPr>
      </w:pPr>
      <w:r w:rsidRPr="00216BF1">
        <w:rPr>
          <w:color w:val="000000"/>
          <w:sz w:val="28"/>
          <w:szCs w:val="28"/>
        </w:rPr>
        <w:lastRenderedPageBreak/>
        <w:t xml:space="preserve">Раздел 3. Перечень плановых мероприятий, направленных на улучшение качества питьевой воды </w:t>
      </w:r>
    </w:p>
    <w:p w14:paraId="1C8C9F71" w14:textId="77777777" w:rsidR="002C6667" w:rsidRPr="00216BF1" w:rsidRDefault="002C6667" w:rsidP="002C6667">
      <w:pPr>
        <w:jc w:val="center"/>
        <w:rPr>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134"/>
        <w:gridCol w:w="2301"/>
        <w:gridCol w:w="1981"/>
        <w:gridCol w:w="956"/>
        <w:gridCol w:w="795"/>
      </w:tblGrid>
      <w:tr w:rsidR="002C6667" w:rsidRPr="00216BF1" w14:paraId="0FC373C3" w14:textId="77777777" w:rsidTr="007E0BE9">
        <w:trPr>
          <w:trHeight w:val="556"/>
          <w:jc w:val="center"/>
        </w:trPr>
        <w:tc>
          <w:tcPr>
            <w:tcW w:w="2553" w:type="dxa"/>
            <w:vMerge w:val="restart"/>
            <w:shd w:val="clear" w:color="auto" w:fill="auto"/>
            <w:vAlign w:val="center"/>
          </w:tcPr>
          <w:p w14:paraId="59CD6E84" w14:textId="77777777" w:rsidR="002C6667" w:rsidRPr="00216BF1" w:rsidRDefault="002C6667" w:rsidP="007E0BE9">
            <w:pPr>
              <w:jc w:val="center"/>
              <w:rPr>
                <w:color w:val="000000"/>
                <w:sz w:val="28"/>
                <w:szCs w:val="28"/>
              </w:rPr>
            </w:pPr>
            <w:r w:rsidRPr="00216BF1">
              <w:rPr>
                <w:color w:val="000000"/>
                <w:sz w:val="28"/>
                <w:szCs w:val="28"/>
              </w:rPr>
              <w:t>Наименование мероприятия</w:t>
            </w:r>
          </w:p>
        </w:tc>
        <w:tc>
          <w:tcPr>
            <w:tcW w:w="1134" w:type="dxa"/>
            <w:vMerge w:val="restart"/>
            <w:shd w:val="clear" w:color="auto" w:fill="auto"/>
            <w:vAlign w:val="center"/>
          </w:tcPr>
          <w:p w14:paraId="3915AE32" w14:textId="77777777" w:rsidR="002C6667" w:rsidRPr="00216BF1" w:rsidRDefault="002C6667" w:rsidP="007E0BE9">
            <w:pPr>
              <w:jc w:val="center"/>
              <w:rPr>
                <w:color w:val="000000"/>
                <w:sz w:val="28"/>
                <w:szCs w:val="28"/>
              </w:rPr>
            </w:pPr>
            <w:r w:rsidRPr="00216BF1">
              <w:rPr>
                <w:color w:val="000000"/>
                <w:sz w:val="28"/>
                <w:szCs w:val="28"/>
              </w:rPr>
              <w:t>Срок реали-зации</w:t>
            </w:r>
          </w:p>
        </w:tc>
        <w:tc>
          <w:tcPr>
            <w:tcW w:w="2301" w:type="dxa"/>
            <w:vMerge w:val="restart"/>
            <w:shd w:val="clear" w:color="auto" w:fill="auto"/>
            <w:vAlign w:val="center"/>
          </w:tcPr>
          <w:p w14:paraId="0FC891C1" w14:textId="77777777" w:rsidR="002C6667" w:rsidRPr="004E050D" w:rsidRDefault="002C6667" w:rsidP="007E0BE9">
            <w:pPr>
              <w:jc w:val="center"/>
              <w:rPr>
                <w:bCs/>
                <w:color w:val="000000"/>
                <w:sz w:val="28"/>
                <w:szCs w:val="28"/>
              </w:rPr>
            </w:pPr>
            <w:r w:rsidRPr="00216BF1">
              <w:rPr>
                <w:bCs/>
                <w:color w:val="000000"/>
                <w:sz w:val="28"/>
                <w:szCs w:val="28"/>
              </w:rPr>
              <w:t xml:space="preserve">Финансовые потребности, тыс. руб. </w:t>
            </w:r>
            <w:r w:rsidRPr="004E050D">
              <w:rPr>
                <w:bCs/>
                <w:color w:val="000000"/>
                <w:sz w:val="28"/>
                <w:szCs w:val="28"/>
              </w:rPr>
              <w:t xml:space="preserve">(НДС </w:t>
            </w:r>
          </w:p>
          <w:p w14:paraId="1C8C4792" w14:textId="77777777" w:rsidR="002C6667" w:rsidRPr="00216BF1" w:rsidRDefault="002C6667" w:rsidP="007E0BE9">
            <w:pPr>
              <w:jc w:val="center"/>
              <w:rPr>
                <w:color w:val="000000"/>
                <w:sz w:val="28"/>
                <w:szCs w:val="28"/>
              </w:rPr>
            </w:pPr>
            <w:r w:rsidRPr="004E050D">
              <w:rPr>
                <w:bCs/>
                <w:color w:val="000000"/>
                <w:sz w:val="28"/>
                <w:szCs w:val="28"/>
              </w:rPr>
              <w:t>не облагается)</w:t>
            </w:r>
          </w:p>
        </w:tc>
        <w:tc>
          <w:tcPr>
            <w:tcW w:w="3732" w:type="dxa"/>
            <w:gridSpan w:val="3"/>
            <w:shd w:val="clear" w:color="auto" w:fill="auto"/>
            <w:vAlign w:val="center"/>
          </w:tcPr>
          <w:p w14:paraId="4CA27731" w14:textId="77777777" w:rsidR="002C6667" w:rsidRPr="00216BF1" w:rsidRDefault="002C6667" w:rsidP="007E0BE9">
            <w:pPr>
              <w:jc w:val="center"/>
              <w:rPr>
                <w:color w:val="000000"/>
                <w:sz w:val="28"/>
                <w:szCs w:val="28"/>
              </w:rPr>
            </w:pPr>
            <w:r w:rsidRPr="00216BF1">
              <w:rPr>
                <w:color w:val="000000"/>
                <w:sz w:val="28"/>
                <w:szCs w:val="28"/>
              </w:rPr>
              <w:t>Ожидаемый эффект</w:t>
            </w:r>
          </w:p>
        </w:tc>
      </w:tr>
      <w:tr w:rsidR="002C6667" w:rsidRPr="00216BF1" w14:paraId="644FDE8D" w14:textId="77777777" w:rsidTr="007E0BE9">
        <w:trPr>
          <w:trHeight w:val="844"/>
          <w:jc w:val="center"/>
        </w:trPr>
        <w:tc>
          <w:tcPr>
            <w:tcW w:w="2553" w:type="dxa"/>
            <w:vMerge/>
            <w:shd w:val="clear" w:color="auto" w:fill="auto"/>
          </w:tcPr>
          <w:p w14:paraId="583CB4F6" w14:textId="77777777" w:rsidR="002C6667" w:rsidRPr="00216BF1" w:rsidRDefault="002C6667" w:rsidP="007E0BE9">
            <w:pPr>
              <w:jc w:val="center"/>
              <w:rPr>
                <w:color w:val="000000"/>
                <w:sz w:val="28"/>
                <w:szCs w:val="28"/>
              </w:rPr>
            </w:pPr>
          </w:p>
        </w:tc>
        <w:tc>
          <w:tcPr>
            <w:tcW w:w="1134" w:type="dxa"/>
            <w:vMerge/>
            <w:shd w:val="clear" w:color="auto" w:fill="auto"/>
          </w:tcPr>
          <w:p w14:paraId="2BF73941" w14:textId="77777777" w:rsidR="002C6667" w:rsidRPr="00216BF1" w:rsidRDefault="002C6667" w:rsidP="007E0BE9">
            <w:pPr>
              <w:jc w:val="center"/>
              <w:rPr>
                <w:color w:val="000000"/>
                <w:sz w:val="28"/>
                <w:szCs w:val="28"/>
              </w:rPr>
            </w:pPr>
          </w:p>
        </w:tc>
        <w:tc>
          <w:tcPr>
            <w:tcW w:w="2301" w:type="dxa"/>
            <w:vMerge/>
            <w:shd w:val="clear" w:color="auto" w:fill="auto"/>
          </w:tcPr>
          <w:p w14:paraId="465C3E11" w14:textId="77777777" w:rsidR="002C6667" w:rsidRPr="00216BF1" w:rsidRDefault="002C6667" w:rsidP="007E0BE9">
            <w:pPr>
              <w:jc w:val="center"/>
              <w:rPr>
                <w:color w:val="000000"/>
                <w:sz w:val="28"/>
                <w:szCs w:val="28"/>
              </w:rPr>
            </w:pPr>
          </w:p>
        </w:tc>
        <w:tc>
          <w:tcPr>
            <w:tcW w:w="1981" w:type="dxa"/>
            <w:shd w:val="clear" w:color="auto" w:fill="auto"/>
            <w:vAlign w:val="center"/>
          </w:tcPr>
          <w:p w14:paraId="5BC5E8A4" w14:textId="77777777" w:rsidR="002C6667" w:rsidRPr="00216BF1" w:rsidRDefault="002C6667" w:rsidP="007E0BE9">
            <w:pPr>
              <w:jc w:val="center"/>
              <w:rPr>
                <w:color w:val="000000"/>
                <w:sz w:val="28"/>
                <w:szCs w:val="28"/>
              </w:rPr>
            </w:pPr>
            <w:r w:rsidRPr="00216BF1">
              <w:rPr>
                <w:color w:val="000000"/>
                <w:sz w:val="28"/>
                <w:szCs w:val="28"/>
              </w:rPr>
              <w:t>Наименование показателей</w:t>
            </w:r>
          </w:p>
        </w:tc>
        <w:tc>
          <w:tcPr>
            <w:tcW w:w="956" w:type="dxa"/>
            <w:shd w:val="clear" w:color="auto" w:fill="auto"/>
            <w:vAlign w:val="center"/>
          </w:tcPr>
          <w:p w14:paraId="527ACCF2" w14:textId="77777777" w:rsidR="002C6667" w:rsidRPr="00216BF1" w:rsidRDefault="002C6667" w:rsidP="007E0BE9">
            <w:pPr>
              <w:jc w:val="center"/>
              <w:rPr>
                <w:color w:val="000000"/>
                <w:sz w:val="28"/>
                <w:szCs w:val="28"/>
              </w:rPr>
            </w:pPr>
            <w:r w:rsidRPr="00216BF1">
              <w:rPr>
                <w:color w:val="000000"/>
                <w:sz w:val="28"/>
                <w:szCs w:val="28"/>
              </w:rPr>
              <w:t>тыс. руб.</w:t>
            </w:r>
          </w:p>
        </w:tc>
        <w:tc>
          <w:tcPr>
            <w:tcW w:w="795" w:type="dxa"/>
            <w:shd w:val="clear" w:color="auto" w:fill="auto"/>
            <w:vAlign w:val="center"/>
          </w:tcPr>
          <w:p w14:paraId="4C1532EF" w14:textId="77777777" w:rsidR="002C6667" w:rsidRPr="00216BF1" w:rsidRDefault="002C6667" w:rsidP="007E0BE9">
            <w:pPr>
              <w:jc w:val="center"/>
              <w:rPr>
                <w:color w:val="000000"/>
                <w:sz w:val="28"/>
                <w:szCs w:val="28"/>
              </w:rPr>
            </w:pPr>
            <w:r w:rsidRPr="00216BF1">
              <w:rPr>
                <w:color w:val="000000"/>
                <w:sz w:val="28"/>
                <w:szCs w:val="28"/>
              </w:rPr>
              <w:t>%</w:t>
            </w:r>
          </w:p>
        </w:tc>
      </w:tr>
      <w:tr w:rsidR="002C6667" w:rsidRPr="00216BF1" w14:paraId="61A8A1EB" w14:textId="77777777" w:rsidTr="007E0BE9">
        <w:trPr>
          <w:trHeight w:val="465"/>
          <w:jc w:val="center"/>
        </w:trPr>
        <w:tc>
          <w:tcPr>
            <w:tcW w:w="9720" w:type="dxa"/>
            <w:gridSpan w:val="6"/>
            <w:shd w:val="clear" w:color="auto" w:fill="auto"/>
            <w:vAlign w:val="center"/>
          </w:tcPr>
          <w:p w14:paraId="6719BE5B" w14:textId="77777777" w:rsidR="002C6667" w:rsidRPr="00216BF1" w:rsidRDefault="002C6667" w:rsidP="007E0BE9">
            <w:pPr>
              <w:jc w:val="center"/>
              <w:rPr>
                <w:color w:val="000000"/>
                <w:sz w:val="28"/>
                <w:szCs w:val="28"/>
              </w:rPr>
            </w:pPr>
            <w:r w:rsidRPr="00216BF1">
              <w:rPr>
                <w:color w:val="000000"/>
                <w:sz w:val="28"/>
                <w:szCs w:val="28"/>
              </w:rPr>
              <w:t>Холодное водоснабжение (подвоз питьевой воды)</w:t>
            </w:r>
          </w:p>
        </w:tc>
      </w:tr>
      <w:tr w:rsidR="002C6667" w:rsidRPr="00216BF1" w14:paraId="09818A84" w14:textId="77777777" w:rsidTr="007E0BE9">
        <w:trPr>
          <w:jc w:val="center"/>
        </w:trPr>
        <w:tc>
          <w:tcPr>
            <w:tcW w:w="2553" w:type="dxa"/>
            <w:shd w:val="clear" w:color="auto" w:fill="auto"/>
          </w:tcPr>
          <w:p w14:paraId="1D588DB0" w14:textId="77777777" w:rsidR="002C6667" w:rsidRPr="00216BF1" w:rsidRDefault="002C6667" w:rsidP="007E0BE9">
            <w:pPr>
              <w:jc w:val="center"/>
              <w:rPr>
                <w:color w:val="000000"/>
                <w:sz w:val="28"/>
                <w:szCs w:val="28"/>
              </w:rPr>
            </w:pPr>
            <w:r w:rsidRPr="00216BF1">
              <w:rPr>
                <w:color w:val="000000"/>
                <w:sz w:val="28"/>
                <w:szCs w:val="28"/>
              </w:rPr>
              <w:t>-</w:t>
            </w:r>
          </w:p>
        </w:tc>
        <w:tc>
          <w:tcPr>
            <w:tcW w:w="1134" w:type="dxa"/>
            <w:shd w:val="clear" w:color="auto" w:fill="auto"/>
            <w:vAlign w:val="center"/>
          </w:tcPr>
          <w:p w14:paraId="69406031" w14:textId="77777777" w:rsidR="002C6667" w:rsidRPr="00216BF1" w:rsidRDefault="002C6667" w:rsidP="007E0BE9">
            <w:pPr>
              <w:jc w:val="center"/>
              <w:rPr>
                <w:color w:val="000000"/>
                <w:sz w:val="28"/>
                <w:szCs w:val="28"/>
              </w:rPr>
            </w:pPr>
            <w:r w:rsidRPr="00216BF1">
              <w:rPr>
                <w:color w:val="000000"/>
                <w:sz w:val="28"/>
                <w:szCs w:val="28"/>
              </w:rPr>
              <w:t>-</w:t>
            </w:r>
          </w:p>
        </w:tc>
        <w:tc>
          <w:tcPr>
            <w:tcW w:w="2301" w:type="dxa"/>
            <w:shd w:val="clear" w:color="auto" w:fill="auto"/>
            <w:vAlign w:val="center"/>
          </w:tcPr>
          <w:p w14:paraId="65B72E09" w14:textId="77777777" w:rsidR="002C6667" w:rsidRPr="00216BF1" w:rsidRDefault="002C6667" w:rsidP="007E0BE9">
            <w:pPr>
              <w:jc w:val="center"/>
              <w:rPr>
                <w:color w:val="000000"/>
                <w:sz w:val="28"/>
                <w:szCs w:val="28"/>
              </w:rPr>
            </w:pPr>
            <w:r w:rsidRPr="00216BF1">
              <w:rPr>
                <w:color w:val="000000"/>
                <w:sz w:val="28"/>
                <w:szCs w:val="28"/>
              </w:rPr>
              <w:t>-</w:t>
            </w:r>
          </w:p>
        </w:tc>
        <w:tc>
          <w:tcPr>
            <w:tcW w:w="1981" w:type="dxa"/>
            <w:shd w:val="clear" w:color="auto" w:fill="auto"/>
          </w:tcPr>
          <w:p w14:paraId="3F6E013C" w14:textId="77777777" w:rsidR="002C6667" w:rsidRPr="00216BF1" w:rsidRDefault="002C6667" w:rsidP="007E0BE9">
            <w:pPr>
              <w:jc w:val="center"/>
              <w:rPr>
                <w:color w:val="000000"/>
                <w:sz w:val="28"/>
                <w:szCs w:val="28"/>
              </w:rPr>
            </w:pPr>
            <w:r w:rsidRPr="00216BF1">
              <w:rPr>
                <w:color w:val="000000"/>
                <w:sz w:val="28"/>
                <w:szCs w:val="28"/>
              </w:rPr>
              <w:t>-</w:t>
            </w:r>
          </w:p>
        </w:tc>
        <w:tc>
          <w:tcPr>
            <w:tcW w:w="956" w:type="dxa"/>
            <w:shd w:val="clear" w:color="auto" w:fill="auto"/>
          </w:tcPr>
          <w:p w14:paraId="7A323F33" w14:textId="77777777" w:rsidR="002C6667" w:rsidRPr="00216BF1" w:rsidRDefault="002C6667" w:rsidP="007E0BE9">
            <w:pPr>
              <w:jc w:val="center"/>
              <w:rPr>
                <w:color w:val="000000"/>
                <w:sz w:val="28"/>
                <w:szCs w:val="28"/>
              </w:rPr>
            </w:pPr>
            <w:r w:rsidRPr="00216BF1">
              <w:rPr>
                <w:color w:val="000000"/>
                <w:sz w:val="28"/>
                <w:szCs w:val="28"/>
              </w:rPr>
              <w:t>-</w:t>
            </w:r>
          </w:p>
        </w:tc>
        <w:tc>
          <w:tcPr>
            <w:tcW w:w="795" w:type="dxa"/>
            <w:shd w:val="clear" w:color="auto" w:fill="auto"/>
          </w:tcPr>
          <w:p w14:paraId="74AF70A6" w14:textId="77777777" w:rsidR="002C6667" w:rsidRPr="00216BF1" w:rsidRDefault="002C6667" w:rsidP="007E0BE9">
            <w:pPr>
              <w:jc w:val="center"/>
              <w:rPr>
                <w:color w:val="000000"/>
                <w:sz w:val="28"/>
                <w:szCs w:val="28"/>
              </w:rPr>
            </w:pPr>
            <w:r w:rsidRPr="00216BF1">
              <w:rPr>
                <w:color w:val="000000"/>
                <w:sz w:val="28"/>
                <w:szCs w:val="28"/>
              </w:rPr>
              <w:t>-</w:t>
            </w:r>
          </w:p>
        </w:tc>
      </w:tr>
    </w:tbl>
    <w:p w14:paraId="49ABA752" w14:textId="77777777" w:rsidR="002C6667" w:rsidRPr="00216BF1" w:rsidRDefault="002C6667" w:rsidP="002C6667">
      <w:pPr>
        <w:jc w:val="center"/>
        <w:rPr>
          <w:color w:val="000000"/>
          <w:sz w:val="28"/>
          <w:szCs w:val="28"/>
        </w:rPr>
      </w:pPr>
    </w:p>
    <w:p w14:paraId="593EC590" w14:textId="77777777" w:rsidR="002C6667" w:rsidRPr="00216BF1" w:rsidRDefault="002C6667" w:rsidP="002C6667">
      <w:pPr>
        <w:jc w:val="center"/>
        <w:rPr>
          <w:color w:val="000000"/>
          <w:sz w:val="28"/>
          <w:szCs w:val="28"/>
        </w:rPr>
      </w:pPr>
    </w:p>
    <w:p w14:paraId="582DF7CF" w14:textId="77777777" w:rsidR="002C6667" w:rsidRPr="00216BF1" w:rsidRDefault="002C6667" w:rsidP="002C6667">
      <w:pPr>
        <w:jc w:val="center"/>
        <w:rPr>
          <w:color w:val="000000"/>
          <w:sz w:val="28"/>
          <w:szCs w:val="28"/>
        </w:rPr>
      </w:pPr>
    </w:p>
    <w:p w14:paraId="76889983" w14:textId="77777777" w:rsidR="002C6667" w:rsidRPr="00216BF1" w:rsidRDefault="002C6667" w:rsidP="002C6667">
      <w:pPr>
        <w:jc w:val="center"/>
        <w:rPr>
          <w:color w:val="000000"/>
          <w:sz w:val="28"/>
          <w:szCs w:val="28"/>
        </w:rPr>
      </w:pPr>
    </w:p>
    <w:p w14:paraId="71762435" w14:textId="77777777" w:rsidR="002C6667" w:rsidRPr="00216BF1" w:rsidRDefault="002C6667" w:rsidP="002C6667">
      <w:pPr>
        <w:jc w:val="center"/>
        <w:rPr>
          <w:color w:val="000000"/>
          <w:sz w:val="28"/>
          <w:szCs w:val="28"/>
        </w:rPr>
      </w:pPr>
    </w:p>
    <w:p w14:paraId="5C57FB90" w14:textId="77777777" w:rsidR="002C6667" w:rsidRPr="00216BF1" w:rsidRDefault="002C6667" w:rsidP="002C6667">
      <w:pPr>
        <w:jc w:val="center"/>
        <w:rPr>
          <w:color w:val="000000"/>
          <w:sz w:val="28"/>
          <w:szCs w:val="28"/>
        </w:rPr>
      </w:pPr>
    </w:p>
    <w:p w14:paraId="365ABC53" w14:textId="77777777" w:rsidR="002C6667" w:rsidRPr="00216BF1" w:rsidRDefault="002C6667" w:rsidP="002C6667">
      <w:pPr>
        <w:jc w:val="center"/>
        <w:rPr>
          <w:color w:val="000000"/>
          <w:sz w:val="28"/>
          <w:szCs w:val="28"/>
        </w:rPr>
      </w:pPr>
    </w:p>
    <w:p w14:paraId="51F77D0A" w14:textId="77777777" w:rsidR="002C6667" w:rsidRPr="00216BF1" w:rsidRDefault="002C6667" w:rsidP="002C6667">
      <w:pPr>
        <w:jc w:val="center"/>
        <w:rPr>
          <w:color w:val="000000"/>
          <w:sz w:val="28"/>
          <w:szCs w:val="28"/>
        </w:rPr>
      </w:pPr>
    </w:p>
    <w:p w14:paraId="1E84CE03" w14:textId="77777777" w:rsidR="002C6667" w:rsidRPr="00216BF1" w:rsidRDefault="002C6667" w:rsidP="002C6667">
      <w:pPr>
        <w:jc w:val="center"/>
        <w:rPr>
          <w:color w:val="000000"/>
          <w:sz w:val="28"/>
          <w:szCs w:val="28"/>
        </w:rPr>
      </w:pPr>
    </w:p>
    <w:p w14:paraId="67E019B6" w14:textId="77777777" w:rsidR="002C6667" w:rsidRPr="00216BF1" w:rsidRDefault="002C6667" w:rsidP="002C6667">
      <w:pPr>
        <w:jc w:val="center"/>
        <w:rPr>
          <w:color w:val="000000"/>
          <w:sz w:val="28"/>
          <w:szCs w:val="28"/>
        </w:rPr>
      </w:pPr>
    </w:p>
    <w:p w14:paraId="1B47460B" w14:textId="77777777" w:rsidR="002C6667" w:rsidRPr="00216BF1" w:rsidRDefault="002C6667" w:rsidP="002C6667">
      <w:pPr>
        <w:jc w:val="center"/>
        <w:rPr>
          <w:color w:val="000000"/>
          <w:sz w:val="28"/>
          <w:szCs w:val="28"/>
        </w:rPr>
      </w:pPr>
    </w:p>
    <w:p w14:paraId="1856CF31" w14:textId="77777777" w:rsidR="002C6667" w:rsidRPr="00216BF1" w:rsidRDefault="002C6667" w:rsidP="002C6667">
      <w:pPr>
        <w:jc w:val="center"/>
        <w:rPr>
          <w:color w:val="000000"/>
          <w:sz w:val="28"/>
          <w:szCs w:val="28"/>
        </w:rPr>
      </w:pPr>
    </w:p>
    <w:p w14:paraId="5557514F" w14:textId="77777777" w:rsidR="002C6667" w:rsidRPr="00216BF1" w:rsidRDefault="002C6667" w:rsidP="002C6667">
      <w:pPr>
        <w:jc w:val="center"/>
        <w:rPr>
          <w:color w:val="000000"/>
          <w:sz w:val="28"/>
          <w:szCs w:val="28"/>
        </w:rPr>
      </w:pPr>
    </w:p>
    <w:p w14:paraId="11D71A9F" w14:textId="77777777" w:rsidR="002C6667" w:rsidRPr="00216BF1" w:rsidRDefault="002C6667" w:rsidP="002C6667">
      <w:pPr>
        <w:jc w:val="center"/>
        <w:rPr>
          <w:color w:val="000000"/>
          <w:sz w:val="28"/>
          <w:szCs w:val="28"/>
        </w:rPr>
      </w:pPr>
    </w:p>
    <w:p w14:paraId="0424EDDA" w14:textId="77777777" w:rsidR="002C6667" w:rsidRPr="00216BF1" w:rsidRDefault="002C6667" w:rsidP="002C6667">
      <w:pPr>
        <w:jc w:val="center"/>
        <w:rPr>
          <w:color w:val="000000"/>
          <w:sz w:val="28"/>
          <w:szCs w:val="28"/>
        </w:rPr>
      </w:pPr>
    </w:p>
    <w:p w14:paraId="17C57E7E" w14:textId="77777777" w:rsidR="002C6667" w:rsidRPr="00216BF1" w:rsidRDefault="002C6667" w:rsidP="002C6667">
      <w:pPr>
        <w:jc w:val="center"/>
        <w:rPr>
          <w:color w:val="000000"/>
          <w:sz w:val="28"/>
          <w:szCs w:val="28"/>
        </w:rPr>
      </w:pPr>
    </w:p>
    <w:p w14:paraId="0E926764" w14:textId="77777777" w:rsidR="002C6667" w:rsidRPr="00216BF1" w:rsidRDefault="002C6667" w:rsidP="002C6667">
      <w:pPr>
        <w:jc w:val="center"/>
        <w:rPr>
          <w:color w:val="000000"/>
          <w:sz w:val="28"/>
          <w:szCs w:val="28"/>
        </w:rPr>
      </w:pPr>
    </w:p>
    <w:p w14:paraId="219522F9" w14:textId="77777777" w:rsidR="002C6667" w:rsidRPr="00216BF1" w:rsidRDefault="002C6667" w:rsidP="002C6667">
      <w:pPr>
        <w:jc w:val="center"/>
        <w:rPr>
          <w:color w:val="000000"/>
          <w:sz w:val="28"/>
          <w:szCs w:val="28"/>
        </w:rPr>
      </w:pPr>
    </w:p>
    <w:p w14:paraId="716B7469" w14:textId="77777777" w:rsidR="002C6667" w:rsidRPr="00216BF1" w:rsidRDefault="002C6667" w:rsidP="002C6667">
      <w:pPr>
        <w:jc w:val="center"/>
        <w:rPr>
          <w:color w:val="000000"/>
          <w:sz w:val="28"/>
          <w:szCs w:val="28"/>
        </w:rPr>
      </w:pPr>
    </w:p>
    <w:p w14:paraId="425DC4B3" w14:textId="77777777" w:rsidR="002C6667" w:rsidRPr="00216BF1" w:rsidRDefault="002C6667" w:rsidP="002C6667">
      <w:pPr>
        <w:jc w:val="center"/>
        <w:rPr>
          <w:color w:val="000000"/>
          <w:sz w:val="28"/>
          <w:szCs w:val="28"/>
        </w:rPr>
      </w:pPr>
    </w:p>
    <w:p w14:paraId="224FD7E1" w14:textId="77777777" w:rsidR="002C6667" w:rsidRPr="00216BF1" w:rsidRDefault="002C6667" w:rsidP="002C6667">
      <w:pPr>
        <w:jc w:val="center"/>
        <w:rPr>
          <w:color w:val="000000"/>
          <w:sz w:val="28"/>
          <w:szCs w:val="28"/>
        </w:rPr>
      </w:pPr>
    </w:p>
    <w:p w14:paraId="6C1985D6" w14:textId="77777777" w:rsidR="002C6667" w:rsidRPr="00216BF1" w:rsidRDefault="002C6667" w:rsidP="002C6667">
      <w:pPr>
        <w:jc w:val="center"/>
        <w:rPr>
          <w:color w:val="000000"/>
          <w:sz w:val="28"/>
          <w:szCs w:val="28"/>
        </w:rPr>
      </w:pPr>
    </w:p>
    <w:p w14:paraId="2A305E4D" w14:textId="77777777" w:rsidR="002C6667" w:rsidRPr="00216BF1" w:rsidRDefault="002C6667" w:rsidP="002C6667">
      <w:pPr>
        <w:jc w:val="center"/>
        <w:rPr>
          <w:color w:val="000000"/>
          <w:sz w:val="28"/>
          <w:szCs w:val="28"/>
        </w:rPr>
      </w:pPr>
    </w:p>
    <w:p w14:paraId="1C9E77AE" w14:textId="77777777" w:rsidR="002C6667" w:rsidRPr="00216BF1" w:rsidRDefault="002C6667" w:rsidP="002C6667">
      <w:pPr>
        <w:jc w:val="center"/>
        <w:rPr>
          <w:color w:val="000000"/>
          <w:sz w:val="28"/>
          <w:szCs w:val="28"/>
        </w:rPr>
      </w:pPr>
    </w:p>
    <w:p w14:paraId="06622189" w14:textId="77777777" w:rsidR="002C6667" w:rsidRPr="00216BF1" w:rsidRDefault="002C6667" w:rsidP="002C6667">
      <w:pPr>
        <w:jc w:val="center"/>
        <w:rPr>
          <w:color w:val="000000"/>
          <w:sz w:val="28"/>
          <w:szCs w:val="28"/>
        </w:rPr>
      </w:pPr>
    </w:p>
    <w:p w14:paraId="7DAD37A4" w14:textId="77777777" w:rsidR="002C6667" w:rsidRPr="00216BF1" w:rsidRDefault="002C6667" w:rsidP="002C6667">
      <w:pPr>
        <w:jc w:val="center"/>
        <w:rPr>
          <w:color w:val="000000"/>
          <w:sz w:val="28"/>
          <w:szCs w:val="28"/>
        </w:rPr>
      </w:pPr>
    </w:p>
    <w:p w14:paraId="793C9B97" w14:textId="77777777" w:rsidR="002C6667" w:rsidRPr="00216BF1" w:rsidRDefault="002C6667" w:rsidP="002C6667">
      <w:pPr>
        <w:jc w:val="center"/>
        <w:rPr>
          <w:color w:val="000000"/>
          <w:sz w:val="28"/>
          <w:szCs w:val="28"/>
        </w:rPr>
      </w:pPr>
    </w:p>
    <w:p w14:paraId="2529EA5D" w14:textId="77777777" w:rsidR="002C6667" w:rsidRPr="00216BF1" w:rsidRDefault="002C6667" w:rsidP="002C6667">
      <w:pPr>
        <w:jc w:val="center"/>
        <w:rPr>
          <w:color w:val="000000"/>
          <w:sz w:val="28"/>
          <w:szCs w:val="28"/>
        </w:rPr>
      </w:pPr>
    </w:p>
    <w:p w14:paraId="5410CB06" w14:textId="77777777" w:rsidR="002C6667" w:rsidRPr="00216BF1" w:rsidRDefault="002C6667" w:rsidP="002C6667">
      <w:pPr>
        <w:jc w:val="center"/>
        <w:rPr>
          <w:color w:val="000000"/>
          <w:sz w:val="28"/>
          <w:szCs w:val="28"/>
        </w:rPr>
      </w:pPr>
    </w:p>
    <w:p w14:paraId="23498BD5" w14:textId="77777777" w:rsidR="002C6667" w:rsidRDefault="002C6667" w:rsidP="002C6667">
      <w:pPr>
        <w:jc w:val="center"/>
        <w:rPr>
          <w:color w:val="000000"/>
          <w:sz w:val="28"/>
          <w:szCs w:val="28"/>
        </w:rPr>
      </w:pPr>
    </w:p>
    <w:p w14:paraId="57863E5F" w14:textId="77777777" w:rsidR="002C6667" w:rsidRPr="00216BF1" w:rsidRDefault="002C6667" w:rsidP="002C6667">
      <w:pPr>
        <w:jc w:val="center"/>
        <w:rPr>
          <w:color w:val="000000"/>
          <w:sz w:val="28"/>
          <w:szCs w:val="28"/>
        </w:rPr>
      </w:pPr>
    </w:p>
    <w:p w14:paraId="5413B41A" w14:textId="77777777" w:rsidR="002C6667" w:rsidRPr="00216BF1" w:rsidRDefault="002C6667" w:rsidP="002C6667">
      <w:pPr>
        <w:jc w:val="center"/>
        <w:rPr>
          <w:color w:val="000000"/>
          <w:sz w:val="28"/>
          <w:szCs w:val="28"/>
        </w:rPr>
      </w:pPr>
    </w:p>
    <w:p w14:paraId="12F13160" w14:textId="77777777" w:rsidR="002C6667" w:rsidRPr="00216BF1" w:rsidRDefault="002C6667" w:rsidP="002C6667">
      <w:pPr>
        <w:jc w:val="center"/>
        <w:rPr>
          <w:color w:val="000000"/>
          <w:sz w:val="28"/>
          <w:szCs w:val="28"/>
        </w:rPr>
      </w:pPr>
    </w:p>
    <w:p w14:paraId="49FFE0E1" w14:textId="77777777" w:rsidR="002C6667" w:rsidRDefault="002C6667" w:rsidP="002C6667">
      <w:pPr>
        <w:jc w:val="center"/>
        <w:rPr>
          <w:color w:val="000000"/>
          <w:sz w:val="28"/>
          <w:szCs w:val="28"/>
        </w:rPr>
      </w:pPr>
    </w:p>
    <w:p w14:paraId="7862E9A2" w14:textId="77777777" w:rsidR="002C6667" w:rsidRPr="00216BF1" w:rsidRDefault="002C6667" w:rsidP="002C6667">
      <w:pPr>
        <w:jc w:val="center"/>
        <w:rPr>
          <w:color w:val="000000"/>
          <w:sz w:val="28"/>
          <w:szCs w:val="28"/>
        </w:rPr>
      </w:pPr>
      <w:r w:rsidRPr="00216BF1">
        <w:rPr>
          <w:color w:val="000000"/>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
    <w:p w14:paraId="05A9DA26" w14:textId="77777777" w:rsidR="002C6667" w:rsidRPr="00216BF1" w:rsidRDefault="002C6667" w:rsidP="002C6667">
      <w:pPr>
        <w:jc w:val="center"/>
        <w:rPr>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992"/>
        <w:gridCol w:w="2160"/>
        <w:gridCol w:w="1981"/>
        <w:gridCol w:w="956"/>
        <w:gridCol w:w="795"/>
      </w:tblGrid>
      <w:tr w:rsidR="002C6667" w:rsidRPr="00216BF1" w14:paraId="2C1D10B3" w14:textId="77777777" w:rsidTr="002C6667">
        <w:trPr>
          <w:trHeight w:val="504"/>
          <w:jc w:val="center"/>
        </w:trPr>
        <w:tc>
          <w:tcPr>
            <w:tcW w:w="2836" w:type="dxa"/>
            <w:vMerge w:val="restart"/>
            <w:shd w:val="clear" w:color="auto" w:fill="auto"/>
            <w:vAlign w:val="center"/>
          </w:tcPr>
          <w:p w14:paraId="6022A5AA" w14:textId="77777777" w:rsidR="002C6667" w:rsidRPr="00216BF1" w:rsidRDefault="002C6667" w:rsidP="007E0BE9">
            <w:pPr>
              <w:jc w:val="center"/>
              <w:rPr>
                <w:color w:val="000000"/>
                <w:sz w:val="28"/>
                <w:szCs w:val="28"/>
              </w:rPr>
            </w:pPr>
            <w:r w:rsidRPr="00216BF1">
              <w:rPr>
                <w:color w:val="000000"/>
                <w:sz w:val="28"/>
                <w:szCs w:val="28"/>
              </w:rPr>
              <w:t>Наименование мероприятия</w:t>
            </w:r>
          </w:p>
        </w:tc>
        <w:tc>
          <w:tcPr>
            <w:tcW w:w="992" w:type="dxa"/>
            <w:vMerge w:val="restart"/>
            <w:shd w:val="clear" w:color="auto" w:fill="auto"/>
            <w:vAlign w:val="center"/>
          </w:tcPr>
          <w:p w14:paraId="2C3A5E00" w14:textId="77777777" w:rsidR="002C6667" w:rsidRPr="00216BF1" w:rsidRDefault="002C6667" w:rsidP="007E0BE9">
            <w:pPr>
              <w:jc w:val="center"/>
              <w:rPr>
                <w:color w:val="000000"/>
                <w:sz w:val="28"/>
                <w:szCs w:val="28"/>
              </w:rPr>
            </w:pPr>
            <w:r w:rsidRPr="00216BF1">
              <w:rPr>
                <w:color w:val="000000"/>
                <w:sz w:val="28"/>
                <w:szCs w:val="28"/>
              </w:rPr>
              <w:t>Срок реали-зации</w:t>
            </w:r>
          </w:p>
        </w:tc>
        <w:tc>
          <w:tcPr>
            <w:tcW w:w="2160" w:type="dxa"/>
            <w:vMerge w:val="restart"/>
            <w:shd w:val="clear" w:color="auto" w:fill="auto"/>
            <w:vAlign w:val="center"/>
          </w:tcPr>
          <w:p w14:paraId="5634E769" w14:textId="77777777" w:rsidR="002C6667" w:rsidRPr="004E050D" w:rsidRDefault="002C6667" w:rsidP="007E0BE9">
            <w:pPr>
              <w:jc w:val="center"/>
              <w:rPr>
                <w:bCs/>
                <w:color w:val="000000"/>
                <w:sz w:val="28"/>
                <w:szCs w:val="28"/>
              </w:rPr>
            </w:pPr>
            <w:r w:rsidRPr="00216BF1">
              <w:rPr>
                <w:bCs/>
                <w:color w:val="000000"/>
                <w:sz w:val="28"/>
                <w:szCs w:val="28"/>
              </w:rPr>
              <w:t xml:space="preserve">Финансовые потребности, тыс. руб. </w:t>
            </w:r>
            <w:r w:rsidRPr="004E050D">
              <w:rPr>
                <w:bCs/>
                <w:color w:val="000000"/>
                <w:sz w:val="28"/>
                <w:szCs w:val="28"/>
              </w:rPr>
              <w:t xml:space="preserve">(НДС </w:t>
            </w:r>
          </w:p>
          <w:p w14:paraId="469E96F0" w14:textId="77777777" w:rsidR="002C6667" w:rsidRPr="00216BF1" w:rsidRDefault="002C6667" w:rsidP="007E0BE9">
            <w:pPr>
              <w:jc w:val="center"/>
              <w:rPr>
                <w:color w:val="000000"/>
                <w:sz w:val="28"/>
                <w:szCs w:val="28"/>
              </w:rPr>
            </w:pPr>
            <w:r w:rsidRPr="004E050D">
              <w:rPr>
                <w:bCs/>
                <w:color w:val="000000"/>
                <w:sz w:val="28"/>
                <w:szCs w:val="28"/>
              </w:rPr>
              <w:t>не облагается)</w:t>
            </w:r>
          </w:p>
        </w:tc>
        <w:tc>
          <w:tcPr>
            <w:tcW w:w="3732" w:type="dxa"/>
            <w:gridSpan w:val="3"/>
            <w:shd w:val="clear" w:color="auto" w:fill="auto"/>
            <w:vAlign w:val="center"/>
          </w:tcPr>
          <w:p w14:paraId="4D114F53" w14:textId="77777777" w:rsidR="002C6667" w:rsidRPr="00216BF1" w:rsidRDefault="002C6667" w:rsidP="007E0BE9">
            <w:pPr>
              <w:jc w:val="center"/>
              <w:rPr>
                <w:color w:val="000000"/>
                <w:sz w:val="28"/>
                <w:szCs w:val="28"/>
              </w:rPr>
            </w:pPr>
            <w:r w:rsidRPr="00216BF1">
              <w:rPr>
                <w:color w:val="000000"/>
                <w:sz w:val="28"/>
                <w:szCs w:val="28"/>
              </w:rPr>
              <w:t>Ожидаемый эффект</w:t>
            </w:r>
          </w:p>
        </w:tc>
      </w:tr>
      <w:tr w:rsidR="002C6667" w:rsidRPr="00216BF1" w14:paraId="347DF705" w14:textId="77777777" w:rsidTr="002C6667">
        <w:trPr>
          <w:trHeight w:val="844"/>
          <w:jc w:val="center"/>
        </w:trPr>
        <w:tc>
          <w:tcPr>
            <w:tcW w:w="2836" w:type="dxa"/>
            <w:vMerge/>
            <w:shd w:val="clear" w:color="auto" w:fill="auto"/>
          </w:tcPr>
          <w:p w14:paraId="72166BEE" w14:textId="77777777" w:rsidR="002C6667" w:rsidRPr="00216BF1" w:rsidRDefault="002C6667" w:rsidP="007E0BE9">
            <w:pPr>
              <w:jc w:val="center"/>
              <w:rPr>
                <w:color w:val="000000"/>
                <w:sz w:val="28"/>
                <w:szCs w:val="28"/>
              </w:rPr>
            </w:pPr>
          </w:p>
        </w:tc>
        <w:tc>
          <w:tcPr>
            <w:tcW w:w="992" w:type="dxa"/>
            <w:vMerge/>
            <w:shd w:val="clear" w:color="auto" w:fill="auto"/>
          </w:tcPr>
          <w:p w14:paraId="61377F8C" w14:textId="77777777" w:rsidR="002C6667" w:rsidRPr="00216BF1" w:rsidRDefault="002C6667" w:rsidP="007E0BE9">
            <w:pPr>
              <w:jc w:val="center"/>
              <w:rPr>
                <w:color w:val="000000"/>
                <w:sz w:val="28"/>
                <w:szCs w:val="28"/>
              </w:rPr>
            </w:pPr>
          </w:p>
        </w:tc>
        <w:tc>
          <w:tcPr>
            <w:tcW w:w="2160" w:type="dxa"/>
            <w:vMerge/>
            <w:shd w:val="clear" w:color="auto" w:fill="auto"/>
          </w:tcPr>
          <w:p w14:paraId="292501E4" w14:textId="77777777" w:rsidR="002C6667" w:rsidRPr="00216BF1" w:rsidRDefault="002C6667" w:rsidP="007E0BE9">
            <w:pPr>
              <w:jc w:val="center"/>
              <w:rPr>
                <w:color w:val="000000"/>
                <w:sz w:val="28"/>
                <w:szCs w:val="28"/>
              </w:rPr>
            </w:pPr>
          </w:p>
        </w:tc>
        <w:tc>
          <w:tcPr>
            <w:tcW w:w="1981" w:type="dxa"/>
            <w:shd w:val="clear" w:color="auto" w:fill="auto"/>
            <w:vAlign w:val="center"/>
          </w:tcPr>
          <w:p w14:paraId="0BC64E1D" w14:textId="77777777" w:rsidR="002C6667" w:rsidRPr="00216BF1" w:rsidRDefault="002C6667" w:rsidP="007E0BE9">
            <w:pPr>
              <w:jc w:val="center"/>
              <w:rPr>
                <w:color w:val="000000"/>
                <w:sz w:val="28"/>
                <w:szCs w:val="28"/>
              </w:rPr>
            </w:pPr>
            <w:r w:rsidRPr="00216BF1">
              <w:rPr>
                <w:color w:val="000000"/>
                <w:sz w:val="28"/>
                <w:szCs w:val="28"/>
              </w:rPr>
              <w:t>Наименование показателей</w:t>
            </w:r>
          </w:p>
        </w:tc>
        <w:tc>
          <w:tcPr>
            <w:tcW w:w="956" w:type="dxa"/>
            <w:shd w:val="clear" w:color="auto" w:fill="auto"/>
            <w:vAlign w:val="center"/>
          </w:tcPr>
          <w:p w14:paraId="51AF708C" w14:textId="77777777" w:rsidR="002C6667" w:rsidRPr="00216BF1" w:rsidRDefault="002C6667" w:rsidP="007E0BE9">
            <w:pPr>
              <w:jc w:val="center"/>
              <w:rPr>
                <w:color w:val="000000"/>
                <w:sz w:val="28"/>
                <w:szCs w:val="28"/>
              </w:rPr>
            </w:pPr>
            <w:r w:rsidRPr="00216BF1">
              <w:rPr>
                <w:color w:val="000000"/>
                <w:sz w:val="28"/>
                <w:szCs w:val="28"/>
              </w:rPr>
              <w:t>тыс. руб.</w:t>
            </w:r>
          </w:p>
        </w:tc>
        <w:tc>
          <w:tcPr>
            <w:tcW w:w="795" w:type="dxa"/>
            <w:shd w:val="clear" w:color="auto" w:fill="auto"/>
            <w:vAlign w:val="center"/>
          </w:tcPr>
          <w:p w14:paraId="527D85AC" w14:textId="77777777" w:rsidR="002C6667" w:rsidRPr="00216BF1" w:rsidRDefault="002C6667" w:rsidP="007E0BE9">
            <w:pPr>
              <w:jc w:val="center"/>
              <w:rPr>
                <w:color w:val="000000"/>
                <w:sz w:val="28"/>
                <w:szCs w:val="28"/>
              </w:rPr>
            </w:pPr>
            <w:r w:rsidRPr="00216BF1">
              <w:rPr>
                <w:color w:val="000000"/>
                <w:sz w:val="28"/>
                <w:szCs w:val="28"/>
              </w:rPr>
              <w:t>%</w:t>
            </w:r>
          </w:p>
        </w:tc>
      </w:tr>
      <w:tr w:rsidR="002C6667" w:rsidRPr="00216BF1" w14:paraId="70B5BDBB" w14:textId="77777777" w:rsidTr="002C6667">
        <w:trPr>
          <w:trHeight w:val="465"/>
          <w:jc w:val="center"/>
        </w:trPr>
        <w:tc>
          <w:tcPr>
            <w:tcW w:w="9720" w:type="dxa"/>
            <w:gridSpan w:val="6"/>
            <w:shd w:val="clear" w:color="auto" w:fill="auto"/>
            <w:vAlign w:val="center"/>
          </w:tcPr>
          <w:p w14:paraId="5F7A44FE" w14:textId="77777777" w:rsidR="002C6667" w:rsidRPr="00216BF1" w:rsidRDefault="002C6667" w:rsidP="007E0BE9">
            <w:pPr>
              <w:jc w:val="center"/>
              <w:rPr>
                <w:color w:val="000000"/>
                <w:sz w:val="28"/>
                <w:szCs w:val="28"/>
              </w:rPr>
            </w:pPr>
            <w:r w:rsidRPr="00216BF1">
              <w:rPr>
                <w:color w:val="000000"/>
                <w:sz w:val="28"/>
                <w:szCs w:val="28"/>
              </w:rPr>
              <w:t>Холодное водоснабжение (подвоз питьевой воды)</w:t>
            </w:r>
          </w:p>
        </w:tc>
      </w:tr>
      <w:tr w:rsidR="002C6667" w:rsidRPr="00216BF1" w14:paraId="13F82656" w14:textId="77777777" w:rsidTr="002C6667">
        <w:trPr>
          <w:jc w:val="center"/>
        </w:trPr>
        <w:tc>
          <w:tcPr>
            <w:tcW w:w="2836" w:type="dxa"/>
            <w:shd w:val="clear" w:color="auto" w:fill="auto"/>
          </w:tcPr>
          <w:p w14:paraId="073C99A3" w14:textId="77777777" w:rsidR="002C6667" w:rsidRPr="00216BF1" w:rsidRDefault="002C6667" w:rsidP="007E0BE9">
            <w:pPr>
              <w:jc w:val="center"/>
              <w:rPr>
                <w:color w:val="000000"/>
                <w:sz w:val="28"/>
                <w:szCs w:val="28"/>
              </w:rPr>
            </w:pPr>
            <w:r w:rsidRPr="00216BF1">
              <w:rPr>
                <w:color w:val="000000"/>
                <w:sz w:val="28"/>
                <w:szCs w:val="28"/>
              </w:rPr>
              <w:t>-</w:t>
            </w:r>
          </w:p>
        </w:tc>
        <w:tc>
          <w:tcPr>
            <w:tcW w:w="992" w:type="dxa"/>
            <w:shd w:val="clear" w:color="auto" w:fill="auto"/>
          </w:tcPr>
          <w:p w14:paraId="3ADEA881" w14:textId="77777777" w:rsidR="002C6667" w:rsidRPr="00216BF1" w:rsidRDefault="002C6667" w:rsidP="007E0BE9">
            <w:pPr>
              <w:jc w:val="center"/>
              <w:rPr>
                <w:color w:val="000000"/>
                <w:sz w:val="28"/>
                <w:szCs w:val="28"/>
              </w:rPr>
            </w:pPr>
            <w:r w:rsidRPr="00216BF1">
              <w:rPr>
                <w:color w:val="000000"/>
                <w:sz w:val="28"/>
                <w:szCs w:val="28"/>
              </w:rPr>
              <w:t>-</w:t>
            </w:r>
          </w:p>
        </w:tc>
        <w:tc>
          <w:tcPr>
            <w:tcW w:w="2160" w:type="dxa"/>
            <w:shd w:val="clear" w:color="auto" w:fill="auto"/>
          </w:tcPr>
          <w:p w14:paraId="0AF32FBD" w14:textId="77777777" w:rsidR="002C6667" w:rsidRPr="00216BF1" w:rsidRDefault="002C6667" w:rsidP="007E0BE9">
            <w:pPr>
              <w:jc w:val="center"/>
              <w:rPr>
                <w:color w:val="000000"/>
                <w:sz w:val="28"/>
                <w:szCs w:val="28"/>
              </w:rPr>
            </w:pPr>
            <w:r w:rsidRPr="00216BF1">
              <w:rPr>
                <w:color w:val="000000"/>
                <w:sz w:val="28"/>
                <w:szCs w:val="28"/>
              </w:rPr>
              <w:t>-</w:t>
            </w:r>
          </w:p>
        </w:tc>
        <w:tc>
          <w:tcPr>
            <w:tcW w:w="1981" w:type="dxa"/>
            <w:shd w:val="clear" w:color="auto" w:fill="auto"/>
          </w:tcPr>
          <w:p w14:paraId="2E7B1517" w14:textId="77777777" w:rsidR="002C6667" w:rsidRPr="00216BF1" w:rsidRDefault="002C6667" w:rsidP="007E0BE9">
            <w:pPr>
              <w:jc w:val="center"/>
              <w:rPr>
                <w:color w:val="000000"/>
                <w:sz w:val="28"/>
                <w:szCs w:val="28"/>
              </w:rPr>
            </w:pPr>
            <w:r w:rsidRPr="00216BF1">
              <w:rPr>
                <w:color w:val="000000"/>
                <w:sz w:val="28"/>
                <w:szCs w:val="28"/>
              </w:rPr>
              <w:t>-</w:t>
            </w:r>
          </w:p>
        </w:tc>
        <w:tc>
          <w:tcPr>
            <w:tcW w:w="956" w:type="dxa"/>
            <w:shd w:val="clear" w:color="auto" w:fill="auto"/>
          </w:tcPr>
          <w:p w14:paraId="42E4EC5F" w14:textId="77777777" w:rsidR="002C6667" w:rsidRPr="00216BF1" w:rsidRDefault="002C6667" w:rsidP="007E0BE9">
            <w:pPr>
              <w:jc w:val="center"/>
              <w:rPr>
                <w:color w:val="000000"/>
                <w:sz w:val="28"/>
                <w:szCs w:val="28"/>
              </w:rPr>
            </w:pPr>
            <w:r w:rsidRPr="00216BF1">
              <w:rPr>
                <w:color w:val="000000"/>
                <w:sz w:val="28"/>
                <w:szCs w:val="28"/>
              </w:rPr>
              <w:t>-</w:t>
            </w:r>
          </w:p>
        </w:tc>
        <w:tc>
          <w:tcPr>
            <w:tcW w:w="795" w:type="dxa"/>
            <w:shd w:val="clear" w:color="auto" w:fill="auto"/>
          </w:tcPr>
          <w:p w14:paraId="634CCA42" w14:textId="77777777" w:rsidR="002C6667" w:rsidRPr="00216BF1" w:rsidRDefault="002C6667" w:rsidP="007E0BE9">
            <w:pPr>
              <w:jc w:val="center"/>
              <w:rPr>
                <w:color w:val="000000"/>
                <w:sz w:val="28"/>
                <w:szCs w:val="28"/>
              </w:rPr>
            </w:pPr>
            <w:r w:rsidRPr="00216BF1">
              <w:rPr>
                <w:color w:val="000000"/>
                <w:sz w:val="28"/>
                <w:szCs w:val="28"/>
              </w:rPr>
              <w:t>-</w:t>
            </w:r>
          </w:p>
        </w:tc>
      </w:tr>
    </w:tbl>
    <w:p w14:paraId="31E37B59" w14:textId="77777777" w:rsidR="002C6667" w:rsidRPr="00216BF1" w:rsidRDefault="002C6667" w:rsidP="002C6667">
      <w:pPr>
        <w:jc w:val="center"/>
        <w:rPr>
          <w:color w:val="000000"/>
          <w:sz w:val="28"/>
          <w:szCs w:val="28"/>
        </w:rPr>
      </w:pPr>
    </w:p>
    <w:p w14:paraId="7EFFD175" w14:textId="77777777" w:rsidR="002C6667" w:rsidRPr="00216BF1" w:rsidRDefault="002C6667" w:rsidP="002C6667">
      <w:pPr>
        <w:jc w:val="center"/>
        <w:rPr>
          <w:color w:val="000000"/>
          <w:sz w:val="28"/>
          <w:szCs w:val="28"/>
        </w:rPr>
      </w:pPr>
    </w:p>
    <w:p w14:paraId="37136453" w14:textId="77777777" w:rsidR="002C6667" w:rsidRPr="00216BF1" w:rsidRDefault="002C6667" w:rsidP="002C6667">
      <w:pPr>
        <w:jc w:val="center"/>
        <w:rPr>
          <w:color w:val="000000"/>
          <w:sz w:val="28"/>
          <w:szCs w:val="28"/>
        </w:rPr>
      </w:pPr>
    </w:p>
    <w:p w14:paraId="7DFC9080" w14:textId="77777777" w:rsidR="002C6667" w:rsidRPr="00216BF1" w:rsidRDefault="002C6667" w:rsidP="002C6667">
      <w:pPr>
        <w:jc w:val="center"/>
        <w:rPr>
          <w:color w:val="000000"/>
          <w:sz w:val="28"/>
          <w:szCs w:val="28"/>
        </w:rPr>
      </w:pPr>
    </w:p>
    <w:p w14:paraId="5D408239" w14:textId="77777777" w:rsidR="002C6667" w:rsidRPr="00216BF1" w:rsidRDefault="002C6667" w:rsidP="002C6667">
      <w:pPr>
        <w:jc w:val="center"/>
        <w:rPr>
          <w:color w:val="000000"/>
          <w:sz w:val="28"/>
          <w:szCs w:val="28"/>
        </w:rPr>
      </w:pPr>
    </w:p>
    <w:p w14:paraId="0ED0AB23" w14:textId="77777777" w:rsidR="002C6667" w:rsidRPr="00216BF1" w:rsidRDefault="002C6667" w:rsidP="002C6667">
      <w:pPr>
        <w:jc w:val="center"/>
        <w:rPr>
          <w:color w:val="000000"/>
          <w:sz w:val="28"/>
          <w:szCs w:val="28"/>
        </w:rPr>
      </w:pPr>
    </w:p>
    <w:p w14:paraId="76421CCD" w14:textId="77777777" w:rsidR="002C6667" w:rsidRPr="00216BF1" w:rsidRDefault="002C6667" w:rsidP="002C6667">
      <w:pPr>
        <w:jc w:val="center"/>
        <w:rPr>
          <w:color w:val="000000"/>
          <w:sz w:val="28"/>
          <w:szCs w:val="28"/>
        </w:rPr>
      </w:pPr>
    </w:p>
    <w:p w14:paraId="6157E26D" w14:textId="77777777" w:rsidR="002C6667" w:rsidRPr="00216BF1" w:rsidRDefault="002C6667" w:rsidP="002C6667">
      <w:pPr>
        <w:jc w:val="center"/>
        <w:rPr>
          <w:color w:val="000000"/>
          <w:sz w:val="28"/>
          <w:szCs w:val="28"/>
        </w:rPr>
      </w:pPr>
    </w:p>
    <w:p w14:paraId="0396567A" w14:textId="77777777" w:rsidR="002C6667" w:rsidRPr="00216BF1" w:rsidRDefault="002C6667" w:rsidP="002C6667">
      <w:pPr>
        <w:jc w:val="center"/>
        <w:rPr>
          <w:color w:val="000000"/>
          <w:sz w:val="28"/>
          <w:szCs w:val="28"/>
        </w:rPr>
      </w:pPr>
    </w:p>
    <w:p w14:paraId="398048DB" w14:textId="77777777" w:rsidR="002C6667" w:rsidRPr="00216BF1" w:rsidRDefault="002C6667" w:rsidP="002C6667">
      <w:pPr>
        <w:jc w:val="center"/>
        <w:rPr>
          <w:color w:val="000000"/>
          <w:sz w:val="28"/>
          <w:szCs w:val="28"/>
        </w:rPr>
      </w:pPr>
    </w:p>
    <w:p w14:paraId="0977DECA" w14:textId="77777777" w:rsidR="002C6667" w:rsidRPr="00216BF1" w:rsidRDefault="002C6667" w:rsidP="002C6667">
      <w:pPr>
        <w:jc w:val="center"/>
        <w:rPr>
          <w:color w:val="000000"/>
          <w:sz w:val="28"/>
          <w:szCs w:val="28"/>
        </w:rPr>
      </w:pPr>
    </w:p>
    <w:p w14:paraId="56AAAE11" w14:textId="77777777" w:rsidR="002C6667" w:rsidRPr="00216BF1" w:rsidRDefault="002C6667" w:rsidP="002C6667">
      <w:pPr>
        <w:jc w:val="center"/>
        <w:rPr>
          <w:color w:val="000000"/>
          <w:sz w:val="28"/>
          <w:szCs w:val="28"/>
        </w:rPr>
      </w:pPr>
    </w:p>
    <w:p w14:paraId="6CE4B557" w14:textId="77777777" w:rsidR="002C6667" w:rsidRPr="00216BF1" w:rsidRDefault="002C6667" w:rsidP="002C6667">
      <w:pPr>
        <w:jc w:val="center"/>
        <w:rPr>
          <w:color w:val="000000"/>
          <w:sz w:val="28"/>
          <w:szCs w:val="28"/>
        </w:rPr>
      </w:pPr>
    </w:p>
    <w:p w14:paraId="1D0DAB6A" w14:textId="77777777" w:rsidR="002C6667" w:rsidRPr="00216BF1" w:rsidRDefault="002C6667" w:rsidP="002C6667">
      <w:pPr>
        <w:jc w:val="center"/>
        <w:rPr>
          <w:color w:val="000000"/>
          <w:sz w:val="28"/>
          <w:szCs w:val="28"/>
        </w:rPr>
      </w:pPr>
    </w:p>
    <w:p w14:paraId="3075CF0F" w14:textId="77777777" w:rsidR="002C6667" w:rsidRPr="00216BF1" w:rsidRDefault="002C6667" w:rsidP="002C6667">
      <w:pPr>
        <w:jc w:val="center"/>
        <w:rPr>
          <w:color w:val="000000"/>
          <w:sz w:val="28"/>
          <w:szCs w:val="28"/>
        </w:rPr>
      </w:pPr>
    </w:p>
    <w:p w14:paraId="32954C37" w14:textId="77777777" w:rsidR="002C6667" w:rsidRPr="00216BF1" w:rsidRDefault="002C6667" w:rsidP="002C6667">
      <w:pPr>
        <w:jc w:val="center"/>
        <w:rPr>
          <w:color w:val="000000"/>
          <w:sz w:val="28"/>
          <w:szCs w:val="28"/>
        </w:rPr>
      </w:pPr>
    </w:p>
    <w:p w14:paraId="2499A4B0" w14:textId="77777777" w:rsidR="002C6667" w:rsidRPr="00216BF1" w:rsidRDefault="002C6667" w:rsidP="002C6667">
      <w:pPr>
        <w:jc w:val="center"/>
        <w:rPr>
          <w:color w:val="000000"/>
          <w:sz w:val="28"/>
          <w:szCs w:val="28"/>
        </w:rPr>
      </w:pPr>
    </w:p>
    <w:p w14:paraId="354FAB16" w14:textId="77777777" w:rsidR="002C6667" w:rsidRPr="00216BF1" w:rsidRDefault="002C6667" w:rsidP="002C6667">
      <w:pPr>
        <w:jc w:val="center"/>
        <w:rPr>
          <w:color w:val="000000"/>
          <w:sz w:val="28"/>
          <w:szCs w:val="28"/>
        </w:rPr>
      </w:pPr>
    </w:p>
    <w:p w14:paraId="4C6338D8" w14:textId="77777777" w:rsidR="002C6667" w:rsidRPr="00216BF1" w:rsidRDefault="002C6667" w:rsidP="002C6667">
      <w:pPr>
        <w:jc w:val="center"/>
        <w:rPr>
          <w:color w:val="000000"/>
          <w:sz w:val="28"/>
          <w:szCs w:val="28"/>
        </w:rPr>
      </w:pPr>
    </w:p>
    <w:p w14:paraId="158885BF" w14:textId="77777777" w:rsidR="002C6667" w:rsidRPr="00216BF1" w:rsidRDefault="002C6667" w:rsidP="002C6667">
      <w:pPr>
        <w:jc w:val="center"/>
        <w:rPr>
          <w:color w:val="000000"/>
          <w:sz w:val="28"/>
          <w:szCs w:val="28"/>
        </w:rPr>
      </w:pPr>
    </w:p>
    <w:p w14:paraId="317FAA9B" w14:textId="77777777" w:rsidR="002C6667" w:rsidRPr="00216BF1" w:rsidRDefault="002C6667" w:rsidP="002C6667">
      <w:pPr>
        <w:jc w:val="center"/>
        <w:rPr>
          <w:color w:val="000000"/>
          <w:sz w:val="28"/>
          <w:szCs w:val="28"/>
        </w:rPr>
      </w:pPr>
    </w:p>
    <w:p w14:paraId="09C0DB52" w14:textId="77777777" w:rsidR="002C6667" w:rsidRPr="00216BF1" w:rsidRDefault="002C6667" w:rsidP="002C6667">
      <w:pPr>
        <w:jc w:val="center"/>
        <w:rPr>
          <w:color w:val="000000"/>
          <w:sz w:val="28"/>
          <w:szCs w:val="28"/>
        </w:rPr>
      </w:pPr>
    </w:p>
    <w:p w14:paraId="46AA988E" w14:textId="77777777" w:rsidR="002C6667" w:rsidRPr="00216BF1" w:rsidRDefault="002C6667" w:rsidP="002C6667">
      <w:pPr>
        <w:jc w:val="center"/>
        <w:rPr>
          <w:color w:val="000000"/>
          <w:sz w:val="28"/>
          <w:szCs w:val="28"/>
        </w:rPr>
      </w:pPr>
    </w:p>
    <w:p w14:paraId="19AB492B" w14:textId="77777777" w:rsidR="002C6667" w:rsidRPr="00216BF1" w:rsidRDefault="002C6667" w:rsidP="002C6667">
      <w:pPr>
        <w:jc w:val="center"/>
        <w:rPr>
          <w:color w:val="000000"/>
          <w:sz w:val="28"/>
          <w:szCs w:val="28"/>
        </w:rPr>
      </w:pPr>
    </w:p>
    <w:p w14:paraId="5B22B855" w14:textId="77777777" w:rsidR="002C6667" w:rsidRPr="00216BF1" w:rsidRDefault="002C6667" w:rsidP="002C6667">
      <w:pPr>
        <w:jc w:val="center"/>
        <w:rPr>
          <w:color w:val="000000"/>
          <w:sz w:val="28"/>
          <w:szCs w:val="28"/>
        </w:rPr>
      </w:pPr>
    </w:p>
    <w:p w14:paraId="5E067A2E" w14:textId="77777777" w:rsidR="002C6667" w:rsidRPr="00216BF1" w:rsidRDefault="002C6667" w:rsidP="002C6667">
      <w:pPr>
        <w:jc w:val="center"/>
        <w:rPr>
          <w:color w:val="000000"/>
          <w:sz w:val="28"/>
          <w:szCs w:val="28"/>
        </w:rPr>
      </w:pPr>
    </w:p>
    <w:p w14:paraId="398A26BB" w14:textId="77777777" w:rsidR="002C6667" w:rsidRPr="00216BF1" w:rsidRDefault="002C6667" w:rsidP="002C6667">
      <w:pPr>
        <w:jc w:val="center"/>
        <w:rPr>
          <w:color w:val="000000"/>
          <w:sz w:val="28"/>
          <w:szCs w:val="28"/>
        </w:rPr>
      </w:pPr>
    </w:p>
    <w:p w14:paraId="03FC9C9E" w14:textId="77777777" w:rsidR="002C6667" w:rsidRPr="00216BF1" w:rsidRDefault="002C6667" w:rsidP="002C6667">
      <w:pPr>
        <w:jc w:val="center"/>
        <w:rPr>
          <w:color w:val="000000"/>
          <w:sz w:val="28"/>
          <w:szCs w:val="28"/>
        </w:rPr>
      </w:pPr>
    </w:p>
    <w:p w14:paraId="0D111438" w14:textId="77777777" w:rsidR="002C6667" w:rsidRPr="00216BF1" w:rsidRDefault="002C6667" w:rsidP="002C6667">
      <w:pPr>
        <w:jc w:val="center"/>
        <w:rPr>
          <w:color w:val="000000"/>
          <w:sz w:val="28"/>
          <w:szCs w:val="28"/>
        </w:rPr>
      </w:pPr>
    </w:p>
    <w:p w14:paraId="6341725F" w14:textId="77777777" w:rsidR="002C6667" w:rsidRDefault="002C6667" w:rsidP="002C6667">
      <w:pPr>
        <w:jc w:val="center"/>
        <w:rPr>
          <w:color w:val="000000"/>
          <w:sz w:val="28"/>
          <w:szCs w:val="28"/>
        </w:rPr>
      </w:pPr>
    </w:p>
    <w:p w14:paraId="60CD9208" w14:textId="77777777" w:rsidR="002C6667" w:rsidRPr="00216BF1" w:rsidRDefault="002C6667" w:rsidP="002C6667">
      <w:pPr>
        <w:jc w:val="center"/>
        <w:rPr>
          <w:color w:val="000000"/>
          <w:sz w:val="28"/>
          <w:szCs w:val="28"/>
        </w:rPr>
      </w:pPr>
    </w:p>
    <w:p w14:paraId="49682FD9" w14:textId="77777777" w:rsidR="002C6667" w:rsidRDefault="002C6667" w:rsidP="002C6667">
      <w:pPr>
        <w:jc w:val="center"/>
        <w:rPr>
          <w:color w:val="000000"/>
          <w:sz w:val="28"/>
          <w:szCs w:val="28"/>
        </w:rPr>
      </w:pPr>
    </w:p>
    <w:p w14:paraId="3D0063BC" w14:textId="77777777" w:rsidR="002C6667" w:rsidRPr="00216BF1" w:rsidRDefault="002C6667" w:rsidP="002C6667">
      <w:pPr>
        <w:jc w:val="center"/>
        <w:rPr>
          <w:color w:val="000000"/>
          <w:sz w:val="28"/>
          <w:szCs w:val="28"/>
        </w:rPr>
      </w:pPr>
    </w:p>
    <w:p w14:paraId="52FEFD36" w14:textId="77777777" w:rsidR="002C6667" w:rsidRPr="00216BF1" w:rsidRDefault="002C6667" w:rsidP="002C6667">
      <w:pPr>
        <w:jc w:val="center"/>
        <w:rPr>
          <w:color w:val="000000"/>
          <w:sz w:val="28"/>
          <w:szCs w:val="28"/>
        </w:rPr>
      </w:pPr>
    </w:p>
    <w:p w14:paraId="1B44D943" w14:textId="77777777" w:rsidR="002C6667" w:rsidRPr="00216BF1" w:rsidRDefault="002C6667" w:rsidP="002C6667">
      <w:pPr>
        <w:jc w:val="center"/>
        <w:rPr>
          <w:color w:val="000000"/>
          <w:sz w:val="28"/>
          <w:szCs w:val="28"/>
        </w:rPr>
      </w:pPr>
    </w:p>
    <w:p w14:paraId="3B4F8E3F" w14:textId="77777777" w:rsidR="002C6667" w:rsidRPr="00216BF1" w:rsidRDefault="002C6667" w:rsidP="002C6667">
      <w:pPr>
        <w:jc w:val="center"/>
        <w:rPr>
          <w:color w:val="000000"/>
          <w:sz w:val="28"/>
          <w:szCs w:val="28"/>
        </w:rPr>
      </w:pPr>
      <w:r w:rsidRPr="00216BF1">
        <w:rPr>
          <w:color w:val="000000"/>
          <w:sz w:val="28"/>
          <w:szCs w:val="28"/>
        </w:rPr>
        <w:lastRenderedPageBreak/>
        <w:t>Раздел 5. Планируемые объемы на подвоз питьевой воды</w:t>
      </w:r>
    </w:p>
    <w:p w14:paraId="7610D57C" w14:textId="77777777" w:rsidR="002C6667" w:rsidRPr="00216BF1" w:rsidRDefault="002C6667" w:rsidP="002C6667">
      <w:pPr>
        <w:jc w:val="center"/>
        <w:rPr>
          <w:color w:val="000000"/>
          <w:sz w:val="28"/>
          <w:szCs w:val="28"/>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7"/>
        <w:gridCol w:w="5179"/>
        <w:gridCol w:w="993"/>
        <w:gridCol w:w="1559"/>
        <w:gridCol w:w="1559"/>
      </w:tblGrid>
      <w:tr w:rsidR="002C6667" w:rsidRPr="00E6339D" w14:paraId="711D8791" w14:textId="77777777" w:rsidTr="002C6667">
        <w:trPr>
          <w:trHeight w:val="1183"/>
          <w:jc w:val="center"/>
        </w:trPr>
        <w:tc>
          <w:tcPr>
            <w:tcW w:w="917" w:type="dxa"/>
            <w:tcBorders>
              <w:top w:val="single" w:sz="4" w:space="0" w:color="000000"/>
              <w:left w:val="single" w:sz="4" w:space="0" w:color="000000"/>
              <w:right w:val="single" w:sz="4" w:space="0" w:color="000000"/>
            </w:tcBorders>
            <w:shd w:val="clear" w:color="auto" w:fill="auto"/>
            <w:vAlign w:val="center"/>
          </w:tcPr>
          <w:p w14:paraId="7EDAE4A3" w14:textId="77777777" w:rsidR="002C6667" w:rsidRPr="00E6339D" w:rsidRDefault="002C6667" w:rsidP="007E0BE9">
            <w:pPr>
              <w:jc w:val="center"/>
              <w:rPr>
                <w:rFonts w:eastAsia="Calibri"/>
                <w:color w:val="000000"/>
              </w:rPr>
            </w:pPr>
            <w:r w:rsidRPr="00E6339D">
              <w:rPr>
                <w:rFonts w:eastAsia="Calibri"/>
                <w:color w:val="000000"/>
              </w:rPr>
              <w:t>№</w:t>
            </w:r>
          </w:p>
          <w:p w14:paraId="2E824551" w14:textId="77777777" w:rsidR="002C6667" w:rsidRPr="00E6339D" w:rsidRDefault="002C6667" w:rsidP="007E0BE9">
            <w:pPr>
              <w:jc w:val="center"/>
              <w:rPr>
                <w:rFonts w:eastAsia="Calibri"/>
                <w:color w:val="000000"/>
              </w:rPr>
            </w:pPr>
            <w:r w:rsidRPr="00E6339D">
              <w:rPr>
                <w:rFonts w:eastAsia="Calibri"/>
                <w:color w:val="000000"/>
              </w:rPr>
              <w:t xml:space="preserve"> п/п</w:t>
            </w:r>
          </w:p>
        </w:tc>
        <w:tc>
          <w:tcPr>
            <w:tcW w:w="5179" w:type="dxa"/>
            <w:tcBorders>
              <w:top w:val="single" w:sz="4" w:space="0" w:color="000000"/>
              <w:left w:val="single" w:sz="4" w:space="0" w:color="000000"/>
              <w:right w:val="single" w:sz="4" w:space="0" w:color="000000"/>
            </w:tcBorders>
            <w:shd w:val="clear" w:color="auto" w:fill="auto"/>
            <w:vAlign w:val="center"/>
          </w:tcPr>
          <w:p w14:paraId="56A9F0E4" w14:textId="77777777" w:rsidR="002C6667" w:rsidRPr="00E6339D" w:rsidRDefault="002C6667" w:rsidP="007E0BE9">
            <w:pPr>
              <w:jc w:val="center"/>
              <w:rPr>
                <w:rFonts w:eastAsia="Calibri"/>
                <w:color w:val="000000"/>
              </w:rPr>
            </w:pPr>
            <w:r w:rsidRPr="00E6339D">
              <w:rPr>
                <w:rFonts w:eastAsia="Calibri"/>
                <w:color w:val="000000"/>
              </w:rPr>
              <w:t>Наименование показателей</w:t>
            </w:r>
          </w:p>
        </w:tc>
        <w:tc>
          <w:tcPr>
            <w:tcW w:w="993" w:type="dxa"/>
            <w:tcBorders>
              <w:top w:val="single" w:sz="4" w:space="0" w:color="000000"/>
              <w:left w:val="single" w:sz="4" w:space="0" w:color="000000"/>
              <w:right w:val="single" w:sz="4" w:space="0" w:color="000000"/>
            </w:tcBorders>
            <w:shd w:val="clear" w:color="auto" w:fill="auto"/>
            <w:vAlign w:val="center"/>
          </w:tcPr>
          <w:p w14:paraId="508B4B12" w14:textId="77777777" w:rsidR="002C6667" w:rsidRPr="00E6339D" w:rsidRDefault="002C6667" w:rsidP="007E0BE9">
            <w:pPr>
              <w:jc w:val="center"/>
              <w:rPr>
                <w:rFonts w:eastAsia="Calibri"/>
                <w:color w:val="000000"/>
              </w:rPr>
            </w:pPr>
            <w:r w:rsidRPr="00E6339D">
              <w:rPr>
                <w:rFonts w:eastAsia="Calibri"/>
                <w:color w:val="000000"/>
              </w:rPr>
              <w:t>Ед. изм.</w:t>
            </w:r>
          </w:p>
        </w:tc>
        <w:tc>
          <w:tcPr>
            <w:tcW w:w="1559" w:type="dxa"/>
            <w:shd w:val="clear" w:color="auto" w:fill="auto"/>
            <w:vAlign w:val="center"/>
          </w:tcPr>
          <w:p w14:paraId="0ACBCF21" w14:textId="77777777" w:rsidR="002C6667" w:rsidRPr="00E6339D" w:rsidRDefault="002C6667" w:rsidP="007E0BE9">
            <w:pPr>
              <w:jc w:val="center"/>
            </w:pPr>
            <w:r w:rsidRPr="00E6339D">
              <w:t>с 01.</w:t>
            </w:r>
            <w:r>
              <w:t>01</w:t>
            </w:r>
            <w:r w:rsidRPr="00E6339D">
              <w:t>.202</w:t>
            </w:r>
            <w:r>
              <w:t>5</w:t>
            </w:r>
            <w:r w:rsidRPr="00E6339D">
              <w:t xml:space="preserve"> по 3</w:t>
            </w:r>
            <w:r>
              <w:t>0</w:t>
            </w:r>
            <w:r w:rsidRPr="00E6339D">
              <w:t>.</w:t>
            </w:r>
            <w:r>
              <w:t>06</w:t>
            </w:r>
            <w:r w:rsidRPr="00E6339D">
              <w:t>.202</w:t>
            </w:r>
            <w:r>
              <w:t>5</w:t>
            </w:r>
          </w:p>
        </w:tc>
        <w:tc>
          <w:tcPr>
            <w:tcW w:w="1559" w:type="dxa"/>
            <w:vAlign w:val="center"/>
          </w:tcPr>
          <w:p w14:paraId="47D5D372" w14:textId="77777777" w:rsidR="002C6667" w:rsidRPr="00E6339D" w:rsidRDefault="002C6667" w:rsidP="007E0BE9">
            <w:pPr>
              <w:jc w:val="center"/>
              <w:rPr>
                <w:rFonts w:eastAsia="Calibri"/>
                <w:color w:val="000000"/>
              </w:rPr>
            </w:pPr>
            <w:r w:rsidRPr="00E6339D">
              <w:t>с 01.0</w:t>
            </w:r>
            <w:r>
              <w:t>7</w:t>
            </w:r>
            <w:r w:rsidRPr="00E6339D">
              <w:t>.202</w:t>
            </w:r>
            <w:r>
              <w:t>5</w:t>
            </w:r>
            <w:r w:rsidRPr="00E6339D">
              <w:t xml:space="preserve"> по </w:t>
            </w:r>
            <w:r>
              <w:t>31</w:t>
            </w:r>
            <w:r w:rsidRPr="00E6339D">
              <w:t>.</w:t>
            </w:r>
            <w:r>
              <w:t>12</w:t>
            </w:r>
            <w:r w:rsidRPr="00E6339D">
              <w:t>.202</w:t>
            </w:r>
            <w:r>
              <w:t>5</w:t>
            </w:r>
          </w:p>
        </w:tc>
      </w:tr>
      <w:tr w:rsidR="002C6667" w:rsidRPr="00E6339D" w14:paraId="6F93707C" w14:textId="77777777" w:rsidTr="002C6667">
        <w:trPr>
          <w:trHeight w:val="527"/>
          <w:jc w:val="center"/>
        </w:trPr>
        <w:tc>
          <w:tcPr>
            <w:tcW w:w="10207" w:type="dxa"/>
            <w:gridSpan w:val="5"/>
            <w:tcBorders>
              <w:right w:val="single" w:sz="4" w:space="0" w:color="auto"/>
            </w:tcBorders>
            <w:vAlign w:val="center"/>
          </w:tcPr>
          <w:p w14:paraId="14E6A6A3" w14:textId="77777777" w:rsidR="002C6667" w:rsidRPr="00E6339D" w:rsidRDefault="002C6667" w:rsidP="007E0BE9">
            <w:pPr>
              <w:ind w:left="-322"/>
              <w:jc w:val="center"/>
              <w:rPr>
                <w:color w:val="000000"/>
              </w:rPr>
            </w:pPr>
            <w:r w:rsidRPr="00E6339D">
              <w:rPr>
                <w:color w:val="000000"/>
              </w:rPr>
              <w:t>Холодное водоснабжение (подвоз питьевой воды)</w:t>
            </w:r>
          </w:p>
        </w:tc>
      </w:tr>
      <w:tr w:rsidR="002C6667" w:rsidRPr="00E6339D" w14:paraId="005159FB"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F4ADF" w14:textId="77777777" w:rsidR="002C6667" w:rsidRPr="00E6339D" w:rsidRDefault="002C6667" w:rsidP="007E0BE9">
            <w:pPr>
              <w:jc w:val="center"/>
              <w:rPr>
                <w:color w:val="000000"/>
              </w:rPr>
            </w:pPr>
            <w:r w:rsidRPr="00E6339D">
              <w:rPr>
                <w:color w:val="000000"/>
              </w:rPr>
              <w:t>1.</w:t>
            </w:r>
          </w:p>
        </w:tc>
        <w:tc>
          <w:tcPr>
            <w:tcW w:w="5179" w:type="dxa"/>
            <w:tcBorders>
              <w:top w:val="single" w:sz="4" w:space="0" w:color="auto"/>
              <w:left w:val="nil"/>
              <w:bottom w:val="single" w:sz="4" w:space="0" w:color="auto"/>
              <w:right w:val="single" w:sz="4" w:space="0" w:color="auto"/>
            </w:tcBorders>
            <w:shd w:val="clear" w:color="auto" w:fill="auto"/>
            <w:vAlign w:val="center"/>
            <w:hideMark/>
          </w:tcPr>
          <w:p w14:paraId="2AF81060" w14:textId="77777777" w:rsidR="002C6667" w:rsidRPr="00E6339D" w:rsidRDefault="002C6667" w:rsidP="007E0BE9">
            <w:pPr>
              <w:rPr>
                <w:color w:val="000000"/>
              </w:rPr>
            </w:pPr>
            <w:r w:rsidRPr="00E6339D">
              <w:rPr>
                <w:color w:val="000000"/>
              </w:rPr>
              <w:t>Поднято воды</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F1AB"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7BE8D7" w14:textId="77777777" w:rsidR="002C6667" w:rsidRPr="00E6339D" w:rsidRDefault="002C6667" w:rsidP="007E0BE9">
            <w:pPr>
              <w:jc w:val="center"/>
              <w:rPr>
                <w:color w:val="000000"/>
              </w:rPr>
            </w:pPr>
            <w:r w:rsidRPr="00E6339D">
              <w:rPr>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A05107" w14:textId="77777777" w:rsidR="002C6667" w:rsidRPr="00E6339D" w:rsidRDefault="002C6667" w:rsidP="007E0BE9">
            <w:pPr>
              <w:jc w:val="center"/>
              <w:rPr>
                <w:color w:val="000000"/>
              </w:rPr>
            </w:pPr>
            <w:r w:rsidRPr="00E6339D">
              <w:rPr>
                <w:color w:val="000000"/>
              </w:rPr>
              <w:t>-</w:t>
            </w:r>
          </w:p>
        </w:tc>
      </w:tr>
      <w:tr w:rsidR="002C6667" w:rsidRPr="00E6339D" w14:paraId="4232443F"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BF59CF8" w14:textId="77777777" w:rsidR="002C6667" w:rsidRPr="00E6339D" w:rsidRDefault="002C6667" w:rsidP="007E0BE9">
            <w:pPr>
              <w:jc w:val="center"/>
              <w:rPr>
                <w:color w:val="000000"/>
              </w:rPr>
            </w:pPr>
            <w:r w:rsidRPr="00E6339D">
              <w:rPr>
                <w:color w:val="000000"/>
              </w:rPr>
              <w:t>2.</w:t>
            </w:r>
          </w:p>
        </w:tc>
        <w:tc>
          <w:tcPr>
            <w:tcW w:w="5179" w:type="dxa"/>
            <w:tcBorders>
              <w:top w:val="nil"/>
              <w:left w:val="nil"/>
              <w:bottom w:val="single" w:sz="4" w:space="0" w:color="auto"/>
              <w:right w:val="single" w:sz="4" w:space="0" w:color="auto"/>
            </w:tcBorders>
            <w:shd w:val="clear" w:color="auto" w:fill="auto"/>
            <w:vAlign w:val="center"/>
            <w:hideMark/>
          </w:tcPr>
          <w:p w14:paraId="2893A512" w14:textId="77777777" w:rsidR="002C6667" w:rsidRPr="00E6339D" w:rsidRDefault="002C6667" w:rsidP="007E0BE9">
            <w:pPr>
              <w:rPr>
                <w:color w:val="000000"/>
              </w:rPr>
            </w:pPr>
            <w:r w:rsidRPr="00E6339D">
              <w:rPr>
                <w:color w:val="000000"/>
              </w:rPr>
              <w:t>Получено со стороны</w:t>
            </w:r>
          </w:p>
        </w:tc>
        <w:tc>
          <w:tcPr>
            <w:tcW w:w="993" w:type="dxa"/>
            <w:tcBorders>
              <w:top w:val="nil"/>
              <w:left w:val="nil"/>
              <w:bottom w:val="single" w:sz="4" w:space="0" w:color="auto"/>
              <w:right w:val="single" w:sz="4" w:space="0" w:color="auto"/>
            </w:tcBorders>
            <w:shd w:val="clear" w:color="auto" w:fill="auto"/>
            <w:noWrap/>
            <w:vAlign w:val="center"/>
            <w:hideMark/>
          </w:tcPr>
          <w:p w14:paraId="433076A2"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35440F8D" w14:textId="77777777" w:rsidR="002C6667" w:rsidRPr="00E6339D" w:rsidRDefault="002C6667" w:rsidP="007E0BE9">
            <w:pPr>
              <w:jc w:val="center"/>
            </w:pPr>
            <w:r w:rsidRPr="00813FD1">
              <w:t>1 528,25</w:t>
            </w:r>
          </w:p>
        </w:tc>
        <w:tc>
          <w:tcPr>
            <w:tcW w:w="1559" w:type="dxa"/>
            <w:tcBorders>
              <w:top w:val="nil"/>
              <w:left w:val="nil"/>
              <w:bottom w:val="single" w:sz="4" w:space="0" w:color="auto"/>
              <w:right w:val="single" w:sz="4" w:space="0" w:color="auto"/>
            </w:tcBorders>
            <w:shd w:val="clear" w:color="auto" w:fill="auto"/>
            <w:vAlign w:val="center"/>
          </w:tcPr>
          <w:p w14:paraId="0F1560E1" w14:textId="77777777" w:rsidR="002C6667" w:rsidRPr="00E6339D" w:rsidRDefault="002C6667" w:rsidP="007E0BE9">
            <w:pPr>
              <w:jc w:val="center"/>
            </w:pPr>
            <w:r w:rsidRPr="00813FD1">
              <w:t>1 528,25</w:t>
            </w:r>
          </w:p>
        </w:tc>
      </w:tr>
      <w:tr w:rsidR="002C6667" w:rsidRPr="00E6339D" w14:paraId="30E24241"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D70FAAF" w14:textId="77777777" w:rsidR="002C6667" w:rsidRPr="00E6339D" w:rsidRDefault="002C6667" w:rsidP="007E0BE9">
            <w:pPr>
              <w:jc w:val="center"/>
              <w:rPr>
                <w:color w:val="000000"/>
              </w:rPr>
            </w:pPr>
            <w:r w:rsidRPr="00E6339D">
              <w:rPr>
                <w:color w:val="000000"/>
              </w:rPr>
              <w:t>3.</w:t>
            </w:r>
          </w:p>
        </w:tc>
        <w:tc>
          <w:tcPr>
            <w:tcW w:w="5179" w:type="dxa"/>
            <w:tcBorders>
              <w:top w:val="nil"/>
              <w:left w:val="nil"/>
              <w:bottom w:val="single" w:sz="4" w:space="0" w:color="auto"/>
              <w:right w:val="single" w:sz="4" w:space="0" w:color="auto"/>
            </w:tcBorders>
            <w:shd w:val="clear" w:color="auto" w:fill="auto"/>
            <w:vAlign w:val="center"/>
            <w:hideMark/>
          </w:tcPr>
          <w:p w14:paraId="124DBE3B" w14:textId="77777777" w:rsidR="002C6667" w:rsidRPr="00E6339D" w:rsidRDefault="002C6667" w:rsidP="007E0BE9">
            <w:pPr>
              <w:rPr>
                <w:color w:val="000000"/>
              </w:rPr>
            </w:pPr>
            <w:r w:rsidRPr="00E6339D">
              <w:rPr>
                <w:color w:val="000000"/>
              </w:rPr>
              <w:t>Расход воды на коммунально-бытовые нужды</w:t>
            </w:r>
          </w:p>
        </w:tc>
        <w:tc>
          <w:tcPr>
            <w:tcW w:w="993" w:type="dxa"/>
            <w:tcBorders>
              <w:top w:val="nil"/>
              <w:left w:val="nil"/>
              <w:bottom w:val="single" w:sz="4" w:space="0" w:color="auto"/>
              <w:right w:val="single" w:sz="4" w:space="0" w:color="auto"/>
            </w:tcBorders>
            <w:shd w:val="clear" w:color="auto" w:fill="auto"/>
            <w:noWrap/>
            <w:vAlign w:val="center"/>
            <w:hideMark/>
          </w:tcPr>
          <w:p w14:paraId="4B8788D1"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29989A49" w14:textId="77777777" w:rsidR="002C6667" w:rsidRPr="00E6339D" w:rsidRDefault="002C6667" w:rsidP="007E0BE9">
            <w:pPr>
              <w:jc w:val="center"/>
            </w:pPr>
            <w:r w:rsidRPr="00E6339D">
              <w:t>-</w:t>
            </w:r>
          </w:p>
        </w:tc>
        <w:tc>
          <w:tcPr>
            <w:tcW w:w="1559" w:type="dxa"/>
            <w:tcBorders>
              <w:top w:val="nil"/>
              <w:left w:val="nil"/>
              <w:bottom w:val="single" w:sz="4" w:space="0" w:color="auto"/>
              <w:right w:val="single" w:sz="4" w:space="0" w:color="auto"/>
            </w:tcBorders>
            <w:shd w:val="clear" w:color="auto" w:fill="auto"/>
            <w:vAlign w:val="center"/>
          </w:tcPr>
          <w:p w14:paraId="5E63AC9F" w14:textId="77777777" w:rsidR="002C6667" w:rsidRPr="00E6339D" w:rsidRDefault="002C6667" w:rsidP="007E0BE9">
            <w:pPr>
              <w:jc w:val="center"/>
            </w:pPr>
            <w:r w:rsidRPr="00E6339D">
              <w:t>-</w:t>
            </w:r>
          </w:p>
        </w:tc>
      </w:tr>
      <w:tr w:rsidR="002C6667" w:rsidRPr="00E6339D" w14:paraId="2B42358C"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3148011" w14:textId="77777777" w:rsidR="002C6667" w:rsidRPr="00E6339D" w:rsidRDefault="002C6667" w:rsidP="007E0BE9">
            <w:pPr>
              <w:jc w:val="center"/>
              <w:rPr>
                <w:color w:val="000000"/>
              </w:rPr>
            </w:pPr>
            <w:r w:rsidRPr="00E6339D">
              <w:rPr>
                <w:color w:val="000000"/>
              </w:rPr>
              <w:t>4.</w:t>
            </w:r>
          </w:p>
        </w:tc>
        <w:tc>
          <w:tcPr>
            <w:tcW w:w="5179" w:type="dxa"/>
            <w:tcBorders>
              <w:top w:val="nil"/>
              <w:left w:val="nil"/>
              <w:bottom w:val="single" w:sz="4" w:space="0" w:color="auto"/>
              <w:right w:val="single" w:sz="4" w:space="0" w:color="auto"/>
            </w:tcBorders>
            <w:shd w:val="clear" w:color="auto" w:fill="auto"/>
            <w:vAlign w:val="center"/>
            <w:hideMark/>
          </w:tcPr>
          <w:p w14:paraId="7481FED0" w14:textId="77777777" w:rsidR="002C6667" w:rsidRPr="00E6339D" w:rsidRDefault="002C6667" w:rsidP="007E0BE9">
            <w:pPr>
              <w:rPr>
                <w:color w:val="000000"/>
              </w:rPr>
            </w:pPr>
            <w:r w:rsidRPr="00E6339D">
              <w:rPr>
                <w:color w:val="000000"/>
              </w:rPr>
              <w:t>Расход воды на нужды предприятия:</w:t>
            </w:r>
          </w:p>
        </w:tc>
        <w:tc>
          <w:tcPr>
            <w:tcW w:w="993" w:type="dxa"/>
            <w:tcBorders>
              <w:top w:val="nil"/>
              <w:left w:val="nil"/>
              <w:bottom w:val="single" w:sz="4" w:space="0" w:color="auto"/>
              <w:right w:val="single" w:sz="4" w:space="0" w:color="auto"/>
            </w:tcBorders>
            <w:shd w:val="clear" w:color="auto" w:fill="auto"/>
            <w:noWrap/>
            <w:vAlign w:val="center"/>
            <w:hideMark/>
          </w:tcPr>
          <w:p w14:paraId="3A196E78"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7CAFC3A3" w14:textId="77777777" w:rsidR="002C6667" w:rsidRPr="00E6339D" w:rsidRDefault="002C6667" w:rsidP="007E0BE9">
            <w:pPr>
              <w:jc w:val="center"/>
            </w:pPr>
            <w:r w:rsidRPr="00E6339D">
              <w:t>-</w:t>
            </w:r>
          </w:p>
        </w:tc>
        <w:tc>
          <w:tcPr>
            <w:tcW w:w="1559" w:type="dxa"/>
            <w:tcBorders>
              <w:top w:val="nil"/>
              <w:left w:val="nil"/>
              <w:bottom w:val="single" w:sz="4" w:space="0" w:color="auto"/>
              <w:right w:val="single" w:sz="4" w:space="0" w:color="auto"/>
            </w:tcBorders>
            <w:shd w:val="clear" w:color="auto" w:fill="auto"/>
            <w:vAlign w:val="center"/>
          </w:tcPr>
          <w:p w14:paraId="7DF14071" w14:textId="77777777" w:rsidR="002C6667" w:rsidRPr="00E6339D" w:rsidRDefault="002C6667" w:rsidP="007E0BE9">
            <w:pPr>
              <w:jc w:val="center"/>
            </w:pPr>
            <w:r w:rsidRPr="00E6339D">
              <w:t>-</w:t>
            </w:r>
          </w:p>
        </w:tc>
      </w:tr>
      <w:tr w:rsidR="002C6667" w:rsidRPr="00E6339D" w14:paraId="2FA8C57A"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60D1780" w14:textId="77777777" w:rsidR="002C6667" w:rsidRPr="00E6339D" w:rsidRDefault="002C6667" w:rsidP="007E0BE9">
            <w:pPr>
              <w:jc w:val="center"/>
              <w:rPr>
                <w:color w:val="000000"/>
              </w:rPr>
            </w:pPr>
            <w:r w:rsidRPr="00E6339D">
              <w:rPr>
                <w:color w:val="000000"/>
              </w:rPr>
              <w:t>4.1.</w:t>
            </w:r>
          </w:p>
        </w:tc>
        <w:tc>
          <w:tcPr>
            <w:tcW w:w="5179" w:type="dxa"/>
            <w:tcBorders>
              <w:top w:val="nil"/>
              <w:left w:val="nil"/>
              <w:bottom w:val="single" w:sz="4" w:space="0" w:color="auto"/>
              <w:right w:val="single" w:sz="4" w:space="0" w:color="auto"/>
            </w:tcBorders>
            <w:shd w:val="clear" w:color="auto" w:fill="auto"/>
            <w:vAlign w:val="center"/>
            <w:hideMark/>
          </w:tcPr>
          <w:p w14:paraId="5F4B4298" w14:textId="77777777" w:rsidR="002C6667" w:rsidRPr="00E6339D" w:rsidRDefault="002C6667" w:rsidP="007E0BE9">
            <w:pPr>
              <w:rPr>
                <w:color w:val="000000"/>
              </w:rPr>
            </w:pPr>
            <w:r w:rsidRPr="00E6339D">
              <w:rPr>
                <w:color w:val="000000"/>
              </w:rPr>
              <w:t>- на очистные сооружения</w:t>
            </w:r>
          </w:p>
        </w:tc>
        <w:tc>
          <w:tcPr>
            <w:tcW w:w="993" w:type="dxa"/>
            <w:tcBorders>
              <w:top w:val="nil"/>
              <w:left w:val="nil"/>
              <w:bottom w:val="single" w:sz="4" w:space="0" w:color="auto"/>
              <w:right w:val="single" w:sz="4" w:space="0" w:color="auto"/>
            </w:tcBorders>
            <w:shd w:val="clear" w:color="auto" w:fill="auto"/>
            <w:noWrap/>
            <w:vAlign w:val="center"/>
            <w:hideMark/>
          </w:tcPr>
          <w:p w14:paraId="6546AACA"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631304F6" w14:textId="77777777" w:rsidR="002C6667" w:rsidRPr="00E6339D" w:rsidRDefault="002C6667" w:rsidP="007E0BE9">
            <w:pPr>
              <w:jc w:val="center"/>
            </w:pPr>
            <w:r w:rsidRPr="00E6339D">
              <w:t>-</w:t>
            </w:r>
          </w:p>
        </w:tc>
        <w:tc>
          <w:tcPr>
            <w:tcW w:w="1559" w:type="dxa"/>
            <w:tcBorders>
              <w:top w:val="nil"/>
              <w:left w:val="nil"/>
              <w:bottom w:val="single" w:sz="4" w:space="0" w:color="auto"/>
              <w:right w:val="single" w:sz="4" w:space="0" w:color="auto"/>
            </w:tcBorders>
            <w:shd w:val="clear" w:color="auto" w:fill="auto"/>
            <w:vAlign w:val="center"/>
          </w:tcPr>
          <w:p w14:paraId="6BB23BB0" w14:textId="77777777" w:rsidR="002C6667" w:rsidRPr="00E6339D" w:rsidRDefault="002C6667" w:rsidP="007E0BE9">
            <w:pPr>
              <w:jc w:val="center"/>
            </w:pPr>
            <w:r w:rsidRPr="00E6339D">
              <w:t>-</w:t>
            </w:r>
          </w:p>
        </w:tc>
      </w:tr>
      <w:tr w:rsidR="002C6667" w:rsidRPr="00E6339D" w14:paraId="5B40D521"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8AC9A94" w14:textId="77777777" w:rsidR="002C6667" w:rsidRPr="00E6339D" w:rsidRDefault="002C6667" w:rsidP="007E0BE9">
            <w:pPr>
              <w:jc w:val="center"/>
              <w:rPr>
                <w:color w:val="000000"/>
              </w:rPr>
            </w:pPr>
            <w:r w:rsidRPr="00E6339D">
              <w:rPr>
                <w:color w:val="000000"/>
              </w:rPr>
              <w:t>4.2.</w:t>
            </w:r>
          </w:p>
        </w:tc>
        <w:tc>
          <w:tcPr>
            <w:tcW w:w="5179" w:type="dxa"/>
            <w:tcBorders>
              <w:top w:val="nil"/>
              <w:left w:val="nil"/>
              <w:bottom w:val="single" w:sz="4" w:space="0" w:color="auto"/>
              <w:right w:val="single" w:sz="4" w:space="0" w:color="auto"/>
            </w:tcBorders>
            <w:shd w:val="clear" w:color="auto" w:fill="auto"/>
            <w:vAlign w:val="center"/>
            <w:hideMark/>
          </w:tcPr>
          <w:p w14:paraId="10B327FD" w14:textId="77777777" w:rsidR="002C6667" w:rsidRPr="00E6339D" w:rsidRDefault="002C6667" w:rsidP="007E0BE9">
            <w:pPr>
              <w:rPr>
                <w:color w:val="000000"/>
              </w:rPr>
            </w:pPr>
            <w:r w:rsidRPr="00E6339D">
              <w:rPr>
                <w:color w:val="000000"/>
              </w:rPr>
              <w:t>- на промывку сетей</w:t>
            </w:r>
          </w:p>
        </w:tc>
        <w:tc>
          <w:tcPr>
            <w:tcW w:w="993" w:type="dxa"/>
            <w:tcBorders>
              <w:top w:val="nil"/>
              <w:left w:val="nil"/>
              <w:bottom w:val="single" w:sz="4" w:space="0" w:color="auto"/>
              <w:right w:val="single" w:sz="4" w:space="0" w:color="auto"/>
            </w:tcBorders>
            <w:shd w:val="clear" w:color="auto" w:fill="auto"/>
            <w:noWrap/>
            <w:vAlign w:val="center"/>
            <w:hideMark/>
          </w:tcPr>
          <w:p w14:paraId="4411D114"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7A8EC0A2" w14:textId="77777777" w:rsidR="002C6667" w:rsidRPr="00E6339D" w:rsidRDefault="002C6667" w:rsidP="007E0BE9">
            <w:pPr>
              <w:jc w:val="center"/>
            </w:pPr>
            <w:r w:rsidRPr="00E6339D">
              <w:t>-</w:t>
            </w:r>
          </w:p>
        </w:tc>
        <w:tc>
          <w:tcPr>
            <w:tcW w:w="1559" w:type="dxa"/>
            <w:tcBorders>
              <w:top w:val="nil"/>
              <w:left w:val="nil"/>
              <w:bottom w:val="single" w:sz="4" w:space="0" w:color="auto"/>
              <w:right w:val="single" w:sz="4" w:space="0" w:color="auto"/>
            </w:tcBorders>
            <w:shd w:val="clear" w:color="auto" w:fill="auto"/>
            <w:vAlign w:val="center"/>
          </w:tcPr>
          <w:p w14:paraId="5180F4EC" w14:textId="77777777" w:rsidR="002C6667" w:rsidRPr="00E6339D" w:rsidRDefault="002C6667" w:rsidP="007E0BE9">
            <w:pPr>
              <w:jc w:val="center"/>
            </w:pPr>
            <w:r w:rsidRPr="00E6339D">
              <w:t>-</w:t>
            </w:r>
          </w:p>
        </w:tc>
      </w:tr>
      <w:tr w:rsidR="002C6667" w:rsidRPr="00E6339D" w14:paraId="25F65C52"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13D3332" w14:textId="77777777" w:rsidR="002C6667" w:rsidRPr="00E6339D" w:rsidRDefault="002C6667" w:rsidP="007E0BE9">
            <w:pPr>
              <w:jc w:val="center"/>
              <w:rPr>
                <w:color w:val="000000"/>
              </w:rPr>
            </w:pPr>
            <w:r w:rsidRPr="00E6339D">
              <w:rPr>
                <w:color w:val="000000"/>
              </w:rPr>
              <w:t>4.3.</w:t>
            </w:r>
          </w:p>
        </w:tc>
        <w:tc>
          <w:tcPr>
            <w:tcW w:w="5179" w:type="dxa"/>
            <w:tcBorders>
              <w:top w:val="nil"/>
              <w:left w:val="nil"/>
              <w:bottom w:val="single" w:sz="4" w:space="0" w:color="auto"/>
              <w:right w:val="single" w:sz="4" w:space="0" w:color="auto"/>
            </w:tcBorders>
            <w:shd w:val="clear" w:color="auto" w:fill="auto"/>
            <w:vAlign w:val="center"/>
            <w:hideMark/>
          </w:tcPr>
          <w:p w14:paraId="03E1E7B3" w14:textId="77777777" w:rsidR="002C6667" w:rsidRPr="00E6339D" w:rsidRDefault="002C6667" w:rsidP="007E0BE9">
            <w:pPr>
              <w:rPr>
                <w:color w:val="000000"/>
              </w:rPr>
            </w:pPr>
            <w:r w:rsidRPr="00E6339D">
              <w:rPr>
                <w:color w:val="000000"/>
              </w:rPr>
              <w:t>- прочие</w:t>
            </w:r>
          </w:p>
        </w:tc>
        <w:tc>
          <w:tcPr>
            <w:tcW w:w="993" w:type="dxa"/>
            <w:tcBorders>
              <w:top w:val="nil"/>
              <w:left w:val="nil"/>
              <w:bottom w:val="single" w:sz="4" w:space="0" w:color="auto"/>
              <w:right w:val="single" w:sz="4" w:space="0" w:color="auto"/>
            </w:tcBorders>
            <w:shd w:val="clear" w:color="auto" w:fill="auto"/>
            <w:noWrap/>
            <w:vAlign w:val="center"/>
            <w:hideMark/>
          </w:tcPr>
          <w:p w14:paraId="0C826C09"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02775CFB" w14:textId="77777777" w:rsidR="002C6667" w:rsidRPr="00E6339D" w:rsidRDefault="002C6667" w:rsidP="007E0BE9">
            <w:pPr>
              <w:jc w:val="center"/>
            </w:pPr>
            <w:r w:rsidRPr="00E6339D">
              <w:t>-</w:t>
            </w:r>
          </w:p>
        </w:tc>
        <w:tc>
          <w:tcPr>
            <w:tcW w:w="1559" w:type="dxa"/>
            <w:tcBorders>
              <w:top w:val="nil"/>
              <w:left w:val="nil"/>
              <w:bottom w:val="single" w:sz="4" w:space="0" w:color="auto"/>
              <w:right w:val="single" w:sz="4" w:space="0" w:color="auto"/>
            </w:tcBorders>
            <w:shd w:val="clear" w:color="auto" w:fill="auto"/>
            <w:vAlign w:val="center"/>
          </w:tcPr>
          <w:p w14:paraId="3836B624" w14:textId="77777777" w:rsidR="002C6667" w:rsidRPr="00E6339D" w:rsidRDefault="002C6667" w:rsidP="007E0BE9">
            <w:pPr>
              <w:jc w:val="center"/>
            </w:pPr>
            <w:r w:rsidRPr="00E6339D">
              <w:t>-</w:t>
            </w:r>
          </w:p>
        </w:tc>
      </w:tr>
      <w:tr w:rsidR="002C6667" w:rsidRPr="00E6339D" w14:paraId="13E6BE89"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7408D14" w14:textId="77777777" w:rsidR="002C6667" w:rsidRPr="00E6339D" w:rsidRDefault="002C6667" w:rsidP="007E0BE9">
            <w:pPr>
              <w:jc w:val="center"/>
              <w:rPr>
                <w:color w:val="000000"/>
              </w:rPr>
            </w:pPr>
            <w:r w:rsidRPr="00E6339D">
              <w:rPr>
                <w:color w:val="000000"/>
              </w:rPr>
              <w:t>5.</w:t>
            </w:r>
          </w:p>
        </w:tc>
        <w:tc>
          <w:tcPr>
            <w:tcW w:w="5179" w:type="dxa"/>
            <w:tcBorders>
              <w:top w:val="nil"/>
              <w:left w:val="nil"/>
              <w:bottom w:val="single" w:sz="4" w:space="0" w:color="auto"/>
              <w:right w:val="single" w:sz="4" w:space="0" w:color="auto"/>
            </w:tcBorders>
            <w:shd w:val="clear" w:color="auto" w:fill="auto"/>
            <w:vAlign w:val="center"/>
            <w:hideMark/>
          </w:tcPr>
          <w:p w14:paraId="02712990" w14:textId="77777777" w:rsidR="002C6667" w:rsidRPr="00E6339D" w:rsidRDefault="002C6667" w:rsidP="007E0BE9">
            <w:pPr>
              <w:rPr>
                <w:color w:val="000000"/>
              </w:rPr>
            </w:pPr>
            <w:r w:rsidRPr="00E6339D">
              <w:rPr>
                <w:color w:val="000000"/>
              </w:rPr>
              <w:t>Объем пропущенной воды через очистные сооружения</w:t>
            </w:r>
          </w:p>
        </w:tc>
        <w:tc>
          <w:tcPr>
            <w:tcW w:w="993" w:type="dxa"/>
            <w:tcBorders>
              <w:top w:val="nil"/>
              <w:left w:val="nil"/>
              <w:bottom w:val="single" w:sz="4" w:space="0" w:color="auto"/>
              <w:right w:val="single" w:sz="4" w:space="0" w:color="auto"/>
            </w:tcBorders>
            <w:shd w:val="clear" w:color="auto" w:fill="auto"/>
            <w:noWrap/>
            <w:vAlign w:val="center"/>
            <w:hideMark/>
          </w:tcPr>
          <w:p w14:paraId="4A541F00"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18362ADB" w14:textId="77777777" w:rsidR="002C6667" w:rsidRPr="00E6339D" w:rsidRDefault="002C6667" w:rsidP="007E0BE9">
            <w:pPr>
              <w:jc w:val="center"/>
            </w:pPr>
            <w:r w:rsidRPr="00E6339D">
              <w:t>-</w:t>
            </w:r>
          </w:p>
        </w:tc>
        <w:tc>
          <w:tcPr>
            <w:tcW w:w="1559" w:type="dxa"/>
            <w:tcBorders>
              <w:top w:val="nil"/>
              <w:left w:val="nil"/>
              <w:bottom w:val="single" w:sz="4" w:space="0" w:color="auto"/>
              <w:right w:val="single" w:sz="4" w:space="0" w:color="auto"/>
            </w:tcBorders>
            <w:shd w:val="clear" w:color="auto" w:fill="auto"/>
            <w:vAlign w:val="center"/>
          </w:tcPr>
          <w:p w14:paraId="7116D498" w14:textId="77777777" w:rsidR="002C6667" w:rsidRPr="00E6339D" w:rsidRDefault="002C6667" w:rsidP="007E0BE9">
            <w:pPr>
              <w:jc w:val="center"/>
            </w:pPr>
            <w:r w:rsidRPr="00E6339D">
              <w:t>-</w:t>
            </w:r>
          </w:p>
        </w:tc>
      </w:tr>
      <w:tr w:rsidR="002C6667" w:rsidRPr="00E6339D" w14:paraId="7835CE21"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628563A" w14:textId="77777777" w:rsidR="002C6667" w:rsidRPr="00E6339D" w:rsidRDefault="002C6667" w:rsidP="007E0BE9">
            <w:pPr>
              <w:jc w:val="center"/>
              <w:rPr>
                <w:color w:val="000000"/>
              </w:rPr>
            </w:pPr>
            <w:r w:rsidRPr="00E6339D">
              <w:rPr>
                <w:color w:val="000000"/>
              </w:rPr>
              <w:t>6.</w:t>
            </w:r>
          </w:p>
        </w:tc>
        <w:tc>
          <w:tcPr>
            <w:tcW w:w="5179" w:type="dxa"/>
            <w:tcBorders>
              <w:top w:val="nil"/>
              <w:left w:val="nil"/>
              <w:bottom w:val="single" w:sz="4" w:space="0" w:color="auto"/>
              <w:right w:val="single" w:sz="4" w:space="0" w:color="auto"/>
            </w:tcBorders>
            <w:shd w:val="clear" w:color="auto" w:fill="auto"/>
            <w:vAlign w:val="center"/>
            <w:hideMark/>
          </w:tcPr>
          <w:p w14:paraId="2480BB59" w14:textId="77777777" w:rsidR="002C6667" w:rsidRPr="00E6339D" w:rsidRDefault="002C6667" w:rsidP="007E0BE9">
            <w:pPr>
              <w:rPr>
                <w:color w:val="000000"/>
              </w:rPr>
            </w:pPr>
            <w:r w:rsidRPr="00E6339D">
              <w:rPr>
                <w:color w:val="000000"/>
              </w:rPr>
              <w:t>Подано воды в сеть</w:t>
            </w:r>
          </w:p>
        </w:tc>
        <w:tc>
          <w:tcPr>
            <w:tcW w:w="993" w:type="dxa"/>
            <w:tcBorders>
              <w:top w:val="nil"/>
              <w:left w:val="nil"/>
              <w:bottom w:val="single" w:sz="4" w:space="0" w:color="auto"/>
              <w:right w:val="single" w:sz="4" w:space="0" w:color="auto"/>
            </w:tcBorders>
            <w:shd w:val="clear" w:color="auto" w:fill="auto"/>
            <w:noWrap/>
            <w:vAlign w:val="center"/>
            <w:hideMark/>
          </w:tcPr>
          <w:p w14:paraId="79A01BB9"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0E54729C" w14:textId="77777777" w:rsidR="002C6667" w:rsidRPr="00E6339D" w:rsidRDefault="002C6667" w:rsidP="007E0BE9">
            <w:pPr>
              <w:jc w:val="center"/>
            </w:pPr>
            <w:r w:rsidRPr="00E6339D">
              <w:t>-</w:t>
            </w:r>
          </w:p>
        </w:tc>
        <w:tc>
          <w:tcPr>
            <w:tcW w:w="1559" w:type="dxa"/>
            <w:tcBorders>
              <w:top w:val="nil"/>
              <w:left w:val="nil"/>
              <w:bottom w:val="single" w:sz="4" w:space="0" w:color="auto"/>
              <w:right w:val="single" w:sz="4" w:space="0" w:color="auto"/>
            </w:tcBorders>
            <w:shd w:val="clear" w:color="auto" w:fill="auto"/>
            <w:vAlign w:val="center"/>
          </w:tcPr>
          <w:p w14:paraId="58BD7B73" w14:textId="77777777" w:rsidR="002C6667" w:rsidRPr="00E6339D" w:rsidRDefault="002C6667" w:rsidP="007E0BE9">
            <w:pPr>
              <w:jc w:val="center"/>
            </w:pPr>
            <w:r w:rsidRPr="00E6339D">
              <w:t>-</w:t>
            </w:r>
          </w:p>
        </w:tc>
      </w:tr>
      <w:tr w:rsidR="002C6667" w:rsidRPr="00E6339D" w14:paraId="3CD5C6A9"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331C2A5" w14:textId="77777777" w:rsidR="002C6667" w:rsidRPr="00E6339D" w:rsidRDefault="002C6667" w:rsidP="007E0BE9">
            <w:pPr>
              <w:jc w:val="center"/>
              <w:rPr>
                <w:color w:val="000000"/>
              </w:rPr>
            </w:pPr>
            <w:r w:rsidRPr="00E6339D">
              <w:rPr>
                <w:color w:val="000000"/>
              </w:rPr>
              <w:t>7.</w:t>
            </w:r>
          </w:p>
        </w:tc>
        <w:tc>
          <w:tcPr>
            <w:tcW w:w="5179" w:type="dxa"/>
            <w:tcBorders>
              <w:top w:val="nil"/>
              <w:left w:val="nil"/>
              <w:bottom w:val="single" w:sz="4" w:space="0" w:color="auto"/>
              <w:right w:val="single" w:sz="4" w:space="0" w:color="auto"/>
            </w:tcBorders>
            <w:shd w:val="clear" w:color="auto" w:fill="auto"/>
            <w:vAlign w:val="center"/>
            <w:hideMark/>
          </w:tcPr>
          <w:p w14:paraId="67051B1E" w14:textId="77777777" w:rsidR="002C6667" w:rsidRPr="00E6339D" w:rsidRDefault="002C6667" w:rsidP="007E0BE9">
            <w:pPr>
              <w:rPr>
                <w:color w:val="000000"/>
              </w:rPr>
            </w:pPr>
            <w:r w:rsidRPr="00E6339D">
              <w:rPr>
                <w:color w:val="000000"/>
              </w:rPr>
              <w:t>Потери воды</w:t>
            </w:r>
          </w:p>
        </w:tc>
        <w:tc>
          <w:tcPr>
            <w:tcW w:w="993" w:type="dxa"/>
            <w:tcBorders>
              <w:top w:val="nil"/>
              <w:left w:val="nil"/>
              <w:bottom w:val="single" w:sz="4" w:space="0" w:color="auto"/>
              <w:right w:val="single" w:sz="4" w:space="0" w:color="auto"/>
            </w:tcBorders>
            <w:shd w:val="clear" w:color="auto" w:fill="auto"/>
            <w:noWrap/>
            <w:vAlign w:val="center"/>
            <w:hideMark/>
          </w:tcPr>
          <w:p w14:paraId="49EE2C4F"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5126A771" w14:textId="77777777" w:rsidR="002C6667" w:rsidRPr="00E6339D" w:rsidRDefault="002C6667" w:rsidP="007E0BE9">
            <w:pPr>
              <w:jc w:val="center"/>
            </w:pPr>
            <w:r w:rsidRPr="00E6339D">
              <w:t>-</w:t>
            </w:r>
          </w:p>
        </w:tc>
        <w:tc>
          <w:tcPr>
            <w:tcW w:w="1559" w:type="dxa"/>
            <w:tcBorders>
              <w:top w:val="nil"/>
              <w:left w:val="nil"/>
              <w:bottom w:val="single" w:sz="4" w:space="0" w:color="auto"/>
              <w:right w:val="single" w:sz="4" w:space="0" w:color="auto"/>
            </w:tcBorders>
            <w:shd w:val="clear" w:color="auto" w:fill="auto"/>
            <w:vAlign w:val="center"/>
          </w:tcPr>
          <w:p w14:paraId="52F28499" w14:textId="77777777" w:rsidR="002C6667" w:rsidRPr="00E6339D" w:rsidRDefault="002C6667" w:rsidP="007E0BE9">
            <w:pPr>
              <w:jc w:val="center"/>
            </w:pPr>
            <w:r w:rsidRPr="00E6339D">
              <w:t>-</w:t>
            </w:r>
          </w:p>
        </w:tc>
      </w:tr>
      <w:tr w:rsidR="002C6667" w:rsidRPr="00E6339D" w14:paraId="43D44700"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0331C81" w14:textId="77777777" w:rsidR="002C6667" w:rsidRPr="00E6339D" w:rsidRDefault="002C6667" w:rsidP="007E0BE9">
            <w:pPr>
              <w:jc w:val="center"/>
              <w:rPr>
                <w:color w:val="000000"/>
              </w:rPr>
            </w:pPr>
            <w:r w:rsidRPr="00E6339D">
              <w:rPr>
                <w:color w:val="000000"/>
              </w:rPr>
              <w:t>8.</w:t>
            </w:r>
          </w:p>
        </w:tc>
        <w:tc>
          <w:tcPr>
            <w:tcW w:w="5179" w:type="dxa"/>
            <w:tcBorders>
              <w:top w:val="nil"/>
              <w:left w:val="nil"/>
              <w:bottom w:val="single" w:sz="4" w:space="0" w:color="auto"/>
              <w:right w:val="single" w:sz="4" w:space="0" w:color="auto"/>
            </w:tcBorders>
            <w:shd w:val="clear" w:color="auto" w:fill="auto"/>
            <w:vAlign w:val="center"/>
            <w:hideMark/>
          </w:tcPr>
          <w:p w14:paraId="73D97C44" w14:textId="77777777" w:rsidR="002C6667" w:rsidRPr="00E6339D" w:rsidRDefault="002C6667" w:rsidP="007E0BE9">
            <w:pPr>
              <w:rPr>
                <w:color w:val="000000"/>
              </w:rPr>
            </w:pPr>
            <w:r w:rsidRPr="00E6339D">
              <w:rPr>
                <w:color w:val="000000"/>
              </w:rPr>
              <w:t>Уровень потерь к объему поданной воды в сеть</w:t>
            </w:r>
          </w:p>
        </w:tc>
        <w:tc>
          <w:tcPr>
            <w:tcW w:w="993" w:type="dxa"/>
            <w:tcBorders>
              <w:top w:val="nil"/>
              <w:left w:val="nil"/>
              <w:bottom w:val="single" w:sz="4" w:space="0" w:color="auto"/>
              <w:right w:val="single" w:sz="4" w:space="0" w:color="auto"/>
            </w:tcBorders>
            <w:shd w:val="clear" w:color="auto" w:fill="auto"/>
            <w:vAlign w:val="center"/>
            <w:hideMark/>
          </w:tcPr>
          <w:p w14:paraId="79814332" w14:textId="77777777" w:rsidR="002C6667" w:rsidRPr="00E6339D" w:rsidRDefault="002C6667" w:rsidP="007E0BE9">
            <w:pPr>
              <w:jc w:val="center"/>
              <w:rPr>
                <w:color w:val="000000"/>
              </w:rPr>
            </w:pPr>
            <w:r w:rsidRPr="00E6339D">
              <w:rPr>
                <w:color w:val="000000"/>
              </w:rPr>
              <w:t>%</w:t>
            </w:r>
          </w:p>
        </w:tc>
        <w:tc>
          <w:tcPr>
            <w:tcW w:w="1559" w:type="dxa"/>
            <w:tcBorders>
              <w:top w:val="nil"/>
              <w:left w:val="nil"/>
              <w:bottom w:val="single" w:sz="4" w:space="0" w:color="auto"/>
              <w:right w:val="single" w:sz="4" w:space="0" w:color="auto"/>
            </w:tcBorders>
            <w:shd w:val="clear" w:color="auto" w:fill="auto"/>
            <w:vAlign w:val="center"/>
          </w:tcPr>
          <w:p w14:paraId="6EFBD72A" w14:textId="77777777" w:rsidR="002C6667" w:rsidRPr="00E6339D" w:rsidRDefault="002C6667" w:rsidP="007E0BE9">
            <w:pPr>
              <w:jc w:val="center"/>
            </w:pPr>
            <w:r w:rsidRPr="00E6339D">
              <w:t>-</w:t>
            </w:r>
          </w:p>
        </w:tc>
        <w:tc>
          <w:tcPr>
            <w:tcW w:w="1559" w:type="dxa"/>
            <w:tcBorders>
              <w:top w:val="nil"/>
              <w:left w:val="nil"/>
              <w:bottom w:val="single" w:sz="4" w:space="0" w:color="auto"/>
              <w:right w:val="single" w:sz="4" w:space="0" w:color="auto"/>
            </w:tcBorders>
            <w:shd w:val="clear" w:color="auto" w:fill="auto"/>
            <w:vAlign w:val="center"/>
          </w:tcPr>
          <w:p w14:paraId="4E7A45CA" w14:textId="77777777" w:rsidR="002C6667" w:rsidRPr="00E6339D" w:rsidRDefault="002C6667" w:rsidP="007E0BE9">
            <w:pPr>
              <w:jc w:val="center"/>
            </w:pPr>
            <w:r w:rsidRPr="00E6339D">
              <w:t>-</w:t>
            </w:r>
          </w:p>
        </w:tc>
      </w:tr>
      <w:tr w:rsidR="002C6667" w:rsidRPr="00E6339D" w14:paraId="54FB3CC4"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1B4A510" w14:textId="77777777" w:rsidR="002C6667" w:rsidRPr="00E6339D" w:rsidRDefault="002C6667" w:rsidP="007E0BE9">
            <w:pPr>
              <w:jc w:val="center"/>
              <w:rPr>
                <w:color w:val="000000"/>
              </w:rPr>
            </w:pPr>
            <w:r w:rsidRPr="00E6339D">
              <w:rPr>
                <w:color w:val="000000"/>
              </w:rPr>
              <w:t>9.</w:t>
            </w:r>
          </w:p>
        </w:tc>
        <w:tc>
          <w:tcPr>
            <w:tcW w:w="5179" w:type="dxa"/>
            <w:tcBorders>
              <w:top w:val="nil"/>
              <w:left w:val="nil"/>
              <w:bottom w:val="single" w:sz="4" w:space="0" w:color="auto"/>
              <w:right w:val="single" w:sz="4" w:space="0" w:color="auto"/>
            </w:tcBorders>
            <w:shd w:val="clear" w:color="auto" w:fill="auto"/>
            <w:vAlign w:val="center"/>
            <w:hideMark/>
          </w:tcPr>
          <w:p w14:paraId="4A2D3D64" w14:textId="77777777" w:rsidR="002C6667" w:rsidRPr="00E6339D" w:rsidRDefault="002C6667" w:rsidP="007E0BE9">
            <w:pPr>
              <w:rPr>
                <w:color w:val="000000"/>
              </w:rPr>
            </w:pPr>
            <w:r w:rsidRPr="00E6339D">
              <w:rPr>
                <w:color w:val="000000"/>
              </w:rPr>
              <w:t>Отпущено воды по категориям потребителей</w:t>
            </w:r>
          </w:p>
        </w:tc>
        <w:tc>
          <w:tcPr>
            <w:tcW w:w="993" w:type="dxa"/>
            <w:tcBorders>
              <w:top w:val="nil"/>
              <w:left w:val="nil"/>
              <w:bottom w:val="single" w:sz="4" w:space="0" w:color="auto"/>
              <w:right w:val="single" w:sz="4" w:space="0" w:color="auto"/>
            </w:tcBorders>
            <w:shd w:val="clear" w:color="auto" w:fill="auto"/>
            <w:noWrap/>
            <w:vAlign w:val="center"/>
            <w:hideMark/>
          </w:tcPr>
          <w:p w14:paraId="4498F25B"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3A965C69" w14:textId="77777777" w:rsidR="002C6667" w:rsidRDefault="002C6667" w:rsidP="007E0BE9">
            <w:pPr>
              <w:jc w:val="center"/>
            </w:pPr>
            <w:r w:rsidRPr="003E3DB0">
              <w:t>1 528,25</w:t>
            </w:r>
          </w:p>
        </w:tc>
        <w:tc>
          <w:tcPr>
            <w:tcW w:w="1559" w:type="dxa"/>
            <w:tcBorders>
              <w:top w:val="nil"/>
              <w:left w:val="nil"/>
              <w:bottom w:val="single" w:sz="4" w:space="0" w:color="auto"/>
              <w:right w:val="single" w:sz="4" w:space="0" w:color="auto"/>
            </w:tcBorders>
            <w:shd w:val="clear" w:color="auto" w:fill="auto"/>
            <w:vAlign w:val="center"/>
          </w:tcPr>
          <w:p w14:paraId="3563E955" w14:textId="77777777" w:rsidR="002C6667" w:rsidRDefault="002C6667" w:rsidP="007E0BE9">
            <w:pPr>
              <w:jc w:val="center"/>
            </w:pPr>
            <w:r w:rsidRPr="003E3DB0">
              <w:t>1 528,25</w:t>
            </w:r>
          </w:p>
        </w:tc>
      </w:tr>
      <w:tr w:rsidR="002C6667" w:rsidRPr="00E6339D" w14:paraId="7A9BDF60"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55711B4" w14:textId="77777777" w:rsidR="002C6667" w:rsidRPr="00E6339D" w:rsidRDefault="002C6667" w:rsidP="007E0BE9">
            <w:pPr>
              <w:jc w:val="center"/>
              <w:rPr>
                <w:color w:val="000000"/>
              </w:rPr>
            </w:pPr>
            <w:r w:rsidRPr="00E6339D">
              <w:rPr>
                <w:color w:val="000000"/>
              </w:rPr>
              <w:t>9.1.</w:t>
            </w:r>
          </w:p>
        </w:tc>
        <w:tc>
          <w:tcPr>
            <w:tcW w:w="5179" w:type="dxa"/>
            <w:tcBorders>
              <w:top w:val="nil"/>
              <w:left w:val="nil"/>
              <w:bottom w:val="single" w:sz="4" w:space="0" w:color="auto"/>
              <w:right w:val="single" w:sz="4" w:space="0" w:color="auto"/>
            </w:tcBorders>
            <w:shd w:val="clear" w:color="auto" w:fill="auto"/>
            <w:vAlign w:val="center"/>
            <w:hideMark/>
          </w:tcPr>
          <w:p w14:paraId="384F12D0" w14:textId="77777777" w:rsidR="002C6667" w:rsidRPr="00E6339D" w:rsidRDefault="002C6667" w:rsidP="007E0BE9">
            <w:pPr>
              <w:rPr>
                <w:color w:val="000000"/>
              </w:rPr>
            </w:pPr>
            <w:r w:rsidRPr="00E6339D">
              <w:rPr>
                <w:color w:val="000000"/>
              </w:rPr>
              <w:t>Потребительский рынок</w:t>
            </w:r>
          </w:p>
        </w:tc>
        <w:tc>
          <w:tcPr>
            <w:tcW w:w="993" w:type="dxa"/>
            <w:tcBorders>
              <w:top w:val="nil"/>
              <w:left w:val="nil"/>
              <w:bottom w:val="single" w:sz="4" w:space="0" w:color="auto"/>
              <w:right w:val="single" w:sz="4" w:space="0" w:color="auto"/>
            </w:tcBorders>
            <w:shd w:val="clear" w:color="auto" w:fill="auto"/>
            <w:noWrap/>
            <w:vAlign w:val="center"/>
            <w:hideMark/>
          </w:tcPr>
          <w:p w14:paraId="4C918908"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0642DF16" w14:textId="77777777" w:rsidR="002C6667" w:rsidRDefault="002C6667" w:rsidP="007E0BE9">
            <w:pPr>
              <w:jc w:val="center"/>
            </w:pPr>
            <w:r w:rsidRPr="00F36A4B">
              <w:t>1 528,25</w:t>
            </w:r>
          </w:p>
        </w:tc>
        <w:tc>
          <w:tcPr>
            <w:tcW w:w="1559" w:type="dxa"/>
            <w:tcBorders>
              <w:top w:val="nil"/>
              <w:left w:val="nil"/>
              <w:bottom w:val="single" w:sz="4" w:space="0" w:color="auto"/>
              <w:right w:val="single" w:sz="4" w:space="0" w:color="auto"/>
            </w:tcBorders>
            <w:shd w:val="clear" w:color="auto" w:fill="auto"/>
            <w:vAlign w:val="center"/>
          </w:tcPr>
          <w:p w14:paraId="4E75070A" w14:textId="77777777" w:rsidR="002C6667" w:rsidRDefault="002C6667" w:rsidP="007E0BE9">
            <w:pPr>
              <w:jc w:val="center"/>
            </w:pPr>
            <w:r w:rsidRPr="00F36A4B">
              <w:t>1 528,25</w:t>
            </w:r>
          </w:p>
        </w:tc>
      </w:tr>
      <w:tr w:rsidR="002C6667" w:rsidRPr="00E6339D" w14:paraId="494A4C4C"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8D5506C" w14:textId="77777777" w:rsidR="002C6667" w:rsidRPr="00E6339D" w:rsidRDefault="002C6667" w:rsidP="007E0BE9">
            <w:pPr>
              <w:jc w:val="center"/>
              <w:rPr>
                <w:color w:val="000000"/>
              </w:rPr>
            </w:pPr>
            <w:r w:rsidRPr="00E6339D">
              <w:rPr>
                <w:color w:val="000000"/>
              </w:rPr>
              <w:t>9.1.1.</w:t>
            </w:r>
          </w:p>
        </w:tc>
        <w:tc>
          <w:tcPr>
            <w:tcW w:w="5179" w:type="dxa"/>
            <w:tcBorders>
              <w:top w:val="nil"/>
              <w:left w:val="nil"/>
              <w:bottom w:val="single" w:sz="4" w:space="0" w:color="auto"/>
              <w:right w:val="single" w:sz="4" w:space="0" w:color="auto"/>
            </w:tcBorders>
            <w:shd w:val="clear" w:color="auto" w:fill="auto"/>
            <w:vAlign w:val="center"/>
            <w:hideMark/>
          </w:tcPr>
          <w:p w14:paraId="3A7B2477" w14:textId="77777777" w:rsidR="002C6667" w:rsidRPr="00E6339D" w:rsidRDefault="002C6667" w:rsidP="007E0BE9">
            <w:pPr>
              <w:rPr>
                <w:color w:val="000000"/>
              </w:rPr>
            </w:pPr>
            <w:r w:rsidRPr="00E6339D">
              <w:rPr>
                <w:color w:val="000000"/>
              </w:rPr>
              <w:t>-  население</w:t>
            </w:r>
          </w:p>
        </w:tc>
        <w:tc>
          <w:tcPr>
            <w:tcW w:w="993" w:type="dxa"/>
            <w:tcBorders>
              <w:top w:val="nil"/>
              <w:left w:val="nil"/>
              <w:bottom w:val="single" w:sz="4" w:space="0" w:color="auto"/>
              <w:right w:val="single" w:sz="4" w:space="0" w:color="auto"/>
            </w:tcBorders>
            <w:shd w:val="clear" w:color="auto" w:fill="auto"/>
            <w:noWrap/>
            <w:vAlign w:val="center"/>
            <w:hideMark/>
          </w:tcPr>
          <w:p w14:paraId="2132ABEB"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2FFA232D" w14:textId="77777777" w:rsidR="002C6667" w:rsidRPr="00E6339D" w:rsidRDefault="002C6667" w:rsidP="007E0BE9">
            <w:pPr>
              <w:jc w:val="center"/>
            </w:pPr>
            <w:r w:rsidRPr="00813FD1">
              <w:t>1 484,25</w:t>
            </w:r>
          </w:p>
        </w:tc>
        <w:tc>
          <w:tcPr>
            <w:tcW w:w="1559" w:type="dxa"/>
            <w:tcBorders>
              <w:top w:val="nil"/>
              <w:left w:val="nil"/>
              <w:bottom w:val="single" w:sz="4" w:space="0" w:color="auto"/>
              <w:right w:val="single" w:sz="4" w:space="0" w:color="auto"/>
            </w:tcBorders>
            <w:shd w:val="clear" w:color="auto" w:fill="auto"/>
            <w:vAlign w:val="center"/>
          </w:tcPr>
          <w:p w14:paraId="2A242FCB" w14:textId="77777777" w:rsidR="002C6667" w:rsidRPr="00E6339D" w:rsidRDefault="002C6667" w:rsidP="007E0BE9">
            <w:pPr>
              <w:jc w:val="center"/>
            </w:pPr>
            <w:r w:rsidRPr="00813FD1">
              <w:t>1 484,25</w:t>
            </w:r>
          </w:p>
        </w:tc>
      </w:tr>
      <w:tr w:rsidR="002C6667" w:rsidRPr="00E6339D" w14:paraId="70B2758F"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25DD960" w14:textId="77777777" w:rsidR="002C6667" w:rsidRPr="00E6339D" w:rsidRDefault="002C6667" w:rsidP="007E0BE9">
            <w:pPr>
              <w:jc w:val="center"/>
              <w:rPr>
                <w:color w:val="000000"/>
              </w:rPr>
            </w:pPr>
            <w:r w:rsidRPr="00E6339D">
              <w:rPr>
                <w:color w:val="000000"/>
              </w:rPr>
              <w:t>9.1.2.</w:t>
            </w:r>
          </w:p>
        </w:tc>
        <w:tc>
          <w:tcPr>
            <w:tcW w:w="5179" w:type="dxa"/>
            <w:tcBorders>
              <w:top w:val="nil"/>
              <w:left w:val="nil"/>
              <w:bottom w:val="single" w:sz="4" w:space="0" w:color="auto"/>
              <w:right w:val="single" w:sz="4" w:space="0" w:color="auto"/>
            </w:tcBorders>
            <w:shd w:val="clear" w:color="auto" w:fill="auto"/>
            <w:vAlign w:val="center"/>
            <w:hideMark/>
          </w:tcPr>
          <w:p w14:paraId="25690295" w14:textId="77777777" w:rsidR="002C6667" w:rsidRPr="00E6339D" w:rsidRDefault="002C6667" w:rsidP="007E0BE9">
            <w:pPr>
              <w:rPr>
                <w:color w:val="000000"/>
              </w:rPr>
            </w:pPr>
            <w:r w:rsidRPr="00E6339D">
              <w:rPr>
                <w:color w:val="000000"/>
              </w:rPr>
              <w:t>-  прочие потребители</w:t>
            </w:r>
          </w:p>
        </w:tc>
        <w:tc>
          <w:tcPr>
            <w:tcW w:w="993" w:type="dxa"/>
            <w:tcBorders>
              <w:top w:val="nil"/>
              <w:left w:val="nil"/>
              <w:bottom w:val="single" w:sz="4" w:space="0" w:color="auto"/>
              <w:right w:val="single" w:sz="4" w:space="0" w:color="auto"/>
            </w:tcBorders>
            <w:shd w:val="clear" w:color="auto" w:fill="auto"/>
            <w:noWrap/>
            <w:vAlign w:val="center"/>
            <w:hideMark/>
          </w:tcPr>
          <w:p w14:paraId="4894C547"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0E6102A6" w14:textId="77777777" w:rsidR="002C6667" w:rsidRPr="00E6339D" w:rsidRDefault="002C6667" w:rsidP="007E0BE9">
            <w:pPr>
              <w:jc w:val="center"/>
            </w:pPr>
            <w:r w:rsidRPr="00813FD1">
              <w:t>44,00</w:t>
            </w:r>
          </w:p>
        </w:tc>
        <w:tc>
          <w:tcPr>
            <w:tcW w:w="1559" w:type="dxa"/>
            <w:tcBorders>
              <w:top w:val="nil"/>
              <w:left w:val="nil"/>
              <w:bottom w:val="single" w:sz="4" w:space="0" w:color="auto"/>
              <w:right w:val="single" w:sz="4" w:space="0" w:color="auto"/>
            </w:tcBorders>
            <w:shd w:val="clear" w:color="auto" w:fill="auto"/>
            <w:vAlign w:val="center"/>
          </w:tcPr>
          <w:p w14:paraId="3AAF4337" w14:textId="77777777" w:rsidR="002C6667" w:rsidRPr="00E6339D" w:rsidRDefault="002C6667" w:rsidP="007E0BE9">
            <w:pPr>
              <w:jc w:val="center"/>
            </w:pPr>
            <w:r w:rsidRPr="00813FD1">
              <w:t>44,00</w:t>
            </w:r>
          </w:p>
        </w:tc>
      </w:tr>
      <w:tr w:rsidR="002C6667" w:rsidRPr="00E6339D" w14:paraId="57B008A7" w14:textId="77777777" w:rsidTr="002C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954F453" w14:textId="77777777" w:rsidR="002C6667" w:rsidRPr="00E6339D" w:rsidRDefault="002C6667" w:rsidP="007E0BE9">
            <w:pPr>
              <w:jc w:val="center"/>
              <w:rPr>
                <w:color w:val="000000"/>
              </w:rPr>
            </w:pPr>
            <w:r w:rsidRPr="00E6339D">
              <w:rPr>
                <w:color w:val="000000"/>
              </w:rPr>
              <w:t>9.2.</w:t>
            </w:r>
          </w:p>
        </w:tc>
        <w:tc>
          <w:tcPr>
            <w:tcW w:w="5179" w:type="dxa"/>
            <w:tcBorders>
              <w:top w:val="nil"/>
              <w:left w:val="nil"/>
              <w:bottom w:val="single" w:sz="4" w:space="0" w:color="auto"/>
              <w:right w:val="single" w:sz="4" w:space="0" w:color="auto"/>
            </w:tcBorders>
            <w:shd w:val="clear" w:color="auto" w:fill="auto"/>
            <w:vAlign w:val="center"/>
            <w:hideMark/>
          </w:tcPr>
          <w:p w14:paraId="1B2DD3EB" w14:textId="77777777" w:rsidR="002C6667" w:rsidRPr="00E6339D" w:rsidRDefault="002C6667" w:rsidP="007E0BE9">
            <w:pPr>
              <w:rPr>
                <w:color w:val="000000"/>
              </w:rPr>
            </w:pPr>
            <w:r w:rsidRPr="00E6339D">
              <w:rPr>
                <w:color w:val="000000"/>
              </w:rPr>
              <w:t>Собственные нужды производства</w:t>
            </w:r>
          </w:p>
        </w:tc>
        <w:tc>
          <w:tcPr>
            <w:tcW w:w="993" w:type="dxa"/>
            <w:tcBorders>
              <w:top w:val="nil"/>
              <w:left w:val="nil"/>
              <w:bottom w:val="single" w:sz="4" w:space="0" w:color="auto"/>
              <w:right w:val="single" w:sz="4" w:space="0" w:color="auto"/>
            </w:tcBorders>
            <w:shd w:val="clear" w:color="auto" w:fill="auto"/>
            <w:noWrap/>
            <w:vAlign w:val="center"/>
            <w:hideMark/>
          </w:tcPr>
          <w:p w14:paraId="4827A7F3" w14:textId="77777777" w:rsidR="002C6667" w:rsidRPr="00E6339D" w:rsidRDefault="002C6667" w:rsidP="007E0BE9">
            <w:pPr>
              <w:jc w:val="center"/>
              <w:rPr>
                <w:color w:val="000000"/>
              </w:rPr>
            </w:pPr>
            <w:r w:rsidRPr="00E6339D">
              <w:rPr>
                <w:color w:val="000000"/>
              </w:rPr>
              <w:t>м</w:t>
            </w:r>
            <w:r w:rsidRPr="00E6339D">
              <w:rPr>
                <w:color w:val="000000"/>
                <w:vertAlign w:val="superscript"/>
              </w:rPr>
              <w:t>3</w:t>
            </w:r>
          </w:p>
        </w:tc>
        <w:tc>
          <w:tcPr>
            <w:tcW w:w="1559" w:type="dxa"/>
            <w:tcBorders>
              <w:top w:val="nil"/>
              <w:left w:val="nil"/>
              <w:bottom w:val="single" w:sz="4" w:space="0" w:color="auto"/>
              <w:right w:val="single" w:sz="4" w:space="0" w:color="auto"/>
            </w:tcBorders>
            <w:shd w:val="clear" w:color="auto" w:fill="auto"/>
            <w:vAlign w:val="center"/>
          </w:tcPr>
          <w:p w14:paraId="3462FD5B" w14:textId="77777777" w:rsidR="002C6667" w:rsidRPr="00E6339D" w:rsidRDefault="002C6667" w:rsidP="007E0BE9">
            <w:pPr>
              <w:jc w:val="center"/>
            </w:pPr>
            <w:r w:rsidRPr="00E6339D">
              <w:t>-</w:t>
            </w:r>
          </w:p>
        </w:tc>
        <w:tc>
          <w:tcPr>
            <w:tcW w:w="1559" w:type="dxa"/>
            <w:tcBorders>
              <w:top w:val="nil"/>
              <w:left w:val="nil"/>
              <w:bottom w:val="single" w:sz="4" w:space="0" w:color="auto"/>
              <w:right w:val="single" w:sz="4" w:space="0" w:color="auto"/>
            </w:tcBorders>
            <w:shd w:val="clear" w:color="auto" w:fill="auto"/>
            <w:vAlign w:val="center"/>
          </w:tcPr>
          <w:p w14:paraId="549E4AFF" w14:textId="77777777" w:rsidR="002C6667" w:rsidRPr="00E6339D" w:rsidRDefault="002C6667" w:rsidP="007E0BE9">
            <w:pPr>
              <w:jc w:val="center"/>
            </w:pPr>
            <w:r w:rsidRPr="00E6339D">
              <w:t>-</w:t>
            </w:r>
          </w:p>
        </w:tc>
      </w:tr>
    </w:tbl>
    <w:p w14:paraId="1748DDB7" w14:textId="77777777" w:rsidR="002C6667" w:rsidRPr="00216BF1" w:rsidRDefault="002C6667" w:rsidP="002C6667">
      <w:pPr>
        <w:ind w:left="-567"/>
        <w:jc w:val="center"/>
        <w:rPr>
          <w:bCs/>
          <w:color w:val="000000"/>
          <w:sz w:val="28"/>
          <w:szCs w:val="28"/>
        </w:rPr>
      </w:pPr>
    </w:p>
    <w:p w14:paraId="616E704C" w14:textId="77777777" w:rsidR="002C6667" w:rsidRPr="00216BF1" w:rsidRDefault="002C6667" w:rsidP="002C6667">
      <w:pPr>
        <w:ind w:left="-567"/>
        <w:jc w:val="center"/>
        <w:rPr>
          <w:bCs/>
          <w:color w:val="000000"/>
          <w:sz w:val="28"/>
          <w:szCs w:val="28"/>
        </w:rPr>
      </w:pPr>
    </w:p>
    <w:p w14:paraId="64D70400" w14:textId="77777777" w:rsidR="002C6667" w:rsidRPr="00216BF1" w:rsidRDefault="002C6667" w:rsidP="002C6667">
      <w:pPr>
        <w:ind w:left="-567"/>
        <w:jc w:val="center"/>
        <w:rPr>
          <w:bCs/>
          <w:color w:val="000000"/>
          <w:sz w:val="28"/>
          <w:szCs w:val="28"/>
        </w:rPr>
      </w:pPr>
    </w:p>
    <w:p w14:paraId="27C15F86" w14:textId="77777777" w:rsidR="002C6667" w:rsidRPr="00216BF1" w:rsidRDefault="002C6667" w:rsidP="002C6667">
      <w:pPr>
        <w:ind w:left="-567"/>
        <w:jc w:val="center"/>
        <w:rPr>
          <w:bCs/>
          <w:color w:val="000000"/>
          <w:sz w:val="28"/>
          <w:szCs w:val="28"/>
        </w:rPr>
      </w:pPr>
    </w:p>
    <w:p w14:paraId="407A6442" w14:textId="77777777" w:rsidR="002C6667" w:rsidRPr="00216BF1" w:rsidRDefault="002C6667" w:rsidP="002C6667">
      <w:pPr>
        <w:ind w:left="-567"/>
        <w:jc w:val="center"/>
        <w:rPr>
          <w:bCs/>
          <w:color w:val="000000"/>
          <w:sz w:val="28"/>
          <w:szCs w:val="28"/>
        </w:rPr>
      </w:pPr>
    </w:p>
    <w:p w14:paraId="326503E1" w14:textId="77777777" w:rsidR="002C6667" w:rsidRPr="00216BF1" w:rsidRDefault="002C6667" w:rsidP="002C6667">
      <w:pPr>
        <w:ind w:left="-567"/>
        <w:jc w:val="center"/>
        <w:rPr>
          <w:bCs/>
          <w:color w:val="000000"/>
          <w:sz w:val="28"/>
          <w:szCs w:val="28"/>
        </w:rPr>
      </w:pPr>
    </w:p>
    <w:p w14:paraId="6852A8A6" w14:textId="77777777" w:rsidR="002C6667" w:rsidRPr="00216BF1" w:rsidRDefault="002C6667" w:rsidP="002C6667">
      <w:pPr>
        <w:ind w:left="-567"/>
        <w:jc w:val="center"/>
        <w:rPr>
          <w:bCs/>
          <w:color w:val="000000"/>
          <w:sz w:val="28"/>
          <w:szCs w:val="28"/>
        </w:rPr>
      </w:pPr>
    </w:p>
    <w:p w14:paraId="461CE74F" w14:textId="77777777" w:rsidR="002C6667" w:rsidRPr="00216BF1" w:rsidRDefault="002C6667" w:rsidP="002C6667">
      <w:pPr>
        <w:ind w:left="-567"/>
        <w:jc w:val="center"/>
        <w:rPr>
          <w:bCs/>
          <w:color w:val="000000"/>
          <w:sz w:val="28"/>
          <w:szCs w:val="28"/>
        </w:rPr>
      </w:pPr>
    </w:p>
    <w:p w14:paraId="5DE296F7" w14:textId="77777777" w:rsidR="002C6667" w:rsidRPr="00216BF1" w:rsidRDefault="002C6667" w:rsidP="002C6667">
      <w:pPr>
        <w:ind w:left="-567"/>
        <w:jc w:val="center"/>
        <w:rPr>
          <w:bCs/>
          <w:color w:val="000000"/>
          <w:sz w:val="28"/>
          <w:szCs w:val="28"/>
        </w:rPr>
      </w:pPr>
    </w:p>
    <w:p w14:paraId="58C676B1" w14:textId="77777777" w:rsidR="002C6667" w:rsidRPr="00216BF1" w:rsidRDefault="002C6667" w:rsidP="002C6667">
      <w:pPr>
        <w:ind w:left="-567"/>
        <w:jc w:val="center"/>
        <w:rPr>
          <w:bCs/>
          <w:color w:val="000000"/>
          <w:sz w:val="28"/>
          <w:szCs w:val="28"/>
        </w:rPr>
      </w:pPr>
    </w:p>
    <w:p w14:paraId="50C452E5" w14:textId="77777777" w:rsidR="002C6667" w:rsidRPr="00216BF1" w:rsidRDefault="002C6667" w:rsidP="002C6667">
      <w:pPr>
        <w:ind w:left="-567" w:firstLine="425"/>
        <w:jc w:val="center"/>
        <w:rPr>
          <w:bCs/>
          <w:color w:val="000000"/>
          <w:sz w:val="28"/>
          <w:szCs w:val="28"/>
        </w:rPr>
      </w:pPr>
      <w:r w:rsidRPr="00216BF1">
        <w:rPr>
          <w:bCs/>
          <w:color w:val="000000"/>
          <w:sz w:val="28"/>
          <w:szCs w:val="28"/>
        </w:rPr>
        <w:lastRenderedPageBreak/>
        <w:t>Раздел 6. Объем финансовых потребностей, необходимых для реализации производственной программы</w:t>
      </w:r>
    </w:p>
    <w:p w14:paraId="16ACF8EE" w14:textId="77777777" w:rsidR="002C6667" w:rsidRPr="00216BF1" w:rsidRDefault="002C6667" w:rsidP="002C6667">
      <w:pPr>
        <w:ind w:left="-567"/>
        <w:jc w:val="center"/>
        <w:rPr>
          <w:bCs/>
          <w:color w:val="000000"/>
          <w:sz w:val="28"/>
          <w:szCs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64"/>
        <w:gridCol w:w="1928"/>
      </w:tblGrid>
      <w:tr w:rsidR="002C6667" w:rsidRPr="00534D70" w14:paraId="77CA516A" w14:textId="77777777" w:rsidTr="007E0BE9">
        <w:trPr>
          <w:trHeight w:val="1151"/>
          <w:jc w:val="center"/>
        </w:trPr>
        <w:tc>
          <w:tcPr>
            <w:tcW w:w="5647" w:type="dxa"/>
            <w:shd w:val="clear" w:color="auto" w:fill="auto"/>
            <w:vAlign w:val="center"/>
          </w:tcPr>
          <w:p w14:paraId="04D67EDB" w14:textId="77777777" w:rsidR="002C6667" w:rsidRPr="00534D70" w:rsidRDefault="002C6667" w:rsidP="007E0BE9">
            <w:pPr>
              <w:jc w:val="center"/>
              <w:rPr>
                <w:bCs/>
                <w:color w:val="000000"/>
                <w:sz w:val="28"/>
                <w:szCs w:val="28"/>
              </w:rPr>
            </w:pPr>
            <w:r w:rsidRPr="00534D70">
              <w:rPr>
                <w:bCs/>
                <w:color w:val="000000"/>
                <w:sz w:val="28"/>
                <w:szCs w:val="28"/>
              </w:rPr>
              <w:t>Наименование показателя</w:t>
            </w:r>
          </w:p>
        </w:tc>
        <w:tc>
          <w:tcPr>
            <w:tcW w:w="1964" w:type="dxa"/>
            <w:shd w:val="clear" w:color="auto" w:fill="auto"/>
            <w:vAlign w:val="center"/>
          </w:tcPr>
          <w:p w14:paraId="33CD5A78" w14:textId="77777777" w:rsidR="002C6667" w:rsidRPr="00534D70" w:rsidRDefault="002C6667" w:rsidP="007E0BE9">
            <w:pPr>
              <w:jc w:val="center"/>
              <w:rPr>
                <w:rFonts w:eastAsia="Calibri"/>
                <w:color w:val="000000"/>
                <w:sz w:val="28"/>
                <w:szCs w:val="28"/>
              </w:rPr>
            </w:pPr>
            <w:r w:rsidRPr="00534D70">
              <w:rPr>
                <w:sz w:val="28"/>
                <w:szCs w:val="28"/>
              </w:rPr>
              <w:t>с 01.</w:t>
            </w:r>
            <w:r>
              <w:rPr>
                <w:sz w:val="28"/>
                <w:szCs w:val="28"/>
              </w:rPr>
              <w:t>01</w:t>
            </w:r>
            <w:r w:rsidRPr="00534D70">
              <w:rPr>
                <w:sz w:val="28"/>
                <w:szCs w:val="28"/>
              </w:rPr>
              <w:t>.202</w:t>
            </w:r>
            <w:r>
              <w:rPr>
                <w:sz w:val="28"/>
                <w:szCs w:val="28"/>
              </w:rPr>
              <w:t>5</w:t>
            </w:r>
            <w:r w:rsidRPr="00534D70">
              <w:rPr>
                <w:sz w:val="28"/>
                <w:szCs w:val="28"/>
              </w:rPr>
              <w:t xml:space="preserve"> по 3</w:t>
            </w:r>
            <w:r>
              <w:rPr>
                <w:sz w:val="28"/>
                <w:szCs w:val="28"/>
              </w:rPr>
              <w:t>0</w:t>
            </w:r>
            <w:r w:rsidRPr="00534D70">
              <w:rPr>
                <w:sz w:val="28"/>
                <w:szCs w:val="28"/>
              </w:rPr>
              <w:t>.</w:t>
            </w:r>
            <w:r>
              <w:rPr>
                <w:sz w:val="28"/>
                <w:szCs w:val="28"/>
              </w:rPr>
              <w:t>06</w:t>
            </w:r>
            <w:r w:rsidRPr="00534D70">
              <w:rPr>
                <w:sz w:val="28"/>
                <w:szCs w:val="28"/>
              </w:rPr>
              <w:t>.202</w:t>
            </w:r>
            <w:r>
              <w:rPr>
                <w:sz w:val="28"/>
                <w:szCs w:val="28"/>
              </w:rPr>
              <w:t>5</w:t>
            </w:r>
          </w:p>
        </w:tc>
        <w:tc>
          <w:tcPr>
            <w:tcW w:w="1928" w:type="dxa"/>
            <w:vAlign w:val="center"/>
          </w:tcPr>
          <w:p w14:paraId="68148F4C" w14:textId="77777777" w:rsidR="002C6667" w:rsidRPr="00534D70" w:rsidRDefault="002C6667" w:rsidP="007E0BE9">
            <w:pPr>
              <w:jc w:val="center"/>
              <w:rPr>
                <w:rFonts w:eastAsia="Calibri"/>
                <w:color w:val="000000"/>
                <w:sz w:val="28"/>
                <w:szCs w:val="28"/>
              </w:rPr>
            </w:pPr>
            <w:r w:rsidRPr="00534D70">
              <w:rPr>
                <w:sz w:val="28"/>
                <w:szCs w:val="28"/>
              </w:rPr>
              <w:t>с 01.0</w:t>
            </w:r>
            <w:r>
              <w:rPr>
                <w:sz w:val="28"/>
                <w:szCs w:val="28"/>
              </w:rPr>
              <w:t>7</w:t>
            </w:r>
            <w:r w:rsidRPr="00534D70">
              <w:rPr>
                <w:sz w:val="28"/>
                <w:szCs w:val="28"/>
              </w:rPr>
              <w:t>.202</w:t>
            </w:r>
            <w:r>
              <w:rPr>
                <w:sz w:val="28"/>
                <w:szCs w:val="28"/>
              </w:rPr>
              <w:t>5</w:t>
            </w:r>
            <w:r w:rsidRPr="00534D70">
              <w:rPr>
                <w:sz w:val="28"/>
                <w:szCs w:val="28"/>
              </w:rPr>
              <w:t xml:space="preserve"> по </w:t>
            </w:r>
            <w:r>
              <w:rPr>
                <w:sz w:val="28"/>
                <w:szCs w:val="28"/>
              </w:rPr>
              <w:t>31</w:t>
            </w:r>
            <w:r w:rsidRPr="00534D70">
              <w:rPr>
                <w:sz w:val="28"/>
                <w:szCs w:val="28"/>
              </w:rPr>
              <w:t>.</w:t>
            </w:r>
            <w:r>
              <w:rPr>
                <w:sz w:val="28"/>
                <w:szCs w:val="28"/>
              </w:rPr>
              <w:t>12</w:t>
            </w:r>
            <w:r w:rsidRPr="00534D70">
              <w:rPr>
                <w:sz w:val="28"/>
                <w:szCs w:val="28"/>
              </w:rPr>
              <w:t>.202</w:t>
            </w:r>
            <w:r>
              <w:rPr>
                <w:sz w:val="28"/>
                <w:szCs w:val="28"/>
              </w:rPr>
              <w:t>5</w:t>
            </w:r>
          </w:p>
        </w:tc>
      </w:tr>
      <w:tr w:rsidR="002C6667" w:rsidRPr="00534D70" w14:paraId="16C31FBA" w14:textId="77777777" w:rsidTr="007E0BE9">
        <w:trPr>
          <w:trHeight w:val="1385"/>
          <w:jc w:val="center"/>
        </w:trPr>
        <w:tc>
          <w:tcPr>
            <w:tcW w:w="5647" w:type="dxa"/>
            <w:shd w:val="clear" w:color="auto" w:fill="auto"/>
            <w:vAlign w:val="center"/>
          </w:tcPr>
          <w:p w14:paraId="27A2448C" w14:textId="77777777" w:rsidR="002C6667" w:rsidRPr="00534D70" w:rsidRDefault="002C6667" w:rsidP="007E0BE9">
            <w:pPr>
              <w:rPr>
                <w:bCs/>
                <w:color w:val="000000"/>
                <w:sz w:val="28"/>
                <w:szCs w:val="28"/>
              </w:rPr>
            </w:pPr>
            <w:r w:rsidRPr="00534D70">
              <w:rPr>
                <w:bCs/>
                <w:color w:val="000000"/>
                <w:sz w:val="28"/>
                <w:szCs w:val="28"/>
              </w:rPr>
              <w:t>Финансовые потребности, необходимые для реализации производственной программы в сфере холодного водоснабжения (подвоз питьевой воды), тыс. руб.</w:t>
            </w:r>
          </w:p>
        </w:tc>
        <w:tc>
          <w:tcPr>
            <w:tcW w:w="1964" w:type="dxa"/>
            <w:vAlign w:val="center"/>
          </w:tcPr>
          <w:p w14:paraId="172C7E36" w14:textId="77777777" w:rsidR="002C6667" w:rsidRPr="004E26C8" w:rsidRDefault="002C6667" w:rsidP="007E0BE9">
            <w:pPr>
              <w:jc w:val="center"/>
              <w:rPr>
                <w:sz w:val="28"/>
                <w:szCs w:val="28"/>
              </w:rPr>
            </w:pPr>
            <w:r w:rsidRPr="00CA7313">
              <w:rPr>
                <w:sz w:val="28"/>
                <w:szCs w:val="28"/>
              </w:rPr>
              <w:t>644,51</w:t>
            </w:r>
          </w:p>
        </w:tc>
        <w:tc>
          <w:tcPr>
            <w:tcW w:w="1928" w:type="dxa"/>
            <w:vAlign w:val="center"/>
          </w:tcPr>
          <w:p w14:paraId="20F29ECF" w14:textId="77777777" w:rsidR="002C6667" w:rsidRPr="004E26C8" w:rsidRDefault="002C6667" w:rsidP="007E0BE9">
            <w:pPr>
              <w:jc w:val="center"/>
              <w:rPr>
                <w:sz w:val="28"/>
                <w:szCs w:val="28"/>
              </w:rPr>
            </w:pPr>
            <w:r w:rsidRPr="00CA7313">
              <w:rPr>
                <w:sz w:val="28"/>
                <w:szCs w:val="28"/>
              </w:rPr>
              <w:t>644,51</w:t>
            </w:r>
          </w:p>
        </w:tc>
      </w:tr>
    </w:tbl>
    <w:p w14:paraId="56A4E2B5" w14:textId="77777777" w:rsidR="002C6667" w:rsidRPr="00216BF1" w:rsidRDefault="002C6667" w:rsidP="002C6667">
      <w:pPr>
        <w:ind w:left="-567"/>
        <w:jc w:val="center"/>
        <w:rPr>
          <w:bCs/>
          <w:color w:val="000000"/>
          <w:sz w:val="28"/>
          <w:szCs w:val="28"/>
        </w:rPr>
      </w:pPr>
    </w:p>
    <w:p w14:paraId="0E9A262E" w14:textId="77777777" w:rsidR="002C6667" w:rsidRPr="00216BF1" w:rsidRDefault="002C6667" w:rsidP="002C6667">
      <w:pPr>
        <w:ind w:left="-567"/>
        <w:jc w:val="center"/>
        <w:rPr>
          <w:bCs/>
          <w:color w:val="000000"/>
          <w:sz w:val="28"/>
          <w:szCs w:val="28"/>
        </w:rPr>
      </w:pPr>
    </w:p>
    <w:p w14:paraId="4AB75FD1" w14:textId="77777777" w:rsidR="002C6667" w:rsidRPr="00216BF1" w:rsidRDefault="002C6667" w:rsidP="002C6667">
      <w:pPr>
        <w:ind w:left="-567"/>
        <w:jc w:val="center"/>
        <w:rPr>
          <w:bCs/>
          <w:color w:val="000000"/>
          <w:sz w:val="28"/>
          <w:szCs w:val="28"/>
        </w:rPr>
      </w:pPr>
    </w:p>
    <w:p w14:paraId="77E3BC19" w14:textId="77777777" w:rsidR="002C6667" w:rsidRPr="00216BF1" w:rsidRDefault="002C6667" w:rsidP="002C6667">
      <w:pPr>
        <w:ind w:left="-567"/>
        <w:jc w:val="center"/>
        <w:rPr>
          <w:bCs/>
          <w:color w:val="000000"/>
          <w:sz w:val="28"/>
          <w:szCs w:val="28"/>
        </w:rPr>
      </w:pPr>
    </w:p>
    <w:p w14:paraId="76B40FDA" w14:textId="77777777" w:rsidR="002C6667" w:rsidRPr="00216BF1" w:rsidRDefault="002C6667" w:rsidP="002C6667">
      <w:pPr>
        <w:ind w:left="-567"/>
        <w:jc w:val="center"/>
        <w:rPr>
          <w:bCs/>
          <w:color w:val="000000"/>
          <w:sz w:val="28"/>
          <w:szCs w:val="28"/>
        </w:rPr>
      </w:pPr>
    </w:p>
    <w:p w14:paraId="74D1194D" w14:textId="77777777" w:rsidR="002C6667" w:rsidRPr="00216BF1" w:rsidRDefault="002C6667" w:rsidP="002C6667">
      <w:pPr>
        <w:ind w:left="-567"/>
        <w:jc w:val="center"/>
        <w:rPr>
          <w:bCs/>
          <w:color w:val="000000"/>
          <w:sz w:val="28"/>
          <w:szCs w:val="28"/>
        </w:rPr>
      </w:pPr>
    </w:p>
    <w:p w14:paraId="14C48999" w14:textId="77777777" w:rsidR="002C6667" w:rsidRPr="00216BF1" w:rsidRDefault="002C6667" w:rsidP="002C6667">
      <w:pPr>
        <w:ind w:left="-567"/>
        <w:jc w:val="center"/>
        <w:rPr>
          <w:bCs/>
          <w:color w:val="000000"/>
          <w:sz w:val="28"/>
          <w:szCs w:val="28"/>
        </w:rPr>
      </w:pPr>
    </w:p>
    <w:p w14:paraId="52DF7857" w14:textId="77777777" w:rsidR="002C6667" w:rsidRPr="00216BF1" w:rsidRDefault="002C6667" w:rsidP="002C6667">
      <w:pPr>
        <w:ind w:left="-567"/>
        <w:jc w:val="center"/>
        <w:rPr>
          <w:bCs/>
          <w:color w:val="000000"/>
          <w:sz w:val="28"/>
          <w:szCs w:val="28"/>
        </w:rPr>
      </w:pPr>
    </w:p>
    <w:p w14:paraId="62187F90" w14:textId="77777777" w:rsidR="002C6667" w:rsidRPr="00216BF1" w:rsidRDefault="002C6667" w:rsidP="002C6667">
      <w:pPr>
        <w:ind w:left="-567"/>
        <w:jc w:val="center"/>
        <w:rPr>
          <w:bCs/>
          <w:color w:val="000000"/>
          <w:sz w:val="28"/>
          <w:szCs w:val="28"/>
        </w:rPr>
      </w:pPr>
    </w:p>
    <w:p w14:paraId="60E2AEF9" w14:textId="77777777" w:rsidR="002C6667" w:rsidRPr="00216BF1" w:rsidRDefault="002C6667" w:rsidP="002C6667">
      <w:pPr>
        <w:ind w:left="-567"/>
        <w:jc w:val="center"/>
        <w:rPr>
          <w:bCs/>
          <w:color w:val="000000"/>
          <w:sz w:val="28"/>
          <w:szCs w:val="28"/>
        </w:rPr>
      </w:pPr>
    </w:p>
    <w:p w14:paraId="735F635E" w14:textId="77777777" w:rsidR="002C6667" w:rsidRPr="00216BF1" w:rsidRDefault="002C6667" w:rsidP="002C6667">
      <w:pPr>
        <w:ind w:left="-567"/>
        <w:jc w:val="center"/>
        <w:rPr>
          <w:bCs/>
          <w:color w:val="000000"/>
          <w:sz w:val="28"/>
          <w:szCs w:val="28"/>
        </w:rPr>
      </w:pPr>
    </w:p>
    <w:p w14:paraId="2D73EFFB" w14:textId="77777777" w:rsidR="002C6667" w:rsidRPr="00216BF1" w:rsidRDefault="002C6667" w:rsidP="002C6667">
      <w:pPr>
        <w:ind w:left="-567"/>
        <w:jc w:val="center"/>
        <w:rPr>
          <w:bCs/>
          <w:color w:val="000000"/>
          <w:sz w:val="28"/>
          <w:szCs w:val="28"/>
        </w:rPr>
      </w:pPr>
    </w:p>
    <w:p w14:paraId="53CA3A23" w14:textId="77777777" w:rsidR="002C6667" w:rsidRPr="00216BF1" w:rsidRDefault="002C6667" w:rsidP="002C6667">
      <w:pPr>
        <w:ind w:left="-567"/>
        <w:jc w:val="center"/>
        <w:rPr>
          <w:bCs/>
          <w:color w:val="000000"/>
          <w:sz w:val="28"/>
          <w:szCs w:val="28"/>
        </w:rPr>
      </w:pPr>
    </w:p>
    <w:p w14:paraId="10253546" w14:textId="77777777" w:rsidR="002C6667" w:rsidRPr="00216BF1" w:rsidRDefault="002C6667" w:rsidP="002C6667">
      <w:pPr>
        <w:ind w:left="-567"/>
        <w:jc w:val="center"/>
        <w:rPr>
          <w:bCs/>
          <w:color w:val="000000"/>
          <w:sz w:val="28"/>
          <w:szCs w:val="28"/>
        </w:rPr>
      </w:pPr>
    </w:p>
    <w:p w14:paraId="7E7968C3" w14:textId="77777777" w:rsidR="002C6667" w:rsidRPr="00216BF1" w:rsidRDefault="002C6667" w:rsidP="002C6667">
      <w:pPr>
        <w:ind w:left="-567"/>
        <w:jc w:val="center"/>
        <w:rPr>
          <w:bCs/>
          <w:color w:val="000000"/>
          <w:sz w:val="28"/>
          <w:szCs w:val="28"/>
        </w:rPr>
      </w:pPr>
    </w:p>
    <w:p w14:paraId="12B4F2BC" w14:textId="77777777" w:rsidR="002C6667" w:rsidRPr="00216BF1" w:rsidRDefault="002C6667" w:rsidP="002C6667">
      <w:pPr>
        <w:ind w:left="-567"/>
        <w:jc w:val="center"/>
        <w:rPr>
          <w:bCs/>
          <w:color w:val="000000"/>
          <w:sz w:val="28"/>
          <w:szCs w:val="28"/>
        </w:rPr>
      </w:pPr>
    </w:p>
    <w:p w14:paraId="42D0CD5F" w14:textId="77777777" w:rsidR="002C6667" w:rsidRPr="00216BF1" w:rsidRDefault="002C6667" w:rsidP="002C6667">
      <w:pPr>
        <w:ind w:left="-567"/>
        <w:jc w:val="center"/>
        <w:rPr>
          <w:bCs/>
          <w:color w:val="000000"/>
          <w:sz w:val="28"/>
          <w:szCs w:val="28"/>
        </w:rPr>
      </w:pPr>
    </w:p>
    <w:p w14:paraId="5F637C64" w14:textId="77777777" w:rsidR="002C6667" w:rsidRPr="00216BF1" w:rsidRDefault="002C6667" w:rsidP="002C6667">
      <w:pPr>
        <w:ind w:left="-567"/>
        <w:jc w:val="center"/>
        <w:rPr>
          <w:bCs/>
          <w:color w:val="000000"/>
          <w:sz w:val="28"/>
          <w:szCs w:val="28"/>
        </w:rPr>
      </w:pPr>
    </w:p>
    <w:p w14:paraId="06A80217" w14:textId="77777777" w:rsidR="002C6667" w:rsidRPr="00216BF1" w:rsidRDefault="002C6667" w:rsidP="002C6667">
      <w:pPr>
        <w:ind w:left="-567"/>
        <w:jc w:val="center"/>
        <w:rPr>
          <w:bCs/>
          <w:color w:val="000000"/>
          <w:sz w:val="28"/>
          <w:szCs w:val="28"/>
        </w:rPr>
      </w:pPr>
    </w:p>
    <w:p w14:paraId="7664E632" w14:textId="77777777" w:rsidR="002C6667" w:rsidRPr="00216BF1" w:rsidRDefault="002C6667" w:rsidP="002C6667">
      <w:pPr>
        <w:ind w:left="-567"/>
        <w:jc w:val="center"/>
        <w:rPr>
          <w:bCs/>
          <w:color w:val="000000"/>
          <w:sz w:val="28"/>
          <w:szCs w:val="28"/>
        </w:rPr>
      </w:pPr>
    </w:p>
    <w:p w14:paraId="17E01510" w14:textId="77777777" w:rsidR="002C6667" w:rsidRPr="00216BF1" w:rsidRDefault="002C6667" w:rsidP="002C6667">
      <w:pPr>
        <w:ind w:left="-567"/>
        <w:jc w:val="center"/>
        <w:rPr>
          <w:bCs/>
          <w:color w:val="000000"/>
          <w:sz w:val="28"/>
          <w:szCs w:val="28"/>
        </w:rPr>
      </w:pPr>
    </w:p>
    <w:p w14:paraId="0A94B4E6" w14:textId="77777777" w:rsidR="002C6667" w:rsidRPr="00216BF1" w:rsidRDefault="002C6667" w:rsidP="002C6667">
      <w:pPr>
        <w:ind w:left="-567"/>
        <w:jc w:val="center"/>
        <w:rPr>
          <w:bCs/>
          <w:color w:val="000000"/>
          <w:sz w:val="28"/>
          <w:szCs w:val="28"/>
        </w:rPr>
      </w:pPr>
    </w:p>
    <w:p w14:paraId="05EC83DF" w14:textId="77777777" w:rsidR="002C6667" w:rsidRPr="00216BF1" w:rsidRDefault="002C6667" w:rsidP="002C6667">
      <w:pPr>
        <w:ind w:left="-567"/>
        <w:jc w:val="center"/>
        <w:rPr>
          <w:bCs/>
          <w:color w:val="000000"/>
          <w:sz w:val="28"/>
          <w:szCs w:val="28"/>
        </w:rPr>
      </w:pPr>
    </w:p>
    <w:p w14:paraId="5D8BAAD9" w14:textId="77777777" w:rsidR="002C6667" w:rsidRPr="00216BF1" w:rsidRDefault="002C6667" w:rsidP="002C6667">
      <w:pPr>
        <w:ind w:left="-567"/>
        <w:jc w:val="center"/>
        <w:rPr>
          <w:bCs/>
          <w:color w:val="000000"/>
          <w:sz w:val="28"/>
          <w:szCs w:val="28"/>
        </w:rPr>
      </w:pPr>
    </w:p>
    <w:p w14:paraId="52262072" w14:textId="77777777" w:rsidR="002C6667" w:rsidRPr="00216BF1" w:rsidRDefault="002C6667" w:rsidP="002C6667">
      <w:pPr>
        <w:ind w:left="-567"/>
        <w:jc w:val="center"/>
        <w:rPr>
          <w:bCs/>
          <w:color w:val="000000"/>
          <w:sz w:val="28"/>
          <w:szCs w:val="28"/>
        </w:rPr>
      </w:pPr>
    </w:p>
    <w:p w14:paraId="1BB7988C" w14:textId="77777777" w:rsidR="002C6667" w:rsidRPr="00216BF1" w:rsidRDefault="002C6667" w:rsidP="002C6667">
      <w:pPr>
        <w:ind w:left="-567"/>
        <w:jc w:val="center"/>
        <w:rPr>
          <w:bCs/>
          <w:color w:val="000000"/>
          <w:sz w:val="28"/>
          <w:szCs w:val="28"/>
        </w:rPr>
      </w:pPr>
    </w:p>
    <w:p w14:paraId="6D63F23F" w14:textId="77777777" w:rsidR="002C6667" w:rsidRPr="00216BF1" w:rsidRDefault="002C6667" w:rsidP="002C6667">
      <w:pPr>
        <w:ind w:left="-567"/>
        <w:jc w:val="center"/>
        <w:rPr>
          <w:bCs/>
          <w:color w:val="000000"/>
          <w:sz w:val="28"/>
          <w:szCs w:val="28"/>
        </w:rPr>
      </w:pPr>
    </w:p>
    <w:p w14:paraId="2E514E5A" w14:textId="77777777" w:rsidR="002C6667" w:rsidRPr="00216BF1" w:rsidRDefault="002C6667" w:rsidP="002C6667">
      <w:pPr>
        <w:ind w:left="-567"/>
        <w:jc w:val="center"/>
        <w:rPr>
          <w:bCs/>
          <w:color w:val="000000"/>
          <w:sz w:val="28"/>
          <w:szCs w:val="28"/>
        </w:rPr>
      </w:pPr>
    </w:p>
    <w:p w14:paraId="0037A918" w14:textId="77777777" w:rsidR="002C6667" w:rsidRPr="00216BF1" w:rsidRDefault="002C6667" w:rsidP="002C6667">
      <w:pPr>
        <w:ind w:left="-567"/>
        <w:jc w:val="center"/>
        <w:rPr>
          <w:bCs/>
          <w:color w:val="000000"/>
          <w:sz w:val="28"/>
          <w:szCs w:val="28"/>
        </w:rPr>
      </w:pPr>
    </w:p>
    <w:p w14:paraId="725E9B63" w14:textId="77777777" w:rsidR="002C6667" w:rsidRPr="00216BF1" w:rsidRDefault="002C6667" w:rsidP="002C6667">
      <w:pPr>
        <w:ind w:left="-567"/>
        <w:jc w:val="center"/>
        <w:rPr>
          <w:bCs/>
          <w:color w:val="000000"/>
          <w:sz w:val="28"/>
          <w:szCs w:val="28"/>
        </w:rPr>
      </w:pPr>
    </w:p>
    <w:p w14:paraId="327C2279" w14:textId="77777777" w:rsidR="002C6667" w:rsidRPr="00216BF1" w:rsidRDefault="002C6667" w:rsidP="002C6667">
      <w:pPr>
        <w:ind w:left="-567"/>
        <w:jc w:val="center"/>
        <w:rPr>
          <w:bCs/>
          <w:color w:val="000000"/>
          <w:sz w:val="28"/>
          <w:szCs w:val="28"/>
        </w:rPr>
      </w:pPr>
    </w:p>
    <w:p w14:paraId="5F434769" w14:textId="77777777" w:rsidR="002C6667" w:rsidRPr="00216BF1" w:rsidRDefault="002C6667" w:rsidP="002C6667">
      <w:pPr>
        <w:ind w:left="-567"/>
        <w:jc w:val="center"/>
        <w:rPr>
          <w:bCs/>
          <w:color w:val="000000"/>
          <w:sz w:val="28"/>
          <w:szCs w:val="28"/>
        </w:rPr>
      </w:pPr>
    </w:p>
    <w:p w14:paraId="33175D9D" w14:textId="77777777" w:rsidR="002C6667" w:rsidRPr="00216BF1" w:rsidRDefault="002C6667" w:rsidP="002C6667">
      <w:pPr>
        <w:ind w:left="-567"/>
        <w:jc w:val="center"/>
        <w:rPr>
          <w:bCs/>
          <w:color w:val="000000"/>
          <w:sz w:val="28"/>
          <w:szCs w:val="28"/>
        </w:rPr>
      </w:pPr>
    </w:p>
    <w:p w14:paraId="226F1B0A" w14:textId="77777777" w:rsidR="002C6667" w:rsidRPr="00216BF1" w:rsidRDefault="002C6667" w:rsidP="002C6667">
      <w:pPr>
        <w:ind w:left="-567"/>
        <w:jc w:val="center"/>
        <w:rPr>
          <w:bCs/>
          <w:color w:val="000000"/>
          <w:sz w:val="28"/>
          <w:szCs w:val="28"/>
        </w:rPr>
      </w:pPr>
      <w:r w:rsidRPr="00216BF1">
        <w:rPr>
          <w:bCs/>
          <w:color w:val="000000"/>
          <w:sz w:val="28"/>
          <w:szCs w:val="28"/>
        </w:rPr>
        <w:lastRenderedPageBreak/>
        <w:t>Раздел 7. График реализации мероприятий производственной программы</w:t>
      </w:r>
    </w:p>
    <w:p w14:paraId="1B6D21A8" w14:textId="77777777" w:rsidR="002C6667" w:rsidRPr="00216BF1" w:rsidRDefault="002C6667" w:rsidP="002C6667">
      <w:pPr>
        <w:ind w:left="-567"/>
        <w:jc w:val="center"/>
        <w:rPr>
          <w:bCs/>
          <w:color w:val="000000"/>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3261"/>
      </w:tblGrid>
      <w:tr w:rsidR="002C6667" w:rsidRPr="00216BF1" w14:paraId="382E79E8" w14:textId="77777777" w:rsidTr="002C6667">
        <w:trPr>
          <w:trHeight w:val="914"/>
          <w:jc w:val="center"/>
        </w:trPr>
        <w:tc>
          <w:tcPr>
            <w:tcW w:w="3539" w:type="dxa"/>
            <w:shd w:val="clear" w:color="auto" w:fill="auto"/>
            <w:vAlign w:val="center"/>
          </w:tcPr>
          <w:p w14:paraId="44B0E766" w14:textId="77777777" w:rsidR="002C6667" w:rsidRPr="00216BF1" w:rsidRDefault="002C6667" w:rsidP="007E0BE9">
            <w:pPr>
              <w:jc w:val="center"/>
              <w:rPr>
                <w:bCs/>
                <w:color w:val="000000"/>
                <w:sz w:val="28"/>
                <w:szCs w:val="28"/>
              </w:rPr>
            </w:pPr>
            <w:r w:rsidRPr="00216BF1">
              <w:rPr>
                <w:bCs/>
                <w:color w:val="000000"/>
                <w:sz w:val="28"/>
                <w:szCs w:val="28"/>
              </w:rPr>
              <w:t>Наименование мероприятия</w:t>
            </w:r>
          </w:p>
        </w:tc>
        <w:tc>
          <w:tcPr>
            <w:tcW w:w="3260" w:type="dxa"/>
            <w:shd w:val="clear" w:color="auto" w:fill="auto"/>
            <w:vAlign w:val="center"/>
          </w:tcPr>
          <w:p w14:paraId="51AA04D4" w14:textId="77777777" w:rsidR="002C6667" w:rsidRPr="00216BF1" w:rsidRDefault="002C6667" w:rsidP="007E0BE9">
            <w:pPr>
              <w:jc w:val="center"/>
              <w:rPr>
                <w:bCs/>
                <w:color w:val="000000"/>
                <w:sz w:val="28"/>
                <w:szCs w:val="28"/>
              </w:rPr>
            </w:pPr>
            <w:r w:rsidRPr="00216BF1">
              <w:rPr>
                <w:bCs/>
                <w:color w:val="000000"/>
                <w:sz w:val="28"/>
                <w:szCs w:val="28"/>
              </w:rPr>
              <w:t>Дата начала    реализации мероприятий</w:t>
            </w:r>
          </w:p>
        </w:tc>
        <w:tc>
          <w:tcPr>
            <w:tcW w:w="3261" w:type="dxa"/>
            <w:shd w:val="clear" w:color="auto" w:fill="auto"/>
            <w:vAlign w:val="center"/>
          </w:tcPr>
          <w:p w14:paraId="02880B84" w14:textId="77777777" w:rsidR="002C6667" w:rsidRPr="00216BF1" w:rsidRDefault="002C6667" w:rsidP="007E0BE9">
            <w:pPr>
              <w:jc w:val="center"/>
              <w:rPr>
                <w:bCs/>
                <w:color w:val="000000"/>
                <w:sz w:val="28"/>
                <w:szCs w:val="28"/>
              </w:rPr>
            </w:pPr>
            <w:r w:rsidRPr="00216BF1">
              <w:rPr>
                <w:bCs/>
                <w:color w:val="000000"/>
                <w:sz w:val="28"/>
                <w:szCs w:val="28"/>
              </w:rPr>
              <w:t>Дата окончания реализации мероприятий</w:t>
            </w:r>
          </w:p>
        </w:tc>
      </w:tr>
      <w:tr w:rsidR="002C6667" w:rsidRPr="00216BF1" w14:paraId="16539D5B" w14:textId="77777777" w:rsidTr="002C6667">
        <w:trPr>
          <w:trHeight w:val="1051"/>
          <w:jc w:val="center"/>
        </w:trPr>
        <w:tc>
          <w:tcPr>
            <w:tcW w:w="3539" w:type="dxa"/>
            <w:shd w:val="clear" w:color="auto" w:fill="auto"/>
            <w:vAlign w:val="center"/>
          </w:tcPr>
          <w:p w14:paraId="6A07808A" w14:textId="77777777" w:rsidR="002C6667" w:rsidRPr="00216BF1" w:rsidRDefault="002C6667" w:rsidP="007E0BE9">
            <w:pPr>
              <w:jc w:val="center"/>
              <w:rPr>
                <w:bCs/>
                <w:color w:val="000000"/>
                <w:sz w:val="28"/>
                <w:szCs w:val="28"/>
              </w:rPr>
            </w:pPr>
            <w:r w:rsidRPr="00216BF1">
              <w:rPr>
                <w:bCs/>
                <w:color w:val="000000"/>
                <w:sz w:val="28"/>
                <w:szCs w:val="28"/>
              </w:rPr>
              <w:t xml:space="preserve">Бесперебойное холодное водоснабжение  </w:t>
            </w:r>
          </w:p>
        </w:tc>
        <w:tc>
          <w:tcPr>
            <w:tcW w:w="3260" w:type="dxa"/>
            <w:shd w:val="clear" w:color="auto" w:fill="auto"/>
            <w:vAlign w:val="center"/>
          </w:tcPr>
          <w:p w14:paraId="3CDB1503" w14:textId="77777777" w:rsidR="002C6667" w:rsidRPr="002812ED" w:rsidRDefault="002C6667" w:rsidP="007E0BE9">
            <w:pPr>
              <w:jc w:val="center"/>
              <w:rPr>
                <w:bCs/>
                <w:color w:val="000000"/>
                <w:sz w:val="28"/>
                <w:szCs w:val="28"/>
              </w:rPr>
            </w:pPr>
            <w:r w:rsidRPr="002812ED">
              <w:rPr>
                <w:bCs/>
                <w:color w:val="000000"/>
                <w:sz w:val="28"/>
                <w:szCs w:val="28"/>
              </w:rPr>
              <w:t>01.</w:t>
            </w:r>
            <w:r>
              <w:rPr>
                <w:bCs/>
                <w:color w:val="000000"/>
                <w:sz w:val="28"/>
                <w:szCs w:val="28"/>
              </w:rPr>
              <w:t>01</w:t>
            </w:r>
            <w:r w:rsidRPr="002812ED">
              <w:rPr>
                <w:bCs/>
                <w:color w:val="000000"/>
                <w:sz w:val="28"/>
                <w:szCs w:val="28"/>
              </w:rPr>
              <w:t>.202</w:t>
            </w:r>
            <w:r>
              <w:rPr>
                <w:bCs/>
                <w:color w:val="000000"/>
                <w:sz w:val="28"/>
                <w:szCs w:val="28"/>
              </w:rPr>
              <w:t>5</w:t>
            </w:r>
          </w:p>
        </w:tc>
        <w:tc>
          <w:tcPr>
            <w:tcW w:w="3261" w:type="dxa"/>
            <w:shd w:val="clear" w:color="auto" w:fill="auto"/>
            <w:vAlign w:val="center"/>
          </w:tcPr>
          <w:p w14:paraId="3BC1D6A0" w14:textId="77777777" w:rsidR="002C6667" w:rsidRPr="002812ED" w:rsidRDefault="002C6667" w:rsidP="007E0BE9">
            <w:pPr>
              <w:jc w:val="center"/>
              <w:rPr>
                <w:bCs/>
                <w:color w:val="000000"/>
                <w:sz w:val="28"/>
                <w:szCs w:val="28"/>
              </w:rPr>
            </w:pPr>
            <w:r w:rsidRPr="002812ED">
              <w:rPr>
                <w:bCs/>
                <w:color w:val="000000"/>
                <w:sz w:val="28"/>
                <w:szCs w:val="28"/>
              </w:rPr>
              <w:t>31.12.202</w:t>
            </w:r>
            <w:r>
              <w:rPr>
                <w:bCs/>
                <w:color w:val="000000"/>
                <w:sz w:val="28"/>
                <w:szCs w:val="28"/>
              </w:rPr>
              <w:t>5</w:t>
            </w:r>
          </w:p>
        </w:tc>
      </w:tr>
    </w:tbl>
    <w:p w14:paraId="20C86EBF" w14:textId="77777777" w:rsidR="002C6667" w:rsidRPr="00216BF1" w:rsidRDefault="002C6667" w:rsidP="002C6667">
      <w:pPr>
        <w:ind w:left="-567"/>
        <w:jc w:val="center"/>
        <w:rPr>
          <w:bCs/>
          <w:color w:val="000000"/>
          <w:sz w:val="28"/>
          <w:szCs w:val="28"/>
        </w:rPr>
      </w:pPr>
    </w:p>
    <w:p w14:paraId="444D6230" w14:textId="77777777" w:rsidR="002C6667" w:rsidRPr="00216BF1" w:rsidRDefault="002C6667" w:rsidP="002C6667">
      <w:pPr>
        <w:tabs>
          <w:tab w:val="left" w:pos="0"/>
        </w:tabs>
        <w:ind w:left="3544"/>
        <w:jc w:val="center"/>
        <w:rPr>
          <w:color w:val="000000"/>
          <w:sz w:val="28"/>
          <w:szCs w:val="28"/>
        </w:rPr>
      </w:pPr>
    </w:p>
    <w:p w14:paraId="67BCAC3E" w14:textId="77777777" w:rsidR="002C6667" w:rsidRPr="00216BF1" w:rsidRDefault="002C6667" w:rsidP="002C6667">
      <w:pPr>
        <w:tabs>
          <w:tab w:val="left" w:pos="0"/>
        </w:tabs>
        <w:ind w:left="3544"/>
        <w:jc w:val="center"/>
        <w:rPr>
          <w:color w:val="000000"/>
          <w:sz w:val="28"/>
          <w:szCs w:val="28"/>
        </w:rPr>
      </w:pPr>
    </w:p>
    <w:p w14:paraId="4C28BA70" w14:textId="77777777" w:rsidR="002C6667" w:rsidRPr="00216BF1" w:rsidRDefault="002C6667" w:rsidP="002C6667">
      <w:pPr>
        <w:tabs>
          <w:tab w:val="left" w:pos="0"/>
        </w:tabs>
        <w:ind w:left="3544"/>
        <w:jc w:val="center"/>
        <w:rPr>
          <w:color w:val="000000"/>
          <w:sz w:val="28"/>
          <w:szCs w:val="28"/>
        </w:rPr>
      </w:pPr>
    </w:p>
    <w:p w14:paraId="51853473" w14:textId="77777777" w:rsidR="002C6667" w:rsidRPr="00216BF1" w:rsidRDefault="002C6667" w:rsidP="002C6667">
      <w:pPr>
        <w:tabs>
          <w:tab w:val="left" w:pos="0"/>
        </w:tabs>
        <w:ind w:left="3544"/>
        <w:jc w:val="center"/>
        <w:rPr>
          <w:color w:val="000000"/>
          <w:sz w:val="28"/>
          <w:szCs w:val="28"/>
        </w:rPr>
      </w:pPr>
    </w:p>
    <w:p w14:paraId="7E3A10D7" w14:textId="77777777" w:rsidR="002C6667" w:rsidRPr="00216BF1" w:rsidRDefault="002C6667" w:rsidP="002C6667">
      <w:pPr>
        <w:tabs>
          <w:tab w:val="left" w:pos="0"/>
        </w:tabs>
        <w:ind w:left="3544"/>
        <w:jc w:val="center"/>
        <w:rPr>
          <w:color w:val="000000"/>
          <w:sz w:val="28"/>
          <w:szCs w:val="28"/>
        </w:rPr>
      </w:pPr>
    </w:p>
    <w:p w14:paraId="14A50BFB" w14:textId="77777777" w:rsidR="002C6667" w:rsidRPr="00216BF1" w:rsidRDefault="002C6667" w:rsidP="002C6667">
      <w:pPr>
        <w:jc w:val="center"/>
        <w:rPr>
          <w:color w:val="000000"/>
          <w:sz w:val="28"/>
          <w:szCs w:val="28"/>
        </w:rPr>
      </w:pPr>
    </w:p>
    <w:p w14:paraId="1AC96A09" w14:textId="77777777" w:rsidR="002C6667" w:rsidRPr="00216BF1" w:rsidRDefault="002C6667" w:rsidP="002C6667">
      <w:pPr>
        <w:jc w:val="center"/>
        <w:rPr>
          <w:color w:val="000000"/>
          <w:sz w:val="28"/>
          <w:szCs w:val="28"/>
        </w:rPr>
      </w:pPr>
    </w:p>
    <w:p w14:paraId="3BF5AA8B" w14:textId="77777777" w:rsidR="002C6667" w:rsidRPr="00216BF1" w:rsidRDefault="002C6667" w:rsidP="002C6667">
      <w:pPr>
        <w:jc w:val="center"/>
        <w:rPr>
          <w:color w:val="000000"/>
          <w:sz w:val="28"/>
          <w:szCs w:val="28"/>
        </w:rPr>
      </w:pPr>
    </w:p>
    <w:p w14:paraId="5A9C7714" w14:textId="77777777" w:rsidR="002C6667" w:rsidRPr="00216BF1" w:rsidRDefault="002C6667" w:rsidP="002C6667">
      <w:pPr>
        <w:jc w:val="center"/>
        <w:rPr>
          <w:color w:val="000000"/>
          <w:sz w:val="28"/>
          <w:szCs w:val="28"/>
        </w:rPr>
      </w:pPr>
    </w:p>
    <w:p w14:paraId="3F911946" w14:textId="77777777" w:rsidR="002C6667" w:rsidRPr="00216BF1" w:rsidRDefault="002C6667" w:rsidP="002C6667">
      <w:pPr>
        <w:jc w:val="center"/>
        <w:rPr>
          <w:color w:val="000000"/>
          <w:sz w:val="28"/>
          <w:szCs w:val="28"/>
        </w:rPr>
      </w:pPr>
    </w:p>
    <w:p w14:paraId="3C83788F" w14:textId="77777777" w:rsidR="002C6667" w:rsidRPr="00216BF1" w:rsidRDefault="002C6667" w:rsidP="002C6667">
      <w:pPr>
        <w:jc w:val="center"/>
        <w:rPr>
          <w:color w:val="000000"/>
          <w:sz w:val="28"/>
          <w:szCs w:val="28"/>
        </w:rPr>
      </w:pPr>
    </w:p>
    <w:p w14:paraId="1AB4CF88" w14:textId="77777777" w:rsidR="002C6667" w:rsidRPr="00216BF1" w:rsidRDefault="002C6667" w:rsidP="002C6667">
      <w:pPr>
        <w:jc w:val="center"/>
        <w:rPr>
          <w:color w:val="000000"/>
          <w:sz w:val="28"/>
          <w:szCs w:val="28"/>
        </w:rPr>
      </w:pPr>
    </w:p>
    <w:p w14:paraId="258A561F" w14:textId="77777777" w:rsidR="002C6667" w:rsidRPr="00216BF1" w:rsidRDefault="002C6667" w:rsidP="002C6667">
      <w:pPr>
        <w:jc w:val="center"/>
        <w:rPr>
          <w:color w:val="000000"/>
          <w:sz w:val="28"/>
          <w:szCs w:val="28"/>
        </w:rPr>
      </w:pPr>
    </w:p>
    <w:p w14:paraId="4716A234" w14:textId="77777777" w:rsidR="002C6667" w:rsidRPr="00216BF1" w:rsidRDefault="002C6667" w:rsidP="002C6667">
      <w:pPr>
        <w:jc w:val="center"/>
        <w:rPr>
          <w:color w:val="000000"/>
          <w:sz w:val="28"/>
          <w:szCs w:val="28"/>
        </w:rPr>
      </w:pPr>
    </w:p>
    <w:p w14:paraId="4A596E8B" w14:textId="77777777" w:rsidR="002C6667" w:rsidRPr="00216BF1" w:rsidRDefault="002C6667" w:rsidP="002C6667">
      <w:pPr>
        <w:jc w:val="center"/>
        <w:rPr>
          <w:color w:val="000000"/>
          <w:sz w:val="28"/>
          <w:szCs w:val="28"/>
        </w:rPr>
      </w:pPr>
    </w:p>
    <w:p w14:paraId="63F2B98A" w14:textId="77777777" w:rsidR="002C6667" w:rsidRPr="00216BF1" w:rsidRDefault="002C6667" w:rsidP="002C6667">
      <w:pPr>
        <w:jc w:val="center"/>
        <w:rPr>
          <w:color w:val="000000"/>
          <w:sz w:val="28"/>
          <w:szCs w:val="28"/>
        </w:rPr>
      </w:pPr>
    </w:p>
    <w:p w14:paraId="71C4C450" w14:textId="77777777" w:rsidR="002C6667" w:rsidRPr="00216BF1" w:rsidRDefault="002C6667" w:rsidP="002C6667">
      <w:pPr>
        <w:jc w:val="center"/>
        <w:rPr>
          <w:color w:val="000000"/>
          <w:sz w:val="28"/>
          <w:szCs w:val="28"/>
        </w:rPr>
      </w:pPr>
    </w:p>
    <w:p w14:paraId="24AC2175" w14:textId="77777777" w:rsidR="002C6667" w:rsidRPr="00216BF1" w:rsidRDefault="002C6667" w:rsidP="002C6667">
      <w:pPr>
        <w:jc w:val="center"/>
        <w:rPr>
          <w:color w:val="000000"/>
          <w:sz w:val="28"/>
          <w:szCs w:val="28"/>
        </w:rPr>
      </w:pPr>
    </w:p>
    <w:p w14:paraId="7A8C4AA9" w14:textId="77777777" w:rsidR="002C6667" w:rsidRPr="00216BF1" w:rsidRDefault="002C6667" w:rsidP="002C6667">
      <w:pPr>
        <w:jc w:val="center"/>
        <w:rPr>
          <w:color w:val="000000"/>
          <w:sz w:val="28"/>
          <w:szCs w:val="28"/>
        </w:rPr>
      </w:pPr>
    </w:p>
    <w:p w14:paraId="73192855" w14:textId="77777777" w:rsidR="002C6667" w:rsidRPr="00216BF1" w:rsidRDefault="002C6667" w:rsidP="002C6667">
      <w:pPr>
        <w:jc w:val="center"/>
        <w:rPr>
          <w:color w:val="000000"/>
          <w:sz w:val="28"/>
          <w:szCs w:val="28"/>
        </w:rPr>
      </w:pPr>
    </w:p>
    <w:p w14:paraId="272D374C" w14:textId="77777777" w:rsidR="002C6667" w:rsidRPr="00216BF1" w:rsidRDefault="002C6667" w:rsidP="002C6667">
      <w:pPr>
        <w:jc w:val="center"/>
        <w:rPr>
          <w:color w:val="000000"/>
          <w:sz w:val="28"/>
          <w:szCs w:val="28"/>
        </w:rPr>
      </w:pPr>
    </w:p>
    <w:p w14:paraId="0CAF202D" w14:textId="77777777" w:rsidR="002C6667" w:rsidRPr="00216BF1" w:rsidRDefault="002C6667" w:rsidP="002C6667">
      <w:pPr>
        <w:jc w:val="center"/>
        <w:rPr>
          <w:color w:val="000000"/>
          <w:sz w:val="28"/>
          <w:szCs w:val="28"/>
        </w:rPr>
      </w:pPr>
    </w:p>
    <w:p w14:paraId="35720F5A" w14:textId="77777777" w:rsidR="002C6667" w:rsidRPr="00216BF1" w:rsidRDefault="002C6667" w:rsidP="002C6667">
      <w:pPr>
        <w:jc w:val="center"/>
        <w:rPr>
          <w:color w:val="000000"/>
          <w:sz w:val="28"/>
          <w:szCs w:val="28"/>
        </w:rPr>
      </w:pPr>
    </w:p>
    <w:p w14:paraId="73C3C197" w14:textId="77777777" w:rsidR="002C6667" w:rsidRPr="00216BF1" w:rsidRDefault="002C6667" w:rsidP="002C6667">
      <w:pPr>
        <w:jc w:val="center"/>
        <w:rPr>
          <w:color w:val="000000"/>
          <w:sz w:val="28"/>
          <w:szCs w:val="28"/>
        </w:rPr>
      </w:pPr>
    </w:p>
    <w:p w14:paraId="37E6AC27" w14:textId="77777777" w:rsidR="002C6667" w:rsidRPr="00216BF1" w:rsidRDefault="002C6667" w:rsidP="002C6667">
      <w:pPr>
        <w:jc w:val="center"/>
        <w:rPr>
          <w:color w:val="000000"/>
          <w:sz w:val="28"/>
          <w:szCs w:val="28"/>
        </w:rPr>
      </w:pPr>
    </w:p>
    <w:p w14:paraId="27671608" w14:textId="77777777" w:rsidR="002C6667" w:rsidRPr="00216BF1" w:rsidRDefault="002C6667" w:rsidP="002C6667">
      <w:pPr>
        <w:jc w:val="center"/>
        <w:rPr>
          <w:color w:val="000000"/>
          <w:sz w:val="28"/>
          <w:szCs w:val="28"/>
        </w:rPr>
      </w:pPr>
    </w:p>
    <w:p w14:paraId="38C4FDC9" w14:textId="77777777" w:rsidR="002C6667" w:rsidRPr="00216BF1" w:rsidRDefault="002C6667" w:rsidP="002C6667">
      <w:pPr>
        <w:jc w:val="center"/>
        <w:rPr>
          <w:color w:val="000000"/>
          <w:sz w:val="28"/>
          <w:szCs w:val="28"/>
        </w:rPr>
      </w:pPr>
    </w:p>
    <w:p w14:paraId="7848C96E" w14:textId="77777777" w:rsidR="002C6667" w:rsidRPr="00216BF1" w:rsidRDefault="002C6667" w:rsidP="002C6667">
      <w:pPr>
        <w:jc w:val="center"/>
        <w:rPr>
          <w:color w:val="000000"/>
          <w:sz w:val="28"/>
          <w:szCs w:val="28"/>
        </w:rPr>
      </w:pPr>
    </w:p>
    <w:p w14:paraId="1B6470C2" w14:textId="77777777" w:rsidR="002C6667" w:rsidRDefault="002C6667" w:rsidP="002C6667">
      <w:pPr>
        <w:jc w:val="center"/>
        <w:rPr>
          <w:color w:val="000000"/>
          <w:sz w:val="28"/>
          <w:szCs w:val="28"/>
        </w:rPr>
      </w:pPr>
    </w:p>
    <w:p w14:paraId="77467640" w14:textId="77777777" w:rsidR="002C6667" w:rsidRPr="00216BF1" w:rsidRDefault="002C6667" w:rsidP="002C6667">
      <w:pPr>
        <w:jc w:val="center"/>
        <w:rPr>
          <w:color w:val="000000"/>
          <w:sz w:val="28"/>
          <w:szCs w:val="28"/>
        </w:rPr>
      </w:pPr>
    </w:p>
    <w:p w14:paraId="653362CB" w14:textId="77777777" w:rsidR="002C6667" w:rsidRPr="00216BF1" w:rsidRDefault="002C6667" w:rsidP="002C6667">
      <w:pPr>
        <w:jc w:val="center"/>
        <w:rPr>
          <w:color w:val="000000"/>
          <w:sz w:val="28"/>
          <w:szCs w:val="28"/>
        </w:rPr>
      </w:pPr>
    </w:p>
    <w:p w14:paraId="7F61F529" w14:textId="77777777" w:rsidR="002C6667" w:rsidRPr="00216BF1" w:rsidRDefault="002C6667" w:rsidP="002C6667">
      <w:pPr>
        <w:jc w:val="center"/>
        <w:rPr>
          <w:color w:val="000000"/>
          <w:sz w:val="28"/>
          <w:szCs w:val="28"/>
        </w:rPr>
      </w:pPr>
    </w:p>
    <w:p w14:paraId="6C0729EA" w14:textId="77777777" w:rsidR="002C6667" w:rsidRPr="00216BF1" w:rsidRDefault="002C6667" w:rsidP="002C6667">
      <w:pPr>
        <w:jc w:val="center"/>
        <w:rPr>
          <w:color w:val="000000"/>
          <w:sz w:val="28"/>
          <w:szCs w:val="28"/>
        </w:rPr>
      </w:pPr>
    </w:p>
    <w:p w14:paraId="69DFF84E" w14:textId="77777777" w:rsidR="002C6667" w:rsidRPr="00216BF1" w:rsidRDefault="002C6667" w:rsidP="002C6667">
      <w:pPr>
        <w:jc w:val="center"/>
        <w:rPr>
          <w:color w:val="000000"/>
          <w:sz w:val="28"/>
          <w:szCs w:val="28"/>
        </w:rPr>
      </w:pPr>
    </w:p>
    <w:p w14:paraId="5045C3BE" w14:textId="77777777" w:rsidR="002C6667" w:rsidRDefault="002C6667" w:rsidP="002C6667">
      <w:pPr>
        <w:jc w:val="center"/>
        <w:rPr>
          <w:color w:val="000000"/>
          <w:sz w:val="28"/>
          <w:szCs w:val="28"/>
        </w:rPr>
      </w:pPr>
      <w:r w:rsidRPr="00216BF1">
        <w:rPr>
          <w:color w:val="000000"/>
          <w:sz w:val="28"/>
          <w:szCs w:val="28"/>
        </w:rPr>
        <w:lastRenderedPageBreak/>
        <w:t xml:space="preserve">Раздел 8. </w:t>
      </w:r>
      <w:r w:rsidRPr="00216BF1">
        <w:rPr>
          <w:bCs/>
          <w:color w:val="000000"/>
          <w:sz w:val="28"/>
          <w:szCs w:val="28"/>
        </w:rPr>
        <w:t xml:space="preserve">Показатели надежности, качества, энергетической эффективности объектов систем </w:t>
      </w:r>
      <w:r w:rsidRPr="00216BF1">
        <w:rPr>
          <w:color w:val="000000"/>
          <w:sz w:val="28"/>
          <w:szCs w:val="28"/>
        </w:rPr>
        <w:t xml:space="preserve">холодного водоснабжения </w:t>
      </w:r>
    </w:p>
    <w:p w14:paraId="1F733015" w14:textId="77777777" w:rsidR="002C6667" w:rsidRPr="00216BF1" w:rsidRDefault="002C6667" w:rsidP="002C6667">
      <w:pPr>
        <w:jc w:val="center"/>
        <w:rPr>
          <w:color w:val="000000"/>
          <w:sz w:val="28"/>
          <w:szCs w:val="28"/>
        </w:rPr>
      </w:pPr>
      <w:r w:rsidRPr="00216BF1">
        <w:rPr>
          <w:color w:val="000000"/>
          <w:sz w:val="28"/>
          <w:szCs w:val="28"/>
        </w:rPr>
        <w:t>(подвоз питьевой воды)</w:t>
      </w:r>
    </w:p>
    <w:p w14:paraId="21086A3A" w14:textId="77777777" w:rsidR="002C6667" w:rsidRPr="00216BF1" w:rsidRDefault="002C6667" w:rsidP="002C6667">
      <w:pPr>
        <w:tabs>
          <w:tab w:val="left" w:pos="0"/>
        </w:tabs>
        <w:ind w:left="3544"/>
        <w:jc w:val="center"/>
        <w:rPr>
          <w:color w:val="000000"/>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4"/>
        <w:gridCol w:w="1418"/>
        <w:gridCol w:w="1418"/>
        <w:gridCol w:w="1417"/>
      </w:tblGrid>
      <w:tr w:rsidR="002C6667" w:rsidRPr="00216BF1" w14:paraId="17BE11A3" w14:textId="77777777" w:rsidTr="002C6667">
        <w:trPr>
          <w:jc w:val="center"/>
        </w:trPr>
        <w:tc>
          <w:tcPr>
            <w:tcW w:w="709" w:type="dxa"/>
            <w:shd w:val="clear" w:color="auto" w:fill="auto"/>
            <w:vAlign w:val="center"/>
          </w:tcPr>
          <w:p w14:paraId="5ADFE951" w14:textId="77777777" w:rsidR="002C6667" w:rsidRPr="00216BF1" w:rsidRDefault="002C6667" w:rsidP="007E0BE9">
            <w:pPr>
              <w:jc w:val="center"/>
              <w:rPr>
                <w:bCs/>
                <w:color w:val="000000"/>
                <w:sz w:val="28"/>
                <w:szCs w:val="28"/>
              </w:rPr>
            </w:pPr>
            <w:r w:rsidRPr="00216BF1">
              <w:rPr>
                <w:bCs/>
                <w:color w:val="000000"/>
                <w:sz w:val="28"/>
                <w:szCs w:val="28"/>
              </w:rPr>
              <w:t>№</w:t>
            </w:r>
          </w:p>
          <w:p w14:paraId="5B06B5BF" w14:textId="77777777" w:rsidR="002C6667" w:rsidRPr="00216BF1" w:rsidRDefault="002C6667" w:rsidP="007E0BE9">
            <w:pPr>
              <w:jc w:val="center"/>
              <w:rPr>
                <w:bCs/>
                <w:color w:val="000000"/>
                <w:sz w:val="28"/>
                <w:szCs w:val="28"/>
              </w:rPr>
            </w:pPr>
            <w:r w:rsidRPr="00216BF1">
              <w:rPr>
                <w:bCs/>
                <w:color w:val="000000"/>
                <w:sz w:val="28"/>
                <w:szCs w:val="28"/>
              </w:rPr>
              <w:t xml:space="preserve"> п/п</w:t>
            </w:r>
          </w:p>
        </w:tc>
        <w:tc>
          <w:tcPr>
            <w:tcW w:w="5244" w:type="dxa"/>
            <w:shd w:val="clear" w:color="auto" w:fill="auto"/>
            <w:vAlign w:val="center"/>
          </w:tcPr>
          <w:p w14:paraId="2B773AC0" w14:textId="77777777" w:rsidR="002C6667" w:rsidRPr="00216BF1" w:rsidRDefault="002C6667" w:rsidP="007E0BE9">
            <w:pPr>
              <w:jc w:val="center"/>
              <w:rPr>
                <w:bCs/>
                <w:color w:val="000000"/>
                <w:sz w:val="28"/>
                <w:szCs w:val="28"/>
              </w:rPr>
            </w:pPr>
            <w:r w:rsidRPr="00216BF1">
              <w:rPr>
                <w:bCs/>
                <w:color w:val="000000"/>
                <w:sz w:val="28"/>
                <w:szCs w:val="28"/>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tcPr>
          <w:p w14:paraId="1815B3D7" w14:textId="77777777" w:rsidR="002C6667" w:rsidRPr="00216BF1" w:rsidRDefault="002C6667" w:rsidP="007E0BE9">
            <w:pPr>
              <w:jc w:val="center"/>
              <w:rPr>
                <w:bCs/>
                <w:color w:val="000000"/>
                <w:sz w:val="28"/>
                <w:szCs w:val="28"/>
              </w:rPr>
            </w:pPr>
            <w:r w:rsidRPr="00784F26">
              <w:rPr>
                <w:sz w:val="28"/>
                <w:szCs w:val="28"/>
              </w:rPr>
              <w:t>Факт 202</w:t>
            </w:r>
            <w:r>
              <w:rPr>
                <w:sz w:val="28"/>
                <w:szCs w:val="28"/>
              </w:rPr>
              <w:t>3</w:t>
            </w:r>
            <w:r w:rsidRPr="00784F26">
              <w:rPr>
                <w:sz w:val="28"/>
                <w:szCs w:val="28"/>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14:paraId="13A0FBA7" w14:textId="77777777" w:rsidR="002C6667" w:rsidRPr="00216BF1" w:rsidRDefault="002C6667" w:rsidP="007E0BE9">
            <w:pPr>
              <w:jc w:val="center"/>
              <w:rPr>
                <w:bCs/>
                <w:color w:val="000000"/>
                <w:sz w:val="28"/>
                <w:szCs w:val="28"/>
              </w:rPr>
            </w:pPr>
            <w:r w:rsidRPr="00784F26">
              <w:rPr>
                <w:sz w:val="28"/>
                <w:szCs w:val="28"/>
              </w:rPr>
              <w:t>План 202</w:t>
            </w:r>
            <w:r>
              <w:rPr>
                <w:sz w:val="28"/>
                <w:szCs w:val="28"/>
              </w:rPr>
              <w:t>5</w:t>
            </w:r>
            <w:r w:rsidRPr="00784F26">
              <w:rPr>
                <w:sz w:val="28"/>
                <w:szCs w:val="28"/>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14:paraId="21E2E028" w14:textId="77777777" w:rsidR="002C6667" w:rsidRPr="00216BF1" w:rsidRDefault="002C6667" w:rsidP="007E0BE9">
            <w:pPr>
              <w:jc w:val="center"/>
              <w:rPr>
                <w:bCs/>
                <w:color w:val="000000"/>
                <w:sz w:val="28"/>
                <w:szCs w:val="28"/>
              </w:rPr>
            </w:pPr>
            <w:r w:rsidRPr="00784F26">
              <w:rPr>
                <w:sz w:val="28"/>
                <w:szCs w:val="28"/>
              </w:rPr>
              <w:t>План 202</w:t>
            </w:r>
            <w:r>
              <w:rPr>
                <w:sz w:val="28"/>
                <w:szCs w:val="28"/>
              </w:rPr>
              <w:t>6</w:t>
            </w:r>
            <w:r w:rsidRPr="00784F26">
              <w:rPr>
                <w:sz w:val="28"/>
                <w:szCs w:val="28"/>
              </w:rPr>
              <w:t xml:space="preserve"> год</w:t>
            </w:r>
          </w:p>
        </w:tc>
      </w:tr>
      <w:tr w:rsidR="002C6667" w:rsidRPr="00216BF1" w14:paraId="1F7A18FE" w14:textId="77777777" w:rsidTr="002C6667">
        <w:trPr>
          <w:trHeight w:val="450"/>
          <w:jc w:val="center"/>
        </w:trPr>
        <w:tc>
          <w:tcPr>
            <w:tcW w:w="10206" w:type="dxa"/>
            <w:gridSpan w:val="5"/>
            <w:shd w:val="clear" w:color="auto" w:fill="auto"/>
            <w:vAlign w:val="center"/>
          </w:tcPr>
          <w:p w14:paraId="71B7490B" w14:textId="77777777" w:rsidR="002C6667" w:rsidRPr="00216BF1" w:rsidRDefault="002C6667" w:rsidP="002C6667">
            <w:pPr>
              <w:numPr>
                <w:ilvl w:val="0"/>
                <w:numId w:val="181"/>
              </w:numPr>
              <w:jc w:val="center"/>
              <w:rPr>
                <w:bCs/>
                <w:color w:val="000000"/>
                <w:sz w:val="28"/>
                <w:szCs w:val="28"/>
              </w:rPr>
            </w:pPr>
            <w:r w:rsidRPr="00216BF1">
              <w:rPr>
                <w:bCs/>
                <w:color w:val="000000"/>
                <w:sz w:val="28"/>
                <w:szCs w:val="28"/>
              </w:rPr>
              <w:t>Показатели качества воды</w:t>
            </w:r>
          </w:p>
        </w:tc>
      </w:tr>
      <w:tr w:rsidR="002C6667" w:rsidRPr="00216BF1" w14:paraId="42A74AC5" w14:textId="77777777" w:rsidTr="002C6667">
        <w:trPr>
          <w:trHeight w:val="1974"/>
          <w:jc w:val="center"/>
        </w:trPr>
        <w:tc>
          <w:tcPr>
            <w:tcW w:w="709" w:type="dxa"/>
            <w:shd w:val="clear" w:color="auto" w:fill="auto"/>
            <w:vAlign w:val="center"/>
          </w:tcPr>
          <w:p w14:paraId="2A1D94A1" w14:textId="77777777" w:rsidR="002C6667" w:rsidRPr="00216BF1" w:rsidRDefault="002C6667" w:rsidP="007E0BE9">
            <w:pPr>
              <w:jc w:val="center"/>
              <w:rPr>
                <w:bCs/>
                <w:color w:val="000000"/>
                <w:sz w:val="28"/>
                <w:szCs w:val="28"/>
              </w:rPr>
            </w:pPr>
            <w:r w:rsidRPr="00216BF1">
              <w:rPr>
                <w:bCs/>
                <w:color w:val="000000"/>
                <w:sz w:val="28"/>
                <w:szCs w:val="28"/>
              </w:rPr>
              <w:t>1.1.</w:t>
            </w:r>
          </w:p>
        </w:tc>
        <w:tc>
          <w:tcPr>
            <w:tcW w:w="5244" w:type="dxa"/>
            <w:shd w:val="clear" w:color="auto" w:fill="auto"/>
            <w:vAlign w:val="center"/>
          </w:tcPr>
          <w:p w14:paraId="4BDB9B7C" w14:textId="77777777" w:rsidR="002C6667" w:rsidRPr="00216BF1" w:rsidRDefault="002C6667" w:rsidP="007E0BE9">
            <w:pPr>
              <w:rPr>
                <w:color w:val="000000"/>
                <w:szCs w:val="22"/>
              </w:rPr>
            </w:pPr>
            <w:r w:rsidRPr="00216BF1">
              <w:rPr>
                <w:color w:val="000000"/>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418" w:type="dxa"/>
            <w:shd w:val="clear" w:color="auto" w:fill="auto"/>
            <w:vAlign w:val="center"/>
          </w:tcPr>
          <w:p w14:paraId="42E8CA53" w14:textId="77777777" w:rsidR="002C6667" w:rsidRPr="00216BF1" w:rsidRDefault="002C6667" w:rsidP="007E0BE9">
            <w:pPr>
              <w:jc w:val="center"/>
              <w:rPr>
                <w:bCs/>
                <w:color w:val="000000"/>
                <w:sz w:val="28"/>
                <w:szCs w:val="28"/>
              </w:rPr>
            </w:pPr>
            <w:r w:rsidRPr="00216BF1">
              <w:rPr>
                <w:bCs/>
                <w:color w:val="000000"/>
                <w:sz w:val="28"/>
                <w:szCs w:val="28"/>
              </w:rPr>
              <w:t>-</w:t>
            </w:r>
          </w:p>
        </w:tc>
        <w:tc>
          <w:tcPr>
            <w:tcW w:w="1418" w:type="dxa"/>
            <w:shd w:val="clear" w:color="auto" w:fill="auto"/>
            <w:vAlign w:val="center"/>
          </w:tcPr>
          <w:p w14:paraId="77A6A9AA" w14:textId="77777777" w:rsidR="002C6667" w:rsidRPr="00216BF1" w:rsidRDefault="002C6667" w:rsidP="007E0BE9">
            <w:pPr>
              <w:jc w:val="center"/>
              <w:rPr>
                <w:bCs/>
                <w:color w:val="000000"/>
                <w:sz w:val="28"/>
                <w:szCs w:val="28"/>
              </w:rPr>
            </w:pPr>
            <w:r>
              <w:rPr>
                <w:bCs/>
                <w:color w:val="000000"/>
                <w:sz w:val="28"/>
                <w:szCs w:val="28"/>
              </w:rPr>
              <w:t>-</w:t>
            </w:r>
          </w:p>
        </w:tc>
        <w:tc>
          <w:tcPr>
            <w:tcW w:w="1417" w:type="dxa"/>
            <w:vAlign w:val="center"/>
          </w:tcPr>
          <w:p w14:paraId="4FC7E4F4" w14:textId="77777777" w:rsidR="002C6667" w:rsidRPr="00216BF1" w:rsidRDefault="002C6667" w:rsidP="007E0BE9">
            <w:pPr>
              <w:jc w:val="center"/>
              <w:rPr>
                <w:bCs/>
                <w:color w:val="000000"/>
                <w:sz w:val="28"/>
                <w:szCs w:val="28"/>
              </w:rPr>
            </w:pPr>
            <w:r w:rsidRPr="00216BF1">
              <w:rPr>
                <w:bCs/>
                <w:color w:val="000000"/>
                <w:sz w:val="28"/>
                <w:szCs w:val="28"/>
              </w:rPr>
              <w:t>-</w:t>
            </w:r>
          </w:p>
        </w:tc>
      </w:tr>
      <w:tr w:rsidR="002C6667" w:rsidRPr="00216BF1" w14:paraId="641E2B96" w14:textId="77777777" w:rsidTr="002C6667">
        <w:trPr>
          <w:trHeight w:val="1406"/>
          <w:jc w:val="center"/>
        </w:trPr>
        <w:tc>
          <w:tcPr>
            <w:tcW w:w="709" w:type="dxa"/>
            <w:shd w:val="clear" w:color="auto" w:fill="auto"/>
            <w:vAlign w:val="center"/>
          </w:tcPr>
          <w:p w14:paraId="26EC3126" w14:textId="77777777" w:rsidR="002C6667" w:rsidRPr="00216BF1" w:rsidRDefault="002C6667" w:rsidP="007E0BE9">
            <w:pPr>
              <w:jc w:val="center"/>
              <w:rPr>
                <w:bCs/>
                <w:color w:val="000000"/>
                <w:sz w:val="28"/>
                <w:szCs w:val="28"/>
              </w:rPr>
            </w:pPr>
            <w:r w:rsidRPr="00216BF1">
              <w:rPr>
                <w:bCs/>
                <w:color w:val="000000"/>
                <w:sz w:val="28"/>
                <w:szCs w:val="28"/>
              </w:rPr>
              <w:t>1.2.</w:t>
            </w:r>
          </w:p>
        </w:tc>
        <w:tc>
          <w:tcPr>
            <w:tcW w:w="5244" w:type="dxa"/>
            <w:shd w:val="clear" w:color="auto" w:fill="auto"/>
          </w:tcPr>
          <w:p w14:paraId="4E264084" w14:textId="77777777" w:rsidR="002C6667" w:rsidRPr="00216BF1" w:rsidRDefault="002C6667" w:rsidP="007E0BE9">
            <w:pPr>
              <w:rPr>
                <w:bCs/>
                <w:color w:val="000000"/>
                <w:szCs w:val="28"/>
              </w:rPr>
            </w:pPr>
            <w:r w:rsidRPr="00216BF1">
              <w:rPr>
                <w:color w:val="000000"/>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418" w:type="dxa"/>
            <w:shd w:val="clear" w:color="auto" w:fill="auto"/>
            <w:vAlign w:val="center"/>
          </w:tcPr>
          <w:p w14:paraId="2C85ED42" w14:textId="77777777" w:rsidR="002C6667" w:rsidRPr="00216BF1" w:rsidRDefault="002C6667" w:rsidP="007E0BE9">
            <w:pPr>
              <w:jc w:val="center"/>
              <w:rPr>
                <w:bCs/>
                <w:color w:val="000000"/>
                <w:sz w:val="28"/>
                <w:szCs w:val="28"/>
              </w:rPr>
            </w:pPr>
            <w:r w:rsidRPr="00216BF1">
              <w:rPr>
                <w:bCs/>
                <w:color w:val="000000"/>
                <w:sz w:val="28"/>
                <w:szCs w:val="28"/>
              </w:rPr>
              <w:t>-</w:t>
            </w:r>
          </w:p>
        </w:tc>
        <w:tc>
          <w:tcPr>
            <w:tcW w:w="1418" w:type="dxa"/>
            <w:shd w:val="clear" w:color="auto" w:fill="auto"/>
            <w:vAlign w:val="center"/>
          </w:tcPr>
          <w:p w14:paraId="28EBC6A2" w14:textId="77777777" w:rsidR="002C6667" w:rsidRPr="00216BF1" w:rsidRDefault="002C6667" w:rsidP="007E0BE9">
            <w:pPr>
              <w:jc w:val="center"/>
              <w:rPr>
                <w:bCs/>
                <w:color w:val="000000"/>
                <w:sz w:val="28"/>
                <w:szCs w:val="28"/>
              </w:rPr>
            </w:pPr>
            <w:r>
              <w:rPr>
                <w:bCs/>
                <w:color w:val="000000"/>
                <w:sz w:val="28"/>
                <w:szCs w:val="28"/>
              </w:rPr>
              <w:t>-</w:t>
            </w:r>
          </w:p>
        </w:tc>
        <w:tc>
          <w:tcPr>
            <w:tcW w:w="1417" w:type="dxa"/>
            <w:vAlign w:val="center"/>
          </w:tcPr>
          <w:p w14:paraId="782FFD87" w14:textId="77777777" w:rsidR="002C6667" w:rsidRPr="00216BF1" w:rsidRDefault="002C6667" w:rsidP="007E0BE9">
            <w:pPr>
              <w:jc w:val="center"/>
              <w:rPr>
                <w:bCs/>
                <w:color w:val="000000"/>
                <w:sz w:val="28"/>
                <w:szCs w:val="28"/>
              </w:rPr>
            </w:pPr>
            <w:r w:rsidRPr="00216BF1">
              <w:rPr>
                <w:bCs/>
                <w:color w:val="000000"/>
                <w:sz w:val="28"/>
                <w:szCs w:val="28"/>
              </w:rPr>
              <w:t>-</w:t>
            </w:r>
          </w:p>
        </w:tc>
      </w:tr>
      <w:tr w:rsidR="002C6667" w:rsidRPr="00216BF1" w14:paraId="2F39EE7F" w14:textId="77777777" w:rsidTr="002C6667">
        <w:trPr>
          <w:trHeight w:val="430"/>
          <w:jc w:val="center"/>
        </w:trPr>
        <w:tc>
          <w:tcPr>
            <w:tcW w:w="10206" w:type="dxa"/>
            <w:gridSpan w:val="5"/>
            <w:shd w:val="clear" w:color="auto" w:fill="auto"/>
            <w:vAlign w:val="center"/>
          </w:tcPr>
          <w:p w14:paraId="747B09F5" w14:textId="77777777" w:rsidR="002C6667" w:rsidRPr="00216BF1" w:rsidRDefault="002C6667" w:rsidP="002C6667">
            <w:pPr>
              <w:numPr>
                <w:ilvl w:val="0"/>
                <w:numId w:val="181"/>
              </w:numPr>
              <w:jc w:val="center"/>
              <w:rPr>
                <w:bCs/>
                <w:color w:val="000000"/>
                <w:sz w:val="28"/>
                <w:szCs w:val="28"/>
              </w:rPr>
            </w:pPr>
            <w:r w:rsidRPr="00216BF1">
              <w:rPr>
                <w:bCs/>
                <w:color w:val="000000"/>
                <w:sz w:val="28"/>
                <w:szCs w:val="28"/>
              </w:rPr>
              <w:t>Показатели надежности и бесперебойности водоснабжения</w:t>
            </w:r>
          </w:p>
        </w:tc>
      </w:tr>
      <w:tr w:rsidR="002C6667" w:rsidRPr="00216BF1" w14:paraId="2D1B5D28" w14:textId="77777777" w:rsidTr="002C6667">
        <w:trPr>
          <w:trHeight w:val="2577"/>
          <w:jc w:val="center"/>
        </w:trPr>
        <w:tc>
          <w:tcPr>
            <w:tcW w:w="709" w:type="dxa"/>
            <w:shd w:val="clear" w:color="auto" w:fill="auto"/>
            <w:vAlign w:val="center"/>
          </w:tcPr>
          <w:p w14:paraId="5C7F4697" w14:textId="77777777" w:rsidR="002C6667" w:rsidRPr="00216BF1" w:rsidRDefault="002C6667" w:rsidP="007E0BE9">
            <w:pPr>
              <w:jc w:val="center"/>
              <w:rPr>
                <w:bCs/>
                <w:color w:val="000000"/>
                <w:sz w:val="28"/>
                <w:szCs w:val="28"/>
              </w:rPr>
            </w:pPr>
            <w:r w:rsidRPr="00216BF1">
              <w:rPr>
                <w:bCs/>
                <w:color w:val="000000"/>
                <w:sz w:val="28"/>
                <w:szCs w:val="28"/>
              </w:rPr>
              <w:t>2.1.</w:t>
            </w:r>
          </w:p>
        </w:tc>
        <w:tc>
          <w:tcPr>
            <w:tcW w:w="5244" w:type="dxa"/>
            <w:shd w:val="clear" w:color="auto" w:fill="auto"/>
          </w:tcPr>
          <w:p w14:paraId="19C40180" w14:textId="77777777" w:rsidR="002C6667" w:rsidRPr="00216BF1" w:rsidRDefault="002C6667" w:rsidP="007E0BE9">
            <w:pPr>
              <w:rPr>
                <w:bCs/>
                <w:color w:val="000000"/>
                <w:sz w:val="28"/>
                <w:szCs w:val="28"/>
              </w:rPr>
            </w:pPr>
            <w:r w:rsidRPr="00216BF1">
              <w:rPr>
                <w:color w:val="000000"/>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8" w:type="dxa"/>
            <w:shd w:val="clear" w:color="auto" w:fill="auto"/>
            <w:vAlign w:val="center"/>
          </w:tcPr>
          <w:p w14:paraId="0F7A3B88" w14:textId="77777777" w:rsidR="002C6667" w:rsidRPr="00216BF1" w:rsidRDefault="002C6667" w:rsidP="007E0BE9">
            <w:pPr>
              <w:jc w:val="center"/>
              <w:rPr>
                <w:bCs/>
                <w:color w:val="000000"/>
                <w:sz w:val="28"/>
                <w:szCs w:val="28"/>
              </w:rPr>
            </w:pPr>
            <w:r w:rsidRPr="00216BF1">
              <w:rPr>
                <w:bCs/>
                <w:color w:val="000000"/>
                <w:sz w:val="28"/>
                <w:szCs w:val="28"/>
              </w:rPr>
              <w:t>-</w:t>
            </w:r>
          </w:p>
        </w:tc>
        <w:tc>
          <w:tcPr>
            <w:tcW w:w="1418" w:type="dxa"/>
            <w:shd w:val="clear" w:color="auto" w:fill="auto"/>
            <w:vAlign w:val="center"/>
          </w:tcPr>
          <w:p w14:paraId="5F4A9471" w14:textId="77777777" w:rsidR="002C6667" w:rsidRPr="00216BF1" w:rsidRDefault="002C6667" w:rsidP="007E0BE9">
            <w:pPr>
              <w:jc w:val="center"/>
              <w:rPr>
                <w:bCs/>
                <w:color w:val="000000"/>
                <w:sz w:val="28"/>
                <w:szCs w:val="28"/>
              </w:rPr>
            </w:pPr>
            <w:r>
              <w:rPr>
                <w:bCs/>
                <w:color w:val="000000"/>
                <w:sz w:val="28"/>
                <w:szCs w:val="28"/>
              </w:rPr>
              <w:t>-</w:t>
            </w:r>
          </w:p>
        </w:tc>
        <w:tc>
          <w:tcPr>
            <w:tcW w:w="1417" w:type="dxa"/>
            <w:vAlign w:val="center"/>
          </w:tcPr>
          <w:p w14:paraId="4B2D8A31" w14:textId="77777777" w:rsidR="002C6667" w:rsidRPr="00216BF1" w:rsidRDefault="002C6667" w:rsidP="007E0BE9">
            <w:pPr>
              <w:jc w:val="center"/>
              <w:rPr>
                <w:bCs/>
                <w:color w:val="000000"/>
                <w:sz w:val="28"/>
                <w:szCs w:val="28"/>
              </w:rPr>
            </w:pPr>
            <w:r w:rsidRPr="00216BF1">
              <w:rPr>
                <w:bCs/>
                <w:color w:val="000000"/>
                <w:sz w:val="28"/>
                <w:szCs w:val="28"/>
              </w:rPr>
              <w:t>-</w:t>
            </w:r>
          </w:p>
        </w:tc>
      </w:tr>
      <w:tr w:rsidR="002C6667" w:rsidRPr="00216BF1" w14:paraId="3D53D4C1" w14:textId="77777777" w:rsidTr="002C6667">
        <w:trPr>
          <w:trHeight w:val="848"/>
          <w:jc w:val="center"/>
        </w:trPr>
        <w:tc>
          <w:tcPr>
            <w:tcW w:w="10206" w:type="dxa"/>
            <w:gridSpan w:val="5"/>
            <w:shd w:val="clear" w:color="auto" w:fill="auto"/>
            <w:vAlign w:val="center"/>
          </w:tcPr>
          <w:p w14:paraId="0DD19BD4" w14:textId="77777777" w:rsidR="002C6667" w:rsidRPr="00216BF1" w:rsidRDefault="002C6667" w:rsidP="002C6667">
            <w:pPr>
              <w:numPr>
                <w:ilvl w:val="0"/>
                <w:numId w:val="181"/>
              </w:numPr>
              <w:jc w:val="center"/>
              <w:rPr>
                <w:bCs/>
                <w:color w:val="000000"/>
                <w:sz w:val="28"/>
                <w:szCs w:val="28"/>
              </w:rPr>
            </w:pPr>
            <w:r w:rsidRPr="00216BF1">
              <w:rPr>
                <w:bCs/>
                <w:color w:val="000000"/>
                <w:sz w:val="28"/>
                <w:szCs w:val="28"/>
              </w:rPr>
              <w:t>Показатели энергетической эффективности использования ресурсов, в том числе уровень потерь воды</w:t>
            </w:r>
          </w:p>
        </w:tc>
      </w:tr>
      <w:tr w:rsidR="002C6667" w:rsidRPr="00216BF1" w14:paraId="60E6BEF6" w14:textId="77777777" w:rsidTr="002C6667">
        <w:trPr>
          <w:trHeight w:val="976"/>
          <w:jc w:val="center"/>
        </w:trPr>
        <w:tc>
          <w:tcPr>
            <w:tcW w:w="709" w:type="dxa"/>
            <w:shd w:val="clear" w:color="auto" w:fill="auto"/>
            <w:vAlign w:val="center"/>
          </w:tcPr>
          <w:p w14:paraId="5415C78E" w14:textId="77777777" w:rsidR="002C6667" w:rsidRPr="00216BF1" w:rsidRDefault="002C6667" w:rsidP="007E0BE9">
            <w:pPr>
              <w:jc w:val="center"/>
              <w:rPr>
                <w:bCs/>
                <w:color w:val="000000"/>
                <w:sz w:val="28"/>
                <w:szCs w:val="28"/>
              </w:rPr>
            </w:pPr>
            <w:r w:rsidRPr="00216BF1">
              <w:rPr>
                <w:bCs/>
                <w:color w:val="000000"/>
                <w:sz w:val="28"/>
                <w:szCs w:val="28"/>
              </w:rPr>
              <w:t>3.1.</w:t>
            </w:r>
          </w:p>
        </w:tc>
        <w:tc>
          <w:tcPr>
            <w:tcW w:w="5244" w:type="dxa"/>
            <w:shd w:val="clear" w:color="auto" w:fill="auto"/>
            <w:vAlign w:val="center"/>
          </w:tcPr>
          <w:p w14:paraId="62956B73" w14:textId="77777777" w:rsidR="002C6667" w:rsidRPr="00216BF1" w:rsidRDefault="002C6667" w:rsidP="007E0BE9">
            <w:pPr>
              <w:rPr>
                <w:bCs/>
                <w:color w:val="000000"/>
                <w:sz w:val="28"/>
                <w:szCs w:val="28"/>
              </w:rPr>
            </w:pPr>
            <w:r w:rsidRPr="00216BF1">
              <w:rPr>
                <w:color w:val="000000"/>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418" w:type="dxa"/>
            <w:shd w:val="clear" w:color="auto" w:fill="auto"/>
            <w:vAlign w:val="center"/>
          </w:tcPr>
          <w:p w14:paraId="194804F4" w14:textId="77777777" w:rsidR="002C6667" w:rsidRPr="00216BF1" w:rsidRDefault="002C6667" w:rsidP="007E0BE9">
            <w:pPr>
              <w:jc w:val="center"/>
              <w:rPr>
                <w:bCs/>
                <w:color w:val="000000"/>
                <w:sz w:val="28"/>
                <w:szCs w:val="28"/>
              </w:rPr>
            </w:pPr>
            <w:r w:rsidRPr="00216BF1">
              <w:rPr>
                <w:bCs/>
                <w:color w:val="000000"/>
                <w:sz w:val="28"/>
                <w:szCs w:val="28"/>
              </w:rPr>
              <w:t>-</w:t>
            </w:r>
          </w:p>
        </w:tc>
        <w:tc>
          <w:tcPr>
            <w:tcW w:w="1418" w:type="dxa"/>
            <w:shd w:val="clear" w:color="auto" w:fill="auto"/>
            <w:vAlign w:val="center"/>
          </w:tcPr>
          <w:p w14:paraId="7AF2C6E0" w14:textId="77777777" w:rsidR="002C6667" w:rsidRPr="00216BF1" w:rsidRDefault="002C6667" w:rsidP="007E0BE9">
            <w:pPr>
              <w:jc w:val="center"/>
              <w:rPr>
                <w:bCs/>
                <w:color w:val="000000"/>
                <w:sz w:val="28"/>
                <w:szCs w:val="28"/>
              </w:rPr>
            </w:pPr>
            <w:r>
              <w:rPr>
                <w:bCs/>
                <w:color w:val="000000"/>
                <w:sz w:val="28"/>
                <w:szCs w:val="28"/>
              </w:rPr>
              <w:t>-</w:t>
            </w:r>
          </w:p>
        </w:tc>
        <w:tc>
          <w:tcPr>
            <w:tcW w:w="1417" w:type="dxa"/>
            <w:vAlign w:val="center"/>
          </w:tcPr>
          <w:p w14:paraId="4EC46F18" w14:textId="77777777" w:rsidR="002C6667" w:rsidRPr="00216BF1" w:rsidRDefault="002C6667" w:rsidP="007E0BE9">
            <w:pPr>
              <w:jc w:val="center"/>
              <w:rPr>
                <w:bCs/>
                <w:color w:val="000000"/>
                <w:sz w:val="28"/>
                <w:szCs w:val="28"/>
              </w:rPr>
            </w:pPr>
            <w:r w:rsidRPr="00216BF1">
              <w:rPr>
                <w:bCs/>
                <w:color w:val="000000"/>
                <w:sz w:val="28"/>
                <w:szCs w:val="28"/>
              </w:rPr>
              <w:t>-</w:t>
            </w:r>
          </w:p>
        </w:tc>
      </w:tr>
      <w:tr w:rsidR="002C6667" w:rsidRPr="00216BF1" w14:paraId="6B0C557D" w14:textId="77777777" w:rsidTr="002C6667">
        <w:trPr>
          <w:jc w:val="center"/>
        </w:trPr>
        <w:tc>
          <w:tcPr>
            <w:tcW w:w="709" w:type="dxa"/>
            <w:shd w:val="clear" w:color="auto" w:fill="auto"/>
            <w:vAlign w:val="center"/>
          </w:tcPr>
          <w:p w14:paraId="0F38DC01" w14:textId="77777777" w:rsidR="002C6667" w:rsidRPr="00216BF1" w:rsidRDefault="002C6667" w:rsidP="007E0BE9">
            <w:pPr>
              <w:jc w:val="center"/>
              <w:rPr>
                <w:bCs/>
                <w:color w:val="000000"/>
                <w:sz w:val="28"/>
                <w:szCs w:val="28"/>
              </w:rPr>
            </w:pPr>
            <w:r w:rsidRPr="00216BF1">
              <w:rPr>
                <w:bCs/>
                <w:color w:val="000000"/>
                <w:sz w:val="28"/>
                <w:szCs w:val="28"/>
              </w:rPr>
              <w:t>3.2.</w:t>
            </w:r>
          </w:p>
        </w:tc>
        <w:tc>
          <w:tcPr>
            <w:tcW w:w="5244" w:type="dxa"/>
            <w:shd w:val="clear" w:color="auto" w:fill="auto"/>
          </w:tcPr>
          <w:p w14:paraId="135CD6C7" w14:textId="77777777" w:rsidR="002C6667" w:rsidRPr="00216BF1" w:rsidRDefault="002C6667" w:rsidP="007E0BE9">
            <w:pPr>
              <w:rPr>
                <w:bCs/>
                <w:color w:val="000000"/>
                <w:sz w:val="28"/>
                <w:szCs w:val="28"/>
              </w:rPr>
            </w:pPr>
            <w:r w:rsidRPr="00216BF1">
              <w:rPr>
                <w:color w:val="000000"/>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16BF1">
              <w:rPr>
                <w:color w:val="000000"/>
                <w:szCs w:val="22"/>
                <w:vertAlign w:val="superscript"/>
              </w:rPr>
              <w:t>3</w:t>
            </w:r>
            <w:r w:rsidRPr="00216BF1">
              <w:rPr>
                <w:color w:val="000000"/>
                <w:szCs w:val="22"/>
              </w:rPr>
              <w:t xml:space="preserve">) </w:t>
            </w:r>
          </w:p>
        </w:tc>
        <w:tc>
          <w:tcPr>
            <w:tcW w:w="1418" w:type="dxa"/>
            <w:shd w:val="clear" w:color="auto" w:fill="auto"/>
            <w:vAlign w:val="center"/>
          </w:tcPr>
          <w:p w14:paraId="6BA83D8C" w14:textId="77777777" w:rsidR="002C6667" w:rsidRPr="00216BF1" w:rsidRDefault="002C6667" w:rsidP="007E0BE9">
            <w:pPr>
              <w:jc w:val="center"/>
              <w:rPr>
                <w:bCs/>
                <w:color w:val="000000"/>
                <w:sz w:val="28"/>
                <w:szCs w:val="28"/>
              </w:rPr>
            </w:pPr>
            <w:r w:rsidRPr="00216BF1">
              <w:rPr>
                <w:bCs/>
                <w:color w:val="000000"/>
                <w:sz w:val="28"/>
                <w:szCs w:val="28"/>
              </w:rPr>
              <w:t>-</w:t>
            </w:r>
          </w:p>
        </w:tc>
        <w:tc>
          <w:tcPr>
            <w:tcW w:w="1418" w:type="dxa"/>
            <w:shd w:val="clear" w:color="auto" w:fill="auto"/>
            <w:vAlign w:val="center"/>
          </w:tcPr>
          <w:p w14:paraId="304E18F9" w14:textId="77777777" w:rsidR="002C6667" w:rsidRPr="00216BF1" w:rsidRDefault="002C6667" w:rsidP="007E0BE9">
            <w:pPr>
              <w:jc w:val="center"/>
              <w:rPr>
                <w:bCs/>
                <w:color w:val="000000"/>
                <w:sz w:val="28"/>
                <w:szCs w:val="28"/>
              </w:rPr>
            </w:pPr>
            <w:r>
              <w:rPr>
                <w:bCs/>
                <w:color w:val="000000"/>
                <w:sz w:val="28"/>
                <w:szCs w:val="28"/>
              </w:rPr>
              <w:t>-</w:t>
            </w:r>
          </w:p>
        </w:tc>
        <w:tc>
          <w:tcPr>
            <w:tcW w:w="1417" w:type="dxa"/>
            <w:vAlign w:val="center"/>
          </w:tcPr>
          <w:p w14:paraId="3F20DEB3" w14:textId="77777777" w:rsidR="002C6667" w:rsidRPr="00216BF1" w:rsidRDefault="002C6667" w:rsidP="007E0BE9">
            <w:pPr>
              <w:jc w:val="center"/>
              <w:rPr>
                <w:bCs/>
                <w:color w:val="000000"/>
                <w:sz w:val="28"/>
                <w:szCs w:val="28"/>
              </w:rPr>
            </w:pPr>
            <w:r w:rsidRPr="00216BF1">
              <w:rPr>
                <w:bCs/>
                <w:color w:val="000000"/>
                <w:sz w:val="28"/>
                <w:szCs w:val="28"/>
              </w:rPr>
              <w:t>-</w:t>
            </w:r>
          </w:p>
        </w:tc>
      </w:tr>
    </w:tbl>
    <w:p w14:paraId="53387BCB" w14:textId="77777777" w:rsidR="002C6667" w:rsidRDefault="002C6667" w:rsidP="002C6667">
      <w:pPr>
        <w:tabs>
          <w:tab w:val="left" w:pos="0"/>
        </w:tabs>
        <w:ind w:left="3544"/>
        <w:jc w:val="center"/>
        <w:rPr>
          <w:color w:val="000000"/>
          <w:sz w:val="28"/>
          <w:szCs w:val="28"/>
        </w:rPr>
      </w:pPr>
    </w:p>
    <w:p w14:paraId="38F1FD6D" w14:textId="77777777" w:rsidR="002C6667" w:rsidRDefault="002C6667" w:rsidP="002C6667">
      <w:pPr>
        <w:tabs>
          <w:tab w:val="left" w:pos="0"/>
        </w:tabs>
        <w:ind w:left="3544"/>
        <w:jc w:val="center"/>
        <w:rPr>
          <w:color w:val="000000"/>
          <w:sz w:val="28"/>
          <w:szCs w:val="28"/>
        </w:rPr>
      </w:pPr>
    </w:p>
    <w:p w14:paraId="369420E8" w14:textId="77777777" w:rsidR="002C6667" w:rsidRPr="00216BF1" w:rsidRDefault="002C6667" w:rsidP="002C6667">
      <w:pPr>
        <w:tabs>
          <w:tab w:val="left" w:pos="0"/>
        </w:tabs>
        <w:ind w:left="3544"/>
        <w:jc w:val="center"/>
        <w:rPr>
          <w:color w:val="000000"/>
          <w:sz w:val="28"/>
          <w:szCs w:val="28"/>
        </w:rPr>
      </w:pPr>
    </w:p>
    <w:p w14:paraId="6BBF23BE" w14:textId="77777777" w:rsidR="002C6667" w:rsidRPr="00216BF1" w:rsidRDefault="002C6667" w:rsidP="002C6667">
      <w:pPr>
        <w:ind w:left="-567"/>
        <w:jc w:val="center"/>
        <w:rPr>
          <w:bCs/>
          <w:color w:val="000000"/>
          <w:sz w:val="28"/>
          <w:szCs w:val="28"/>
        </w:rPr>
      </w:pPr>
      <w:r w:rsidRPr="00216BF1">
        <w:rPr>
          <w:bCs/>
          <w:color w:val="000000"/>
          <w:sz w:val="28"/>
          <w:szCs w:val="28"/>
        </w:rPr>
        <w:lastRenderedPageBreak/>
        <w:t>Раздел 9. Расчет эффективности производственной программы</w:t>
      </w:r>
    </w:p>
    <w:p w14:paraId="1ECB2A75" w14:textId="77777777" w:rsidR="002C6667" w:rsidRPr="00216BF1" w:rsidRDefault="002C6667" w:rsidP="002C6667">
      <w:pPr>
        <w:ind w:left="-567"/>
        <w:jc w:val="center"/>
        <w:rPr>
          <w:bCs/>
          <w:color w:val="000000"/>
          <w:sz w:val="28"/>
          <w:szCs w:val="28"/>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439"/>
      </w:tblGrid>
      <w:tr w:rsidR="002C6667" w:rsidRPr="00216BF1" w14:paraId="6E7D8455" w14:textId="77777777" w:rsidTr="002C6667">
        <w:trPr>
          <w:jc w:val="center"/>
        </w:trPr>
        <w:tc>
          <w:tcPr>
            <w:tcW w:w="736" w:type="dxa"/>
            <w:shd w:val="clear" w:color="auto" w:fill="auto"/>
            <w:vAlign w:val="center"/>
          </w:tcPr>
          <w:p w14:paraId="73289CD9" w14:textId="77777777" w:rsidR="002C6667" w:rsidRPr="00216BF1" w:rsidRDefault="002C6667" w:rsidP="007E0BE9">
            <w:pPr>
              <w:jc w:val="center"/>
              <w:rPr>
                <w:bCs/>
                <w:color w:val="000000"/>
                <w:sz w:val="28"/>
                <w:szCs w:val="28"/>
              </w:rPr>
            </w:pPr>
            <w:r w:rsidRPr="00216BF1">
              <w:rPr>
                <w:bCs/>
                <w:color w:val="000000"/>
                <w:sz w:val="28"/>
                <w:szCs w:val="28"/>
              </w:rPr>
              <w:t>№ п/п</w:t>
            </w:r>
          </w:p>
        </w:tc>
        <w:tc>
          <w:tcPr>
            <w:tcW w:w="3488" w:type="dxa"/>
            <w:shd w:val="clear" w:color="auto" w:fill="auto"/>
            <w:vAlign w:val="center"/>
          </w:tcPr>
          <w:p w14:paraId="78162292" w14:textId="77777777" w:rsidR="002C6667" w:rsidRPr="00216BF1" w:rsidRDefault="002C6667" w:rsidP="007E0BE9">
            <w:pPr>
              <w:jc w:val="center"/>
              <w:rPr>
                <w:bCs/>
                <w:color w:val="000000"/>
                <w:sz w:val="28"/>
                <w:szCs w:val="28"/>
              </w:rPr>
            </w:pPr>
            <w:r w:rsidRPr="00216BF1">
              <w:rPr>
                <w:bCs/>
                <w:color w:val="000000"/>
                <w:sz w:val="28"/>
                <w:szCs w:val="28"/>
              </w:rPr>
              <w:t>Наименование показателя</w:t>
            </w:r>
          </w:p>
        </w:tc>
        <w:tc>
          <w:tcPr>
            <w:tcW w:w="1559" w:type="dxa"/>
            <w:shd w:val="clear" w:color="auto" w:fill="auto"/>
            <w:vAlign w:val="center"/>
          </w:tcPr>
          <w:p w14:paraId="0439310E" w14:textId="77777777" w:rsidR="002C6667" w:rsidRPr="00216BF1" w:rsidRDefault="002C6667" w:rsidP="007E0BE9">
            <w:pPr>
              <w:jc w:val="center"/>
              <w:rPr>
                <w:bCs/>
                <w:color w:val="000000"/>
                <w:sz w:val="28"/>
                <w:szCs w:val="28"/>
              </w:rPr>
            </w:pPr>
            <w:r w:rsidRPr="00216BF1">
              <w:rPr>
                <w:bCs/>
                <w:color w:val="000000"/>
                <w:sz w:val="28"/>
                <w:szCs w:val="28"/>
              </w:rPr>
              <w:t>Значение пок</w:t>
            </w:r>
            <w:r>
              <w:rPr>
                <w:bCs/>
                <w:color w:val="000000"/>
                <w:sz w:val="28"/>
                <w:szCs w:val="28"/>
              </w:rPr>
              <w:t>азателя в базовом периоде    2024</w:t>
            </w:r>
            <w:r w:rsidRPr="00216BF1">
              <w:rPr>
                <w:bCs/>
                <w:color w:val="000000"/>
                <w:sz w:val="28"/>
                <w:szCs w:val="28"/>
              </w:rPr>
              <w:t xml:space="preserve"> год</w:t>
            </w:r>
          </w:p>
        </w:tc>
        <w:tc>
          <w:tcPr>
            <w:tcW w:w="2552" w:type="dxa"/>
            <w:shd w:val="clear" w:color="auto" w:fill="auto"/>
            <w:vAlign w:val="center"/>
          </w:tcPr>
          <w:p w14:paraId="211B9CDC" w14:textId="77777777" w:rsidR="002C6667" w:rsidRPr="00216BF1" w:rsidRDefault="002C6667" w:rsidP="007E0BE9">
            <w:pPr>
              <w:jc w:val="center"/>
              <w:rPr>
                <w:bCs/>
                <w:color w:val="000000"/>
                <w:sz w:val="28"/>
                <w:szCs w:val="28"/>
              </w:rPr>
            </w:pPr>
            <w:r w:rsidRPr="00216BF1">
              <w:rPr>
                <w:bCs/>
                <w:color w:val="000000"/>
                <w:sz w:val="28"/>
                <w:szCs w:val="28"/>
              </w:rPr>
              <w:t>Планируемое значение показателя по итогам реализации производственной программы                  20</w:t>
            </w:r>
            <w:r>
              <w:rPr>
                <w:bCs/>
                <w:color w:val="000000"/>
                <w:sz w:val="28"/>
                <w:szCs w:val="28"/>
              </w:rPr>
              <w:t>25</w:t>
            </w:r>
            <w:r w:rsidRPr="00216BF1">
              <w:rPr>
                <w:bCs/>
                <w:color w:val="000000"/>
                <w:sz w:val="28"/>
                <w:szCs w:val="28"/>
              </w:rPr>
              <w:t xml:space="preserve"> год</w:t>
            </w:r>
          </w:p>
        </w:tc>
        <w:tc>
          <w:tcPr>
            <w:tcW w:w="2439" w:type="dxa"/>
            <w:shd w:val="clear" w:color="auto" w:fill="auto"/>
            <w:vAlign w:val="center"/>
          </w:tcPr>
          <w:p w14:paraId="3B5D754B" w14:textId="77777777" w:rsidR="002C6667" w:rsidRDefault="002C6667" w:rsidP="007E0BE9">
            <w:pPr>
              <w:jc w:val="center"/>
              <w:rPr>
                <w:bCs/>
                <w:color w:val="000000"/>
                <w:sz w:val="28"/>
                <w:szCs w:val="28"/>
              </w:rPr>
            </w:pPr>
            <w:r w:rsidRPr="00216BF1">
              <w:rPr>
                <w:bCs/>
                <w:color w:val="000000"/>
                <w:sz w:val="28"/>
                <w:szCs w:val="28"/>
              </w:rPr>
              <w:t>Эффективность производствен-ной программы,</w:t>
            </w:r>
          </w:p>
          <w:p w14:paraId="0B69A221" w14:textId="77777777" w:rsidR="002C6667" w:rsidRPr="00216BF1" w:rsidRDefault="002C6667" w:rsidP="007E0BE9">
            <w:pPr>
              <w:jc w:val="center"/>
              <w:rPr>
                <w:bCs/>
                <w:color w:val="000000"/>
                <w:sz w:val="28"/>
                <w:szCs w:val="28"/>
              </w:rPr>
            </w:pPr>
            <w:r w:rsidRPr="00216BF1">
              <w:rPr>
                <w:bCs/>
                <w:color w:val="000000"/>
                <w:sz w:val="28"/>
                <w:szCs w:val="28"/>
              </w:rPr>
              <w:t>тыс. руб.</w:t>
            </w:r>
          </w:p>
        </w:tc>
      </w:tr>
      <w:tr w:rsidR="002C6667" w:rsidRPr="00216BF1" w14:paraId="415DCC47" w14:textId="77777777" w:rsidTr="002C6667">
        <w:trPr>
          <w:jc w:val="center"/>
        </w:trPr>
        <w:tc>
          <w:tcPr>
            <w:tcW w:w="736" w:type="dxa"/>
            <w:shd w:val="clear" w:color="auto" w:fill="auto"/>
          </w:tcPr>
          <w:p w14:paraId="604AA17F" w14:textId="77777777" w:rsidR="002C6667" w:rsidRPr="00216BF1" w:rsidRDefault="002C6667" w:rsidP="007E0BE9">
            <w:pPr>
              <w:jc w:val="center"/>
              <w:rPr>
                <w:bCs/>
                <w:color w:val="000000"/>
                <w:sz w:val="28"/>
                <w:szCs w:val="28"/>
              </w:rPr>
            </w:pPr>
            <w:r w:rsidRPr="00216BF1">
              <w:rPr>
                <w:bCs/>
                <w:color w:val="000000"/>
                <w:sz w:val="28"/>
                <w:szCs w:val="28"/>
              </w:rPr>
              <w:t>1</w:t>
            </w:r>
          </w:p>
        </w:tc>
        <w:tc>
          <w:tcPr>
            <w:tcW w:w="3488" w:type="dxa"/>
            <w:shd w:val="clear" w:color="auto" w:fill="auto"/>
          </w:tcPr>
          <w:p w14:paraId="2A225F47" w14:textId="77777777" w:rsidR="002C6667" w:rsidRPr="00216BF1" w:rsidRDefault="002C6667" w:rsidP="007E0BE9">
            <w:pPr>
              <w:jc w:val="center"/>
              <w:rPr>
                <w:bCs/>
                <w:color w:val="000000"/>
                <w:sz w:val="28"/>
                <w:szCs w:val="28"/>
              </w:rPr>
            </w:pPr>
            <w:r w:rsidRPr="00216BF1">
              <w:rPr>
                <w:bCs/>
                <w:color w:val="000000"/>
                <w:sz w:val="28"/>
                <w:szCs w:val="28"/>
              </w:rPr>
              <w:t>2</w:t>
            </w:r>
          </w:p>
        </w:tc>
        <w:tc>
          <w:tcPr>
            <w:tcW w:w="1559" w:type="dxa"/>
            <w:shd w:val="clear" w:color="auto" w:fill="auto"/>
          </w:tcPr>
          <w:p w14:paraId="03ADEDFB" w14:textId="77777777" w:rsidR="002C6667" w:rsidRPr="00216BF1" w:rsidRDefault="002C6667" w:rsidP="007E0BE9">
            <w:pPr>
              <w:jc w:val="center"/>
              <w:rPr>
                <w:bCs/>
                <w:color w:val="000000"/>
                <w:sz w:val="28"/>
                <w:szCs w:val="28"/>
              </w:rPr>
            </w:pPr>
            <w:r w:rsidRPr="00216BF1">
              <w:rPr>
                <w:bCs/>
                <w:color w:val="000000"/>
                <w:sz w:val="28"/>
                <w:szCs w:val="28"/>
              </w:rPr>
              <w:t>3</w:t>
            </w:r>
          </w:p>
        </w:tc>
        <w:tc>
          <w:tcPr>
            <w:tcW w:w="2552" w:type="dxa"/>
            <w:shd w:val="clear" w:color="auto" w:fill="auto"/>
          </w:tcPr>
          <w:p w14:paraId="428F58BA" w14:textId="77777777" w:rsidR="002C6667" w:rsidRPr="00216BF1" w:rsidRDefault="002C6667" w:rsidP="007E0BE9">
            <w:pPr>
              <w:jc w:val="center"/>
              <w:rPr>
                <w:bCs/>
                <w:color w:val="000000"/>
                <w:sz w:val="28"/>
                <w:szCs w:val="28"/>
              </w:rPr>
            </w:pPr>
            <w:r w:rsidRPr="00216BF1">
              <w:rPr>
                <w:bCs/>
                <w:color w:val="000000"/>
                <w:sz w:val="28"/>
                <w:szCs w:val="28"/>
              </w:rPr>
              <w:t>4</w:t>
            </w:r>
          </w:p>
        </w:tc>
        <w:tc>
          <w:tcPr>
            <w:tcW w:w="2439" w:type="dxa"/>
            <w:shd w:val="clear" w:color="auto" w:fill="auto"/>
          </w:tcPr>
          <w:p w14:paraId="104BA74C" w14:textId="77777777" w:rsidR="002C6667" w:rsidRPr="00216BF1" w:rsidRDefault="002C6667" w:rsidP="007E0BE9">
            <w:pPr>
              <w:jc w:val="center"/>
              <w:rPr>
                <w:bCs/>
                <w:color w:val="000000"/>
                <w:sz w:val="28"/>
                <w:szCs w:val="28"/>
              </w:rPr>
            </w:pPr>
            <w:r w:rsidRPr="00216BF1">
              <w:rPr>
                <w:bCs/>
                <w:color w:val="000000"/>
                <w:sz w:val="28"/>
                <w:szCs w:val="28"/>
              </w:rPr>
              <w:t>5</w:t>
            </w:r>
          </w:p>
        </w:tc>
      </w:tr>
      <w:tr w:rsidR="002C6667" w:rsidRPr="00216BF1" w14:paraId="328E6F47" w14:textId="77777777" w:rsidTr="002C6667">
        <w:trPr>
          <w:trHeight w:val="596"/>
          <w:jc w:val="center"/>
        </w:trPr>
        <w:tc>
          <w:tcPr>
            <w:tcW w:w="10774" w:type="dxa"/>
            <w:gridSpan w:val="5"/>
            <w:shd w:val="clear" w:color="auto" w:fill="auto"/>
            <w:vAlign w:val="center"/>
          </w:tcPr>
          <w:p w14:paraId="46728613" w14:textId="77777777" w:rsidR="002C6667" w:rsidRPr="00216BF1" w:rsidRDefault="002C6667" w:rsidP="002C6667">
            <w:pPr>
              <w:pStyle w:val="a7"/>
              <w:numPr>
                <w:ilvl w:val="0"/>
                <w:numId w:val="44"/>
              </w:numPr>
              <w:jc w:val="center"/>
              <w:rPr>
                <w:bCs/>
                <w:color w:val="000000"/>
                <w:sz w:val="28"/>
                <w:szCs w:val="28"/>
              </w:rPr>
            </w:pPr>
            <w:r w:rsidRPr="00216BF1">
              <w:rPr>
                <w:bCs/>
                <w:color w:val="000000"/>
                <w:sz w:val="28"/>
                <w:szCs w:val="28"/>
              </w:rPr>
              <w:t>Показатели качества воды</w:t>
            </w:r>
          </w:p>
        </w:tc>
      </w:tr>
      <w:tr w:rsidR="002C6667" w:rsidRPr="00216BF1" w14:paraId="3AC478C4" w14:textId="77777777" w:rsidTr="002C6667">
        <w:trPr>
          <w:trHeight w:val="3370"/>
          <w:jc w:val="center"/>
        </w:trPr>
        <w:tc>
          <w:tcPr>
            <w:tcW w:w="736" w:type="dxa"/>
            <w:shd w:val="clear" w:color="auto" w:fill="auto"/>
            <w:vAlign w:val="center"/>
          </w:tcPr>
          <w:p w14:paraId="1D4FD19C" w14:textId="77777777" w:rsidR="002C6667" w:rsidRPr="00216BF1" w:rsidRDefault="002C6667" w:rsidP="007E0BE9">
            <w:pPr>
              <w:jc w:val="center"/>
              <w:rPr>
                <w:bCs/>
                <w:color w:val="000000"/>
                <w:sz w:val="28"/>
                <w:szCs w:val="28"/>
              </w:rPr>
            </w:pPr>
            <w:r w:rsidRPr="00216BF1">
              <w:rPr>
                <w:bCs/>
                <w:color w:val="000000"/>
                <w:sz w:val="28"/>
                <w:szCs w:val="28"/>
              </w:rPr>
              <w:t>1.1.</w:t>
            </w:r>
          </w:p>
        </w:tc>
        <w:tc>
          <w:tcPr>
            <w:tcW w:w="3488" w:type="dxa"/>
            <w:shd w:val="clear" w:color="auto" w:fill="auto"/>
            <w:vAlign w:val="center"/>
          </w:tcPr>
          <w:p w14:paraId="1A2906D8" w14:textId="77777777" w:rsidR="002C6667" w:rsidRPr="00216BF1" w:rsidRDefault="002C6667" w:rsidP="007E0BE9">
            <w:pPr>
              <w:rPr>
                <w:color w:val="000000"/>
                <w:sz w:val="22"/>
                <w:szCs w:val="22"/>
              </w:rPr>
            </w:pPr>
            <w:r w:rsidRPr="00216BF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14:paraId="32F856A6" w14:textId="77777777" w:rsidR="002C6667" w:rsidRPr="00216BF1" w:rsidRDefault="002C6667" w:rsidP="007E0BE9">
            <w:pPr>
              <w:jc w:val="center"/>
              <w:rPr>
                <w:bCs/>
                <w:color w:val="000000"/>
                <w:sz w:val="28"/>
                <w:szCs w:val="28"/>
              </w:rPr>
            </w:pPr>
            <w:r w:rsidRPr="00216BF1">
              <w:rPr>
                <w:bCs/>
                <w:color w:val="000000"/>
                <w:sz w:val="28"/>
                <w:szCs w:val="28"/>
              </w:rPr>
              <w:t>-</w:t>
            </w:r>
          </w:p>
        </w:tc>
        <w:tc>
          <w:tcPr>
            <w:tcW w:w="2552" w:type="dxa"/>
            <w:shd w:val="clear" w:color="auto" w:fill="auto"/>
            <w:vAlign w:val="center"/>
          </w:tcPr>
          <w:p w14:paraId="7C20F166" w14:textId="77777777" w:rsidR="002C6667" w:rsidRPr="00216BF1" w:rsidRDefault="002C6667" w:rsidP="007E0BE9">
            <w:pPr>
              <w:jc w:val="center"/>
              <w:rPr>
                <w:bCs/>
                <w:color w:val="000000"/>
                <w:sz w:val="28"/>
                <w:szCs w:val="28"/>
              </w:rPr>
            </w:pPr>
            <w:r w:rsidRPr="00216BF1">
              <w:rPr>
                <w:bCs/>
                <w:color w:val="000000"/>
                <w:sz w:val="28"/>
                <w:szCs w:val="28"/>
              </w:rPr>
              <w:t>-</w:t>
            </w:r>
          </w:p>
        </w:tc>
        <w:tc>
          <w:tcPr>
            <w:tcW w:w="2439" w:type="dxa"/>
            <w:shd w:val="clear" w:color="auto" w:fill="auto"/>
            <w:vAlign w:val="center"/>
          </w:tcPr>
          <w:p w14:paraId="16D9C0C1" w14:textId="77777777" w:rsidR="002C6667" w:rsidRPr="00216BF1" w:rsidRDefault="002C6667" w:rsidP="007E0BE9">
            <w:pPr>
              <w:jc w:val="center"/>
              <w:rPr>
                <w:bCs/>
                <w:color w:val="000000"/>
                <w:sz w:val="28"/>
                <w:szCs w:val="28"/>
              </w:rPr>
            </w:pPr>
            <w:r w:rsidRPr="00216BF1">
              <w:rPr>
                <w:bCs/>
                <w:color w:val="000000"/>
                <w:sz w:val="28"/>
                <w:szCs w:val="28"/>
              </w:rPr>
              <w:t>-</w:t>
            </w:r>
          </w:p>
        </w:tc>
      </w:tr>
      <w:tr w:rsidR="002C6667" w:rsidRPr="00216BF1" w14:paraId="7F5A41E3" w14:textId="77777777" w:rsidTr="002C6667">
        <w:trPr>
          <w:trHeight w:val="2266"/>
          <w:jc w:val="center"/>
        </w:trPr>
        <w:tc>
          <w:tcPr>
            <w:tcW w:w="736" w:type="dxa"/>
            <w:shd w:val="clear" w:color="auto" w:fill="auto"/>
            <w:vAlign w:val="center"/>
          </w:tcPr>
          <w:p w14:paraId="1E59CA14" w14:textId="77777777" w:rsidR="002C6667" w:rsidRPr="00216BF1" w:rsidRDefault="002C6667" w:rsidP="007E0BE9">
            <w:pPr>
              <w:jc w:val="center"/>
              <w:rPr>
                <w:bCs/>
                <w:color w:val="000000"/>
                <w:sz w:val="28"/>
                <w:szCs w:val="28"/>
              </w:rPr>
            </w:pPr>
            <w:r w:rsidRPr="00216BF1">
              <w:rPr>
                <w:bCs/>
                <w:color w:val="000000"/>
                <w:sz w:val="28"/>
                <w:szCs w:val="28"/>
              </w:rPr>
              <w:t>1.2.</w:t>
            </w:r>
          </w:p>
        </w:tc>
        <w:tc>
          <w:tcPr>
            <w:tcW w:w="3488" w:type="dxa"/>
            <w:shd w:val="clear" w:color="auto" w:fill="auto"/>
            <w:vAlign w:val="center"/>
          </w:tcPr>
          <w:p w14:paraId="75AA10B1" w14:textId="77777777" w:rsidR="002C6667" w:rsidRPr="00216BF1" w:rsidRDefault="002C6667" w:rsidP="007E0BE9">
            <w:pPr>
              <w:rPr>
                <w:bCs/>
                <w:color w:val="000000"/>
                <w:sz w:val="28"/>
                <w:szCs w:val="28"/>
              </w:rPr>
            </w:pPr>
            <w:r w:rsidRPr="00216BF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14:paraId="184F55AE" w14:textId="77777777" w:rsidR="002C6667" w:rsidRPr="00216BF1" w:rsidRDefault="002C6667" w:rsidP="007E0BE9">
            <w:pPr>
              <w:jc w:val="center"/>
              <w:rPr>
                <w:bCs/>
                <w:color w:val="000000"/>
                <w:sz w:val="28"/>
                <w:szCs w:val="28"/>
              </w:rPr>
            </w:pPr>
            <w:r w:rsidRPr="00216BF1">
              <w:rPr>
                <w:bCs/>
                <w:color w:val="000000"/>
                <w:sz w:val="28"/>
                <w:szCs w:val="28"/>
              </w:rPr>
              <w:t>-</w:t>
            </w:r>
          </w:p>
        </w:tc>
        <w:tc>
          <w:tcPr>
            <w:tcW w:w="2552" w:type="dxa"/>
            <w:shd w:val="clear" w:color="auto" w:fill="auto"/>
            <w:vAlign w:val="center"/>
          </w:tcPr>
          <w:p w14:paraId="3696C5F5" w14:textId="77777777" w:rsidR="002C6667" w:rsidRPr="00216BF1" w:rsidRDefault="002C6667" w:rsidP="007E0BE9">
            <w:pPr>
              <w:jc w:val="center"/>
              <w:rPr>
                <w:bCs/>
                <w:color w:val="000000"/>
                <w:sz w:val="28"/>
                <w:szCs w:val="28"/>
              </w:rPr>
            </w:pPr>
            <w:r w:rsidRPr="00216BF1">
              <w:rPr>
                <w:bCs/>
                <w:color w:val="000000"/>
                <w:sz w:val="28"/>
                <w:szCs w:val="28"/>
              </w:rPr>
              <w:t>-</w:t>
            </w:r>
          </w:p>
        </w:tc>
        <w:tc>
          <w:tcPr>
            <w:tcW w:w="2439" w:type="dxa"/>
            <w:shd w:val="clear" w:color="auto" w:fill="auto"/>
            <w:vAlign w:val="center"/>
          </w:tcPr>
          <w:p w14:paraId="5135285C" w14:textId="77777777" w:rsidR="002C6667" w:rsidRPr="00216BF1" w:rsidRDefault="002C6667" w:rsidP="007E0BE9">
            <w:pPr>
              <w:jc w:val="center"/>
              <w:rPr>
                <w:bCs/>
                <w:color w:val="000000"/>
                <w:sz w:val="28"/>
                <w:szCs w:val="28"/>
              </w:rPr>
            </w:pPr>
            <w:r w:rsidRPr="00216BF1">
              <w:rPr>
                <w:bCs/>
                <w:color w:val="000000"/>
                <w:sz w:val="28"/>
                <w:szCs w:val="28"/>
              </w:rPr>
              <w:t>-</w:t>
            </w:r>
          </w:p>
        </w:tc>
      </w:tr>
      <w:tr w:rsidR="002C6667" w:rsidRPr="00216BF1" w14:paraId="129EE676" w14:textId="77777777" w:rsidTr="002C6667">
        <w:trPr>
          <w:trHeight w:val="704"/>
          <w:jc w:val="center"/>
        </w:trPr>
        <w:tc>
          <w:tcPr>
            <w:tcW w:w="10774" w:type="dxa"/>
            <w:gridSpan w:val="5"/>
            <w:shd w:val="clear" w:color="auto" w:fill="auto"/>
            <w:vAlign w:val="center"/>
          </w:tcPr>
          <w:p w14:paraId="449E93F5" w14:textId="77777777" w:rsidR="002C6667" w:rsidRPr="00216BF1" w:rsidRDefault="002C6667" w:rsidP="002C6667">
            <w:pPr>
              <w:pStyle w:val="a7"/>
              <w:numPr>
                <w:ilvl w:val="0"/>
                <w:numId w:val="44"/>
              </w:numPr>
              <w:jc w:val="center"/>
              <w:rPr>
                <w:bCs/>
                <w:color w:val="000000"/>
                <w:sz w:val="28"/>
                <w:szCs w:val="28"/>
              </w:rPr>
            </w:pPr>
            <w:r w:rsidRPr="00216BF1">
              <w:rPr>
                <w:bCs/>
                <w:color w:val="000000"/>
                <w:sz w:val="28"/>
                <w:szCs w:val="28"/>
              </w:rPr>
              <w:t xml:space="preserve">Показатели надежности и бесперебойности водоснабжения </w:t>
            </w:r>
          </w:p>
        </w:tc>
      </w:tr>
      <w:tr w:rsidR="002C6667" w:rsidRPr="00216BF1" w14:paraId="026EE8C9" w14:textId="77777777" w:rsidTr="002C6667">
        <w:trPr>
          <w:trHeight w:val="4098"/>
          <w:jc w:val="center"/>
        </w:trPr>
        <w:tc>
          <w:tcPr>
            <w:tcW w:w="736" w:type="dxa"/>
            <w:shd w:val="clear" w:color="auto" w:fill="auto"/>
            <w:vAlign w:val="center"/>
          </w:tcPr>
          <w:p w14:paraId="74FC0924" w14:textId="77777777" w:rsidR="002C6667" w:rsidRPr="00216BF1" w:rsidRDefault="002C6667" w:rsidP="007E0BE9">
            <w:pPr>
              <w:jc w:val="center"/>
              <w:rPr>
                <w:bCs/>
                <w:color w:val="000000"/>
                <w:sz w:val="28"/>
                <w:szCs w:val="28"/>
              </w:rPr>
            </w:pPr>
            <w:r w:rsidRPr="00216BF1">
              <w:rPr>
                <w:bCs/>
                <w:color w:val="000000"/>
                <w:sz w:val="28"/>
                <w:szCs w:val="28"/>
              </w:rPr>
              <w:t>2.1.</w:t>
            </w:r>
          </w:p>
        </w:tc>
        <w:tc>
          <w:tcPr>
            <w:tcW w:w="3488" w:type="dxa"/>
            <w:shd w:val="clear" w:color="auto" w:fill="auto"/>
            <w:vAlign w:val="center"/>
          </w:tcPr>
          <w:p w14:paraId="03F7A6D6" w14:textId="77777777" w:rsidR="002C6667" w:rsidRPr="00216BF1" w:rsidRDefault="002C6667" w:rsidP="007E0BE9">
            <w:pPr>
              <w:rPr>
                <w:bCs/>
                <w:color w:val="000000"/>
                <w:sz w:val="28"/>
                <w:szCs w:val="28"/>
              </w:rPr>
            </w:pPr>
            <w:r w:rsidRPr="00216BF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14:paraId="4EC823DA" w14:textId="77777777" w:rsidR="002C6667" w:rsidRPr="00216BF1" w:rsidRDefault="002C6667" w:rsidP="007E0BE9">
            <w:pPr>
              <w:jc w:val="center"/>
              <w:rPr>
                <w:bCs/>
                <w:color w:val="000000"/>
                <w:sz w:val="28"/>
                <w:szCs w:val="28"/>
              </w:rPr>
            </w:pPr>
            <w:r w:rsidRPr="00216BF1">
              <w:rPr>
                <w:bCs/>
                <w:color w:val="000000"/>
                <w:sz w:val="28"/>
                <w:szCs w:val="28"/>
              </w:rPr>
              <w:t>-</w:t>
            </w:r>
          </w:p>
        </w:tc>
        <w:tc>
          <w:tcPr>
            <w:tcW w:w="2552" w:type="dxa"/>
            <w:shd w:val="clear" w:color="auto" w:fill="auto"/>
            <w:vAlign w:val="center"/>
          </w:tcPr>
          <w:p w14:paraId="6F14404D" w14:textId="77777777" w:rsidR="002C6667" w:rsidRPr="00216BF1" w:rsidRDefault="002C6667" w:rsidP="007E0BE9">
            <w:pPr>
              <w:jc w:val="center"/>
              <w:rPr>
                <w:bCs/>
                <w:color w:val="000000"/>
                <w:sz w:val="28"/>
                <w:szCs w:val="28"/>
              </w:rPr>
            </w:pPr>
            <w:r w:rsidRPr="00216BF1">
              <w:rPr>
                <w:bCs/>
                <w:color w:val="000000"/>
                <w:sz w:val="28"/>
                <w:szCs w:val="28"/>
              </w:rPr>
              <w:t>-</w:t>
            </w:r>
          </w:p>
        </w:tc>
        <w:tc>
          <w:tcPr>
            <w:tcW w:w="2439" w:type="dxa"/>
            <w:shd w:val="clear" w:color="auto" w:fill="auto"/>
            <w:vAlign w:val="center"/>
          </w:tcPr>
          <w:p w14:paraId="76F3CF91" w14:textId="77777777" w:rsidR="002C6667" w:rsidRPr="00216BF1" w:rsidRDefault="002C6667" w:rsidP="007E0BE9">
            <w:pPr>
              <w:jc w:val="center"/>
              <w:rPr>
                <w:bCs/>
                <w:color w:val="000000"/>
                <w:sz w:val="28"/>
                <w:szCs w:val="28"/>
              </w:rPr>
            </w:pPr>
            <w:r w:rsidRPr="00216BF1">
              <w:rPr>
                <w:bCs/>
                <w:color w:val="000000"/>
                <w:sz w:val="28"/>
                <w:szCs w:val="28"/>
              </w:rPr>
              <w:t>-</w:t>
            </w:r>
          </w:p>
        </w:tc>
      </w:tr>
      <w:tr w:rsidR="002C6667" w:rsidRPr="00216BF1" w14:paraId="7A87CA12" w14:textId="77777777" w:rsidTr="002C6667">
        <w:trPr>
          <w:jc w:val="center"/>
        </w:trPr>
        <w:tc>
          <w:tcPr>
            <w:tcW w:w="736" w:type="dxa"/>
            <w:shd w:val="clear" w:color="auto" w:fill="auto"/>
          </w:tcPr>
          <w:p w14:paraId="73E52B47" w14:textId="77777777" w:rsidR="002C6667" w:rsidRPr="00216BF1" w:rsidRDefault="002C6667" w:rsidP="007E0BE9">
            <w:pPr>
              <w:jc w:val="center"/>
              <w:rPr>
                <w:bCs/>
                <w:color w:val="000000"/>
                <w:sz w:val="28"/>
                <w:szCs w:val="28"/>
              </w:rPr>
            </w:pPr>
            <w:r w:rsidRPr="00216BF1">
              <w:rPr>
                <w:bCs/>
                <w:color w:val="000000"/>
                <w:sz w:val="28"/>
                <w:szCs w:val="28"/>
              </w:rPr>
              <w:lastRenderedPageBreak/>
              <w:t>1</w:t>
            </w:r>
          </w:p>
        </w:tc>
        <w:tc>
          <w:tcPr>
            <w:tcW w:w="3488" w:type="dxa"/>
            <w:shd w:val="clear" w:color="auto" w:fill="auto"/>
          </w:tcPr>
          <w:p w14:paraId="39BA2ED8" w14:textId="77777777" w:rsidR="002C6667" w:rsidRPr="00216BF1" w:rsidRDefault="002C6667" w:rsidP="007E0BE9">
            <w:pPr>
              <w:jc w:val="center"/>
              <w:rPr>
                <w:bCs/>
                <w:color w:val="000000"/>
                <w:sz w:val="28"/>
                <w:szCs w:val="28"/>
              </w:rPr>
            </w:pPr>
            <w:r w:rsidRPr="00216BF1">
              <w:rPr>
                <w:bCs/>
                <w:color w:val="000000"/>
                <w:sz w:val="28"/>
                <w:szCs w:val="28"/>
              </w:rPr>
              <w:t>2</w:t>
            </w:r>
          </w:p>
        </w:tc>
        <w:tc>
          <w:tcPr>
            <w:tcW w:w="1559" w:type="dxa"/>
            <w:shd w:val="clear" w:color="auto" w:fill="auto"/>
          </w:tcPr>
          <w:p w14:paraId="36A3DC2D" w14:textId="77777777" w:rsidR="002C6667" w:rsidRPr="00216BF1" w:rsidRDefault="002C6667" w:rsidP="007E0BE9">
            <w:pPr>
              <w:jc w:val="center"/>
              <w:rPr>
                <w:bCs/>
                <w:color w:val="000000"/>
                <w:sz w:val="28"/>
                <w:szCs w:val="28"/>
              </w:rPr>
            </w:pPr>
            <w:r w:rsidRPr="00216BF1">
              <w:rPr>
                <w:bCs/>
                <w:color w:val="000000"/>
                <w:sz w:val="28"/>
                <w:szCs w:val="28"/>
              </w:rPr>
              <w:t>3</w:t>
            </w:r>
          </w:p>
        </w:tc>
        <w:tc>
          <w:tcPr>
            <w:tcW w:w="2552" w:type="dxa"/>
            <w:shd w:val="clear" w:color="auto" w:fill="auto"/>
          </w:tcPr>
          <w:p w14:paraId="47427DAB" w14:textId="77777777" w:rsidR="002C6667" w:rsidRPr="00216BF1" w:rsidRDefault="002C6667" w:rsidP="007E0BE9">
            <w:pPr>
              <w:jc w:val="center"/>
              <w:rPr>
                <w:bCs/>
                <w:color w:val="000000"/>
                <w:sz w:val="28"/>
                <w:szCs w:val="28"/>
              </w:rPr>
            </w:pPr>
            <w:r w:rsidRPr="00216BF1">
              <w:rPr>
                <w:bCs/>
                <w:color w:val="000000"/>
                <w:sz w:val="28"/>
                <w:szCs w:val="28"/>
              </w:rPr>
              <w:t>4</w:t>
            </w:r>
          </w:p>
        </w:tc>
        <w:tc>
          <w:tcPr>
            <w:tcW w:w="2439" w:type="dxa"/>
            <w:shd w:val="clear" w:color="auto" w:fill="auto"/>
          </w:tcPr>
          <w:p w14:paraId="5CDBE25C" w14:textId="77777777" w:rsidR="002C6667" w:rsidRPr="00216BF1" w:rsidRDefault="002C6667" w:rsidP="007E0BE9">
            <w:pPr>
              <w:jc w:val="center"/>
              <w:rPr>
                <w:bCs/>
                <w:color w:val="000000"/>
                <w:sz w:val="28"/>
                <w:szCs w:val="28"/>
              </w:rPr>
            </w:pPr>
            <w:r w:rsidRPr="00216BF1">
              <w:rPr>
                <w:bCs/>
                <w:color w:val="000000"/>
                <w:sz w:val="28"/>
                <w:szCs w:val="28"/>
              </w:rPr>
              <w:t>5</w:t>
            </w:r>
          </w:p>
        </w:tc>
      </w:tr>
      <w:tr w:rsidR="002C6667" w:rsidRPr="00216BF1" w14:paraId="6E2858DB" w14:textId="77777777" w:rsidTr="002C6667">
        <w:trPr>
          <w:trHeight w:val="982"/>
          <w:jc w:val="center"/>
        </w:trPr>
        <w:tc>
          <w:tcPr>
            <w:tcW w:w="10774" w:type="dxa"/>
            <w:gridSpan w:val="5"/>
            <w:shd w:val="clear" w:color="auto" w:fill="auto"/>
            <w:vAlign w:val="center"/>
          </w:tcPr>
          <w:p w14:paraId="46600EE6" w14:textId="77777777" w:rsidR="002C6667" w:rsidRPr="00216BF1" w:rsidRDefault="002C6667" w:rsidP="002C6667">
            <w:pPr>
              <w:pStyle w:val="a7"/>
              <w:numPr>
                <w:ilvl w:val="0"/>
                <w:numId w:val="44"/>
              </w:numPr>
              <w:jc w:val="center"/>
              <w:rPr>
                <w:bCs/>
                <w:color w:val="000000"/>
                <w:sz w:val="28"/>
                <w:szCs w:val="28"/>
              </w:rPr>
            </w:pPr>
            <w:r w:rsidRPr="00216BF1">
              <w:rPr>
                <w:bCs/>
                <w:color w:val="000000"/>
                <w:sz w:val="28"/>
                <w:szCs w:val="28"/>
              </w:rPr>
              <w:t>Показатели энергетической эффективности использования ресурсов, в том числе уровень потерь воды</w:t>
            </w:r>
          </w:p>
        </w:tc>
      </w:tr>
      <w:tr w:rsidR="002C6667" w:rsidRPr="00216BF1" w14:paraId="2F86AA26" w14:textId="77777777" w:rsidTr="002C6667">
        <w:trPr>
          <w:trHeight w:val="1815"/>
          <w:jc w:val="center"/>
        </w:trPr>
        <w:tc>
          <w:tcPr>
            <w:tcW w:w="736" w:type="dxa"/>
            <w:shd w:val="clear" w:color="auto" w:fill="auto"/>
            <w:vAlign w:val="center"/>
          </w:tcPr>
          <w:p w14:paraId="1CE5B874" w14:textId="77777777" w:rsidR="002C6667" w:rsidRPr="00216BF1" w:rsidRDefault="002C6667" w:rsidP="007E0BE9">
            <w:pPr>
              <w:jc w:val="center"/>
              <w:rPr>
                <w:bCs/>
                <w:color w:val="000000"/>
                <w:sz w:val="28"/>
                <w:szCs w:val="28"/>
              </w:rPr>
            </w:pPr>
            <w:r w:rsidRPr="00216BF1">
              <w:rPr>
                <w:bCs/>
                <w:color w:val="000000"/>
                <w:sz w:val="28"/>
                <w:szCs w:val="28"/>
              </w:rPr>
              <w:t>3.1.</w:t>
            </w:r>
          </w:p>
        </w:tc>
        <w:tc>
          <w:tcPr>
            <w:tcW w:w="3488" w:type="dxa"/>
            <w:shd w:val="clear" w:color="auto" w:fill="auto"/>
            <w:vAlign w:val="center"/>
          </w:tcPr>
          <w:p w14:paraId="33E20D63" w14:textId="77777777" w:rsidR="002C6667" w:rsidRPr="00216BF1" w:rsidRDefault="002C6667" w:rsidP="007E0BE9">
            <w:pPr>
              <w:rPr>
                <w:bCs/>
                <w:color w:val="000000"/>
                <w:sz w:val="28"/>
                <w:szCs w:val="28"/>
              </w:rPr>
            </w:pPr>
            <w:r w:rsidRPr="00216BF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14:paraId="0228613D" w14:textId="77777777" w:rsidR="002C6667" w:rsidRPr="00216BF1" w:rsidRDefault="002C6667" w:rsidP="007E0BE9">
            <w:pPr>
              <w:jc w:val="center"/>
              <w:rPr>
                <w:bCs/>
                <w:color w:val="000000"/>
                <w:sz w:val="28"/>
                <w:szCs w:val="28"/>
              </w:rPr>
            </w:pPr>
            <w:r w:rsidRPr="00216BF1">
              <w:rPr>
                <w:bCs/>
                <w:color w:val="000000"/>
                <w:sz w:val="28"/>
                <w:szCs w:val="28"/>
              </w:rPr>
              <w:t>-</w:t>
            </w:r>
          </w:p>
        </w:tc>
        <w:tc>
          <w:tcPr>
            <w:tcW w:w="2552" w:type="dxa"/>
            <w:shd w:val="clear" w:color="auto" w:fill="auto"/>
            <w:vAlign w:val="center"/>
          </w:tcPr>
          <w:p w14:paraId="62272591" w14:textId="77777777" w:rsidR="002C6667" w:rsidRPr="00216BF1" w:rsidRDefault="002C6667" w:rsidP="007E0BE9">
            <w:pPr>
              <w:jc w:val="center"/>
              <w:rPr>
                <w:bCs/>
                <w:color w:val="000000"/>
                <w:sz w:val="28"/>
                <w:szCs w:val="28"/>
              </w:rPr>
            </w:pPr>
            <w:r w:rsidRPr="00216BF1">
              <w:rPr>
                <w:bCs/>
                <w:color w:val="000000"/>
                <w:sz w:val="28"/>
                <w:szCs w:val="28"/>
              </w:rPr>
              <w:t>-</w:t>
            </w:r>
          </w:p>
        </w:tc>
        <w:tc>
          <w:tcPr>
            <w:tcW w:w="2439" w:type="dxa"/>
            <w:shd w:val="clear" w:color="auto" w:fill="auto"/>
            <w:vAlign w:val="center"/>
          </w:tcPr>
          <w:p w14:paraId="12D925AA" w14:textId="77777777" w:rsidR="002C6667" w:rsidRPr="00216BF1" w:rsidRDefault="002C6667" w:rsidP="007E0BE9">
            <w:pPr>
              <w:jc w:val="center"/>
              <w:rPr>
                <w:bCs/>
                <w:color w:val="000000"/>
                <w:sz w:val="28"/>
                <w:szCs w:val="28"/>
              </w:rPr>
            </w:pPr>
            <w:r w:rsidRPr="00216BF1">
              <w:rPr>
                <w:bCs/>
                <w:color w:val="000000"/>
                <w:sz w:val="28"/>
                <w:szCs w:val="28"/>
              </w:rPr>
              <w:t>-</w:t>
            </w:r>
          </w:p>
        </w:tc>
      </w:tr>
      <w:tr w:rsidR="002C6667" w:rsidRPr="00216BF1" w14:paraId="279894AA" w14:textId="77777777" w:rsidTr="002C6667">
        <w:trPr>
          <w:trHeight w:val="1800"/>
          <w:jc w:val="center"/>
        </w:trPr>
        <w:tc>
          <w:tcPr>
            <w:tcW w:w="736" w:type="dxa"/>
            <w:shd w:val="clear" w:color="auto" w:fill="auto"/>
            <w:vAlign w:val="center"/>
          </w:tcPr>
          <w:p w14:paraId="5C3A40E8" w14:textId="77777777" w:rsidR="002C6667" w:rsidRPr="00216BF1" w:rsidRDefault="002C6667" w:rsidP="007E0BE9">
            <w:pPr>
              <w:jc w:val="center"/>
              <w:rPr>
                <w:bCs/>
                <w:color w:val="000000"/>
                <w:sz w:val="28"/>
                <w:szCs w:val="28"/>
              </w:rPr>
            </w:pPr>
            <w:r w:rsidRPr="00216BF1">
              <w:rPr>
                <w:bCs/>
                <w:color w:val="000000"/>
                <w:sz w:val="28"/>
                <w:szCs w:val="28"/>
              </w:rPr>
              <w:t>3.2.</w:t>
            </w:r>
          </w:p>
        </w:tc>
        <w:tc>
          <w:tcPr>
            <w:tcW w:w="3488" w:type="dxa"/>
            <w:shd w:val="clear" w:color="auto" w:fill="auto"/>
            <w:vAlign w:val="center"/>
          </w:tcPr>
          <w:p w14:paraId="41D8DA99" w14:textId="77777777" w:rsidR="002C6667" w:rsidRPr="00216BF1" w:rsidRDefault="002C6667" w:rsidP="007E0BE9">
            <w:pPr>
              <w:rPr>
                <w:bCs/>
                <w:color w:val="000000"/>
                <w:sz w:val="28"/>
                <w:szCs w:val="28"/>
              </w:rPr>
            </w:pPr>
            <w:r w:rsidRPr="00216BF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16BF1">
              <w:rPr>
                <w:color w:val="000000"/>
                <w:sz w:val="22"/>
                <w:szCs w:val="22"/>
                <w:vertAlign w:val="superscript"/>
              </w:rPr>
              <w:t>3</w:t>
            </w:r>
            <w:r w:rsidRPr="00216BF1">
              <w:rPr>
                <w:color w:val="000000"/>
                <w:sz w:val="22"/>
                <w:szCs w:val="22"/>
              </w:rPr>
              <w:t xml:space="preserve">) </w:t>
            </w:r>
          </w:p>
        </w:tc>
        <w:tc>
          <w:tcPr>
            <w:tcW w:w="1559" w:type="dxa"/>
            <w:shd w:val="clear" w:color="auto" w:fill="auto"/>
            <w:vAlign w:val="center"/>
          </w:tcPr>
          <w:p w14:paraId="37470303" w14:textId="77777777" w:rsidR="002C6667" w:rsidRPr="00216BF1" w:rsidRDefault="002C6667" w:rsidP="007E0BE9">
            <w:pPr>
              <w:jc w:val="center"/>
              <w:rPr>
                <w:bCs/>
                <w:color w:val="000000"/>
                <w:sz w:val="28"/>
                <w:szCs w:val="28"/>
              </w:rPr>
            </w:pPr>
            <w:r w:rsidRPr="00216BF1">
              <w:rPr>
                <w:bCs/>
                <w:color w:val="000000"/>
                <w:sz w:val="28"/>
                <w:szCs w:val="28"/>
              </w:rPr>
              <w:t>-</w:t>
            </w:r>
          </w:p>
        </w:tc>
        <w:tc>
          <w:tcPr>
            <w:tcW w:w="2552" w:type="dxa"/>
            <w:shd w:val="clear" w:color="auto" w:fill="auto"/>
            <w:vAlign w:val="center"/>
          </w:tcPr>
          <w:p w14:paraId="3A4B655A" w14:textId="77777777" w:rsidR="002C6667" w:rsidRPr="00216BF1" w:rsidRDefault="002C6667" w:rsidP="007E0BE9">
            <w:pPr>
              <w:jc w:val="center"/>
              <w:rPr>
                <w:bCs/>
                <w:color w:val="000000"/>
                <w:sz w:val="28"/>
                <w:szCs w:val="28"/>
              </w:rPr>
            </w:pPr>
            <w:r w:rsidRPr="00216BF1">
              <w:rPr>
                <w:bCs/>
                <w:color w:val="000000"/>
                <w:sz w:val="28"/>
                <w:szCs w:val="28"/>
              </w:rPr>
              <w:t>-</w:t>
            </w:r>
          </w:p>
        </w:tc>
        <w:tc>
          <w:tcPr>
            <w:tcW w:w="2439" w:type="dxa"/>
            <w:shd w:val="clear" w:color="auto" w:fill="auto"/>
            <w:vAlign w:val="center"/>
          </w:tcPr>
          <w:p w14:paraId="797C10AC" w14:textId="77777777" w:rsidR="002C6667" w:rsidRPr="00216BF1" w:rsidRDefault="002C6667" w:rsidP="007E0BE9">
            <w:pPr>
              <w:jc w:val="center"/>
              <w:rPr>
                <w:bCs/>
                <w:color w:val="000000"/>
                <w:sz w:val="28"/>
                <w:szCs w:val="28"/>
              </w:rPr>
            </w:pPr>
            <w:r w:rsidRPr="00216BF1">
              <w:rPr>
                <w:bCs/>
                <w:color w:val="000000"/>
                <w:sz w:val="28"/>
                <w:szCs w:val="28"/>
              </w:rPr>
              <w:t>-</w:t>
            </w:r>
          </w:p>
        </w:tc>
      </w:tr>
    </w:tbl>
    <w:p w14:paraId="238C131A" w14:textId="77777777" w:rsidR="002C6667" w:rsidRPr="00216BF1" w:rsidRDefault="002C6667" w:rsidP="002C6667">
      <w:pPr>
        <w:ind w:left="-567"/>
        <w:jc w:val="center"/>
        <w:rPr>
          <w:bCs/>
          <w:color w:val="000000"/>
          <w:sz w:val="28"/>
          <w:szCs w:val="28"/>
        </w:rPr>
      </w:pPr>
    </w:p>
    <w:p w14:paraId="4FC5A203" w14:textId="77777777" w:rsidR="002C6667" w:rsidRPr="00216BF1" w:rsidRDefault="002C6667" w:rsidP="002C6667">
      <w:pPr>
        <w:ind w:left="-567"/>
        <w:jc w:val="center"/>
        <w:rPr>
          <w:bCs/>
          <w:color w:val="000000"/>
          <w:sz w:val="28"/>
          <w:szCs w:val="28"/>
        </w:rPr>
      </w:pPr>
    </w:p>
    <w:p w14:paraId="6BE53790" w14:textId="77777777" w:rsidR="002C6667" w:rsidRPr="00216BF1" w:rsidRDefault="002C6667" w:rsidP="002C6667">
      <w:pPr>
        <w:tabs>
          <w:tab w:val="left" w:pos="0"/>
        </w:tabs>
        <w:ind w:left="3544"/>
        <w:jc w:val="center"/>
        <w:rPr>
          <w:color w:val="000000"/>
          <w:sz w:val="28"/>
          <w:szCs w:val="28"/>
        </w:rPr>
      </w:pPr>
    </w:p>
    <w:p w14:paraId="53916D6C" w14:textId="77777777" w:rsidR="002C6667" w:rsidRPr="00216BF1" w:rsidRDefault="002C6667" w:rsidP="002C6667">
      <w:pPr>
        <w:tabs>
          <w:tab w:val="left" w:pos="0"/>
        </w:tabs>
        <w:ind w:left="3544"/>
        <w:jc w:val="center"/>
        <w:rPr>
          <w:color w:val="000000"/>
          <w:sz w:val="28"/>
          <w:szCs w:val="28"/>
        </w:rPr>
      </w:pPr>
    </w:p>
    <w:p w14:paraId="0D1FA779" w14:textId="77777777" w:rsidR="002C6667" w:rsidRPr="00216BF1" w:rsidRDefault="002C6667" w:rsidP="002C6667">
      <w:pPr>
        <w:tabs>
          <w:tab w:val="left" w:pos="0"/>
        </w:tabs>
        <w:ind w:left="3544"/>
        <w:jc w:val="center"/>
        <w:rPr>
          <w:color w:val="000000"/>
          <w:sz w:val="28"/>
          <w:szCs w:val="28"/>
        </w:rPr>
      </w:pPr>
    </w:p>
    <w:p w14:paraId="12687B44" w14:textId="77777777" w:rsidR="002C6667" w:rsidRPr="00216BF1" w:rsidRDefault="002C6667" w:rsidP="002C6667">
      <w:pPr>
        <w:tabs>
          <w:tab w:val="left" w:pos="0"/>
        </w:tabs>
        <w:ind w:left="3544"/>
        <w:jc w:val="center"/>
        <w:rPr>
          <w:color w:val="000000"/>
          <w:sz w:val="28"/>
          <w:szCs w:val="28"/>
        </w:rPr>
      </w:pPr>
    </w:p>
    <w:p w14:paraId="4D4D9CEB" w14:textId="77777777" w:rsidR="002C6667" w:rsidRPr="00216BF1" w:rsidRDefault="002C6667" w:rsidP="002C6667">
      <w:pPr>
        <w:tabs>
          <w:tab w:val="left" w:pos="0"/>
        </w:tabs>
        <w:ind w:left="3544"/>
        <w:jc w:val="center"/>
        <w:rPr>
          <w:color w:val="000000"/>
          <w:sz w:val="28"/>
          <w:szCs w:val="28"/>
        </w:rPr>
      </w:pPr>
    </w:p>
    <w:p w14:paraId="3589CC92" w14:textId="77777777" w:rsidR="002C6667" w:rsidRPr="00216BF1" w:rsidRDefault="002C6667" w:rsidP="002C6667">
      <w:pPr>
        <w:tabs>
          <w:tab w:val="left" w:pos="0"/>
        </w:tabs>
        <w:ind w:left="3544"/>
        <w:jc w:val="center"/>
        <w:rPr>
          <w:color w:val="000000"/>
          <w:sz w:val="28"/>
          <w:szCs w:val="28"/>
        </w:rPr>
      </w:pPr>
    </w:p>
    <w:p w14:paraId="0279D7C8" w14:textId="77777777" w:rsidR="002C6667" w:rsidRPr="00216BF1" w:rsidRDefault="002C6667" w:rsidP="002C6667">
      <w:pPr>
        <w:tabs>
          <w:tab w:val="left" w:pos="0"/>
        </w:tabs>
        <w:ind w:left="3544"/>
        <w:jc w:val="center"/>
        <w:rPr>
          <w:color w:val="000000"/>
          <w:sz w:val="28"/>
          <w:szCs w:val="28"/>
        </w:rPr>
      </w:pPr>
    </w:p>
    <w:p w14:paraId="1757C5DC" w14:textId="77777777" w:rsidR="002C6667" w:rsidRPr="00216BF1" w:rsidRDefault="002C6667" w:rsidP="002C6667">
      <w:pPr>
        <w:tabs>
          <w:tab w:val="left" w:pos="0"/>
        </w:tabs>
        <w:ind w:left="3544"/>
        <w:jc w:val="center"/>
        <w:rPr>
          <w:color w:val="000000"/>
          <w:sz w:val="28"/>
          <w:szCs w:val="28"/>
        </w:rPr>
      </w:pPr>
    </w:p>
    <w:p w14:paraId="1D4E573A" w14:textId="77777777" w:rsidR="002C6667" w:rsidRPr="00216BF1" w:rsidRDefault="002C6667" w:rsidP="002C6667">
      <w:pPr>
        <w:tabs>
          <w:tab w:val="left" w:pos="0"/>
        </w:tabs>
        <w:ind w:left="3544"/>
        <w:jc w:val="center"/>
        <w:rPr>
          <w:color w:val="000000"/>
          <w:sz w:val="28"/>
          <w:szCs w:val="28"/>
        </w:rPr>
      </w:pPr>
    </w:p>
    <w:p w14:paraId="61750F6E" w14:textId="77777777" w:rsidR="002C6667" w:rsidRPr="00216BF1" w:rsidRDefault="002C6667" w:rsidP="002C6667">
      <w:pPr>
        <w:tabs>
          <w:tab w:val="left" w:pos="0"/>
        </w:tabs>
        <w:ind w:left="3544"/>
        <w:jc w:val="center"/>
        <w:rPr>
          <w:color w:val="000000"/>
          <w:sz w:val="28"/>
          <w:szCs w:val="28"/>
        </w:rPr>
      </w:pPr>
    </w:p>
    <w:p w14:paraId="62DDD41D" w14:textId="77777777" w:rsidR="002C6667" w:rsidRPr="00216BF1" w:rsidRDefault="002C6667" w:rsidP="002C6667">
      <w:pPr>
        <w:tabs>
          <w:tab w:val="left" w:pos="0"/>
        </w:tabs>
        <w:ind w:left="3544"/>
        <w:jc w:val="center"/>
        <w:rPr>
          <w:color w:val="000000"/>
          <w:sz w:val="28"/>
          <w:szCs w:val="28"/>
        </w:rPr>
      </w:pPr>
    </w:p>
    <w:p w14:paraId="731F3E9D" w14:textId="77777777" w:rsidR="002C6667" w:rsidRPr="00216BF1" w:rsidRDefault="002C6667" w:rsidP="002C6667">
      <w:pPr>
        <w:tabs>
          <w:tab w:val="left" w:pos="0"/>
        </w:tabs>
        <w:ind w:left="3544"/>
        <w:jc w:val="center"/>
        <w:rPr>
          <w:color w:val="000000"/>
          <w:sz w:val="28"/>
          <w:szCs w:val="28"/>
        </w:rPr>
      </w:pPr>
    </w:p>
    <w:p w14:paraId="10B20453" w14:textId="77777777" w:rsidR="002C6667" w:rsidRPr="00216BF1" w:rsidRDefault="002C6667" w:rsidP="002C6667">
      <w:pPr>
        <w:tabs>
          <w:tab w:val="left" w:pos="0"/>
        </w:tabs>
        <w:ind w:left="3544"/>
        <w:jc w:val="center"/>
        <w:rPr>
          <w:color w:val="000000"/>
          <w:sz w:val="28"/>
          <w:szCs w:val="28"/>
        </w:rPr>
      </w:pPr>
    </w:p>
    <w:p w14:paraId="185C9E39" w14:textId="77777777" w:rsidR="002C6667" w:rsidRPr="00216BF1" w:rsidRDefault="002C6667" w:rsidP="002C6667">
      <w:pPr>
        <w:tabs>
          <w:tab w:val="left" w:pos="0"/>
        </w:tabs>
        <w:ind w:left="3544"/>
        <w:jc w:val="center"/>
        <w:rPr>
          <w:color w:val="000000"/>
          <w:sz w:val="28"/>
          <w:szCs w:val="28"/>
        </w:rPr>
      </w:pPr>
    </w:p>
    <w:p w14:paraId="342EC1C8" w14:textId="77777777" w:rsidR="002C6667" w:rsidRPr="00216BF1" w:rsidRDefault="002C6667" w:rsidP="002C6667">
      <w:pPr>
        <w:tabs>
          <w:tab w:val="left" w:pos="0"/>
        </w:tabs>
        <w:ind w:left="3544"/>
        <w:jc w:val="center"/>
        <w:rPr>
          <w:color w:val="000000"/>
          <w:sz w:val="28"/>
          <w:szCs w:val="28"/>
        </w:rPr>
      </w:pPr>
    </w:p>
    <w:p w14:paraId="00CCDDAB" w14:textId="77777777" w:rsidR="002C6667" w:rsidRPr="00216BF1" w:rsidRDefault="002C6667" w:rsidP="002C6667">
      <w:pPr>
        <w:tabs>
          <w:tab w:val="left" w:pos="0"/>
        </w:tabs>
        <w:ind w:left="3544"/>
        <w:jc w:val="center"/>
        <w:rPr>
          <w:color w:val="000000"/>
          <w:sz w:val="28"/>
          <w:szCs w:val="28"/>
        </w:rPr>
      </w:pPr>
    </w:p>
    <w:p w14:paraId="4E608B96" w14:textId="77777777" w:rsidR="002C6667" w:rsidRPr="00216BF1" w:rsidRDefault="002C6667" w:rsidP="002C6667">
      <w:pPr>
        <w:tabs>
          <w:tab w:val="left" w:pos="0"/>
        </w:tabs>
        <w:ind w:left="3544"/>
        <w:jc w:val="center"/>
        <w:rPr>
          <w:color w:val="000000"/>
          <w:sz w:val="28"/>
          <w:szCs w:val="28"/>
        </w:rPr>
      </w:pPr>
    </w:p>
    <w:p w14:paraId="68D7E89C" w14:textId="77777777" w:rsidR="002C6667" w:rsidRPr="00216BF1" w:rsidRDefault="002C6667" w:rsidP="002C6667">
      <w:pPr>
        <w:tabs>
          <w:tab w:val="left" w:pos="0"/>
        </w:tabs>
        <w:ind w:left="3544"/>
        <w:jc w:val="center"/>
        <w:rPr>
          <w:color w:val="000000"/>
          <w:sz w:val="28"/>
          <w:szCs w:val="28"/>
        </w:rPr>
      </w:pPr>
    </w:p>
    <w:p w14:paraId="3E039C49" w14:textId="77777777" w:rsidR="002C6667" w:rsidRPr="00216BF1" w:rsidRDefault="002C6667" w:rsidP="002C6667">
      <w:pPr>
        <w:tabs>
          <w:tab w:val="left" w:pos="0"/>
        </w:tabs>
        <w:ind w:left="3544"/>
        <w:jc w:val="center"/>
        <w:rPr>
          <w:color w:val="000000"/>
          <w:sz w:val="28"/>
          <w:szCs w:val="28"/>
        </w:rPr>
      </w:pPr>
    </w:p>
    <w:p w14:paraId="2B8F80C6" w14:textId="77777777" w:rsidR="002C6667" w:rsidRPr="00216BF1" w:rsidRDefault="002C6667" w:rsidP="002C6667">
      <w:pPr>
        <w:tabs>
          <w:tab w:val="left" w:pos="0"/>
        </w:tabs>
        <w:ind w:left="3544"/>
        <w:jc w:val="center"/>
        <w:rPr>
          <w:color w:val="000000"/>
          <w:sz w:val="28"/>
          <w:szCs w:val="28"/>
        </w:rPr>
      </w:pPr>
    </w:p>
    <w:p w14:paraId="3B4C071E" w14:textId="77777777" w:rsidR="002C6667" w:rsidRPr="00216BF1" w:rsidRDefault="002C6667" w:rsidP="002C6667">
      <w:pPr>
        <w:tabs>
          <w:tab w:val="left" w:pos="0"/>
        </w:tabs>
        <w:ind w:left="3544"/>
        <w:jc w:val="center"/>
        <w:rPr>
          <w:color w:val="000000"/>
          <w:sz w:val="28"/>
          <w:szCs w:val="28"/>
        </w:rPr>
      </w:pPr>
    </w:p>
    <w:p w14:paraId="6EB9E5E8" w14:textId="77777777" w:rsidR="002C6667" w:rsidRPr="00216BF1" w:rsidRDefault="002C6667" w:rsidP="002C6667">
      <w:pPr>
        <w:tabs>
          <w:tab w:val="left" w:pos="0"/>
        </w:tabs>
        <w:ind w:left="3544"/>
        <w:jc w:val="center"/>
        <w:rPr>
          <w:color w:val="000000"/>
          <w:sz w:val="28"/>
          <w:szCs w:val="28"/>
        </w:rPr>
      </w:pPr>
    </w:p>
    <w:p w14:paraId="6CB5F794" w14:textId="77777777" w:rsidR="002C6667" w:rsidRPr="00216BF1" w:rsidRDefault="002C6667" w:rsidP="002C6667">
      <w:pPr>
        <w:tabs>
          <w:tab w:val="left" w:pos="0"/>
        </w:tabs>
        <w:ind w:left="3544"/>
        <w:jc w:val="center"/>
        <w:rPr>
          <w:color w:val="000000"/>
          <w:sz w:val="28"/>
          <w:szCs w:val="28"/>
        </w:rPr>
      </w:pPr>
    </w:p>
    <w:p w14:paraId="1BE7E42D" w14:textId="77777777" w:rsidR="002C6667" w:rsidRPr="00216BF1" w:rsidRDefault="002C6667" w:rsidP="002C6667">
      <w:pPr>
        <w:tabs>
          <w:tab w:val="left" w:pos="0"/>
        </w:tabs>
        <w:ind w:left="3544"/>
        <w:jc w:val="center"/>
        <w:rPr>
          <w:color w:val="000000"/>
          <w:sz w:val="28"/>
          <w:szCs w:val="28"/>
        </w:rPr>
      </w:pPr>
    </w:p>
    <w:p w14:paraId="2A294C1E" w14:textId="77777777" w:rsidR="002C6667" w:rsidRPr="00216BF1" w:rsidRDefault="002C6667" w:rsidP="002C6667">
      <w:pPr>
        <w:tabs>
          <w:tab w:val="left" w:pos="0"/>
        </w:tabs>
        <w:ind w:left="3544"/>
        <w:jc w:val="center"/>
        <w:rPr>
          <w:color w:val="000000"/>
          <w:sz w:val="28"/>
          <w:szCs w:val="28"/>
        </w:rPr>
      </w:pPr>
    </w:p>
    <w:p w14:paraId="0D59F677" w14:textId="77777777" w:rsidR="002C6667" w:rsidRPr="00216BF1" w:rsidRDefault="002C6667" w:rsidP="002C6667">
      <w:pPr>
        <w:tabs>
          <w:tab w:val="left" w:pos="0"/>
        </w:tabs>
        <w:ind w:left="3544"/>
        <w:jc w:val="center"/>
        <w:rPr>
          <w:color w:val="000000"/>
          <w:sz w:val="28"/>
          <w:szCs w:val="28"/>
        </w:rPr>
      </w:pPr>
    </w:p>
    <w:p w14:paraId="4F50E55B" w14:textId="77777777" w:rsidR="002C6667" w:rsidRPr="00216BF1" w:rsidRDefault="002C6667" w:rsidP="002C6667">
      <w:pPr>
        <w:tabs>
          <w:tab w:val="left" w:pos="0"/>
        </w:tabs>
        <w:ind w:left="3544"/>
        <w:jc w:val="center"/>
        <w:rPr>
          <w:color w:val="000000"/>
          <w:sz w:val="28"/>
          <w:szCs w:val="28"/>
        </w:rPr>
      </w:pPr>
    </w:p>
    <w:p w14:paraId="6D7BC1C0" w14:textId="77777777" w:rsidR="002C6667" w:rsidRPr="00216BF1" w:rsidRDefault="002C6667" w:rsidP="002C6667">
      <w:pPr>
        <w:ind w:left="-567"/>
        <w:jc w:val="center"/>
        <w:rPr>
          <w:bCs/>
          <w:color w:val="000000"/>
          <w:sz w:val="28"/>
          <w:szCs w:val="28"/>
        </w:rPr>
      </w:pPr>
      <w:r w:rsidRPr="00216BF1">
        <w:rPr>
          <w:bCs/>
          <w:color w:val="000000"/>
          <w:sz w:val="28"/>
          <w:szCs w:val="28"/>
        </w:rPr>
        <w:lastRenderedPageBreak/>
        <w:t>Раздел 10. Отчет об исполнении п</w:t>
      </w:r>
      <w:r>
        <w:rPr>
          <w:bCs/>
          <w:color w:val="000000"/>
          <w:sz w:val="28"/>
          <w:szCs w:val="28"/>
        </w:rPr>
        <w:t>роизводственной программы за 2023</w:t>
      </w:r>
      <w:r w:rsidRPr="00216BF1">
        <w:rPr>
          <w:bCs/>
          <w:color w:val="000000"/>
          <w:sz w:val="28"/>
          <w:szCs w:val="28"/>
        </w:rPr>
        <w:t xml:space="preserve"> год</w:t>
      </w:r>
    </w:p>
    <w:p w14:paraId="3FC4DFF5" w14:textId="77777777" w:rsidR="002C6667" w:rsidRPr="00216BF1" w:rsidRDefault="002C6667" w:rsidP="002C6667">
      <w:pPr>
        <w:ind w:left="-567"/>
        <w:jc w:val="center"/>
        <w:rPr>
          <w:bCs/>
          <w:color w:val="000000"/>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096"/>
      </w:tblGrid>
      <w:tr w:rsidR="002C6667" w:rsidRPr="00216BF1" w14:paraId="4FCA2C4C" w14:textId="77777777" w:rsidTr="007F576F">
        <w:trPr>
          <w:jc w:val="center"/>
        </w:trPr>
        <w:tc>
          <w:tcPr>
            <w:tcW w:w="5935" w:type="dxa"/>
            <w:shd w:val="clear" w:color="auto" w:fill="auto"/>
            <w:vAlign w:val="center"/>
          </w:tcPr>
          <w:p w14:paraId="7ED0818F" w14:textId="77777777" w:rsidR="002C6667" w:rsidRPr="00216BF1" w:rsidRDefault="002C6667" w:rsidP="007E0BE9">
            <w:pPr>
              <w:jc w:val="center"/>
              <w:rPr>
                <w:bCs/>
                <w:color w:val="000000"/>
                <w:sz w:val="28"/>
                <w:szCs w:val="28"/>
              </w:rPr>
            </w:pPr>
            <w:r w:rsidRPr="00216BF1">
              <w:rPr>
                <w:bCs/>
                <w:color w:val="000000"/>
                <w:sz w:val="28"/>
                <w:szCs w:val="28"/>
              </w:rPr>
              <w:t>Наименование показателя</w:t>
            </w:r>
          </w:p>
        </w:tc>
        <w:tc>
          <w:tcPr>
            <w:tcW w:w="4096" w:type="dxa"/>
            <w:shd w:val="clear" w:color="auto" w:fill="auto"/>
            <w:vAlign w:val="center"/>
          </w:tcPr>
          <w:p w14:paraId="200736B3" w14:textId="77777777" w:rsidR="002C6667" w:rsidRPr="00216BF1" w:rsidRDefault="002C6667" w:rsidP="007E0BE9">
            <w:pPr>
              <w:jc w:val="center"/>
              <w:rPr>
                <w:bCs/>
                <w:color w:val="000000"/>
                <w:sz w:val="28"/>
                <w:szCs w:val="28"/>
              </w:rPr>
            </w:pPr>
            <w:r w:rsidRPr="00216BF1">
              <w:rPr>
                <w:bCs/>
                <w:color w:val="000000"/>
                <w:sz w:val="28"/>
                <w:szCs w:val="28"/>
              </w:rPr>
              <w:t>Фактическое значение показателя, тыс. руб.</w:t>
            </w:r>
          </w:p>
        </w:tc>
      </w:tr>
      <w:tr w:rsidR="002C6667" w:rsidRPr="00216BF1" w14:paraId="465877CA" w14:textId="77777777" w:rsidTr="007F576F">
        <w:trPr>
          <w:trHeight w:val="526"/>
          <w:jc w:val="center"/>
        </w:trPr>
        <w:tc>
          <w:tcPr>
            <w:tcW w:w="10031" w:type="dxa"/>
            <w:gridSpan w:val="2"/>
            <w:shd w:val="clear" w:color="auto" w:fill="auto"/>
            <w:vAlign w:val="center"/>
          </w:tcPr>
          <w:p w14:paraId="1A122D16" w14:textId="77777777" w:rsidR="002C6667" w:rsidRPr="00216BF1" w:rsidRDefault="002C6667" w:rsidP="007E0BE9">
            <w:pPr>
              <w:jc w:val="center"/>
              <w:rPr>
                <w:bCs/>
                <w:color w:val="000000"/>
                <w:sz w:val="28"/>
                <w:szCs w:val="28"/>
              </w:rPr>
            </w:pPr>
            <w:r w:rsidRPr="00216BF1">
              <w:rPr>
                <w:bCs/>
                <w:color w:val="000000"/>
                <w:sz w:val="28"/>
                <w:szCs w:val="28"/>
              </w:rPr>
              <w:t>Холодное водоснабжение (подвоз питьевой воды)</w:t>
            </w:r>
          </w:p>
        </w:tc>
      </w:tr>
      <w:tr w:rsidR="002C6667" w:rsidRPr="00216BF1" w14:paraId="2887AAB4" w14:textId="77777777" w:rsidTr="007F576F">
        <w:trPr>
          <w:jc w:val="center"/>
        </w:trPr>
        <w:tc>
          <w:tcPr>
            <w:tcW w:w="5935" w:type="dxa"/>
            <w:shd w:val="clear" w:color="auto" w:fill="auto"/>
          </w:tcPr>
          <w:p w14:paraId="4AF84F35" w14:textId="77777777" w:rsidR="002C6667" w:rsidRPr="00216BF1" w:rsidRDefault="002C6667" w:rsidP="007E0BE9">
            <w:pPr>
              <w:jc w:val="center"/>
              <w:rPr>
                <w:bCs/>
                <w:color w:val="000000"/>
                <w:sz w:val="28"/>
                <w:szCs w:val="28"/>
              </w:rPr>
            </w:pPr>
            <w:r w:rsidRPr="00216BF1">
              <w:rPr>
                <w:bCs/>
                <w:color w:val="000000"/>
                <w:sz w:val="28"/>
                <w:szCs w:val="28"/>
              </w:rPr>
              <w:t>-</w:t>
            </w:r>
          </w:p>
        </w:tc>
        <w:tc>
          <w:tcPr>
            <w:tcW w:w="4096" w:type="dxa"/>
            <w:shd w:val="clear" w:color="auto" w:fill="auto"/>
            <w:vAlign w:val="center"/>
          </w:tcPr>
          <w:p w14:paraId="33038164" w14:textId="77777777" w:rsidR="002C6667" w:rsidRPr="00216BF1" w:rsidRDefault="002C6667" w:rsidP="007E0BE9">
            <w:pPr>
              <w:jc w:val="center"/>
              <w:rPr>
                <w:bCs/>
                <w:color w:val="000000"/>
                <w:sz w:val="28"/>
                <w:szCs w:val="28"/>
              </w:rPr>
            </w:pPr>
            <w:r w:rsidRPr="00216BF1">
              <w:rPr>
                <w:bCs/>
                <w:color w:val="000000"/>
                <w:sz w:val="28"/>
                <w:szCs w:val="28"/>
              </w:rPr>
              <w:t>-</w:t>
            </w:r>
          </w:p>
        </w:tc>
      </w:tr>
    </w:tbl>
    <w:p w14:paraId="77AC78E7" w14:textId="77777777" w:rsidR="002C6667" w:rsidRPr="00216BF1" w:rsidRDefault="002C6667" w:rsidP="002C6667">
      <w:pPr>
        <w:tabs>
          <w:tab w:val="left" w:pos="0"/>
        </w:tabs>
        <w:ind w:left="3544"/>
        <w:jc w:val="center"/>
        <w:rPr>
          <w:color w:val="000000"/>
          <w:sz w:val="28"/>
          <w:szCs w:val="28"/>
        </w:rPr>
      </w:pPr>
    </w:p>
    <w:p w14:paraId="2EA73AFE" w14:textId="77777777" w:rsidR="002C6667" w:rsidRPr="00216BF1" w:rsidRDefault="002C6667" w:rsidP="002C6667">
      <w:pPr>
        <w:tabs>
          <w:tab w:val="left" w:pos="0"/>
        </w:tabs>
        <w:ind w:left="3544"/>
        <w:jc w:val="center"/>
        <w:rPr>
          <w:color w:val="000000"/>
          <w:sz w:val="28"/>
          <w:szCs w:val="28"/>
        </w:rPr>
      </w:pPr>
    </w:p>
    <w:p w14:paraId="608EEC87" w14:textId="77777777" w:rsidR="002C6667" w:rsidRPr="00216BF1" w:rsidRDefault="002C6667" w:rsidP="002C6667">
      <w:pPr>
        <w:tabs>
          <w:tab w:val="left" w:pos="0"/>
        </w:tabs>
        <w:ind w:left="3544"/>
        <w:jc w:val="center"/>
        <w:rPr>
          <w:color w:val="000000"/>
          <w:sz w:val="28"/>
          <w:szCs w:val="28"/>
        </w:rPr>
      </w:pPr>
    </w:p>
    <w:p w14:paraId="6614D11B" w14:textId="77777777" w:rsidR="002C6667" w:rsidRPr="00216BF1" w:rsidRDefault="002C6667" w:rsidP="002C6667">
      <w:pPr>
        <w:tabs>
          <w:tab w:val="left" w:pos="0"/>
        </w:tabs>
        <w:ind w:left="3544"/>
        <w:jc w:val="center"/>
        <w:rPr>
          <w:color w:val="000000"/>
          <w:sz w:val="28"/>
          <w:szCs w:val="28"/>
        </w:rPr>
      </w:pPr>
    </w:p>
    <w:p w14:paraId="47A6DF63" w14:textId="77777777" w:rsidR="002C6667" w:rsidRPr="00216BF1" w:rsidRDefault="002C6667" w:rsidP="002C6667">
      <w:pPr>
        <w:tabs>
          <w:tab w:val="left" w:pos="0"/>
        </w:tabs>
        <w:ind w:left="3544"/>
        <w:jc w:val="center"/>
        <w:rPr>
          <w:color w:val="000000"/>
          <w:sz w:val="28"/>
          <w:szCs w:val="28"/>
        </w:rPr>
      </w:pPr>
    </w:p>
    <w:p w14:paraId="67D4A5FD" w14:textId="77777777" w:rsidR="002C6667" w:rsidRPr="00216BF1" w:rsidRDefault="002C6667" w:rsidP="002C6667">
      <w:pPr>
        <w:tabs>
          <w:tab w:val="left" w:pos="0"/>
        </w:tabs>
        <w:ind w:left="3544"/>
        <w:jc w:val="center"/>
        <w:rPr>
          <w:color w:val="000000"/>
          <w:sz w:val="28"/>
          <w:szCs w:val="28"/>
        </w:rPr>
      </w:pPr>
    </w:p>
    <w:p w14:paraId="63F0D09F" w14:textId="77777777" w:rsidR="002C6667" w:rsidRPr="00216BF1" w:rsidRDefault="002C6667" w:rsidP="002C6667">
      <w:pPr>
        <w:tabs>
          <w:tab w:val="left" w:pos="0"/>
        </w:tabs>
        <w:ind w:left="3544"/>
        <w:jc w:val="center"/>
        <w:rPr>
          <w:color w:val="000000"/>
          <w:sz w:val="28"/>
          <w:szCs w:val="28"/>
        </w:rPr>
      </w:pPr>
    </w:p>
    <w:p w14:paraId="28804B50" w14:textId="77777777" w:rsidR="002C6667" w:rsidRPr="00216BF1" w:rsidRDefault="002C6667" w:rsidP="002C6667">
      <w:pPr>
        <w:tabs>
          <w:tab w:val="left" w:pos="0"/>
        </w:tabs>
        <w:ind w:left="3544"/>
        <w:jc w:val="center"/>
        <w:rPr>
          <w:color w:val="000000"/>
          <w:sz w:val="28"/>
          <w:szCs w:val="28"/>
        </w:rPr>
      </w:pPr>
    </w:p>
    <w:p w14:paraId="5CD616F3" w14:textId="77777777" w:rsidR="002C6667" w:rsidRPr="00216BF1" w:rsidRDefault="002C6667" w:rsidP="002C6667">
      <w:pPr>
        <w:tabs>
          <w:tab w:val="left" w:pos="0"/>
        </w:tabs>
        <w:ind w:left="3544"/>
        <w:jc w:val="center"/>
        <w:rPr>
          <w:color w:val="000000"/>
          <w:sz w:val="28"/>
          <w:szCs w:val="28"/>
        </w:rPr>
      </w:pPr>
    </w:p>
    <w:p w14:paraId="1C3B4EC8" w14:textId="77777777" w:rsidR="002C6667" w:rsidRPr="00216BF1" w:rsidRDefault="002C6667" w:rsidP="002C6667">
      <w:pPr>
        <w:tabs>
          <w:tab w:val="left" w:pos="0"/>
        </w:tabs>
        <w:ind w:left="3544"/>
        <w:jc w:val="center"/>
        <w:rPr>
          <w:color w:val="000000"/>
          <w:sz w:val="28"/>
          <w:szCs w:val="28"/>
        </w:rPr>
      </w:pPr>
    </w:p>
    <w:p w14:paraId="2A4A14B7" w14:textId="77777777" w:rsidR="002C6667" w:rsidRPr="00216BF1" w:rsidRDefault="002C6667" w:rsidP="002C6667">
      <w:pPr>
        <w:tabs>
          <w:tab w:val="left" w:pos="0"/>
        </w:tabs>
        <w:ind w:left="3544"/>
        <w:jc w:val="center"/>
        <w:rPr>
          <w:color w:val="000000"/>
          <w:sz w:val="28"/>
          <w:szCs w:val="28"/>
        </w:rPr>
      </w:pPr>
    </w:p>
    <w:p w14:paraId="770983F3" w14:textId="77777777" w:rsidR="002C6667" w:rsidRPr="00216BF1" w:rsidRDefault="002C6667" w:rsidP="002C6667">
      <w:pPr>
        <w:tabs>
          <w:tab w:val="left" w:pos="0"/>
        </w:tabs>
        <w:ind w:left="3544"/>
        <w:jc w:val="center"/>
        <w:rPr>
          <w:color w:val="000000"/>
          <w:sz w:val="28"/>
          <w:szCs w:val="28"/>
        </w:rPr>
      </w:pPr>
    </w:p>
    <w:p w14:paraId="4317E874" w14:textId="77777777" w:rsidR="002C6667" w:rsidRPr="00216BF1" w:rsidRDefault="002C6667" w:rsidP="002C6667">
      <w:pPr>
        <w:tabs>
          <w:tab w:val="left" w:pos="0"/>
        </w:tabs>
        <w:ind w:left="3544"/>
        <w:jc w:val="center"/>
        <w:rPr>
          <w:color w:val="000000"/>
          <w:sz w:val="28"/>
          <w:szCs w:val="28"/>
        </w:rPr>
      </w:pPr>
    </w:p>
    <w:p w14:paraId="073D88A1" w14:textId="77777777" w:rsidR="002C6667" w:rsidRPr="00216BF1" w:rsidRDefault="002C6667" w:rsidP="002C6667">
      <w:pPr>
        <w:tabs>
          <w:tab w:val="left" w:pos="0"/>
        </w:tabs>
        <w:ind w:left="3544"/>
        <w:jc w:val="center"/>
        <w:rPr>
          <w:color w:val="000000"/>
          <w:sz w:val="28"/>
          <w:szCs w:val="28"/>
        </w:rPr>
      </w:pPr>
    </w:p>
    <w:p w14:paraId="5EAF3DD6" w14:textId="77777777" w:rsidR="002C6667" w:rsidRPr="00216BF1" w:rsidRDefault="002C6667" w:rsidP="002C6667">
      <w:pPr>
        <w:tabs>
          <w:tab w:val="left" w:pos="0"/>
        </w:tabs>
        <w:ind w:left="3544"/>
        <w:jc w:val="center"/>
        <w:rPr>
          <w:color w:val="000000"/>
          <w:sz w:val="28"/>
          <w:szCs w:val="28"/>
        </w:rPr>
      </w:pPr>
    </w:p>
    <w:p w14:paraId="03E4212C" w14:textId="77777777" w:rsidR="002C6667" w:rsidRPr="00216BF1" w:rsidRDefault="002C6667" w:rsidP="002C6667">
      <w:pPr>
        <w:tabs>
          <w:tab w:val="left" w:pos="0"/>
        </w:tabs>
        <w:ind w:left="3544"/>
        <w:jc w:val="center"/>
        <w:rPr>
          <w:color w:val="000000"/>
          <w:sz w:val="28"/>
          <w:szCs w:val="28"/>
        </w:rPr>
      </w:pPr>
    </w:p>
    <w:p w14:paraId="61D95412" w14:textId="77777777" w:rsidR="002C6667" w:rsidRPr="00216BF1" w:rsidRDefault="002C6667" w:rsidP="002C6667">
      <w:pPr>
        <w:tabs>
          <w:tab w:val="left" w:pos="0"/>
        </w:tabs>
        <w:ind w:left="3544"/>
        <w:jc w:val="center"/>
        <w:rPr>
          <w:color w:val="000000"/>
          <w:sz w:val="28"/>
          <w:szCs w:val="28"/>
        </w:rPr>
      </w:pPr>
    </w:p>
    <w:p w14:paraId="697B347E" w14:textId="77777777" w:rsidR="002C6667" w:rsidRPr="00216BF1" w:rsidRDefault="002C6667" w:rsidP="002C6667">
      <w:pPr>
        <w:tabs>
          <w:tab w:val="left" w:pos="0"/>
        </w:tabs>
        <w:ind w:left="3544"/>
        <w:jc w:val="center"/>
        <w:rPr>
          <w:color w:val="000000"/>
          <w:sz w:val="28"/>
          <w:szCs w:val="28"/>
        </w:rPr>
      </w:pPr>
    </w:p>
    <w:p w14:paraId="3699AC93" w14:textId="77777777" w:rsidR="002C6667" w:rsidRPr="00216BF1" w:rsidRDefault="002C6667" w:rsidP="002C6667">
      <w:pPr>
        <w:tabs>
          <w:tab w:val="left" w:pos="0"/>
        </w:tabs>
        <w:ind w:left="3544"/>
        <w:jc w:val="center"/>
        <w:rPr>
          <w:color w:val="000000"/>
          <w:sz w:val="28"/>
          <w:szCs w:val="28"/>
        </w:rPr>
      </w:pPr>
    </w:p>
    <w:p w14:paraId="407E6555" w14:textId="77777777" w:rsidR="002C6667" w:rsidRPr="00216BF1" w:rsidRDefault="002C6667" w:rsidP="002C6667">
      <w:pPr>
        <w:tabs>
          <w:tab w:val="left" w:pos="0"/>
        </w:tabs>
        <w:ind w:left="3544"/>
        <w:jc w:val="center"/>
        <w:rPr>
          <w:color w:val="000000"/>
          <w:sz w:val="28"/>
          <w:szCs w:val="28"/>
        </w:rPr>
      </w:pPr>
    </w:p>
    <w:p w14:paraId="4C02573A" w14:textId="77777777" w:rsidR="002C6667" w:rsidRPr="00216BF1" w:rsidRDefault="002C6667" w:rsidP="002C6667">
      <w:pPr>
        <w:tabs>
          <w:tab w:val="left" w:pos="0"/>
        </w:tabs>
        <w:ind w:left="3544"/>
        <w:jc w:val="center"/>
        <w:rPr>
          <w:color w:val="000000"/>
          <w:sz w:val="28"/>
          <w:szCs w:val="28"/>
        </w:rPr>
      </w:pPr>
    </w:p>
    <w:p w14:paraId="10D934C0" w14:textId="77777777" w:rsidR="002C6667" w:rsidRPr="00216BF1" w:rsidRDefault="002C6667" w:rsidP="002C6667">
      <w:pPr>
        <w:tabs>
          <w:tab w:val="left" w:pos="0"/>
        </w:tabs>
        <w:ind w:left="3544"/>
        <w:jc w:val="center"/>
        <w:rPr>
          <w:color w:val="000000"/>
          <w:sz w:val="28"/>
          <w:szCs w:val="28"/>
        </w:rPr>
      </w:pPr>
    </w:p>
    <w:p w14:paraId="77C953B5" w14:textId="77777777" w:rsidR="002C6667" w:rsidRPr="00216BF1" w:rsidRDefault="002C6667" w:rsidP="002C6667">
      <w:pPr>
        <w:tabs>
          <w:tab w:val="left" w:pos="0"/>
        </w:tabs>
        <w:ind w:left="3544"/>
        <w:jc w:val="center"/>
        <w:rPr>
          <w:color w:val="000000"/>
          <w:sz w:val="28"/>
          <w:szCs w:val="28"/>
        </w:rPr>
      </w:pPr>
    </w:p>
    <w:p w14:paraId="019D3C2C" w14:textId="77777777" w:rsidR="002C6667" w:rsidRPr="00216BF1" w:rsidRDefault="002C6667" w:rsidP="002C6667">
      <w:pPr>
        <w:tabs>
          <w:tab w:val="left" w:pos="0"/>
        </w:tabs>
        <w:ind w:left="3544"/>
        <w:jc w:val="center"/>
        <w:rPr>
          <w:color w:val="000000"/>
          <w:sz w:val="28"/>
          <w:szCs w:val="28"/>
        </w:rPr>
      </w:pPr>
    </w:p>
    <w:p w14:paraId="081A0961" w14:textId="77777777" w:rsidR="002C6667" w:rsidRPr="00216BF1" w:rsidRDefault="002C6667" w:rsidP="002C6667">
      <w:pPr>
        <w:tabs>
          <w:tab w:val="left" w:pos="0"/>
        </w:tabs>
        <w:ind w:left="3544"/>
        <w:jc w:val="center"/>
        <w:rPr>
          <w:color w:val="000000"/>
          <w:sz w:val="28"/>
          <w:szCs w:val="28"/>
        </w:rPr>
      </w:pPr>
    </w:p>
    <w:p w14:paraId="69E673DA" w14:textId="77777777" w:rsidR="002C6667" w:rsidRPr="00216BF1" w:rsidRDefault="002C6667" w:rsidP="002C6667">
      <w:pPr>
        <w:tabs>
          <w:tab w:val="left" w:pos="0"/>
        </w:tabs>
        <w:ind w:left="3544"/>
        <w:jc w:val="center"/>
        <w:rPr>
          <w:color w:val="000000"/>
          <w:sz w:val="28"/>
          <w:szCs w:val="28"/>
        </w:rPr>
      </w:pPr>
    </w:p>
    <w:p w14:paraId="48F75E94" w14:textId="77777777" w:rsidR="002C6667" w:rsidRPr="00216BF1" w:rsidRDefault="002C6667" w:rsidP="002C6667">
      <w:pPr>
        <w:tabs>
          <w:tab w:val="left" w:pos="0"/>
        </w:tabs>
        <w:ind w:left="3544"/>
        <w:jc w:val="center"/>
        <w:rPr>
          <w:color w:val="000000"/>
          <w:sz w:val="28"/>
          <w:szCs w:val="28"/>
        </w:rPr>
      </w:pPr>
    </w:p>
    <w:p w14:paraId="54F436F8" w14:textId="77777777" w:rsidR="002C6667" w:rsidRPr="00216BF1" w:rsidRDefault="002C6667" w:rsidP="002C6667">
      <w:pPr>
        <w:tabs>
          <w:tab w:val="left" w:pos="0"/>
        </w:tabs>
        <w:ind w:left="3544"/>
        <w:jc w:val="center"/>
        <w:rPr>
          <w:color w:val="000000"/>
          <w:sz w:val="28"/>
          <w:szCs w:val="28"/>
        </w:rPr>
      </w:pPr>
    </w:p>
    <w:p w14:paraId="37EDB4D1" w14:textId="77777777" w:rsidR="002C6667" w:rsidRPr="00216BF1" w:rsidRDefault="002C6667" w:rsidP="002C6667">
      <w:pPr>
        <w:tabs>
          <w:tab w:val="left" w:pos="0"/>
        </w:tabs>
        <w:ind w:left="3544"/>
        <w:jc w:val="center"/>
        <w:rPr>
          <w:color w:val="000000"/>
          <w:sz w:val="28"/>
          <w:szCs w:val="28"/>
        </w:rPr>
      </w:pPr>
    </w:p>
    <w:p w14:paraId="353E7EE8" w14:textId="77777777" w:rsidR="002C6667" w:rsidRPr="00216BF1" w:rsidRDefault="002C6667" w:rsidP="002C6667">
      <w:pPr>
        <w:tabs>
          <w:tab w:val="left" w:pos="0"/>
        </w:tabs>
        <w:ind w:left="3544"/>
        <w:jc w:val="center"/>
        <w:rPr>
          <w:color w:val="000000"/>
          <w:sz w:val="28"/>
          <w:szCs w:val="28"/>
        </w:rPr>
      </w:pPr>
    </w:p>
    <w:p w14:paraId="399760F9" w14:textId="77777777" w:rsidR="002C6667" w:rsidRPr="00216BF1" w:rsidRDefault="002C6667" w:rsidP="002C6667">
      <w:pPr>
        <w:tabs>
          <w:tab w:val="left" w:pos="0"/>
        </w:tabs>
        <w:ind w:left="3544"/>
        <w:jc w:val="center"/>
        <w:rPr>
          <w:color w:val="000000"/>
          <w:sz w:val="28"/>
          <w:szCs w:val="28"/>
        </w:rPr>
      </w:pPr>
    </w:p>
    <w:p w14:paraId="7F70105D" w14:textId="77777777" w:rsidR="002C6667" w:rsidRPr="00216BF1" w:rsidRDefault="002C6667" w:rsidP="002C6667">
      <w:pPr>
        <w:tabs>
          <w:tab w:val="left" w:pos="0"/>
        </w:tabs>
        <w:ind w:left="3544"/>
        <w:jc w:val="center"/>
        <w:rPr>
          <w:color w:val="000000"/>
          <w:sz w:val="28"/>
          <w:szCs w:val="28"/>
        </w:rPr>
      </w:pPr>
    </w:p>
    <w:p w14:paraId="0930ACCF" w14:textId="77777777" w:rsidR="002C6667" w:rsidRPr="00216BF1" w:rsidRDefault="002C6667" w:rsidP="002C6667">
      <w:pPr>
        <w:tabs>
          <w:tab w:val="left" w:pos="0"/>
        </w:tabs>
        <w:ind w:left="3544"/>
        <w:jc w:val="center"/>
        <w:rPr>
          <w:color w:val="000000"/>
          <w:sz w:val="28"/>
          <w:szCs w:val="28"/>
        </w:rPr>
      </w:pPr>
    </w:p>
    <w:p w14:paraId="2B623FC4" w14:textId="77777777" w:rsidR="002C6667" w:rsidRPr="00216BF1" w:rsidRDefault="002C6667" w:rsidP="002C6667">
      <w:pPr>
        <w:tabs>
          <w:tab w:val="left" w:pos="0"/>
        </w:tabs>
        <w:ind w:left="3544"/>
        <w:jc w:val="center"/>
        <w:rPr>
          <w:color w:val="000000"/>
          <w:sz w:val="28"/>
          <w:szCs w:val="28"/>
        </w:rPr>
      </w:pPr>
    </w:p>
    <w:p w14:paraId="73350F60" w14:textId="77777777" w:rsidR="002C6667" w:rsidRPr="00216BF1" w:rsidRDefault="002C6667" w:rsidP="002C6667">
      <w:pPr>
        <w:tabs>
          <w:tab w:val="left" w:pos="0"/>
        </w:tabs>
        <w:ind w:left="3544"/>
        <w:jc w:val="center"/>
        <w:rPr>
          <w:color w:val="000000"/>
          <w:sz w:val="28"/>
          <w:szCs w:val="28"/>
        </w:rPr>
      </w:pPr>
    </w:p>
    <w:p w14:paraId="559BD986" w14:textId="77777777" w:rsidR="002C6667" w:rsidRPr="00216BF1" w:rsidRDefault="002C6667" w:rsidP="002C6667">
      <w:pPr>
        <w:tabs>
          <w:tab w:val="left" w:pos="0"/>
        </w:tabs>
        <w:ind w:left="3544"/>
        <w:jc w:val="center"/>
        <w:rPr>
          <w:color w:val="000000"/>
          <w:sz w:val="28"/>
          <w:szCs w:val="28"/>
        </w:rPr>
      </w:pPr>
    </w:p>
    <w:p w14:paraId="10073C23" w14:textId="77777777" w:rsidR="007F576F" w:rsidRDefault="007F576F" w:rsidP="002C6667">
      <w:pPr>
        <w:tabs>
          <w:tab w:val="left" w:pos="0"/>
        </w:tabs>
        <w:ind w:left="3544"/>
        <w:jc w:val="center"/>
        <w:rPr>
          <w:color w:val="000000"/>
          <w:sz w:val="28"/>
          <w:szCs w:val="28"/>
        </w:rPr>
        <w:sectPr w:rsidR="007F576F" w:rsidSect="003235C6">
          <w:pgSz w:w="11906" w:h="16838"/>
          <w:pgMar w:top="709" w:right="426" w:bottom="1134" w:left="851" w:header="708" w:footer="708" w:gutter="0"/>
          <w:cols w:space="708"/>
          <w:docGrid w:linePitch="360"/>
        </w:sectPr>
      </w:pPr>
    </w:p>
    <w:p w14:paraId="56F4C910" w14:textId="77777777" w:rsidR="002C6667" w:rsidRPr="00216BF1" w:rsidRDefault="002C6667" w:rsidP="002C6667">
      <w:pPr>
        <w:tabs>
          <w:tab w:val="left" w:pos="0"/>
        </w:tabs>
        <w:ind w:left="3544"/>
        <w:jc w:val="center"/>
        <w:rPr>
          <w:color w:val="000000"/>
          <w:sz w:val="28"/>
          <w:szCs w:val="28"/>
        </w:rPr>
      </w:pPr>
    </w:p>
    <w:p w14:paraId="07D24D6C" w14:textId="77777777" w:rsidR="002C6667" w:rsidRPr="00216BF1" w:rsidRDefault="002C6667" w:rsidP="002C6667">
      <w:pPr>
        <w:ind w:left="-567"/>
        <w:jc w:val="center"/>
        <w:rPr>
          <w:bCs/>
          <w:color w:val="000000"/>
          <w:sz w:val="28"/>
          <w:szCs w:val="28"/>
        </w:rPr>
      </w:pPr>
      <w:r w:rsidRPr="00216BF1">
        <w:rPr>
          <w:bCs/>
          <w:color w:val="000000"/>
          <w:sz w:val="28"/>
          <w:szCs w:val="28"/>
        </w:rPr>
        <w:t>Раздел 11. Мероприятия, направленные на повышение качества обслуживания абонентов</w:t>
      </w:r>
    </w:p>
    <w:p w14:paraId="29F0DD36" w14:textId="77777777" w:rsidR="002C6667" w:rsidRPr="00216BF1" w:rsidRDefault="002C6667" w:rsidP="002C6667">
      <w:pPr>
        <w:ind w:left="-567"/>
        <w:jc w:val="center"/>
        <w:rPr>
          <w:bCs/>
          <w:color w:val="000000"/>
          <w:sz w:val="28"/>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54"/>
      </w:tblGrid>
      <w:tr w:rsidR="002C6667" w:rsidRPr="00216BF1" w14:paraId="347FFA36" w14:textId="77777777" w:rsidTr="007F576F">
        <w:trPr>
          <w:trHeight w:val="748"/>
          <w:jc w:val="center"/>
        </w:trPr>
        <w:tc>
          <w:tcPr>
            <w:tcW w:w="5935" w:type="dxa"/>
            <w:shd w:val="clear" w:color="auto" w:fill="auto"/>
            <w:vAlign w:val="center"/>
          </w:tcPr>
          <w:p w14:paraId="18632435" w14:textId="77777777" w:rsidR="002C6667" w:rsidRPr="00216BF1" w:rsidRDefault="002C6667" w:rsidP="007E0BE9">
            <w:pPr>
              <w:jc w:val="center"/>
              <w:rPr>
                <w:bCs/>
                <w:color w:val="000000"/>
                <w:sz w:val="28"/>
                <w:szCs w:val="28"/>
              </w:rPr>
            </w:pPr>
            <w:r w:rsidRPr="00216BF1">
              <w:rPr>
                <w:bCs/>
                <w:color w:val="000000"/>
                <w:sz w:val="28"/>
                <w:szCs w:val="28"/>
              </w:rPr>
              <w:t>Наименование мероприятия</w:t>
            </w:r>
          </w:p>
        </w:tc>
        <w:tc>
          <w:tcPr>
            <w:tcW w:w="3954" w:type="dxa"/>
            <w:shd w:val="clear" w:color="auto" w:fill="auto"/>
            <w:vAlign w:val="center"/>
          </w:tcPr>
          <w:p w14:paraId="2E70B296" w14:textId="77777777" w:rsidR="002C6667" w:rsidRPr="00216BF1" w:rsidRDefault="002C6667" w:rsidP="007E0BE9">
            <w:pPr>
              <w:jc w:val="center"/>
              <w:rPr>
                <w:bCs/>
                <w:color w:val="000000"/>
                <w:sz w:val="28"/>
                <w:szCs w:val="28"/>
              </w:rPr>
            </w:pPr>
            <w:r w:rsidRPr="00216BF1">
              <w:rPr>
                <w:bCs/>
                <w:color w:val="000000"/>
                <w:sz w:val="28"/>
                <w:szCs w:val="28"/>
              </w:rPr>
              <w:t>Период проведения мероприятий</w:t>
            </w:r>
          </w:p>
        </w:tc>
      </w:tr>
      <w:tr w:rsidR="002C6667" w:rsidRPr="00216BF1" w14:paraId="4209601C" w14:textId="77777777" w:rsidTr="007F576F">
        <w:trPr>
          <w:trHeight w:val="519"/>
          <w:jc w:val="center"/>
        </w:trPr>
        <w:tc>
          <w:tcPr>
            <w:tcW w:w="5935" w:type="dxa"/>
            <w:shd w:val="clear" w:color="auto" w:fill="auto"/>
            <w:vAlign w:val="center"/>
          </w:tcPr>
          <w:p w14:paraId="2CAEBBAA" w14:textId="77777777" w:rsidR="002C6667" w:rsidRPr="00216BF1" w:rsidRDefault="002C6667" w:rsidP="007E0BE9">
            <w:pPr>
              <w:jc w:val="center"/>
              <w:rPr>
                <w:bCs/>
                <w:color w:val="000000"/>
                <w:sz w:val="28"/>
                <w:szCs w:val="28"/>
              </w:rPr>
            </w:pPr>
            <w:r w:rsidRPr="00216BF1">
              <w:rPr>
                <w:bCs/>
                <w:color w:val="000000"/>
                <w:sz w:val="28"/>
                <w:szCs w:val="28"/>
              </w:rPr>
              <w:t>-</w:t>
            </w:r>
          </w:p>
        </w:tc>
        <w:tc>
          <w:tcPr>
            <w:tcW w:w="3954" w:type="dxa"/>
            <w:shd w:val="clear" w:color="auto" w:fill="auto"/>
            <w:vAlign w:val="center"/>
          </w:tcPr>
          <w:p w14:paraId="46623EA0" w14:textId="77777777" w:rsidR="002C6667" w:rsidRPr="00216BF1" w:rsidRDefault="002C6667" w:rsidP="007E0BE9">
            <w:pPr>
              <w:jc w:val="center"/>
              <w:rPr>
                <w:bCs/>
                <w:color w:val="000000"/>
                <w:sz w:val="28"/>
                <w:szCs w:val="28"/>
              </w:rPr>
            </w:pPr>
            <w:r w:rsidRPr="00216BF1">
              <w:rPr>
                <w:bCs/>
                <w:color w:val="000000"/>
                <w:sz w:val="28"/>
                <w:szCs w:val="28"/>
              </w:rPr>
              <w:t>-</w:t>
            </w:r>
          </w:p>
        </w:tc>
      </w:tr>
    </w:tbl>
    <w:p w14:paraId="7CB8DFCB" w14:textId="77777777" w:rsidR="002C6667" w:rsidRPr="00216BF1" w:rsidRDefault="002C6667" w:rsidP="002C6667">
      <w:pPr>
        <w:rPr>
          <w:color w:val="000000"/>
        </w:rPr>
      </w:pPr>
    </w:p>
    <w:p w14:paraId="5B6E75D7" w14:textId="77777777" w:rsidR="002C6667" w:rsidRPr="00216BF1" w:rsidRDefault="002C6667" w:rsidP="002C6667">
      <w:pPr>
        <w:jc w:val="center"/>
        <w:rPr>
          <w:color w:val="000000"/>
          <w:sz w:val="28"/>
          <w:szCs w:val="28"/>
        </w:rPr>
      </w:pPr>
    </w:p>
    <w:p w14:paraId="37ABA621" w14:textId="77777777" w:rsidR="002C6667" w:rsidRPr="00216BF1" w:rsidRDefault="002C6667" w:rsidP="002C6667">
      <w:pPr>
        <w:rPr>
          <w:color w:val="000000"/>
        </w:rPr>
      </w:pPr>
    </w:p>
    <w:p w14:paraId="4F10FE7A" w14:textId="77777777" w:rsidR="002C6667" w:rsidRPr="00216BF1" w:rsidRDefault="002C6667" w:rsidP="002C6667">
      <w:pPr>
        <w:rPr>
          <w:color w:val="000000"/>
        </w:rPr>
      </w:pPr>
    </w:p>
    <w:p w14:paraId="59FF7AE4" w14:textId="77777777" w:rsidR="002C6667" w:rsidRPr="00216BF1" w:rsidRDefault="002C6667" w:rsidP="002C6667">
      <w:pPr>
        <w:rPr>
          <w:color w:val="000000"/>
        </w:rPr>
      </w:pPr>
    </w:p>
    <w:p w14:paraId="391A5E3C" w14:textId="77777777" w:rsidR="002C6667" w:rsidRPr="00216BF1" w:rsidRDefault="002C6667" w:rsidP="002C6667">
      <w:pPr>
        <w:rPr>
          <w:color w:val="000000"/>
        </w:rPr>
      </w:pPr>
    </w:p>
    <w:p w14:paraId="439E02BB" w14:textId="77777777" w:rsidR="002C6667" w:rsidRPr="00216BF1" w:rsidRDefault="002C6667" w:rsidP="002C6667">
      <w:pPr>
        <w:rPr>
          <w:color w:val="000000"/>
        </w:rPr>
      </w:pPr>
    </w:p>
    <w:p w14:paraId="1FDB9F18" w14:textId="77777777" w:rsidR="002C6667" w:rsidRPr="00216BF1" w:rsidRDefault="002C6667" w:rsidP="002C6667">
      <w:pPr>
        <w:rPr>
          <w:color w:val="000000"/>
        </w:rPr>
      </w:pPr>
    </w:p>
    <w:p w14:paraId="4773296B" w14:textId="77777777" w:rsidR="002C6667" w:rsidRPr="00216BF1" w:rsidRDefault="002C6667" w:rsidP="002C6667">
      <w:pPr>
        <w:rPr>
          <w:color w:val="000000"/>
        </w:rPr>
      </w:pPr>
    </w:p>
    <w:p w14:paraId="2808D593" w14:textId="77777777" w:rsidR="002C6667" w:rsidRPr="00216BF1" w:rsidRDefault="002C6667" w:rsidP="002C6667">
      <w:pPr>
        <w:rPr>
          <w:color w:val="000000"/>
        </w:rPr>
      </w:pPr>
    </w:p>
    <w:p w14:paraId="75F62ADC" w14:textId="77777777" w:rsidR="002C6667" w:rsidRPr="00216BF1" w:rsidRDefault="002C6667" w:rsidP="002C6667">
      <w:pPr>
        <w:rPr>
          <w:color w:val="000000"/>
        </w:rPr>
      </w:pPr>
    </w:p>
    <w:p w14:paraId="7FD73E8B" w14:textId="77777777" w:rsidR="002C6667" w:rsidRPr="00216BF1" w:rsidRDefault="002C6667" w:rsidP="002C6667">
      <w:pPr>
        <w:rPr>
          <w:color w:val="000000"/>
        </w:rPr>
      </w:pPr>
    </w:p>
    <w:p w14:paraId="7F8747D0" w14:textId="77777777" w:rsidR="002C6667" w:rsidRPr="00216BF1" w:rsidRDefault="002C6667" w:rsidP="002C6667">
      <w:pPr>
        <w:rPr>
          <w:color w:val="000000"/>
        </w:rPr>
      </w:pPr>
    </w:p>
    <w:p w14:paraId="03DAF75E" w14:textId="77777777" w:rsidR="002C6667" w:rsidRPr="00216BF1" w:rsidRDefault="002C6667" w:rsidP="002C6667">
      <w:pPr>
        <w:rPr>
          <w:color w:val="000000"/>
        </w:rPr>
      </w:pPr>
    </w:p>
    <w:p w14:paraId="02508DEB" w14:textId="77777777" w:rsidR="002C6667" w:rsidRPr="00216BF1" w:rsidRDefault="002C6667" w:rsidP="002C6667">
      <w:pPr>
        <w:rPr>
          <w:color w:val="000000"/>
        </w:rPr>
      </w:pPr>
    </w:p>
    <w:p w14:paraId="67612FC2" w14:textId="77777777" w:rsidR="002C6667" w:rsidRPr="00216BF1" w:rsidRDefault="002C6667" w:rsidP="002C6667">
      <w:pPr>
        <w:rPr>
          <w:color w:val="000000"/>
        </w:rPr>
      </w:pPr>
    </w:p>
    <w:p w14:paraId="167218F2" w14:textId="77777777" w:rsidR="002C6667" w:rsidRPr="00216BF1" w:rsidRDefault="002C6667" w:rsidP="002C6667">
      <w:pPr>
        <w:rPr>
          <w:color w:val="000000"/>
        </w:rPr>
      </w:pPr>
    </w:p>
    <w:p w14:paraId="3233C2DF" w14:textId="77777777" w:rsidR="002C6667" w:rsidRPr="00216BF1" w:rsidRDefault="002C6667" w:rsidP="002C6667">
      <w:pPr>
        <w:rPr>
          <w:color w:val="000000"/>
        </w:rPr>
      </w:pPr>
    </w:p>
    <w:p w14:paraId="06C7BF61" w14:textId="77777777" w:rsidR="002C6667" w:rsidRPr="00216BF1" w:rsidRDefault="002C6667" w:rsidP="002C6667">
      <w:pPr>
        <w:rPr>
          <w:color w:val="000000"/>
        </w:rPr>
      </w:pPr>
    </w:p>
    <w:p w14:paraId="3805A1F6" w14:textId="77777777" w:rsidR="002C6667" w:rsidRPr="00216BF1" w:rsidRDefault="002C6667" w:rsidP="002C6667">
      <w:pPr>
        <w:rPr>
          <w:color w:val="000000"/>
        </w:rPr>
      </w:pPr>
    </w:p>
    <w:p w14:paraId="4B233D46" w14:textId="77777777" w:rsidR="002C6667" w:rsidRPr="00216BF1" w:rsidRDefault="002C6667" w:rsidP="002C6667">
      <w:pPr>
        <w:rPr>
          <w:color w:val="000000"/>
        </w:rPr>
      </w:pPr>
    </w:p>
    <w:p w14:paraId="21F27748" w14:textId="77777777" w:rsidR="002C6667" w:rsidRPr="00216BF1" w:rsidRDefault="002C6667" w:rsidP="002C6667">
      <w:pPr>
        <w:rPr>
          <w:color w:val="000000"/>
        </w:rPr>
      </w:pPr>
    </w:p>
    <w:p w14:paraId="6DD6B841" w14:textId="77777777" w:rsidR="002C6667" w:rsidRPr="00216BF1" w:rsidRDefault="002C6667" w:rsidP="002C6667">
      <w:pPr>
        <w:rPr>
          <w:color w:val="000000"/>
        </w:rPr>
      </w:pPr>
    </w:p>
    <w:p w14:paraId="6167912B" w14:textId="77777777" w:rsidR="002C6667" w:rsidRPr="00216BF1" w:rsidRDefault="002C6667" w:rsidP="002C6667">
      <w:pPr>
        <w:rPr>
          <w:color w:val="000000"/>
        </w:rPr>
      </w:pPr>
    </w:p>
    <w:p w14:paraId="5D390CB0" w14:textId="77777777" w:rsidR="002C6667" w:rsidRPr="00216BF1" w:rsidRDefault="002C6667" w:rsidP="002C6667">
      <w:pPr>
        <w:rPr>
          <w:color w:val="000000"/>
        </w:rPr>
      </w:pPr>
    </w:p>
    <w:p w14:paraId="70A8B59E" w14:textId="77777777" w:rsidR="002C6667" w:rsidRPr="00216BF1" w:rsidRDefault="002C6667" w:rsidP="002C6667">
      <w:pPr>
        <w:rPr>
          <w:color w:val="000000"/>
        </w:rPr>
      </w:pPr>
    </w:p>
    <w:p w14:paraId="134C6E01" w14:textId="77777777" w:rsidR="002C6667" w:rsidRPr="00216BF1" w:rsidRDefault="002C6667" w:rsidP="002C6667">
      <w:pPr>
        <w:rPr>
          <w:color w:val="000000"/>
        </w:rPr>
      </w:pPr>
    </w:p>
    <w:p w14:paraId="7624DCB9" w14:textId="77777777" w:rsidR="002C6667" w:rsidRPr="00216BF1" w:rsidRDefault="002C6667" w:rsidP="002C6667">
      <w:pPr>
        <w:rPr>
          <w:color w:val="000000"/>
        </w:rPr>
      </w:pPr>
    </w:p>
    <w:p w14:paraId="7F34A688" w14:textId="77777777" w:rsidR="002C6667" w:rsidRPr="00216BF1" w:rsidRDefault="002C6667" w:rsidP="002C6667">
      <w:pPr>
        <w:rPr>
          <w:color w:val="000000"/>
        </w:rPr>
      </w:pPr>
    </w:p>
    <w:p w14:paraId="21E59D07" w14:textId="77777777" w:rsidR="002C6667" w:rsidRPr="00216BF1" w:rsidRDefault="002C6667" w:rsidP="002C6667">
      <w:pPr>
        <w:rPr>
          <w:color w:val="000000"/>
        </w:rPr>
      </w:pPr>
    </w:p>
    <w:p w14:paraId="00C5E57F" w14:textId="77777777" w:rsidR="002C6667" w:rsidRPr="00216BF1" w:rsidRDefault="002C6667" w:rsidP="002C6667">
      <w:pPr>
        <w:rPr>
          <w:color w:val="000000"/>
        </w:rPr>
      </w:pPr>
    </w:p>
    <w:p w14:paraId="4301E558" w14:textId="77777777" w:rsidR="002C6667" w:rsidRPr="00216BF1" w:rsidRDefault="002C6667" w:rsidP="002C6667">
      <w:pPr>
        <w:rPr>
          <w:color w:val="000000"/>
        </w:rPr>
      </w:pPr>
    </w:p>
    <w:p w14:paraId="3AC84141" w14:textId="77777777" w:rsidR="002C6667" w:rsidRPr="00216BF1" w:rsidRDefault="002C6667" w:rsidP="002C6667">
      <w:pPr>
        <w:rPr>
          <w:color w:val="000000"/>
        </w:rPr>
      </w:pPr>
    </w:p>
    <w:p w14:paraId="2F7C2937" w14:textId="77777777" w:rsidR="002C6667" w:rsidRPr="00216BF1" w:rsidRDefault="002C6667" w:rsidP="002C6667">
      <w:pPr>
        <w:jc w:val="both"/>
        <w:rPr>
          <w:color w:val="000000"/>
          <w:sz w:val="28"/>
          <w:szCs w:val="28"/>
        </w:rPr>
      </w:pPr>
      <w:r w:rsidRPr="00216BF1">
        <w:rPr>
          <w:color w:val="000000"/>
          <w:sz w:val="28"/>
          <w:szCs w:val="28"/>
        </w:rPr>
        <w:t xml:space="preserve">        </w:t>
      </w:r>
    </w:p>
    <w:p w14:paraId="4945EB36" w14:textId="77777777" w:rsidR="002C6667" w:rsidRPr="00216BF1" w:rsidRDefault="002C6667" w:rsidP="002C6667">
      <w:pPr>
        <w:tabs>
          <w:tab w:val="left" w:pos="0"/>
        </w:tabs>
        <w:ind w:left="-426"/>
        <w:rPr>
          <w:color w:val="000000"/>
          <w:sz w:val="28"/>
          <w:szCs w:val="28"/>
        </w:rPr>
      </w:pPr>
    </w:p>
    <w:p w14:paraId="1A5D545B" w14:textId="77777777" w:rsidR="002C6667" w:rsidRPr="00216BF1" w:rsidRDefault="002C6667" w:rsidP="002C6667">
      <w:pPr>
        <w:tabs>
          <w:tab w:val="left" w:pos="0"/>
        </w:tabs>
        <w:ind w:left="-426"/>
        <w:rPr>
          <w:color w:val="000000"/>
          <w:sz w:val="28"/>
          <w:szCs w:val="28"/>
        </w:rPr>
      </w:pPr>
    </w:p>
    <w:p w14:paraId="0979E374" w14:textId="77777777" w:rsidR="002C6667" w:rsidRPr="00216BF1" w:rsidRDefault="002C6667" w:rsidP="002C6667">
      <w:pPr>
        <w:tabs>
          <w:tab w:val="left" w:pos="0"/>
        </w:tabs>
        <w:ind w:left="-426"/>
        <w:rPr>
          <w:color w:val="000000"/>
          <w:sz w:val="28"/>
          <w:szCs w:val="28"/>
        </w:rPr>
      </w:pPr>
    </w:p>
    <w:p w14:paraId="24179C0E" w14:textId="77777777" w:rsidR="002C6667" w:rsidRPr="00216BF1" w:rsidRDefault="002C6667" w:rsidP="002C6667">
      <w:pPr>
        <w:tabs>
          <w:tab w:val="left" w:pos="0"/>
        </w:tabs>
        <w:ind w:left="-426"/>
        <w:rPr>
          <w:color w:val="000000"/>
          <w:sz w:val="28"/>
          <w:szCs w:val="28"/>
        </w:rPr>
      </w:pPr>
    </w:p>
    <w:p w14:paraId="38CA806E" w14:textId="77777777" w:rsidR="002C6667" w:rsidRPr="00216BF1" w:rsidRDefault="002C6667" w:rsidP="002C6667">
      <w:pPr>
        <w:tabs>
          <w:tab w:val="left" w:pos="0"/>
        </w:tabs>
        <w:ind w:left="-426"/>
        <w:rPr>
          <w:color w:val="000000"/>
          <w:sz w:val="28"/>
          <w:szCs w:val="28"/>
        </w:rPr>
      </w:pPr>
      <w:r w:rsidRPr="00216BF1">
        <w:rPr>
          <w:color w:val="000000"/>
          <w:sz w:val="28"/>
          <w:szCs w:val="28"/>
        </w:rPr>
        <w:t xml:space="preserve"> </w:t>
      </w:r>
    </w:p>
    <w:p w14:paraId="4BADD068" w14:textId="77777777" w:rsidR="002C6667" w:rsidRPr="00216BF1" w:rsidRDefault="002C6667" w:rsidP="002C6667">
      <w:pPr>
        <w:tabs>
          <w:tab w:val="left" w:pos="0"/>
        </w:tabs>
        <w:ind w:left="-567"/>
        <w:rPr>
          <w:color w:val="000000"/>
          <w:sz w:val="28"/>
          <w:szCs w:val="28"/>
        </w:rPr>
      </w:pPr>
    </w:p>
    <w:p w14:paraId="6620F474" w14:textId="77777777" w:rsidR="002C6667" w:rsidRPr="00216BF1" w:rsidRDefault="002C6667" w:rsidP="002C6667">
      <w:pPr>
        <w:tabs>
          <w:tab w:val="left" w:pos="0"/>
        </w:tabs>
        <w:ind w:left="-567"/>
        <w:rPr>
          <w:color w:val="000000"/>
          <w:sz w:val="28"/>
          <w:szCs w:val="28"/>
        </w:rPr>
      </w:pPr>
    </w:p>
    <w:p w14:paraId="194EFBB5" w14:textId="77777777" w:rsidR="002C6667" w:rsidRPr="00216BF1" w:rsidRDefault="002C6667" w:rsidP="002C6667">
      <w:pPr>
        <w:tabs>
          <w:tab w:val="left" w:pos="0"/>
        </w:tabs>
        <w:ind w:left="-567"/>
        <w:rPr>
          <w:color w:val="000000"/>
          <w:sz w:val="28"/>
          <w:szCs w:val="28"/>
        </w:rPr>
      </w:pPr>
    </w:p>
    <w:p w14:paraId="4E796243" w14:textId="5A149DBE" w:rsidR="007F576F" w:rsidRPr="00F01343" w:rsidRDefault="007F576F" w:rsidP="007F576F">
      <w:pPr>
        <w:tabs>
          <w:tab w:val="left" w:pos="270"/>
          <w:tab w:val="right" w:pos="9355"/>
        </w:tabs>
        <w:ind w:left="-4991" w:firstLine="11228"/>
      </w:pPr>
      <w:r w:rsidRPr="00F01343">
        <w:lastRenderedPageBreak/>
        <w:t>Приложение</w:t>
      </w:r>
      <w:r>
        <w:t xml:space="preserve"> № 8 к протоколу</w:t>
      </w:r>
      <w:r w:rsidRPr="00F01343">
        <w:t xml:space="preserve"> № </w:t>
      </w:r>
      <w:r>
        <w:t>70</w:t>
      </w:r>
    </w:p>
    <w:p w14:paraId="21BB7292" w14:textId="77777777" w:rsidR="007F576F" w:rsidRPr="00F01343" w:rsidRDefault="007F576F" w:rsidP="007F576F">
      <w:pPr>
        <w:tabs>
          <w:tab w:val="left" w:pos="3686"/>
          <w:tab w:val="left" w:pos="9498"/>
        </w:tabs>
        <w:ind w:left="-4991" w:right="-569" w:firstLine="11228"/>
      </w:pPr>
      <w:r w:rsidRPr="00F01343">
        <w:t>заседания правления Региональной</w:t>
      </w:r>
    </w:p>
    <w:p w14:paraId="2F27076F" w14:textId="77777777" w:rsidR="007F576F" w:rsidRPr="00F01343" w:rsidRDefault="007F576F" w:rsidP="007F576F">
      <w:pPr>
        <w:tabs>
          <w:tab w:val="left" w:pos="3686"/>
          <w:tab w:val="left" w:pos="9498"/>
        </w:tabs>
        <w:ind w:left="-4991" w:right="-569" w:firstLine="11228"/>
      </w:pPr>
      <w:r w:rsidRPr="00F01343">
        <w:t>энергетической комиссии</w:t>
      </w:r>
    </w:p>
    <w:p w14:paraId="0754F03D" w14:textId="77777777" w:rsidR="007F576F" w:rsidRDefault="007F576F" w:rsidP="007F576F">
      <w:pPr>
        <w:tabs>
          <w:tab w:val="left" w:pos="3686"/>
          <w:tab w:val="left" w:pos="9498"/>
        </w:tabs>
        <w:ind w:left="-4991" w:right="-569" w:firstLine="11228"/>
      </w:pPr>
      <w:r w:rsidRPr="00F01343">
        <w:t xml:space="preserve">Кузбасса от </w:t>
      </w:r>
      <w:r>
        <w:t>17</w:t>
      </w:r>
      <w:r w:rsidRPr="00F01343">
        <w:t>.</w:t>
      </w:r>
      <w:r>
        <w:t>10</w:t>
      </w:r>
      <w:r w:rsidRPr="00F01343">
        <w:t>.2024</w:t>
      </w:r>
    </w:p>
    <w:p w14:paraId="1F2E6E26" w14:textId="77777777" w:rsidR="002C6667" w:rsidRPr="00216BF1" w:rsidRDefault="002C6667" w:rsidP="002C6667">
      <w:pPr>
        <w:tabs>
          <w:tab w:val="left" w:pos="0"/>
          <w:tab w:val="left" w:pos="3052"/>
        </w:tabs>
        <w:ind w:left="3544"/>
        <w:rPr>
          <w:color w:val="000000"/>
        </w:rPr>
      </w:pPr>
    </w:p>
    <w:p w14:paraId="534457C2" w14:textId="77777777" w:rsidR="002C6667" w:rsidRPr="00216BF1" w:rsidRDefault="002C6667" w:rsidP="002C6667">
      <w:pPr>
        <w:tabs>
          <w:tab w:val="left" w:pos="0"/>
          <w:tab w:val="left" w:pos="3052"/>
        </w:tabs>
        <w:ind w:left="3544"/>
        <w:rPr>
          <w:color w:val="000000"/>
        </w:rPr>
      </w:pPr>
    </w:p>
    <w:p w14:paraId="7FE790E7" w14:textId="77777777" w:rsidR="002C6667" w:rsidRPr="00327562" w:rsidRDefault="002C6667" w:rsidP="002C6667">
      <w:pPr>
        <w:jc w:val="center"/>
        <w:rPr>
          <w:b/>
          <w:color w:val="FF0000"/>
          <w:sz w:val="28"/>
          <w:szCs w:val="28"/>
        </w:rPr>
      </w:pPr>
      <w:r w:rsidRPr="00CC5C1A">
        <w:rPr>
          <w:b/>
          <w:sz w:val="28"/>
          <w:szCs w:val="28"/>
        </w:rPr>
        <w:t xml:space="preserve">Одноставочные тарифы </w:t>
      </w:r>
      <w:r w:rsidRPr="00C37DDB">
        <w:rPr>
          <w:b/>
          <w:sz w:val="28"/>
          <w:szCs w:val="28"/>
        </w:rPr>
        <w:t xml:space="preserve">на подвоз питьевой воды </w:t>
      </w:r>
    </w:p>
    <w:p w14:paraId="71AEEF8B" w14:textId="77777777" w:rsidR="002C6667" w:rsidRPr="00534D70" w:rsidRDefault="002C6667" w:rsidP="002C6667">
      <w:pPr>
        <w:jc w:val="center"/>
        <w:rPr>
          <w:b/>
          <w:color w:val="000000"/>
          <w:sz w:val="28"/>
          <w:szCs w:val="28"/>
        </w:rPr>
      </w:pPr>
      <w:r w:rsidRPr="00534D70">
        <w:rPr>
          <w:b/>
          <w:color w:val="000000"/>
          <w:sz w:val="28"/>
          <w:szCs w:val="28"/>
        </w:rPr>
        <w:t>МУП «ТЖКХ»</w:t>
      </w:r>
      <w:r w:rsidRPr="00534D70">
        <w:t xml:space="preserve"> </w:t>
      </w:r>
      <w:r w:rsidRPr="00534D70">
        <w:rPr>
          <w:b/>
          <w:color w:val="000000"/>
          <w:sz w:val="28"/>
          <w:szCs w:val="28"/>
        </w:rPr>
        <w:t>Тисульского муниципального района</w:t>
      </w:r>
    </w:p>
    <w:p w14:paraId="5F288AA0" w14:textId="77777777" w:rsidR="002C6667" w:rsidRPr="00534D70" w:rsidRDefault="002C6667" w:rsidP="002C6667">
      <w:pPr>
        <w:jc w:val="center"/>
        <w:rPr>
          <w:b/>
          <w:color w:val="000000"/>
          <w:sz w:val="28"/>
          <w:szCs w:val="28"/>
        </w:rPr>
      </w:pPr>
      <w:r w:rsidRPr="00534D70">
        <w:rPr>
          <w:b/>
          <w:color w:val="000000"/>
          <w:sz w:val="28"/>
          <w:szCs w:val="28"/>
        </w:rPr>
        <w:t xml:space="preserve"> (</w:t>
      </w:r>
      <w:r w:rsidRPr="00D866A0">
        <w:rPr>
          <w:b/>
          <w:color w:val="000000"/>
          <w:sz w:val="28"/>
          <w:szCs w:val="28"/>
        </w:rPr>
        <w:t>Тисульский муниципальный округ</w:t>
      </w:r>
      <w:r w:rsidRPr="00534D70">
        <w:rPr>
          <w:b/>
          <w:color w:val="000000"/>
          <w:sz w:val="28"/>
          <w:szCs w:val="28"/>
        </w:rPr>
        <w:t>)</w:t>
      </w:r>
    </w:p>
    <w:p w14:paraId="315B01F4" w14:textId="77777777" w:rsidR="002C6667" w:rsidRDefault="002C6667" w:rsidP="002C6667">
      <w:pPr>
        <w:jc w:val="center"/>
        <w:rPr>
          <w:b/>
          <w:sz w:val="28"/>
          <w:szCs w:val="28"/>
        </w:rPr>
      </w:pPr>
      <w:r>
        <w:rPr>
          <w:b/>
          <w:sz w:val="28"/>
          <w:szCs w:val="28"/>
        </w:rPr>
        <w:t xml:space="preserve">на период </w:t>
      </w:r>
      <w:r w:rsidRPr="009A3D2F">
        <w:rPr>
          <w:b/>
          <w:sz w:val="28"/>
          <w:szCs w:val="28"/>
        </w:rPr>
        <w:t xml:space="preserve">с </w:t>
      </w:r>
      <w:r>
        <w:rPr>
          <w:b/>
          <w:sz w:val="28"/>
          <w:szCs w:val="28"/>
        </w:rPr>
        <w:t>0</w:t>
      </w:r>
      <w:r w:rsidRPr="009A3D2F">
        <w:rPr>
          <w:b/>
          <w:sz w:val="28"/>
          <w:szCs w:val="28"/>
        </w:rPr>
        <w:t>1.</w:t>
      </w:r>
      <w:r>
        <w:rPr>
          <w:b/>
          <w:sz w:val="28"/>
          <w:szCs w:val="28"/>
        </w:rPr>
        <w:t>01</w:t>
      </w:r>
      <w:r w:rsidRPr="009A3D2F">
        <w:rPr>
          <w:b/>
          <w:sz w:val="28"/>
          <w:szCs w:val="28"/>
        </w:rPr>
        <w:t>.202</w:t>
      </w:r>
      <w:r>
        <w:rPr>
          <w:b/>
          <w:sz w:val="28"/>
          <w:szCs w:val="28"/>
        </w:rPr>
        <w:t>5</w:t>
      </w:r>
      <w:r w:rsidRPr="009A3D2F">
        <w:rPr>
          <w:b/>
          <w:sz w:val="28"/>
          <w:szCs w:val="28"/>
        </w:rPr>
        <w:t xml:space="preserve"> по</w:t>
      </w:r>
      <w:r w:rsidRPr="00CC5C1A">
        <w:rPr>
          <w:b/>
          <w:sz w:val="28"/>
          <w:szCs w:val="28"/>
        </w:rPr>
        <w:t xml:space="preserve"> 31.12.20</w:t>
      </w:r>
      <w:r>
        <w:rPr>
          <w:b/>
          <w:sz w:val="28"/>
          <w:szCs w:val="28"/>
        </w:rPr>
        <w:t>25</w:t>
      </w:r>
    </w:p>
    <w:p w14:paraId="0B66C1B7" w14:textId="77777777" w:rsidR="002C6667" w:rsidRDefault="002C6667" w:rsidP="002C6667">
      <w:pPr>
        <w:jc w:val="center"/>
        <w:rPr>
          <w:b/>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28"/>
        <w:gridCol w:w="1984"/>
        <w:gridCol w:w="1843"/>
      </w:tblGrid>
      <w:tr w:rsidR="002C6667" w:rsidRPr="00252253" w14:paraId="7FFEEE16" w14:textId="77777777" w:rsidTr="007E0BE9">
        <w:trPr>
          <w:trHeight w:val="49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223551" w14:textId="77777777" w:rsidR="002C6667" w:rsidRPr="00252253" w:rsidRDefault="002C6667" w:rsidP="007E0BE9">
            <w:pPr>
              <w:jc w:val="center"/>
              <w:rPr>
                <w:color w:val="000000"/>
                <w:sz w:val="28"/>
                <w:szCs w:val="28"/>
              </w:rPr>
            </w:pPr>
            <w:r w:rsidRPr="00534D70">
              <w:rPr>
                <w:color w:val="000000"/>
                <w:sz w:val="28"/>
                <w:szCs w:val="28"/>
              </w:rPr>
              <w:t>№ п/п</w:t>
            </w:r>
          </w:p>
        </w:tc>
        <w:tc>
          <w:tcPr>
            <w:tcW w:w="4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B6421DE" w14:textId="77777777" w:rsidR="002C6667" w:rsidRPr="00252253" w:rsidRDefault="002C6667" w:rsidP="007E0BE9">
            <w:pPr>
              <w:jc w:val="center"/>
              <w:rPr>
                <w:color w:val="000000"/>
                <w:sz w:val="28"/>
                <w:szCs w:val="28"/>
              </w:rPr>
            </w:pPr>
            <w:r w:rsidRPr="00534D70">
              <w:rPr>
                <w:color w:val="000000"/>
                <w:sz w:val="28"/>
                <w:szCs w:val="28"/>
              </w:rPr>
              <w:t>Наименование потребителей</w:t>
            </w:r>
          </w:p>
        </w:tc>
        <w:tc>
          <w:tcPr>
            <w:tcW w:w="3827" w:type="dxa"/>
            <w:gridSpan w:val="2"/>
            <w:shd w:val="clear" w:color="000000" w:fill="FFFFFF"/>
            <w:vAlign w:val="center"/>
          </w:tcPr>
          <w:p w14:paraId="0B741965" w14:textId="77777777" w:rsidR="002C6667" w:rsidRPr="00252253" w:rsidRDefault="002C6667" w:rsidP="007E0BE9">
            <w:pPr>
              <w:jc w:val="center"/>
              <w:rPr>
                <w:color w:val="000000"/>
                <w:sz w:val="28"/>
                <w:szCs w:val="28"/>
              </w:rPr>
            </w:pPr>
            <w:r w:rsidRPr="00813FD1">
              <w:rPr>
                <w:color w:val="000000"/>
                <w:sz w:val="28"/>
                <w:szCs w:val="28"/>
              </w:rPr>
              <w:t>Тариф, руб./м</w:t>
            </w:r>
            <w:r w:rsidRPr="004E26C8">
              <w:rPr>
                <w:color w:val="000000"/>
                <w:sz w:val="28"/>
                <w:szCs w:val="28"/>
                <w:vertAlign w:val="superscript"/>
              </w:rPr>
              <w:t>3</w:t>
            </w:r>
          </w:p>
        </w:tc>
      </w:tr>
      <w:tr w:rsidR="002C6667" w:rsidRPr="00252253" w14:paraId="4C702B42" w14:textId="77777777" w:rsidTr="007E0BE9">
        <w:trPr>
          <w:trHeight w:val="738"/>
          <w:jc w:val="center"/>
        </w:trPr>
        <w:tc>
          <w:tcPr>
            <w:tcW w:w="709" w:type="dxa"/>
            <w:vMerge/>
            <w:shd w:val="clear" w:color="000000" w:fill="FFFFFF"/>
            <w:vAlign w:val="center"/>
            <w:hideMark/>
          </w:tcPr>
          <w:p w14:paraId="7200BD3F" w14:textId="77777777" w:rsidR="002C6667" w:rsidRPr="00252253" w:rsidRDefault="002C6667" w:rsidP="007E0BE9">
            <w:pPr>
              <w:rPr>
                <w:color w:val="000000"/>
                <w:sz w:val="28"/>
                <w:szCs w:val="28"/>
              </w:rPr>
            </w:pPr>
          </w:p>
        </w:tc>
        <w:tc>
          <w:tcPr>
            <w:tcW w:w="4928" w:type="dxa"/>
            <w:vMerge/>
          </w:tcPr>
          <w:p w14:paraId="21691273" w14:textId="77777777" w:rsidR="002C6667" w:rsidRPr="00252253" w:rsidRDefault="002C6667" w:rsidP="007E0BE9">
            <w:pPr>
              <w:jc w:val="center"/>
              <w:rPr>
                <w:sz w:val="28"/>
                <w:szCs w:val="28"/>
              </w:rPr>
            </w:pPr>
          </w:p>
        </w:tc>
        <w:tc>
          <w:tcPr>
            <w:tcW w:w="1984" w:type="dxa"/>
            <w:vAlign w:val="center"/>
            <w:hideMark/>
          </w:tcPr>
          <w:p w14:paraId="56F5834B" w14:textId="77777777" w:rsidR="002C6667" w:rsidRPr="00534D70" w:rsidRDefault="002C6667" w:rsidP="007E0BE9">
            <w:pPr>
              <w:jc w:val="center"/>
              <w:rPr>
                <w:color w:val="000000"/>
                <w:sz w:val="28"/>
                <w:szCs w:val="28"/>
              </w:rPr>
            </w:pPr>
            <w:r w:rsidRPr="00534D70">
              <w:rPr>
                <w:sz w:val="28"/>
                <w:szCs w:val="28"/>
              </w:rPr>
              <w:t>с 01.01.202</w:t>
            </w:r>
            <w:r>
              <w:rPr>
                <w:sz w:val="28"/>
                <w:szCs w:val="28"/>
              </w:rPr>
              <w:t>5</w:t>
            </w:r>
            <w:r w:rsidRPr="00534D70">
              <w:rPr>
                <w:sz w:val="28"/>
                <w:szCs w:val="28"/>
              </w:rPr>
              <w:t xml:space="preserve"> по 30.06.202</w:t>
            </w:r>
            <w:r>
              <w:rPr>
                <w:sz w:val="28"/>
                <w:szCs w:val="28"/>
              </w:rPr>
              <w:t>5</w:t>
            </w:r>
          </w:p>
        </w:tc>
        <w:tc>
          <w:tcPr>
            <w:tcW w:w="1843" w:type="dxa"/>
            <w:vAlign w:val="center"/>
          </w:tcPr>
          <w:p w14:paraId="23BAB2F5" w14:textId="77777777" w:rsidR="002C6667" w:rsidRPr="00534D70" w:rsidRDefault="002C6667" w:rsidP="007E0BE9">
            <w:pPr>
              <w:jc w:val="center"/>
              <w:rPr>
                <w:color w:val="000000"/>
                <w:sz w:val="28"/>
                <w:szCs w:val="28"/>
              </w:rPr>
            </w:pPr>
            <w:r w:rsidRPr="00534D70">
              <w:rPr>
                <w:sz w:val="28"/>
                <w:szCs w:val="28"/>
              </w:rPr>
              <w:t>с 01.07.202</w:t>
            </w:r>
            <w:r>
              <w:rPr>
                <w:sz w:val="28"/>
                <w:szCs w:val="28"/>
              </w:rPr>
              <w:t>5</w:t>
            </w:r>
            <w:r w:rsidRPr="00534D70">
              <w:rPr>
                <w:sz w:val="28"/>
                <w:szCs w:val="28"/>
              </w:rPr>
              <w:t xml:space="preserve"> по 31.12.202</w:t>
            </w:r>
            <w:r>
              <w:rPr>
                <w:sz w:val="28"/>
                <w:szCs w:val="28"/>
              </w:rPr>
              <w:t>5</w:t>
            </w:r>
          </w:p>
        </w:tc>
      </w:tr>
      <w:tr w:rsidR="002C6667" w:rsidRPr="00252253" w14:paraId="1032B283" w14:textId="77777777" w:rsidTr="007E0BE9">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06385D0B" w14:textId="77777777" w:rsidR="002C6667" w:rsidRPr="00252253" w:rsidRDefault="002C6667" w:rsidP="007E0BE9">
            <w:pPr>
              <w:jc w:val="center"/>
              <w:rPr>
                <w:color w:val="000000"/>
                <w:sz w:val="28"/>
                <w:szCs w:val="28"/>
              </w:rPr>
            </w:pPr>
            <w:r w:rsidRPr="00534D70">
              <w:rPr>
                <w:color w:val="000000"/>
                <w:sz w:val="28"/>
                <w:szCs w:val="28"/>
              </w:rPr>
              <w:t>1.</w:t>
            </w:r>
          </w:p>
        </w:tc>
        <w:tc>
          <w:tcPr>
            <w:tcW w:w="4928" w:type="dxa"/>
            <w:tcBorders>
              <w:top w:val="nil"/>
              <w:left w:val="single" w:sz="4" w:space="0" w:color="auto"/>
              <w:bottom w:val="single" w:sz="4" w:space="0" w:color="auto"/>
              <w:right w:val="single" w:sz="4" w:space="0" w:color="auto"/>
            </w:tcBorders>
            <w:shd w:val="clear" w:color="000000" w:fill="FFFFFF"/>
            <w:vAlign w:val="center"/>
          </w:tcPr>
          <w:p w14:paraId="3B562F36" w14:textId="77777777" w:rsidR="002C6667" w:rsidRPr="00534D70" w:rsidRDefault="002C6667" w:rsidP="007E0BE9">
            <w:pPr>
              <w:rPr>
                <w:color w:val="000000"/>
                <w:sz w:val="28"/>
                <w:szCs w:val="28"/>
              </w:rPr>
            </w:pPr>
            <w:r w:rsidRPr="00534D70">
              <w:rPr>
                <w:color w:val="000000"/>
                <w:sz w:val="28"/>
                <w:szCs w:val="28"/>
              </w:rPr>
              <w:t>Население (НДС не облагается)</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745DF7A4" w14:textId="77777777" w:rsidR="002C6667" w:rsidRDefault="002C6667" w:rsidP="007E0BE9">
            <w:pPr>
              <w:jc w:val="center"/>
            </w:pPr>
            <w:r w:rsidRPr="00A070A3">
              <w:t>421,</w:t>
            </w:r>
            <w:r>
              <w:t>73</w:t>
            </w:r>
          </w:p>
        </w:tc>
        <w:tc>
          <w:tcPr>
            <w:tcW w:w="1843" w:type="dxa"/>
            <w:tcBorders>
              <w:top w:val="nil"/>
              <w:left w:val="nil"/>
              <w:bottom w:val="single" w:sz="4" w:space="0" w:color="auto"/>
              <w:right w:val="single" w:sz="4" w:space="0" w:color="auto"/>
            </w:tcBorders>
            <w:shd w:val="clear" w:color="000000" w:fill="FFFFFF"/>
            <w:vAlign w:val="center"/>
          </w:tcPr>
          <w:p w14:paraId="53F2444A" w14:textId="77777777" w:rsidR="002C6667" w:rsidRDefault="002C6667" w:rsidP="007E0BE9">
            <w:pPr>
              <w:jc w:val="center"/>
            </w:pPr>
            <w:r w:rsidRPr="00A070A3">
              <w:t>421,</w:t>
            </w:r>
            <w:r>
              <w:t>73</w:t>
            </w:r>
          </w:p>
        </w:tc>
      </w:tr>
      <w:tr w:rsidR="002C6667" w:rsidRPr="00252253" w14:paraId="05746710" w14:textId="77777777" w:rsidTr="007E0BE9">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03F70716" w14:textId="77777777" w:rsidR="002C6667" w:rsidRPr="00252253" w:rsidRDefault="002C6667" w:rsidP="007E0BE9">
            <w:pPr>
              <w:jc w:val="center"/>
              <w:rPr>
                <w:color w:val="000000"/>
                <w:sz w:val="28"/>
                <w:szCs w:val="28"/>
              </w:rPr>
            </w:pPr>
            <w:r w:rsidRPr="00534D70">
              <w:rPr>
                <w:color w:val="000000"/>
                <w:sz w:val="28"/>
                <w:szCs w:val="28"/>
              </w:rPr>
              <w:t>2.</w:t>
            </w:r>
          </w:p>
        </w:tc>
        <w:tc>
          <w:tcPr>
            <w:tcW w:w="4928" w:type="dxa"/>
            <w:tcBorders>
              <w:top w:val="nil"/>
              <w:left w:val="single" w:sz="4" w:space="0" w:color="auto"/>
              <w:bottom w:val="single" w:sz="4" w:space="0" w:color="auto"/>
              <w:right w:val="single" w:sz="4" w:space="0" w:color="auto"/>
            </w:tcBorders>
            <w:shd w:val="clear" w:color="000000" w:fill="FFFFFF"/>
            <w:vAlign w:val="center"/>
          </w:tcPr>
          <w:p w14:paraId="36D79303" w14:textId="77777777" w:rsidR="002C6667" w:rsidRPr="00534D70" w:rsidRDefault="002C6667" w:rsidP="007E0BE9">
            <w:pPr>
              <w:rPr>
                <w:color w:val="000000"/>
                <w:sz w:val="28"/>
                <w:szCs w:val="28"/>
              </w:rPr>
            </w:pPr>
            <w:r w:rsidRPr="00534D70">
              <w:rPr>
                <w:color w:val="000000"/>
                <w:sz w:val="28"/>
                <w:szCs w:val="28"/>
              </w:rPr>
              <w:t>Прочие потребители (НДС не облагается)</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072FA087" w14:textId="77777777" w:rsidR="002C6667" w:rsidRDefault="002C6667" w:rsidP="007E0BE9">
            <w:pPr>
              <w:jc w:val="center"/>
            </w:pPr>
            <w:r w:rsidRPr="00A070A3">
              <w:t>421,</w:t>
            </w:r>
            <w:r>
              <w:t>73</w:t>
            </w:r>
          </w:p>
        </w:tc>
        <w:tc>
          <w:tcPr>
            <w:tcW w:w="1843" w:type="dxa"/>
            <w:tcBorders>
              <w:top w:val="nil"/>
              <w:left w:val="nil"/>
              <w:bottom w:val="single" w:sz="4" w:space="0" w:color="auto"/>
              <w:right w:val="single" w:sz="4" w:space="0" w:color="auto"/>
            </w:tcBorders>
            <w:shd w:val="clear" w:color="000000" w:fill="FFFFFF"/>
            <w:vAlign w:val="center"/>
          </w:tcPr>
          <w:p w14:paraId="492E04A1" w14:textId="77777777" w:rsidR="002C6667" w:rsidRDefault="002C6667" w:rsidP="007E0BE9">
            <w:pPr>
              <w:jc w:val="center"/>
            </w:pPr>
            <w:r w:rsidRPr="00A070A3">
              <w:t>421,</w:t>
            </w:r>
            <w:r>
              <w:t>73</w:t>
            </w:r>
          </w:p>
        </w:tc>
      </w:tr>
    </w:tbl>
    <w:p w14:paraId="5DA28ABB" w14:textId="77777777" w:rsidR="002C6667" w:rsidRDefault="002C6667" w:rsidP="002C6667">
      <w:pPr>
        <w:jc w:val="center"/>
        <w:rPr>
          <w:color w:val="000000"/>
          <w:sz w:val="28"/>
          <w:szCs w:val="28"/>
        </w:rPr>
      </w:pPr>
    </w:p>
    <w:p w14:paraId="0A0D5E9A" w14:textId="77777777" w:rsidR="00E91E32" w:rsidRDefault="00E91E32" w:rsidP="002C6667">
      <w:pPr>
        <w:tabs>
          <w:tab w:val="left" w:pos="3686"/>
          <w:tab w:val="left" w:pos="9498"/>
        </w:tabs>
        <w:ind w:right="-569" w:firstLine="567"/>
        <w:sectPr w:rsidR="00E91E32" w:rsidSect="003235C6">
          <w:pgSz w:w="11906" w:h="16838"/>
          <w:pgMar w:top="709" w:right="426" w:bottom="1134" w:left="851" w:header="708" w:footer="708" w:gutter="0"/>
          <w:cols w:space="708"/>
          <w:docGrid w:linePitch="360"/>
        </w:sectPr>
      </w:pPr>
    </w:p>
    <w:p w14:paraId="3DF2F9C9" w14:textId="0E60AA57" w:rsidR="00E91E32" w:rsidRPr="00F01343" w:rsidRDefault="00E91E32" w:rsidP="001B7B38">
      <w:pPr>
        <w:tabs>
          <w:tab w:val="left" w:pos="270"/>
          <w:tab w:val="right" w:pos="9355"/>
        </w:tabs>
        <w:ind w:left="-4991" w:firstLine="10520"/>
      </w:pPr>
      <w:r w:rsidRPr="00F01343">
        <w:lastRenderedPageBreak/>
        <w:t>Приложение</w:t>
      </w:r>
      <w:r>
        <w:t xml:space="preserve"> № </w:t>
      </w:r>
      <w:r w:rsidR="009071DF">
        <w:t>9</w:t>
      </w:r>
      <w:r>
        <w:t xml:space="preserve"> к протоколу</w:t>
      </w:r>
      <w:r w:rsidRPr="00F01343">
        <w:t xml:space="preserve"> № </w:t>
      </w:r>
      <w:r>
        <w:t>70</w:t>
      </w:r>
    </w:p>
    <w:p w14:paraId="2D656492" w14:textId="77777777" w:rsidR="00E91E32" w:rsidRPr="00F01343" w:rsidRDefault="00E91E32" w:rsidP="001B7B38">
      <w:pPr>
        <w:tabs>
          <w:tab w:val="left" w:pos="3686"/>
          <w:tab w:val="left" w:pos="9498"/>
        </w:tabs>
        <w:ind w:left="-4991" w:right="-569" w:firstLine="10520"/>
      </w:pPr>
      <w:r w:rsidRPr="00F01343">
        <w:t>заседания правления Региональной</w:t>
      </w:r>
    </w:p>
    <w:p w14:paraId="25CFF2A2" w14:textId="77777777" w:rsidR="00E91E32" w:rsidRPr="00F01343" w:rsidRDefault="00E91E32" w:rsidP="001B7B38">
      <w:pPr>
        <w:tabs>
          <w:tab w:val="left" w:pos="3686"/>
          <w:tab w:val="left" w:pos="9498"/>
        </w:tabs>
        <w:ind w:left="-4991" w:right="-569" w:firstLine="10520"/>
      </w:pPr>
      <w:r w:rsidRPr="00F01343">
        <w:t>энергетической комиссии</w:t>
      </w:r>
    </w:p>
    <w:p w14:paraId="359BF02B" w14:textId="77777777" w:rsidR="00E91E32" w:rsidRDefault="00E91E32" w:rsidP="001B7B38">
      <w:pPr>
        <w:tabs>
          <w:tab w:val="left" w:pos="3686"/>
          <w:tab w:val="left" w:pos="9498"/>
        </w:tabs>
        <w:ind w:left="-4991" w:right="-569" w:firstLine="10520"/>
      </w:pPr>
      <w:r w:rsidRPr="00F01343">
        <w:t xml:space="preserve">Кузбасса от </w:t>
      </w:r>
      <w:r>
        <w:t>17</w:t>
      </w:r>
      <w:r w:rsidRPr="00F01343">
        <w:t>.</w:t>
      </w:r>
      <w:r>
        <w:t>10</w:t>
      </w:r>
      <w:r w:rsidRPr="00F01343">
        <w:t>.2024</w:t>
      </w:r>
    </w:p>
    <w:p w14:paraId="0631ECC4" w14:textId="77777777" w:rsidR="009071DF" w:rsidRDefault="009071DF" w:rsidP="001B7B38">
      <w:pPr>
        <w:tabs>
          <w:tab w:val="left" w:pos="3686"/>
          <w:tab w:val="left" w:pos="9498"/>
        </w:tabs>
        <w:ind w:right="-569"/>
      </w:pPr>
    </w:p>
    <w:p w14:paraId="291FB247" w14:textId="77777777" w:rsidR="001B7B38" w:rsidRPr="001B7B38" w:rsidRDefault="001B7B38" w:rsidP="001B7B38">
      <w:pPr>
        <w:keepNext/>
        <w:jc w:val="center"/>
        <w:outlineLvl w:val="0"/>
        <w:rPr>
          <w:b/>
          <w:iCs/>
          <w:sz w:val="28"/>
          <w:szCs w:val="28"/>
        </w:rPr>
      </w:pPr>
      <w:r w:rsidRPr="001B7B38">
        <w:rPr>
          <w:b/>
          <w:iCs/>
          <w:sz w:val="28"/>
          <w:szCs w:val="28"/>
        </w:rPr>
        <w:t>Экспертное заключение</w:t>
      </w:r>
    </w:p>
    <w:p w14:paraId="400719EC" w14:textId="77777777" w:rsidR="001B7B38" w:rsidRPr="001B7B38" w:rsidRDefault="001B7B38" w:rsidP="001B7B38">
      <w:pPr>
        <w:keepNext/>
        <w:jc w:val="center"/>
        <w:outlineLvl w:val="0"/>
        <w:rPr>
          <w:b/>
          <w:iCs/>
          <w:sz w:val="28"/>
          <w:szCs w:val="28"/>
        </w:rPr>
      </w:pPr>
      <w:r w:rsidRPr="001B7B38">
        <w:rPr>
          <w:b/>
          <w:iCs/>
          <w:sz w:val="28"/>
          <w:szCs w:val="28"/>
        </w:rPr>
        <w:t>Региональной энергетической комиссии Кузбасса</w:t>
      </w:r>
    </w:p>
    <w:p w14:paraId="6B7A3B30" w14:textId="77777777" w:rsidR="001B7B38" w:rsidRPr="001B7B38" w:rsidRDefault="001B7B38" w:rsidP="001B7B38">
      <w:pPr>
        <w:jc w:val="center"/>
        <w:rPr>
          <w:b/>
          <w:bCs/>
          <w:kern w:val="32"/>
          <w:sz w:val="28"/>
          <w:szCs w:val="28"/>
          <w:lang w:eastAsia="en-US"/>
        </w:rPr>
      </w:pPr>
      <w:r w:rsidRPr="001B7B38">
        <w:rPr>
          <w:sz w:val="28"/>
          <w:szCs w:val="28"/>
        </w:rPr>
        <w:t>по материалам, представленным</w:t>
      </w:r>
      <w:r w:rsidRPr="001B7B38">
        <w:rPr>
          <w:b/>
          <w:sz w:val="28"/>
          <w:szCs w:val="28"/>
        </w:rPr>
        <w:t xml:space="preserve"> ООО</w:t>
      </w:r>
      <w:r w:rsidRPr="001B7B38">
        <w:rPr>
          <w:b/>
          <w:bCs/>
          <w:kern w:val="32"/>
          <w:sz w:val="28"/>
          <w:szCs w:val="28"/>
          <w:lang w:eastAsia="en-US"/>
        </w:rPr>
        <w:t xml:space="preserve"> «Спецавтохозяйство» </w:t>
      </w:r>
    </w:p>
    <w:p w14:paraId="4B3D9314" w14:textId="77777777" w:rsidR="001B7B38" w:rsidRPr="001B7B38" w:rsidRDefault="001B7B38" w:rsidP="001B7B38">
      <w:pPr>
        <w:jc w:val="center"/>
        <w:rPr>
          <w:sz w:val="28"/>
          <w:szCs w:val="28"/>
        </w:rPr>
      </w:pPr>
      <w:r w:rsidRPr="001B7B38">
        <w:rPr>
          <w:b/>
          <w:bCs/>
          <w:kern w:val="32"/>
          <w:sz w:val="28"/>
          <w:szCs w:val="28"/>
          <w:lang w:eastAsia="en-US"/>
        </w:rPr>
        <w:t>(Ленинск-Кузнецкий городской округ)</w:t>
      </w:r>
      <w:r w:rsidRPr="001B7B38">
        <w:rPr>
          <w:sz w:val="28"/>
          <w:szCs w:val="28"/>
        </w:rPr>
        <w:t xml:space="preserve">, для корректировки необходимой валовой выручки  и  установленных предельных тарифов </w:t>
      </w:r>
    </w:p>
    <w:p w14:paraId="14403CD0" w14:textId="77777777" w:rsidR="001B7B38" w:rsidRPr="001B7B38" w:rsidRDefault="001B7B38" w:rsidP="001B7B38">
      <w:pPr>
        <w:jc w:val="center"/>
        <w:rPr>
          <w:sz w:val="28"/>
          <w:szCs w:val="28"/>
        </w:rPr>
      </w:pPr>
      <w:r w:rsidRPr="001B7B38">
        <w:rPr>
          <w:sz w:val="28"/>
          <w:szCs w:val="28"/>
        </w:rPr>
        <w:t xml:space="preserve">на захоронение твердых коммунальных отходов </w:t>
      </w:r>
      <w:r w:rsidRPr="001B7B38">
        <w:rPr>
          <w:b/>
          <w:bCs/>
          <w:sz w:val="28"/>
          <w:szCs w:val="28"/>
        </w:rPr>
        <w:t>на 2025 год</w:t>
      </w:r>
      <w:r w:rsidRPr="001B7B38">
        <w:rPr>
          <w:sz w:val="28"/>
          <w:szCs w:val="28"/>
        </w:rPr>
        <w:t xml:space="preserve"> </w:t>
      </w:r>
    </w:p>
    <w:p w14:paraId="07F1845E" w14:textId="77777777" w:rsidR="001B7B38" w:rsidRPr="001B7B38" w:rsidRDefault="001B7B38" w:rsidP="001B7B38">
      <w:pPr>
        <w:jc w:val="both"/>
        <w:rPr>
          <w:color w:val="FF0000"/>
          <w:sz w:val="20"/>
          <w:szCs w:val="28"/>
        </w:rPr>
      </w:pPr>
    </w:p>
    <w:p w14:paraId="576FC33E" w14:textId="77777777" w:rsidR="001B7B38" w:rsidRPr="001B7B38" w:rsidRDefault="001B7B38" w:rsidP="001B7B38">
      <w:pPr>
        <w:ind w:firstLine="709"/>
        <w:jc w:val="both"/>
        <w:rPr>
          <w:sz w:val="28"/>
          <w:szCs w:val="28"/>
        </w:rPr>
      </w:pPr>
      <w:r w:rsidRPr="001B7B38">
        <w:rPr>
          <w:sz w:val="28"/>
          <w:szCs w:val="28"/>
        </w:rPr>
        <w:t>Главный консультант (далее – «специалист») Отдела ценообразования   в сфере водоснабжения, водоотведения и утилизации отходов Региональной энергетической комиссии Кузбасса (далее – «РЭК», «регулирующий орган»)                                       И. А. Белоусова, рассмотрев представленные организацией предложения по корректировке необходимой валовой выручки и предельных тарифов на захоронение твердых коммунальных отходов, отмечает, что они отражают экономическую ситуацию в организации в сложившихся условиях хозяйствования.</w:t>
      </w:r>
    </w:p>
    <w:p w14:paraId="75A20B18" w14:textId="77777777" w:rsidR="001B7B38" w:rsidRPr="001B7B38" w:rsidRDefault="001B7B38" w:rsidP="001B7B38">
      <w:pPr>
        <w:ind w:firstLine="709"/>
        <w:jc w:val="both"/>
        <w:rPr>
          <w:color w:val="FF0000"/>
          <w:sz w:val="20"/>
          <w:szCs w:val="28"/>
        </w:rPr>
      </w:pPr>
    </w:p>
    <w:p w14:paraId="6490954C" w14:textId="77777777" w:rsidR="001B7B38" w:rsidRPr="001B7B38" w:rsidRDefault="001B7B38" w:rsidP="001B7B38">
      <w:pPr>
        <w:ind w:firstLine="709"/>
        <w:jc w:val="both"/>
        <w:rPr>
          <w:sz w:val="28"/>
          <w:szCs w:val="28"/>
        </w:rPr>
      </w:pPr>
      <w:r w:rsidRPr="001B7B38">
        <w:rPr>
          <w:sz w:val="28"/>
          <w:szCs w:val="28"/>
          <w:u w:val="single"/>
        </w:rPr>
        <w:t>Заявление ООО «Спецавтохозяйство» (Ленинск-Кузнецкий городской округ</w:t>
      </w:r>
      <w:r w:rsidRPr="001B7B38">
        <w:rPr>
          <w:sz w:val="28"/>
          <w:szCs w:val="28"/>
        </w:rPr>
        <w:t>) о  корректировке необходимой валовой выручки и предельных тарифов на захоронение твердых коммунальных отходов, установленных на 2025 год, поступило в Региональную энергетическую комиссию Кузбасса 14.06.2024                 (вх. №  4097, исх. № 26 от 13.06.2024).</w:t>
      </w:r>
    </w:p>
    <w:p w14:paraId="19BC6EEF" w14:textId="77777777" w:rsidR="001B7B38" w:rsidRPr="001B7B38" w:rsidRDefault="001B7B38" w:rsidP="001B7B38">
      <w:pPr>
        <w:ind w:firstLine="709"/>
        <w:jc w:val="both"/>
        <w:rPr>
          <w:sz w:val="28"/>
          <w:szCs w:val="28"/>
        </w:rPr>
      </w:pPr>
      <w:r w:rsidRPr="001B7B38">
        <w:rPr>
          <w:sz w:val="28"/>
          <w:szCs w:val="28"/>
        </w:rPr>
        <w:t>Согласно представленному заявлению организацией было предложено:</w:t>
      </w:r>
    </w:p>
    <w:p w14:paraId="6CF896FF" w14:textId="77777777" w:rsidR="001B7B38" w:rsidRPr="001B7B38" w:rsidRDefault="001B7B38" w:rsidP="001B7B38">
      <w:pPr>
        <w:ind w:firstLine="709"/>
        <w:jc w:val="both"/>
        <w:rPr>
          <w:sz w:val="28"/>
          <w:szCs w:val="28"/>
        </w:rPr>
      </w:pPr>
      <w:r w:rsidRPr="001B7B38">
        <w:rPr>
          <w:sz w:val="28"/>
          <w:szCs w:val="28"/>
        </w:rPr>
        <w:t xml:space="preserve">- скорректировать  необходимую валовую выручку на сумму </w:t>
      </w:r>
      <w:r w:rsidRPr="001B7B38">
        <w:rPr>
          <w:b/>
          <w:i/>
          <w:sz w:val="28"/>
          <w:szCs w:val="28"/>
        </w:rPr>
        <w:t>1899,01</w:t>
      </w:r>
      <w:r w:rsidRPr="001B7B38">
        <w:rPr>
          <w:sz w:val="28"/>
          <w:szCs w:val="28"/>
        </w:rPr>
        <w:t xml:space="preserve"> тыс. руб.;</w:t>
      </w:r>
    </w:p>
    <w:p w14:paraId="17C59C1E" w14:textId="77777777" w:rsidR="001B7B38" w:rsidRPr="001B7B38" w:rsidRDefault="001B7B38" w:rsidP="001B7B38">
      <w:pPr>
        <w:ind w:firstLine="709"/>
        <w:jc w:val="both"/>
        <w:rPr>
          <w:sz w:val="28"/>
          <w:szCs w:val="28"/>
        </w:rPr>
      </w:pPr>
      <w:r w:rsidRPr="001B7B38">
        <w:rPr>
          <w:sz w:val="28"/>
          <w:szCs w:val="28"/>
        </w:rPr>
        <w:t>-  установить предельный тариф на захоронение твердых коммунальных отходов (</w:t>
      </w:r>
      <w:r w:rsidRPr="001B7B38">
        <w:rPr>
          <w:sz w:val="28"/>
          <w:szCs w:val="28"/>
          <w:u w:val="single"/>
        </w:rPr>
        <w:t>далее также - «ТКО</w:t>
      </w:r>
      <w:r w:rsidRPr="001B7B38">
        <w:rPr>
          <w:sz w:val="28"/>
          <w:szCs w:val="28"/>
        </w:rPr>
        <w:t xml:space="preserve">») </w:t>
      </w:r>
      <w:r w:rsidRPr="001B7B38">
        <w:rPr>
          <w:b/>
          <w:sz w:val="28"/>
          <w:szCs w:val="28"/>
        </w:rPr>
        <w:t>методом индексации установленных тарифов</w:t>
      </w:r>
      <w:r w:rsidRPr="001B7B38">
        <w:rPr>
          <w:sz w:val="28"/>
          <w:szCs w:val="28"/>
        </w:rPr>
        <w:t xml:space="preserve">                               на период с 01.01.2025 по 31.12.2025 в размере </w:t>
      </w:r>
      <w:r w:rsidRPr="001B7B38">
        <w:rPr>
          <w:b/>
          <w:bCs/>
          <w:i/>
          <w:iCs/>
          <w:sz w:val="28"/>
          <w:szCs w:val="28"/>
        </w:rPr>
        <w:t>346,32</w:t>
      </w:r>
      <w:r w:rsidRPr="001B7B38">
        <w:rPr>
          <w:sz w:val="28"/>
          <w:szCs w:val="28"/>
        </w:rPr>
        <w:t xml:space="preserve">  руб./т.</w:t>
      </w:r>
    </w:p>
    <w:p w14:paraId="1302D888" w14:textId="77777777" w:rsidR="001B7B38" w:rsidRPr="001B7B38" w:rsidRDefault="001B7B38" w:rsidP="001B7B38">
      <w:pPr>
        <w:ind w:firstLine="709"/>
        <w:jc w:val="both"/>
        <w:rPr>
          <w:color w:val="FF0000"/>
          <w:sz w:val="28"/>
          <w:szCs w:val="28"/>
        </w:rPr>
      </w:pPr>
    </w:p>
    <w:p w14:paraId="6F39A4A2" w14:textId="77777777" w:rsidR="001B7B38" w:rsidRPr="001B7B38" w:rsidRDefault="001B7B38" w:rsidP="001B7B38">
      <w:pPr>
        <w:ind w:firstLine="709"/>
        <w:jc w:val="both"/>
        <w:rPr>
          <w:sz w:val="28"/>
          <w:szCs w:val="28"/>
        </w:rPr>
      </w:pPr>
      <w:r w:rsidRPr="001B7B38">
        <w:rPr>
          <w:sz w:val="28"/>
          <w:szCs w:val="28"/>
        </w:rPr>
        <w:t>Пунктом 5  «</w:t>
      </w:r>
      <w:hyperlink r:id="rId14" w:history="1">
        <w:r w:rsidRPr="001B7B38">
          <w:rPr>
            <w:sz w:val="28"/>
            <w:szCs w:val="28"/>
          </w:rPr>
          <w:t>Основ</w:t>
        </w:r>
      </w:hyperlink>
      <w:r w:rsidRPr="001B7B38">
        <w:rPr>
          <w:sz w:val="28"/>
          <w:szCs w:val="28"/>
        </w:rPr>
        <w:t xml:space="preserve"> ценообразования в области обращения с твердыми коммунальными отходами», утвержденных  постановлением Правительства Российской Федерации от  30 мая 2016 г.  № 484, определено, что тарифы                  в  области обращения с твердыми коммунальными отходами устанавливаются           в отношении каждой регулируемой организации </w:t>
      </w:r>
      <w:r w:rsidRPr="001B7B38">
        <w:rPr>
          <w:b/>
          <w:sz w:val="28"/>
          <w:szCs w:val="28"/>
        </w:rPr>
        <w:t>с учетом территориальной схемы обращения с отходами, в том числе твердыми коммунальными отходами</w:t>
      </w:r>
      <w:r w:rsidRPr="001B7B38">
        <w:rPr>
          <w:sz w:val="28"/>
          <w:szCs w:val="28"/>
        </w:rPr>
        <w:t>.</w:t>
      </w:r>
    </w:p>
    <w:p w14:paraId="116DC2C8" w14:textId="77777777" w:rsidR="001B7B38" w:rsidRPr="001B7B38" w:rsidRDefault="001B7B38" w:rsidP="001B7B38">
      <w:pPr>
        <w:ind w:firstLine="709"/>
        <w:jc w:val="both"/>
        <w:rPr>
          <w:b/>
          <w:sz w:val="28"/>
          <w:szCs w:val="28"/>
          <w:u w:val="single"/>
        </w:rPr>
      </w:pPr>
      <w:r w:rsidRPr="001B7B38">
        <w:rPr>
          <w:b/>
          <w:sz w:val="28"/>
          <w:szCs w:val="28"/>
        </w:rPr>
        <w:t>«</w:t>
      </w:r>
      <w:r w:rsidRPr="001B7B38">
        <w:rPr>
          <w:b/>
          <w:sz w:val="28"/>
          <w:szCs w:val="28"/>
          <w:u w:val="single"/>
        </w:rPr>
        <w:t xml:space="preserve">Территориальной </w:t>
      </w:r>
      <w:hyperlink r:id="rId15" w:anchor="Par38" w:history="1">
        <w:r w:rsidRPr="001B7B38">
          <w:rPr>
            <w:b/>
            <w:sz w:val="28"/>
            <w:szCs w:val="28"/>
            <w:u w:val="single"/>
          </w:rPr>
          <w:t>схем</w:t>
        </w:r>
      </w:hyperlink>
      <w:r w:rsidRPr="001B7B38">
        <w:rPr>
          <w:b/>
          <w:sz w:val="28"/>
          <w:szCs w:val="28"/>
          <w:u w:val="single"/>
        </w:rPr>
        <w:t>ой обращения с отходами производства и потребления, в том числе с твердыми коммунальными отходами, Кемеровской области – Кузбасса</w:t>
      </w:r>
      <w:r w:rsidRPr="001B7B38">
        <w:rPr>
          <w:b/>
          <w:sz w:val="28"/>
          <w:szCs w:val="28"/>
        </w:rPr>
        <w:t>»</w:t>
      </w:r>
      <w:r w:rsidRPr="001B7B38">
        <w:rPr>
          <w:sz w:val="28"/>
          <w:szCs w:val="28"/>
        </w:rPr>
        <w:t xml:space="preserve"> (утверждена постановлением Коллегии Администрации Кемеровской области от 26.09.2016  № 367, далее – </w:t>
      </w:r>
      <w:r w:rsidRPr="001B7B38">
        <w:rPr>
          <w:b/>
          <w:sz w:val="28"/>
          <w:szCs w:val="28"/>
          <w:u w:val="single"/>
        </w:rPr>
        <w:t>«Территориальная схема</w:t>
      </w:r>
      <w:r w:rsidRPr="001B7B38">
        <w:rPr>
          <w:sz w:val="28"/>
          <w:szCs w:val="28"/>
          <w:u w:val="single"/>
        </w:rPr>
        <w:t>»), предусматривалось прекращение</w:t>
      </w:r>
      <w:r w:rsidRPr="001B7B38">
        <w:rPr>
          <w:b/>
          <w:sz w:val="28"/>
          <w:szCs w:val="28"/>
          <w:u w:val="single"/>
        </w:rPr>
        <w:t xml:space="preserve"> </w:t>
      </w:r>
      <w:r w:rsidRPr="001B7B38">
        <w:rPr>
          <w:sz w:val="28"/>
          <w:szCs w:val="28"/>
          <w:u w:val="single"/>
        </w:rPr>
        <w:t>использования</w:t>
      </w:r>
      <w:r w:rsidRPr="001B7B38">
        <w:rPr>
          <w:sz w:val="28"/>
          <w:szCs w:val="28"/>
        </w:rPr>
        <w:t xml:space="preserve"> </w:t>
      </w:r>
      <w:r w:rsidRPr="001B7B38">
        <w:rPr>
          <w:sz w:val="28"/>
          <w:szCs w:val="28"/>
        </w:rPr>
        <w:lastRenderedPageBreak/>
        <w:t xml:space="preserve">полигона  в г. Ленинск-Кузнецкий, эксплуатируемого  «Спецавтохозяйство»,             в целях захоронения ТКО  </w:t>
      </w:r>
      <w:r w:rsidRPr="001B7B38">
        <w:rPr>
          <w:sz w:val="28"/>
          <w:szCs w:val="28"/>
          <w:u w:val="single"/>
        </w:rPr>
        <w:t>с  2023 года.</w:t>
      </w:r>
      <w:r w:rsidRPr="001B7B38">
        <w:rPr>
          <w:sz w:val="28"/>
          <w:szCs w:val="28"/>
        </w:rPr>
        <w:t xml:space="preserve">                 </w:t>
      </w:r>
    </w:p>
    <w:p w14:paraId="3AD623BC" w14:textId="77777777" w:rsidR="001B7B38" w:rsidRPr="001B7B38" w:rsidRDefault="001B7B38" w:rsidP="001B7B38">
      <w:pPr>
        <w:ind w:firstLine="709"/>
        <w:jc w:val="both"/>
        <w:rPr>
          <w:sz w:val="28"/>
          <w:szCs w:val="28"/>
        </w:rPr>
      </w:pPr>
      <w:r w:rsidRPr="001B7B38">
        <w:rPr>
          <w:sz w:val="28"/>
          <w:szCs w:val="28"/>
          <w:u w:val="single"/>
        </w:rPr>
        <w:t>Однако, согласно актуализированной редакции Территориальной схемы обращения с твердыми коммунальными отходами</w:t>
      </w:r>
      <w:r w:rsidRPr="001B7B38">
        <w:rPr>
          <w:sz w:val="28"/>
          <w:szCs w:val="28"/>
        </w:rPr>
        <w:t xml:space="preserve"> (</w:t>
      </w:r>
      <w:r w:rsidRPr="001B7B38">
        <w:rPr>
          <w:sz w:val="28"/>
          <w:szCs w:val="28"/>
          <w:u w:val="single"/>
        </w:rPr>
        <w:t>постановление Правительства Кемеровской области – Кузбасса</w:t>
      </w:r>
      <w:r w:rsidRPr="001B7B38">
        <w:rPr>
          <w:szCs w:val="20"/>
          <w:u w:val="single"/>
        </w:rPr>
        <w:t xml:space="preserve"> </w:t>
      </w:r>
      <w:r w:rsidRPr="001B7B38">
        <w:rPr>
          <w:sz w:val="28"/>
          <w:szCs w:val="28"/>
          <w:u w:val="single"/>
        </w:rPr>
        <w:t>от 19.10.2022 № 696</w:t>
      </w:r>
      <w:r w:rsidRPr="001B7B38">
        <w:rPr>
          <w:szCs w:val="20"/>
        </w:rPr>
        <w:t xml:space="preserve">                           </w:t>
      </w:r>
      <w:r w:rsidRPr="001B7B38">
        <w:rPr>
          <w:sz w:val="28"/>
          <w:szCs w:val="28"/>
        </w:rPr>
        <w:t xml:space="preserve">«О внесении изменений в постановление Коллегии Администрации Кемеровской области от 26.09.2016 №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 - Кузбасса»),   </w:t>
      </w:r>
      <w:r w:rsidRPr="001B7B38">
        <w:rPr>
          <w:b/>
          <w:bCs/>
          <w:sz w:val="28"/>
          <w:szCs w:val="28"/>
          <w:u w:val="single"/>
        </w:rPr>
        <w:t>использование полигона  г. Ленинск-Кузнецкий было продлено до 2026</w:t>
      </w:r>
      <w:r w:rsidRPr="001B7B38">
        <w:rPr>
          <w:b/>
          <w:sz w:val="28"/>
          <w:szCs w:val="28"/>
          <w:u w:val="single"/>
        </w:rPr>
        <w:t xml:space="preserve"> года (включительно)</w:t>
      </w:r>
      <w:r w:rsidRPr="001B7B38">
        <w:rPr>
          <w:b/>
          <w:sz w:val="28"/>
          <w:szCs w:val="28"/>
        </w:rPr>
        <w:t>.</w:t>
      </w:r>
      <w:r w:rsidRPr="001B7B38">
        <w:rPr>
          <w:sz w:val="28"/>
          <w:szCs w:val="28"/>
        </w:rPr>
        <w:t xml:space="preserve"> </w:t>
      </w:r>
    </w:p>
    <w:p w14:paraId="4425BC29" w14:textId="77777777" w:rsidR="001B7B38" w:rsidRPr="001B7B38" w:rsidRDefault="001B7B38" w:rsidP="001B7B38">
      <w:pPr>
        <w:ind w:firstLine="709"/>
        <w:jc w:val="both"/>
        <w:rPr>
          <w:sz w:val="28"/>
          <w:szCs w:val="28"/>
          <w:u w:val="single"/>
        </w:rPr>
      </w:pPr>
      <w:r w:rsidRPr="001B7B38">
        <w:rPr>
          <w:sz w:val="28"/>
          <w:szCs w:val="28"/>
        </w:rPr>
        <w:t xml:space="preserve">На основании указанного выше заявления и представленных вместе с ним по системе ЕИАС документов </w:t>
      </w:r>
      <w:r w:rsidRPr="001B7B38">
        <w:rPr>
          <w:sz w:val="28"/>
          <w:szCs w:val="28"/>
          <w:u w:val="single"/>
        </w:rPr>
        <w:t>открыто дело</w:t>
      </w:r>
      <w:r w:rsidRPr="001B7B38">
        <w:rPr>
          <w:sz w:val="28"/>
          <w:szCs w:val="28"/>
        </w:rPr>
        <w:t xml:space="preserve"> «О корректировке необходимой валовой выручки и утвержденных предельных тарифов на услугу захоронения твердых коммунальных отходов на 2025 год, оказываемую                                           ООО «Спецавтохозяйство» (Ленинск-Кузнецкий городской округ)»</w:t>
      </w:r>
      <w:r w:rsidRPr="001B7B38">
        <w:rPr>
          <w:sz w:val="28"/>
          <w:szCs w:val="20"/>
        </w:rPr>
        <w:t xml:space="preserve"> </w:t>
      </w:r>
      <w:r w:rsidRPr="001B7B38">
        <w:rPr>
          <w:sz w:val="28"/>
          <w:szCs w:val="28"/>
          <w:u w:val="single"/>
        </w:rPr>
        <w:t>за № 72-ТКО.</w:t>
      </w:r>
    </w:p>
    <w:p w14:paraId="76B05B11" w14:textId="77777777" w:rsidR="001B7B38" w:rsidRPr="001B7B38" w:rsidRDefault="001B7B38" w:rsidP="001B7B38">
      <w:pPr>
        <w:ind w:firstLine="709"/>
        <w:jc w:val="both"/>
        <w:rPr>
          <w:color w:val="FF0000"/>
          <w:sz w:val="28"/>
          <w:szCs w:val="28"/>
        </w:rPr>
      </w:pPr>
    </w:p>
    <w:p w14:paraId="66A283C6" w14:textId="77777777" w:rsidR="001B7B38" w:rsidRPr="001B7B38" w:rsidRDefault="001B7B38" w:rsidP="001B7B38">
      <w:pPr>
        <w:ind w:firstLine="709"/>
        <w:jc w:val="both"/>
        <w:rPr>
          <w:sz w:val="28"/>
          <w:szCs w:val="28"/>
        </w:rPr>
      </w:pPr>
      <w:r w:rsidRPr="001B7B38">
        <w:rPr>
          <w:sz w:val="28"/>
          <w:szCs w:val="28"/>
          <w:u w:val="single"/>
        </w:rPr>
        <w:t>Перечень нормативных правовых актов, использованных в процессе проведения экспертизы предложения об установлении тарифов</w:t>
      </w:r>
      <w:r w:rsidRPr="001B7B38">
        <w:rPr>
          <w:sz w:val="28"/>
          <w:szCs w:val="28"/>
        </w:rPr>
        <w:t>:</w:t>
      </w:r>
    </w:p>
    <w:p w14:paraId="03A632A7" w14:textId="77777777" w:rsidR="001B7B38" w:rsidRPr="001B7B38" w:rsidRDefault="001B7B38" w:rsidP="001B7B38">
      <w:pPr>
        <w:ind w:firstLine="709"/>
        <w:jc w:val="both"/>
        <w:rPr>
          <w:sz w:val="28"/>
          <w:szCs w:val="28"/>
        </w:rPr>
      </w:pPr>
      <w:r w:rsidRPr="001B7B38">
        <w:rPr>
          <w:sz w:val="28"/>
          <w:szCs w:val="28"/>
        </w:rPr>
        <w:tab/>
        <w:t>1. Гражданский кодекс Российской Федерации;</w:t>
      </w:r>
      <w:r w:rsidRPr="001B7B38">
        <w:rPr>
          <w:sz w:val="28"/>
          <w:szCs w:val="28"/>
        </w:rPr>
        <w:tab/>
      </w:r>
      <w:r w:rsidRPr="001B7B38">
        <w:rPr>
          <w:sz w:val="28"/>
          <w:szCs w:val="28"/>
        </w:rPr>
        <w:tab/>
      </w:r>
      <w:r w:rsidRPr="001B7B38">
        <w:rPr>
          <w:sz w:val="28"/>
          <w:szCs w:val="28"/>
        </w:rPr>
        <w:tab/>
      </w:r>
    </w:p>
    <w:p w14:paraId="19F1DD7A" w14:textId="77777777" w:rsidR="001B7B38" w:rsidRPr="001B7B38" w:rsidRDefault="001B7B38" w:rsidP="001B7B38">
      <w:pPr>
        <w:ind w:firstLine="709"/>
        <w:jc w:val="both"/>
        <w:rPr>
          <w:sz w:val="28"/>
          <w:szCs w:val="28"/>
        </w:rPr>
      </w:pPr>
      <w:r w:rsidRPr="001B7B38">
        <w:rPr>
          <w:sz w:val="28"/>
          <w:szCs w:val="28"/>
        </w:rPr>
        <w:t>2. Налоговый кодекс Российской Федерации;</w:t>
      </w:r>
      <w:r w:rsidRPr="001B7B38">
        <w:rPr>
          <w:sz w:val="28"/>
          <w:szCs w:val="28"/>
        </w:rPr>
        <w:tab/>
      </w:r>
      <w:r w:rsidRPr="001B7B38">
        <w:rPr>
          <w:sz w:val="28"/>
          <w:szCs w:val="28"/>
        </w:rPr>
        <w:tab/>
      </w:r>
      <w:r w:rsidRPr="001B7B38">
        <w:rPr>
          <w:sz w:val="28"/>
          <w:szCs w:val="28"/>
        </w:rPr>
        <w:tab/>
      </w:r>
    </w:p>
    <w:p w14:paraId="6ECA5C9F" w14:textId="77777777" w:rsidR="001B7B38" w:rsidRPr="001B7B38" w:rsidRDefault="001B7B38" w:rsidP="001B7B38">
      <w:pPr>
        <w:ind w:firstLine="709"/>
        <w:jc w:val="both"/>
        <w:rPr>
          <w:sz w:val="28"/>
          <w:szCs w:val="28"/>
        </w:rPr>
      </w:pPr>
      <w:r w:rsidRPr="001B7B38">
        <w:rPr>
          <w:sz w:val="28"/>
          <w:szCs w:val="28"/>
        </w:rPr>
        <w:t>3. Федеральный закон от 17.08.1995 № 147-ФЗ «О естественных монополиях»;</w:t>
      </w:r>
      <w:r w:rsidRPr="001B7B38">
        <w:rPr>
          <w:sz w:val="28"/>
          <w:szCs w:val="28"/>
        </w:rPr>
        <w:tab/>
      </w:r>
      <w:r w:rsidRPr="001B7B38">
        <w:rPr>
          <w:sz w:val="28"/>
          <w:szCs w:val="28"/>
        </w:rPr>
        <w:tab/>
      </w:r>
      <w:r w:rsidRPr="001B7B38">
        <w:rPr>
          <w:sz w:val="28"/>
          <w:szCs w:val="28"/>
        </w:rPr>
        <w:tab/>
      </w:r>
    </w:p>
    <w:p w14:paraId="64502EA7" w14:textId="77777777" w:rsidR="001B7B38" w:rsidRPr="001B7B38" w:rsidRDefault="001B7B38" w:rsidP="001B7B38">
      <w:pPr>
        <w:ind w:firstLine="709"/>
        <w:jc w:val="both"/>
        <w:rPr>
          <w:sz w:val="28"/>
          <w:szCs w:val="28"/>
        </w:rPr>
      </w:pPr>
      <w:r w:rsidRPr="001B7B38">
        <w:rPr>
          <w:sz w:val="28"/>
          <w:szCs w:val="28"/>
        </w:rPr>
        <w:t>4. Федеральный закон от 26.07.2006 № 135-ФЗ «О защите конкуренции»;</w:t>
      </w:r>
    </w:p>
    <w:p w14:paraId="731AB646" w14:textId="77777777" w:rsidR="001B7B38" w:rsidRPr="001B7B38" w:rsidRDefault="001B7B38" w:rsidP="001B7B38">
      <w:pPr>
        <w:ind w:firstLine="709"/>
        <w:jc w:val="both"/>
        <w:rPr>
          <w:sz w:val="28"/>
          <w:szCs w:val="28"/>
        </w:rPr>
      </w:pPr>
      <w:r w:rsidRPr="001B7B38">
        <w:rPr>
          <w:sz w:val="28"/>
          <w:szCs w:val="28"/>
        </w:rPr>
        <w:t>5. Федеральный закон от 24.06.1998 № 89-ФЗ «Об отходах производства и потребления»;</w:t>
      </w:r>
      <w:r w:rsidRPr="001B7B38">
        <w:rPr>
          <w:sz w:val="28"/>
          <w:szCs w:val="28"/>
        </w:rPr>
        <w:tab/>
      </w:r>
      <w:r w:rsidRPr="001B7B38">
        <w:rPr>
          <w:sz w:val="28"/>
          <w:szCs w:val="28"/>
        </w:rPr>
        <w:tab/>
      </w:r>
      <w:r w:rsidRPr="001B7B38">
        <w:rPr>
          <w:sz w:val="28"/>
          <w:szCs w:val="28"/>
        </w:rPr>
        <w:tab/>
      </w:r>
    </w:p>
    <w:p w14:paraId="62CF9410" w14:textId="77777777" w:rsidR="001B7B38" w:rsidRPr="001B7B38" w:rsidRDefault="001B7B38" w:rsidP="001B7B38">
      <w:pPr>
        <w:ind w:firstLine="709"/>
        <w:jc w:val="both"/>
        <w:rPr>
          <w:sz w:val="28"/>
          <w:szCs w:val="28"/>
        </w:rPr>
      </w:pPr>
      <w:r w:rsidRPr="001B7B38">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1B7B38">
        <w:rPr>
          <w:sz w:val="28"/>
          <w:szCs w:val="28"/>
        </w:rPr>
        <w:tab/>
      </w:r>
      <w:r w:rsidRPr="001B7B38">
        <w:rPr>
          <w:sz w:val="28"/>
          <w:szCs w:val="28"/>
        </w:rPr>
        <w:tab/>
      </w:r>
      <w:r w:rsidRPr="001B7B38">
        <w:rPr>
          <w:sz w:val="28"/>
          <w:szCs w:val="28"/>
        </w:rPr>
        <w:tab/>
      </w:r>
    </w:p>
    <w:p w14:paraId="507014BC" w14:textId="77777777" w:rsidR="001B7B38" w:rsidRPr="001B7B38" w:rsidRDefault="001B7B38" w:rsidP="001B7B38">
      <w:pPr>
        <w:ind w:firstLine="709"/>
        <w:jc w:val="both"/>
        <w:rPr>
          <w:sz w:val="28"/>
          <w:szCs w:val="28"/>
        </w:rPr>
      </w:pPr>
      <w:r w:rsidRPr="001B7B38">
        <w:rPr>
          <w:sz w:val="28"/>
          <w:szCs w:val="28"/>
        </w:rPr>
        <w:t>7. Постановление Правительства РФ от 30.05.2016 № 484                                «О ценообразовании в области обращения с твердыми коммунальными отходами»;</w:t>
      </w:r>
    </w:p>
    <w:p w14:paraId="76D851DA" w14:textId="77777777" w:rsidR="001B7B38" w:rsidRPr="001B7B38" w:rsidRDefault="001B7B38" w:rsidP="001B7B38">
      <w:pPr>
        <w:ind w:firstLine="709"/>
        <w:jc w:val="both"/>
        <w:rPr>
          <w:sz w:val="28"/>
          <w:szCs w:val="28"/>
        </w:rPr>
      </w:pPr>
      <w:r w:rsidRPr="001B7B38">
        <w:rPr>
          <w:sz w:val="28"/>
          <w:szCs w:val="28"/>
        </w:rPr>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63C90510" w14:textId="77777777" w:rsidR="001B7B38" w:rsidRPr="001B7B38" w:rsidRDefault="001B7B38" w:rsidP="001B7B38">
      <w:pPr>
        <w:ind w:firstLine="709"/>
        <w:jc w:val="both"/>
        <w:rPr>
          <w:sz w:val="28"/>
          <w:szCs w:val="28"/>
        </w:rPr>
      </w:pPr>
      <w:r w:rsidRPr="001B7B38">
        <w:rPr>
          <w:sz w:val="28"/>
          <w:szCs w:val="28"/>
        </w:rPr>
        <w:tab/>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 (</w:t>
      </w:r>
      <w:r w:rsidRPr="001B7B38">
        <w:rPr>
          <w:sz w:val="28"/>
          <w:szCs w:val="28"/>
          <w:u w:val="single"/>
        </w:rPr>
        <w:t>далее – «Методические указания»);</w:t>
      </w:r>
      <w:r w:rsidRPr="001B7B38">
        <w:rPr>
          <w:sz w:val="28"/>
          <w:szCs w:val="28"/>
        </w:rPr>
        <w:tab/>
      </w:r>
    </w:p>
    <w:p w14:paraId="31D4342B" w14:textId="77777777" w:rsidR="001B7B38" w:rsidRPr="001B7B38" w:rsidRDefault="001B7B38" w:rsidP="001B7B38">
      <w:pPr>
        <w:ind w:firstLine="709"/>
        <w:jc w:val="both"/>
        <w:rPr>
          <w:sz w:val="28"/>
          <w:szCs w:val="28"/>
        </w:rPr>
      </w:pPr>
      <w:r w:rsidRPr="001B7B38">
        <w:rPr>
          <w:sz w:val="28"/>
          <w:szCs w:val="28"/>
        </w:rPr>
        <w:lastRenderedPageBreak/>
        <w:t>10. Приказ Минстроя России от 25.12.2014 № 22/пр «Об утверждении Порядка ведения раздельного учета затрат по видам деятельности организаций,</w:t>
      </w:r>
      <w:r w:rsidRPr="001B7B38">
        <w:rPr>
          <w:color w:val="FF0000"/>
          <w:sz w:val="28"/>
          <w:szCs w:val="28"/>
        </w:rPr>
        <w:t xml:space="preserve"> </w:t>
      </w:r>
      <w:r w:rsidRPr="001B7B38">
        <w:rPr>
          <w:sz w:val="28"/>
          <w:szCs w:val="28"/>
        </w:rPr>
        <w:t>осуществляющих горячее водоснабжение, холодное водоснабжение и (или) водоотведение, и единой системы классификации таких затрат»;</w:t>
      </w:r>
      <w:r w:rsidRPr="001B7B38">
        <w:rPr>
          <w:sz w:val="28"/>
          <w:szCs w:val="28"/>
        </w:rPr>
        <w:tab/>
      </w:r>
      <w:r w:rsidRPr="001B7B38">
        <w:rPr>
          <w:sz w:val="28"/>
          <w:szCs w:val="28"/>
        </w:rPr>
        <w:tab/>
      </w:r>
      <w:r w:rsidRPr="001B7B38">
        <w:rPr>
          <w:sz w:val="28"/>
          <w:szCs w:val="28"/>
        </w:rPr>
        <w:tab/>
      </w:r>
    </w:p>
    <w:p w14:paraId="34E22B0A" w14:textId="77777777" w:rsidR="001B7B38" w:rsidRPr="001B7B38" w:rsidRDefault="001B7B38" w:rsidP="001B7B38">
      <w:pPr>
        <w:ind w:firstLine="709"/>
        <w:jc w:val="both"/>
        <w:rPr>
          <w:sz w:val="28"/>
          <w:szCs w:val="28"/>
        </w:rPr>
      </w:pPr>
      <w:r w:rsidRPr="001B7B38">
        <w:rPr>
          <w:sz w:val="28"/>
          <w:szCs w:val="28"/>
        </w:rPr>
        <w:t>11. Иные нормативные правовые акты Российской Федерации.</w:t>
      </w:r>
    </w:p>
    <w:p w14:paraId="6399FB2B" w14:textId="77777777" w:rsidR="001B7B38" w:rsidRPr="001B7B38" w:rsidRDefault="001B7B38" w:rsidP="001B7B38">
      <w:pPr>
        <w:tabs>
          <w:tab w:val="left" w:pos="426"/>
        </w:tabs>
        <w:jc w:val="both"/>
        <w:rPr>
          <w:color w:val="FF0000"/>
          <w:sz w:val="14"/>
          <w:szCs w:val="28"/>
        </w:rPr>
      </w:pPr>
    </w:p>
    <w:p w14:paraId="254586FA" w14:textId="77777777" w:rsidR="001B7B38" w:rsidRPr="001B7B38" w:rsidRDefault="001B7B38" w:rsidP="001B7B38">
      <w:pPr>
        <w:ind w:firstLine="709"/>
        <w:jc w:val="both"/>
        <w:rPr>
          <w:b/>
          <w:color w:val="FF0000"/>
          <w:sz w:val="32"/>
          <w:szCs w:val="32"/>
          <w:u w:val="single"/>
        </w:rPr>
      </w:pPr>
      <w:r w:rsidRPr="001B7B38">
        <w:rPr>
          <w:color w:val="FF0000"/>
          <w:sz w:val="28"/>
          <w:szCs w:val="28"/>
        </w:rPr>
        <w:t xml:space="preserve"> </w:t>
      </w:r>
    </w:p>
    <w:p w14:paraId="7757DCF0" w14:textId="77777777" w:rsidR="001B7B38" w:rsidRPr="001B7B38" w:rsidRDefault="001B7B38" w:rsidP="001B7B38">
      <w:pPr>
        <w:jc w:val="center"/>
        <w:rPr>
          <w:b/>
          <w:sz w:val="32"/>
          <w:szCs w:val="32"/>
          <w:u w:val="single"/>
        </w:rPr>
      </w:pPr>
      <w:r w:rsidRPr="001B7B38">
        <w:rPr>
          <w:b/>
          <w:sz w:val="32"/>
          <w:szCs w:val="32"/>
          <w:u w:val="single"/>
        </w:rPr>
        <w:t>Общая характеристика организации</w:t>
      </w:r>
    </w:p>
    <w:p w14:paraId="00C3E544" w14:textId="77777777" w:rsidR="001B7B38" w:rsidRPr="001B7B38" w:rsidRDefault="001B7B38" w:rsidP="001B7B38">
      <w:pPr>
        <w:jc w:val="center"/>
        <w:rPr>
          <w:b/>
          <w:sz w:val="18"/>
          <w:szCs w:val="32"/>
          <w:u w:val="single"/>
        </w:rPr>
      </w:pPr>
    </w:p>
    <w:p w14:paraId="763F21C4" w14:textId="77777777" w:rsidR="001B7B38" w:rsidRPr="001B7B38" w:rsidRDefault="001B7B38" w:rsidP="001B7B38">
      <w:pPr>
        <w:ind w:firstLine="709"/>
        <w:jc w:val="both"/>
        <w:rPr>
          <w:sz w:val="28"/>
          <w:szCs w:val="28"/>
        </w:rPr>
      </w:pPr>
      <w:r w:rsidRPr="001B7B38">
        <w:rPr>
          <w:sz w:val="28"/>
          <w:szCs w:val="28"/>
        </w:rPr>
        <w:t>Общество с ограниченной ответственностью «Спецавтохозяйство» (ОГРН 1044212012162, ИНН  4212426863) зарегистрировано в ЕГРЮЛ  08.12.2004. Место нахождения общества: Кемеровская область-Кузбасс,                       г. Ленинск-Кузнецкий, ул. Земцова, д. 6.</w:t>
      </w:r>
    </w:p>
    <w:p w14:paraId="6EFF41A8" w14:textId="77777777" w:rsidR="001B7B38" w:rsidRPr="001B7B38" w:rsidRDefault="001B7B38" w:rsidP="001B7B38">
      <w:pPr>
        <w:ind w:firstLine="709"/>
        <w:jc w:val="both"/>
        <w:rPr>
          <w:sz w:val="28"/>
          <w:szCs w:val="28"/>
        </w:rPr>
      </w:pPr>
      <w:r w:rsidRPr="001B7B38">
        <w:rPr>
          <w:sz w:val="28"/>
          <w:szCs w:val="28"/>
        </w:rPr>
        <w:t xml:space="preserve">Согласно Уставу (редакция 2016 г.), общество создано в целях осуществления </w:t>
      </w:r>
      <w:r w:rsidRPr="001B7B38">
        <w:rPr>
          <w:sz w:val="28"/>
          <w:szCs w:val="28"/>
          <w:u w:val="single"/>
        </w:rPr>
        <w:t>следующих видов деятельности:</w:t>
      </w:r>
      <w:r w:rsidRPr="001B7B38">
        <w:rPr>
          <w:sz w:val="28"/>
          <w:szCs w:val="28"/>
        </w:rPr>
        <w:t xml:space="preserve"> сбор отходов; обработка и утилизация отходов; перевозка грузов специализированными автотранспортными средствами; деятельность по чистке и уборке прочая, не включенная в другие группировки; другие виды деятельности, не запрещенные действующим законодательством.</w:t>
      </w:r>
    </w:p>
    <w:p w14:paraId="5186AD29" w14:textId="77777777" w:rsidR="001B7B38" w:rsidRPr="001B7B38" w:rsidRDefault="001B7B38" w:rsidP="001B7B38">
      <w:pPr>
        <w:ind w:firstLine="709"/>
        <w:jc w:val="both"/>
        <w:rPr>
          <w:sz w:val="28"/>
          <w:szCs w:val="28"/>
        </w:rPr>
      </w:pPr>
      <w:r w:rsidRPr="001B7B38">
        <w:rPr>
          <w:sz w:val="28"/>
          <w:szCs w:val="28"/>
          <w:u w:val="single"/>
        </w:rPr>
        <w:t xml:space="preserve">Лицензия на осуществление деятельности по сбору, транспортированию, обработке, утилизации, обезвреживанию, размещению отходов </w:t>
      </w:r>
      <w:r w:rsidRPr="001B7B38">
        <w:rPr>
          <w:sz w:val="28"/>
          <w:szCs w:val="28"/>
          <w:u w:val="single"/>
          <w:lang w:val="en-US"/>
        </w:rPr>
        <w:t>I</w:t>
      </w:r>
      <w:r w:rsidRPr="001B7B38">
        <w:rPr>
          <w:sz w:val="28"/>
          <w:szCs w:val="28"/>
          <w:u w:val="single"/>
        </w:rPr>
        <w:t>-</w:t>
      </w:r>
      <w:r w:rsidRPr="001B7B38">
        <w:rPr>
          <w:sz w:val="28"/>
          <w:szCs w:val="28"/>
          <w:u w:val="single"/>
          <w:lang w:val="en-US"/>
        </w:rPr>
        <w:t>IV</w:t>
      </w:r>
      <w:r w:rsidRPr="001B7B38">
        <w:rPr>
          <w:sz w:val="28"/>
          <w:szCs w:val="28"/>
          <w:u w:val="single"/>
        </w:rPr>
        <w:t xml:space="preserve"> класса</w:t>
      </w:r>
      <w:r w:rsidRPr="001B7B38">
        <w:rPr>
          <w:sz w:val="28"/>
          <w:szCs w:val="28"/>
        </w:rPr>
        <w:t xml:space="preserve"> опасности выдана Федеральной службой по надзору в сфере природопользования </w:t>
      </w:r>
      <w:r w:rsidRPr="001B7B38">
        <w:rPr>
          <w:sz w:val="28"/>
          <w:szCs w:val="28"/>
          <w:u w:val="single"/>
        </w:rPr>
        <w:t>29.06.2016 (№ 042 00277)</w:t>
      </w:r>
      <w:r w:rsidRPr="001B7B38">
        <w:rPr>
          <w:sz w:val="28"/>
          <w:szCs w:val="28"/>
        </w:rPr>
        <w:t xml:space="preserve">, </w:t>
      </w:r>
      <w:r w:rsidRPr="001B7B38">
        <w:rPr>
          <w:b/>
          <w:bCs/>
          <w:sz w:val="28"/>
          <w:szCs w:val="28"/>
        </w:rPr>
        <w:t>бессрочно</w:t>
      </w:r>
      <w:r w:rsidRPr="001B7B38">
        <w:rPr>
          <w:sz w:val="28"/>
          <w:szCs w:val="28"/>
        </w:rPr>
        <w:t>.</w:t>
      </w:r>
    </w:p>
    <w:p w14:paraId="36ADE3B9" w14:textId="77777777" w:rsidR="001B7B38" w:rsidRPr="001B7B38" w:rsidRDefault="001B7B38" w:rsidP="001B7B38">
      <w:pPr>
        <w:ind w:firstLine="709"/>
        <w:jc w:val="both"/>
        <w:rPr>
          <w:sz w:val="6"/>
          <w:szCs w:val="28"/>
        </w:rPr>
      </w:pPr>
    </w:p>
    <w:p w14:paraId="48060447" w14:textId="77777777" w:rsidR="001B7B38" w:rsidRPr="001B7B38" w:rsidRDefault="001B7B38" w:rsidP="001B7B38">
      <w:pPr>
        <w:ind w:firstLine="709"/>
        <w:jc w:val="both"/>
        <w:rPr>
          <w:sz w:val="28"/>
          <w:szCs w:val="28"/>
        </w:rPr>
      </w:pPr>
      <w:r w:rsidRPr="001B7B38">
        <w:rPr>
          <w:sz w:val="28"/>
          <w:szCs w:val="28"/>
          <w:u w:val="single"/>
        </w:rPr>
        <w:t>Полигон размещения твердых коммунальных отходов</w:t>
      </w:r>
      <w:r w:rsidRPr="001B7B38">
        <w:rPr>
          <w:sz w:val="28"/>
          <w:szCs w:val="28"/>
        </w:rPr>
        <w:t xml:space="preserve"> расположен в районе Северной промзоны г. Ленинск-Кузнецкий в устье лога Дальнего                                             у асфальтобетонного завода. Согласно информации, имеющейся в материалах предыдущих тарифных дел, открытых в отношении ООО «Спецавтохозяйство», объект был введен в эксплуатацию в 1989 году.  </w:t>
      </w:r>
    </w:p>
    <w:p w14:paraId="29DEE9FE" w14:textId="77777777" w:rsidR="001B7B38" w:rsidRPr="001B7B38" w:rsidRDefault="001B7B38" w:rsidP="001B7B38">
      <w:pPr>
        <w:ind w:firstLine="709"/>
        <w:jc w:val="both"/>
        <w:rPr>
          <w:sz w:val="28"/>
          <w:szCs w:val="28"/>
        </w:rPr>
      </w:pPr>
      <w:r w:rsidRPr="001B7B38">
        <w:rPr>
          <w:sz w:val="28"/>
          <w:szCs w:val="28"/>
        </w:rPr>
        <w:t>В соответствии с  «</w:t>
      </w:r>
      <w:r w:rsidRPr="001B7B38">
        <w:rPr>
          <w:sz w:val="28"/>
          <w:szCs w:val="28"/>
          <w:u w:val="single"/>
        </w:rPr>
        <w:t xml:space="preserve">Территориальной </w:t>
      </w:r>
      <w:hyperlink r:id="rId16" w:anchor="Par38" w:history="1">
        <w:r w:rsidRPr="001B7B38">
          <w:rPr>
            <w:sz w:val="28"/>
            <w:szCs w:val="28"/>
            <w:u w:val="single"/>
          </w:rPr>
          <w:t>схем</w:t>
        </w:r>
      </w:hyperlink>
      <w:r w:rsidRPr="001B7B38">
        <w:rPr>
          <w:sz w:val="28"/>
          <w:szCs w:val="28"/>
          <w:u w:val="single"/>
        </w:rPr>
        <w:t>ой обращения с отходами производства и потребления, в том числе с твердыми коммунальными отходами, Кемеровской области – Кузбасса</w:t>
      </w:r>
      <w:r w:rsidRPr="001B7B38">
        <w:rPr>
          <w:sz w:val="28"/>
          <w:szCs w:val="28"/>
        </w:rPr>
        <w:t>»,</w:t>
      </w:r>
      <w:r w:rsidRPr="001B7B38">
        <w:rPr>
          <w:b/>
          <w:sz w:val="28"/>
          <w:szCs w:val="28"/>
        </w:rPr>
        <w:t xml:space="preserve"> </w:t>
      </w:r>
      <w:r w:rsidRPr="001B7B38">
        <w:rPr>
          <w:sz w:val="28"/>
          <w:szCs w:val="28"/>
        </w:rPr>
        <w:t>данный объект внесен в  «</w:t>
      </w:r>
      <w:r w:rsidRPr="001B7B38">
        <w:rPr>
          <w:sz w:val="28"/>
          <w:szCs w:val="28"/>
          <w:u w:val="single"/>
        </w:rPr>
        <w:t>Реестр действующих объектов по обработке, утилизации, обезвреживанию, размещению отходов</w:t>
      </w:r>
      <w:r w:rsidRPr="001B7B38">
        <w:rPr>
          <w:sz w:val="28"/>
          <w:szCs w:val="28"/>
        </w:rPr>
        <w:t xml:space="preserve">, </w:t>
      </w:r>
      <w:r w:rsidRPr="001B7B38">
        <w:rPr>
          <w:sz w:val="28"/>
          <w:szCs w:val="28"/>
          <w:u w:val="single"/>
        </w:rPr>
        <w:t>в том числе ТКО, на территории Кемеровской области</w:t>
      </w:r>
      <w:r w:rsidRPr="001B7B38">
        <w:rPr>
          <w:sz w:val="28"/>
          <w:szCs w:val="28"/>
        </w:rPr>
        <w:t>» (</w:t>
      </w:r>
      <w:r w:rsidRPr="001B7B38">
        <w:rPr>
          <w:sz w:val="28"/>
          <w:szCs w:val="28"/>
          <w:u w:val="single"/>
        </w:rPr>
        <w:t>Приложение А7</w:t>
      </w:r>
      <w:r w:rsidRPr="001B7B38">
        <w:rPr>
          <w:sz w:val="28"/>
          <w:szCs w:val="28"/>
        </w:rPr>
        <w:t xml:space="preserve"> к Территориальной схеме). Номер объекта в ГРОРО – 42-00270-З-00592-250914.</w:t>
      </w:r>
    </w:p>
    <w:p w14:paraId="67C372B6" w14:textId="77777777" w:rsidR="001B7B38" w:rsidRPr="001B7B38" w:rsidRDefault="001B7B38" w:rsidP="001B7B38">
      <w:pPr>
        <w:ind w:firstLine="709"/>
        <w:jc w:val="both"/>
        <w:rPr>
          <w:b/>
          <w:sz w:val="14"/>
          <w:szCs w:val="28"/>
        </w:rPr>
      </w:pPr>
    </w:p>
    <w:p w14:paraId="5014AE39" w14:textId="77777777" w:rsidR="001B7B38" w:rsidRPr="001B7B38" w:rsidRDefault="001B7B38" w:rsidP="001B7B38">
      <w:pPr>
        <w:ind w:firstLine="709"/>
        <w:jc w:val="both"/>
        <w:rPr>
          <w:sz w:val="28"/>
          <w:szCs w:val="28"/>
        </w:rPr>
      </w:pPr>
      <w:r w:rsidRPr="001B7B38">
        <w:rPr>
          <w:b/>
          <w:sz w:val="28"/>
          <w:szCs w:val="28"/>
          <w:u w:val="single"/>
        </w:rPr>
        <w:t>Земельный участок</w:t>
      </w:r>
      <w:r w:rsidRPr="001B7B38">
        <w:rPr>
          <w:sz w:val="28"/>
          <w:szCs w:val="28"/>
        </w:rPr>
        <w:t xml:space="preserve">, на котором размещен данный объект (кадастровый номер </w:t>
      </w:r>
      <w:r w:rsidRPr="001B7B38">
        <w:rPr>
          <w:b/>
          <w:sz w:val="28"/>
          <w:szCs w:val="28"/>
        </w:rPr>
        <w:t>42:26:0101001:0585</w:t>
      </w:r>
      <w:r w:rsidRPr="001B7B38">
        <w:rPr>
          <w:sz w:val="28"/>
          <w:szCs w:val="28"/>
        </w:rPr>
        <w:t xml:space="preserve">), используется на основании </w:t>
      </w:r>
      <w:r w:rsidRPr="001B7B38">
        <w:rPr>
          <w:sz w:val="28"/>
          <w:szCs w:val="28"/>
          <w:u w:val="single"/>
        </w:rPr>
        <w:t>Договора аренды              № 146/06-Ю от 04.10.2006</w:t>
      </w:r>
      <w:r w:rsidRPr="001B7B38">
        <w:rPr>
          <w:sz w:val="28"/>
          <w:szCs w:val="28"/>
        </w:rPr>
        <w:t xml:space="preserve">, заключенного с Комитетом по управлению муниципальным имуществом г. Ленинска-Кузнецкого </w:t>
      </w:r>
      <w:r w:rsidRPr="001B7B38">
        <w:rPr>
          <w:b/>
          <w:sz w:val="28"/>
          <w:szCs w:val="28"/>
        </w:rPr>
        <w:t>на срок с  04.10.2006 по 02.10.2007</w:t>
      </w:r>
      <w:r w:rsidRPr="001B7B38">
        <w:rPr>
          <w:sz w:val="28"/>
          <w:szCs w:val="28"/>
        </w:rPr>
        <w:t xml:space="preserve"> и </w:t>
      </w:r>
      <w:r w:rsidRPr="001B7B38">
        <w:rPr>
          <w:sz w:val="28"/>
          <w:szCs w:val="28"/>
          <w:u w:val="single"/>
        </w:rPr>
        <w:t>считается пролонгированным на неопределенный срок  на основании пункта 2 статьи 621 Гражданского кодекса РФ,</w:t>
      </w:r>
      <w:r w:rsidRPr="001B7B38">
        <w:rPr>
          <w:sz w:val="28"/>
          <w:szCs w:val="28"/>
        </w:rPr>
        <w:t xml:space="preserve"> в связи с продолжением фактического владения и пользования арендатором предметом аренды и  с отсутствием возражений со стороны арендодателя. </w:t>
      </w:r>
      <w:r w:rsidRPr="001B7B38">
        <w:rPr>
          <w:sz w:val="28"/>
          <w:szCs w:val="28"/>
          <w:u w:val="single"/>
        </w:rPr>
        <w:t xml:space="preserve">См. письмо </w:t>
      </w:r>
      <w:r w:rsidRPr="001B7B38">
        <w:rPr>
          <w:sz w:val="28"/>
          <w:szCs w:val="28"/>
          <w:u w:val="single"/>
        </w:rPr>
        <w:lastRenderedPageBreak/>
        <w:t>КУМИ Ленинск-Кузнецкого городского округа от 25.08.2023 (исх. № 3098,                  вх. от 28.08.2023 № 4807, приобщено к делу).</w:t>
      </w:r>
    </w:p>
    <w:p w14:paraId="446C8F15" w14:textId="77777777" w:rsidR="001B7B38" w:rsidRPr="001B7B38" w:rsidRDefault="001B7B38" w:rsidP="001B7B38">
      <w:pPr>
        <w:ind w:firstLine="709"/>
        <w:jc w:val="both"/>
        <w:rPr>
          <w:sz w:val="28"/>
          <w:szCs w:val="28"/>
        </w:rPr>
      </w:pPr>
      <w:r w:rsidRPr="001B7B38">
        <w:rPr>
          <w:sz w:val="28"/>
          <w:szCs w:val="28"/>
        </w:rPr>
        <w:t xml:space="preserve">Площадь  данного земельного участка составляет, согласно указанному договору – </w:t>
      </w:r>
      <w:r w:rsidRPr="001B7B38">
        <w:rPr>
          <w:b/>
          <w:i/>
          <w:sz w:val="28"/>
          <w:szCs w:val="28"/>
        </w:rPr>
        <w:t>3,5179 га</w:t>
      </w:r>
      <w:r w:rsidRPr="001B7B38">
        <w:rPr>
          <w:sz w:val="28"/>
          <w:szCs w:val="28"/>
        </w:rPr>
        <w:t xml:space="preserve">; согласно информации, представленной на  электронном сайте Федеральной службы государственной регистрации, кадастра и картографии  </w:t>
      </w:r>
      <w:r w:rsidRPr="001B7B38">
        <w:rPr>
          <w:sz w:val="28"/>
          <w:szCs w:val="28"/>
          <w:u w:val="single"/>
        </w:rPr>
        <w:t>https://rosreestr.gov.ru/site/,</w:t>
      </w:r>
      <w:r w:rsidRPr="001B7B38">
        <w:rPr>
          <w:sz w:val="28"/>
          <w:szCs w:val="28"/>
        </w:rPr>
        <w:t xml:space="preserve"> - </w:t>
      </w:r>
      <w:r w:rsidRPr="001B7B38">
        <w:rPr>
          <w:b/>
          <w:i/>
          <w:sz w:val="28"/>
          <w:szCs w:val="28"/>
        </w:rPr>
        <w:t>3,87 га (38687,0 м</w:t>
      </w:r>
      <w:r w:rsidRPr="001B7B38">
        <w:rPr>
          <w:b/>
          <w:i/>
          <w:sz w:val="28"/>
          <w:szCs w:val="28"/>
          <w:vertAlign w:val="superscript"/>
        </w:rPr>
        <w:t>2</w:t>
      </w:r>
      <w:r w:rsidRPr="001B7B38">
        <w:rPr>
          <w:sz w:val="28"/>
          <w:szCs w:val="28"/>
        </w:rPr>
        <w:t>).</w:t>
      </w:r>
    </w:p>
    <w:p w14:paraId="13B9F252" w14:textId="77777777" w:rsidR="001B7B38" w:rsidRPr="001B7B38" w:rsidRDefault="001B7B38" w:rsidP="001B7B38">
      <w:pPr>
        <w:ind w:firstLine="709"/>
        <w:jc w:val="both"/>
        <w:rPr>
          <w:sz w:val="18"/>
          <w:szCs w:val="28"/>
        </w:rPr>
      </w:pPr>
    </w:p>
    <w:p w14:paraId="5F91F786" w14:textId="77777777" w:rsidR="001B7B38" w:rsidRPr="001B7B38" w:rsidRDefault="001B7B38" w:rsidP="001B7B38">
      <w:pPr>
        <w:ind w:firstLine="709"/>
        <w:jc w:val="both"/>
        <w:rPr>
          <w:sz w:val="28"/>
          <w:szCs w:val="28"/>
        </w:rPr>
      </w:pPr>
      <w:r w:rsidRPr="001B7B38">
        <w:rPr>
          <w:sz w:val="28"/>
          <w:szCs w:val="28"/>
        </w:rPr>
        <w:t>Согласно данным, содержащимся в  Территориальной схеме (</w:t>
      </w:r>
      <w:r w:rsidRPr="001B7B38">
        <w:rPr>
          <w:sz w:val="28"/>
          <w:szCs w:val="28"/>
          <w:u w:val="single"/>
        </w:rPr>
        <w:t>Приложение А7 «Сводная информация об объектах инфраструктуры»)</w:t>
      </w:r>
      <w:r w:rsidRPr="001B7B38">
        <w:rPr>
          <w:sz w:val="28"/>
          <w:szCs w:val="28"/>
        </w:rPr>
        <w:t xml:space="preserve">, проектная мощность полигона составляет  </w:t>
      </w:r>
      <w:r w:rsidRPr="001B7B38">
        <w:rPr>
          <w:b/>
          <w:i/>
          <w:sz w:val="28"/>
          <w:szCs w:val="28"/>
        </w:rPr>
        <w:t xml:space="preserve">55,0 </w:t>
      </w:r>
      <w:r w:rsidRPr="001B7B38">
        <w:rPr>
          <w:sz w:val="28"/>
          <w:szCs w:val="28"/>
        </w:rPr>
        <w:t xml:space="preserve">тыс. тонн в год; проектная вместимость – </w:t>
      </w:r>
      <w:r w:rsidRPr="001B7B38">
        <w:rPr>
          <w:b/>
          <w:i/>
          <w:sz w:val="28"/>
          <w:szCs w:val="28"/>
        </w:rPr>
        <w:t>800,00</w:t>
      </w:r>
      <w:r w:rsidRPr="001B7B38">
        <w:rPr>
          <w:sz w:val="28"/>
          <w:szCs w:val="28"/>
        </w:rPr>
        <w:t xml:space="preserve"> тыс. тонн; плотность отходов, размещенных на объекте, - </w:t>
      </w:r>
      <w:r w:rsidRPr="001B7B38">
        <w:rPr>
          <w:b/>
          <w:i/>
          <w:sz w:val="28"/>
          <w:szCs w:val="28"/>
        </w:rPr>
        <w:t>0,2 т / м</w:t>
      </w:r>
      <w:r w:rsidRPr="001B7B38">
        <w:rPr>
          <w:b/>
          <w:i/>
          <w:sz w:val="28"/>
          <w:szCs w:val="28"/>
          <w:vertAlign w:val="superscript"/>
        </w:rPr>
        <w:t>3</w:t>
      </w:r>
      <w:r w:rsidRPr="001B7B38">
        <w:rPr>
          <w:sz w:val="28"/>
          <w:szCs w:val="28"/>
        </w:rPr>
        <w:t>; остаточная емкость на начало 2023 года (</w:t>
      </w:r>
      <w:r w:rsidRPr="001B7B38">
        <w:rPr>
          <w:sz w:val="28"/>
          <w:szCs w:val="28"/>
          <w:u w:val="single"/>
        </w:rPr>
        <w:t>Приложение Б2 «Объекты захоронения ТКО»</w:t>
      </w:r>
      <w:r w:rsidRPr="001B7B38">
        <w:rPr>
          <w:sz w:val="28"/>
          <w:szCs w:val="28"/>
        </w:rPr>
        <w:t xml:space="preserve">) составила </w:t>
      </w:r>
      <w:r w:rsidRPr="001B7B38">
        <w:rPr>
          <w:b/>
          <w:i/>
          <w:sz w:val="28"/>
          <w:szCs w:val="28"/>
        </w:rPr>
        <w:t xml:space="preserve"> 299,82 </w:t>
      </w:r>
      <w:r w:rsidRPr="001B7B38">
        <w:rPr>
          <w:sz w:val="28"/>
          <w:szCs w:val="28"/>
        </w:rPr>
        <w:t xml:space="preserve">тыс. тонн, ожидаемая остаточная емкость на конец 2023 г. – </w:t>
      </w:r>
      <w:r w:rsidRPr="001B7B38">
        <w:rPr>
          <w:b/>
          <w:i/>
          <w:sz w:val="28"/>
          <w:szCs w:val="28"/>
        </w:rPr>
        <w:t>190,34</w:t>
      </w:r>
      <w:r w:rsidRPr="001B7B38">
        <w:rPr>
          <w:sz w:val="28"/>
          <w:szCs w:val="28"/>
        </w:rPr>
        <w:t xml:space="preserve"> тыс. тонн.</w:t>
      </w:r>
    </w:p>
    <w:p w14:paraId="7DD1B14F" w14:textId="77777777" w:rsidR="001B7B38" w:rsidRPr="001B7B38" w:rsidRDefault="001B7B38" w:rsidP="001B7B38">
      <w:pPr>
        <w:ind w:firstLine="709"/>
        <w:jc w:val="both"/>
        <w:rPr>
          <w:sz w:val="12"/>
          <w:szCs w:val="28"/>
        </w:rPr>
      </w:pPr>
    </w:p>
    <w:p w14:paraId="708C1789" w14:textId="77777777" w:rsidR="001B7B38" w:rsidRPr="001B7B38" w:rsidRDefault="001B7B38" w:rsidP="001B7B38">
      <w:pPr>
        <w:ind w:firstLine="709"/>
        <w:jc w:val="both"/>
        <w:rPr>
          <w:sz w:val="28"/>
          <w:szCs w:val="28"/>
        </w:rPr>
      </w:pPr>
      <w:r w:rsidRPr="001B7B38">
        <w:rPr>
          <w:b/>
          <w:sz w:val="28"/>
          <w:szCs w:val="28"/>
        </w:rPr>
        <w:t>До июля 2019 года</w:t>
      </w:r>
      <w:r w:rsidRPr="001B7B38">
        <w:rPr>
          <w:sz w:val="28"/>
          <w:szCs w:val="28"/>
        </w:rPr>
        <w:t xml:space="preserve"> полигон принимал отходы только с территории </w:t>
      </w:r>
      <w:r w:rsidRPr="001B7B38">
        <w:rPr>
          <w:b/>
          <w:sz w:val="28"/>
          <w:szCs w:val="28"/>
          <w:u w:val="single"/>
        </w:rPr>
        <w:t>Ленинск-Кузнецкого городского округа.</w:t>
      </w:r>
      <w:r w:rsidRPr="001B7B38">
        <w:rPr>
          <w:sz w:val="28"/>
          <w:szCs w:val="28"/>
        </w:rPr>
        <w:t xml:space="preserve"> В соответствии с Территориальной схемой,  с 01.07.2019 произошли изменения в схеме потоков образующихся ТКО, которые стали поступать также с территорий </w:t>
      </w:r>
      <w:r w:rsidRPr="001B7B38">
        <w:rPr>
          <w:b/>
          <w:sz w:val="28"/>
          <w:szCs w:val="28"/>
          <w:u w:val="single"/>
        </w:rPr>
        <w:t>Полысаевского городского округа,</w:t>
      </w:r>
      <w:r w:rsidRPr="001B7B38">
        <w:rPr>
          <w:sz w:val="28"/>
          <w:szCs w:val="28"/>
        </w:rPr>
        <w:t xml:space="preserve"> </w:t>
      </w:r>
      <w:r w:rsidRPr="001B7B38">
        <w:rPr>
          <w:b/>
          <w:sz w:val="28"/>
          <w:szCs w:val="28"/>
          <w:u w:val="single"/>
        </w:rPr>
        <w:t>Ленинск-Кузнецкого</w:t>
      </w:r>
      <w:r w:rsidRPr="001B7B38">
        <w:rPr>
          <w:b/>
          <w:sz w:val="28"/>
          <w:szCs w:val="28"/>
        </w:rPr>
        <w:t xml:space="preserve"> и </w:t>
      </w:r>
      <w:r w:rsidRPr="001B7B38">
        <w:rPr>
          <w:b/>
          <w:sz w:val="28"/>
          <w:szCs w:val="28"/>
          <w:u w:val="single"/>
        </w:rPr>
        <w:t>Крапивинского муниципальных округов</w:t>
      </w:r>
      <w:r w:rsidRPr="001B7B38">
        <w:rPr>
          <w:b/>
          <w:sz w:val="28"/>
          <w:szCs w:val="28"/>
        </w:rPr>
        <w:t>.</w:t>
      </w:r>
      <w:r w:rsidRPr="001B7B38">
        <w:rPr>
          <w:sz w:val="28"/>
          <w:szCs w:val="28"/>
        </w:rPr>
        <w:t xml:space="preserve"> </w:t>
      </w:r>
    </w:p>
    <w:p w14:paraId="496FDC14" w14:textId="77777777" w:rsidR="001B7B38" w:rsidRPr="001B7B38" w:rsidRDefault="001B7B38" w:rsidP="001B7B38">
      <w:pPr>
        <w:ind w:firstLine="709"/>
        <w:jc w:val="both"/>
        <w:rPr>
          <w:b/>
          <w:sz w:val="28"/>
          <w:szCs w:val="28"/>
        </w:rPr>
      </w:pPr>
      <w:r w:rsidRPr="001B7B38">
        <w:rPr>
          <w:sz w:val="28"/>
          <w:szCs w:val="28"/>
        </w:rPr>
        <w:t xml:space="preserve">Территориальная схема обращения с ТКО, актуализированная </w:t>
      </w:r>
      <w:r w:rsidRPr="001B7B38">
        <w:rPr>
          <w:sz w:val="28"/>
          <w:szCs w:val="28"/>
          <w:u w:val="single"/>
        </w:rPr>
        <w:t>постановлением Правительства Кемеровской области – Кузбасса</w:t>
      </w:r>
      <w:r w:rsidRPr="001B7B38">
        <w:rPr>
          <w:szCs w:val="20"/>
          <w:u w:val="single"/>
        </w:rPr>
        <w:t xml:space="preserve"> </w:t>
      </w:r>
      <w:r w:rsidRPr="001B7B38">
        <w:rPr>
          <w:sz w:val="28"/>
          <w:szCs w:val="28"/>
          <w:u w:val="single"/>
        </w:rPr>
        <w:t xml:space="preserve">от 19.10.2022 № 696, предполагает также перенаправление на данный полигон потоков ТКО из </w:t>
      </w:r>
      <w:r w:rsidRPr="001B7B38">
        <w:rPr>
          <w:b/>
          <w:sz w:val="28"/>
          <w:szCs w:val="28"/>
          <w:u w:val="single"/>
        </w:rPr>
        <w:t xml:space="preserve">Беловского городского округа, Беловского и Гурьевского  муниципальных округов, начиная с 2023 года, </w:t>
      </w:r>
      <w:r w:rsidRPr="001B7B38">
        <w:rPr>
          <w:sz w:val="28"/>
          <w:szCs w:val="28"/>
          <w:u w:val="single"/>
        </w:rPr>
        <w:t xml:space="preserve">с увеличением объема захоронения ТКО в 2 </w:t>
      </w:r>
      <w:r w:rsidRPr="001B7B38">
        <w:rPr>
          <w:sz w:val="28"/>
          <w:szCs w:val="28"/>
        </w:rPr>
        <w:t xml:space="preserve">раза (план по объему захоронения отходов на 2022 г. – </w:t>
      </w:r>
      <w:r w:rsidRPr="001B7B38">
        <w:rPr>
          <w:b/>
          <w:bCs/>
          <w:i/>
          <w:iCs/>
          <w:sz w:val="28"/>
          <w:szCs w:val="28"/>
        </w:rPr>
        <w:t>52,39</w:t>
      </w:r>
      <w:r w:rsidRPr="001B7B38">
        <w:rPr>
          <w:sz w:val="28"/>
          <w:szCs w:val="28"/>
        </w:rPr>
        <w:t xml:space="preserve"> тыс. т/год, на 2023 г. – </w:t>
      </w:r>
      <w:r w:rsidRPr="001B7B38">
        <w:rPr>
          <w:b/>
          <w:bCs/>
          <w:i/>
          <w:iCs/>
          <w:sz w:val="28"/>
          <w:szCs w:val="28"/>
        </w:rPr>
        <w:t>109,48</w:t>
      </w:r>
      <w:r w:rsidRPr="001B7B38">
        <w:rPr>
          <w:sz w:val="28"/>
          <w:szCs w:val="28"/>
        </w:rPr>
        <w:t xml:space="preserve"> тыс. т/год).</w:t>
      </w:r>
    </w:p>
    <w:p w14:paraId="635AC81A" w14:textId="77777777" w:rsidR="001B7B38" w:rsidRPr="001B7B38" w:rsidRDefault="001B7B38" w:rsidP="001B7B38">
      <w:pPr>
        <w:ind w:firstLine="709"/>
        <w:jc w:val="both"/>
        <w:rPr>
          <w:color w:val="FF0000"/>
          <w:sz w:val="28"/>
          <w:szCs w:val="28"/>
        </w:rPr>
      </w:pPr>
    </w:p>
    <w:p w14:paraId="2CBB694F" w14:textId="77777777" w:rsidR="001B7B38" w:rsidRPr="001B7B38" w:rsidRDefault="001B7B38" w:rsidP="001B7B38">
      <w:pPr>
        <w:ind w:firstLine="709"/>
        <w:jc w:val="both"/>
        <w:rPr>
          <w:b/>
          <w:sz w:val="28"/>
          <w:szCs w:val="28"/>
        </w:rPr>
      </w:pPr>
      <w:r w:rsidRPr="001B7B38">
        <w:rPr>
          <w:sz w:val="28"/>
          <w:szCs w:val="28"/>
        </w:rPr>
        <w:t xml:space="preserve">Все перечисленные выше муниципальные образования входят </w:t>
      </w:r>
      <w:r w:rsidRPr="001B7B38">
        <w:rPr>
          <w:b/>
          <w:sz w:val="28"/>
          <w:szCs w:val="28"/>
          <w:u w:val="single"/>
        </w:rPr>
        <w:t>в зону деятельности «Север»</w:t>
      </w:r>
      <w:r w:rsidRPr="001B7B38">
        <w:rPr>
          <w:sz w:val="28"/>
          <w:szCs w:val="28"/>
        </w:rPr>
        <w:t xml:space="preserve">, обслуживаемую </w:t>
      </w:r>
      <w:r w:rsidRPr="001B7B38">
        <w:rPr>
          <w:b/>
          <w:sz w:val="28"/>
          <w:szCs w:val="28"/>
        </w:rPr>
        <w:t xml:space="preserve">региональным оператором по обращению с ТКО – </w:t>
      </w:r>
      <w:r w:rsidRPr="001B7B38">
        <w:rPr>
          <w:b/>
          <w:sz w:val="28"/>
          <w:szCs w:val="28"/>
          <w:u w:val="single"/>
        </w:rPr>
        <w:t>ООО «Чистый Город Кемерово</w:t>
      </w:r>
      <w:r w:rsidRPr="001B7B38">
        <w:rPr>
          <w:b/>
          <w:sz w:val="28"/>
          <w:szCs w:val="28"/>
        </w:rPr>
        <w:t>».</w:t>
      </w:r>
    </w:p>
    <w:p w14:paraId="2CC3C9B3" w14:textId="77777777" w:rsidR="001B7B38" w:rsidRPr="001B7B38" w:rsidRDefault="001B7B38" w:rsidP="001B7B38">
      <w:pPr>
        <w:ind w:firstLine="709"/>
        <w:jc w:val="both"/>
        <w:rPr>
          <w:sz w:val="20"/>
          <w:szCs w:val="28"/>
        </w:rPr>
      </w:pPr>
    </w:p>
    <w:p w14:paraId="6E1DB53C" w14:textId="77777777" w:rsidR="001B7B38" w:rsidRPr="001B7B38" w:rsidRDefault="001B7B38" w:rsidP="001B7B38">
      <w:pPr>
        <w:ind w:firstLine="709"/>
        <w:jc w:val="both"/>
        <w:rPr>
          <w:sz w:val="2"/>
          <w:szCs w:val="28"/>
        </w:rPr>
      </w:pPr>
      <w:r w:rsidRPr="001B7B38">
        <w:rPr>
          <w:sz w:val="28"/>
          <w:szCs w:val="28"/>
        </w:rPr>
        <w:t>В качестве документа, содержащего дополнительную технико-технологическую информацию о рассматриваемом полигоне ТКО, в целях тарифного регулирования на 2021-2025 годы организацией была  представлена копия «</w:t>
      </w:r>
      <w:r w:rsidRPr="001B7B38">
        <w:rPr>
          <w:sz w:val="28"/>
          <w:szCs w:val="28"/>
          <w:u w:val="single"/>
        </w:rPr>
        <w:t>Рабочего проекта расширения действующего полигона твердых бытовых отходов (Пояснительная записка)»</w:t>
      </w:r>
      <w:r w:rsidRPr="001B7B38">
        <w:rPr>
          <w:sz w:val="28"/>
          <w:szCs w:val="28"/>
        </w:rPr>
        <w:t xml:space="preserve">, выполненного ЗАО НПЦ «Промэкология» в 2007 г. </w:t>
      </w:r>
    </w:p>
    <w:p w14:paraId="04BEBD81" w14:textId="77777777" w:rsidR="001B7B38" w:rsidRPr="001B7B38" w:rsidRDefault="001B7B38" w:rsidP="001B7B38">
      <w:pPr>
        <w:ind w:firstLine="709"/>
        <w:jc w:val="both"/>
        <w:rPr>
          <w:sz w:val="20"/>
          <w:szCs w:val="28"/>
        </w:rPr>
      </w:pPr>
    </w:p>
    <w:p w14:paraId="2478B756" w14:textId="77777777" w:rsidR="001B7B38" w:rsidRPr="001B7B38" w:rsidRDefault="001B7B38" w:rsidP="001B7B38">
      <w:pPr>
        <w:ind w:firstLine="709"/>
        <w:jc w:val="both"/>
        <w:rPr>
          <w:sz w:val="28"/>
          <w:szCs w:val="28"/>
        </w:rPr>
      </w:pPr>
      <w:r w:rsidRPr="001B7B38">
        <w:rPr>
          <w:sz w:val="28"/>
          <w:szCs w:val="28"/>
        </w:rPr>
        <w:t>Полигон предназначен для приема и захоронения отходов, образующихся в результате жизнедеятельности населения и объектов социальной сферы, а также твердых коммунальных отходов,  образующихся от промышленных предприятий района (в том числе золо-шлаковых отходов).</w:t>
      </w:r>
    </w:p>
    <w:p w14:paraId="461E1DEE" w14:textId="77777777" w:rsidR="001B7B38" w:rsidRPr="001B7B38" w:rsidRDefault="001B7B38" w:rsidP="001B7B38">
      <w:pPr>
        <w:ind w:firstLine="709"/>
        <w:jc w:val="both"/>
        <w:rPr>
          <w:sz w:val="28"/>
          <w:szCs w:val="28"/>
        </w:rPr>
      </w:pPr>
      <w:r w:rsidRPr="001B7B38">
        <w:rPr>
          <w:sz w:val="28"/>
          <w:szCs w:val="28"/>
          <w:u w:val="single"/>
        </w:rPr>
        <w:t>Основными элементами полигона являются</w:t>
      </w:r>
      <w:r w:rsidRPr="001B7B38">
        <w:rPr>
          <w:sz w:val="28"/>
          <w:szCs w:val="28"/>
        </w:rPr>
        <w:t xml:space="preserve">: </w:t>
      </w:r>
    </w:p>
    <w:p w14:paraId="0C6F1C70" w14:textId="77777777" w:rsidR="001B7B38" w:rsidRPr="001B7B38" w:rsidRDefault="001B7B38" w:rsidP="001B7B38">
      <w:pPr>
        <w:ind w:firstLine="709"/>
        <w:jc w:val="both"/>
        <w:rPr>
          <w:sz w:val="28"/>
          <w:szCs w:val="28"/>
        </w:rPr>
      </w:pPr>
      <w:r w:rsidRPr="001B7B38">
        <w:rPr>
          <w:sz w:val="28"/>
          <w:szCs w:val="28"/>
        </w:rPr>
        <w:t>- односторонняя подъездная дорога,</w:t>
      </w:r>
    </w:p>
    <w:p w14:paraId="1DA2BA86" w14:textId="77777777" w:rsidR="001B7B38" w:rsidRPr="001B7B38" w:rsidRDefault="001B7B38" w:rsidP="001B7B38">
      <w:pPr>
        <w:ind w:firstLine="709"/>
        <w:jc w:val="both"/>
        <w:rPr>
          <w:sz w:val="28"/>
          <w:szCs w:val="28"/>
        </w:rPr>
      </w:pPr>
      <w:r w:rsidRPr="001B7B38">
        <w:rPr>
          <w:sz w:val="28"/>
          <w:szCs w:val="28"/>
        </w:rPr>
        <w:lastRenderedPageBreak/>
        <w:t>- участок складирования отходов,</w:t>
      </w:r>
    </w:p>
    <w:p w14:paraId="06DA6540" w14:textId="77777777" w:rsidR="001B7B38" w:rsidRPr="001B7B38" w:rsidRDefault="001B7B38" w:rsidP="001B7B38">
      <w:pPr>
        <w:ind w:firstLine="709"/>
        <w:jc w:val="both"/>
        <w:rPr>
          <w:sz w:val="28"/>
          <w:szCs w:val="28"/>
        </w:rPr>
      </w:pPr>
      <w:r w:rsidRPr="001B7B38">
        <w:rPr>
          <w:sz w:val="28"/>
          <w:szCs w:val="28"/>
        </w:rPr>
        <w:t xml:space="preserve">- хозяйственная зона. </w:t>
      </w:r>
    </w:p>
    <w:p w14:paraId="036AEF11" w14:textId="77777777" w:rsidR="001B7B38" w:rsidRPr="001B7B38" w:rsidRDefault="001B7B38" w:rsidP="001B7B38">
      <w:pPr>
        <w:ind w:firstLine="709"/>
        <w:jc w:val="both"/>
        <w:rPr>
          <w:sz w:val="12"/>
          <w:szCs w:val="28"/>
        </w:rPr>
      </w:pPr>
    </w:p>
    <w:p w14:paraId="38621619" w14:textId="77777777" w:rsidR="001B7B38" w:rsidRPr="001B7B38" w:rsidRDefault="001B7B38" w:rsidP="001B7B38">
      <w:pPr>
        <w:ind w:firstLine="709"/>
        <w:jc w:val="both"/>
        <w:rPr>
          <w:sz w:val="28"/>
          <w:szCs w:val="28"/>
        </w:rPr>
      </w:pPr>
      <w:r w:rsidRPr="001B7B38">
        <w:rPr>
          <w:sz w:val="28"/>
          <w:szCs w:val="28"/>
          <w:u w:val="single"/>
        </w:rPr>
        <w:t>Подъездная дорога</w:t>
      </w:r>
      <w:r w:rsidRPr="001B7B38">
        <w:rPr>
          <w:sz w:val="28"/>
          <w:szCs w:val="28"/>
        </w:rPr>
        <w:t xml:space="preserve"> соединяет имеющуюся транспортную магистраль с участком складирования отходов. </w:t>
      </w:r>
    </w:p>
    <w:p w14:paraId="25F69C65" w14:textId="77777777" w:rsidR="001B7B38" w:rsidRPr="001B7B38" w:rsidRDefault="001B7B38" w:rsidP="001B7B38">
      <w:pPr>
        <w:ind w:firstLine="709"/>
        <w:jc w:val="both"/>
        <w:rPr>
          <w:color w:val="FF0000"/>
          <w:sz w:val="12"/>
          <w:szCs w:val="28"/>
        </w:rPr>
      </w:pPr>
    </w:p>
    <w:p w14:paraId="00DA83F8" w14:textId="77777777" w:rsidR="001B7B38" w:rsidRPr="001B7B38" w:rsidRDefault="001B7B38" w:rsidP="001B7B38">
      <w:pPr>
        <w:ind w:firstLine="709"/>
        <w:jc w:val="both"/>
        <w:rPr>
          <w:sz w:val="28"/>
          <w:szCs w:val="28"/>
        </w:rPr>
      </w:pPr>
      <w:r w:rsidRPr="001B7B38">
        <w:rPr>
          <w:sz w:val="28"/>
          <w:szCs w:val="28"/>
        </w:rPr>
        <w:t xml:space="preserve">Основное сооружение полигона  - </w:t>
      </w:r>
      <w:r w:rsidRPr="001B7B38">
        <w:rPr>
          <w:sz w:val="28"/>
          <w:szCs w:val="28"/>
          <w:u w:val="single"/>
        </w:rPr>
        <w:t>участок складирования</w:t>
      </w:r>
      <w:r w:rsidRPr="001B7B38">
        <w:rPr>
          <w:sz w:val="28"/>
          <w:szCs w:val="28"/>
        </w:rPr>
        <w:t xml:space="preserve">, который занимает 95% полигона. </w:t>
      </w:r>
    </w:p>
    <w:p w14:paraId="5A057A30" w14:textId="77777777" w:rsidR="001B7B38" w:rsidRPr="001B7B38" w:rsidRDefault="001B7B38" w:rsidP="001B7B38">
      <w:pPr>
        <w:ind w:firstLine="709"/>
        <w:jc w:val="both"/>
        <w:rPr>
          <w:sz w:val="28"/>
          <w:szCs w:val="28"/>
        </w:rPr>
      </w:pPr>
      <w:r w:rsidRPr="001B7B38">
        <w:rPr>
          <w:sz w:val="28"/>
          <w:szCs w:val="28"/>
        </w:rPr>
        <w:t>На полигоне выполняются основные виды работ: прием ТКО, складирование, уплотнение и изоляция.</w:t>
      </w:r>
    </w:p>
    <w:p w14:paraId="1F2D6D04" w14:textId="77777777" w:rsidR="001B7B38" w:rsidRPr="001B7B38" w:rsidRDefault="001B7B38" w:rsidP="001B7B38">
      <w:pPr>
        <w:ind w:firstLine="709"/>
        <w:jc w:val="both"/>
        <w:rPr>
          <w:sz w:val="28"/>
          <w:szCs w:val="28"/>
        </w:rPr>
      </w:pPr>
      <w:r w:rsidRPr="001B7B38">
        <w:rPr>
          <w:sz w:val="28"/>
          <w:szCs w:val="28"/>
        </w:rPr>
        <w:t xml:space="preserve">Прибывающие на полигон мусоровозы разгружаются у рабочей карты (площадки, отведенной на данные сутки). Рабочим проектом установлены следующие размеры рабочей карты: ширина </w:t>
      </w:r>
      <w:r w:rsidRPr="001B7B38">
        <w:rPr>
          <w:b/>
          <w:i/>
          <w:sz w:val="28"/>
          <w:szCs w:val="28"/>
        </w:rPr>
        <w:t>5 м</w:t>
      </w:r>
      <w:r w:rsidRPr="001B7B38">
        <w:rPr>
          <w:sz w:val="28"/>
          <w:szCs w:val="28"/>
        </w:rPr>
        <w:t xml:space="preserve">, длина </w:t>
      </w:r>
      <w:r w:rsidRPr="001B7B38">
        <w:rPr>
          <w:b/>
          <w:i/>
          <w:sz w:val="28"/>
          <w:szCs w:val="28"/>
        </w:rPr>
        <w:t>30 м</w:t>
      </w:r>
      <w:r w:rsidRPr="001B7B38">
        <w:rPr>
          <w:sz w:val="28"/>
          <w:szCs w:val="28"/>
        </w:rPr>
        <w:t xml:space="preserve">. Продолжительность приема мусоровозов под разгрузку на одном участке площадки принимается равной </w:t>
      </w:r>
      <w:r w:rsidRPr="001B7B38">
        <w:rPr>
          <w:b/>
          <w:i/>
          <w:sz w:val="28"/>
          <w:szCs w:val="28"/>
        </w:rPr>
        <w:t>0,5</w:t>
      </w:r>
      <w:r w:rsidRPr="001B7B38">
        <w:rPr>
          <w:sz w:val="28"/>
          <w:szCs w:val="28"/>
        </w:rPr>
        <w:t xml:space="preserve"> часа. </w:t>
      </w:r>
    </w:p>
    <w:p w14:paraId="2CBBEEC6" w14:textId="77777777" w:rsidR="001B7B38" w:rsidRPr="001B7B38" w:rsidRDefault="001B7B38" w:rsidP="001B7B38">
      <w:pPr>
        <w:ind w:firstLine="709"/>
        <w:jc w:val="both"/>
        <w:rPr>
          <w:sz w:val="28"/>
          <w:szCs w:val="28"/>
        </w:rPr>
      </w:pPr>
      <w:r w:rsidRPr="001B7B38">
        <w:rPr>
          <w:sz w:val="28"/>
          <w:szCs w:val="28"/>
        </w:rPr>
        <w:t xml:space="preserve">Размещение отходов на участке осуществляется </w:t>
      </w:r>
      <w:r w:rsidRPr="001B7B38">
        <w:rPr>
          <w:b/>
          <w:sz w:val="28"/>
          <w:szCs w:val="28"/>
          <w:u w:val="single"/>
        </w:rPr>
        <w:t>методом надвига</w:t>
      </w:r>
      <w:r w:rsidRPr="001B7B38">
        <w:rPr>
          <w:sz w:val="28"/>
          <w:szCs w:val="28"/>
        </w:rPr>
        <w:t xml:space="preserve"> с последующей планировкой. </w:t>
      </w:r>
      <w:r w:rsidRPr="001B7B38">
        <w:rPr>
          <w:sz w:val="28"/>
          <w:szCs w:val="28"/>
          <w:u w:val="single"/>
        </w:rPr>
        <w:t>Сдвигание</w:t>
      </w:r>
      <w:r w:rsidRPr="001B7B38">
        <w:rPr>
          <w:sz w:val="28"/>
          <w:szCs w:val="28"/>
        </w:rPr>
        <w:t xml:space="preserve"> разгруженных мусоровозами ТКО на рабочую карту осуществляется </w:t>
      </w:r>
      <w:r w:rsidRPr="001B7B38">
        <w:rPr>
          <w:b/>
          <w:sz w:val="28"/>
          <w:szCs w:val="28"/>
        </w:rPr>
        <w:t>бульдозером.</w:t>
      </w:r>
      <w:r w:rsidRPr="001B7B38">
        <w:rPr>
          <w:sz w:val="28"/>
          <w:szCs w:val="28"/>
        </w:rPr>
        <w:t xml:space="preserve"> При сдвигании создаются слои отходов высотой </w:t>
      </w:r>
      <w:r w:rsidRPr="001B7B38">
        <w:rPr>
          <w:b/>
          <w:i/>
          <w:sz w:val="28"/>
          <w:szCs w:val="28"/>
        </w:rPr>
        <w:t>до 0,5 м.</w:t>
      </w:r>
      <w:r w:rsidRPr="001B7B38">
        <w:rPr>
          <w:sz w:val="28"/>
          <w:szCs w:val="28"/>
        </w:rPr>
        <w:t xml:space="preserve"> За счет </w:t>
      </w:r>
      <w:r w:rsidRPr="001B7B38">
        <w:rPr>
          <w:b/>
          <w:i/>
          <w:sz w:val="28"/>
          <w:szCs w:val="28"/>
        </w:rPr>
        <w:t>15-20</w:t>
      </w:r>
      <w:r w:rsidRPr="001B7B38">
        <w:rPr>
          <w:sz w:val="28"/>
          <w:szCs w:val="28"/>
        </w:rPr>
        <w:t xml:space="preserve"> уплотненных слоев создается вал с пологим откосом высотой </w:t>
      </w:r>
      <w:r w:rsidRPr="001B7B38">
        <w:rPr>
          <w:b/>
          <w:i/>
          <w:sz w:val="28"/>
          <w:szCs w:val="28"/>
        </w:rPr>
        <w:t>2 м</w:t>
      </w:r>
      <w:r w:rsidRPr="001B7B38">
        <w:rPr>
          <w:sz w:val="28"/>
          <w:szCs w:val="28"/>
        </w:rPr>
        <w:t xml:space="preserve"> над уровнем площадки разгрузки мусоровозов.             Вал следующей рабочей карты «надвигают» к предыдущему, укладывая слой за слоем снизу вверх. </w:t>
      </w:r>
    </w:p>
    <w:p w14:paraId="40C3DDDF" w14:textId="77777777" w:rsidR="001B7B38" w:rsidRPr="001B7B38" w:rsidRDefault="001B7B38" w:rsidP="001B7B38">
      <w:pPr>
        <w:ind w:firstLine="709"/>
        <w:jc w:val="both"/>
        <w:rPr>
          <w:sz w:val="28"/>
          <w:szCs w:val="28"/>
        </w:rPr>
      </w:pPr>
      <w:r w:rsidRPr="001B7B38">
        <w:rPr>
          <w:sz w:val="28"/>
          <w:szCs w:val="28"/>
          <w:u w:val="single"/>
        </w:rPr>
        <w:t>Уплотнение</w:t>
      </w:r>
      <w:r w:rsidRPr="001B7B38">
        <w:rPr>
          <w:sz w:val="28"/>
          <w:szCs w:val="28"/>
        </w:rPr>
        <w:t xml:space="preserve"> уложенных на рабочей карте ТКО слоями до </w:t>
      </w:r>
      <w:r w:rsidRPr="001B7B38">
        <w:rPr>
          <w:b/>
          <w:i/>
          <w:sz w:val="28"/>
          <w:szCs w:val="28"/>
        </w:rPr>
        <w:t>0,5 м</w:t>
      </w:r>
      <w:r w:rsidRPr="001B7B38">
        <w:rPr>
          <w:sz w:val="28"/>
          <w:szCs w:val="28"/>
        </w:rPr>
        <w:t xml:space="preserve"> осуществляется тяжелыми </w:t>
      </w:r>
      <w:r w:rsidRPr="001B7B38">
        <w:rPr>
          <w:b/>
          <w:sz w:val="28"/>
          <w:szCs w:val="28"/>
        </w:rPr>
        <w:t>бульдозерами</w:t>
      </w:r>
      <w:r w:rsidRPr="001B7B38">
        <w:rPr>
          <w:sz w:val="28"/>
          <w:szCs w:val="28"/>
        </w:rPr>
        <w:t xml:space="preserve"> массой </w:t>
      </w:r>
      <w:r w:rsidRPr="001B7B38">
        <w:rPr>
          <w:b/>
          <w:i/>
          <w:sz w:val="28"/>
          <w:szCs w:val="28"/>
        </w:rPr>
        <w:t>14 т</w:t>
      </w:r>
      <w:r w:rsidRPr="001B7B38">
        <w:rPr>
          <w:sz w:val="28"/>
          <w:szCs w:val="28"/>
        </w:rPr>
        <w:t xml:space="preserve"> и </w:t>
      </w:r>
      <w:r w:rsidRPr="001B7B38">
        <w:rPr>
          <w:b/>
          <w:sz w:val="28"/>
          <w:szCs w:val="28"/>
        </w:rPr>
        <w:t>на базе тракторов</w:t>
      </w:r>
      <w:r w:rsidRPr="001B7B38">
        <w:rPr>
          <w:sz w:val="28"/>
          <w:szCs w:val="28"/>
        </w:rPr>
        <w:t xml:space="preserve"> мощностью </w:t>
      </w:r>
      <w:r w:rsidRPr="001B7B38">
        <w:rPr>
          <w:b/>
          <w:i/>
          <w:sz w:val="28"/>
          <w:szCs w:val="28"/>
        </w:rPr>
        <w:t>75-100 кВт – 100-130 л.с.,</w:t>
      </w:r>
      <w:r w:rsidRPr="001B7B38">
        <w:rPr>
          <w:sz w:val="28"/>
          <w:szCs w:val="28"/>
        </w:rPr>
        <w:t xml:space="preserve"> или </w:t>
      </w:r>
      <w:r w:rsidRPr="001B7B38">
        <w:rPr>
          <w:b/>
          <w:sz w:val="28"/>
          <w:szCs w:val="28"/>
        </w:rPr>
        <w:t>катками-уплотнителями</w:t>
      </w:r>
      <w:r w:rsidRPr="001B7B38">
        <w:rPr>
          <w:sz w:val="28"/>
          <w:szCs w:val="28"/>
        </w:rPr>
        <w:t>. Уплотнение осуществляется 2-4-кратным проходом бульдозера (катка) по одному месту.</w:t>
      </w:r>
    </w:p>
    <w:p w14:paraId="352399D7" w14:textId="77777777" w:rsidR="001B7B38" w:rsidRPr="001B7B38" w:rsidRDefault="001B7B38" w:rsidP="001B7B38">
      <w:pPr>
        <w:ind w:firstLine="709"/>
        <w:jc w:val="both"/>
        <w:rPr>
          <w:sz w:val="28"/>
          <w:szCs w:val="28"/>
        </w:rPr>
      </w:pPr>
      <w:r w:rsidRPr="001B7B38">
        <w:rPr>
          <w:sz w:val="28"/>
          <w:szCs w:val="28"/>
        </w:rPr>
        <w:t xml:space="preserve">В целях снижения содержания вредных веществ, образующихся в разлагающейся массе ТКО, в атмосферном воздухе, уплотненный слой ТКО высотой </w:t>
      </w:r>
      <w:r w:rsidRPr="001B7B38">
        <w:rPr>
          <w:b/>
          <w:i/>
          <w:sz w:val="28"/>
          <w:szCs w:val="28"/>
        </w:rPr>
        <w:t>2 м</w:t>
      </w:r>
      <w:r w:rsidRPr="001B7B38">
        <w:rPr>
          <w:sz w:val="28"/>
          <w:szCs w:val="28"/>
        </w:rPr>
        <w:t xml:space="preserve"> </w:t>
      </w:r>
      <w:r w:rsidRPr="001B7B38">
        <w:rPr>
          <w:sz w:val="28"/>
          <w:szCs w:val="28"/>
          <w:u w:val="single"/>
        </w:rPr>
        <w:t>изолируется</w:t>
      </w:r>
      <w:r w:rsidRPr="001B7B38">
        <w:rPr>
          <w:sz w:val="28"/>
          <w:szCs w:val="28"/>
        </w:rPr>
        <w:t xml:space="preserve"> слоем </w:t>
      </w:r>
      <w:r w:rsidRPr="001B7B38">
        <w:rPr>
          <w:sz w:val="28"/>
          <w:szCs w:val="28"/>
          <w:u w:val="single"/>
        </w:rPr>
        <w:t>грунта (добывается в расположенном поблизости карьере), или золо-шлаковых отходов</w:t>
      </w:r>
      <w:r w:rsidRPr="001B7B38">
        <w:rPr>
          <w:sz w:val="28"/>
          <w:szCs w:val="28"/>
        </w:rPr>
        <w:t xml:space="preserve"> </w:t>
      </w:r>
      <w:r w:rsidRPr="001B7B38">
        <w:rPr>
          <w:b/>
          <w:i/>
          <w:sz w:val="28"/>
          <w:szCs w:val="28"/>
        </w:rPr>
        <w:t>0,25</w:t>
      </w:r>
      <w:r w:rsidRPr="001B7B38">
        <w:rPr>
          <w:sz w:val="28"/>
          <w:szCs w:val="28"/>
        </w:rPr>
        <w:t xml:space="preserve"> </w:t>
      </w:r>
      <w:r w:rsidRPr="001B7B38">
        <w:rPr>
          <w:b/>
          <w:i/>
          <w:sz w:val="28"/>
          <w:szCs w:val="28"/>
        </w:rPr>
        <w:t>м</w:t>
      </w:r>
      <w:r w:rsidRPr="001B7B38">
        <w:rPr>
          <w:sz w:val="28"/>
          <w:szCs w:val="28"/>
        </w:rPr>
        <w:t xml:space="preserve"> (при обеспечении уплотнения в </w:t>
      </w:r>
      <w:r w:rsidRPr="001B7B38">
        <w:rPr>
          <w:b/>
          <w:i/>
          <w:sz w:val="28"/>
          <w:szCs w:val="28"/>
        </w:rPr>
        <w:t>3,5 раза</w:t>
      </w:r>
      <w:r w:rsidRPr="001B7B38">
        <w:rPr>
          <w:sz w:val="28"/>
          <w:szCs w:val="28"/>
        </w:rPr>
        <w:t xml:space="preserve"> и более допускается изолирующий слой толщиной </w:t>
      </w:r>
      <w:r w:rsidRPr="001B7B38">
        <w:rPr>
          <w:b/>
          <w:i/>
          <w:sz w:val="28"/>
          <w:szCs w:val="28"/>
        </w:rPr>
        <w:t>0,15 м</w:t>
      </w:r>
      <w:r w:rsidRPr="001B7B38">
        <w:rPr>
          <w:sz w:val="28"/>
          <w:szCs w:val="28"/>
        </w:rPr>
        <w:t xml:space="preserve">). Изоляция ТКО допускается с интервалом не более </w:t>
      </w:r>
      <w:r w:rsidRPr="001B7B38">
        <w:rPr>
          <w:b/>
          <w:i/>
          <w:sz w:val="28"/>
          <w:szCs w:val="28"/>
        </w:rPr>
        <w:t>5 суток.</w:t>
      </w:r>
      <w:r w:rsidRPr="001B7B38">
        <w:rPr>
          <w:sz w:val="28"/>
          <w:szCs w:val="28"/>
        </w:rPr>
        <w:t xml:space="preserve"> В зимний период в качестве изолирующего материала возможно также использование строительных материалов.</w:t>
      </w:r>
    </w:p>
    <w:p w14:paraId="31D1A12D" w14:textId="77777777" w:rsidR="001B7B38" w:rsidRPr="001B7B38" w:rsidRDefault="001B7B38" w:rsidP="001B7B38">
      <w:pPr>
        <w:ind w:firstLine="709"/>
        <w:jc w:val="both"/>
        <w:rPr>
          <w:sz w:val="28"/>
          <w:szCs w:val="28"/>
        </w:rPr>
      </w:pPr>
      <w:r w:rsidRPr="001B7B38">
        <w:rPr>
          <w:sz w:val="28"/>
          <w:szCs w:val="28"/>
        </w:rPr>
        <w:t xml:space="preserve">Разгрузка мусоровозов перед рабочей картой осуществляется на слое ТКО, со времени укладки и изоляции которого прошло более </w:t>
      </w:r>
      <w:r w:rsidRPr="001B7B38">
        <w:rPr>
          <w:b/>
          <w:i/>
          <w:sz w:val="28"/>
          <w:szCs w:val="28"/>
        </w:rPr>
        <w:t>3 мес.</w:t>
      </w:r>
      <w:r w:rsidRPr="001B7B38">
        <w:rPr>
          <w:sz w:val="28"/>
          <w:szCs w:val="28"/>
        </w:rPr>
        <w:t xml:space="preserve"> (по мере заполнения карт фронт работ отступает от ТКО, уложенных в предыдущие сутки). Для обеспечения равномерной просадки тела полигона необходимо 2 раза в год делать контрольное определение степени уплотняемости ТКО (при 2-х-кратном проходе бульдозера уплотнение ТКО составляет </w:t>
      </w:r>
      <w:r w:rsidRPr="001B7B38">
        <w:rPr>
          <w:b/>
          <w:i/>
          <w:sz w:val="28"/>
          <w:szCs w:val="28"/>
        </w:rPr>
        <w:t>570-670 кг/м3</w:t>
      </w:r>
      <w:r w:rsidRPr="001B7B38">
        <w:rPr>
          <w:sz w:val="28"/>
          <w:szCs w:val="28"/>
        </w:rPr>
        <w:t xml:space="preserve">, при 4-х-кратном – </w:t>
      </w:r>
      <w:r w:rsidRPr="001B7B38">
        <w:rPr>
          <w:b/>
          <w:i/>
          <w:sz w:val="28"/>
          <w:szCs w:val="28"/>
        </w:rPr>
        <w:t>670-800 кг/м3</w:t>
      </w:r>
      <w:r w:rsidRPr="001B7B38">
        <w:rPr>
          <w:sz w:val="28"/>
          <w:szCs w:val="28"/>
        </w:rPr>
        <w:t xml:space="preserve">, каток КМ-305 за 4 прохода уплотняет слой ТКО </w:t>
      </w:r>
      <w:r w:rsidRPr="001B7B38">
        <w:rPr>
          <w:b/>
          <w:i/>
          <w:sz w:val="28"/>
          <w:szCs w:val="28"/>
        </w:rPr>
        <w:t>0,5 м</w:t>
      </w:r>
      <w:r w:rsidRPr="001B7B38">
        <w:rPr>
          <w:sz w:val="28"/>
          <w:szCs w:val="28"/>
        </w:rPr>
        <w:t xml:space="preserve"> до </w:t>
      </w:r>
      <w:r w:rsidRPr="001B7B38">
        <w:rPr>
          <w:b/>
          <w:i/>
          <w:sz w:val="28"/>
          <w:szCs w:val="28"/>
        </w:rPr>
        <w:t>850 кг/м3</w:t>
      </w:r>
      <w:r w:rsidRPr="001B7B38">
        <w:rPr>
          <w:sz w:val="28"/>
          <w:szCs w:val="28"/>
        </w:rPr>
        <w:t>).</w:t>
      </w:r>
    </w:p>
    <w:p w14:paraId="52210D8B" w14:textId="77777777" w:rsidR="001B7B38" w:rsidRPr="001B7B38" w:rsidRDefault="001B7B38" w:rsidP="001B7B38">
      <w:pPr>
        <w:ind w:firstLine="709"/>
        <w:jc w:val="both"/>
        <w:rPr>
          <w:sz w:val="28"/>
          <w:szCs w:val="28"/>
        </w:rPr>
      </w:pPr>
      <w:r w:rsidRPr="001B7B38">
        <w:rPr>
          <w:sz w:val="28"/>
          <w:szCs w:val="28"/>
          <w:u w:val="single"/>
        </w:rPr>
        <w:lastRenderedPageBreak/>
        <w:t>Во избежание возгораний</w:t>
      </w:r>
      <w:r w:rsidRPr="001B7B38">
        <w:rPr>
          <w:sz w:val="28"/>
          <w:szCs w:val="28"/>
        </w:rPr>
        <w:t xml:space="preserve"> в накопленных массах отходов (преимущественно в летний период) производится </w:t>
      </w:r>
      <w:r w:rsidRPr="001B7B38">
        <w:rPr>
          <w:sz w:val="28"/>
          <w:szCs w:val="28"/>
          <w:u w:val="single"/>
        </w:rPr>
        <w:t>увлажнение их</w:t>
      </w:r>
      <w:r w:rsidRPr="001B7B38">
        <w:rPr>
          <w:sz w:val="28"/>
          <w:szCs w:val="28"/>
        </w:rPr>
        <w:t xml:space="preserve"> из расчета </w:t>
      </w:r>
      <w:r w:rsidRPr="001B7B38">
        <w:rPr>
          <w:b/>
          <w:i/>
          <w:sz w:val="28"/>
          <w:szCs w:val="28"/>
        </w:rPr>
        <w:t>10 л</w:t>
      </w:r>
      <w:r w:rsidRPr="001B7B38">
        <w:rPr>
          <w:sz w:val="28"/>
          <w:szCs w:val="28"/>
        </w:rPr>
        <w:t xml:space="preserve"> воды на </w:t>
      </w:r>
      <w:r w:rsidRPr="001B7B38">
        <w:rPr>
          <w:b/>
          <w:i/>
          <w:sz w:val="28"/>
          <w:szCs w:val="28"/>
        </w:rPr>
        <w:t>1 м3</w:t>
      </w:r>
      <w:r w:rsidRPr="001B7B38">
        <w:rPr>
          <w:sz w:val="28"/>
          <w:szCs w:val="28"/>
        </w:rPr>
        <w:t xml:space="preserve"> ТКО. Увлажнение производится с использованием </w:t>
      </w:r>
      <w:r w:rsidRPr="001B7B38">
        <w:rPr>
          <w:b/>
          <w:sz w:val="28"/>
          <w:szCs w:val="28"/>
        </w:rPr>
        <w:t>ассенизационной машины</w:t>
      </w:r>
      <w:r w:rsidRPr="001B7B38">
        <w:rPr>
          <w:sz w:val="28"/>
          <w:szCs w:val="28"/>
        </w:rPr>
        <w:t xml:space="preserve"> (возможна также подача воды насосом из накопителя фильтрата).    </w:t>
      </w:r>
    </w:p>
    <w:p w14:paraId="5911714D" w14:textId="77777777" w:rsidR="001B7B38" w:rsidRPr="001B7B38" w:rsidRDefault="001B7B38" w:rsidP="001B7B38">
      <w:pPr>
        <w:ind w:firstLine="709"/>
        <w:jc w:val="both"/>
        <w:rPr>
          <w:sz w:val="28"/>
          <w:szCs w:val="28"/>
        </w:rPr>
      </w:pPr>
      <w:r w:rsidRPr="001B7B38">
        <w:rPr>
          <w:sz w:val="28"/>
          <w:szCs w:val="28"/>
        </w:rPr>
        <w:t xml:space="preserve">Согласно установленным санитарно-гигиеническим требованиям, </w:t>
      </w:r>
      <w:r w:rsidRPr="001B7B38">
        <w:rPr>
          <w:sz w:val="28"/>
          <w:szCs w:val="28"/>
          <w:u w:val="single"/>
        </w:rPr>
        <w:t>защиту земель</w:t>
      </w:r>
      <w:r w:rsidRPr="001B7B38">
        <w:rPr>
          <w:sz w:val="28"/>
          <w:szCs w:val="28"/>
        </w:rPr>
        <w:t xml:space="preserve"> вокруг полигона (для задержки легких фракций отходов, высыпающихся при разгрузке ТБО) необходимо осуществлять с помощью </w:t>
      </w:r>
      <w:r w:rsidRPr="001B7B38">
        <w:rPr>
          <w:sz w:val="28"/>
          <w:szCs w:val="28"/>
          <w:u w:val="single"/>
        </w:rPr>
        <w:t>переносных</w:t>
      </w:r>
      <w:r w:rsidRPr="001B7B38">
        <w:rPr>
          <w:sz w:val="28"/>
          <w:szCs w:val="28"/>
        </w:rPr>
        <w:t xml:space="preserve"> </w:t>
      </w:r>
      <w:r w:rsidRPr="001B7B38">
        <w:rPr>
          <w:sz w:val="28"/>
          <w:szCs w:val="28"/>
          <w:u w:val="single"/>
        </w:rPr>
        <w:t>сетчатых ограждений</w:t>
      </w:r>
      <w:r w:rsidRPr="001B7B38">
        <w:rPr>
          <w:sz w:val="28"/>
          <w:szCs w:val="28"/>
        </w:rPr>
        <w:t xml:space="preserve"> высотой </w:t>
      </w:r>
      <w:r w:rsidRPr="001B7B38">
        <w:rPr>
          <w:b/>
          <w:i/>
          <w:sz w:val="28"/>
          <w:szCs w:val="28"/>
        </w:rPr>
        <w:t>4-4,5 м</w:t>
      </w:r>
      <w:r w:rsidRPr="001B7B38">
        <w:rPr>
          <w:sz w:val="28"/>
          <w:szCs w:val="28"/>
        </w:rPr>
        <w:t xml:space="preserve">, выполняемых из легких металлических щитов, обтянутых сеткой с ячейками размером </w:t>
      </w:r>
      <w:r w:rsidRPr="001B7B38">
        <w:rPr>
          <w:b/>
          <w:i/>
          <w:sz w:val="28"/>
          <w:szCs w:val="28"/>
        </w:rPr>
        <w:t>40-50 мм</w:t>
      </w:r>
      <w:r w:rsidRPr="001B7B38">
        <w:rPr>
          <w:sz w:val="28"/>
          <w:szCs w:val="28"/>
        </w:rPr>
        <w:t>.  Регулярно (1 раз в смену) щиты очищаются от части отходов.</w:t>
      </w:r>
    </w:p>
    <w:p w14:paraId="0D346EB8" w14:textId="77777777" w:rsidR="001B7B38" w:rsidRPr="001B7B38" w:rsidRDefault="001B7B38" w:rsidP="001B7B38">
      <w:pPr>
        <w:ind w:firstLine="709"/>
        <w:jc w:val="both"/>
        <w:rPr>
          <w:sz w:val="28"/>
          <w:szCs w:val="28"/>
        </w:rPr>
      </w:pPr>
      <w:r w:rsidRPr="001B7B38">
        <w:rPr>
          <w:sz w:val="28"/>
          <w:szCs w:val="28"/>
        </w:rPr>
        <w:t xml:space="preserve">В основании котлована для ТКО предусмотрен </w:t>
      </w:r>
      <w:r w:rsidRPr="001B7B38">
        <w:rPr>
          <w:sz w:val="28"/>
          <w:szCs w:val="28"/>
          <w:u w:val="single"/>
        </w:rPr>
        <w:t>водо-непроницаемый экран</w:t>
      </w:r>
      <w:r w:rsidRPr="001B7B38">
        <w:rPr>
          <w:sz w:val="28"/>
          <w:szCs w:val="28"/>
        </w:rPr>
        <w:t xml:space="preserve"> из матов </w:t>
      </w:r>
      <w:r w:rsidRPr="001B7B38">
        <w:rPr>
          <w:sz w:val="28"/>
          <w:szCs w:val="28"/>
          <w:lang w:val="en-US"/>
        </w:rPr>
        <w:t>SS</w:t>
      </w:r>
      <w:r w:rsidRPr="001B7B38">
        <w:rPr>
          <w:sz w:val="28"/>
          <w:szCs w:val="28"/>
        </w:rPr>
        <w:t>100. Поверхностный сток частично поглощается массой ТКО и испаряется. Оставшаяся часть стока  (фильтрат из толщи ТКО) отводится по специальной трубе в металлический резервуар (</w:t>
      </w:r>
      <w:r w:rsidRPr="001B7B38">
        <w:rPr>
          <w:sz w:val="28"/>
          <w:szCs w:val="28"/>
          <w:u w:val="single"/>
        </w:rPr>
        <w:t>накопитель фильтрата</w:t>
      </w:r>
      <w:r w:rsidRPr="001B7B38">
        <w:rPr>
          <w:sz w:val="28"/>
          <w:szCs w:val="28"/>
        </w:rPr>
        <w:t xml:space="preserve">), из которой вода подается на орошение отходов в летнее время года. Для предотвращения попадания поверхностного стока на полигон ТКО с окружающей территории создается </w:t>
      </w:r>
      <w:r w:rsidRPr="001B7B38">
        <w:rPr>
          <w:sz w:val="28"/>
          <w:szCs w:val="28"/>
          <w:u w:val="single"/>
        </w:rPr>
        <w:t>водоотводной канал</w:t>
      </w:r>
      <w:r w:rsidRPr="001B7B38">
        <w:rPr>
          <w:sz w:val="28"/>
          <w:szCs w:val="28"/>
        </w:rPr>
        <w:t xml:space="preserve">, который подлежит регулярной очистке от мусора. </w:t>
      </w:r>
    </w:p>
    <w:p w14:paraId="2F8830DB" w14:textId="77777777" w:rsidR="001B7B38" w:rsidRPr="001B7B38" w:rsidRDefault="001B7B38" w:rsidP="001B7B38">
      <w:pPr>
        <w:ind w:firstLine="709"/>
        <w:jc w:val="both"/>
        <w:rPr>
          <w:sz w:val="10"/>
          <w:szCs w:val="28"/>
        </w:rPr>
      </w:pPr>
    </w:p>
    <w:p w14:paraId="16C71B40" w14:textId="77777777" w:rsidR="001B7B38" w:rsidRPr="001B7B38" w:rsidRDefault="001B7B38" w:rsidP="001B7B38">
      <w:pPr>
        <w:ind w:firstLine="709"/>
        <w:jc w:val="both"/>
        <w:rPr>
          <w:sz w:val="2"/>
          <w:szCs w:val="28"/>
        </w:rPr>
      </w:pPr>
    </w:p>
    <w:p w14:paraId="6F6D29FC" w14:textId="77777777" w:rsidR="001B7B38" w:rsidRPr="001B7B38" w:rsidRDefault="001B7B38" w:rsidP="001B7B38">
      <w:pPr>
        <w:tabs>
          <w:tab w:val="left" w:pos="1134"/>
        </w:tabs>
        <w:ind w:firstLine="709"/>
        <w:jc w:val="both"/>
        <w:rPr>
          <w:sz w:val="28"/>
          <w:szCs w:val="28"/>
        </w:rPr>
      </w:pPr>
      <w:r w:rsidRPr="001B7B38">
        <w:rPr>
          <w:sz w:val="28"/>
          <w:szCs w:val="28"/>
        </w:rPr>
        <w:t>Согласно «</w:t>
      </w:r>
      <w:r w:rsidRPr="001B7B38">
        <w:rPr>
          <w:sz w:val="28"/>
          <w:szCs w:val="28"/>
          <w:u w:val="single"/>
        </w:rPr>
        <w:t>Инструкции по проектированию, эксплуатации и рекультивации полигонов для твердых бытовых отходов</w:t>
      </w:r>
      <w:r w:rsidRPr="001B7B38">
        <w:rPr>
          <w:sz w:val="28"/>
          <w:szCs w:val="28"/>
        </w:rPr>
        <w:t xml:space="preserve">» (утверждена Министерством строительства РФ 02.11.1996), при годовом объеме поступающих на полигон отходов </w:t>
      </w:r>
      <w:r w:rsidRPr="001B7B38">
        <w:rPr>
          <w:b/>
          <w:i/>
          <w:sz w:val="28"/>
          <w:szCs w:val="28"/>
        </w:rPr>
        <w:t>180-240 тыс. м</w:t>
      </w:r>
      <w:r w:rsidRPr="001B7B38">
        <w:rPr>
          <w:b/>
          <w:i/>
          <w:sz w:val="28"/>
          <w:szCs w:val="28"/>
          <w:vertAlign w:val="superscript"/>
        </w:rPr>
        <w:t>3</w:t>
      </w:r>
      <w:r w:rsidRPr="001B7B38">
        <w:rPr>
          <w:b/>
          <w:i/>
          <w:sz w:val="28"/>
          <w:szCs w:val="28"/>
        </w:rPr>
        <w:t xml:space="preserve"> ( * 0,2 = 36,0 – 48,0 тыс. тонн)</w:t>
      </w:r>
      <w:r w:rsidRPr="001B7B38">
        <w:rPr>
          <w:sz w:val="28"/>
          <w:szCs w:val="28"/>
        </w:rPr>
        <w:t xml:space="preserve">,   норма потребности в тяжелых бульдозерах составляет  </w:t>
      </w:r>
      <w:r w:rsidRPr="001B7B38">
        <w:rPr>
          <w:b/>
          <w:i/>
          <w:sz w:val="28"/>
          <w:szCs w:val="28"/>
        </w:rPr>
        <w:t>2 – 3 шт</w:t>
      </w:r>
      <w:r w:rsidRPr="001B7B38">
        <w:rPr>
          <w:sz w:val="28"/>
          <w:szCs w:val="28"/>
        </w:rPr>
        <w:t xml:space="preserve">., норма потребности в экскаваторах (с емкостью ковша </w:t>
      </w:r>
      <w:r w:rsidRPr="001B7B38">
        <w:rPr>
          <w:b/>
          <w:i/>
          <w:sz w:val="28"/>
          <w:szCs w:val="28"/>
        </w:rPr>
        <w:t>0,25 м</w:t>
      </w:r>
      <w:r w:rsidRPr="001B7B38">
        <w:rPr>
          <w:b/>
          <w:i/>
          <w:sz w:val="28"/>
          <w:szCs w:val="28"/>
          <w:vertAlign w:val="superscript"/>
        </w:rPr>
        <w:t>3</w:t>
      </w:r>
      <w:r w:rsidRPr="001B7B38">
        <w:rPr>
          <w:sz w:val="28"/>
          <w:szCs w:val="28"/>
        </w:rPr>
        <w:t xml:space="preserve">) – </w:t>
      </w:r>
      <w:r w:rsidRPr="001B7B38">
        <w:rPr>
          <w:b/>
          <w:i/>
          <w:sz w:val="28"/>
          <w:szCs w:val="28"/>
        </w:rPr>
        <w:t>1 шт.,</w:t>
      </w:r>
      <w:r w:rsidRPr="001B7B38">
        <w:rPr>
          <w:sz w:val="28"/>
          <w:szCs w:val="28"/>
        </w:rPr>
        <w:t xml:space="preserve"> норма потребности в автосамосвалах (грузоподъемностью </w:t>
      </w:r>
      <w:r w:rsidRPr="001B7B38">
        <w:rPr>
          <w:b/>
          <w:i/>
          <w:sz w:val="28"/>
          <w:szCs w:val="28"/>
        </w:rPr>
        <w:t>5,25 – 5,8 тн</w:t>
      </w:r>
      <w:r w:rsidRPr="001B7B38">
        <w:rPr>
          <w:sz w:val="28"/>
          <w:szCs w:val="28"/>
        </w:rPr>
        <w:t xml:space="preserve">) при дальности транспортировки изолирующего материала </w:t>
      </w:r>
      <w:r w:rsidRPr="001B7B38">
        <w:rPr>
          <w:b/>
          <w:i/>
          <w:sz w:val="28"/>
          <w:szCs w:val="28"/>
        </w:rPr>
        <w:t>5-10 км</w:t>
      </w:r>
      <w:r w:rsidRPr="001B7B38">
        <w:rPr>
          <w:sz w:val="28"/>
          <w:szCs w:val="28"/>
        </w:rPr>
        <w:t xml:space="preserve"> – </w:t>
      </w:r>
      <w:r w:rsidRPr="001B7B38">
        <w:rPr>
          <w:b/>
          <w:i/>
          <w:sz w:val="28"/>
          <w:szCs w:val="28"/>
        </w:rPr>
        <w:t xml:space="preserve">1 шт., 15 км – 2 шт. </w:t>
      </w:r>
      <w:r w:rsidRPr="001B7B38">
        <w:rPr>
          <w:sz w:val="28"/>
          <w:szCs w:val="28"/>
        </w:rPr>
        <w:t xml:space="preserve">(Информация о дальности транспортировки изолирующего материала организацией не представлена.) </w:t>
      </w:r>
    </w:p>
    <w:p w14:paraId="49F08A2E" w14:textId="77777777" w:rsidR="001B7B38" w:rsidRPr="001B7B38" w:rsidRDefault="001B7B38" w:rsidP="001B7B38">
      <w:pPr>
        <w:tabs>
          <w:tab w:val="left" w:pos="1134"/>
        </w:tabs>
        <w:ind w:firstLine="709"/>
        <w:jc w:val="both"/>
        <w:rPr>
          <w:sz w:val="28"/>
          <w:szCs w:val="28"/>
        </w:rPr>
      </w:pPr>
      <w:r w:rsidRPr="001B7B38">
        <w:rPr>
          <w:sz w:val="28"/>
          <w:szCs w:val="28"/>
        </w:rPr>
        <w:t>В Таблице 1 иллюстрируется имеющаяся в деле информация об эксплуатируемой на полигоне ТКО технике.</w:t>
      </w:r>
    </w:p>
    <w:p w14:paraId="2BF1D443" w14:textId="77777777" w:rsidR="001B7B38" w:rsidRPr="001B7B38" w:rsidRDefault="001B7B38" w:rsidP="001B7B38">
      <w:pPr>
        <w:tabs>
          <w:tab w:val="left" w:pos="1134"/>
        </w:tabs>
        <w:ind w:firstLine="709"/>
        <w:jc w:val="both"/>
        <w:rPr>
          <w:color w:val="FF0000"/>
          <w:sz w:val="4"/>
          <w:szCs w:val="28"/>
        </w:rPr>
      </w:pPr>
    </w:p>
    <w:p w14:paraId="7768E81A" w14:textId="77777777" w:rsidR="001B7B38" w:rsidRPr="001B7B38" w:rsidRDefault="001B7B38" w:rsidP="001B7B38">
      <w:pPr>
        <w:tabs>
          <w:tab w:val="left" w:pos="1134"/>
        </w:tabs>
        <w:ind w:firstLine="709"/>
        <w:jc w:val="both"/>
        <w:rPr>
          <w:color w:val="FF0000"/>
          <w:sz w:val="6"/>
          <w:szCs w:val="28"/>
        </w:rPr>
      </w:pPr>
    </w:p>
    <w:p w14:paraId="0E9D1E84" w14:textId="77777777" w:rsidR="001B7B38" w:rsidRPr="001B7B38" w:rsidRDefault="001B7B38" w:rsidP="001B7B38">
      <w:pPr>
        <w:tabs>
          <w:tab w:val="left" w:pos="1134"/>
        </w:tabs>
        <w:ind w:firstLine="709"/>
        <w:jc w:val="right"/>
        <w:rPr>
          <w:sz w:val="28"/>
          <w:szCs w:val="28"/>
        </w:rPr>
      </w:pPr>
      <w:r w:rsidRPr="001B7B38">
        <w:rPr>
          <w:sz w:val="28"/>
          <w:szCs w:val="28"/>
        </w:rPr>
        <w:t>Таблица 1</w:t>
      </w:r>
    </w:p>
    <w:p w14:paraId="3CA8652D" w14:textId="77777777" w:rsidR="001B7B38" w:rsidRPr="001B7B38" w:rsidRDefault="001B7B38" w:rsidP="001B7B38">
      <w:pPr>
        <w:tabs>
          <w:tab w:val="left" w:pos="1134"/>
        </w:tabs>
        <w:ind w:firstLine="709"/>
        <w:jc w:val="right"/>
        <w:rPr>
          <w:sz w:val="12"/>
          <w:szCs w:val="28"/>
        </w:rPr>
      </w:pPr>
    </w:p>
    <w:p w14:paraId="233E442B" w14:textId="77777777" w:rsidR="001B7B38" w:rsidRPr="001B7B38" w:rsidRDefault="001B7B38" w:rsidP="001B7B38">
      <w:pPr>
        <w:tabs>
          <w:tab w:val="left" w:pos="1134"/>
        </w:tabs>
        <w:ind w:firstLine="709"/>
        <w:jc w:val="center"/>
        <w:rPr>
          <w:b/>
          <w:sz w:val="28"/>
          <w:szCs w:val="28"/>
        </w:rPr>
      </w:pPr>
      <w:r w:rsidRPr="001B7B38">
        <w:rPr>
          <w:b/>
          <w:sz w:val="28"/>
          <w:szCs w:val="28"/>
        </w:rPr>
        <w:t xml:space="preserve">Данные об автотранспортной, специальной  и  дорожно-строительной технике, используемой  ООО «Спецавтохозяйство» на полигоне ТКО </w:t>
      </w:r>
    </w:p>
    <w:p w14:paraId="26C9F0C7" w14:textId="77777777" w:rsidR="001B7B38" w:rsidRPr="001B7B38" w:rsidRDefault="001B7B38" w:rsidP="001B7B38">
      <w:pPr>
        <w:tabs>
          <w:tab w:val="left" w:pos="1134"/>
        </w:tabs>
        <w:ind w:firstLine="709"/>
        <w:jc w:val="center"/>
        <w:rPr>
          <w:b/>
          <w:color w:val="FF0000"/>
          <w:sz w:val="16"/>
          <w:szCs w:val="28"/>
        </w:rPr>
      </w:pPr>
    </w:p>
    <w:p w14:paraId="2C26BCE3" w14:textId="2B41C9DA" w:rsidR="001B7B38" w:rsidRPr="001B7B38" w:rsidRDefault="001B7B38" w:rsidP="001B7B38">
      <w:pPr>
        <w:tabs>
          <w:tab w:val="left" w:pos="1134"/>
        </w:tabs>
        <w:jc w:val="center"/>
        <w:rPr>
          <w:b/>
          <w:color w:val="FF0000"/>
          <w:sz w:val="28"/>
          <w:szCs w:val="28"/>
        </w:rPr>
      </w:pPr>
      <w:r w:rsidRPr="001B7B38">
        <w:rPr>
          <w:noProof/>
          <w:szCs w:val="20"/>
        </w:rPr>
        <w:lastRenderedPageBreak/>
        <w:drawing>
          <wp:inline distT="0" distB="0" distL="0" distR="0" wp14:anchorId="46E48425" wp14:editId="683097F0">
            <wp:extent cx="6119495" cy="2464435"/>
            <wp:effectExtent l="0" t="0" r="0" b="0"/>
            <wp:docPr id="160140605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2464435"/>
                    </a:xfrm>
                    <a:prstGeom prst="rect">
                      <a:avLst/>
                    </a:prstGeom>
                    <a:noFill/>
                    <a:ln>
                      <a:noFill/>
                    </a:ln>
                  </pic:spPr>
                </pic:pic>
              </a:graphicData>
            </a:graphic>
          </wp:inline>
        </w:drawing>
      </w:r>
    </w:p>
    <w:p w14:paraId="65292BF3" w14:textId="77777777" w:rsidR="001B7B38" w:rsidRPr="001B7B38" w:rsidRDefault="001B7B38" w:rsidP="001B7B38">
      <w:pPr>
        <w:ind w:firstLine="709"/>
        <w:jc w:val="both"/>
        <w:rPr>
          <w:i/>
          <w:iCs/>
        </w:rPr>
      </w:pPr>
    </w:p>
    <w:p w14:paraId="77880129" w14:textId="77777777" w:rsidR="001B7B38" w:rsidRPr="001B7B38" w:rsidRDefault="001B7B38" w:rsidP="001B7B38">
      <w:pPr>
        <w:ind w:firstLine="709"/>
        <w:jc w:val="both"/>
        <w:rPr>
          <w:i/>
          <w:iCs/>
        </w:rPr>
      </w:pPr>
      <w:r w:rsidRPr="001B7B38">
        <w:rPr>
          <w:i/>
          <w:iCs/>
        </w:rPr>
        <w:t>*</w:t>
      </w:r>
      <w:r w:rsidRPr="001B7B38">
        <w:rPr>
          <w:i/>
          <w:iCs/>
          <w:u w:val="single"/>
        </w:rPr>
        <w:t xml:space="preserve">Примечание. </w:t>
      </w:r>
      <w:r w:rsidRPr="001B7B38">
        <w:rPr>
          <w:i/>
          <w:iCs/>
        </w:rPr>
        <w:t xml:space="preserve">С 2022 года вместо ассенизационной машины КАМАЗ 353213 КО 505А организацией используется Машина комбинированная дорожная для дезинфекции улиц населенных пунктов «ДМК-70» (государственный регистрационный номер «м 312 кс 142», год выпуска – 2020 г.).  </w:t>
      </w:r>
    </w:p>
    <w:p w14:paraId="37A173B6" w14:textId="77777777" w:rsidR="001B7B38" w:rsidRPr="001B7B38" w:rsidRDefault="001B7B38" w:rsidP="001B7B38">
      <w:pPr>
        <w:ind w:firstLine="709"/>
        <w:jc w:val="both"/>
        <w:rPr>
          <w:color w:val="FF0000"/>
          <w:sz w:val="28"/>
          <w:szCs w:val="28"/>
          <w:u w:val="single"/>
        </w:rPr>
      </w:pPr>
    </w:p>
    <w:p w14:paraId="47E0E3A9" w14:textId="77777777" w:rsidR="001B7B38" w:rsidRPr="001B7B38" w:rsidRDefault="001B7B38" w:rsidP="001B7B38">
      <w:pPr>
        <w:ind w:firstLine="709"/>
        <w:jc w:val="both"/>
        <w:rPr>
          <w:sz w:val="28"/>
          <w:szCs w:val="28"/>
        </w:rPr>
      </w:pPr>
      <w:r w:rsidRPr="001B7B38">
        <w:rPr>
          <w:sz w:val="28"/>
          <w:szCs w:val="28"/>
          <w:u w:val="single"/>
        </w:rPr>
        <w:t>В хозяйственной зоне полигона</w:t>
      </w:r>
      <w:r w:rsidRPr="001B7B38">
        <w:rPr>
          <w:sz w:val="28"/>
          <w:szCs w:val="28"/>
        </w:rPr>
        <w:t xml:space="preserve"> размещаются: площадка для стоянки и ремонта машин, противопожарный резервуар, уборная, шлагбаум. </w:t>
      </w:r>
    </w:p>
    <w:p w14:paraId="198A9C5E" w14:textId="77777777" w:rsidR="001B7B38" w:rsidRPr="001B7B38" w:rsidRDefault="001B7B38" w:rsidP="001B7B38">
      <w:pPr>
        <w:ind w:firstLine="709"/>
        <w:jc w:val="both"/>
        <w:rPr>
          <w:sz w:val="18"/>
          <w:szCs w:val="28"/>
        </w:rPr>
      </w:pPr>
    </w:p>
    <w:p w14:paraId="759D910C" w14:textId="77777777" w:rsidR="001B7B38" w:rsidRPr="001B7B38" w:rsidRDefault="001B7B38" w:rsidP="001B7B38">
      <w:pPr>
        <w:ind w:firstLine="709"/>
        <w:jc w:val="both"/>
        <w:rPr>
          <w:sz w:val="28"/>
          <w:szCs w:val="28"/>
        </w:rPr>
      </w:pPr>
      <w:r w:rsidRPr="001B7B38">
        <w:rPr>
          <w:sz w:val="28"/>
          <w:szCs w:val="28"/>
          <w:u w:val="single"/>
        </w:rPr>
        <w:t>Согласно подпункту 2 пункта 9.3 Территориальной схемы</w:t>
      </w:r>
      <w:r w:rsidRPr="001B7B38">
        <w:rPr>
          <w:sz w:val="28"/>
          <w:szCs w:val="28"/>
        </w:rPr>
        <w:t xml:space="preserve">,  к числу обязательных требований для объектов размещения ТКО относятся такие, как наличие </w:t>
      </w:r>
      <w:r w:rsidRPr="001B7B38">
        <w:rPr>
          <w:b/>
          <w:sz w:val="28"/>
          <w:szCs w:val="28"/>
          <w:u w:val="single"/>
        </w:rPr>
        <w:t>системы учета поступающих отходов, наличие весового и видового контроля поступающих отходов</w:t>
      </w:r>
      <w:r w:rsidRPr="001B7B38">
        <w:rPr>
          <w:sz w:val="28"/>
          <w:szCs w:val="28"/>
        </w:rPr>
        <w:t xml:space="preserve">, наличие </w:t>
      </w:r>
      <w:r w:rsidRPr="001B7B38">
        <w:rPr>
          <w:b/>
          <w:sz w:val="28"/>
          <w:szCs w:val="28"/>
        </w:rPr>
        <w:t>системы обустройства объектов</w:t>
      </w:r>
      <w:r w:rsidRPr="001B7B38">
        <w:rPr>
          <w:sz w:val="28"/>
          <w:szCs w:val="28"/>
        </w:rPr>
        <w:t xml:space="preserve"> (подъездные пути, ограждение, накопление и отвод фильтрата, биогаза, </w:t>
      </w:r>
      <w:r w:rsidRPr="001B7B38">
        <w:rPr>
          <w:sz w:val="28"/>
          <w:szCs w:val="28"/>
          <w:u w:val="single"/>
        </w:rPr>
        <w:t>дезинфекционные ванны</w:t>
      </w:r>
      <w:r w:rsidRPr="001B7B38">
        <w:rPr>
          <w:sz w:val="28"/>
          <w:szCs w:val="28"/>
        </w:rPr>
        <w:t xml:space="preserve"> и пр.), наличие регистрации объектов в ГРОРО, наличие лицензии на осуществление деятельности у организации, эксплуатирующей объект, наличие </w:t>
      </w:r>
      <w:r w:rsidRPr="001B7B38">
        <w:rPr>
          <w:b/>
          <w:sz w:val="28"/>
          <w:szCs w:val="28"/>
        </w:rPr>
        <w:t>заключений экологической экспертизы</w:t>
      </w:r>
      <w:r w:rsidRPr="001B7B38">
        <w:rPr>
          <w:sz w:val="28"/>
          <w:szCs w:val="28"/>
        </w:rPr>
        <w:t xml:space="preserve"> на проектную документацию и окончательное установление </w:t>
      </w:r>
      <w:r w:rsidRPr="001B7B38">
        <w:rPr>
          <w:sz w:val="28"/>
          <w:szCs w:val="28"/>
          <w:u w:val="single"/>
        </w:rPr>
        <w:t>санитарно-защитной зоны</w:t>
      </w:r>
      <w:r w:rsidRPr="001B7B38">
        <w:rPr>
          <w:sz w:val="28"/>
          <w:szCs w:val="28"/>
        </w:rPr>
        <w:t xml:space="preserve">, наличие </w:t>
      </w:r>
      <w:r w:rsidRPr="001B7B38">
        <w:rPr>
          <w:b/>
          <w:sz w:val="28"/>
          <w:szCs w:val="28"/>
          <w:u w:val="single"/>
        </w:rPr>
        <w:t>программы экологического контроля</w:t>
      </w:r>
      <w:r w:rsidRPr="001B7B38">
        <w:rPr>
          <w:sz w:val="28"/>
          <w:szCs w:val="28"/>
        </w:rPr>
        <w:t>.</w:t>
      </w:r>
    </w:p>
    <w:p w14:paraId="38D25D77" w14:textId="77777777" w:rsidR="001B7B38" w:rsidRPr="001B7B38" w:rsidRDefault="001B7B38" w:rsidP="001B7B38">
      <w:pPr>
        <w:ind w:firstLine="709"/>
        <w:jc w:val="both"/>
        <w:rPr>
          <w:sz w:val="28"/>
          <w:szCs w:val="28"/>
        </w:rPr>
      </w:pPr>
      <w:r w:rsidRPr="001B7B38">
        <w:rPr>
          <w:sz w:val="28"/>
          <w:szCs w:val="28"/>
        </w:rPr>
        <w:t xml:space="preserve">В течение  2018  года организацией было выполнено обустройство </w:t>
      </w:r>
      <w:r w:rsidRPr="001B7B38">
        <w:rPr>
          <w:b/>
          <w:sz w:val="28"/>
          <w:szCs w:val="28"/>
          <w:u w:val="single"/>
        </w:rPr>
        <w:t>пункта весового контроля</w:t>
      </w:r>
      <w:r w:rsidRPr="001B7B38">
        <w:rPr>
          <w:sz w:val="28"/>
          <w:szCs w:val="28"/>
        </w:rPr>
        <w:t xml:space="preserve">, предусмотренное Производственной программой в сфере обращения с твердыми коммунальными отходами, утвержденной на 2017-2020 гг. </w:t>
      </w:r>
    </w:p>
    <w:p w14:paraId="79586B7A" w14:textId="77777777" w:rsidR="001B7B38" w:rsidRPr="001B7B38" w:rsidRDefault="001B7B38" w:rsidP="001B7B38">
      <w:pPr>
        <w:ind w:firstLine="709"/>
        <w:jc w:val="both"/>
        <w:rPr>
          <w:sz w:val="28"/>
          <w:szCs w:val="28"/>
        </w:rPr>
      </w:pPr>
      <w:r w:rsidRPr="001B7B38">
        <w:rPr>
          <w:sz w:val="28"/>
          <w:szCs w:val="28"/>
        </w:rPr>
        <w:t xml:space="preserve">Рабочим проектом, а также утвержденной Производственной программой предусматривалось также создание на выезде из полигона </w:t>
      </w:r>
      <w:r w:rsidRPr="001B7B38">
        <w:rPr>
          <w:b/>
          <w:sz w:val="28"/>
          <w:szCs w:val="28"/>
          <w:u w:val="single"/>
        </w:rPr>
        <w:t>контрольно-дезинфицирующей зоны</w:t>
      </w:r>
      <w:r w:rsidRPr="001B7B38">
        <w:rPr>
          <w:sz w:val="28"/>
          <w:szCs w:val="28"/>
        </w:rPr>
        <w:t xml:space="preserve"> в виде бетонной ванны для  дезинфекции ходовой части мусоровозов (осуществляется смесью раствора лизола с опилками). </w:t>
      </w:r>
      <w:r w:rsidRPr="001B7B38">
        <w:rPr>
          <w:sz w:val="28"/>
          <w:szCs w:val="28"/>
          <w:u w:val="single"/>
        </w:rPr>
        <w:t>По состоянию на момент проведения экспертизы данные работы не выполнены.</w:t>
      </w:r>
    </w:p>
    <w:p w14:paraId="502031F0" w14:textId="77777777" w:rsidR="001B7B38" w:rsidRPr="001B7B38" w:rsidRDefault="001B7B38" w:rsidP="001B7B38">
      <w:pPr>
        <w:ind w:firstLine="709"/>
        <w:jc w:val="both"/>
        <w:rPr>
          <w:sz w:val="28"/>
          <w:szCs w:val="28"/>
        </w:rPr>
      </w:pPr>
      <w:r w:rsidRPr="001B7B38">
        <w:rPr>
          <w:sz w:val="28"/>
          <w:szCs w:val="28"/>
        </w:rPr>
        <w:t xml:space="preserve">В соответствии с принятой </w:t>
      </w:r>
      <w:r w:rsidRPr="001B7B38">
        <w:rPr>
          <w:sz w:val="28"/>
          <w:szCs w:val="28"/>
          <w:u w:val="single"/>
        </w:rPr>
        <w:t>Программой производственно-экологического мониторинга</w:t>
      </w:r>
      <w:r w:rsidRPr="001B7B38">
        <w:rPr>
          <w:sz w:val="28"/>
          <w:szCs w:val="28"/>
        </w:rPr>
        <w:t xml:space="preserve">, организация, эксплуатирующая полигон, регулярно осуществляет </w:t>
      </w:r>
      <w:r w:rsidRPr="001B7B38">
        <w:rPr>
          <w:sz w:val="28"/>
          <w:szCs w:val="28"/>
          <w:u w:val="single"/>
        </w:rPr>
        <w:t>контроль за состоянием поверхностных грунтовых вод</w:t>
      </w:r>
      <w:r w:rsidRPr="001B7B38">
        <w:rPr>
          <w:sz w:val="28"/>
          <w:szCs w:val="28"/>
        </w:rPr>
        <w:t xml:space="preserve"> путем взятия проб из 2-х контрольных скважин, расположенных выше и ниже полигона, а также на </w:t>
      </w:r>
      <w:r w:rsidRPr="001B7B38">
        <w:rPr>
          <w:sz w:val="28"/>
          <w:szCs w:val="28"/>
        </w:rPr>
        <w:lastRenderedPageBreak/>
        <w:t xml:space="preserve">водоотводных канавах и на поверхностных водоисточниках. Также производится регулярный анализ </w:t>
      </w:r>
      <w:r w:rsidRPr="001B7B38">
        <w:rPr>
          <w:sz w:val="28"/>
          <w:szCs w:val="28"/>
          <w:u w:val="single"/>
        </w:rPr>
        <w:t>состояния почвы и атмосферного воздуха</w:t>
      </w:r>
      <w:r w:rsidRPr="001B7B38">
        <w:rPr>
          <w:sz w:val="28"/>
          <w:szCs w:val="28"/>
        </w:rPr>
        <w:t xml:space="preserve"> (над отработанными участками полигона и на границе санитарно-защитной зоны). </w:t>
      </w:r>
    </w:p>
    <w:p w14:paraId="7E289F86" w14:textId="77777777" w:rsidR="001B7B38" w:rsidRPr="001B7B38" w:rsidRDefault="001B7B38" w:rsidP="001B7B38">
      <w:pPr>
        <w:ind w:firstLine="709"/>
        <w:jc w:val="both"/>
        <w:rPr>
          <w:color w:val="FF0000"/>
          <w:sz w:val="28"/>
          <w:szCs w:val="28"/>
        </w:rPr>
      </w:pPr>
    </w:p>
    <w:p w14:paraId="777CC1A0" w14:textId="77777777" w:rsidR="001B7B38" w:rsidRPr="001B7B38" w:rsidRDefault="001B7B38" w:rsidP="001B7B38">
      <w:pPr>
        <w:jc w:val="center"/>
        <w:rPr>
          <w:b/>
          <w:sz w:val="32"/>
          <w:szCs w:val="32"/>
          <w:u w:val="single"/>
        </w:rPr>
      </w:pPr>
      <w:r w:rsidRPr="001B7B38">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81D1156" w14:textId="77777777" w:rsidR="001B7B38" w:rsidRPr="001B7B38" w:rsidRDefault="001B7B38" w:rsidP="001B7B38">
      <w:pPr>
        <w:jc w:val="center"/>
        <w:rPr>
          <w:b/>
          <w:sz w:val="20"/>
          <w:szCs w:val="32"/>
          <w:u w:val="single"/>
        </w:rPr>
      </w:pPr>
    </w:p>
    <w:p w14:paraId="5E2ECD9B" w14:textId="77777777" w:rsidR="001B7B38" w:rsidRPr="001B7B38" w:rsidRDefault="001B7B38" w:rsidP="001B7B38">
      <w:pPr>
        <w:ind w:firstLine="709"/>
        <w:jc w:val="both"/>
        <w:rPr>
          <w:sz w:val="28"/>
          <w:szCs w:val="28"/>
        </w:rPr>
      </w:pPr>
      <w:r w:rsidRPr="001B7B38">
        <w:rPr>
          <w:sz w:val="28"/>
          <w:szCs w:val="28"/>
        </w:rPr>
        <w:t>Материалы организации, представленные в целях корректировки установленных предельных тарифов на 2025 г., подготовлены в соответствии            с требованиями «</w:t>
      </w:r>
      <w:r w:rsidRPr="001B7B38">
        <w:rPr>
          <w:sz w:val="28"/>
          <w:szCs w:val="28"/>
          <w:u w:val="single"/>
        </w:rPr>
        <w:t>Правил регулирования тарифов в области обращения                      с твердыми коммунальными отходами</w:t>
      </w:r>
      <w:r w:rsidRPr="001B7B38">
        <w:rPr>
          <w:sz w:val="28"/>
          <w:szCs w:val="28"/>
        </w:rPr>
        <w:t xml:space="preserve">», утвержденными постановлением </w:t>
      </w:r>
      <w:r w:rsidRPr="001B7B38">
        <w:rPr>
          <w:sz w:val="28"/>
          <w:szCs w:val="28"/>
          <w:u w:val="single"/>
        </w:rPr>
        <w:t xml:space="preserve">Правительства Российской Федерации от 30.05.2016 № 484                                            </w:t>
      </w:r>
      <w:r w:rsidRPr="001B7B38">
        <w:rPr>
          <w:sz w:val="28"/>
          <w:szCs w:val="28"/>
        </w:rPr>
        <w:t xml:space="preserve"> «О ценообразовании в области обращения с твердыми коммунальными отходами» (далее – «</w:t>
      </w:r>
      <w:r w:rsidRPr="001B7B38">
        <w:rPr>
          <w:sz w:val="28"/>
          <w:szCs w:val="28"/>
          <w:u w:val="single"/>
        </w:rPr>
        <w:t>Правила»</w:t>
      </w:r>
      <w:r w:rsidRPr="001B7B38">
        <w:rPr>
          <w:sz w:val="28"/>
          <w:szCs w:val="28"/>
        </w:rPr>
        <w:t xml:space="preserve">). </w:t>
      </w:r>
    </w:p>
    <w:p w14:paraId="4492AA72" w14:textId="77777777" w:rsidR="001B7B38" w:rsidRPr="001B7B38" w:rsidRDefault="001B7B38" w:rsidP="001B7B38">
      <w:pPr>
        <w:ind w:firstLine="709"/>
        <w:jc w:val="both"/>
        <w:rPr>
          <w:color w:val="FF0000"/>
          <w:sz w:val="28"/>
          <w:szCs w:val="28"/>
        </w:rPr>
      </w:pPr>
      <w:r w:rsidRPr="001B7B38">
        <w:rPr>
          <w:sz w:val="28"/>
          <w:szCs w:val="28"/>
        </w:rPr>
        <w:t xml:space="preserve">Расчетно-обосновывающие материалы </w:t>
      </w:r>
      <w:r w:rsidRPr="001B7B38">
        <w:rPr>
          <w:b/>
          <w:bCs/>
          <w:sz w:val="28"/>
          <w:szCs w:val="28"/>
        </w:rPr>
        <w:t>представлены по системе ЕИАС</w:t>
      </w:r>
      <w:r w:rsidRPr="001B7B38">
        <w:rPr>
          <w:sz w:val="28"/>
          <w:szCs w:val="28"/>
        </w:rPr>
        <w:t xml:space="preserve">             в формате шаблона </w:t>
      </w:r>
      <w:r w:rsidRPr="001B7B38">
        <w:rPr>
          <w:sz w:val="28"/>
          <w:szCs w:val="28"/>
          <w:lang w:val="en-US"/>
        </w:rPr>
        <w:t>DOCS</w:t>
      </w:r>
      <w:r w:rsidRPr="001B7B38">
        <w:rPr>
          <w:sz w:val="28"/>
          <w:szCs w:val="28"/>
        </w:rPr>
        <w:t>.</w:t>
      </w:r>
      <w:r w:rsidRPr="001B7B38">
        <w:rPr>
          <w:sz w:val="28"/>
          <w:szCs w:val="28"/>
          <w:lang w:val="en-US"/>
        </w:rPr>
        <w:t>FORM</w:t>
      </w:r>
      <w:r w:rsidRPr="001B7B38">
        <w:rPr>
          <w:sz w:val="28"/>
          <w:szCs w:val="28"/>
        </w:rPr>
        <w:t xml:space="preserve">.6.42., содержащего ссылки на соответствующие </w:t>
      </w:r>
      <w:r w:rsidRPr="001B7B38">
        <w:rPr>
          <w:sz w:val="28"/>
          <w:szCs w:val="28"/>
          <w:lang w:val="en-US"/>
        </w:rPr>
        <w:t>PDF</w:t>
      </w:r>
      <w:r w:rsidRPr="001B7B38">
        <w:rPr>
          <w:sz w:val="28"/>
          <w:szCs w:val="28"/>
        </w:rPr>
        <w:t xml:space="preserve">-файлы, а также шаблона </w:t>
      </w:r>
      <w:r w:rsidRPr="001B7B38">
        <w:rPr>
          <w:sz w:val="28"/>
          <w:szCs w:val="28"/>
          <w:lang w:val="en-US"/>
        </w:rPr>
        <w:t>CALC</w:t>
      </w:r>
      <w:r w:rsidRPr="001B7B38">
        <w:rPr>
          <w:sz w:val="28"/>
          <w:szCs w:val="28"/>
        </w:rPr>
        <w:t>.</w:t>
      </w:r>
      <w:r w:rsidRPr="001B7B38">
        <w:rPr>
          <w:sz w:val="28"/>
          <w:szCs w:val="28"/>
          <w:lang w:val="en-US"/>
        </w:rPr>
        <w:t>TARIFF</w:t>
      </w:r>
      <w:r w:rsidRPr="001B7B38">
        <w:rPr>
          <w:sz w:val="28"/>
          <w:szCs w:val="28"/>
        </w:rPr>
        <w:t>.</w:t>
      </w:r>
      <w:r w:rsidRPr="001B7B38">
        <w:rPr>
          <w:sz w:val="28"/>
          <w:szCs w:val="28"/>
          <w:lang w:val="en-US"/>
        </w:rPr>
        <w:t>TBO</w:t>
      </w:r>
      <w:r w:rsidRPr="001B7B38">
        <w:rPr>
          <w:sz w:val="28"/>
          <w:szCs w:val="28"/>
        </w:rPr>
        <w:t>.6.42,</w:t>
      </w:r>
      <w:r w:rsidRPr="001B7B38">
        <w:rPr>
          <w:color w:val="FF0000"/>
          <w:sz w:val="28"/>
          <w:szCs w:val="28"/>
        </w:rPr>
        <w:t xml:space="preserve"> </w:t>
      </w:r>
      <w:r w:rsidRPr="001B7B38">
        <w:rPr>
          <w:sz w:val="28"/>
          <w:szCs w:val="28"/>
        </w:rPr>
        <w:t>содержащего расчет финансовых потребностей в сфере обращения с ТКО на 2025 год. Документы представлены надлежащим образом, заверены подписью руководителя и скреплены печатью предприятия.</w:t>
      </w:r>
    </w:p>
    <w:p w14:paraId="49A1A9E9" w14:textId="77777777" w:rsidR="001B7B38" w:rsidRPr="001B7B38" w:rsidRDefault="001B7B38" w:rsidP="001B7B38">
      <w:pPr>
        <w:ind w:firstLine="709"/>
        <w:jc w:val="both"/>
        <w:rPr>
          <w:color w:val="FF0000"/>
          <w:sz w:val="10"/>
          <w:szCs w:val="28"/>
        </w:rPr>
      </w:pPr>
    </w:p>
    <w:p w14:paraId="5A0028F5" w14:textId="77777777" w:rsidR="001B7B38" w:rsidRPr="001B7B38" w:rsidRDefault="001B7B38" w:rsidP="001B7B38">
      <w:pPr>
        <w:ind w:firstLine="709"/>
        <w:jc w:val="both"/>
        <w:rPr>
          <w:color w:val="FF0000"/>
          <w:sz w:val="14"/>
          <w:szCs w:val="36"/>
        </w:rPr>
      </w:pPr>
    </w:p>
    <w:p w14:paraId="53302CA0" w14:textId="77777777" w:rsidR="001B7B38" w:rsidRPr="001B7B38" w:rsidRDefault="001B7B38" w:rsidP="001B7B38">
      <w:pPr>
        <w:ind w:firstLine="709"/>
        <w:jc w:val="both"/>
        <w:rPr>
          <w:color w:val="FF0000"/>
          <w:sz w:val="10"/>
          <w:szCs w:val="28"/>
        </w:rPr>
      </w:pPr>
    </w:p>
    <w:p w14:paraId="7A2CC5FF" w14:textId="77777777" w:rsidR="001B7B38" w:rsidRPr="001B7B38" w:rsidRDefault="001B7B38" w:rsidP="001B7B38">
      <w:pPr>
        <w:ind w:firstLine="709"/>
        <w:jc w:val="center"/>
        <w:rPr>
          <w:b/>
          <w:sz w:val="32"/>
          <w:szCs w:val="32"/>
          <w:u w:val="single"/>
        </w:rPr>
      </w:pPr>
      <w:r w:rsidRPr="001B7B38">
        <w:rPr>
          <w:b/>
          <w:sz w:val="32"/>
          <w:szCs w:val="32"/>
          <w:u w:val="single"/>
        </w:rPr>
        <w:t xml:space="preserve">Оценка достоверности данных, приведенных                                        </w:t>
      </w:r>
    </w:p>
    <w:p w14:paraId="22B4B99B" w14:textId="77777777" w:rsidR="001B7B38" w:rsidRPr="001B7B38" w:rsidRDefault="001B7B38" w:rsidP="001B7B38">
      <w:pPr>
        <w:ind w:firstLine="709"/>
        <w:jc w:val="center"/>
        <w:rPr>
          <w:b/>
          <w:sz w:val="32"/>
          <w:szCs w:val="32"/>
          <w:u w:val="single"/>
        </w:rPr>
      </w:pPr>
      <w:r w:rsidRPr="001B7B38">
        <w:rPr>
          <w:b/>
          <w:sz w:val="32"/>
          <w:szCs w:val="32"/>
          <w:u w:val="single"/>
        </w:rPr>
        <w:t xml:space="preserve">в предложениях об установлении тарифов </w:t>
      </w:r>
    </w:p>
    <w:p w14:paraId="0A412D6E" w14:textId="77777777" w:rsidR="001B7B38" w:rsidRPr="001B7B38" w:rsidRDefault="001B7B38" w:rsidP="001B7B38">
      <w:pPr>
        <w:ind w:firstLine="709"/>
        <w:jc w:val="center"/>
        <w:rPr>
          <w:b/>
          <w:sz w:val="20"/>
          <w:szCs w:val="32"/>
          <w:u w:val="single"/>
        </w:rPr>
      </w:pPr>
    </w:p>
    <w:p w14:paraId="01787855" w14:textId="77777777" w:rsidR="001B7B38" w:rsidRPr="001B7B38" w:rsidRDefault="001B7B38" w:rsidP="001B7B38">
      <w:pPr>
        <w:ind w:firstLine="709"/>
        <w:jc w:val="both"/>
        <w:rPr>
          <w:sz w:val="28"/>
          <w:szCs w:val="28"/>
        </w:rPr>
      </w:pPr>
      <w:r w:rsidRPr="001B7B3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5ACFE2B" w14:textId="77777777" w:rsidR="001B7B38" w:rsidRPr="001B7B38" w:rsidRDefault="001B7B38" w:rsidP="001B7B38">
      <w:pPr>
        <w:ind w:firstLine="709"/>
        <w:jc w:val="both"/>
        <w:rPr>
          <w:sz w:val="28"/>
          <w:szCs w:val="28"/>
        </w:rPr>
      </w:pPr>
      <w:r w:rsidRPr="001B7B3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2025 год.</w:t>
      </w:r>
    </w:p>
    <w:p w14:paraId="589F6E52" w14:textId="77777777" w:rsidR="001B7B38" w:rsidRPr="001B7B38" w:rsidRDefault="001B7B38" w:rsidP="001B7B38">
      <w:pPr>
        <w:ind w:firstLine="709"/>
        <w:jc w:val="both"/>
        <w:rPr>
          <w:sz w:val="28"/>
          <w:szCs w:val="28"/>
        </w:rPr>
      </w:pPr>
      <w:r w:rsidRPr="001B7B38">
        <w:rPr>
          <w:sz w:val="28"/>
          <w:szCs w:val="28"/>
        </w:rPr>
        <w:t xml:space="preserve">Экспертная оценка экономической обоснованности расходов на захоронение твердых коммунальных отходов, принимаемых для расчета </w:t>
      </w:r>
      <w:r w:rsidRPr="001B7B38">
        <w:rPr>
          <w:sz w:val="28"/>
          <w:szCs w:val="28"/>
        </w:rPr>
        <w:lastRenderedPageBreak/>
        <w:t>тарифов, производилась на основе анализа общих смет расходов в экономических элементах.</w:t>
      </w:r>
    </w:p>
    <w:p w14:paraId="775815B0" w14:textId="77777777" w:rsidR="001B7B38" w:rsidRPr="001B7B38" w:rsidRDefault="001B7B38" w:rsidP="001B7B38">
      <w:pPr>
        <w:ind w:firstLine="709"/>
        <w:jc w:val="both"/>
        <w:rPr>
          <w:color w:val="FF0000"/>
          <w:sz w:val="40"/>
          <w:szCs w:val="28"/>
          <w:highlight w:val="lightGray"/>
        </w:rPr>
      </w:pPr>
    </w:p>
    <w:p w14:paraId="0944EFFC" w14:textId="77777777" w:rsidR="001B7B38" w:rsidRPr="001B7B38" w:rsidRDefault="001B7B38" w:rsidP="001B7B38">
      <w:pPr>
        <w:jc w:val="center"/>
        <w:rPr>
          <w:b/>
          <w:sz w:val="32"/>
          <w:szCs w:val="32"/>
          <w:u w:val="single"/>
        </w:rPr>
      </w:pPr>
      <w:r w:rsidRPr="001B7B38">
        <w:rPr>
          <w:b/>
          <w:sz w:val="32"/>
          <w:szCs w:val="32"/>
          <w:u w:val="single"/>
        </w:rPr>
        <w:t>Оценка финансового состояния организации</w:t>
      </w:r>
    </w:p>
    <w:p w14:paraId="34B75184" w14:textId="77777777" w:rsidR="001B7B38" w:rsidRPr="001B7B38" w:rsidRDefault="001B7B38" w:rsidP="001B7B38">
      <w:pPr>
        <w:jc w:val="center"/>
        <w:rPr>
          <w:b/>
          <w:sz w:val="20"/>
          <w:szCs w:val="32"/>
          <w:u w:val="single"/>
        </w:rPr>
      </w:pPr>
    </w:p>
    <w:p w14:paraId="77BF0CEA" w14:textId="77777777" w:rsidR="001B7B38" w:rsidRPr="001B7B38" w:rsidRDefault="001B7B38" w:rsidP="001B7B38">
      <w:pPr>
        <w:ind w:firstLine="709"/>
        <w:jc w:val="both"/>
        <w:rPr>
          <w:sz w:val="28"/>
          <w:szCs w:val="28"/>
        </w:rPr>
      </w:pPr>
      <w:r w:rsidRPr="001B7B38">
        <w:rPr>
          <w:sz w:val="28"/>
          <w:szCs w:val="28"/>
        </w:rPr>
        <w:t xml:space="preserve">Организация относится к субъектам малого предпринимательства и  применяет </w:t>
      </w:r>
      <w:r w:rsidRPr="001B7B38">
        <w:rPr>
          <w:sz w:val="28"/>
          <w:szCs w:val="28"/>
          <w:u w:val="single"/>
        </w:rPr>
        <w:t>упрощенную систему налогообложения</w:t>
      </w:r>
      <w:r w:rsidRPr="001B7B38">
        <w:rPr>
          <w:sz w:val="28"/>
          <w:szCs w:val="28"/>
        </w:rPr>
        <w:t xml:space="preserve">. В качестве налогооблагаемой базы используется </w:t>
      </w:r>
      <w:r w:rsidRPr="001B7B38">
        <w:rPr>
          <w:sz w:val="28"/>
          <w:szCs w:val="28"/>
          <w:u w:val="single"/>
        </w:rPr>
        <w:t>сумма разницы между доходами и расходами</w:t>
      </w:r>
      <w:r w:rsidRPr="001B7B38">
        <w:rPr>
          <w:sz w:val="28"/>
          <w:szCs w:val="28"/>
        </w:rPr>
        <w:t>.</w:t>
      </w:r>
    </w:p>
    <w:p w14:paraId="775F76A6" w14:textId="77777777" w:rsidR="001B7B38" w:rsidRPr="001B7B38" w:rsidRDefault="001B7B38" w:rsidP="001B7B38">
      <w:pPr>
        <w:ind w:firstLine="709"/>
        <w:jc w:val="both"/>
        <w:rPr>
          <w:sz w:val="28"/>
          <w:szCs w:val="28"/>
        </w:rPr>
      </w:pPr>
      <w:r w:rsidRPr="001B7B38">
        <w:rPr>
          <w:sz w:val="28"/>
          <w:szCs w:val="28"/>
        </w:rPr>
        <w:t xml:space="preserve"> Бухгалтерский учет ведется с применением регистров, предусмотренных используемой программой «1С: Бухгалтерия 8», ред. 3.0. </w:t>
      </w:r>
    </w:p>
    <w:p w14:paraId="2457B212" w14:textId="77777777" w:rsidR="001B7B38" w:rsidRPr="001B7B38" w:rsidRDefault="001B7B38" w:rsidP="001B7B38">
      <w:pPr>
        <w:ind w:firstLine="709"/>
        <w:jc w:val="both"/>
        <w:rPr>
          <w:color w:val="FF0000"/>
          <w:sz w:val="20"/>
          <w:szCs w:val="28"/>
        </w:rPr>
      </w:pPr>
    </w:p>
    <w:p w14:paraId="53572871" w14:textId="77777777" w:rsidR="001B7B38" w:rsidRPr="001B7B38" w:rsidRDefault="001B7B38" w:rsidP="001B7B38">
      <w:pPr>
        <w:ind w:firstLine="709"/>
        <w:jc w:val="both"/>
        <w:rPr>
          <w:sz w:val="28"/>
          <w:szCs w:val="28"/>
        </w:rPr>
      </w:pPr>
      <w:r w:rsidRPr="001B7B38">
        <w:rPr>
          <w:sz w:val="28"/>
          <w:szCs w:val="28"/>
        </w:rPr>
        <w:t xml:space="preserve">Согласно данным представленного бухгалтерского баланса, </w:t>
      </w:r>
      <w:r w:rsidRPr="001B7B38">
        <w:rPr>
          <w:sz w:val="28"/>
          <w:szCs w:val="28"/>
          <w:u w:val="single"/>
        </w:rPr>
        <w:t>общая стоимость активов</w:t>
      </w:r>
      <w:r w:rsidRPr="001B7B38">
        <w:rPr>
          <w:sz w:val="28"/>
          <w:szCs w:val="28"/>
        </w:rPr>
        <w:t xml:space="preserve">  организации  существенно выросла в отчетном году </w:t>
      </w:r>
      <w:r w:rsidRPr="001B7B38">
        <w:rPr>
          <w:b/>
          <w:bCs/>
          <w:i/>
          <w:iCs/>
          <w:sz w:val="28"/>
          <w:szCs w:val="28"/>
        </w:rPr>
        <w:t>(+22,7%)</w:t>
      </w:r>
      <w:r w:rsidRPr="001B7B38">
        <w:rPr>
          <w:sz w:val="28"/>
          <w:szCs w:val="28"/>
        </w:rPr>
        <w:t xml:space="preserve"> и составила </w:t>
      </w:r>
      <w:r w:rsidRPr="001B7B38">
        <w:rPr>
          <w:b/>
          <w:bCs/>
          <w:i/>
          <w:iCs/>
          <w:sz w:val="28"/>
          <w:szCs w:val="28"/>
        </w:rPr>
        <w:t>35306,00</w:t>
      </w:r>
      <w:r w:rsidRPr="001B7B38">
        <w:rPr>
          <w:sz w:val="28"/>
          <w:szCs w:val="28"/>
        </w:rPr>
        <w:t xml:space="preserve"> тыс. руб. (в 2022 г. - </w:t>
      </w:r>
      <w:r w:rsidRPr="001B7B38">
        <w:rPr>
          <w:b/>
          <w:i/>
          <w:sz w:val="28"/>
          <w:szCs w:val="28"/>
        </w:rPr>
        <w:t>28769,00</w:t>
      </w:r>
      <w:r w:rsidRPr="001B7B38">
        <w:rPr>
          <w:sz w:val="28"/>
          <w:szCs w:val="28"/>
        </w:rPr>
        <w:t xml:space="preserve"> тыс. руб., в 2021 г. – </w:t>
      </w:r>
      <w:r w:rsidRPr="001B7B38">
        <w:rPr>
          <w:b/>
          <w:bCs/>
          <w:i/>
          <w:iCs/>
          <w:sz w:val="28"/>
          <w:szCs w:val="28"/>
        </w:rPr>
        <w:t>25041,00</w:t>
      </w:r>
      <w:r w:rsidRPr="001B7B38">
        <w:rPr>
          <w:sz w:val="28"/>
          <w:szCs w:val="28"/>
        </w:rPr>
        <w:t xml:space="preserve"> тыс. руб.). В структуре активов </w:t>
      </w:r>
      <w:r w:rsidRPr="001B7B38">
        <w:rPr>
          <w:b/>
          <w:bCs/>
          <w:i/>
          <w:iCs/>
          <w:sz w:val="28"/>
          <w:szCs w:val="28"/>
        </w:rPr>
        <w:t>76</w:t>
      </w:r>
      <w:r w:rsidRPr="001B7B38">
        <w:rPr>
          <w:b/>
          <w:i/>
          <w:sz w:val="28"/>
          <w:szCs w:val="28"/>
        </w:rPr>
        <w:t>,7%</w:t>
      </w:r>
      <w:r w:rsidRPr="001B7B38">
        <w:rPr>
          <w:sz w:val="28"/>
          <w:szCs w:val="28"/>
        </w:rPr>
        <w:t xml:space="preserve"> занимают «Финансовые и другие оборотные активы», стоимость которых увеличилась в отчетном 2023 году на </w:t>
      </w:r>
      <w:r w:rsidRPr="001B7B38">
        <w:rPr>
          <w:b/>
          <w:i/>
          <w:sz w:val="28"/>
          <w:szCs w:val="28"/>
        </w:rPr>
        <w:t>23,6%</w:t>
      </w:r>
      <w:r w:rsidRPr="001B7B38">
        <w:rPr>
          <w:sz w:val="28"/>
          <w:szCs w:val="28"/>
        </w:rPr>
        <w:t xml:space="preserve"> к уровню предыдущего отчетного периода (с </w:t>
      </w:r>
      <w:r w:rsidRPr="001B7B38">
        <w:rPr>
          <w:b/>
          <w:bCs/>
          <w:i/>
          <w:iCs/>
          <w:sz w:val="28"/>
          <w:szCs w:val="28"/>
        </w:rPr>
        <w:t>21910,00</w:t>
      </w:r>
      <w:r w:rsidRPr="001B7B38">
        <w:rPr>
          <w:sz w:val="28"/>
          <w:szCs w:val="28"/>
        </w:rPr>
        <w:t xml:space="preserve"> тыс. руб. до </w:t>
      </w:r>
      <w:r w:rsidRPr="001B7B38">
        <w:rPr>
          <w:b/>
          <w:bCs/>
          <w:i/>
          <w:iCs/>
          <w:sz w:val="28"/>
          <w:szCs w:val="28"/>
        </w:rPr>
        <w:t>27070,00</w:t>
      </w:r>
      <w:r w:rsidRPr="001B7B38">
        <w:rPr>
          <w:sz w:val="28"/>
          <w:szCs w:val="28"/>
        </w:rPr>
        <w:t xml:space="preserve"> тыс. руб.). </w:t>
      </w:r>
      <w:r w:rsidRPr="001B7B38">
        <w:rPr>
          <w:b/>
          <w:i/>
          <w:sz w:val="28"/>
          <w:szCs w:val="28"/>
        </w:rPr>
        <w:t>22,5%</w:t>
      </w:r>
      <w:r w:rsidRPr="001B7B38">
        <w:rPr>
          <w:sz w:val="28"/>
          <w:szCs w:val="28"/>
        </w:rPr>
        <w:t xml:space="preserve"> активов представлены «Материальными внеоборотными активами», величина которых увеличилась с </w:t>
      </w:r>
      <w:r w:rsidRPr="001B7B38">
        <w:rPr>
          <w:b/>
          <w:bCs/>
          <w:i/>
          <w:iCs/>
          <w:sz w:val="28"/>
          <w:szCs w:val="28"/>
        </w:rPr>
        <w:t>6660,00</w:t>
      </w:r>
      <w:r w:rsidRPr="001B7B38">
        <w:rPr>
          <w:sz w:val="28"/>
          <w:szCs w:val="28"/>
        </w:rPr>
        <w:t xml:space="preserve"> тыс. руб. в 2022 г. до </w:t>
      </w:r>
      <w:r w:rsidRPr="001B7B38">
        <w:rPr>
          <w:b/>
          <w:bCs/>
          <w:i/>
          <w:iCs/>
          <w:sz w:val="28"/>
          <w:szCs w:val="28"/>
        </w:rPr>
        <w:t>7951,00</w:t>
      </w:r>
      <w:r w:rsidRPr="001B7B38">
        <w:rPr>
          <w:sz w:val="28"/>
          <w:szCs w:val="28"/>
        </w:rPr>
        <w:t xml:space="preserve"> тыс. руб. в 2023 г. «Денежные средства и денежные эквиваленты» также продемонстрировали рост - со </w:t>
      </w:r>
      <w:r w:rsidRPr="001B7B38">
        <w:rPr>
          <w:b/>
          <w:bCs/>
          <w:i/>
          <w:iCs/>
          <w:sz w:val="28"/>
          <w:szCs w:val="28"/>
        </w:rPr>
        <w:t>154,00</w:t>
      </w:r>
      <w:r w:rsidRPr="001B7B38">
        <w:rPr>
          <w:sz w:val="28"/>
          <w:szCs w:val="28"/>
        </w:rPr>
        <w:t xml:space="preserve"> тыс. руб. в 2022 г. до </w:t>
      </w:r>
      <w:r w:rsidRPr="001B7B38">
        <w:rPr>
          <w:b/>
          <w:bCs/>
          <w:i/>
          <w:iCs/>
          <w:sz w:val="28"/>
          <w:szCs w:val="28"/>
        </w:rPr>
        <w:t>270,00</w:t>
      </w:r>
      <w:r w:rsidRPr="001B7B38">
        <w:rPr>
          <w:sz w:val="28"/>
          <w:szCs w:val="28"/>
        </w:rPr>
        <w:t xml:space="preserve"> тыс. руб.</w:t>
      </w:r>
    </w:p>
    <w:p w14:paraId="51B750F7" w14:textId="77777777" w:rsidR="001B7B38" w:rsidRPr="001B7B38" w:rsidRDefault="001B7B38" w:rsidP="001B7B38">
      <w:pPr>
        <w:ind w:firstLine="709"/>
        <w:jc w:val="both"/>
        <w:rPr>
          <w:sz w:val="28"/>
          <w:szCs w:val="28"/>
        </w:rPr>
      </w:pPr>
      <w:r w:rsidRPr="001B7B38">
        <w:rPr>
          <w:sz w:val="28"/>
          <w:szCs w:val="28"/>
        </w:rPr>
        <w:t xml:space="preserve">В </w:t>
      </w:r>
      <w:r w:rsidRPr="001B7B38">
        <w:rPr>
          <w:sz w:val="28"/>
          <w:szCs w:val="28"/>
          <w:u w:val="single"/>
        </w:rPr>
        <w:t>структуре пассивов</w:t>
      </w:r>
      <w:r w:rsidRPr="001B7B38">
        <w:rPr>
          <w:sz w:val="28"/>
          <w:szCs w:val="28"/>
        </w:rPr>
        <w:t xml:space="preserve"> </w:t>
      </w:r>
      <w:r w:rsidRPr="001B7B38">
        <w:rPr>
          <w:b/>
          <w:i/>
          <w:sz w:val="28"/>
          <w:szCs w:val="28"/>
        </w:rPr>
        <w:t>84,5%</w:t>
      </w:r>
      <w:r w:rsidRPr="001B7B38">
        <w:rPr>
          <w:sz w:val="28"/>
          <w:szCs w:val="28"/>
        </w:rPr>
        <w:t xml:space="preserve"> занимает </w:t>
      </w:r>
      <w:r w:rsidRPr="001B7B38">
        <w:rPr>
          <w:sz w:val="28"/>
          <w:szCs w:val="28"/>
          <w:u w:val="single"/>
        </w:rPr>
        <w:t>кредиторская задолженность</w:t>
      </w:r>
      <w:r w:rsidRPr="001B7B38">
        <w:rPr>
          <w:sz w:val="28"/>
          <w:szCs w:val="28"/>
        </w:rPr>
        <w:t xml:space="preserve">,                со стороны которой в динамике за 3 года наблюдается последовательный рост:  2021 г. – </w:t>
      </w:r>
      <w:r w:rsidRPr="001B7B38">
        <w:rPr>
          <w:b/>
          <w:i/>
          <w:sz w:val="28"/>
          <w:szCs w:val="28"/>
        </w:rPr>
        <w:t>20950,00</w:t>
      </w:r>
      <w:r w:rsidRPr="001B7B38">
        <w:rPr>
          <w:sz w:val="28"/>
          <w:szCs w:val="28"/>
        </w:rPr>
        <w:t xml:space="preserve"> тыс. руб., 2022 г. – </w:t>
      </w:r>
      <w:r w:rsidRPr="001B7B38">
        <w:rPr>
          <w:b/>
          <w:bCs/>
          <w:i/>
          <w:iCs/>
          <w:sz w:val="28"/>
          <w:szCs w:val="28"/>
        </w:rPr>
        <w:t>25774,00</w:t>
      </w:r>
      <w:r w:rsidRPr="001B7B38">
        <w:rPr>
          <w:sz w:val="28"/>
          <w:szCs w:val="28"/>
        </w:rPr>
        <w:t xml:space="preserve"> тыс. руб., 2023 г. – </w:t>
      </w:r>
      <w:r w:rsidRPr="001B7B38">
        <w:rPr>
          <w:b/>
          <w:bCs/>
          <w:i/>
          <w:iCs/>
          <w:sz w:val="28"/>
          <w:szCs w:val="28"/>
        </w:rPr>
        <w:t>29850,00</w:t>
      </w:r>
      <w:r w:rsidRPr="001B7B38">
        <w:rPr>
          <w:sz w:val="28"/>
          <w:szCs w:val="28"/>
        </w:rPr>
        <w:t xml:space="preserve"> тыс. руб.  </w:t>
      </w:r>
    </w:p>
    <w:p w14:paraId="00A9EC60" w14:textId="77777777" w:rsidR="001B7B38" w:rsidRPr="001B7B38" w:rsidRDefault="001B7B38" w:rsidP="001B7B38">
      <w:pPr>
        <w:ind w:firstLine="709"/>
        <w:jc w:val="both"/>
        <w:rPr>
          <w:sz w:val="28"/>
          <w:szCs w:val="28"/>
        </w:rPr>
      </w:pPr>
      <w:r w:rsidRPr="001B7B38">
        <w:rPr>
          <w:b/>
          <w:i/>
          <w:sz w:val="28"/>
          <w:szCs w:val="28"/>
        </w:rPr>
        <w:t>14,8%</w:t>
      </w:r>
      <w:r w:rsidRPr="001B7B38">
        <w:rPr>
          <w:sz w:val="28"/>
          <w:szCs w:val="28"/>
        </w:rPr>
        <w:t xml:space="preserve"> от стоимости пассивов составляет  статья «Капитал и резервы»,  величина которой в динамике выросла: с </w:t>
      </w:r>
      <w:r w:rsidRPr="001B7B38">
        <w:rPr>
          <w:b/>
          <w:bCs/>
          <w:i/>
          <w:iCs/>
          <w:sz w:val="28"/>
          <w:szCs w:val="28"/>
        </w:rPr>
        <w:t>2169,00</w:t>
      </w:r>
      <w:r w:rsidRPr="001B7B38">
        <w:rPr>
          <w:sz w:val="28"/>
          <w:szCs w:val="28"/>
        </w:rPr>
        <w:t xml:space="preserve"> тыс. руб. в 2022 г. до </w:t>
      </w:r>
      <w:r w:rsidRPr="001B7B38">
        <w:rPr>
          <w:b/>
          <w:bCs/>
          <w:i/>
          <w:iCs/>
          <w:sz w:val="28"/>
          <w:szCs w:val="28"/>
        </w:rPr>
        <w:t>5232,00</w:t>
      </w:r>
      <w:r w:rsidRPr="001B7B38">
        <w:rPr>
          <w:sz w:val="28"/>
          <w:szCs w:val="28"/>
        </w:rPr>
        <w:t xml:space="preserve"> тыс. руб. Величина д</w:t>
      </w:r>
      <w:r w:rsidRPr="001B7B38">
        <w:rPr>
          <w:sz w:val="28"/>
          <w:szCs w:val="28"/>
          <w:u w:val="single"/>
        </w:rPr>
        <w:t>олгосрочных заемных средств</w:t>
      </w:r>
      <w:r w:rsidRPr="001B7B38">
        <w:rPr>
          <w:sz w:val="28"/>
          <w:szCs w:val="28"/>
        </w:rPr>
        <w:t xml:space="preserve"> осталась на уровне предыдущего отчетного периода (2022 г.) - </w:t>
      </w:r>
      <w:r w:rsidRPr="001B7B38">
        <w:rPr>
          <w:b/>
          <w:bCs/>
          <w:i/>
          <w:iCs/>
          <w:sz w:val="28"/>
          <w:szCs w:val="28"/>
        </w:rPr>
        <w:t>224,00</w:t>
      </w:r>
      <w:r w:rsidRPr="001B7B38">
        <w:rPr>
          <w:sz w:val="28"/>
          <w:szCs w:val="28"/>
        </w:rPr>
        <w:t xml:space="preserve"> тыс. руб.</w:t>
      </w:r>
      <w:r w:rsidRPr="001B7B38">
        <w:rPr>
          <w:color w:val="FF0000"/>
          <w:sz w:val="28"/>
          <w:szCs w:val="28"/>
        </w:rPr>
        <w:t xml:space="preserve"> </w:t>
      </w:r>
      <w:r w:rsidRPr="001B7B38">
        <w:rPr>
          <w:sz w:val="28"/>
          <w:szCs w:val="28"/>
        </w:rPr>
        <w:t xml:space="preserve">Величина </w:t>
      </w:r>
      <w:r w:rsidRPr="001B7B38">
        <w:rPr>
          <w:sz w:val="28"/>
          <w:szCs w:val="28"/>
          <w:u w:val="single"/>
        </w:rPr>
        <w:t>краткосрочных заемных средств</w:t>
      </w:r>
      <w:r w:rsidRPr="001B7B38">
        <w:rPr>
          <w:sz w:val="28"/>
          <w:szCs w:val="28"/>
        </w:rPr>
        <w:t xml:space="preserve"> в отчетном периоде снизилась до </w:t>
      </w:r>
      <w:r w:rsidRPr="001B7B38">
        <w:rPr>
          <w:b/>
          <w:bCs/>
          <w:i/>
          <w:iCs/>
          <w:sz w:val="28"/>
          <w:szCs w:val="28"/>
        </w:rPr>
        <w:t>0,00</w:t>
      </w:r>
      <w:r w:rsidRPr="001B7B38">
        <w:rPr>
          <w:sz w:val="28"/>
          <w:szCs w:val="28"/>
        </w:rPr>
        <w:t xml:space="preserve"> тыс. руб. (в 2022 г. показатель составил </w:t>
      </w:r>
      <w:r w:rsidRPr="001B7B38">
        <w:rPr>
          <w:b/>
          <w:bCs/>
          <w:i/>
          <w:iCs/>
          <w:sz w:val="28"/>
          <w:szCs w:val="28"/>
        </w:rPr>
        <w:t>602,00</w:t>
      </w:r>
      <w:r w:rsidRPr="001B7B38">
        <w:rPr>
          <w:sz w:val="28"/>
          <w:szCs w:val="28"/>
        </w:rPr>
        <w:t xml:space="preserve"> тыс. руб., в  2021 г. - </w:t>
      </w:r>
      <w:r w:rsidRPr="001B7B38">
        <w:rPr>
          <w:b/>
          <w:bCs/>
          <w:i/>
          <w:iCs/>
          <w:sz w:val="28"/>
          <w:szCs w:val="28"/>
        </w:rPr>
        <w:t>644,00</w:t>
      </w:r>
      <w:r w:rsidRPr="001B7B38">
        <w:rPr>
          <w:sz w:val="28"/>
          <w:szCs w:val="28"/>
        </w:rPr>
        <w:t xml:space="preserve"> тыс. руб.). </w:t>
      </w:r>
    </w:p>
    <w:p w14:paraId="11DDCDC9" w14:textId="77777777" w:rsidR="001B7B38" w:rsidRPr="001B7B38" w:rsidRDefault="001B7B38" w:rsidP="001B7B38">
      <w:pPr>
        <w:ind w:firstLine="709"/>
        <w:jc w:val="both"/>
        <w:rPr>
          <w:color w:val="FF0000"/>
          <w:sz w:val="16"/>
          <w:szCs w:val="28"/>
        </w:rPr>
      </w:pPr>
    </w:p>
    <w:p w14:paraId="052C4043" w14:textId="77777777" w:rsidR="001B7B38" w:rsidRPr="001B7B38" w:rsidRDefault="001B7B38" w:rsidP="001B7B38">
      <w:pPr>
        <w:ind w:firstLine="709"/>
        <w:jc w:val="both"/>
        <w:rPr>
          <w:sz w:val="28"/>
          <w:szCs w:val="28"/>
        </w:rPr>
      </w:pPr>
      <w:r w:rsidRPr="001B7B38">
        <w:rPr>
          <w:sz w:val="28"/>
          <w:szCs w:val="28"/>
        </w:rPr>
        <w:t xml:space="preserve">Согласно данным </w:t>
      </w:r>
      <w:r w:rsidRPr="001B7B38">
        <w:rPr>
          <w:sz w:val="28"/>
          <w:szCs w:val="28"/>
          <w:u w:val="single"/>
        </w:rPr>
        <w:t>формы № 2 «Отчет о финансовых результатах»                      за 2023 год,</w:t>
      </w:r>
      <w:r w:rsidRPr="001B7B38">
        <w:rPr>
          <w:sz w:val="28"/>
          <w:szCs w:val="28"/>
        </w:rPr>
        <w:t xml:space="preserve"> в отчетном периоде получена </w:t>
      </w:r>
      <w:r w:rsidRPr="001B7B38">
        <w:rPr>
          <w:sz w:val="28"/>
          <w:szCs w:val="28"/>
          <w:u w:val="single"/>
        </w:rPr>
        <w:t>выручка</w:t>
      </w:r>
      <w:r w:rsidRPr="001B7B38">
        <w:rPr>
          <w:sz w:val="28"/>
          <w:szCs w:val="28"/>
        </w:rPr>
        <w:t xml:space="preserve"> в размере  </w:t>
      </w:r>
      <w:r w:rsidRPr="001B7B38">
        <w:rPr>
          <w:b/>
          <w:bCs/>
          <w:i/>
          <w:iCs/>
          <w:sz w:val="28"/>
          <w:szCs w:val="28"/>
        </w:rPr>
        <w:t>55087,00</w:t>
      </w:r>
      <w:r w:rsidRPr="001B7B38">
        <w:rPr>
          <w:sz w:val="28"/>
          <w:szCs w:val="28"/>
        </w:rPr>
        <w:t xml:space="preserve"> тыс. руб., что превышает аналогичный показатель предыдущего года </w:t>
      </w:r>
      <w:r w:rsidRPr="001B7B38">
        <w:rPr>
          <w:b/>
          <w:bCs/>
          <w:i/>
          <w:iCs/>
          <w:sz w:val="28"/>
          <w:szCs w:val="28"/>
        </w:rPr>
        <w:t>на 44,2%</w:t>
      </w:r>
      <w:r w:rsidRPr="001B7B38">
        <w:rPr>
          <w:sz w:val="28"/>
          <w:szCs w:val="28"/>
        </w:rPr>
        <w:t xml:space="preserve">                  (в 2022 г. - </w:t>
      </w:r>
      <w:r w:rsidRPr="001B7B38">
        <w:rPr>
          <w:b/>
          <w:bCs/>
          <w:i/>
          <w:iCs/>
          <w:sz w:val="28"/>
          <w:szCs w:val="28"/>
        </w:rPr>
        <w:t>38200,00</w:t>
      </w:r>
      <w:r w:rsidRPr="001B7B38">
        <w:rPr>
          <w:sz w:val="28"/>
          <w:szCs w:val="28"/>
        </w:rPr>
        <w:t xml:space="preserve"> тыс. руб.) и связано, как указывалось выше, с увеличением объема ТКО, поступающего на полигон ТКО в соответствии с Территориальной схемой. При этом сумма </w:t>
      </w:r>
      <w:r w:rsidRPr="001B7B38">
        <w:rPr>
          <w:sz w:val="28"/>
          <w:szCs w:val="28"/>
          <w:u w:val="single"/>
        </w:rPr>
        <w:t>расходов по обычной деятельности</w:t>
      </w:r>
      <w:r w:rsidRPr="001B7B38">
        <w:rPr>
          <w:sz w:val="28"/>
          <w:szCs w:val="28"/>
        </w:rPr>
        <w:t xml:space="preserve">  увеличилась на </w:t>
      </w:r>
      <w:r w:rsidRPr="001B7B38">
        <w:rPr>
          <w:b/>
          <w:bCs/>
          <w:i/>
          <w:iCs/>
          <w:sz w:val="28"/>
          <w:szCs w:val="28"/>
        </w:rPr>
        <w:t>32,03</w:t>
      </w:r>
      <w:r w:rsidRPr="001B7B38">
        <w:rPr>
          <w:b/>
          <w:i/>
          <w:sz w:val="28"/>
          <w:szCs w:val="28"/>
        </w:rPr>
        <w:t>%</w:t>
      </w:r>
      <w:r w:rsidRPr="001B7B38">
        <w:rPr>
          <w:sz w:val="28"/>
          <w:szCs w:val="28"/>
        </w:rPr>
        <w:t xml:space="preserve"> -  с </w:t>
      </w:r>
      <w:r w:rsidRPr="001B7B38">
        <w:rPr>
          <w:b/>
          <w:bCs/>
          <w:i/>
          <w:iCs/>
          <w:sz w:val="28"/>
          <w:szCs w:val="28"/>
        </w:rPr>
        <w:t>36636,00</w:t>
      </w:r>
      <w:r w:rsidRPr="001B7B38">
        <w:rPr>
          <w:sz w:val="28"/>
          <w:szCs w:val="28"/>
        </w:rPr>
        <w:t xml:space="preserve"> тыс. руб. в 2022 г. до </w:t>
      </w:r>
      <w:r w:rsidRPr="001B7B38">
        <w:rPr>
          <w:b/>
          <w:bCs/>
          <w:i/>
          <w:iCs/>
          <w:sz w:val="28"/>
          <w:szCs w:val="28"/>
        </w:rPr>
        <w:t>48369,00</w:t>
      </w:r>
      <w:r w:rsidRPr="001B7B38">
        <w:rPr>
          <w:sz w:val="28"/>
          <w:szCs w:val="28"/>
        </w:rPr>
        <w:t xml:space="preserve"> тыс. руб.</w:t>
      </w:r>
    </w:p>
    <w:p w14:paraId="0DA9F7B6" w14:textId="77777777" w:rsidR="001B7B38" w:rsidRPr="001B7B38" w:rsidRDefault="001B7B38" w:rsidP="001B7B38">
      <w:pPr>
        <w:ind w:firstLine="709"/>
        <w:jc w:val="both"/>
        <w:rPr>
          <w:sz w:val="28"/>
          <w:szCs w:val="28"/>
        </w:rPr>
      </w:pPr>
      <w:r w:rsidRPr="001B7B38">
        <w:rPr>
          <w:sz w:val="28"/>
          <w:szCs w:val="28"/>
          <w:u w:val="single"/>
        </w:rPr>
        <w:t>Прочих доходов</w:t>
      </w:r>
      <w:r w:rsidRPr="001B7B38">
        <w:rPr>
          <w:sz w:val="28"/>
          <w:szCs w:val="28"/>
        </w:rPr>
        <w:t xml:space="preserve"> получено на сумму </w:t>
      </w:r>
      <w:r w:rsidRPr="001B7B38">
        <w:rPr>
          <w:b/>
          <w:bCs/>
          <w:i/>
          <w:iCs/>
          <w:sz w:val="28"/>
          <w:szCs w:val="28"/>
        </w:rPr>
        <w:t>26</w:t>
      </w:r>
      <w:r w:rsidRPr="001B7B38">
        <w:rPr>
          <w:b/>
          <w:i/>
          <w:sz w:val="28"/>
          <w:szCs w:val="28"/>
        </w:rPr>
        <w:t>,00</w:t>
      </w:r>
      <w:r w:rsidRPr="001B7B38">
        <w:rPr>
          <w:sz w:val="28"/>
          <w:szCs w:val="28"/>
        </w:rPr>
        <w:t xml:space="preserve"> тыс. руб. (в предыдущем периоде – </w:t>
      </w:r>
      <w:r w:rsidRPr="001B7B38">
        <w:rPr>
          <w:b/>
          <w:bCs/>
          <w:i/>
          <w:iCs/>
          <w:sz w:val="28"/>
          <w:szCs w:val="28"/>
        </w:rPr>
        <w:t>0</w:t>
      </w:r>
      <w:r w:rsidRPr="001B7B38">
        <w:rPr>
          <w:b/>
          <w:i/>
          <w:sz w:val="28"/>
          <w:szCs w:val="28"/>
        </w:rPr>
        <w:t>,00</w:t>
      </w:r>
      <w:r w:rsidRPr="001B7B38">
        <w:rPr>
          <w:sz w:val="28"/>
          <w:szCs w:val="28"/>
        </w:rPr>
        <w:t xml:space="preserve"> тыс. руб.), прочих расходов произведено на сумму </w:t>
      </w:r>
      <w:r w:rsidRPr="001B7B38">
        <w:rPr>
          <w:b/>
          <w:bCs/>
          <w:i/>
          <w:iCs/>
          <w:sz w:val="28"/>
          <w:szCs w:val="28"/>
        </w:rPr>
        <w:t>3544,00</w:t>
      </w:r>
      <w:r w:rsidRPr="001B7B38">
        <w:rPr>
          <w:sz w:val="28"/>
          <w:szCs w:val="28"/>
        </w:rPr>
        <w:t xml:space="preserve"> тыс. </w:t>
      </w:r>
      <w:r w:rsidRPr="001B7B38">
        <w:rPr>
          <w:sz w:val="28"/>
          <w:szCs w:val="28"/>
        </w:rPr>
        <w:lastRenderedPageBreak/>
        <w:t xml:space="preserve">руб. (в 2022 г. - </w:t>
      </w:r>
      <w:r w:rsidRPr="001B7B38">
        <w:rPr>
          <w:b/>
          <w:bCs/>
          <w:i/>
          <w:iCs/>
          <w:sz w:val="28"/>
          <w:szCs w:val="28"/>
        </w:rPr>
        <w:t>974</w:t>
      </w:r>
      <w:r w:rsidRPr="001B7B38">
        <w:rPr>
          <w:b/>
          <w:i/>
          <w:sz w:val="28"/>
          <w:szCs w:val="28"/>
        </w:rPr>
        <w:t>,00</w:t>
      </w:r>
      <w:r w:rsidRPr="001B7B38">
        <w:rPr>
          <w:sz w:val="28"/>
          <w:szCs w:val="28"/>
        </w:rPr>
        <w:t xml:space="preserve"> тыс. руб.), из них, согласно представленной Карточке        сч. 91-02, исправительные записи по операциям прошлых лет – (</w:t>
      </w:r>
      <w:r w:rsidRPr="001B7B38">
        <w:rPr>
          <w:b/>
          <w:bCs/>
          <w:i/>
          <w:iCs/>
          <w:sz w:val="28"/>
          <w:szCs w:val="28"/>
        </w:rPr>
        <w:t>1872,55</w:t>
      </w:r>
      <w:r w:rsidRPr="001B7B38">
        <w:rPr>
          <w:sz w:val="28"/>
          <w:szCs w:val="28"/>
        </w:rPr>
        <w:t xml:space="preserve"> тыс. руб. + </w:t>
      </w:r>
      <w:r w:rsidRPr="001B7B38">
        <w:rPr>
          <w:b/>
          <w:bCs/>
          <w:i/>
          <w:iCs/>
          <w:sz w:val="28"/>
          <w:szCs w:val="28"/>
        </w:rPr>
        <w:t>179,35</w:t>
      </w:r>
      <w:r w:rsidRPr="001B7B38">
        <w:rPr>
          <w:sz w:val="28"/>
          <w:szCs w:val="28"/>
        </w:rPr>
        <w:t xml:space="preserve"> тыс. руб.), возмещение ущерба – </w:t>
      </w:r>
      <w:r w:rsidRPr="001B7B38">
        <w:rPr>
          <w:b/>
          <w:bCs/>
          <w:i/>
          <w:iCs/>
          <w:sz w:val="28"/>
          <w:szCs w:val="28"/>
        </w:rPr>
        <w:t>938,00</w:t>
      </w:r>
      <w:r w:rsidRPr="001B7B38">
        <w:rPr>
          <w:sz w:val="28"/>
          <w:szCs w:val="28"/>
        </w:rPr>
        <w:t xml:space="preserve"> тыс. руб., услуги банка – </w:t>
      </w:r>
      <w:r w:rsidRPr="001B7B38">
        <w:rPr>
          <w:b/>
          <w:bCs/>
          <w:i/>
          <w:iCs/>
          <w:sz w:val="28"/>
          <w:szCs w:val="28"/>
        </w:rPr>
        <w:t>294,10</w:t>
      </w:r>
      <w:r w:rsidRPr="001B7B38">
        <w:rPr>
          <w:sz w:val="28"/>
          <w:szCs w:val="28"/>
        </w:rPr>
        <w:t xml:space="preserve"> тыс. руб. </w:t>
      </w:r>
    </w:p>
    <w:p w14:paraId="4C90C723" w14:textId="77777777" w:rsidR="001B7B38" w:rsidRPr="001B7B38" w:rsidRDefault="001B7B38" w:rsidP="001B7B38">
      <w:pPr>
        <w:ind w:firstLine="709"/>
        <w:jc w:val="both"/>
        <w:rPr>
          <w:sz w:val="28"/>
          <w:szCs w:val="28"/>
        </w:rPr>
      </w:pPr>
      <w:r w:rsidRPr="001B7B38">
        <w:rPr>
          <w:sz w:val="28"/>
          <w:szCs w:val="28"/>
        </w:rPr>
        <w:t xml:space="preserve">Налог на прибыль (доходы)  составил </w:t>
      </w:r>
      <w:r w:rsidRPr="001B7B38">
        <w:rPr>
          <w:b/>
          <w:bCs/>
          <w:i/>
          <w:iCs/>
          <w:sz w:val="28"/>
          <w:szCs w:val="28"/>
        </w:rPr>
        <w:t>640</w:t>
      </w:r>
      <w:r w:rsidRPr="001B7B38">
        <w:rPr>
          <w:b/>
          <w:i/>
          <w:sz w:val="28"/>
          <w:szCs w:val="28"/>
        </w:rPr>
        <w:t>,00</w:t>
      </w:r>
      <w:r w:rsidRPr="001B7B38">
        <w:rPr>
          <w:sz w:val="28"/>
          <w:szCs w:val="28"/>
        </w:rPr>
        <w:t xml:space="preserve"> тыс. руб.</w:t>
      </w:r>
    </w:p>
    <w:p w14:paraId="69346CE1" w14:textId="77777777" w:rsidR="001B7B38" w:rsidRPr="001B7B38" w:rsidRDefault="001B7B38" w:rsidP="001B7B38">
      <w:pPr>
        <w:ind w:firstLine="709"/>
        <w:jc w:val="both"/>
        <w:rPr>
          <w:sz w:val="28"/>
          <w:szCs w:val="28"/>
        </w:rPr>
      </w:pPr>
      <w:r w:rsidRPr="001B7B38">
        <w:rPr>
          <w:sz w:val="28"/>
          <w:szCs w:val="28"/>
          <w:u w:val="single"/>
        </w:rPr>
        <w:t>По итогам финансово-хозяйственной деятельности за 2023 год</w:t>
      </w:r>
      <w:r w:rsidRPr="001B7B38">
        <w:rPr>
          <w:sz w:val="28"/>
          <w:szCs w:val="28"/>
        </w:rPr>
        <w:t xml:space="preserve"> организацией получен положительный финансовый результат в размере </w:t>
      </w:r>
      <w:r w:rsidRPr="001B7B38">
        <w:rPr>
          <w:b/>
          <w:bCs/>
          <w:i/>
          <w:iCs/>
          <w:sz w:val="28"/>
          <w:szCs w:val="28"/>
        </w:rPr>
        <w:t>2560,00</w:t>
      </w:r>
      <w:r w:rsidRPr="001B7B38">
        <w:rPr>
          <w:sz w:val="28"/>
          <w:szCs w:val="28"/>
        </w:rPr>
        <w:t xml:space="preserve"> тыс. руб. (по итогам за 2022 г. - убыток в размере </w:t>
      </w:r>
      <w:r w:rsidRPr="001B7B38">
        <w:rPr>
          <w:b/>
          <w:bCs/>
          <w:i/>
          <w:iCs/>
          <w:sz w:val="28"/>
          <w:szCs w:val="28"/>
        </w:rPr>
        <w:t>(-140,00)</w:t>
      </w:r>
      <w:r w:rsidRPr="001B7B38">
        <w:rPr>
          <w:sz w:val="28"/>
          <w:szCs w:val="28"/>
        </w:rPr>
        <w:t xml:space="preserve"> тыс. руб.). </w:t>
      </w:r>
    </w:p>
    <w:p w14:paraId="1B41F01F" w14:textId="77777777" w:rsidR="001B7B38" w:rsidRPr="001B7B38" w:rsidRDefault="001B7B38" w:rsidP="001B7B38">
      <w:pPr>
        <w:ind w:firstLine="709"/>
        <w:jc w:val="both"/>
        <w:rPr>
          <w:color w:val="FF0000"/>
          <w:sz w:val="22"/>
          <w:szCs w:val="28"/>
        </w:rPr>
      </w:pPr>
    </w:p>
    <w:p w14:paraId="4BA59CD1" w14:textId="77777777" w:rsidR="001B7B38" w:rsidRPr="001B7B38" w:rsidRDefault="001B7B38" w:rsidP="001B7B38">
      <w:pPr>
        <w:ind w:firstLine="709"/>
        <w:jc w:val="both"/>
        <w:rPr>
          <w:sz w:val="28"/>
          <w:szCs w:val="28"/>
        </w:rPr>
      </w:pPr>
      <w:r w:rsidRPr="001B7B38">
        <w:rPr>
          <w:sz w:val="28"/>
          <w:szCs w:val="28"/>
        </w:rPr>
        <w:t xml:space="preserve">Необходимо отметить, что </w:t>
      </w:r>
      <w:r w:rsidRPr="001B7B38">
        <w:rPr>
          <w:sz w:val="28"/>
          <w:szCs w:val="28"/>
          <w:u w:val="single"/>
        </w:rPr>
        <w:t>статья 24.8 Федерального закона от 24.06.1998 № 89-ФЗ (ред. от 26.07.2019) «Об отходах производства и потребления»</w:t>
      </w:r>
      <w:r w:rsidRPr="001B7B38">
        <w:rPr>
          <w:sz w:val="28"/>
          <w:szCs w:val="28"/>
        </w:rPr>
        <w:t xml:space="preserve"> обязывает организации вести бухгалтерский учет и </w:t>
      </w:r>
      <w:r w:rsidRPr="001B7B38">
        <w:rPr>
          <w:b/>
          <w:sz w:val="28"/>
          <w:szCs w:val="28"/>
        </w:rPr>
        <w:t>раздельный учет расходов и доходов</w:t>
      </w:r>
      <w:r w:rsidRPr="001B7B38">
        <w:rPr>
          <w:sz w:val="28"/>
          <w:szCs w:val="28"/>
        </w:rPr>
        <w:t xml:space="preserve"> </w:t>
      </w:r>
      <w:r w:rsidRPr="001B7B38">
        <w:rPr>
          <w:b/>
          <w:sz w:val="28"/>
          <w:szCs w:val="28"/>
        </w:rPr>
        <w:t>по регулируемым видам деятельности</w:t>
      </w:r>
      <w:r w:rsidRPr="001B7B38">
        <w:rPr>
          <w:sz w:val="28"/>
          <w:szCs w:val="28"/>
        </w:rPr>
        <w:t xml:space="preserve">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2B7DE9AD" w14:textId="77777777" w:rsidR="001B7B38" w:rsidRPr="001B7B38" w:rsidRDefault="001B7B38" w:rsidP="001B7B38">
      <w:pPr>
        <w:ind w:firstLine="709"/>
        <w:jc w:val="both"/>
        <w:rPr>
          <w:color w:val="FF0000"/>
          <w:sz w:val="2"/>
          <w:szCs w:val="28"/>
        </w:rPr>
      </w:pPr>
    </w:p>
    <w:p w14:paraId="187A4CF8" w14:textId="77777777" w:rsidR="001B7B38" w:rsidRPr="001B7B38" w:rsidRDefault="001B7B38" w:rsidP="001B7B38">
      <w:pPr>
        <w:ind w:firstLine="709"/>
        <w:jc w:val="both"/>
        <w:rPr>
          <w:color w:val="FF0000"/>
          <w:sz w:val="18"/>
          <w:szCs w:val="28"/>
        </w:rPr>
      </w:pPr>
    </w:p>
    <w:p w14:paraId="26E785A3" w14:textId="77777777" w:rsidR="001B7B38" w:rsidRPr="001B7B38" w:rsidRDefault="001B7B38" w:rsidP="001B7B38">
      <w:pPr>
        <w:ind w:firstLine="709"/>
        <w:jc w:val="both"/>
        <w:rPr>
          <w:sz w:val="28"/>
          <w:szCs w:val="28"/>
        </w:rPr>
      </w:pPr>
      <w:r w:rsidRPr="001B7B38">
        <w:rPr>
          <w:sz w:val="28"/>
          <w:szCs w:val="28"/>
        </w:rPr>
        <w:t>В нижеследующих таблицах 2 и 3 демонстрируется изменение  структуры доходов и расходов организации по обычным видам деятельности, произошедшее в динамике за 2023 год, в сравнении с 2022 г.</w:t>
      </w:r>
    </w:p>
    <w:p w14:paraId="1AFE72E4" w14:textId="77777777" w:rsidR="001B7B38" w:rsidRPr="001B7B38" w:rsidRDefault="001B7B38" w:rsidP="001B7B38">
      <w:pPr>
        <w:autoSpaceDE w:val="0"/>
        <w:autoSpaceDN w:val="0"/>
        <w:adjustRightInd w:val="0"/>
        <w:ind w:firstLine="709"/>
        <w:jc w:val="both"/>
        <w:rPr>
          <w:sz w:val="28"/>
          <w:szCs w:val="28"/>
          <w:u w:val="single"/>
        </w:rPr>
      </w:pPr>
      <w:r w:rsidRPr="001B7B38">
        <w:rPr>
          <w:rFonts w:eastAsia="Calibri"/>
          <w:sz w:val="28"/>
          <w:szCs w:val="28"/>
          <w:lang w:eastAsia="en-US"/>
        </w:rPr>
        <w:t xml:space="preserve">Сравнительный анализ динамики необходимой валовой выручки, в том числе </w:t>
      </w:r>
      <w:r w:rsidRPr="001B7B38">
        <w:rPr>
          <w:rFonts w:eastAsia="Calibri"/>
          <w:sz w:val="28"/>
          <w:szCs w:val="28"/>
          <w:u w:val="single"/>
          <w:lang w:eastAsia="en-US"/>
        </w:rPr>
        <w:t>расходов по отдельным статьям (группам расходов</w:t>
      </w:r>
      <w:r w:rsidRPr="001B7B38">
        <w:rPr>
          <w:rFonts w:eastAsia="Calibri"/>
          <w:sz w:val="28"/>
          <w:szCs w:val="28"/>
          <w:lang w:eastAsia="en-US"/>
        </w:rPr>
        <w:t>), прибыли</w:t>
      </w:r>
      <w:r w:rsidRPr="001B7B38">
        <w:rPr>
          <w:rFonts w:eastAsia="Calibri"/>
          <w:color w:val="FF0000"/>
          <w:sz w:val="28"/>
          <w:szCs w:val="28"/>
          <w:lang w:eastAsia="en-US"/>
        </w:rPr>
        <w:t xml:space="preserve"> </w:t>
      </w:r>
      <w:r w:rsidRPr="001B7B38">
        <w:rPr>
          <w:rFonts w:eastAsia="Calibri"/>
          <w:sz w:val="28"/>
          <w:szCs w:val="28"/>
          <w:lang w:eastAsia="en-US"/>
        </w:rPr>
        <w:t xml:space="preserve">регулируемой организации и их величины по отношению к предыдущим периодам регулирования представлен также в приложении к настоящему Экспертному заключению </w:t>
      </w:r>
      <w:r w:rsidRPr="001B7B38">
        <w:rPr>
          <w:rFonts w:eastAsia="Calibri"/>
          <w:sz w:val="28"/>
          <w:szCs w:val="28"/>
          <w:u w:val="single"/>
          <w:lang w:eastAsia="en-US"/>
        </w:rPr>
        <w:t xml:space="preserve">в формате </w:t>
      </w:r>
      <w:r w:rsidRPr="001B7B38">
        <w:rPr>
          <w:sz w:val="28"/>
          <w:szCs w:val="28"/>
          <w:u w:val="single"/>
        </w:rPr>
        <w:t xml:space="preserve">шаблона </w:t>
      </w:r>
      <w:r w:rsidRPr="001B7B38">
        <w:rPr>
          <w:sz w:val="28"/>
          <w:szCs w:val="28"/>
          <w:u w:val="single"/>
          <w:lang w:val="en-US"/>
        </w:rPr>
        <w:t>CALC</w:t>
      </w:r>
      <w:r w:rsidRPr="001B7B38">
        <w:rPr>
          <w:sz w:val="28"/>
          <w:szCs w:val="28"/>
          <w:u w:val="single"/>
        </w:rPr>
        <w:t>.</w:t>
      </w:r>
      <w:r w:rsidRPr="001B7B38">
        <w:rPr>
          <w:sz w:val="28"/>
          <w:szCs w:val="28"/>
          <w:u w:val="single"/>
          <w:lang w:val="en-US"/>
        </w:rPr>
        <w:t>TARIFF</w:t>
      </w:r>
      <w:r w:rsidRPr="001B7B38">
        <w:rPr>
          <w:sz w:val="28"/>
          <w:szCs w:val="28"/>
          <w:u w:val="single"/>
        </w:rPr>
        <w:t>.</w:t>
      </w:r>
      <w:r w:rsidRPr="001B7B38">
        <w:rPr>
          <w:sz w:val="28"/>
          <w:szCs w:val="28"/>
          <w:u w:val="single"/>
          <w:lang w:val="en-US"/>
        </w:rPr>
        <w:t>TBO</w:t>
      </w:r>
      <w:r w:rsidRPr="001B7B38">
        <w:rPr>
          <w:sz w:val="28"/>
          <w:szCs w:val="28"/>
          <w:u w:val="single"/>
        </w:rPr>
        <w:t>.6.42 (далее – «шаблон»).</w:t>
      </w:r>
    </w:p>
    <w:p w14:paraId="2E8A62E8" w14:textId="77777777" w:rsidR="001B7B38" w:rsidRPr="001B7B38" w:rsidRDefault="001B7B38" w:rsidP="001B7B38">
      <w:pPr>
        <w:ind w:firstLine="709"/>
        <w:jc w:val="both"/>
        <w:rPr>
          <w:color w:val="FF0000"/>
          <w:sz w:val="12"/>
          <w:szCs w:val="20"/>
        </w:rPr>
      </w:pPr>
    </w:p>
    <w:p w14:paraId="0E011C1A" w14:textId="77777777" w:rsidR="001B7B38" w:rsidRPr="001B7B38" w:rsidRDefault="001B7B38" w:rsidP="001B7B38">
      <w:pPr>
        <w:ind w:firstLine="709"/>
        <w:jc w:val="both"/>
        <w:rPr>
          <w:color w:val="FF0000"/>
          <w:sz w:val="2"/>
          <w:szCs w:val="18"/>
        </w:rPr>
      </w:pPr>
    </w:p>
    <w:p w14:paraId="5B9FBF4D" w14:textId="77777777" w:rsidR="001B7B38" w:rsidRPr="001B7B38" w:rsidRDefault="001B7B38" w:rsidP="001B7B38">
      <w:pPr>
        <w:ind w:firstLine="709"/>
        <w:jc w:val="right"/>
        <w:rPr>
          <w:sz w:val="28"/>
          <w:szCs w:val="28"/>
        </w:rPr>
      </w:pPr>
      <w:r w:rsidRPr="001B7B38">
        <w:rPr>
          <w:sz w:val="28"/>
          <w:szCs w:val="28"/>
        </w:rPr>
        <w:t>Таблица 2</w:t>
      </w:r>
    </w:p>
    <w:p w14:paraId="1A7ACD1C" w14:textId="77777777" w:rsidR="001B7B38" w:rsidRPr="001B7B38" w:rsidRDefault="001B7B38" w:rsidP="001B7B38">
      <w:pPr>
        <w:ind w:firstLine="709"/>
        <w:jc w:val="right"/>
        <w:rPr>
          <w:sz w:val="10"/>
          <w:szCs w:val="28"/>
        </w:rPr>
      </w:pPr>
    </w:p>
    <w:p w14:paraId="741B605E" w14:textId="77777777" w:rsidR="001B7B38" w:rsidRPr="001B7B38" w:rsidRDefault="001B7B38" w:rsidP="001B7B38">
      <w:pPr>
        <w:ind w:firstLine="709"/>
        <w:jc w:val="center"/>
        <w:rPr>
          <w:b/>
          <w:sz w:val="28"/>
          <w:szCs w:val="28"/>
        </w:rPr>
      </w:pPr>
      <w:r w:rsidRPr="001B7B38">
        <w:rPr>
          <w:b/>
          <w:sz w:val="28"/>
          <w:szCs w:val="28"/>
        </w:rPr>
        <w:t xml:space="preserve">Фактическая структура доходов и расходов </w:t>
      </w:r>
    </w:p>
    <w:p w14:paraId="594CF500" w14:textId="77777777" w:rsidR="001B7B38" w:rsidRPr="001B7B38" w:rsidRDefault="001B7B38" w:rsidP="001B7B38">
      <w:pPr>
        <w:ind w:firstLine="709"/>
        <w:jc w:val="center"/>
        <w:rPr>
          <w:sz w:val="28"/>
          <w:szCs w:val="28"/>
        </w:rPr>
      </w:pPr>
      <w:r w:rsidRPr="001B7B38">
        <w:rPr>
          <w:b/>
          <w:sz w:val="28"/>
          <w:szCs w:val="28"/>
        </w:rPr>
        <w:t>ООО Спецавтохозяйство» в 2022 г.</w:t>
      </w:r>
    </w:p>
    <w:p w14:paraId="785FEEC4" w14:textId="77777777" w:rsidR="001B7B38" w:rsidRPr="001B7B38" w:rsidRDefault="001B7B38" w:rsidP="001B7B38">
      <w:pPr>
        <w:jc w:val="both"/>
        <w:rPr>
          <w:color w:val="FF0000"/>
          <w:sz w:val="12"/>
          <w:szCs w:val="20"/>
        </w:rPr>
      </w:pPr>
    </w:p>
    <w:p w14:paraId="1357D961" w14:textId="0BCD7BFF" w:rsidR="001B7B38" w:rsidRPr="001B7B38" w:rsidRDefault="001B7B38" w:rsidP="001B7B38">
      <w:pPr>
        <w:jc w:val="both"/>
        <w:rPr>
          <w:color w:val="FF0000"/>
          <w:szCs w:val="20"/>
        </w:rPr>
      </w:pPr>
      <w:r w:rsidRPr="001B7B38">
        <w:rPr>
          <w:noProof/>
          <w:color w:val="FF0000"/>
          <w:szCs w:val="20"/>
        </w:rPr>
        <w:lastRenderedPageBreak/>
        <w:drawing>
          <wp:inline distT="0" distB="0" distL="0" distR="0" wp14:anchorId="47AE5F93" wp14:editId="1082FA6A">
            <wp:extent cx="6119495" cy="3436620"/>
            <wp:effectExtent l="0" t="0" r="0" b="0"/>
            <wp:docPr id="135419237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3436620"/>
                    </a:xfrm>
                    <a:prstGeom prst="rect">
                      <a:avLst/>
                    </a:prstGeom>
                    <a:noFill/>
                    <a:ln>
                      <a:noFill/>
                    </a:ln>
                  </pic:spPr>
                </pic:pic>
              </a:graphicData>
            </a:graphic>
          </wp:inline>
        </w:drawing>
      </w:r>
    </w:p>
    <w:p w14:paraId="2C3B219A" w14:textId="77777777" w:rsidR="001B7B38" w:rsidRPr="001B7B38" w:rsidRDefault="001B7B38" w:rsidP="001B7B38">
      <w:pPr>
        <w:jc w:val="both"/>
        <w:rPr>
          <w:color w:val="FF0000"/>
          <w:sz w:val="16"/>
          <w:szCs w:val="12"/>
        </w:rPr>
      </w:pPr>
    </w:p>
    <w:p w14:paraId="7384CFBB" w14:textId="77777777" w:rsidR="001B7B38" w:rsidRPr="001B7B38" w:rsidRDefault="001B7B38" w:rsidP="001B7B38">
      <w:pPr>
        <w:ind w:firstLine="709"/>
        <w:jc w:val="right"/>
        <w:rPr>
          <w:sz w:val="28"/>
          <w:szCs w:val="28"/>
        </w:rPr>
      </w:pPr>
      <w:r w:rsidRPr="001B7B38">
        <w:rPr>
          <w:sz w:val="28"/>
          <w:szCs w:val="28"/>
        </w:rPr>
        <w:t>Таблица 3</w:t>
      </w:r>
    </w:p>
    <w:p w14:paraId="49224161" w14:textId="77777777" w:rsidR="001B7B38" w:rsidRPr="001B7B38" w:rsidRDefault="001B7B38" w:rsidP="001B7B38">
      <w:pPr>
        <w:ind w:firstLine="709"/>
        <w:jc w:val="right"/>
        <w:rPr>
          <w:sz w:val="10"/>
          <w:szCs w:val="28"/>
        </w:rPr>
      </w:pPr>
    </w:p>
    <w:p w14:paraId="4232F73C" w14:textId="77777777" w:rsidR="001B7B38" w:rsidRPr="001B7B38" w:rsidRDefault="001B7B38" w:rsidP="001B7B38">
      <w:pPr>
        <w:ind w:firstLine="709"/>
        <w:jc w:val="center"/>
        <w:rPr>
          <w:b/>
          <w:sz w:val="28"/>
          <w:szCs w:val="28"/>
        </w:rPr>
      </w:pPr>
      <w:r w:rsidRPr="001B7B38">
        <w:rPr>
          <w:b/>
          <w:sz w:val="28"/>
          <w:szCs w:val="28"/>
        </w:rPr>
        <w:t xml:space="preserve">Фактическая структура доходов и расходов </w:t>
      </w:r>
    </w:p>
    <w:p w14:paraId="3843A033" w14:textId="77777777" w:rsidR="001B7B38" w:rsidRPr="001B7B38" w:rsidRDefault="001B7B38" w:rsidP="001B7B38">
      <w:pPr>
        <w:ind w:firstLine="709"/>
        <w:jc w:val="center"/>
        <w:rPr>
          <w:sz w:val="28"/>
          <w:szCs w:val="28"/>
        </w:rPr>
      </w:pPr>
      <w:r w:rsidRPr="001B7B38">
        <w:rPr>
          <w:b/>
          <w:sz w:val="28"/>
          <w:szCs w:val="28"/>
        </w:rPr>
        <w:t>ООО Спецавтохозяйство» в 2023 г.</w:t>
      </w:r>
    </w:p>
    <w:p w14:paraId="1565917B" w14:textId="77777777" w:rsidR="001B7B38" w:rsidRPr="001B7B38" w:rsidRDefault="001B7B38" w:rsidP="001B7B38">
      <w:pPr>
        <w:jc w:val="both"/>
        <w:rPr>
          <w:color w:val="FF0000"/>
          <w:sz w:val="12"/>
          <w:szCs w:val="20"/>
        </w:rPr>
      </w:pPr>
    </w:p>
    <w:p w14:paraId="748AE410" w14:textId="094A6184" w:rsidR="001B7B38" w:rsidRPr="001B7B38" w:rsidRDefault="001B7B38" w:rsidP="001B7B38">
      <w:pPr>
        <w:jc w:val="both"/>
        <w:rPr>
          <w:color w:val="FF0000"/>
          <w:sz w:val="12"/>
          <w:szCs w:val="20"/>
        </w:rPr>
      </w:pPr>
      <w:r w:rsidRPr="001B7B38">
        <w:rPr>
          <w:noProof/>
          <w:szCs w:val="20"/>
        </w:rPr>
        <w:drawing>
          <wp:inline distT="0" distB="0" distL="0" distR="0" wp14:anchorId="079565F8" wp14:editId="42CE8ED5">
            <wp:extent cx="6119495" cy="2994025"/>
            <wp:effectExtent l="0" t="0" r="0" b="0"/>
            <wp:docPr id="1099868031"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2994025"/>
                    </a:xfrm>
                    <a:prstGeom prst="rect">
                      <a:avLst/>
                    </a:prstGeom>
                    <a:noFill/>
                    <a:ln>
                      <a:noFill/>
                    </a:ln>
                  </pic:spPr>
                </pic:pic>
              </a:graphicData>
            </a:graphic>
          </wp:inline>
        </w:drawing>
      </w:r>
    </w:p>
    <w:p w14:paraId="0F5C257D" w14:textId="77777777" w:rsidR="001B7B38" w:rsidRPr="001B7B38" w:rsidRDefault="001B7B38" w:rsidP="001B7B38">
      <w:pPr>
        <w:ind w:firstLine="709"/>
        <w:jc w:val="both"/>
        <w:rPr>
          <w:sz w:val="28"/>
          <w:szCs w:val="28"/>
        </w:rPr>
      </w:pPr>
      <w:r w:rsidRPr="001B7B38">
        <w:rPr>
          <w:sz w:val="28"/>
          <w:szCs w:val="28"/>
        </w:rPr>
        <w:t xml:space="preserve">Информация </w:t>
      </w:r>
      <w:r w:rsidRPr="001B7B38">
        <w:rPr>
          <w:sz w:val="28"/>
          <w:szCs w:val="28"/>
          <w:u w:val="single"/>
        </w:rPr>
        <w:t xml:space="preserve">о </w:t>
      </w:r>
      <w:r w:rsidRPr="001B7B38">
        <w:rPr>
          <w:b/>
          <w:bCs/>
          <w:sz w:val="28"/>
          <w:szCs w:val="28"/>
          <w:u w:val="single"/>
        </w:rPr>
        <w:t>фактических доходах</w:t>
      </w:r>
      <w:r w:rsidRPr="001B7B38">
        <w:rPr>
          <w:sz w:val="28"/>
          <w:szCs w:val="28"/>
        </w:rPr>
        <w:t>, начисленных                                              ООО «Спецавтохозяйство» в отчетном периоде, подтверждена следующими документами:</w:t>
      </w:r>
    </w:p>
    <w:p w14:paraId="5D16E0A2" w14:textId="77777777" w:rsidR="001B7B38" w:rsidRPr="001B7B38" w:rsidRDefault="001B7B38" w:rsidP="001B7B38">
      <w:pPr>
        <w:ind w:firstLine="709"/>
        <w:jc w:val="both"/>
        <w:rPr>
          <w:sz w:val="28"/>
          <w:szCs w:val="28"/>
        </w:rPr>
      </w:pPr>
      <w:r w:rsidRPr="001B7B38">
        <w:rPr>
          <w:sz w:val="28"/>
          <w:szCs w:val="28"/>
        </w:rPr>
        <w:t xml:space="preserve">-  «Оборотно-сальдовая ведомость по счету 90.01.1 за 2023 г.»; </w:t>
      </w:r>
    </w:p>
    <w:p w14:paraId="51B497D8" w14:textId="77777777" w:rsidR="001B7B38" w:rsidRPr="001B7B38" w:rsidRDefault="001B7B38" w:rsidP="001B7B38">
      <w:pPr>
        <w:ind w:firstLine="709"/>
        <w:jc w:val="both"/>
        <w:rPr>
          <w:sz w:val="28"/>
          <w:szCs w:val="28"/>
        </w:rPr>
      </w:pPr>
      <w:r w:rsidRPr="001B7B38">
        <w:rPr>
          <w:sz w:val="28"/>
          <w:szCs w:val="28"/>
        </w:rPr>
        <w:t>- «</w:t>
      </w:r>
      <w:r w:rsidRPr="001B7B38">
        <w:rPr>
          <w:sz w:val="28"/>
          <w:szCs w:val="28"/>
          <w:u w:val="single"/>
        </w:rPr>
        <w:t xml:space="preserve">Сопроводительные акты (за </w:t>
      </w:r>
      <w:r w:rsidRPr="001B7B38">
        <w:rPr>
          <w:sz w:val="28"/>
          <w:szCs w:val="28"/>
          <w:u w:val="single"/>
          <w:lang w:val="en-US"/>
        </w:rPr>
        <w:t>I</w:t>
      </w:r>
      <w:r w:rsidRPr="001B7B38">
        <w:rPr>
          <w:sz w:val="28"/>
          <w:szCs w:val="28"/>
          <w:u w:val="single"/>
        </w:rPr>
        <w:t xml:space="preserve"> - </w:t>
      </w:r>
      <w:r w:rsidRPr="001B7B38">
        <w:rPr>
          <w:sz w:val="28"/>
          <w:szCs w:val="28"/>
          <w:u w:val="single"/>
          <w:lang w:val="en-US"/>
        </w:rPr>
        <w:t>IV</w:t>
      </w:r>
      <w:r w:rsidRPr="001B7B38">
        <w:rPr>
          <w:sz w:val="28"/>
          <w:szCs w:val="28"/>
          <w:u w:val="single"/>
        </w:rPr>
        <w:t xml:space="preserve"> кварталы 2023 г.) к твердым коммунальным отходам</w:t>
      </w:r>
      <w:r w:rsidRPr="001B7B38">
        <w:rPr>
          <w:sz w:val="28"/>
          <w:szCs w:val="28"/>
        </w:rPr>
        <w:t xml:space="preserve">, </w:t>
      </w:r>
      <w:r w:rsidRPr="001B7B38">
        <w:rPr>
          <w:sz w:val="28"/>
          <w:szCs w:val="28"/>
          <w:u w:val="single"/>
        </w:rPr>
        <w:t xml:space="preserve">направляемым на объект размещения (захоронения)», </w:t>
      </w:r>
      <w:r w:rsidRPr="001B7B38">
        <w:rPr>
          <w:sz w:val="28"/>
          <w:szCs w:val="28"/>
        </w:rPr>
        <w:t>заверенные региональным оператором;</w:t>
      </w:r>
    </w:p>
    <w:p w14:paraId="18321004" w14:textId="77777777" w:rsidR="001B7B38" w:rsidRPr="001B7B38" w:rsidRDefault="001B7B38" w:rsidP="001B7B38">
      <w:pPr>
        <w:ind w:firstLine="709"/>
        <w:jc w:val="both"/>
        <w:rPr>
          <w:sz w:val="28"/>
          <w:szCs w:val="28"/>
        </w:rPr>
      </w:pPr>
      <w:r w:rsidRPr="001B7B38">
        <w:rPr>
          <w:sz w:val="28"/>
          <w:szCs w:val="28"/>
        </w:rPr>
        <w:lastRenderedPageBreak/>
        <w:t>- копии универсальных передаточных документов по услугам захоронения ТКО, предъявленных ООО «Спецавтохозяйство» региональному оператору за январь-декабрь 2023 г., подписанных и заверенных обеими сторонами.</w:t>
      </w:r>
    </w:p>
    <w:p w14:paraId="539D150F" w14:textId="77777777" w:rsidR="001B7B38" w:rsidRPr="001B7B38" w:rsidRDefault="001B7B38" w:rsidP="001B7B38">
      <w:pPr>
        <w:ind w:firstLine="709"/>
        <w:jc w:val="both"/>
        <w:rPr>
          <w:sz w:val="28"/>
          <w:szCs w:val="28"/>
        </w:rPr>
      </w:pPr>
      <w:r w:rsidRPr="001B7B38">
        <w:rPr>
          <w:sz w:val="28"/>
          <w:szCs w:val="28"/>
        </w:rPr>
        <w:t>Представлена также копия «</w:t>
      </w:r>
      <w:r w:rsidRPr="001B7B38">
        <w:rPr>
          <w:sz w:val="28"/>
          <w:szCs w:val="28"/>
          <w:u w:val="single"/>
        </w:rPr>
        <w:t>Договора № 12-П/2022 на оказание услуг по размещению (захоронению) твердых коммунальных отходов</w:t>
      </w:r>
      <w:r w:rsidRPr="001B7B38">
        <w:rPr>
          <w:sz w:val="28"/>
          <w:szCs w:val="28"/>
        </w:rPr>
        <w:t xml:space="preserve">» от 14.12.2022, заключенного с региональным оператором  - ООО «Чистый Город Кемерово»                   (с указанным сроком оказания услуг:  2023 – 2026 годы). </w:t>
      </w:r>
    </w:p>
    <w:p w14:paraId="4C3DD5B6" w14:textId="77777777" w:rsidR="001B7B38" w:rsidRPr="001B7B38" w:rsidRDefault="001B7B38" w:rsidP="001B7B38">
      <w:pPr>
        <w:ind w:firstLine="709"/>
        <w:jc w:val="both"/>
        <w:rPr>
          <w:color w:val="FF0000"/>
          <w:sz w:val="14"/>
          <w:szCs w:val="14"/>
        </w:rPr>
      </w:pPr>
    </w:p>
    <w:p w14:paraId="7B3C8B38" w14:textId="77777777" w:rsidR="001B7B38" w:rsidRPr="001B7B38" w:rsidRDefault="001B7B38" w:rsidP="001B7B38">
      <w:pPr>
        <w:ind w:firstLine="709"/>
        <w:jc w:val="both"/>
        <w:rPr>
          <w:sz w:val="28"/>
          <w:szCs w:val="28"/>
        </w:rPr>
      </w:pPr>
      <w:r w:rsidRPr="001B7B38">
        <w:rPr>
          <w:sz w:val="28"/>
          <w:szCs w:val="28"/>
        </w:rPr>
        <w:t xml:space="preserve">Согласно  данным </w:t>
      </w:r>
      <w:r w:rsidRPr="001B7B38">
        <w:rPr>
          <w:sz w:val="28"/>
          <w:szCs w:val="28"/>
          <w:u w:val="single"/>
        </w:rPr>
        <w:t>счетов-фактур</w:t>
      </w:r>
      <w:r w:rsidRPr="001B7B38">
        <w:rPr>
          <w:sz w:val="28"/>
          <w:szCs w:val="28"/>
        </w:rPr>
        <w:t xml:space="preserve">, </w:t>
      </w:r>
      <w:r w:rsidRPr="001B7B38">
        <w:rPr>
          <w:sz w:val="28"/>
          <w:szCs w:val="28"/>
          <w:u w:val="single"/>
        </w:rPr>
        <w:t>физический объем принятых на захоронение на полигоне твердых коммунальных отходов</w:t>
      </w:r>
      <w:r w:rsidRPr="001B7B38">
        <w:rPr>
          <w:sz w:val="28"/>
          <w:szCs w:val="28"/>
        </w:rPr>
        <w:t xml:space="preserve"> за отчетный период составил </w:t>
      </w:r>
      <w:r w:rsidRPr="001B7B38">
        <w:rPr>
          <w:b/>
          <w:bCs/>
          <w:i/>
          <w:iCs/>
          <w:sz w:val="28"/>
          <w:szCs w:val="28"/>
          <w:u w:val="single"/>
        </w:rPr>
        <w:t>106591,68</w:t>
      </w:r>
      <w:r w:rsidRPr="001B7B38">
        <w:rPr>
          <w:sz w:val="28"/>
          <w:szCs w:val="28"/>
          <w:u w:val="single"/>
        </w:rPr>
        <w:t xml:space="preserve"> тонн</w:t>
      </w:r>
      <w:r w:rsidRPr="001B7B38">
        <w:rPr>
          <w:sz w:val="28"/>
          <w:szCs w:val="28"/>
        </w:rPr>
        <w:t xml:space="preserve">, что ниже плана, утвержденного на 2023 год,  - </w:t>
      </w:r>
      <w:r w:rsidRPr="001B7B38">
        <w:rPr>
          <w:b/>
          <w:bCs/>
          <w:i/>
          <w:iCs/>
          <w:sz w:val="28"/>
          <w:szCs w:val="28"/>
        </w:rPr>
        <w:t>109480,00</w:t>
      </w:r>
      <w:r w:rsidRPr="001B7B38">
        <w:rPr>
          <w:sz w:val="28"/>
          <w:szCs w:val="28"/>
        </w:rPr>
        <w:t xml:space="preserve"> тонн - на </w:t>
      </w:r>
      <w:r w:rsidRPr="001B7B38">
        <w:rPr>
          <w:b/>
          <w:bCs/>
          <w:i/>
          <w:iCs/>
          <w:sz w:val="28"/>
          <w:szCs w:val="28"/>
        </w:rPr>
        <w:t xml:space="preserve">2,6% </w:t>
      </w:r>
      <w:r w:rsidRPr="001B7B38">
        <w:rPr>
          <w:sz w:val="28"/>
          <w:szCs w:val="28"/>
        </w:rPr>
        <w:t>(в предыдущем отчетном периоде захоронено</w:t>
      </w:r>
      <w:r w:rsidRPr="001B7B38">
        <w:rPr>
          <w:b/>
          <w:bCs/>
          <w:i/>
          <w:iCs/>
          <w:sz w:val="28"/>
          <w:szCs w:val="28"/>
        </w:rPr>
        <w:t xml:space="preserve"> 58926,32 </w:t>
      </w:r>
      <w:r w:rsidRPr="001B7B38">
        <w:rPr>
          <w:sz w:val="28"/>
          <w:szCs w:val="28"/>
        </w:rPr>
        <w:t xml:space="preserve">тонн ТКО). Стоимость оказанных услуг </w:t>
      </w:r>
      <w:r w:rsidRPr="001B7B38">
        <w:rPr>
          <w:sz w:val="28"/>
          <w:szCs w:val="28"/>
          <w:u w:val="single"/>
        </w:rPr>
        <w:t xml:space="preserve">составила </w:t>
      </w:r>
      <w:r w:rsidRPr="001B7B38">
        <w:rPr>
          <w:b/>
          <w:bCs/>
          <w:i/>
          <w:iCs/>
          <w:sz w:val="28"/>
          <w:szCs w:val="28"/>
          <w:u w:val="single"/>
        </w:rPr>
        <w:t>32395,34</w:t>
      </w:r>
      <w:r w:rsidRPr="001B7B38">
        <w:rPr>
          <w:sz w:val="28"/>
          <w:szCs w:val="28"/>
          <w:u w:val="single"/>
        </w:rPr>
        <w:t xml:space="preserve"> тыс. руб.</w:t>
      </w:r>
      <w:r w:rsidRPr="001B7B38">
        <w:rPr>
          <w:sz w:val="28"/>
          <w:szCs w:val="28"/>
        </w:rPr>
        <w:t xml:space="preserve"> Указанные натуральные и стоимостные показатели полностью соответствует данным, отраженным в Оборотно-сальдовой ведомости по сч. 90.01.1.</w:t>
      </w:r>
    </w:p>
    <w:p w14:paraId="5CB5D6F5" w14:textId="77777777" w:rsidR="001B7B38" w:rsidRPr="001B7B38" w:rsidRDefault="001B7B38" w:rsidP="001B7B38">
      <w:pPr>
        <w:ind w:firstLine="709"/>
        <w:jc w:val="both"/>
        <w:rPr>
          <w:color w:val="FF0000"/>
          <w:sz w:val="12"/>
          <w:szCs w:val="28"/>
        </w:rPr>
      </w:pPr>
    </w:p>
    <w:p w14:paraId="47045955" w14:textId="77777777" w:rsidR="001B7B38" w:rsidRPr="001B7B38" w:rsidRDefault="001B7B38" w:rsidP="001B7B38">
      <w:pPr>
        <w:ind w:firstLine="709"/>
        <w:jc w:val="both"/>
        <w:rPr>
          <w:sz w:val="28"/>
          <w:szCs w:val="28"/>
        </w:rPr>
      </w:pPr>
      <w:r w:rsidRPr="001B7B38">
        <w:rPr>
          <w:sz w:val="28"/>
          <w:szCs w:val="28"/>
        </w:rPr>
        <w:t>Физический объем захоронения ТКО за 2023 г. дополнительно подтвержден:</w:t>
      </w:r>
    </w:p>
    <w:p w14:paraId="0CE3F40A" w14:textId="77777777" w:rsidR="001B7B38" w:rsidRPr="001B7B38" w:rsidRDefault="001B7B38" w:rsidP="001B7B38">
      <w:pPr>
        <w:ind w:firstLine="709"/>
        <w:jc w:val="both"/>
        <w:rPr>
          <w:sz w:val="28"/>
          <w:szCs w:val="28"/>
        </w:rPr>
      </w:pPr>
      <w:r w:rsidRPr="001B7B38">
        <w:rPr>
          <w:sz w:val="28"/>
          <w:szCs w:val="28"/>
        </w:rPr>
        <w:t xml:space="preserve">- </w:t>
      </w:r>
      <w:r w:rsidRPr="001B7B38">
        <w:rPr>
          <w:sz w:val="28"/>
          <w:szCs w:val="28"/>
          <w:u w:val="single"/>
        </w:rPr>
        <w:t>формой статистической отчетности «2-ТП (отходы)»</w:t>
      </w:r>
      <w:r w:rsidRPr="001B7B38">
        <w:rPr>
          <w:sz w:val="28"/>
          <w:szCs w:val="28"/>
        </w:rPr>
        <w:t>;</w:t>
      </w:r>
    </w:p>
    <w:p w14:paraId="2015D52A" w14:textId="77777777" w:rsidR="001B7B38" w:rsidRPr="001B7B38" w:rsidRDefault="001B7B38" w:rsidP="001B7B38">
      <w:pPr>
        <w:ind w:firstLine="709"/>
        <w:jc w:val="both"/>
        <w:rPr>
          <w:sz w:val="28"/>
          <w:szCs w:val="28"/>
        </w:rPr>
      </w:pPr>
      <w:r w:rsidRPr="001B7B38">
        <w:rPr>
          <w:sz w:val="28"/>
          <w:szCs w:val="28"/>
        </w:rPr>
        <w:t xml:space="preserve">- </w:t>
      </w:r>
      <w:r w:rsidRPr="001B7B38">
        <w:rPr>
          <w:sz w:val="28"/>
          <w:szCs w:val="28"/>
          <w:u w:val="single"/>
        </w:rPr>
        <w:t>декларацией о плате за негативное воздействие на окружающую среду за 2023 г.</w:t>
      </w:r>
      <w:r w:rsidRPr="001B7B38">
        <w:rPr>
          <w:sz w:val="28"/>
          <w:szCs w:val="28"/>
        </w:rPr>
        <w:t xml:space="preserve">  </w:t>
      </w:r>
    </w:p>
    <w:p w14:paraId="009F6236" w14:textId="77777777" w:rsidR="001B7B38" w:rsidRPr="001B7B38" w:rsidRDefault="001B7B38" w:rsidP="001B7B38">
      <w:pPr>
        <w:ind w:firstLine="709"/>
        <w:jc w:val="both"/>
        <w:rPr>
          <w:color w:val="FF0000"/>
          <w:sz w:val="12"/>
          <w:szCs w:val="28"/>
        </w:rPr>
      </w:pPr>
    </w:p>
    <w:p w14:paraId="7D875CB3" w14:textId="77777777" w:rsidR="001B7B38" w:rsidRPr="001B7B38" w:rsidRDefault="001B7B38" w:rsidP="001B7B38">
      <w:pPr>
        <w:ind w:firstLine="709"/>
        <w:jc w:val="both"/>
        <w:rPr>
          <w:sz w:val="28"/>
          <w:szCs w:val="28"/>
        </w:rPr>
      </w:pPr>
      <w:r w:rsidRPr="001B7B38">
        <w:rPr>
          <w:sz w:val="28"/>
          <w:szCs w:val="28"/>
        </w:rPr>
        <w:t xml:space="preserve">В обоснование </w:t>
      </w:r>
      <w:r w:rsidRPr="001B7B38">
        <w:rPr>
          <w:b/>
          <w:bCs/>
          <w:sz w:val="28"/>
          <w:szCs w:val="28"/>
          <w:u w:val="single"/>
        </w:rPr>
        <w:t>расходов отчетного периода</w:t>
      </w:r>
      <w:r w:rsidRPr="001B7B38">
        <w:rPr>
          <w:sz w:val="28"/>
          <w:szCs w:val="28"/>
        </w:rPr>
        <w:t xml:space="preserve"> по регулируемой деятельности организацией представлены:</w:t>
      </w:r>
    </w:p>
    <w:p w14:paraId="4CFC29E0" w14:textId="77777777" w:rsidR="001B7B38" w:rsidRPr="001B7B38" w:rsidRDefault="001B7B38" w:rsidP="001B7B38">
      <w:pPr>
        <w:ind w:firstLine="709"/>
        <w:jc w:val="both"/>
        <w:rPr>
          <w:sz w:val="28"/>
          <w:szCs w:val="28"/>
        </w:rPr>
      </w:pPr>
      <w:r w:rsidRPr="001B7B38">
        <w:rPr>
          <w:sz w:val="28"/>
          <w:szCs w:val="28"/>
        </w:rPr>
        <w:t>- ведомость «Обороты счета 20 за 2023 год»;</w:t>
      </w:r>
    </w:p>
    <w:p w14:paraId="00DF5C82" w14:textId="77777777" w:rsidR="001B7B38" w:rsidRPr="001B7B38" w:rsidRDefault="001B7B38" w:rsidP="001B7B38">
      <w:pPr>
        <w:ind w:firstLine="709"/>
        <w:jc w:val="both"/>
        <w:rPr>
          <w:sz w:val="28"/>
          <w:szCs w:val="28"/>
        </w:rPr>
      </w:pPr>
      <w:r w:rsidRPr="001B7B38">
        <w:rPr>
          <w:sz w:val="28"/>
          <w:szCs w:val="28"/>
        </w:rPr>
        <w:t>- ведомость «Обороты счета 23 за 2023 год»;</w:t>
      </w:r>
    </w:p>
    <w:p w14:paraId="13EC8A72" w14:textId="77777777" w:rsidR="001B7B38" w:rsidRPr="001B7B38" w:rsidRDefault="001B7B38" w:rsidP="001B7B38">
      <w:pPr>
        <w:ind w:firstLine="709"/>
        <w:jc w:val="both"/>
        <w:rPr>
          <w:sz w:val="28"/>
          <w:szCs w:val="28"/>
        </w:rPr>
      </w:pPr>
      <w:r w:rsidRPr="001B7B38">
        <w:rPr>
          <w:sz w:val="28"/>
          <w:szCs w:val="28"/>
        </w:rPr>
        <w:t>- ведомость «Обороты счета 26 за 2023 год»;</w:t>
      </w:r>
    </w:p>
    <w:p w14:paraId="7487F920" w14:textId="77777777" w:rsidR="001B7B38" w:rsidRPr="001B7B38" w:rsidRDefault="001B7B38" w:rsidP="001B7B38">
      <w:pPr>
        <w:ind w:firstLine="709"/>
        <w:jc w:val="both"/>
        <w:rPr>
          <w:sz w:val="28"/>
          <w:szCs w:val="28"/>
        </w:rPr>
      </w:pPr>
      <w:r w:rsidRPr="001B7B38">
        <w:rPr>
          <w:sz w:val="28"/>
          <w:szCs w:val="28"/>
        </w:rPr>
        <w:t xml:space="preserve">- «Шахматная ведомость за 2023 год», </w:t>
      </w:r>
    </w:p>
    <w:p w14:paraId="1F6D316F" w14:textId="77777777" w:rsidR="001B7B38" w:rsidRPr="001B7B38" w:rsidRDefault="001B7B38" w:rsidP="001B7B38">
      <w:pPr>
        <w:ind w:firstLine="709"/>
        <w:jc w:val="both"/>
        <w:rPr>
          <w:sz w:val="28"/>
          <w:szCs w:val="28"/>
        </w:rPr>
      </w:pPr>
      <w:r w:rsidRPr="001B7B38">
        <w:rPr>
          <w:sz w:val="28"/>
          <w:szCs w:val="28"/>
        </w:rPr>
        <w:t>а также другие регистры учета,  копии первичных бухгалтерских и иных документов, отражающие величины фактических затрат по каждой статье.</w:t>
      </w:r>
    </w:p>
    <w:p w14:paraId="3B0E214D" w14:textId="77777777" w:rsidR="001B7B38" w:rsidRPr="001B7B38" w:rsidRDefault="001B7B38" w:rsidP="001B7B38">
      <w:pPr>
        <w:ind w:firstLine="709"/>
        <w:jc w:val="both"/>
        <w:rPr>
          <w:color w:val="FF0000"/>
          <w:sz w:val="18"/>
          <w:szCs w:val="18"/>
        </w:rPr>
      </w:pPr>
    </w:p>
    <w:p w14:paraId="282066BC" w14:textId="77777777" w:rsidR="001B7B38" w:rsidRPr="001B7B38" w:rsidRDefault="001B7B38" w:rsidP="001B7B38">
      <w:pPr>
        <w:ind w:firstLine="709"/>
        <w:jc w:val="both"/>
        <w:rPr>
          <w:sz w:val="28"/>
          <w:szCs w:val="28"/>
        </w:rPr>
      </w:pPr>
      <w:r w:rsidRPr="001B7B38">
        <w:rPr>
          <w:sz w:val="28"/>
          <w:szCs w:val="28"/>
        </w:rPr>
        <w:t xml:space="preserve">Действующей </w:t>
      </w:r>
      <w:r w:rsidRPr="001B7B38">
        <w:rPr>
          <w:sz w:val="28"/>
          <w:szCs w:val="28"/>
          <w:u w:val="single"/>
        </w:rPr>
        <w:t>Учетной политикой для целей бухгалтерского учета</w:t>
      </w:r>
      <w:r w:rsidRPr="001B7B38">
        <w:rPr>
          <w:sz w:val="28"/>
          <w:szCs w:val="28"/>
        </w:rPr>
        <w:t xml:space="preserve"> (см. Приказ директора от 09.01.2023 № 3) установлено, что к</w:t>
      </w:r>
      <w:r w:rsidRPr="001B7B38">
        <w:rPr>
          <w:sz w:val="28"/>
          <w:szCs w:val="28"/>
          <w:u w:val="single"/>
        </w:rPr>
        <w:t>освенные расходы, учитываемые на сч. 23</w:t>
      </w:r>
      <w:r w:rsidRPr="001B7B38">
        <w:rPr>
          <w:sz w:val="28"/>
          <w:szCs w:val="28"/>
        </w:rPr>
        <w:t xml:space="preserve"> (Участок по ремонту и техобслуживанию транспорта) </w:t>
      </w:r>
      <w:r w:rsidRPr="001B7B38">
        <w:rPr>
          <w:sz w:val="28"/>
          <w:szCs w:val="28"/>
          <w:u w:val="single"/>
        </w:rPr>
        <w:t>и на сч. 26</w:t>
      </w:r>
      <w:r w:rsidRPr="001B7B38">
        <w:rPr>
          <w:sz w:val="28"/>
          <w:szCs w:val="28"/>
        </w:rPr>
        <w:t xml:space="preserve"> (Административно-управленческие расходы), распределяются между видами услуг в конце отчетного периода, при этом </w:t>
      </w:r>
      <w:r w:rsidRPr="001B7B38">
        <w:rPr>
          <w:sz w:val="28"/>
          <w:szCs w:val="28"/>
          <w:u w:val="single"/>
        </w:rPr>
        <w:t>базой распределения является заработная плата основных производственных рабочих</w:t>
      </w:r>
      <w:r w:rsidRPr="001B7B38">
        <w:rPr>
          <w:sz w:val="28"/>
          <w:szCs w:val="28"/>
        </w:rPr>
        <w:t>.</w:t>
      </w:r>
    </w:p>
    <w:p w14:paraId="7E11F304" w14:textId="77777777" w:rsidR="001B7B38" w:rsidRPr="001B7B38" w:rsidRDefault="001B7B38" w:rsidP="001B7B38">
      <w:pPr>
        <w:ind w:firstLine="709"/>
        <w:jc w:val="both"/>
        <w:rPr>
          <w:color w:val="FF0000"/>
          <w:sz w:val="16"/>
          <w:szCs w:val="28"/>
        </w:rPr>
      </w:pPr>
    </w:p>
    <w:p w14:paraId="11A4CD8D" w14:textId="77777777" w:rsidR="001B7B38" w:rsidRPr="001B7B38" w:rsidRDefault="001B7B38" w:rsidP="001B7B38">
      <w:pPr>
        <w:ind w:firstLine="709"/>
        <w:jc w:val="both"/>
        <w:rPr>
          <w:sz w:val="28"/>
          <w:szCs w:val="28"/>
          <w:u w:val="single"/>
        </w:rPr>
      </w:pPr>
      <w:r w:rsidRPr="001B7B38">
        <w:rPr>
          <w:sz w:val="28"/>
          <w:szCs w:val="28"/>
        </w:rPr>
        <w:t>Согласно бухгалтерской ведомости «Обороты счета 20 за 2023 год», с</w:t>
      </w:r>
      <w:r w:rsidRPr="001B7B38">
        <w:rPr>
          <w:sz w:val="28"/>
          <w:szCs w:val="28"/>
          <w:u w:val="single"/>
        </w:rPr>
        <w:t>ебестоимость оказания услуги по захоронению ТКО</w:t>
      </w:r>
      <w:r w:rsidRPr="001B7B38">
        <w:rPr>
          <w:sz w:val="28"/>
          <w:szCs w:val="28"/>
        </w:rPr>
        <w:t xml:space="preserve"> составила  </w:t>
      </w:r>
      <w:r w:rsidRPr="001B7B38">
        <w:rPr>
          <w:b/>
          <w:bCs/>
          <w:i/>
          <w:iCs/>
          <w:sz w:val="28"/>
          <w:szCs w:val="28"/>
        </w:rPr>
        <w:t>31703,04</w:t>
      </w:r>
      <w:r w:rsidRPr="001B7B38">
        <w:rPr>
          <w:sz w:val="28"/>
          <w:szCs w:val="28"/>
          <w:u w:val="single"/>
        </w:rPr>
        <w:t xml:space="preserve"> тыс.</w:t>
      </w:r>
      <w:r w:rsidRPr="001B7B38">
        <w:rPr>
          <w:sz w:val="28"/>
          <w:szCs w:val="28"/>
        </w:rPr>
        <w:t xml:space="preserve"> </w:t>
      </w:r>
      <w:r w:rsidRPr="001B7B38">
        <w:rPr>
          <w:sz w:val="28"/>
          <w:szCs w:val="28"/>
          <w:u w:val="single"/>
        </w:rPr>
        <w:t>руб.</w:t>
      </w:r>
      <w:r w:rsidRPr="001B7B38">
        <w:rPr>
          <w:sz w:val="28"/>
          <w:szCs w:val="28"/>
        </w:rPr>
        <w:t xml:space="preserve"> При этом величина себестоимости, отраженная в шаблоне </w:t>
      </w:r>
      <w:r w:rsidRPr="001B7B38">
        <w:rPr>
          <w:sz w:val="28"/>
          <w:szCs w:val="28"/>
          <w:u w:val="single"/>
          <w:lang w:val="en-US"/>
        </w:rPr>
        <w:t>CALC</w:t>
      </w:r>
      <w:r w:rsidRPr="001B7B38">
        <w:rPr>
          <w:sz w:val="28"/>
          <w:szCs w:val="28"/>
          <w:u w:val="single"/>
        </w:rPr>
        <w:t>.</w:t>
      </w:r>
      <w:r w:rsidRPr="001B7B38">
        <w:rPr>
          <w:sz w:val="28"/>
          <w:szCs w:val="28"/>
          <w:u w:val="single"/>
          <w:lang w:val="en-US"/>
        </w:rPr>
        <w:t>TARIFF</w:t>
      </w:r>
      <w:r w:rsidRPr="001B7B38">
        <w:rPr>
          <w:sz w:val="28"/>
          <w:szCs w:val="28"/>
          <w:u w:val="single"/>
        </w:rPr>
        <w:t>.</w:t>
      </w:r>
      <w:r w:rsidRPr="001B7B38">
        <w:rPr>
          <w:sz w:val="28"/>
          <w:szCs w:val="28"/>
          <w:u w:val="single"/>
          <w:lang w:val="en-US"/>
        </w:rPr>
        <w:t>TBO</w:t>
      </w:r>
      <w:r w:rsidRPr="001B7B38">
        <w:rPr>
          <w:sz w:val="28"/>
          <w:szCs w:val="28"/>
          <w:u w:val="single"/>
        </w:rPr>
        <w:t>.6.42., составляет:</w:t>
      </w:r>
    </w:p>
    <w:p w14:paraId="7A6E5FAE" w14:textId="77777777" w:rsidR="001B7B38" w:rsidRPr="001B7B38" w:rsidRDefault="001B7B38" w:rsidP="001B7B38">
      <w:pPr>
        <w:ind w:firstLine="709"/>
        <w:jc w:val="both"/>
        <w:rPr>
          <w:b/>
          <w:bCs/>
          <w:i/>
          <w:iCs/>
          <w:sz w:val="28"/>
          <w:szCs w:val="28"/>
        </w:rPr>
      </w:pPr>
      <w:r w:rsidRPr="001B7B38">
        <w:rPr>
          <w:b/>
          <w:bCs/>
          <w:i/>
          <w:iCs/>
          <w:sz w:val="28"/>
          <w:szCs w:val="28"/>
        </w:rPr>
        <w:t>32013,79 тыс. руб. – 316,45 тыс. руб.</w:t>
      </w:r>
      <w:r w:rsidRPr="001B7B38">
        <w:rPr>
          <w:i/>
          <w:iCs/>
          <w:sz w:val="28"/>
          <w:szCs w:val="28"/>
        </w:rPr>
        <w:t xml:space="preserve"> (единый налог, уплачиваемый организацией, применяющей упрощенную систему налогообложения) </w:t>
      </w:r>
      <w:r w:rsidRPr="001B7B38">
        <w:rPr>
          <w:b/>
          <w:bCs/>
          <w:i/>
          <w:iCs/>
          <w:sz w:val="28"/>
          <w:szCs w:val="28"/>
        </w:rPr>
        <w:t>=  =31697,34 тыс. руб.</w:t>
      </w:r>
    </w:p>
    <w:p w14:paraId="77597EA8" w14:textId="77777777" w:rsidR="001B7B38" w:rsidRPr="001B7B38" w:rsidRDefault="001B7B38" w:rsidP="001B7B38">
      <w:pPr>
        <w:ind w:firstLine="709"/>
        <w:jc w:val="both"/>
        <w:rPr>
          <w:sz w:val="28"/>
          <w:szCs w:val="28"/>
          <w:u w:val="single"/>
        </w:rPr>
      </w:pPr>
      <w:r w:rsidRPr="001B7B38">
        <w:rPr>
          <w:sz w:val="28"/>
          <w:szCs w:val="28"/>
          <w:u w:val="single"/>
        </w:rPr>
        <w:lastRenderedPageBreak/>
        <w:t>Однако, следует отметить, что указанные выше бухгалтерские ведомости, представленные в материалах дела, формируются организацией вручную и содержат несколько арифметических ошибок.</w:t>
      </w:r>
    </w:p>
    <w:p w14:paraId="3F5CFB54" w14:textId="77777777" w:rsidR="001B7B38" w:rsidRPr="001B7B38" w:rsidRDefault="001B7B38" w:rsidP="001B7B38">
      <w:pPr>
        <w:ind w:firstLine="709"/>
        <w:jc w:val="both"/>
        <w:rPr>
          <w:color w:val="FF0000"/>
          <w:sz w:val="28"/>
          <w:szCs w:val="28"/>
          <w:u w:val="single"/>
        </w:rPr>
      </w:pPr>
    </w:p>
    <w:p w14:paraId="6D228893" w14:textId="77777777" w:rsidR="001B7B38" w:rsidRPr="001B7B38" w:rsidRDefault="001B7B38" w:rsidP="001B7B38">
      <w:pPr>
        <w:ind w:firstLine="709"/>
        <w:jc w:val="both"/>
        <w:rPr>
          <w:sz w:val="28"/>
          <w:szCs w:val="28"/>
          <w:u w:val="single"/>
        </w:rPr>
      </w:pPr>
      <w:r w:rsidRPr="001B7B38">
        <w:rPr>
          <w:sz w:val="28"/>
          <w:szCs w:val="28"/>
          <w:u w:val="single"/>
        </w:rPr>
        <w:t>Финансовый результат по регулируемой деятельности,</w:t>
      </w:r>
      <w:r w:rsidRPr="001B7B38">
        <w:rPr>
          <w:sz w:val="28"/>
          <w:szCs w:val="28"/>
        </w:rPr>
        <w:t xml:space="preserve"> определенный           на основании учетно-платежных документов, принятых региональным оператором, и данных регистров учета затрат,  составил </w:t>
      </w:r>
      <w:r w:rsidRPr="001B7B38">
        <w:rPr>
          <w:sz w:val="28"/>
          <w:szCs w:val="28"/>
          <w:u w:val="single"/>
        </w:rPr>
        <w:t>положительную величину:</w:t>
      </w:r>
    </w:p>
    <w:p w14:paraId="60DE5F0B" w14:textId="77777777" w:rsidR="001B7B38" w:rsidRPr="001B7B38" w:rsidRDefault="001B7B38" w:rsidP="001B7B38">
      <w:pPr>
        <w:ind w:firstLine="709"/>
        <w:jc w:val="both"/>
        <w:rPr>
          <w:sz w:val="28"/>
          <w:szCs w:val="28"/>
          <w:u w:val="single"/>
        </w:rPr>
      </w:pPr>
      <w:r w:rsidRPr="001B7B38">
        <w:rPr>
          <w:b/>
          <w:bCs/>
          <w:i/>
          <w:iCs/>
          <w:sz w:val="28"/>
          <w:szCs w:val="28"/>
        </w:rPr>
        <w:t>32395,34</w:t>
      </w:r>
      <w:r w:rsidRPr="001B7B38">
        <w:rPr>
          <w:sz w:val="28"/>
          <w:szCs w:val="28"/>
        </w:rPr>
        <w:t xml:space="preserve"> </w:t>
      </w:r>
      <w:r w:rsidRPr="001B7B38">
        <w:rPr>
          <w:b/>
          <w:i/>
          <w:sz w:val="28"/>
          <w:szCs w:val="28"/>
        </w:rPr>
        <w:t xml:space="preserve">тыс. руб.  – </w:t>
      </w:r>
      <w:r w:rsidRPr="001B7B38">
        <w:rPr>
          <w:b/>
          <w:bCs/>
          <w:i/>
          <w:iCs/>
          <w:sz w:val="28"/>
          <w:szCs w:val="28"/>
        </w:rPr>
        <w:t>31703,04</w:t>
      </w:r>
      <w:r w:rsidRPr="001B7B38">
        <w:rPr>
          <w:sz w:val="28"/>
          <w:szCs w:val="28"/>
        </w:rPr>
        <w:t xml:space="preserve"> </w:t>
      </w:r>
      <w:r w:rsidRPr="001B7B38">
        <w:rPr>
          <w:b/>
          <w:i/>
          <w:sz w:val="28"/>
          <w:szCs w:val="28"/>
        </w:rPr>
        <w:t xml:space="preserve"> тыс. руб. = </w:t>
      </w:r>
      <w:r w:rsidRPr="001B7B38">
        <w:rPr>
          <w:b/>
          <w:i/>
          <w:sz w:val="28"/>
          <w:szCs w:val="28"/>
          <w:u w:val="single"/>
        </w:rPr>
        <w:t>692,30 тыс. руб.</w:t>
      </w:r>
    </w:p>
    <w:p w14:paraId="4DF11BB6" w14:textId="77777777" w:rsidR="001B7B38" w:rsidRPr="001B7B38" w:rsidRDefault="001B7B38" w:rsidP="001B7B38">
      <w:pPr>
        <w:ind w:firstLine="709"/>
        <w:jc w:val="both"/>
        <w:rPr>
          <w:color w:val="FF0000"/>
          <w:sz w:val="8"/>
          <w:szCs w:val="28"/>
        </w:rPr>
      </w:pPr>
    </w:p>
    <w:p w14:paraId="35C0F27B" w14:textId="77777777" w:rsidR="001B7B38" w:rsidRPr="001B7B38" w:rsidRDefault="001B7B38" w:rsidP="001B7B38">
      <w:pPr>
        <w:ind w:firstLine="709"/>
        <w:jc w:val="both"/>
        <w:rPr>
          <w:sz w:val="28"/>
          <w:szCs w:val="28"/>
        </w:rPr>
      </w:pPr>
      <w:r w:rsidRPr="001B7B38">
        <w:rPr>
          <w:sz w:val="28"/>
          <w:szCs w:val="28"/>
        </w:rPr>
        <w:t xml:space="preserve">Деятельность организации </w:t>
      </w:r>
      <w:r w:rsidRPr="001B7B38">
        <w:rPr>
          <w:sz w:val="28"/>
          <w:szCs w:val="28"/>
          <w:u w:val="single"/>
        </w:rPr>
        <w:t>в части проведения закупочных процедур</w:t>
      </w:r>
      <w:r w:rsidRPr="001B7B38">
        <w:rPr>
          <w:sz w:val="28"/>
          <w:szCs w:val="28"/>
        </w:rPr>
        <w:t xml:space="preserve"> регламентируется «</w:t>
      </w:r>
      <w:r w:rsidRPr="001B7B38">
        <w:rPr>
          <w:sz w:val="28"/>
          <w:szCs w:val="28"/>
          <w:u w:val="single"/>
        </w:rPr>
        <w:t>Положением  о закупке товаров, работ, услуг для нужд         ООО «Спецавтохозяйство»</w:t>
      </w:r>
      <w:r w:rsidRPr="001B7B38">
        <w:rPr>
          <w:sz w:val="28"/>
          <w:szCs w:val="28"/>
        </w:rPr>
        <w:t xml:space="preserve"> (утверждено Генеральным директором 18.07.2018), принятым в соответствии с </w:t>
      </w:r>
      <w:r w:rsidRPr="001B7B38">
        <w:rPr>
          <w:sz w:val="28"/>
          <w:szCs w:val="28"/>
          <w:u w:val="single"/>
        </w:rPr>
        <w:t>Федеральным законом от 18.07.2011 № 223-ФЗ</w:t>
      </w:r>
      <w:r w:rsidRPr="001B7B38">
        <w:rPr>
          <w:sz w:val="28"/>
          <w:szCs w:val="28"/>
        </w:rPr>
        <w:t xml:space="preserve">                «О закупках товаров, работ, услуг отдельными видами юридических лиц».</w:t>
      </w:r>
    </w:p>
    <w:p w14:paraId="46231899" w14:textId="77777777" w:rsidR="001B7B38" w:rsidRPr="001B7B38" w:rsidRDefault="001B7B38" w:rsidP="001B7B38">
      <w:pPr>
        <w:ind w:firstLine="709"/>
        <w:jc w:val="both"/>
        <w:rPr>
          <w:sz w:val="28"/>
          <w:szCs w:val="28"/>
        </w:rPr>
      </w:pPr>
      <w:r w:rsidRPr="001B7B38">
        <w:rPr>
          <w:sz w:val="28"/>
          <w:szCs w:val="28"/>
        </w:rPr>
        <w:t xml:space="preserve"> В материалах дела имеется </w:t>
      </w:r>
      <w:r w:rsidRPr="001B7B38">
        <w:rPr>
          <w:sz w:val="28"/>
          <w:szCs w:val="28"/>
          <w:u w:val="single"/>
        </w:rPr>
        <w:t>План закупки товаров (работ, услуг)                           по ООО «Спецавтохозяйство» на 2024 год</w:t>
      </w:r>
      <w:r w:rsidRPr="001B7B38">
        <w:rPr>
          <w:sz w:val="28"/>
          <w:szCs w:val="28"/>
        </w:rPr>
        <w:t>.  Документация, относящаяся к процедурам закупок, проведенных в отчетном периоде, не представлена.</w:t>
      </w:r>
    </w:p>
    <w:p w14:paraId="4B737D19" w14:textId="77777777" w:rsidR="001B7B38" w:rsidRPr="001B7B38" w:rsidRDefault="001B7B38" w:rsidP="001B7B38">
      <w:pPr>
        <w:ind w:firstLine="709"/>
        <w:jc w:val="both"/>
        <w:rPr>
          <w:color w:val="FF0000"/>
          <w:sz w:val="16"/>
          <w:szCs w:val="28"/>
        </w:rPr>
      </w:pPr>
    </w:p>
    <w:p w14:paraId="289307EB" w14:textId="77777777" w:rsidR="001B7B38" w:rsidRPr="001B7B38" w:rsidRDefault="001B7B38" w:rsidP="001B7B38">
      <w:pPr>
        <w:autoSpaceDN w:val="0"/>
        <w:jc w:val="center"/>
        <w:rPr>
          <w:b/>
          <w:color w:val="FF0000"/>
          <w:sz w:val="40"/>
          <w:szCs w:val="40"/>
          <w:u w:val="single"/>
        </w:rPr>
      </w:pPr>
    </w:p>
    <w:p w14:paraId="2BA38210" w14:textId="77777777" w:rsidR="001B7B38" w:rsidRPr="001B7B38" w:rsidRDefault="001B7B38" w:rsidP="001B7B38">
      <w:pPr>
        <w:autoSpaceDN w:val="0"/>
        <w:jc w:val="center"/>
        <w:rPr>
          <w:b/>
          <w:sz w:val="32"/>
          <w:szCs w:val="32"/>
          <w:u w:val="single"/>
        </w:rPr>
      </w:pPr>
      <w:r w:rsidRPr="001B7B38">
        <w:rPr>
          <w:b/>
          <w:sz w:val="32"/>
          <w:szCs w:val="32"/>
          <w:u w:val="single"/>
        </w:rPr>
        <w:t>Корректировка необходимой валовой выручки</w:t>
      </w:r>
    </w:p>
    <w:p w14:paraId="3AC1626D" w14:textId="77777777" w:rsidR="001B7B38" w:rsidRPr="001B7B38" w:rsidRDefault="001B7B38" w:rsidP="001B7B38">
      <w:pPr>
        <w:autoSpaceDN w:val="0"/>
        <w:jc w:val="center"/>
        <w:rPr>
          <w:b/>
          <w:sz w:val="32"/>
          <w:szCs w:val="32"/>
          <w:u w:val="single"/>
        </w:rPr>
      </w:pPr>
      <w:r w:rsidRPr="001B7B38">
        <w:rPr>
          <w:b/>
          <w:sz w:val="32"/>
          <w:szCs w:val="32"/>
          <w:u w:val="single"/>
        </w:rPr>
        <w:t>и установленных тарифов на 2025 год</w:t>
      </w:r>
    </w:p>
    <w:p w14:paraId="27E9B56F" w14:textId="77777777" w:rsidR="001B7B38" w:rsidRPr="001B7B38" w:rsidRDefault="001B7B38" w:rsidP="001B7B38">
      <w:pPr>
        <w:autoSpaceDN w:val="0"/>
        <w:jc w:val="center"/>
        <w:rPr>
          <w:b/>
          <w:sz w:val="28"/>
          <w:u w:val="single"/>
        </w:rPr>
      </w:pPr>
    </w:p>
    <w:p w14:paraId="4BE221E4" w14:textId="77777777" w:rsidR="001B7B38" w:rsidRPr="001B7B38" w:rsidRDefault="001B7B38" w:rsidP="001B7B38">
      <w:pPr>
        <w:widowControl w:val="0"/>
        <w:tabs>
          <w:tab w:val="left" w:pos="709"/>
        </w:tabs>
        <w:autoSpaceDE w:val="0"/>
        <w:autoSpaceDN w:val="0"/>
        <w:adjustRightInd w:val="0"/>
        <w:jc w:val="both"/>
        <w:rPr>
          <w:color w:val="FF0000"/>
          <w:sz w:val="4"/>
          <w:szCs w:val="28"/>
        </w:rPr>
      </w:pPr>
      <w:r w:rsidRPr="001B7B38">
        <w:rPr>
          <w:color w:val="FF0000"/>
          <w:sz w:val="28"/>
          <w:szCs w:val="28"/>
        </w:rPr>
        <w:tab/>
      </w:r>
    </w:p>
    <w:p w14:paraId="3D3AF501"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u w:val="single"/>
        </w:rPr>
        <w:t>Постановлением Региональной энергетической комиссии Кузбасса от 05.11.2020 № 327</w:t>
      </w:r>
      <w:r w:rsidRPr="001B7B38">
        <w:rPr>
          <w:bCs/>
          <w:kern w:val="32"/>
          <w:sz w:val="28"/>
          <w:szCs w:val="28"/>
        </w:rPr>
        <w:t xml:space="preserve"> (в редакции постановлений РЭК Кузбасса</w:t>
      </w:r>
      <w:r w:rsidRPr="001B7B38">
        <w:rPr>
          <w:rFonts w:ascii="Arial" w:eastAsia="Calibri" w:hAnsi="Arial" w:cs="Arial"/>
          <w:sz w:val="20"/>
          <w:szCs w:val="20"/>
        </w:rPr>
        <w:t xml:space="preserve"> </w:t>
      </w:r>
      <w:r w:rsidRPr="001B7B38">
        <w:rPr>
          <w:bCs/>
          <w:kern w:val="32"/>
          <w:sz w:val="28"/>
          <w:szCs w:val="28"/>
        </w:rPr>
        <w:t>от 09.12.2021           № 657,</w:t>
      </w:r>
      <w:r w:rsidRPr="001B7B38">
        <w:rPr>
          <w:sz w:val="28"/>
          <w:szCs w:val="28"/>
        </w:rPr>
        <w:t xml:space="preserve"> от 24.11.2022 </w:t>
      </w:r>
      <w:hyperlink r:id="rId20" w:history="1">
        <w:r w:rsidRPr="001B7B38">
          <w:rPr>
            <w:sz w:val="28"/>
            <w:szCs w:val="28"/>
          </w:rPr>
          <w:t>№ 441</w:t>
        </w:r>
      </w:hyperlink>
      <w:r w:rsidRPr="001B7B38">
        <w:rPr>
          <w:sz w:val="28"/>
          <w:szCs w:val="28"/>
        </w:rPr>
        <w:t>, от 14.11.2023 № 294</w:t>
      </w:r>
      <w:r w:rsidRPr="001B7B38">
        <w:rPr>
          <w:bCs/>
          <w:kern w:val="32"/>
          <w:sz w:val="28"/>
          <w:szCs w:val="28"/>
        </w:rPr>
        <w:t xml:space="preserve">) </w:t>
      </w:r>
      <w:r w:rsidRPr="001B7B38">
        <w:rPr>
          <w:sz w:val="28"/>
          <w:szCs w:val="28"/>
        </w:rPr>
        <w:t>ООО «Спецавтохозяйство»:</w:t>
      </w:r>
    </w:p>
    <w:p w14:paraId="19D604A7"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rPr>
        <w:t>утверждена производственная программа в области обращения с твердыми коммунальными отходами на период с 01.01.2021 по 31.12.2025;</w:t>
      </w:r>
    </w:p>
    <w:p w14:paraId="427D339D"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rPr>
        <w:t>утверждены предельные одноставочные тарифы на захоронение твердых коммунальных отходов, с применением метода индексации.</w:t>
      </w:r>
    </w:p>
    <w:p w14:paraId="5831E9AC" w14:textId="77777777" w:rsidR="001B7B38" w:rsidRPr="001B7B38" w:rsidRDefault="001B7B38" w:rsidP="001B7B38">
      <w:pPr>
        <w:widowControl w:val="0"/>
        <w:tabs>
          <w:tab w:val="left" w:pos="709"/>
        </w:tabs>
        <w:autoSpaceDE w:val="0"/>
        <w:autoSpaceDN w:val="0"/>
        <w:adjustRightInd w:val="0"/>
        <w:ind w:firstLine="709"/>
        <w:jc w:val="both"/>
        <w:rPr>
          <w:color w:val="FF0000"/>
          <w:sz w:val="18"/>
          <w:szCs w:val="28"/>
        </w:rPr>
      </w:pPr>
    </w:p>
    <w:p w14:paraId="0DDE4AF2" w14:textId="77777777" w:rsidR="001B7B38" w:rsidRPr="001B7B38" w:rsidRDefault="001B7B38" w:rsidP="001B7B38">
      <w:pPr>
        <w:autoSpaceDE w:val="0"/>
        <w:autoSpaceDN w:val="0"/>
        <w:adjustRightInd w:val="0"/>
        <w:ind w:firstLine="720"/>
        <w:jc w:val="both"/>
        <w:outlineLvl w:val="0"/>
        <w:rPr>
          <w:sz w:val="28"/>
          <w:szCs w:val="28"/>
        </w:rPr>
      </w:pPr>
      <w:r w:rsidRPr="001B7B38">
        <w:rPr>
          <w:sz w:val="28"/>
          <w:szCs w:val="28"/>
        </w:rPr>
        <w:t xml:space="preserve">Согласно </w:t>
      </w:r>
      <w:r w:rsidRPr="001B7B38">
        <w:rPr>
          <w:sz w:val="28"/>
          <w:szCs w:val="28"/>
          <w:u w:val="single"/>
        </w:rPr>
        <w:t>пункту 57 «</w:t>
      </w:r>
      <w:hyperlink r:id="rId21" w:history="1">
        <w:r w:rsidRPr="001B7B38">
          <w:rPr>
            <w:sz w:val="28"/>
            <w:szCs w:val="28"/>
            <w:u w:val="single"/>
          </w:rPr>
          <w:t>Основ</w:t>
        </w:r>
      </w:hyperlink>
      <w:r w:rsidRPr="001B7B38">
        <w:rPr>
          <w:sz w:val="28"/>
          <w:szCs w:val="28"/>
          <w:u w:val="single"/>
        </w:rPr>
        <w:t xml:space="preserve"> ценообразования в области обращения с твердыми коммунальными отходами»</w:t>
      </w:r>
      <w:r w:rsidRPr="001B7B38">
        <w:rPr>
          <w:sz w:val="28"/>
          <w:szCs w:val="28"/>
        </w:rPr>
        <w:t xml:space="preserve"> (утверждены Постановлением Правительства РФ от 30.05.2016 № 484 (ред. от 01.10.2024)                                          «О ценообразовании в области обращения с твердыми коммунальными отходами», далее – «</w:t>
      </w:r>
      <w:r w:rsidRPr="001B7B38">
        <w:rPr>
          <w:sz w:val="28"/>
          <w:szCs w:val="28"/>
          <w:u w:val="single"/>
        </w:rPr>
        <w:t>Основы ценообразования</w:t>
      </w:r>
      <w:r w:rsidRPr="001B7B38">
        <w:rPr>
          <w:sz w:val="28"/>
          <w:szCs w:val="28"/>
        </w:rPr>
        <w:t xml:space="preserve">»), необходимая валовая выручка регулируемой организации и тарифы, установленные с применением метода индексации, </w:t>
      </w:r>
      <w:r w:rsidRPr="001B7B38">
        <w:rPr>
          <w:sz w:val="28"/>
          <w:szCs w:val="28"/>
          <w:u w:val="single"/>
        </w:rPr>
        <w:t>ежегодно корректируются</w:t>
      </w:r>
      <w:r w:rsidRPr="001B7B38">
        <w:rPr>
          <w:sz w:val="28"/>
          <w:szCs w:val="28"/>
        </w:rPr>
        <w:t xml:space="preserve"> с учетом отклонения фактических значений параметров регулирования тарифов, учитываемых при расчете тарифов (</w:t>
      </w:r>
      <w:r w:rsidRPr="001B7B38">
        <w:rPr>
          <w:sz w:val="28"/>
          <w:szCs w:val="28"/>
          <w:u w:val="single"/>
        </w:rPr>
        <w:t>за исключением долгосрочных параметров регулирования тарифов</w:t>
      </w:r>
      <w:r w:rsidRPr="001B7B38">
        <w:rPr>
          <w:sz w:val="28"/>
          <w:szCs w:val="28"/>
        </w:rPr>
        <w:t>), от их плановых значений.</w:t>
      </w:r>
    </w:p>
    <w:p w14:paraId="23EDE920" w14:textId="77777777" w:rsidR="001B7B38" w:rsidRPr="001B7B38" w:rsidRDefault="001B7B38" w:rsidP="001B7B38">
      <w:pPr>
        <w:widowControl w:val="0"/>
        <w:tabs>
          <w:tab w:val="left" w:pos="709"/>
        </w:tabs>
        <w:autoSpaceDE w:val="0"/>
        <w:autoSpaceDN w:val="0"/>
        <w:adjustRightInd w:val="0"/>
        <w:ind w:firstLine="709"/>
        <w:jc w:val="both"/>
        <w:rPr>
          <w:color w:val="FF0000"/>
          <w:sz w:val="18"/>
          <w:szCs w:val="28"/>
        </w:rPr>
      </w:pPr>
    </w:p>
    <w:p w14:paraId="791547D7"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rPr>
        <w:t xml:space="preserve">Согласно </w:t>
      </w:r>
      <w:r w:rsidRPr="001B7B38">
        <w:rPr>
          <w:sz w:val="28"/>
          <w:szCs w:val="28"/>
          <w:u w:val="single"/>
        </w:rPr>
        <w:t>пункту 56  Основ ценообразования,</w:t>
      </w:r>
      <w:r w:rsidRPr="001B7B38">
        <w:rPr>
          <w:sz w:val="28"/>
          <w:szCs w:val="28"/>
        </w:rPr>
        <w:t xml:space="preserve">  </w:t>
      </w:r>
      <w:r w:rsidRPr="001B7B38">
        <w:rPr>
          <w:sz w:val="28"/>
          <w:szCs w:val="28"/>
          <w:u w:val="single"/>
        </w:rPr>
        <w:t>к долгосрочным параметрам регулирования тарифов</w:t>
      </w:r>
      <w:r w:rsidRPr="001B7B38">
        <w:rPr>
          <w:sz w:val="28"/>
          <w:szCs w:val="28"/>
        </w:rPr>
        <w:t xml:space="preserve"> при установлении тарифов с использованием метода </w:t>
      </w:r>
      <w:r w:rsidRPr="001B7B38">
        <w:rPr>
          <w:sz w:val="28"/>
          <w:szCs w:val="28"/>
        </w:rPr>
        <w:lastRenderedPageBreak/>
        <w:t xml:space="preserve">индексации относятся: базовый уровень операционных расходов; индекс эффективности операционных расходов; показатели энергосбережения и энергоэффективности (удельный расход энергетических ресурсов). </w:t>
      </w:r>
    </w:p>
    <w:p w14:paraId="4071ED6E"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color w:val="FF0000"/>
          <w:sz w:val="28"/>
          <w:szCs w:val="28"/>
        </w:rPr>
        <w:t xml:space="preserve"> </w:t>
      </w:r>
      <w:r w:rsidRPr="001B7B38">
        <w:rPr>
          <w:sz w:val="28"/>
          <w:szCs w:val="28"/>
        </w:rPr>
        <w:t>Долгосрочные параметры регулирования тарифов в области обращения с твердыми коммунальными отходами для ООО «Спецавтохозяйство»  на период 2021-2025 годы установлены постановлением Региональной энергетической комиссии Кузбасса от 05.11.2020 № 328 (в редакции постановления РЭК Кузбасса  от 17.12.2021 № 774) (приводятся ниже в Таблице  4).</w:t>
      </w:r>
    </w:p>
    <w:p w14:paraId="6DAE6535" w14:textId="77777777" w:rsidR="001B7B38" w:rsidRPr="001B7B38" w:rsidRDefault="001B7B38" w:rsidP="001B7B38">
      <w:pPr>
        <w:autoSpaceDE w:val="0"/>
        <w:autoSpaceDN w:val="0"/>
        <w:adjustRightInd w:val="0"/>
        <w:ind w:firstLine="540"/>
        <w:jc w:val="both"/>
        <w:rPr>
          <w:sz w:val="28"/>
          <w:szCs w:val="28"/>
        </w:rPr>
      </w:pPr>
    </w:p>
    <w:p w14:paraId="566D90B2" w14:textId="77777777" w:rsidR="001B7B38" w:rsidRPr="001B7B38" w:rsidRDefault="001B7B38" w:rsidP="001B7B38">
      <w:pPr>
        <w:autoSpaceDE w:val="0"/>
        <w:autoSpaceDN w:val="0"/>
        <w:adjustRightInd w:val="0"/>
        <w:ind w:firstLine="540"/>
        <w:jc w:val="right"/>
        <w:rPr>
          <w:sz w:val="28"/>
          <w:szCs w:val="28"/>
        </w:rPr>
      </w:pPr>
      <w:r w:rsidRPr="001B7B38">
        <w:rPr>
          <w:sz w:val="28"/>
          <w:szCs w:val="28"/>
        </w:rPr>
        <w:t>Таблица 4</w:t>
      </w:r>
    </w:p>
    <w:p w14:paraId="4454F2FA" w14:textId="77777777" w:rsidR="001B7B38" w:rsidRPr="001B7B38" w:rsidRDefault="001B7B38" w:rsidP="001B7B38">
      <w:pPr>
        <w:jc w:val="center"/>
        <w:rPr>
          <w:b/>
          <w:sz w:val="28"/>
          <w:szCs w:val="28"/>
        </w:rPr>
      </w:pPr>
      <w:r w:rsidRPr="001B7B38">
        <w:rPr>
          <w:b/>
          <w:sz w:val="28"/>
          <w:szCs w:val="28"/>
        </w:rPr>
        <w:t>Долгосрочные параметры</w:t>
      </w:r>
    </w:p>
    <w:p w14:paraId="09FA3365" w14:textId="77777777" w:rsidR="001B7B38" w:rsidRPr="001B7B38" w:rsidRDefault="001B7B38" w:rsidP="001B7B38">
      <w:pPr>
        <w:jc w:val="center"/>
        <w:rPr>
          <w:b/>
          <w:sz w:val="28"/>
          <w:szCs w:val="28"/>
        </w:rPr>
      </w:pPr>
      <w:r w:rsidRPr="001B7B38">
        <w:rPr>
          <w:b/>
          <w:sz w:val="28"/>
          <w:szCs w:val="28"/>
        </w:rPr>
        <w:t xml:space="preserve"> регулирования тарифов на захоронение твердых коммунальных отходов ООО «Спецавтохозяйство» (Ленинск-Кузнецкий городской округ)</w:t>
      </w:r>
    </w:p>
    <w:p w14:paraId="5E92639C" w14:textId="77777777" w:rsidR="001B7B38" w:rsidRPr="001B7B38" w:rsidRDefault="001B7B38" w:rsidP="001B7B38">
      <w:pPr>
        <w:jc w:val="center"/>
        <w:rPr>
          <w:b/>
          <w:sz w:val="28"/>
          <w:szCs w:val="28"/>
        </w:rPr>
      </w:pPr>
      <w:r w:rsidRPr="001B7B38">
        <w:rPr>
          <w:b/>
          <w:sz w:val="28"/>
          <w:szCs w:val="28"/>
        </w:rPr>
        <w:t xml:space="preserve">на период с 01.01.2021 по 31.12.2025 </w:t>
      </w:r>
    </w:p>
    <w:p w14:paraId="3104412C" w14:textId="77777777" w:rsidR="001B7B38" w:rsidRPr="001B7B38" w:rsidRDefault="001B7B38" w:rsidP="001B7B38">
      <w:pPr>
        <w:jc w:val="center"/>
        <w:rPr>
          <w:b/>
          <w:sz w:val="36"/>
          <w:szCs w:val="28"/>
        </w:rPr>
      </w:pP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275"/>
        <w:gridCol w:w="1985"/>
        <w:gridCol w:w="2126"/>
        <w:gridCol w:w="2496"/>
      </w:tblGrid>
      <w:tr w:rsidR="001B7B38" w:rsidRPr="001B7B38" w14:paraId="4977E2ED" w14:textId="77777777" w:rsidTr="00A31E94">
        <w:trPr>
          <w:trHeight w:val="2481"/>
          <w:jc w:val="center"/>
        </w:trPr>
        <w:tc>
          <w:tcPr>
            <w:tcW w:w="2099" w:type="dxa"/>
            <w:shd w:val="clear" w:color="auto" w:fill="auto"/>
            <w:vAlign w:val="center"/>
          </w:tcPr>
          <w:p w14:paraId="0B45053C" w14:textId="77777777" w:rsidR="001B7B38" w:rsidRPr="001B7B38" w:rsidRDefault="001B7B38" w:rsidP="001B7B38">
            <w:pPr>
              <w:tabs>
                <w:tab w:val="left" w:pos="0"/>
              </w:tabs>
              <w:jc w:val="center"/>
              <w:rPr>
                <w:sz w:val="28"/>
                <w:szCs w:val="28"/>
              </w:rPr>
            </w:pPr>
            <w:r w:rsidRPr="001B7B38">
              <w:rPr>
                <w:sz w:val="28"/>
                <w:szCs w:val="28"/>
              </w:rPr>
              <w:t>Наименование услуги</w:t>
            </w:r>
          </w:p>
        </w:tc>
        <w:tc>
          <w:tcPr>
            <w:tcW w:w="1275" w:type="dxa"/>
            <w:shd w:val="clear" w:color="auto" w:fill="auto"/>
            <w:vAlign w:val="center"/>
          </w:tcPr>
          <w:p w14:paraId="71E696E0" w14:textId="77777777" w:rsidR="001B7B38" w:rsidRPr="001B7B38" w:rsidRDefault="001B7B38" w:rsidP="001B7B38">
            <w:pPr>
              <w:tabs>
                <w:tab w:val="left" w:pos="0"/>
              </w:tabs>
              <w:jc w:val="center"/>
              <w:rPr>
                <w:sz w:val="28"/>
                <w:szCs w:val="28"/>
              </w:rPr>
            </w:pPr>
            <w:r w:rsidRPr="001B7B38">
              <w:rPr>
                <w:sz w:val="28"/>
                <w:szCs w:val="28"/>
              </w:rPr>
              <w:t>Период</w:t>
            </w:r>
          </w:p>
        </w:tc>
        <w:tc>
          <w:tcPr>
            <w:tcW w:w="1985" w:type="dxa"/>
            <w:shd w:val="clear" w:color="auto" w:fill="auto"/>
            <w:vAlign w:val="center"/>
          </w:tcPr>
          <w:p w14:paraId="3637058A" w14:textId="77777777" w:rsidR="001B7B38" w:rsidRPr="001B7B38" w:rsidRDefault="001B7B38" w:rsidP="001B7B38">
            <w:pPr>
              <w:tabs>
                <w:tab w:val="left" w:pos="0"/>
              </w:tabs>
              <w:jc w:val="center"/>
              <w:rPr>
                <w:sz w:val="28"/>
                <w:szCs w:val="28"/>
              </w:rPr>
            </w:pPr>
            <w:r w:rsidRPr="001B7B38">
              <w:rPr>
                <w:sz w:val="28"/>
                <w:szCs w:val="28"/>
              </w:rPr>
              <w:t>Базовый уровень операционных</w:t>
            </w:r>
          </w:p>
          <w:p w14:paraId="77DC43D7" w14:textId="77777777" w:rsidR="001B7B38" w:rsidRPr="001B7B38" w:rsidRDefault="001B7B38" w:rsidP="001B7B38">
            <w:pPr>
              <w:tabs>
                <w:tab w:val="left" w:pos="0"/>
              </w:tabs>
              <w:jc w:val="center"/>
              <w:rPr>
                <w:sz w:val="28"/>
                <w:szCs w:val="28"/>
              </w:rPr>
            </w:pPr>
            <w:r w:rsidRPr="001B7B38">
              <w:rPr>
                <w:sz w:val="28"/>
                <w:szCs w:val="28"/>
              </w:rPr>
              <w:t>расходов,</w:t>
            </w:r>
          </w:p>
          <w:p w14:paraId="58237E99" w14:textId="77777777" w:rsidR="001B7B38" w:rsidRPr="001B7B38" w:rsidRDefault="001B7B38" w:rsidP="001B7B38">
            <w:pPr>
              <w:tabs>
                <w:tab w:val="left" w:pos="0"/>
              </w:tabs>
              <w:jc w:val="center"/>
              <w:rPr>
                <w:sz w:val="28"/>
                <w:szCs w:val="28"/>
              </w:rPr>
            </w:pPr>
            <w:r w:rsidRPr="001B7B38">
              <w:rPr>
                <w:sz w:val="28"/>
                <w:szCs w:val="28"/>
              </w:rPr>
              <w:t>тыс. руб.</w:t>
            </w:r>
          </w:p>
        </w:tc>
        <w:tc>
          <w:tcPr>
            <w:tcW w:w="2126" w:type="dxa"/>
            <w:shd w:val="clear" w:color="auto" w:fill="auto"/>
            <w:vAlign w:val="center"/>
          </w:tcPr>
          <w:p w14:paraId="64BC9835" w14:textId="77777777" w:rsidR="001B7B38" w:rsidRPr="001B7B38" w:rsidRDefault="001B7B38" w:rsidP="001B7B38">
            <w:pPr>
              <w:tabs>
                <w:tab w:val="left" w:pos="0"/>
              </w:tabs>
              <w:jc w:val="center"/>
              <w:rPr>
                <w:sz w:val="28"/>
                <w:szCs w:val="28"/>
              </w:rPr>
            </w:pPr>
            <w:r w:rsidRPr="001B7B38">
              <w:rPr>
                <w:sz w:val="28"/>
                <w:szCs w:val="28"/>
              </w:rPr>
              <w:t>Индекс эффективности операционных расходов, %</w:t>
            </w:r>
          </w:p>
        </w:tc>
        <w:tc>
          <w:tcPr>
            <w:tcW w:w="2496" w:type="dxa"/>
            <w:shd w:val="clear" w:color="auto" w:fill="auto"/>
            <w:vAlign w:val="center"/>
          </w:tcPr>
          <w:p w14:paraId="32282749" w14:textId="77777777" w:rsidR="001B7B38" w:rsidRPr="001B7B38" w:rsidRDefault="001B7B38" w:rsidP="001B7B38">
            <w:pPr>
              <w:tabs>
                <w:tab w:val="left" w:pos="0"/>
              </w:tabs>
              <w:jc w:val="center"/>
              <w:rPr>
                <w:sz w:val="28"/>
                <w:szCs w:val="28"/>
                <w:highlight w:val="yellow"/>
              </w:rPr>
            </w:pPr>
            <w:r w:rsidRPr="001B7B38">
              <w:rPr>
                <w:sz w:val="28"/>
                <w:szCs w:val="28"/>
              </w:rPr>
              <w:t>Показатели энергосбережения и энергетической эффективности (удельный расход электрической энергии, кВт*ч/т)</w:t>
            </w:r>
          </w:p>
        </w:tc>
      </w:tr>
      <w:tr w:rsidR="001B7B38" w:rsidRPr="001B7B38" w14:paraId="2F4CEC2B" w14:textId="77777777" w:rsidTr="00A31E94">
        <w:trPr>
          <w:trHeight w:val="359"/>
          <w:jc w:val="center"/>
        </w:trPr>
        <w:tc>
          <w:tcPr>
            <w:tcW w:w="2099" w:type="dxa"/>
            <w:vMerge w:val="restart"/>
            <w:shd w:val="clear" w:color="auto" w:fill="auto"/>
            <w:vAlign w:val="center"/>
          </w:tcPr>
          <w:p w14:paraId="17497BE9" w14:textId="77777777" w:rsidR="001B7B38" w:rsidRPr="001B7B38" w:rsidRDefault="001B7B38" w:rsidP="001B7B38">
            <w:pPr>
              <w:tabs>
                <w:tab w:val="left" w:pos="0"/>
              </w:tabs>
              <w:rPr>
                <w:sz w:val="28"/>
                <w:szCs w:val="28"/>
              </w:rPr>
            </w:pPr>
            <w:r w:rsidRPr="001B7B38">
              <w:rPr>
                <w:sz w:val="28"/>
                <w:szCs w:val="28"/>
              </w:rPr>
              <w:t>Захоронение твердых коммунальных отходов</w:t>
            </w:r>
          </w:p>
        </w:tc>
        <w:tc>
          <w:tcPr>
            <w:tcW w:w="1275" w:type="dxa"/>
            <w:shd w:val="clear" w:color="auto" w:fill="auto"/>
            <w:vAlign w:val="center"/>
          </w:tcPr>
          <w:p w14:paraId="79235D00" w14:textId="77777777" w:rsidR="001B7B38" w:rsidRPr="001B7B38" w:rsidRDefault="001B7B38" w:rsidP="001B7B38">
            <w:pPr>
              <w:tabs>
                <w:tab w:val="left" w:pos="0"/>
              </w:tabs>
              <w:jc w:val="center"/>
              <w:rPr>
                <w:sz w:val="28"/>
                <w:szCs w:val="28"/>
              </w:rPr>
            </w:pPr>
            <w:r w:rsidRPr="001B7B38">
              <w:rPr>
                <w:sz w:val="28"/>
                <w:szCs w:val="28"/>
              </w:rPr>
              <w:t>2021</w:t>
            </w:r>
          </w:p>
        </w:tc>
        <w:tc>
          <w:tcPr>
            <w:tcW w:w="1985" w:type="dxa"/>
            <w:shd w:val="clear" w:color="auto" w:fill="auto"/>
            <w:vAlign w:val="center"/>
          </w:tcPr>
          <w:p w14:paraId="5CB3D484" w14:textId="77777777" w:rsidR="001B7B38" w:rsidRPr="001B7B38" w:rsidRDefault="001B7B38" w:rsidP="001B7B38">
            <w:pPr>
              <w:jc w:val="center"/>
              <w:rPr>
                <w:sz w:val="28"/>
                <w:szCs w:val="28"/>
              </w:rPr>
            </w:pPr>
            <w:r w:rsidRPr="001B7B38">
              <w:rPr>
                <w:sz w:val="28"/>
                <w:szCs w:val="28"/>
              </w:rPr>
              <w:t>9590,60</w:t>
            </w:r>
          </w:p>
        </w:tc>
        <w:tc>
          <w:tcPr>
            <w:tcW w:w="2126" w:type="dxa"/>
            <w:shd w:val="clear" w:color="auto" w:fill="auto"/>
            <w:vAlign w:val="center"/>
          </w:tcPr>
          <w:p w14:paraId="79ECAE2E" w14:textId="77777777" w:rsidR="001B7B38" w:rsidRPr="001B7B38" w:rsidRDefault="001B7B38" w:rsidP="001B7B38">
            <w:pPr>
              <w:tabs>
                <w:tab w:val="left" w:pos="0"/>
              </w:tabs>
              <w:jc w:val="center"/>
              <w:rPr>
                <w:sz w:val="28"/>
                <w:szCs w:val="28"/>
              </w:rPr>
            </w:pPr>
            <w:r w:rsidRPr="001B7B38">
              <w:rPr>
                <w:sz w:val="28"/>
                <w:szCs w:val="28"/>
              </w:rPr>
              <w:t>х</w:t>
            </w:r>
          </w:p>
        </w:tc>
        <w:tc>
          <w:tcPr>
            <w:tcW w:w="2496" w:type="dxa"/>
            <w:shd w:val="clear" w:color="auto" w:fill="auto"/>
            <w:vAlign w:val="center"/>
          </w:tcPr>
          <w:p w14:paraId="07E31FF0" w14:textId="77777777" w:rsidR="001B7B38" w:rsidRPr="001B7B38" w:rsidRDefault="001B7B38" w:rsidP="001B7B38">
            <w:pPr>
              <w:tabs>
                <w:tab w:val="left" w:pos="0"/>
              </w:tabs>
              <w:jc w:val="center"/>
              <w:rPr>
                <w:sz w:val="28"/>
                <w:szCs w:val="28"/>
              </w:rPr>
            </w:pPr>
            <w:r w:rsidRPr="001B7B38">
              <w:rPr>
                <w:sz w:val="28"/>
                <w:szCs w:val="28"/>
              </w:rPr>
              <w:t>0</w:t>
            </w:r>
          </w:p>
        </w:tc>
      </w:tr>
      <w:tr w:rsidR="001B7B38" w:rsidRPr="001B7B38" w14:paraId="1F263AA2" w14:textId="77777777" w:rsidTr="00A31E94">
        <w:trPr>
          <w:trHeight w:val="407"/>
          <w:jc w:val="center"/>
        </w:trPr>
        <w:tc>
          <w:tcPr>
            <w:tcW w:w="2099" w:type="dxa"/>
            <w:vMerge/>
            <w:shd w:val="clear" w:color="auto" w:fill="auto"/>
            <w:vAlign w:val="center"/>
          </w:tcPr>
          <w:p w14:paraId="350CE704" w14:textId="77777777" w:rsidR="001B7B38" w:rsidRPr="001B7B38" w:rsidRDefault="001B7B38" w:rsidP="001B7B38">
            <w:pPr>
              <w:tabs>
                <w:tab w:val="left" w:pos="0"/>
              </w:tabs>
              <w:jc w:val="center"/>
              <w:rPr>
                <w:sz w:val="28"/>
                <w:szCs w:val="28"/>
              </w:rPr>
            </w:pPr>
          </w:p>
        </w:tc>
        <w:tc>
          <w:tcPr>
            <w:tcW w:w="1275" w:type="dxa"/>
            <w:shd w:val="clear" w:color="auto" w:fill="auto"/>
            <w:vAlign w:val="center"/>
          </w:tcPr>
          <w:p w14:paraId="4B076389" w14:textId="77777777" w:rsidR="001B7B38" w:rsidRPr="001B7B38" w:rsidRDefault="001B7B38" w:rsidP="001B7B38">
            <w:pPr>
              <w:tabs>
                <w:tab w:val="left" w:pos="0"/>
              </w:tabs>
              <w:jc w:val="center"/>
              <w:rPr>
                <w:sz w:val="28"/>
                <w:szCs w:val="28"/>
              </w:rPr>
            </w:pPr>
            <w:r w:rsidRPr="001B7B38">
              <w:rPr>
                <w:sz w:val="28"/>
                <w:szCs w:val="28"/>
              </w:rPr>
              <w:t>2022</w:t>
            </w:r>
          </w:p>
        </w:tc>
        <w:tc>
          <w:tcPr>
            <w:tcW w:w="1985" w:type="dxa"/>
            <w:shd w:val="clear" w:color="auto" w:fill="auto"/>
          </w:tcPr>
          <w:p w14:paraId="75826BDD" w14:textId="77777777" w:rsidR="001B7B38" w:rsidRPr="001B7B38" w:rsidRDefault="001B7B38" w:rsidP="001B7B38">
            <w:pPr>
              <w:jc w:val="center"/>
              <w:rPr>
                <w:szCs w:val="20"/>
              </w:rPr>
            </w:pPr>
            <w:r w:rsidRPr="001B7B38">
              <w:rPr>
                <w:sz w:val="28"/>
                <w:szCs w:val="28"/>
              </w:rPr>
              <w:t>х</w:t>
            </w:r>
          </w:p>
        </w:tc>
        <w:tc>
          <w:tcPr>
            <w:tcW w:w="2126" w:type="dxa"/>
            <w:shd w:val="clear" w:color="auto" w:fill="auto"/>
            <w:vAlign w:val="center"/>
          </w:tcPr>
          <w:p w14:paraId="2770E91C" w14:textId="77777777" w:rsidR="001B7B38" w:rsidRPr="001B7B38" w:rsidRDefault="001B7B38" w:rsidP="001B7B38">
            <w:pPr>
              <w:tabs>
                <w:tab w:val="left" w:pos="0"/>
              </w:tabs>
              <w:jc w:val="center"/>
              <w:rPr>
                <w:sz w:val="28"/>
                <w:szCs w:val="28"/>
              </w:rPr>
            </w:pPr>
            <w:r w:rsidRPr="001B7B38">
              <w:rPr>
                <w:sz w:val="28"/>
                <w:szCs w:val="28"/>
              </w:rPr>
              <w:t>1</w:t>
            </w:r>
          </w:p>
        </w:tc>
        <w:tc>
          <w:tcPr>
            <w:tcW w:w="2496" w:type="dxa"/>
            <w:shd w:val="clear" w:color="auto" w:fill="auto"/>
            <w:vAlign w:val="center"/>
          </w:tcPr>
          <w:p w14:paraId="31AB9956" w14:textId="77777777" w:rsidR="001B7B38" w:rsidRPr="001B7B38" w:rsidRDefault="001B7B38" w:rsidP="001B7B38">
            <w:pPr>
              <w:tabs>
                <w:tab w:val="left" w:pos="0"/>
              </w:tabs>
              <w:jc w:val="center"/>
              <w:rPr>
                <w:sz w:val="28"/>
                <w:szCs w:val="28"/>
              </w:rPr>
            </w:pPr>
            <w:r w:rsidRPr="001B7B38">
              <w:rPr>
                <w:sz w:val="28"/>
                <w:szCs w:val="28"/>
              </w:rPr>
              <w:t>0</w:t>
            </w:r>
          </w:p>
        </w:tc>
      </w:tr>
      <w:tr w:rsidR="001B7B38" w:rsidRPr="001B7B38" w14:paraId="3DD1EBB1" w14:textId="77777777" w:rsidTr="00A31E94">
        <w:trPr>
          <w:trHeight w:val="407"/>
          <w:jc w:val="center"/>
        </w:trPr>
        <w:tc>
          <w:tcPr>
            <w:tcW w:w="2099" w:type="dxa"/>
            <w:vMerge/>
            <w:shd w:val="clear" w:color="auto" w:fill="auto"/>
            <w:vAlign w:val="center"/>
          </w:tcPr>
          <w:p w14:paraId="18A409C8" w14:textId="77777777" w:rsidR="001B7B38" w:rsidRPr="001B7B38" w:rsidRDefault="001B7B38" w:rsidP="001B7B38">
            <w:pPr>
              <w:tabs>
                <w:tab w:val="left" w:pos="0"/>
              </w:tabs>
              <w:jc w:val="center"/>
              <w:rPr>
                <w:sz w:val="28"/>
                <w:szCs w:val="28"/>
              </w:rPr>
            </w:pPr>
          </w:p>
        </w:tc>
        <w:tc>
          <w:tcPr>
            <w:tcW w:w="1275" w:type="dxa"/>
            <w:shd w:val="clear" w:color="auto" w:fill="auto"/>
            <w:vAlign w:val="center"/>
          </w:tcPr>
          <w:p w14:paraId="68180895" w14:textId="77777777" w:rsidR="001B7B38" w:rsidRPr="001B7B38" w:rsidRDefault="001B7B38" w:rsidP="001B7B38">
            <w:pPr>
              <w:tabs>
                <w:tab w:val="left" w:pos="0"/>
              </w:tabs>
              <w:jc w:val="center"/>
              <w:rPr>
                <w:sz w:val="28"/>
                <w:szCs w:val="28"/>
              </w:rPr>
            </w:pPr>
            <w:r w:rsidRPr="001B7B38">
              <w:rPr>
                <w:sz w:val="28"/>
                <w:szCs w:val="28"/>
              </w:rPr>
              <w:t>2023</w:t>
            </w:r>
          </w:p>
        </w:tc>
        <w:tc>
          <w:tcPr>
            <w:tcW w:w="1985" w:type="dxa"/>
            <w:shd w:val="clear" w:color="auto" w:fill="auto"/>
          </w:tcPr>
          <w:p w14:paraId="7D0E2E8A" w14:textId="77777777" w:rsidR="001B7B38" w:rsidRPr="001B7B38" w:rsidRDefault="001B7B38" w:rsidP="001B7B38">
            <w:pPr>
              <w:jc w:val="center"/>
              <w:rPr>
                <w:sz w:val="28"/>
                <w:szCs w:val="28"/>
              </w:rPr>
            </w:pPr>
            <w:r w:rsidRPr="001B7B38">
              <w:rPr>
                <w:sz w:val="28"/>
                <w:szCs w:val="28"/>
              </w:rPr>
              <w:t>х</w:t>
            </w:r>
          </w:p>
        </w:tc>
        <w:tc>
          <w:tcPr>
            <w:tcW w:w="2126" w:type="dxa"/>
            <w:shd w:val="clear" w:color="auto" w:fill="auto"/>
            <w:vAlign w:val="center"/>
          </w:tcPr>
          <w:p w14:paraId="241C7259" w14:textId="77777777" w:rsidR="001B7B38" w:rsidRPr="001B7B38" w:rsidRDefault="001B7B38" w:rsidP="001B7B38">
            <w:pPr>
              <w:tabs>
                <w:tab w:val="left" w:pos="0"/>
              </w:tabs>
              <w:jc w:val="center"/>
              <w:rPr>
                <w:sz w:val="28"/>
                <w:szCs w:val="28"/>
              </w:rPr>
            </w:pPr>
            <w:r w:rsidRPr="001B7B38">
              <w:rPr>
                <w:sz w:val="28"/>
                <w:szCs w:val="28"/>
              </w:rPr>
              <w:t>1</w:t>
            </w:r>
          </w:p>
        </w:tc>
        <w:tc>
          <w:tcPr>
            <w:tcW w:w="2496" w:type="dxa"/>
            <w:shd w:val="clear" w:color="auto" w:fill="auto"/>
            <w:vAlign w:val="center"/>
          </w:tcPr>
          <w:p w14:paraId="725B90E1" w14:textId="77777777" w:rsidR="001B7B38" w:rsidRPr="001B7B38" w:rsidRDefault="001B7B38" w:rsidP="001B7B38">
            <w:pPr>
              <w:tabs>
                <w:tab w:val="left" w:pos="0"/>
              </w:tabs>
              <w:jc w:val="center"/>
              <w:rPr>
                <w:sz w:val="28"/>
                <w:szCs w:val="28"/>
              </w:rPr>
            </w:pPr>
            <w:r w:rsidRPr="001B7B38">
              <w:rPr>
                <w:sz w:val="28"/>
                <w:szCs w:val="28"/>
              </w:rPr>
              <w:t>0</w:t>
            </w:r>
          </w:p>
        </w:tc>
      </w:tr>
      <w:tr w:rsidR="001B7B38" w:rsidRPr="001B7B38" w14:paraId="573C2A70" w14:textId="77777777" w:rsidTr="00A31E94">
        <w:trPr>
          <w:trHeight w:val="407"/>
          <w:jc w:val="center"/>
        </w:trPr>
        <w:tc>
          <w:tcPr>
            <w:tcW w:w="2099" w:type="dxa"/>
            <w:vMerge/>
            <w:shd w:val="clear" w:color="auto" w:fill="auto"/>
            <w:vAlign w:val="center"/>
          </w:tcPr>
          <w:p w14:paraId="394BCB21" w14:textId="77777777" w:rsidR="001B7B38" w:rsidRPr="001B7B38" w:rsidRDefault="001B7B38" w:rsidP="001B7B38">
            <w:pPr>
              <w:tabs>
                <w:tab w:val="left" w:pos="0"/>
              </w:tabs>
              <w:jc w:val="center"/>
              <w:rPr>
                <w:sz w:val="28"/>
                <w:szCs w:val="28"/>
              </w:rPr>
            </w:pPr>
          </w:p>
        </w:tc>
        <w:tc>
          <w:tcPr>
            <w:tcW w:w="1275" w:type="dxa"/>
            <w:shd w:val="clear" w:color="auto" w:fill="auto"/>
            <w:vAlign w:val="center"/>
          </w:tcPr>
          <w:p w14:paraId="2BBC850F" w14:textId="77777777" w:rsidR="001B7B38" w:rsidRPr="001B7B38" w:rsidRDefault="001B7B38" w:rsidP="001B7B38">
            <w:pPr>
              <w:tabs>
                <w:tab w:val="left" w:pos="0"/>
              </w:tabs>
              <w:jc w:val="center"/>
              <w:rPr>
                <w:sz w:val="28"/>
                <w:szCs w:val="28"/>
              </w:rPr>
            </w:pPr>
            <w:r w:rsidRPr="001B7B38">
              <w:rPr>
                <w:sz w:val="28"/>
                <w:szCs w:val="28"/>
              </w:rPr>
              <w:t>2024</w:t>
            </w:r>
          </w:p>
        </w:tc>
        <w:tc>
          <w:tcPr>
            <w:tcW w:w="1985" w:type="dxa"/>
            <w:shd w:val="clear" w:color="auto" w:fill="auto"/>
          </w:tcPr>
          <w:p w14:paraId="7A4962A4" w14:textId="77777777" w:rsidR="001B7B38" w:rsidRPr="001B7B38" w:rsidRDefault="001B7B38" w:rsidP="001B7B38">
            <w:pPr>
              <w:jc w:val="center"/>
              <w:rPr>
                <w:sz w:val="28"/>
                <w:szCs w:val="28"/>
              </w:rPr>
            </w:pPr>
            <w:r w:rsidRPr="001B7B38">
              <w:rPr>
                <w:sz w:val="28"/>
                <w:szCs w:val="28"/>
              </w:rPr>
              <w:t>х</w:t>
            </w:r>
          </w:p>
        </w:tc>
        <w:tc>
          <w:tcPr>
            <w:tcW w:w="2126" w:type="dxa"/>
            <w:shd w:val="clear" w:color="auto" w:fill="auto"/>
            <w:vAlign w:val="center"/>
          </w:tcPr>
          <w:p w14:paraId="6C5A37BE" w14:textId="77777777" w:rsidR="001B7B38" w:rsidRPr="001B7B38" w:rsidRDefault="001B7B38" w:rsidP="001B7B38">
            <w:pPr>
              <w:tabs>
                <w:tab w:val="left" w:pos="0"/>
              </w:tabs>
              <w:jc w:val="center"/>
              <w:rPr>
                <w:sz w:val="28"/>
                <w:szCs w:val="28"/>
              </w:rPr>
            </w:pPr>
            <w:r w:rsidRPr="001B7B38">
              <w:rPr>
                <w:sz w:val="28"/>
                <w:szCs w:val="28"/>
              </w:rPr>
              <w:t>1</w:t>
            </w:r>
          </w:p>
        </w:tc>
        <w:tc>
          <w:tcPr>
            <w:tcW w:w="2496" w:type="dxa"/>
            <w:shd w:val="clear" w:color="auto" w:fill="auto"/>
            <w:vAlign w:val="center"/>
          </w:tcPr>
          <w:p w14:paraId="5C197220" w14:textId="77777777" w:rsidR="001B7B38" w:rsidRPr="001B7B38" w:rsidRDefault="001B7B38" w:rsidP="001B7B38">
            <w:pPr>
              <w:tabs>
                <w:tab w:val="left" w:pos="0"/>
              </w:tabs>
              <w:jc w:val="center"/>
              <w:rPr>
                <w:sz w:val="28"/>
                <w:szCs w:val="28"/>
              </w:rPr>
            </w:pPr>
            <w:r w:rsidRPr="001B7B38">
              <w:rPr>
                <w:sz w:val="28"/>
                <w:szCs w:val="28"/>
              </w:rPr>
              <w:t>0</w:t>
            </w:r>
          </w:p>
        </w:tc>
      </w:tr>
      <w:tr w:rsidR="001B7B38" w:rsidRPr="001B7B38" w14:paraId="6F455257" w14:textId="77777777" w:rsidTr="00A31E94">
        <w:trPr>
          <w:trHeight w:val="407"/>
          <w:jc w:val="center"/>
        </w:trPr>
        <w:tc>
          <w:tcPr>
            <w:tcW w:w="2099" w:type="dxa"/>
            <w:vMerge/>
            <w:shd w:val="clear" w:color="auto" w:fill="auto"/>
            <w:vAlign w:val="center"/>
          </w:tcPr>
          <w:p w14:paraId="3A34EB58" w14:textId="77777777" w:rsidR="001B7B38" w:rsidRPr="001B7B38" w:rsidRDefault="001B7B38" w:rsidP="001B7B38">
            <w:pPr>
              <w:tabs>
                <w:tab w:val="left" w:pos="0"/>
              </w:tabs>
              <w:jc w:val="center"/>
              <w:rPr>
                <w:sz w:val="28"/>
                <w:szCs w:val="28"/>
              </w:rPr>
            </w:pPr>
          </w:p>
        </w:tc>
        <w:tc>
          <w:tcPr>
            <w:tcW w:w="1275" w:type="dxa"/>
            <w:shd w:val="clear" w:color="auto" w:fill="auto"/>
            <w:vAlign w:val="center"/>
          </w:tcPr>
          <w:p w14:paraId="1B3574F3" w14:textId="77777777" w:rsidR="001B7B38" w:rsidRPr="001B7B38" w:rsidRDefault="001B7B38" w:rsidP="001B7B38">
            <w:pPr>
              <w:tabs>
                <w:tab w:val="left" w:pos="0"/>
              </w:tabs>
              <w:jc w:val="center"/>
              <w:rPr>
                <w:sz w:val="28"/>
                <w:szCs w:val="28"/>
              </w:rPr>
            </w:pPr>
            <w:r w:rsidRPr="001B7B38">
              <w:rPr>
                <w:sz w:val="28"/>
                <w:szCs w:val="28"/>
              </w:rPr>
              <w:t>2025</w:t>
            </w:r>
          </w:p>
        </w:tc>
        <w:tc>
          <w:tcPr>
            <w:tcW w:w="1985" w:type="dxa"/>
            <w:shd w:val="clear" w:color="auto" w:fill="auto"/>
          </w:tcPr>
          <w:p w14:paraId="6CD449EB" w14:textId="77777777" w:rsidR="001B7B38" w:rsidRPr="001B7B38" w:rsidRDefault="001B7B38" w:rsidP="001B7B38">
            <w:pPr>
              <w:jc w:val="center"/>
              <w:rPr>
                <w:sz w:val="28"/>
                <w:szCs w:val="28"/>
              </w:rPr>
            </w:pPr>
            <w:r w:rsidRPr="001B7B38">
              <w:rPr>
                <w:sz w:val="28"/>
                <w:szCs w:val="28"/>
              </w:rPr>
              <w:t>х</w:t>
            </w:r>
          </w:p>
        </w:tc>
        <w:tc>
          <w:tcPr>
            <w:tcW w:w="2126" w:type="dxa"/>
            <w:shd w:val="clear" w:color="auto" w:fill="auto"/>
            <w:vAlign w:val="center"/>
          </w:tcPr>
          <w:p w14:paraId="2724ACB1" w14:textId="77777777" w:rsidR="001B7B38" w:rsidRPr="001B7B38" w:rsidRDefault="001B7B38" w:rsidP="001B7B38">
            <w:pPr>
              <w:tabs>
                <w:tab w:val="left" w:pos="0"/>
              </w:tabs>
              <w:jc w:val="center"/>
              <w:rPr>
                <w:sz w:val="28"/>
                <w:szCs w:val="28"/>
              </w:rPr>
            </w:pPr>
            <w:r w:rsidRPr="001B7B38">
              <w:rPr>
                <w:sz w:val="28"/>
                <w:szCs w:val="28"/>
              </w:rPr>
              <w:t>1</w:t>
            </w:r>
          </w:p>
        </w:tc>
        <w:tc>
          <w:tcPr>
            <w:tcW w:w="2496" w:type="dxa"/>
            <w:shd w:val="clear" w:color="auto" w:fill="auto"/>
            <w:vAlign w:val="center"/>
          </w:tcPr>
          <w:p w14:paraId="4501C091" w14:textId="77777777" w:rsidR="001B7B38" w:rsidRPr="001B7B38" w:rsidRDefault="001B7B38" w:rsidP="001B7B38">
            <w:pPr>
              <w:tabs>
                <w:tab w:val="left" w:pos="0"/>
              </w:tabs>
              <w:jc w:val="center"/>
              <w:rPr>
                <w:sz w:val="28"/>
                <w:szCs w:val="28"/>
              </w:rPr>
            </w:pPr>
            <w:r w:rsidRPr="001B7B38">
              <w:rPr>
                <w:sz w:val="28"/>
                <w:szCs w:val="28"/>
              </w:rPr>
              <w:t>0</w:t>
            </w:r>
          </w:p>
        </w:tc>
      </w:tr>
    </w:tbl>
    <w:p w14:paraId="5174C160" w14:textId="77777777" w:rsidR="001B7B38" w:rsidRPr="001B7B38" w:rsidRDefault="001B7B38" w:rsidP="001B7B38">
      <w:pPr>
        <w:ind w:firstLine="709"/>
        <w:jc w:val="center"/>
        <w:rPr>
          <w:b/>
          <w:color w:val="FF0000"/>
          <w:sz w:val="28"/>
          <w:szCs w:val="28"/>
          <w:u w:val="single"/>
        </w:rPr>
      </w:pPr>
    </w:p>
    <w:p w14:paraId="072B5DC4" w14:textId="77777777" w:rsidR="001B7B38" w:rsidRPr="001B7B38" w:rsidRDefault="001B7B38" w:rsidP="001B7B38">
      <w:pPr>
        <w:ind w:firstLine="709"/>
        <w:jc w:val="center"/>
        <w:rPr>
          <w:b/>
          <w:color w:val="FF0000"/>
          <w:sz w:val="28"/>
          <w:szCs w:val="28"/>
          <w:u w:val="single"/>
        </w:rPr>
      </w:pPr>
    </w:p>
    <w:p w14:paraId="25B8CC2C" w14:textId="77777777" w:rsidR="001B7B38" w:rsidRPr="001B7B38" w:rsidRDefault="001B7B38" w:rsidP="001B7B38">
      <w:pPr>
        <w:autoSpaceDN w:val="0"/>
        <w:jc w:val="center"/>
        <w:rPr>
          <w:b/>
          <w:sz w:val="32"/>
          <w:szCs w:val="32"/>
        </w:rPr>
      </w:pPr>
      <w:r w:rsidRPr="001B7B38">
        <w:rPr>
          <w:b/>
          <w:sz w:val="32"/>
          <w:szCs w:val="32"/>
        </w:rPr>
        <w:t>Корректировка необходимой валовой выручки</w:t>
      </w:r>
    </w:p>
    <w:p w14:paraId="3D7D6EA7" w14:textId="77777777" w:rsidR="001B7B38" w:rsidRPr="001B7B38" w:rsidRDefault="001B7B38" w:rsidP="001B7B38">
      <w:pPr>
        <w:widowControl w:val="0"/>
        <w:autoSpaceDE w:val="0"/>
        <w:autoSpaceDN w:val="0"/>
        <w:adjustRightInd w:val="0"/>
        <w:ind w:firstLine="709"/>
        <w:jc w:val="center"/>
        <w:rPr>
          <w:b/>
          <w:sz w:val="20"/>
          <w:szCs w:val="28"/>
          <w:u w:val="single"/>
        </w:rPr>
      </w:pPr>
    </w:p>
    <w:p w14:paraId="100ADF21"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rPr>
        <w:t xml:space="preserve">Согласно </w:t>
      </w:r>
      <w:r w:rsidRPr="001B7B38">
        <w:rPr>
          <w:sz w:val="28"/>
          <w:szCs w:val="28"/>
          <w:u w:val="single"/>
        </w:rPr>
        <w:t>пункту 58 Основ ценообразования,</w:t>
      </w:r>
      <w:r w:rsidRPr="001B7B38">
        <w:rPr>
          <w:sz w:val="28"/>
          <w:szCs w:val="28"/>
        </w:rPr>
        <w:t xml:space="preserve">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0C1E9C08"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rPr>
        <w:t>а) отклонение фактического объема (массы) принятых твердых коммунальных отходов от объема (массы), учтенного при установлении тарифов;</w:t>
      </w:r>
    </w:p>
    <w:p w14:paraId="0D548460"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w:t>
      </w:r>
      <w:r w:rsidRPr="001B7B38">
        <w:rPr>
          <w:color w:val="FF0000"/>
          <w:sz w:val="28"/>
          <w:szCs w:val="28"/>
        </w:rPr>
        <w:t xml:space="preserve"> </w:t>
      </w:r>
      <w:r w:rsidRPr="001B7B38">
        <w:rPr>
          <w:sz w:val="28"/>
          <w:szCs w:val="28"/>
        </w:rPr>
        <w:lastRenderedPageBreak/>
        <w:t>установлении тарифов;</w:t>
      </w:r>
    </w:p>
    <w:p w14:paraId="7E670374"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0FC7C44"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rP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14:paraId="013811C0"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5F0DAC71" w14:textId="77777777" w:rsidR="001B7B38" w:rsidRPr="001B7B38" w:rsidRDefault="001B7B38" w:rsidP="001B7B38">
      <w:pPr>
        <w:widowControl w:val="0"/>
        <w:tabs>
          <w:tab w:val="left" w:pos="709"/>
        </w:tabs>
        <w:autoSpaceDE w:val="0"/>
        <w:autoSpaceDN w:val="0"/>
        <w:adjustRightInd w:val="0"/>
        <w:ind w:firstLine="709"/>
        <w:jc w:val="both"/>
        <w:rPr>
          <w:sz w:val="28"/>
          <w:szCs w:val="28"/>
        </w:rPr>
      </w:pPr>
      <w:r w:rsidRPr="001B7B38">
        <w:rPr>
          <w:sz w:val="28"/>
          <w:szCs w:val="28"/>
        </w:rPr>
        <w:t xml:space="preserve">е) учет расходов, предусмотренных </w:t>
      </w:r>
      <w:hyperlink r:id="rId22" w:history="1">
        <w:r w:rsidRPr="001B7B38">
          <w:rPr>
            <w:sz w:val="28"/>
            <w:szCs w:val="28"/>
          </w:rPr>
          <w:t>пунктом 11</w:t>
        </w:r>
      </w:hyperlink>
      <w:r w:rsidRPr="001B7B38">
        <w:rPr>
          <w:sz w:val="28"/>
          <w:szCs w:val="28"/>
        </w:rPr>
        <w:t xml:space="preserve"> настоящего документа.</w:t>
      </w:r>
    </w:p>
    <w:p w14:paraId="2A9D6603" w14:textId="77777777" w:rsidR="001B7B38" w:rsidRPr="001B7B38" w:rsidRDefault="001B7B38" w:rsidP="001B7B38">
      <w:pPr>
        <w:autoSpaceDE w:val="0"/>
        <w:autoSpaceDN w:val="0"/>
        <w:adjustRightInd w:val="0"/>
        <w:ind w:firstLine="709"/>
        <w:jc w:val="both"/>
        <w:rPr>
          <w:rFonts w:eastAsia="Calibri"/>
          <w:sz w:val="28"/>
          <w:szCs w:val="28"/>
          <w:lang w:eastAsia="en-US"/>
        </w:rPr>
      </w:pPr>
      <w:r w:rsidRPr="001B7B38">
        <w:rPr>
          <w:rFonts w:eastAsia="Calibri"/>
          <w:sz w:val="28"/>
          <w:szCs w:val="28"/>
          <w:lang w:eastAsia="en-US"/>
        </w:rPr>
        <w:t xml:space="preserve">Корректировка необходимой валовой выручки осуществляется в соответствии с </w:t>
      </w:r>
      <w:r w:rsidRPr="001B7B38">
        <w:rPr>
          <w:rFonts w:eastAsia="Calibri"/>
          <w:sz w:val="28"/>
          <w:szCs w:val="28"/>
          <w:u w:val="single"/>
          <w:lang w:eastAsia="en-US"/>
        </w:rPr>
        <w:t xml:space="preserve">главой </w:t>
      </w:r>
      <w:r w:rsidRPr="001B7B38">
        <w:rPr>
          <w:rFonts w:eastAsia="Calibri"/>
          <w:sz w:val="28"/>
          <w:szCs w:val="28"/>
          <w:u w:val="single"/>
          <w:lang w:val="en-US" w:eastAsia="en-US"/>
        </w:rPr>
        <w:t>IV</w:t>
      </w:r>
      <w:r w:rsidRPr="001B7B38">
        <w:rPr>
          <w:rFonts w:eastAsia="Calibri"/>
          <w:sz w:val="28"/>
          <w:szCs w:val="28"/>
          <w:u w:val="single"/>
          <w:lang w:eastAsia="en-US"/>
        </w:rPr>
        <w:t xml:space="preserve"> Методических указаний</w:t>
      </w:r>
      <w:r w:rsidRPr="001B7B38">
        <w:rPr>
          <w:rFonts w:eastAsia="Calibri"/>
          <w:sz w:val="28"/>
          <w:szCs w:val="28"/>
          <w:lang w:eastAsia="en-US"/>
        </w:rPr>
        <w:t>.</w:t>
      </w:r>
    </w:p>
    <w:p w14:paraId="735F42CD" w14:textId="77777777" w:rsidR="001B7B38" w:rsidRPr="001B7B38" w:rsidRDefault="001B7B38" w:rsidP="001B7B38">
      <w:pPr>
        <w:autoSpaceDE w:val="0"/>
        <w:autoSpaceDN w:val="0"/>
        <w:adjustRightInd w:val="0"/>
        <w:ind w:firstLine="709"/>
        <w:jc w:val="both"/>
        <w:rPr>
          <w:rFonts w:eastAsia="Calibri"/>
          <w:color w:val="FF0000"/>
          <w:sz w:val="28"/>
          <w:szCs w:val="28"/>
          <w:lang w:eastAsia="en-US"/>
        </w:rPr>
      </w:pPr>
    </w:p>
    <w:p w14:paraId="289297C7" w14:textId="2D1F46AA" w:rsidR="001B7B38" w:rsidRPr="001B7B38" w:rsidRDefault="001B7B38" w:rsidP="001B7B38">
      <w:pPr>
        <w:autoSpaceDE w:val="0"/>
        <w:autoSpaceDN w:val="0"/>
        <w:adjustRightInd w:val="0"/>
        <w:ind w:firstLine="540"/>
        <w:jc w:val="both"/>
        <w:rPr>
          <w:sz w:val="28"/>
          <w:szCs w:val="28"/>
        </w:rPr>
      </w:pPr>
      <w:r w:rsidRPr="001B7B38">
        <w:rPr>
          <w:color w:val="FF0000"/>
          <w:sz w:val="28"/>
          <w:szCs w:val="28"/>
        </w:rPr>
        <w:t xml:space="preserve">  </w:t>
      </w:r>
      <w:r w:rsidRPr="001B7B38">
        <w:rPr>
          <w:sz w:val="28"/>
          <w:szCs w:val="28"/>
        </w:rPr>
        <w:t xml:space="preserve">Согласно </w:t>
      </w:r>
      <w:r w:rsidRPr="001B7B38">
        <w:rPr>
          <w:sz w:val="28"/>
          <w:szCs w:val="28"/>
          <w:u w:val="single"/>
        </w:rPr>
        <w:t xml:space="preserve">пункту 45 </w:t>
      </w:r>
      <w:r w:rsidRPr="001B7B38">
        <w:rPr>
          <w:rFonts w:eastAsia="Calibri"/>
          <w:sz w:val="28"/>
          <w:szCs w:val="28"/>
          <w:u w:val="single"/>
          <w:lang w:eastAsia="en-US"/>
        </w:rPr>
        <w:t>Методических указаний,</w:t>
      </w:r>
      <w:r w:rsidRPr="001B7B38">
        <w:rPr>
          <w:sz w:val="28"/>
          <w:szCs w:val="28"/>
        </w:rPr>
        <w:t xml:space="preserve"> в целях корректировки долгосрочного тарифа в соответствии с </w:t>
      </w:r>
      <w:hyperlink r:id="rId23" w:history="1">
        <w:r w:rsidRPr="001B7B38">
          <w:rPr>
            <w:sz w:val="28"/>
            <w:szCs w:val="28"/>
            <w:u w:val="single"/>
          </w:rPr>
          <w:t>пунктом 58</w:t>
        </w:r>
      </w:hyperlink>
      <w:r w:rsidRPr="001B7B38">
        <w:rPr>
          <w:sz w:val="28"/>
          <w:szCs w:val="28"/>
          <w:u w:val="single"/>
        </w:rPr>
        <w:t xml:space="preserve"> Основ ценообразовани</w:t>
      </w:r>
      <w:r w:rsidRPr="001B7B38">
        <w:rPr>
          <w:sz w:val="28"/>
          <w:szCs w:val="28"/>
        </w:rPr>
        <w:t xml:space="preserve">я орган регулирования ежегодно уточняет плановую необходимую валовую выручку на очередной i-й год с использованием уточненных значений прогнозных параметров регулирования, </w:t>
      </w:r>
      <w:r w:rsidRPr="001B7B38">
        <w:rPr>
          <w:noProof/>
          <w:position w:val="-12"/>
          <w:sz w:val="28"/>
          <w:szCs w:val="28"/>
        </w:rPr>
        <w:drawing>
          <wp:inline distT="0" distB="0" distL="0" distR="0" wp14:anchorId="09758D39" wp14:editId="6D81F19F">
            <wp:extent cx="628650" cy="333375"/>
            <wp:effectExtent l="0" t="0" r="0" b="0"/>
            <wp:docPr id="60363935"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1B7B38">
        <w:rPr>
          <w:sz w:val="28"/>
          <w:szCs w:val="28"/>
        </w:rPr>
        <w:t>, по формуле:</w:t>
      </w:r>
    </w:p>
    <w:p w14:paraId="1AD576F3" w14:textId="77777777" w:rsidR="001B7B38" w:rsidRPr="001B7B38" w:rsidRDefault="001B7B38" w:rsidP="001B7B38">
      <w:pPr>
        <w:autoSpaceDE w:val="0"/>
        <w:autoSpaceDN w:val="0"/>
        <w:adjustRightInd w:val="0"/>
        <w:jc w:val="both"/>
        <w:outlineLvl w:val="0"/>
        <w:rPr>
          <w:sz w:val="28"/>
          <w:szCs w:val="28"/>
        </w:rPr>
      </w:pPr>
    </w:p>
    <w:p w14:paraId="0A4110F6" w14:textId="7BFD2FA3" w:rsidR="001B7B38" w:rsidRPr="001B7B38" w:rsidRDefault="001B7B38" w:rsidP="001B7B38">
      <w:pPr>
        <w:autoSpaceDE w:val="0"/>
        <w:autoSpaceDN w:val="0"/>
        <w:adjustRightInd w:val="0"/>
        <w:jc w:val="center"/>
        <w:rPr>
          <w:sz w:val="28"/>
          <w:szCs w:val="28"/>
        </w:rPr>
      </w:pPr>
      <w:r w:rsidRPr="001B7B38">
        <w:rPr>
          <w:noProof/>
          <w:position w:val="-38"/>
          <w:sz w:val="28"/>
          <w:szCs w:val="28"/>
        </w:rPr>
        <w:drawing>
          <wp:inline distT="0" distB="0" distL="0" distR="0" wp14:anchorId="7DB78B09" wp14:editId="3204C4C3">
            <wp:extent cx="3810000" cy="676275"/>
            <wp:effectExtent l="0" t="0" r="0" b="9525"/>
            <wp:docPr id="190232710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676275"/>
                    </a:xfrm>
                    <a:prstGeom prst="rect">
                      <a:avLst/>
                    </a:prstGeom>
                    <a:noFill/>
                    <a:ln>
                      <a:noFill/>
                    </a:ln>
                  </pic:spPr>
                </pic:pic>
              </a:graphicData>
            </a:graphic>
          </wp:inline>
        </w:drawing>
      </w:r>
    </w:p>
    <w:p w14:paraId="7D34682F" w14:textId="77777777" w:rsidR="001B7B38" w:rsidRPr="001B7B38" w:rsidRDefault="001B7B38" w:rsidP="001B7B38">
      <w:pPr>
        <w:autoSpaceDE w:val="0"/>
        <w:autoSpaceDN w:val="0"/>
        <w:adjustRightInd w:val="0"/>
        <w:jc w:val="both"/>
        <w:rPr>
          <w:sz w:val="28"/>
          <w:szCs w:val="28"/>
        </w:rPr>
      </w:pPr>
    </w:p>
    <w:p w14:paraId="5E8DC377"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где:</w:t>
      </w:r>
    </w:p>
    <w:p w14:paraId="7F9097C0" w14:textId="2FC5DF4C"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055DD57B" wp14:editId="2AE1B412">
            <wp:extent cx="466725" cy="333375"/>
            <wp:effectExtent l="0" t="0" r="9525" b="0"/>
            <wp:docPr id="743413893"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1B7B38">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по </w:t>
      </w:r>
      <w:hyperlink r:id="rId27" w:history="1">
        <w:r w:rsidRPr="001B7B38">
          <w:rPr>
            <w:sz w:val="28"/>
            <w:szCs w:val="28"/>
          </w:rPr>
          <w:t>формуле (3)</w:t>
        </w:r>
      </w:hyperlink>
      <w:r w:rsidRPr="001B7B38">
        <w:rPr>
          <w:sz w:val="28"/>
          <w:szCs w:val="28"/>
        </w:rPr>
        <w:t xml:space="preserve">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691A93B0" w14:textId="17AAAEDE"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7BD370E0" wp14:editId="3F7F74A5">
            <wp:extent cx="476250" cy="333375"/>
            <wp:effectExtent l="0" t="0" r="0" b="0"/>
            <wp:docPr id="186100690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B7B38">
        <w:rPr>
          <w:sz w:val="28"/>
          <w:szCs w:val="28"/>
        </w:rPr>
        <w:t xml:space="preserve"> - скорректированные неподконтрольные расходы в i-м году, определяемые в соответствии с </w:t>
      </w:r>
      <w:hyperlink r:id="rId29" w:history="1">
        <w:r w:rsidRPr="001B7B38">
          <w:rPr>
            <w:sz w:val="28"/>
            <w:szCs w:val="28"/>
          </w:rPr>
          <w:t>пунктом 32</w:t>
        </w:r>
      </w:hyperlink>
      <w:r w:rsidRPr="001B7B38">
        <w:rPr>
          <w:sz w:val="28"/>
          <w:szCs w:val="28"/>
        </w:rPr>
        <w:t xml:space="preserve"> Методических указаний в целях </w:t>
      </w:r>
      <w:r w:rsidRPr="001B7B38">
        <w:rPr>
          <w:sz w:val="28"/>
          <w:szCs w:val="28"/>
        </w:rPr>
        <w:lastRenderedPageBreak/>
        <w:t xml:space="preserve">корректировки долгосрочного тарифа в соответствии с </w:t>
      </w:r>
      <w:hyperlink r:id="rId30" w:history="1">
        <w:r w:rsidRPr="001B7B38">
          <w:rPr>
            <w:sz w:val="28"/>
            <w:szCs w:val="28"/>
          </w:rPr>
          <w:t>пунктом 58</w:t>
        </w:r>
      </w:hyperlink>
      <w:r w:rsidRPr="001B7B38">
        <w:rPr>
          <w:sz w:val="28"/>
          <w:szCs w:val="28"/>
        </w:rPr>
        <w:t xml:space="preserve"> Основ ценообразования, тыс. руб.;</w:t>
      </w:r>
    </w:p>
    <w:p w14:paraId="3BA0B95B" w14:textId="64E99470"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799E2D1E" wp14:editId="25D12E4A">
            <wp:extent cx="466725" cy="333375"/>
            <wp:effectExtent l="0" t="0" r="0" b="0"/>
            <wp:docPr id="194082832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1B7B38">
        <w:rPr>
          <w:sz w:val="28"/>
          <w:szCs w:val="28"/>
        </w:rPr>
        <w:t xml:space="preserve"> - скорректированные расходы на приобретение энергетических ресурсов в i-м году, определяемые в соответствии с </w:t>
      </w:r>
      <w:hyperlink r:id="rId32" w:history="1">
        <w:r w:rsidRPr="001B7B38">
          <w:rPr>
            <w:sz w:val="28"/>
            <w:szCs w:val="28"/>
          </w:rPr>
          <w:t>пунктом 33</w:t>
        </w:r>
      </w:hyperlink>
      <w:r w:rsidRPr="001B7B38">
        <w:rPr>
          <w:sz w:val="28"/>
          <w:szCs w:val="28"/>
        </w:rPr>
        <w:t xml:space="preserve"> Методических указаний в целях корректировки долгосрочного тарифа в соответствии с </w:t>
      </w:r>
      <w:hyperlink r:id="rId33" w:history="1">
        <w:r w:rsidRPr="001B7B38">
          <w:rPr>
            <w:sz w:val="28"/>
            <w:szCs w:val="28"/>
          </w:rPr>
          <w:t>пунктом 58</w:t>
        </w:r>
      </w:hyperlink>
      <w:r w:rsidRPr="001B7B38">
        <w:rPr>
          <w:sz w:val="28"/>
          <w:szCs w:val="28"/>
        </w:rPr>
        <w:t xml:space="preserve"> Основ ценообразования, тыс. руб.;</w:t>
      </w:r>
    </w:p>
    <w:p w14:paraId="1FF3998C" w14:textId="2B692396"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4435DFE5" wp14:editId="25BEFFD4">
            <wp:extent cx="361950" cy="333375"/>
            <wp:effectExtent l="0" t="0" r="0" b="0"/>
            <wp:docPr id="173657023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1B7B38">
        <w:rPr>
          <w:sz w:val="28"/>
          <w:szCs w:val="28"/>
        </w:rPr>
        <w:t xml:space="preserve"> - скорректированные в целях корректировки долгосрочного тарифа в соответствии с </w:t>
      </w:r>
      <w:hyperlink r:id="rId35" w:history="1">
        <w:r w:rsidRPr="001B7B38">
          <w:rPr>
            <w:sz w:val="28"/>
            <w:szCs w:val="28"/>
          </w:rPr>
          <w:t>пунктом 58</w:t>
        </w:r>
      </w:hyperlink>
      <w:r w:rsidRPr="001B7B38">
        <w:rPr>
          <w:sz w:val="28"/>
          <w:szCs w:val="28"/>
        </w:rPr>
        <w:t xml:space="preserve"> Основ ценообразования расходы на амортизацию основных средств и нематериальных активов в году i, определяемые в соответствии с </w:t>
      </w:r>
      <w:hyperlink r:id="rId36" w:history="1">
        <w:r w:rsidRPr="001B7B38">
          <w:rPr>
            <w:sz w:val="28"/>
            <w:szCs w:val="28"/>
          </w:rPr>
          <w:t>пунктом 34</w:t>
        </w:r>
      </w:hyperlink>
      <w:r w:rsidRPr="001B7B38">
        <w:rPr>
          <w:sz w:val="28"/>
          <w:szCs w:val="28"/>
        </w:rPr>
        <w:t xml:space="preserve"> Методических указаний, тыс. руб.;</w:t>
      </w:r>
    </w:p>
    <w:p w14:paraId="5F566041" w14:textId="2DEB6D17"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61DB21BE" wp14:editId="17E100E1">
            <wp:extent cx="476250" cy="333375"/>
            <wp:effectExtent l="0" t="0" r="0" b="0"/>
            <wp:docPr id="43577637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B7B38">
        <w:rPr>
          <w:sz w:val="28"/>
          <w:szCs w:val="28"/>
        </w:rPr>
        <w:t xml:space="preserve"> - скорректированная нормативная прибыль, определяемая в целях корректировки долгосрочного тарифа в соответствии с </w:t>
      </w:r>
      <w:hyperlink r:id="rId38" w:history="1">
        <w:r w:rsidRPr="001B7B38">
          <w:rPr>
            <w:sz w:val="28"/>
            <w:szCs w:val="28"/>
          </w:rPr>
          <w:t>35</w:t>
        </w:r>
      </w:hyperlink>
      <w:r w:rsidRPr="001B7B38">
        <w:rPr>
          <w:sz w:val="28"/>
          <w:szCs w:val="28"/>
        </w:rPr>
        <w:t xml:space="preserve"> Методических указаний на i-й год, тыс. руб.</w:t>
      </w:r>
    </w:p>
    <w:p w14:paraId="0FB799FF"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39" w:history="1">
        <w:r w:rsidRPr="001B7B38">
          <w:rPr>
            <w:sz w:val="28"/>
            <w:szCs w:val="28"/>
          </w:rPr>
          <w:t>пункта 54</w:t>
        </w:r>
      </w:hyperlink>
      <w:r w:rsidRPr="001B7B38">
        <w:rPr>
          <w:sz w:val="28"/>
          <w:szCs w:val="28"/>
        </w:rP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w:t>
      </w:r>
      <w:r w:rsidRPr="001B7B38">
        <w:rPr>
          <w:sz w:val="28"/>
          <w:szCs w:val="28"/>
          <w:u w:val="single"/>
        </w:rPr>
        <w:t>такая величина подлежит уменьшению на величину расходов на капитальные вложения</w:t>
      </w:r>
      <w:r w:rsidRPr="001B7B38">
        <w:rPr>
          <w:sz w:val="28"/>
          <w:szCs w:val="28"/>
        </w:rPr>
        <w:t xml:space="preserve"> (инвестиции) (КВ</w:t>
      </w:r>
      <w:r w:rsidRPr="001B7B38">
        <w:rPr>
          <w:sz w:val="28"/>
          <w:szCs w:val="28"/>
          <w:vertAlign w:val="subscript"/>
        </w:rPr>
        <w:t>i</w:t>
      </w:r>
      <w:r w:rsidRPr="001B7B38">
        <w:rPr>
          <w:sz w:val="28"/>
          <w:szCs w:val="28"/>
        </w:rPr>
        <w:t>);</w:t>
      </w:r>
    </w:p>
    <w:p w14:paraId="119B9332"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РП</w:t>
      </w:r>
      <w:r w:rsidRPr="001B7B38">
        <w:rPr>
          <w:sz w:val="28"/>
          <w:szCs w:val="28"/>
          <w:vertAlign w:val="subscript"/>
        </w:rPr>
        <w:t>i</w:t>
      </w:r>
      <w:r w:rsidRPr="001B7B38">
        <w:rPr>
          <w:sz w:val="28"/>
          <w:szCs w:val="28"/>
        </w:rPr>
        <w:t xml:space="preserve"> - расчетная предпринимательская прибыль, определенная в соответствии с </w:t>
      </w:r>
      <w:hyperlink r:id="rId40" w:history="1">
        <w:r w:rsidRPr="001B7B38">
          <w:rPr>
            <w:sz w:val="28"/>
            <w:szCs w:val="28"/>
          </w:rPr>
          <w:t>пунктом 36</w:t>
        </w:r>
      </w:hyperlink>
      <w:r w:rsidRPr="001B7B38">
        <w:rPr>
          <w:sz w:val="28"/>
          <w:szCs w:val="28"/>
        </w:rPr>
        <w:t xml:space="preserve"> настоящих Методических указаний, тыс. руб.;</w:t>
      </w:r>
    </w:p>
    <w:p w14:paraId="186AAA8D" w14:textId="2B3FB3EA"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2EAA4FCA" wp14:editId="18D129DD">
            <wp:extent cx="695325" cy="333375"/>
            <wp:effectExtent l="0" t="0" r="0" b="0"/>
            <wp:docPr id="52385666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B7B38">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42" w:history="1">
        <w:r w:rsidRPr="001B7B38">
          <w:rPr>
            <w:sz w:val="28"/>
            <w:szCs w:val="28"/>
          </w:rPr>
          <w:t>пунктом 37</w:t>
        </w:r>
      </w:hyperlink>
      <w:r w:rsidRPr="001B7B38">
        <w:rPr>
          <w:sz w:val="28"/>
          <w:szCs w:val="28"/>
        </w:rPr>
        <w:t xml:space="preserve"> Методических указаний, тыс. руб.</w:t>
      </w:r>
    </w:p>
    <w:p w14:paraId="4F1D9E57" w14:textId="19835FA9" w:rsidR="001B7B38" w:rsidRPr="001B7B38" w:rsidRDefault="001B7B38" w:rsidP="001B7B38">
      <w:pPr>
        <w:autoSpaceDE w:val="0"/>
        <w:autoSpaceDN w:val="0"/>
        <w:adjustRightInd w:val="0"/>
        <w:spacing w:before="280"/>
        <w:ind w:firstLine="540"/>
        <w:jc w:val="both"/>
        <w:rPr>
          <w:sz w:val="28"/>
          <w:szCs w:val="28"/>
        </w:rPr>
      </w:pPr>
      <w:r w:rsidRPr="001B7B38">
        <w:rPr>
          <w:noProof/>
          <w:position w:val="-11"/>
          <w:sz w:val="28"/>
          <w:szCs w:val="28"/>
        </w:rPr>
        <w:drawing>
          <wp:inline distT="0" distB="0" distL="0" distR="0" wp14:anchorId="56C3C316" wp14:editId="31515DAC">
            <wp:extent cx="552450" cy="323850"/>
            <wp:effectExtent l="0" t="0" r="0" b="0"/>
            <wp:docPr id="1294845259"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1B7B38">
        <w:rPr>
          <w:sz w:val="28"/>
          <w:szCs w:val="28"/>
        </w:rPr>
        <w:t xml:space="preserve"> - величина, определяемая на i-й год первого долгосрочного периода регулирования в соответствии с </w:t>
      </w:r>
      <w:hyperlink r:id="rId44" w:history="1">
        <w:r w:rsidRPr="001B7B38">
          <w:rPr>
            <w:sz w:val="28"/>
            <w:szCs w:val="28"/>
          </w:rPr>
          <w:t>пунктом 38</w:t>
        </w:r>
      </w:hyperlink>
      <w:r w:rsidRPr="001B7B38">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E505582" w14:textId="77777777" w:rsidR="001B7B38" w:rsidRPr="001B7B38" w:rsidRDefault="001B7B38" w:rsidP="001B7B38">
      <w:pPr>
        <w:autoSpaceDE w:val="0"/>
        <w:autoSpaceDN w:val="0"/>
        <w:adjustRightInd w:val="0"/>
        <w:ind w:firstLine="709"/>
        <w:jc w:val="both"/>
        <w:rPr>
          <w:rFonts w:eastAsia="Calibri"/>
          <w:sz w:val="10"/>
          <w:szCs w:val="28"/>
          <w:lang w:eastAsia="en-US"/>
        </w:rPr>
      </w:pPr>
    </w:p>
    <w:p w14:paraId="2AED3744" w14:textId="77777777" w:rsidR="001B7B38" w:rsidRPr="001B7B38" w:rsidRDefault="001B7B38" w:rsidP="001B7B38">
      <w:pPr>
        <w:autoSpaceDE w:val="0"/>
        <w:autoSpaceDN w:val="0"/>
        <w:adjustRightInd w:val="0"/>
        <w:ind w:firstLine="540"/>
        <w:jc w:val="both"/>
        <w:outlineLvl w:val="0"/>
        <w:rPr>
          <w:sz w:val="14"/>
          <w:szCs w:val="28"/>
        </w:rPr>
      </w:pPr>
    </w:p>
    <w:p w14:paraId="696DF9C7"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Согласно </w:t>
      </w:r>
      <w:r w:rsidRPr="001B7B38">
        <w:rPr>
          <w:sz w:val="28"/>
          <w:szCs w:val="28"/>
          <w:u w:val="single"/>
        </w:rPr>
        <w:t>пункту 47 Методических указаний</w:t>
      </w:r>
      <w:r w:rsidRPr="001B7B38">
        <w:rPr>
          <w:sz w:val="28"/>
          <w:szCs w:val="28"/>
        </w:rPr>
        <w:t>, необходимая валовая выручка, принимаемая к расчету при установлении тарифов на очередной i-й год долгосрочного периода регулирования, ННВ</w:t>
      </w:r>
      <w:r w:rsidRPr="001B7B38">
        <w:rPr>
          <w:sz w:val="28"/>
          <w:szCs w:val="28"/>
          <w:vertAlign w:val="subscript"/>
        </w:rPr>
        <w:t>i</w:t>
      </w:r>
      <w:r w:rsidRPr="001B7B38">
        <w:rPr>
          <w:sz w:val="28"/>
          <w:szCs w:val="28"/>
        </w:rPr>
        <w:t xml:space="preserve">, определяется с учетом отклонения </w:t>
      </w:r>
      <w:r w:rsidRPr="001B7B38">
        <w:rPr>
          <w:sz w:val="28"/>
          <w:szCs w:val="28"/>
        </w:rPr>
        <w:lastRenderedPageBreak/>
        <w:t>фактических значений параметров расчета тарифов от значений, учтенных при установлении тарифов по формуле:</w:t>
      </w:r>
    </w:p>
    <w:p w14:paraId="3B142B79" w14:textId="77777777" w:rsidR="001B7B38" w:rsidRPr="001B7B38" w:rsidRDefault="001B7B38" w:rsidP="001B7B38">
      <w:pPr>
        <w:autoSpaceDE w:val="0"/>
        <w:autoSpaceDN w:val="0"/>
        <w:adjustRightInd w:val="0"/>
        <w:jc w:val="both"/>
        <w:rPr>
          <w:sz w:val="28"/>
          <w:szCs w:val="28"/>
        </w:rPr>
      </w:pPr>
    </w:p>
    <w:p w14:paraId="0FD4952E" w14:textId="057EC7BC" w:rsidR="001B7B38" w:rsidRPr="001B7B38" w:rsidRDefault="001B7B38" w:rsidP="001B7B38">
      <w:pPr>
        <w:autoSpaceDE w:val="0"/>
        <w:autoSpaceDN w:val="0"/>
        <w:adjustRightInd w:val="0"/>
        <w:jc w:val="center"/>
        <w:rPr>
          <w:color w:val="FF0000"/>
          <w:sz w:val="28"/>
          <w:szCs w:val="28"/>
        </w:rPr>
      </w:pPr>
      <w:r w:rsidRPr="001B7B38">
        <w:rPr>
          <w:noProof/>
          <w:color w:val="FF0000"/>
          <w:position w:val="-38"/>
          <w:sz w:val="28"/>
          <w:szCs w:val="28"/>
        </w:rPr>
        <w:drawing>
          <wp:inline distT="0" distB="0" distL="0" distR="0" wp14:anchorId="2F200081" wp14:editId="6E95D7A5">
            <wp:extent cx="3943350" cy="676275"/>
            <wp:effectExtent l="0" t="0" r="0" b="0"/>
            <wp:docPr id="68080136"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43350" cy="676275"/>
                    </a:xfrm>
                    <a:prstGeom prst="rect">
                      <a:avLst/>
                    </a:prstGeom>
                    <a:noFill/>
                    <a:ln>
                      <a:noFill/>
                    </a:ln>
                  </pic:spPr>
                </pic:pic>
              </a:graphicData>
            </a:graphic>
          </wp:inline>
        </w:drawing>
      </w:r>
    </w:p>
    <w:p w14:paraId="696BBF7A" w14:textId="77777777" w:rsidR="001B7B38" w:rsidRPr="001B7B38" w:rsidRDefault="001B7B38" w:rsidP="001B7B38">
      <w:pPr>
        <w:autoSpaceDE w:val="0"/>
        <w:autoSpaceDN w:val="0"/>
        <w:adjustRightInd w:val="0"/>
        <w:jc w:val="both"/>
        <w:rPr>
          <w:color w:val="FF0000"/>
          <w:sz w:val="28"/>
          <w:szCs w:val="28"/>
        </w:rPr>
      </w:pPr>
    </w:p>
    <w:p w14:paraId="659DAD3E"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где:</w:t>
      </w:r>
    </w:p>
    <w:p w14:paraId="6D0C2260" w14:textId="51CE0294"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79C022B6" wp14:editId="75B8E8F5">
            <wp:extent cx="628650" cy="333375"/>
            <wp:effectExtent l="0" t="0" r="0" b="0"/>
            <wp:docPr id="90174262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1B7B38">
        <w:rPr>
          <w:sz w:val="28"/>
          <w:szCs w:val="28"/>
        </w:rPr>
        <w:t xml:space="preserve"> - плановая необходимая валовая выручка на i-й год, скорректированная в соответствии с </w:t>
      </w:r>
      <w:hyperlink r:id="rId47" w:history="1">
        <w:r w:rsidRPr="001B7B38">
          <w:rPr>
            <w:sz w:val="28"/>
            <w:szCs w:val="28"/>
            <w:u w:val="single"/>
          </w:rPr>
          <w:t>пунктом 45</w:t>
        </w:r>
      </w:hyperlink>
      <w:r w:rsidRPr="001B7B38">
        <w:rPr>
          <w:sz w:val="28"/>
          <w:szCs w:val="28"/>
        </w:rPr>
        <w:t xml:space="preserve"> настоящих Методических указаний, тыс. руб.;</w:t>
      </w:r>
    </w:p>
    <w:p w14:paraId="058FAA93" w14:textId="3A4E374C"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5B0095C1" wp14:editId="3D0D1793">
            <wp:extent cx="809625" cy="333375"/>
            <wp:effectExtent l="0" t="0" r="9525" b="0"/>
            <wp:docPr id="1030843278"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1B7B38">
        <w:rPr>
          <w:sz w:val="28"/>
          <w:szCs w:val="28"/>
        </w:rPr>
        <w:t xml:space="preserve"> - размер корректировки необходимой валовой выручки в (i-2)-м году, рассчитываемый в соответствии с </w:t>
      </w:r>
      <w:hyperlink r:id="rId49" w:history="1">
        <w:r w:rsidRPr="001B7B38">
          <w:rPr>
            <w:sz w:val="28"/>
            <w:szCs w:val="28"/>
            <w:u w:val="single"/>
          </w:rPr>
          <w:t>пунктом 48</w:t>
        </w:r>
      </w:hyperlink>
      <w:r w:rsidRPr="001B7B38">
        <w:rPr>
          <w:sz w:val="28"/>
          <w:szCs w:val="28"/>
        </w:rPr>
        <w:t xml:space="preserve"> настоящих Методических указаний, тыс. руб.;</w:t>
      </w:r>
    </w:p>
    <w:p w14:paraId="738F79E1"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ИПЦ</w:t>
      </w:r>
      <w:r w:rsidRPr="001B7B38">
        <w:rPr>
          <w:sz w:val="28"/>
          <w:szCs w:val="28"/>
          <w:vertAlign w:val="subscript"/>
        </w:rPr>
        <w:t>i-1</w:t>
      </w:r>
      <w:r w:rsidRPr="001B7B38">
        <w:rPr>
          <w:sz w:val="28"/>
          <w:szCs w:val="28"/>
        </w:rPr>
        <w:t>, ИПЦ</w:t>
      </w:r>
      <w:r w:rsidRPr="001B7B38">
        <w:rPr>
          <w:sz w:val="28"/>
          <w:szCs w:val="28"/>
          <w:vertAlign w:val="subscript"/>
        </w:rPr>
        <w:t>i</w:t>
      </w:r>
      <w:r w:rsidRPr="001B7B38">
        <w:rPr>
          <w:sz w:val="28"/>
          <w:szCs w:val="28"/>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62439A95" w14:textId="2149983F" w:rsidR="001B7B38" w:rsidRPr="001B7B38" w:rsidRDefault="001B7B38" w:rsidP="001B7B38">
      <w:pPr>
        <w:autoSpaceDE w:val="0"/>
        <w:autoSpaceDN w:val="0"/>
        <w:adjustRightInd w:val="0"/>
        <w:spacing w:before="280"/>
        <w:ind w:firstLine="540"/>
        <w:jc w:val="both"/>
        <w:rPr>
          <w:sz w:val="28"/>
          <w:szCs w:val="28"/>
        </w:rPr>
      </w:pPr>
      <w:r w:rsidRPr="001B7B38">
        <w:rPr>
          <w:noProof/>
          <w:position w:val="-11"/>
          <w:sz w:val="28"/>
          <w:szCs w:val="28"/>
        </w:rPr>
        <w:drawing>
          <wp:inline distT="0" distB="0" distL="0" distR="0" wp14:anchorId="407DEDD9" wp14:editId="25935C53">
            <wp:extent cx="409575" cy="323850"/>
            <wp:effectExtent l="0" t="0" r="9525" b="0"/>
            <wp:docPr id="1298525499"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1B7B38">
        <w:rPr>
          <w:sz w:val="28"/>
          <w:szCs w:val="28"/>
        </w:rPr>
        <w:t xml:space="preserve"> -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w:t>
      </w:r>
      <w:hyperlink r:id="rId51" w:history="1">
        <w:r w:rsidRPr="001B7B38">
          <w:rPr>
            <w:sz w:val="28"/>
            <w:szCs w:val="28"/>
          </w:rPr>
          <w:t>пунктом 49</w:t>
        </w:r>
      </w:hyperlink>
      <w:r w:rsidRPr="001B7B38">
        <w:rPr>
          <w:sz w:val="28"/>
          <w:szCs w:val="28"/>
        </w:rPr>
        <w:t xml:space="preserve"> настоящих Методических указаний, тыс. руб.;</w:t>
      </w:r>
    </w:p>
    <w:p w14:paraId="568E2B0E" w14:textId="77777777" w:rsidR="001B7B38" w:rsidRPr="001B7B38" w:rsidRDefault="001B7B38" w:rsidP="001B7B38">
      <w:pPr>
        <w:autoSpaceDE w:val="0"/>
        <w:autoSpaceDN w:val="0"/>
        <w:adjustRightInd w:val="0"/>
        <w:jc w:val="both"/>
        <w:rPr>
          <w:sz w:val="28"/>
          <w:szCs w:val="28"/>
        </w:rPr>
      </w:pPr>
      <w:r w:rsidRPr="001B7B38">
        <w:rPr>
          <w:sz w:val="28"/>
          <w:szCs w:val="28"/>
        </w:rPr>
        <w:t xml:space="preserve">(в ред. </w:t>
      </w:r>
      <w:hyperlink r:id="rId52" w:history="1">
        <w:r w:rsidRPr="001B7B38">
          <w:rPr>
            <w:sz w:val="28"/>
            <w:szCs w:val="28"/>
          </w:rPr>
          <w:t>Приказа</w:t>
        </w:r>
      </w:hyperlink>
      <w:r w:rsidRPr="001B7B38">
        <w:rPr>
          <w:sz w:val="28"/>
          <w:szCs w:val="28"/>
        </w:rPr>
        <w:t xml:space="preserve"> ФАС России от 25.02.2022 № 145/22)</w:t>
      </w:r>
    </w:p>
    <w:p w14:paraId="2716ABA1" w14:textId="5E446C80" w:rsidR="001B7B38" w:rsidRPr="001B7B38" w:rsidRDefault="001B7B38" w:rsidP="001B7B38">
      <w:pPr>
        <w:autoSpaceDE w:val="0"/>
        <w:autoSpaceDN w:val="0"/>
        <w:adjustRightInd w:val="0"/>
        <w:spacing w:before="280"/>
        <w:ind w:firstLine="540"/>
        <w:jc w:val="both"/>
        <w:rPr>
          <w:sz w:val="28"/>
          <w:szCs w:val="28"/>
        </w:rPr>
      </w:pPr>
      <w:r w:rsidRPr="001B7B38">
        <w:rPr>
          <w:noProof/>
          <w:position w:val="-11"/>
          <w:sz w:val="28"/>
          <w:szCs w:val="28"/>
        </w:rPr>
        <w:drawing>
          <wp:inline distT="0" distB="0" distL="0" distR="0" wp14:anchorId="3A1A646A" wp14:editId="7D8479DF">
            <wp:extent cx="571500" cy="323850"/>
            <wp:effectExtent l="0" t="0" r="0" b="0"/>
            <wp:docPr id="91432454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Pr="001B7B38">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r:id="rId54" w:history="1">
        <w:r w:rsidRPr="001B7B38">
          <w:rPr>
            <w:sz w:val="28"/>
            <w:szCs w:val="28"/>
          </w:rPr>
          <w:t>пунктом 50</w:t>
        </w:r>
      </w:hyperlink>
      <w:r w:rsidRPr="001B7B38">
        <w:rPr>
          <w:sz w:val="28"/>
          <w:szCs w:val="28"/>
        </w:rPr>
        <w:t xml:space="preserve"> настоящих Методических указаний, тыс. руб.</w:t>
      </w:r>
    </w:p>
    <w:p w14:paraId="2BC2F66A" w14:textId="01B61D03"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lastRenderedPageBreak/>
        <w:t xml:space="preserve">В целях установления НВВ на 1-й и 2-й год долгосрочного периода регулирования при расчете показателя </w:t>
      </w:r>
      <w:r w:rsidRPr="001B7B38">
        <w:rPr>
          <w:noProof/>
          <w:position w:val="-12"/>
          <w:sz w:val="28"/>
          <w:szCs w:val="28"/>
        </w:rPr>
        <w:drawing>
          <wp:inline distT="0" distB="0" distL="0" distR="0" wp14:anchorId="218B1465" wp14:editId="66F5E098">
            <wp:extent cx="809625" cy="333375"/>
            <wp:effectExtent l="0" t="0" r="9525" b="0"/>
            <wp:docPr id="1307958667"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1B7B38">
        <w:rPr>
          <w:sz w:val="28"/>
          <w:szCs w:val="28"/>
        </w:rPr>
        <w:t xml:space="preserve"> учитываются результаты деятельности регулируемой организации соответственно в предпоследнем и</w:t>
      </w:r>
      <w:r w:rsidRPr="001B7B38">
        <w:rPr>
          <w:color w:val="FF0000"/>
          <w:sz w:val="28"/>
          <w:szCs w:val="28"/>
        </w:rPr>
        <w:t xml:space="preserve"> </w:t>
      </w:r>
      <w:r w:rsidRPr="001B7B38">
        <w:rPr>
          <w:sz w:val="28"/>
          <w:szCs w:val="28"/>
        </w:rPr>
        <w:t>последнем годах предшествующего долгосрочного периода регулирования в соответствии с настоящим пунктом.</w:t>
      </w:r>
    </w:p>
    <w:p w14:paraId="7173F973" w14:textId="3EDFFF51"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При корректировке долгосрочных тарифов в первый долгосрочный период регулирования рассчитанный в соответствии с положениями настоящих Методических указаний показатель </w:t>
      </w:r>
      <w:r w:rsidRPr="001B7B38">
        <w:rPr>
          <w:noProof/>
          <w:position w:val="-12"/>
          <w:sz w:val="28"/>
          <w:szCs w:val="28"/>
        </w:rPr>
        <w:drawing>
          <wp:inline distT="0" distB="0" distL="0" distR="0" wp14:anchorId="6F9A3105" wp14:editId="5A67100F">
            <wp:extent cx="809625" cy="333375"/>
            <wp:effectExtent l="0" t="0" r="9525" b="0"/>
            <wp:docPr id="185584383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1B7B38">
        <w:rPr>
          <w:sz w:val="28"/>
          <w:szCs w:val="28"/>
        </w:rPr>
        <w:t xml:space="preserve"> учитывается при установлении НВВ начиная с 3-го года первого долгосрочного периода регулирования.</w:t>
      </w:r>
    </w:p>
    <w:p w14:paraId="0935B2C8" w14:textId="77777777" w:rsidR="001B7B38" w:rsidRPr="001B7B38" w:rsidRDefault="001B7B38" w:rsidP="001B7B38">
      <w:pPr>
        <w:autoSpaceDE w:val="0"/>
        <w:autoSpaceDN w:val="0"/>
        <w:adjustRightInd w:val="0"/>
        <w:ind w:firstLine="720"/>
        <w:jc w:val="both"/>
        <w:rPr>
          <w:sz w:val="28"/>
          <w:szCs w:val="28"/>
        </w:rPr>
      </w:pPr>
    </w:p>
    <w:p w14:paraId="6C185BD3" w14:textId="314BB911" w:rsidR="001B7B38" w:rsidRPr="001B7B38" w:rsidRDefault="001B7B38" w:rsidP="001B7B38">
      <w:pPr>
        <w:autoSpaceDE w:val="0"/>
        <w:autoSpaceDN w:val="0"/>
        <w:adjustRightInd w:val="0"/>
        <w:ind w:firstLine="720"/>
        <w:jc w:val="both"/>
        <w:rPr>
          <w:sz w:val="28"/>
          <w:szCs w:val="28"/>
        </w:rPr>
      </w:pPr>
      <w:r w:rsidRPr="001B7B38">
        <w:rPr>
          <w:sz w:val="28"/>
          <w:szCs w:val="28"/>
        </w:rPr>
        <w:t xml:space="preserve">В целях установления НВВ на 1-й и 2-й год долгосрочного периода регулирования при расчете показателя </w:t>
      </w:r>
      <w:r w:rsidRPr="001B7B38">
        <w:rPr>
          <w:noProof/>
          <w:position w:val="-12"/>
          <w:sz w:val="28"/>
          <w:szCs w:val="28"/>
        </w:rPr>
        <w:drawing>
          <wp:inline distT="0" distB="0" distL="0" distR="0" wp14:anchorId="09576DDA" wp14:editId="775C76EF">
            <wp:extent cx="809625" cy="333375"/>
            <wp:effectExtent l="0" t="0" r="9525" b="0"/>
            <wp:docPr id="86097243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1B7B38">
        <w:rPr>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7D879E31" w14:textId="77777777" w:rsidR="001B7B38" w:rsidRPr="001B7B38" w:rsidRDefault="001B7B38" w:rsidP="001B7B38">
      <w:pPr>
        <w:autoSpaceDE w:val="0"/>
        <w:autoSpaceDN w:val="0"/>
        <w:adjustRightInd w:val="0"/>
        <w:ind w:firstLine="540"/>
        <w:jc w:val="both"/>
        <w:rPr>
          <w:sz w:val="28"/>
          <w:szCs w:val="28"/>
        </w:rPr>
      </w:pPr>
    </w:p>
    <w:p w14:paraId="56CCB769" w14:textId="77777777" w:rsidR="001B7B38" w:rsidRPr="001B7B38" w:rsidRDefault="001B7B38" w:rsidP="001B7B38">
      <w:pPr>
        <w:tabs>
          <w:tab w:val="left" w:pos="284"/>
        </w:tabs>
        <w:ind w:firstLine="720"/>
        <w:jc w:val="both"/>
        <w:rPr>
          <w:b/>
          <w:sz w:val="28"/>
          <w:szCs w:val="28"/>
          <w:u w:val="single"/>
        </w:rPr>
      </w:pPr>
      <w:r w:rsidRPr="001B7B38">
        <w:rPr>
          <w:color w:val="FF0000"/>
          <w:sz w:val="28"/>
          <w:szCs w:val="28"/>
        </w:rPr>
        <w:t xml:space="preserve"> </w:t>
      </w:r>
      <w:r w:rsidRPr="001B7B38">
        <w:rPr>
          <w:sz w:val="28"/>
          <w:szCs w:val="28"/>
        </w:rPr>
        <w:t xml:space="preserve">В расчетах регулятора использованы </w:t>
      </w:r>
      <w:r w:rsidRPr="001B7B38">
        <w:rPr>
          <w:b/>
          <w:sz w:val="28"/>
          <w:szCs w:val="28"/>
          <w:u w:val="single"/>
        </w:rPr>
        <w:t>индексы цен:</w:t>
      </w:r>
    </w:p>
    <w:p w14:paraId="06A5097F" w14:textId="77777777" w:rsidR="001B7B38" w:rsidRPr="001B7B38" w:rsidRDefault="001B7B38" w:rsidP="001B7B38">
      <w:pPr>
        <w:tabs>
          <w:tab w:val="left" w:pos="284"/>
        </w:tabs>
        <w:ind w:firstLine="720"/>
        <w:jc w:val="both"/>
        <w:rPr>
          <w:sz w:val="28"/>
          <w:szCs w:val="28"/>
        </w:rPr>
      </w:pPr>
      <w:r w:rsidRPr="001B7B38">
        <w:rPr>
          <w:b/>
          <w:sz w:val="28"/>
          <w:szCs w:val="28"/>
        </w:rPr>
        <w:t xml:space="preserve"> - </w:t>
      </w:r>
      <w:r w:rsidRPr="001B7B38">
        <w:rPr>
          <w:sz w:val="28"/>
          <w:szCs w:val="28"/>
        </w:rPr>
        <w:t xml:space="preserve">на 2022 год - </w:t>
      </w:r>
      <w:r w:rsidRPr="001B7B38">
        <w:rPr>
          <w:rFonts w:eastAsia="Calibri"/>
          <w:sz w:val="28"/>
          <w:szCs w:val="28"/>
        </w:rPr>
        <w:t>определенные в базовом варианте</w:t>
      </w:r>
      <w:r w:rsidRPr="001B7B38">
        <w:rPr>
          <w:b/>
          <w:sz w:val="28"/>
          <w:szCs w:val="28"/>
        </w:rPr>
        <w:t xml:space="preserve"> «Прогноза социально-экономического развития Российской Федерации на 2024 год и  на плановый период 2025 и 2026 годов» от 22.09.2023;</w:t>
      </w:r>
    </w:p>
    <w:p w14:paraId="0469F228" w14:textId="77777777" w:rsidR="001B7B38" w:rsidRPr="001B7B38" w:rsidRDefault="001B7B38" w:rsidP="001B7B38">
      <w:pPr>
        <w:tabs>
          <w:tab w:val="left" w:pos="284"/>
        </w:tabs>
        <w:ind w:firstLine="720"/>
        <w:jc w:val="both"/>
        <w:rPr>
          <w:b/>
          <w:sz w:val="28"/>
          <w:szCs w:val="28"/>
        </w:rPr>
      </w:pPr>
      <w:r w:rsidRPr="001B7B38">
        <w:rPr>
          <w:sz w:val="28"/>
          <w:szCs w:val="28"/>
        </w:rPr>
        <w:t xml:space="preserve">- на 2023, 2024 и 2025 годы - </w:t>
      </w:r>
      <w:r w:rsidRPr="001B7B38">
        <w:rPr>
          <w:rFonts w:eastAsia="Calibri"/>
          <w:sz w:val="28"/>
          <w:szCs w:val="28"/>
        </w:rPr>
        <w:t>определенные в базовом варианте</w:t>
      </w:r>
      <w:r w:rsidRPr="001B7B38">
        <w:rPr>
          <w:b/>
          <w:sz w:val="28"/>
          <w:szCs w:val="28"/>
        </w:rPr>
        <w:t xml:space="preserve"> «Прогноза социально-экономического развития Российской Федерации на 2025 год и  на плановый период 2026 и 2027 годов» от 30.09.2024.</w:t>
      </w:r>
    </w:p>
    <w:p w14:paraId="6F7B91AA" w14:textId="77777777" w:rsidR="001B7B38" w:rsidRPr="001B7B38" w:rsidRDefault="001B7B38" w:rsidP="001B7B38">
      <w:pPr>
        <w:tabs>
          <w:tab w:val="left" w:pos="284"/>
        </w:tabs>
        <w:ind w:firstLine="720"/>
        <w:jc w:val="both"/>
        <w:rPr>
          <w:b/>
          <w:sz w:val="28"/>
          <w:szCs w:val="28"/>
          <w:u w:val="single"/>
        </w:rPr>
      </w:pPr>
      <w:r w:rsidRPr="001B7B38">
        <w:rPr>
          <w:sz w:val="28"/>
          <w:szCs w:val="28"/>
        </w:rPr>
        <w:t>Данные документы размещены на официальном сайте Министерства экономического развития и торговли Российской Федерации  (</w:t>
      </w:r>
      <w:hyperlink r:id="rId55" w:history="1">
        <w:r w:rsidRPr="001B7B38">
          <w:rPr>
            <w:color w:val="0563C1"/>
            <w:sz w:val="28"/>
            <w:szCs w:val="28"/>
            <w:u w:val="single"/>
          </w:rPr>
          <w:t>www.economy.gov.ru</w:t>
        </w:r>
      </w:hyperlink>
      <w:r w:rsidRPr="001B7B38">
        <w:rPr>
          <w:sz w:val="28"/>
          <w:szCs w:val="28"/>
        </w:rPr>
        <w:t xml:space="preserve">), </w:t>
      </w:r>
      <w:r w:rsidRPr="001B7B38">
        <w:rPr>
          <w:b/>
          <w:sz w:val="28"/>
          <w:szCs w:val="28"/>
          <w:u w:val="single"/>
        </w:rPr>
        <w:t>далее - «прогноз Минэкономразвития РФ                     от 30.09.2024».</w:t>
      </w:r>
    </w:p>
    <w:p w14:paraId="72901C3E" w14:textId="77777777" w:rsidR="001B7B38" w:rsidRPr="001B7B38" w:rsidRDefault="001B7B38" w:rsidP="001B7B38">
      <w:pPr>
        <w:tabs>
          <w:tab w:val="left" w:pos="284"/>
        </w:tabs>
        <w:ind w:firstLine="720"/>
        <w:jc w:val="both"/>
        <w:rPr>
          <w:b/>
          <w:color w:val="FF0000"/>
          <w:sz w:val="28"/>
          <w:szCs w:val="28"/>
          <w:u w:val="single"/>
        </w:rPr>
      </w:pPr>
    </w:p>
    <w:p w14:paraId="1D986F89" w14:textId="77777777" w:rsidR="001B7B38" w:rsidRPr="001B7B38" w:rsidRDefault="001B7B38" w:rsidP="001B7B38">
      <w:pPr>
        <w:autoSpaceDE w:val="0"/>
        <w:autoSpaceDN w:val="0"/>
        <w:adjustRightInd w:val="0"/>
        <w:ind w:firstLine="540"/>
        <w:jc w:val="both"/>
        <w:rPr>
          <w:color w:val="FF0000"/>
          <w:sz w:val="28"/>
          <w:szCs w:val="28"/>
        </w:rPr>
      </w:pPr>
    </w:p>
    <w:p w14:paraId="7BFB9BBB" w14:textId="77777777" w:rsidR="001B7B38" w:rsidRPr="001B7B38" w:rsidRDefault="001B7B38" w:rsidP="001B7B38">
      <w:pPr>
        <w:autoSpaceDE w:val="0"/>
        <w:autoSpaceDN w:val="0"/>
        <w:adjustRightInd w:val="0"/>
        <w:jc w:val="center"/>
        <w:rPr>
          <w:b/>
          <w:bCs/>
          <w:sz w:val="32"/>
          <w:szCs w:val="32"/>
        </w:rPr>
      </w:pPr>
      <w:r w:rsidRPr="001B7B38">
        <w:rPr>
          <w:b/>
          <w:bCs/>
          <w:sz w:val="32"/>
          <w:szCs w:val="32"/>
        </w:rPr>
        <w:t>Анализ экономической обоснованности расходов</w:t>
      </w:r>
    </w:p>
    <w:p w14:paraId="7E924147" w14:textId="77777777" w:rsidR="001B7B38" w:rsidRPr="001B7B38" w:rsidRDefault="001B7B38" w:rsidP="001B7B38">
      <w:pPr>
        <w:autoSpaceDE w:val="0"/>
        <w:autoSpaceDN w:val="0"/>
        <w:adjustRightInd w:val="0"/>
        <w:jc w:val="center"/>
        <w:rPr>
          <w:b/>
          <w:bCs/>
          <w:sz w:val="32"/>
          <w:szCs w:val="32"/>
        </w:rPr>
      </w:pPr>
      <w:r w:rsidRPr="001B7B38">
        <w:rPr>
          <w:b/>
          <w:bCs/>
          <w:sz w:val="32"/>
          <w:szCs w:val="32"/>
        </w:rPr>
        <w:t>на 2025 год</w:t>
      </w:r>
    </w:p>
    <w:p w14:paraId="4BDF33CF" w14:textId="77777777" w:rsidR="001B7B38" w:rsidRPr="001B7B38" w:rsidRDefault="001B7B38" w:rsidP="001B7B38">
      <w:pPr>
        <w:autoSpaceDE w:val="0"/>
        <w:autoSpaceDN w:val="0"/>
        <w:adjustRightInd w:val="0"/>
        <w:spacing w:before="38"/>
        <w:ind w:firstLine="709"/>
        <w:jc w:val="both"/>
        <w:rPr>
          <w:bCs/>
          <w:sz w:val="32"/>
          <w:szCs w:val="32"/>
        </w:rPr>
      </w:pPr>
    </w:p>
    <w:p w14:paraId="4CD35F25" w14:textId="77777777" w:rsidR="001B7B38" w:rsidRPr="001B7B38" w:rsidRDefault="001B7B38" w:rsidP="001B7B38">
      <w:pPr>
        <w:autoSpaceDE w:val="0"/>
        <w:autoSpaceDN w:val="0"/>
        <w:adjustRightInd w:val="0"/>
        <w:jc w:val="center"/>
        <w:rPr>
          <w:b/>
          <w:bCs/>
          <w:sz w:val="32"/>
          <w:szCs w:val="32"/>
          <w:u w:val="single"/>
        </w:rPr>
      </w:pPr>
      <w:r w:rsidRPr="001B7B38">
        <w:rPr>
          <w:b/>
          <w:bCs/>
          <w:sz w:val="32"/>
          <w:szCs w:val="32"/>
          <w:u w:val="single"/>
        </w:rPr>
        <w:t>Операционные расходы</w:t>
      </w:r>
    </w:p>
    <w:p w14:paraId="63F5EB33" w14:textId="77777777" w:rsidR="001B7B38" w:rsidRPr="001B7B38" w:rsidRDefault="001B7B38" w:rsidP="001B7B38">
      <w:pPr>
        <w:autoSpaceDE w:val="0"/>
        <w:autoSpaceDN w:val="0"/>
        <w:adjustRightInd w:val="0"/>
        <w:ind w:firstLine="540"/>
        <w:jc w:val="both"/>
        <w:outlineLvl w:val="0"/>
        <w:rPr>
          <w:b/>
          <w:bCs/>
          <w:sz w:val="28"/>
          <w:szCs w:val="28"/>
        </w:rPr>
      </w:pPr>
    </w:p>
    <w:p w14:paraId="6C4CFEC8" w14:textId="77777777" w:rsidR="001B7B38" w:rsidRPr="001B7B38" w:rsidRDefault="001B7B38" w:rsidP="001B7B38">
      <w:pPr>
        <w:autoSpaceDE w:val="0"/>
        <w:autoSpaceDN w:val="0"/>
        <w:adjustRightInd w:val="0"/>
        <w:ind w:firstLine="540"/>
        <w:jc w:val="both"/>
        <w:rPr>
          <w:bCs/>
          <w:sz w:val="28"/>
          <w:szCs w:val="28"/>
        </w:rPr>
      </w:pPr>
      <w:r w:rsidRPr="001B7B38">
        <w:rPr>
          <w:bCs/>
          <w:sz w:val="28"/>
          <w:szCs w:val="28"/>
        </w:rPr>
        <w:t xml:space="preserve">     </w:t>
      </w:r>
      <w:r w:rsidRPr="001B7B38">
        <w:rPr>
          <w:bCs/>
          <w:sz w:val="28"/>
          <w:szCs w:val="28"/>
          <w:u w:val="single"/>
        </w:rPr>
        <w:t>Пункт 30 Методических указаний</w:t>
      </w:r>
      <w:r w:rsidRPr="001B7B38">
        <w:rPr>
          <w:bCs/>
          <w:sz w:val="28"/>
          <w:szCs w:val="28"/>
        </w:rPr>
        <w:t xml:space="preserve"> определяет, что Операционные (подконтрольные) расходы рассчитываются по формуле:</w:t>
      </w:r>
    </w:p>
    <w:p w14:paraId="60D73724" w14:textId="77777777" w:rsidR="001B7B38" w:rsidRPr="001B7B38" w:rsidRDefault="001B7B38" w:rsidP="001B7B38">
      <w:pPr>
        <w:autoSpaceDE w:val="0"/>
        <w:autoSpaceDN w:val="0"/>
        <w:adjustRightInd w:val="0"/>
        <w:jc w:val="both"/>
        <w:rPr>
          <w:bCs/>
          <w:sz w:val="28"/>
          <w:szCs w:val="28"/>
        </w:rPr>
      </w:pPr>
    </w:p>
    <w:p w14:paraId="3B6B3CEA" w14:textId="0EC0044D" w:rsidR="001B7B38" w:rsidRPr="001B7B38" w:rsidRDefault="001B7B38" w:rsidP="001B7B38">
      <w:pPr>
        <w:autoSpaceDE w:val="0"/>
        <w:autoSpaceDN w:val="0"/>
        <w:adjustRightInd w:val="0"/>
        <w:jc w:val="center"/>
        <w:rPr>
          <w:bCs/>
          <w:sz w:val="28"/>
          <w:szCs w:val="28"/>
        </w:rPr>
      </w:pPr>
      <w:r w:rsidRPr="001B7B38">
        <w:rPr>
          <w:bCs/>
          <w:noProof/>
          <w:position w:val="-33"/>
          <w:sz w:val="28"/>
          <w:szCs w:val="28"/>
        </w:rPr>
        <w:drawing>
          <wp:inline distT="0" distB="0" distL="0" distR="0" wp14:anchorId="7A1E005C" wp14:editId="6A77BDFA">
            <wp:extent cx="5048250" cy="609600"/>
            <wp:effectExtent l="0" t="0" r="0" b="0"/>
            <wp:docPr id="106674164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48250" cy="609600"/>
                    </a:xfrm>
                    <a:prstGeom prst="rect">
                      <a:avLst/>
                    </a:prstGeom>
                    <a:noFill/>
                    <a:ln>
                      <a:noFill/>
                    </a:ln>
                  </pic:spPr>
                </pic:pic>
              </a:graphicData>
            </a:graphic>
          </wp:inline>
        </w:drawing>
      </w:r>
    </w:p>
    <w:p w14:paraId="1C0CB8DF" w14:textId="77777777" w:rsidR="001B7B38" w:rsidRPr="001B7B38" w:rsidRDefault="001B7B38" w:rsidP="001B7B38">
      <w:pPr>
        <w:autoSpaceDE w:val="0"/>
        <w:autoSpaceDN w:val="0"/>
        <w:adjustRightInd w:val="0"/>
        <w:jc w:val="both"/>
        <w:rPr>
          <w:bCs/>
          <w:sz w:val="28"/>
          <w:szCs w:val="28"/>
        </w:rPr>
      </w:pPr>
    </w:p>
    <w:p w14:paraId="2F1D1103" w14:textId="77777777" w:rsidR="001B7B38" w:rsidRPr="001B7B38" w:rsidRDefault="001B7B38" w:rsidP="001B7B38">
      <w:pPr>
        <w:autoSpaceDE w:val="0"/>
        <w:autoSpaceDN w:val="0"/>
        <w:adjustRightInd w:val="0"/>
        <w:ind w:firstLine="540"/>
        <w:jc w:val="both"/>
        <w:rPr>
          <w:bCs/>
          <w:sz w:val="28"/>
          <w:szCs w:val="28"/>
        </w:rPr>
      </w:pPr>
      <w:r w:rsidRPr="001B7B38">
        <w:rPr>
          <w:bCs/>
          <w:sz w:val="28"/>
          <w:szCs w:val="28"/>
        </w:rPr>
        <w:t>где:</w:t>
      </w:r>
    </w:p>
    <w:p w14:paraId="09227D4E" w14:textId="77777777" w:rsidR="001B7B38" w:rsidRPr="001B7B38" w:rsidRDefault="001B7B38" w:rsidP="001B7B38">
      <w:pPr>
        <w:autoSpaceDE w:val="0"/>
        <w:autoSpaceDN w:val="0"/>
        <w:adjustRightInd w:val="0"/>
        <w:spacing w:before="280"/>
        <w:ind w:firstLine="540"/>
        <w:jc w:val="both"/>
        <w:rPr>
          <w:bCs/>
          <w:sz w:val="28"/>
          <w:szCs w:val="28"/>
        </w:rPr>
      </w:pPr>
      <w:r w:rsidRPr="001B7B38">
        <w:rPr>
          <w:bCs/>
          <w:sz w:val="28"/>
          <w:szCs w:val="28"/>
        </w:rPr>
        <w:t>ОР</w:t>
      </w:r>
      <w:r w:rsidRPr="001B7B38">
        <w:rPr>
          <w:bCs/>
          <w:sz w:val="28"/>
          <w:szCs w:val="28"/>
          <w:vertAlign w:val="subscript"/>
        </w:rPr>
        <w:t>i</w:t>
      </w:r>
      <w:r w:rsidRPr="001B7B38">
        <w:rPr>
          <w:bCs/>
          <w:sz w:val="28"/>
          <w:szCs w:val="28"/>
        </w:rPr>
        <w:t xml:space="preserve"> - операционные (подконтрольные) расходы в i-м году. </w:t>
      </w:r>
      <w:r w:rsidRPr="001B7B38">
        <w:rPr>
          <w:bCs/>
          <w:sz w:val="28"/>
          <w:szCs w:val="28"/>
          <w:u w:val="single"/>
        </w:rPr>
        <w:t>Для первого года долгосрочного периода регулирования уровень операционных расходов</w:t>
      </w:r>
      <w:r w:rsidRPr="001B7B38">
        <w:rPr>
          <w:bCs/>
          <w:color w:val="FF0000"/>
          <w:sz w:val="28"/>
          <w:szCs w:val="28"/>
          <w:u w:val="single"/>
        </w:rPr>
        <w:t xml:space="preserve"> </w:t>
      </w:r>
      <w:r w:rsidRPr="001B7B38">
        <w:rPr>
          <w:bCs/>
          <w:sz w:val="28"/>
          <w:szCs w:val="28"/>
          <w:u w:val="single"/>
        </w:rPr>
        <w:t>(</w:t>
      </w:r>
      <w:r w:rsidRPr="001B7B38">
        <w:rPr>
          <w:b/>
          <w:bCs/>
          <w:sz w:val="28"/>
          <w:szCs w:val="28"/>
          <w:u w:val="single"/>
        </w:rPr>
        <w:t>базовый уровень операционных расходов</w:t>
      </w:r>
      <w:r w:rsidRPr="001B7B38">
        <w:rPr>
          <w:bCs/>
          <w:sz w:val="28"/>
          <w:szCs w:val="28"/>
          <w:u w:val="single"/>
        </w:rPr>
        <w:t>)</w:t>
      </w:r>
      <w:r w:rsidRPr="001B7B38">
        <w:rPr>
          <w:bCs/>
          <w:sz w:val="28"/>
          <w:szCs w:val="28"/>
        </w:rPr>
        <w:t xml:space="preserve"> определяется в соответствии с </w:t>
      </w:r>
      <w:hyperlink r:id="rId57" w:history="1">
        <w:r w:rsidRPr="001B7B38">
          <w:rPr>
            <w:bCs/>
            <w:sz w:val="28"/>
            <w:szCs w:val="28"/>
          </w:rPr>
          <w:t>пунктом 31</w:t>
        </w:r>
      </w:hyperlink>
      <w:r w:rsidRPr="001B7B38">
        <w:rPr>
          <w:bCs/>
          <w:sz w:val="28"/>
          <w:szCs w:val="28"/>
        </w:rPr>
        <w:t xml:space="preserve"> Методических указаний, тыс. руб.;</w:t>
      </w:r>
    </w:p>
    <w:p w14:paraId="0B2DCB51" w14:textId="77777777" w:rsidR="001B7B38" w:rsidRPr="001B7B38" w:rsidRDefault="001B7B38" w:rsidP="001B7B38">
      <w:pPr>
        <w:autoSpaceDE w:val="0"/>
        <w:autoSpaceDN w:val="0"/>
        <w:adjustRightInd w:val="0"/>
        <w:spacing w:before="280"/>
        <w:ind w:firstLine="540"/>
        <w:jc w:val="both"/>
        <w:rPr>
          <w:bCs/>
          <w:sz w:val="28"/>
          <w:szCs w:val="28"/>
        </w:rPr>
      </w:pPr>
      <w:r w:rsidRPr="001B7B38">
        <w:rPr>
          <w:bCs/>
          <w:sz w:val="28"/>
          <w:szCs w:val="28"/>
        </w:rPr>
        <w:t>ИЭР</w:t>
      </w:r>
      <w:r w:rsidRPr="001B7B38">
        <w:rPr>
          <w:bCs/>
          <w:sz w:val="28"/>
          <w:szCs w:val="28"/>
          <w:vertAlign w:val="subscript"/>
        </w:rPr>
        <w:t>i</w:t>
      </w:r>
      <w:r w:rsidRPr="001B7B38">
        <w:rPr>
          <w:bCs/>
          <w:sz w:val="28"/>
          <w:szCs w:val="28"/>
        </w:rPr>
        <w:t xml:space="preserve"> - индекс эффективности операционных расходов на год i, выраженный в процентах и определяемый в соответствии с </w:t>
      </w:r>
      <w:hyperlink r:id="rId58" w:history="1">
        <w:r w:rsidRPr="001B7B38">
          <w:rPr>
            <w:bCs/>
            <w:sz w:val="28"/>
            <w:szCs w:val="28"/>
          </w:rPr>
          <w:t>пунктом 28</w:t>
        </w:r>
      </w:hyperlink>
      <w:r w:rsidRPr="001B7B38">
        <w:rPr>
          <w:bCs/>
          <w:sz w:val="28"/>
          <w:szCs w:val="28"/>
        </w:rPr>
        <w:t xml:space="preserve"> Методических указаний;</w:t>
      </w:r>
    </w:p>
    <w:p w14:paraId="76DD9BD1" w14:textId="77777777" w:rsidR="001B7B38" w:rsidRPr="001B7B38" w:rsidRDefault="001B7B38" w:rsidP="001B7B38">
      <w:pPr>
        <w:autoSpaceDE w:val="0"/>
        <w:autoSpaceDN w:val="0"/>
        <w:adjustRightInd w:val="0"/>
        <w:spacing w:before="280"/>
        <w:ind w:firstLine="540"/>
        <w:jc w:val="both"/>
        <w:rPr>
          <w:bCs/>
          <w:sz w:val="28"/>
          <w:szCs w:val="28"/>
        </w:rPr>
      </w:pPr>
      <w:r w:rsidRPr="001B7B38">
        <w:rPr>
          <w:bCs/>
          <w:sz w:val="28"/>
          <w:szCs w:val="28"/>
        </w:rPr>
        <w:t>ИПЦ</w:t>
      </w:r>
      <w:r w:rsidRPr="001B7B38">
        <w:rPr>
          <w:bCs/>
          <w:sz w:val="28"/>
          <w:szCs w:val="28"/>
          <w:vertAlign w:val="subscript"/>
        </w:rPr>
        <w:t>i</w:t>
      </w:r>
      <w:r w:rsidRPr="001B7B38">
        <w:rPr>
          <w:bCs/>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EAFA660" w14:textId="77777777" w:rsidR="001B7B38" w:rsidRPr="001B7B38" w:rsidRDefault="001B7B38" w:rsidP="001B7B38">
      <w:pPr>
        <w:autoSpaceDE w:val="0"/>
        <w:autoSpaceDN w:val="0"/>
        <w:adjustRightInd w:val="0"/>
        <w:spacing w:before="280"/>
        <w:ind w:firstLine="540"/>
        <w:jc w:val="both"/>
        <w:rPr>
          <w:bCs/>
          <w:sz w:val="28"/>
          <w:szCs w:val="28"/>
        </w:rPr>
      </w:pPr>
      <w:r w:rsidRPr="001B7B38">
        <w:rPr>
          <w:bCs/>
          <w:sz w:val="28"/>
          <w:szCs w:val="28"/>
        </w:rPr>
        <w:t>W</w:t>
      </w:r>
      <w:r w:rsidRPr="001B7B38">
        <w:rPr>
          <w:bCs/>
          <w:sz w:val="28"/>
          <w:szCs w:val="28"/>
          <w:vertAlign w:val="subscript"/>
        </w:rPr>
        <w:t>i</w:t>
      </w:r>
      <w:r w:rsidRPr="001B7B38">
        <w:rPr>
          <w:bCs/>
          <w:sz w:val="28"/>
          <w:szCs w:val="28"/>
        </w:rPr>
        <w:t>, W</w:t>
      </w:r>
      <w:r w:rsidRPr="001B7B38">
        <w:rPr>
          <w:bCs/>
          <w:sz w:val="28"/>
          <w:szCs w:val="28"/>
          <w:vertAlign w:val="subscript"/>
        </w:rPr>
        <w:t>i-1</w:t>
      </w:r>
      <w:r w:rsidRPr="001B7B38">
        <w:rPr>
          <w:bCs/>
          <w:sz w:val="28"/>
          <w:szCs w:val="28"/>
        </w:rPr>
        <w:t xml:space="preserve"> - количество твердых коммунальных отходов, поступающих на объект в году i, (i-1), тонн.</w:t>
      </w:r>
    </w:p>
    <w:p w14:paraId="238E77AF" w14:textId="77777777" w:rsidR="001B7B38" w:rsidRPr="001B7B38" w:rsidRDefault="001B7B38" w:rsidP="001B7B38">
      <w:pPr>
        <w:autoSpaceDE w:val="0"/>
        <w:autoSpaceDN w:val="0"/>
        <w:adjustRightInd w:val="0"/>
        <w:ind w:firstLine="720"/>
        <w:jc w:val="both"/>
        <w:rPr>
          <w:color w:val="FF0000"/>
          <w:sz w:val="28"/>
          <w:szCs w:val="28"/>
        </w:rPr>
      </w:pPr>
    </w:p>
    <w:p w14:paraId="2B924101" w14:textId="77777777" w:rsidR="001B7B38" w:rsidRPr="001B7B38" w:rsidRDefault="001B7B38" w:rsidP="001B7B38">
      <w:pPr>
        <w:autoSpaceDE w:val="0"/>
        <w:autoSpaceDN w:val="0"/>
        <w:adjustRightInd w:val="0"/>
        <w:ind w:firstLine="720"/>
        <w:jc w:val="both"/>
        <w:rPr>
          <w:sz w:val="28"/>
          <w:szCs w:val="28"/>
        </w:rPr>
      </w:pPr>
      <w:r w:rsidRPr="001B7B38">
        <w:rPr>
          <w:bCs/>
          <w:sz w:val="28"/>
          <w:szCs w:val="28"/>
          <w:u w:val="single"/>
        </w:rPr>
        <w:t xml:space="preserve">При установлении долгосрочных тарифов на 2021-2025 годы </w:t>
      </w:r>
      <w:r w:rsidRPr="001B7B38">
        <w:rPr>
          <w:sz w:val="28"/>
          <w:szCs w:val="28"/>
          <w:u w:val="single"/>
        </w:rPr>
        <w:t>плановая величина Операционных расходов по захоронению ТКО на 2025 год</w:t>
      </w:r>
      <w:r w:rsidRPr="001B7B38">
        <w:rPr>
          <w:sz w:val="28"/>
          <w:szCs w:val="28"/>
        </w:rPr>
        <w:t xml:space="preserve"> была определена регулятором  в размере  </w:t>
      </w:r>
      <w:r w:rsidRPr="001B7B38">
        <w:rPr>
          <w:b/>
          <w:i/>
          <w:sz w:val="28"/>
          <w:szCs w:val="28"/>
        </w:rPr>
        <w:t>0,00</w:t>
      </w:r>
      <w:r w:rsidRPr="001B7B38">
        <w:rPr>
          <w:sz w:val="28"/>
          <w:szCs w:val="28"/>
        </w:rPr>
        <w:t xml:space="preserve">  тыс. руб. (в связи с тем, что использование полигона в  целях захоронения ТКО  начиная с 2023 года                  не предполагалось).</w:t>
      </w:r>
    </w:p>
    <w:p w14:paraId="24D48155" w14:textId="77777777" w:rsidR="001B7B38" w:rsidRPr="001B7B38" w:rsidRDefault="001B7B38" w:rsidP="001B7B38">
      <w:pPr>
        <w:tabs>
          <w:tab w:val="left" w:pos="715"/>
        </w:tabs>
        <w:autoSpaceDE w:val="0"/>
        <w:autoSpaceDN w:val="0"/>
        <w:adjustRightInd w:val="0"/>
        <w:jc w:val="both"/>
        <w:rPr>
          <w:color w:val="FF0000"/>
          <w:sz w:val="16"/>
          <w:szCs w:val="28"/>
        </w:rPr>
      </w:pPr>
    </w:p>
    <w:p w14:paraId="077255AD" w14:textId="77777777" w:rsidR="001B7B38" w:rsidRPr="001B7B38" w:rsidRDefault="001B7B38" w:rsidP="001B7B38">
      <w:pPr>
        <w:autoSpaceDE w:val="0"/>
        <w:autoSpaceDN w:val="0"/>
        <w:adjustRightInd w:val="0"/>
        <w:ind w:firstLine="720"/>
        <w:jc w:val="both"/>
        <w:rPr>
          <w:sz w:val="28"/>
          <w:szCs w:val="28"/>
        </w:rPr>
      </w:pPr>
      <w:r w:rsidRPr="001B7B38">
        <w:rPr>
          <w:sz w:val="28"/>
          <w:szCs w:val="28"/>
          <w:u w:val="single"/>
        </w:rPr>
        <w:t>Базовый уровень операционных расходов</w:t>
      </w:r>
      <w:r w:rsidRPr="001B7B38">
        <w:rPr>
          <w:sz w:val="28"/>
          <w:szCs w:val="28"/>
        </w:rPr>
        <w:t xml:space="preserve"> на первый год долгосрочного периода регулирования (2021) рассчитывался с применением </w:t>
      </w:r>
      <w:r w:rsidRPr="001B7B38">
        <w:rPr>
          <w:sz w:val="28"/>
          <w:szCs w:val="28"/>
          <w:u w:val="single"/>
        </w:rPr>
        <w:t xml:space="preserve">метода экономически обоснованных расходов (затрат) в соответствии с пунктом 31 и  </w:t>
      </w:r>
      <w:hyperlink r:id="rId59" w:history="1">
        <w:r w:rsidRPr="001B7B38">
          <w:rPr>
            <w:sz w:val="28"/>
            <w:szCs w:val="28"/>
            <w:u w:val="single"/>
          </w:rPr>
          <w:t>главой III</w:t>
        </w:r>
      </w:hyperlink>
      <w:r w:rsidRPr="001B7B38">
        <w:rPr>
          <w:sz w:val="28"/>
          <w:szCs w:val="28"/>
        </w:rPr>
        <w:t xml:space="preserve"> Методических указаний.</w:t>
      </w:r>
    </w:p>
    <w:p w14:paraId="484D7F60" w14:textId="77777777" w:rsidR="001B7B38" w:rsidRPr="001B7B38" w:rsidRDefault="001B7B38" w:rsidP="001B7B38">
      <w:pPr>
        <w:autoSpaceDE w:val="0"/>
        <w:autoSpaceDN w:val="0"/>
        <w:adjustRightInd w:val="0"/>
        <w:ind w:firstLine="720"/>
        <w:jc w:val="both"/>
        <w:rPr>
          <w:color w:val="FF0000"/>
          <w:sz w:val="20"/>
          <w:szCs w:val="28"/>
        </w:rPr>
      </w:pPr>
    </w:p>
    <w:p w14:paraId="601C622F" w14:textId="77777777" w:rsidR="001B7B38" w:rsidRPr="001B7B38" w:rsidRDefault="001B7B38" w:rsidP="001B7B38">
      <w:pPr>
        <w:autoSpaceDE w:val="0"/>
        <w:autoSpaceDN w:val="0"/>
        <w:adjustRightInd w:val="0"/>
        <w:ind w:firstLine="709"/>
        <w:jc w:val="both"/>
        <w:rPr>
          <w:b/>
          <w:sz w:val="28"/>
          <w:szCs w:val="28"/>
        </w:rPr>
      </w:pPr>
      <w:r w:rsidRPr="001B7B38">
        <w:rPr>
          <w:sz w:val="28"/>
          <w:szCs w:val="28"/>
          <w:u w:val="single"/>
        </w:rPr>
        <w:t>Скорректированная величина операционных расходов на 2025 год заявлена организацией</w:t>
      </w:r>
      <w:r w:rsidRPr="001B7B38">
        <w:rPr>
          <w:sz w:val="28"/>
          <w:szCs w:val="28"/>
        </w:rPr>
        <w:t xml:space="preserve"> в размере</w:t>
      </w:r>
      <w:r w:rsidRPr="001B7B38">
        <w:rPr>
          <w:b/>
          <w:sz w:val="28"/>
          <w:szCs w:val="28"/>
        </w:rPr>
        <w:t xml:space="preserve"> </w:t>
      </w:r>
      <w:r w:rsidRPr="001B7B38">
        <w:rPr>
          <w:b/>
          <w:i/>
          <w:sz w:val="28"/>
          <w:szCs w:val="28"/>
        </w:rPr>
        <w:t>29228,86</w:t>
      </w:r>
      <w:r w:rsidRPr="001B7B38">
        <w:rPr>
          <w:b/>
          <w:sz w:val="28"/>
          <w:szCs w:val="28"/>
        </w:rPr>
        <w:t xml:space="preserve"> </w:t>
      </w:r>
      <w:r w:rsidRPr="001B7B38">
        <w:rPr>
          <w:sz w:val="28"/>
          <w:szCs w:val="28"/>
        </w:rPr>
        <w:t>тыс. руб.</w:t>
      </w:r>
      <w:r w:rsidRPr="001B7B38">
        <w:rPr>
          <w:b/>
          <w:sz w:val="28"/>
          <w:szCs w:val="28"/>
        </w:rPr>
        <w:t xml:space="preserve">  </w:t>
      </w:r>
    </w:p>
    <w:p w14:paraId="3BEF9CE3" w14:textId="77777777" w:rsidR="001B7B38" w:rsidRPr="001B7B38" w:rsidRDefault="001B7B38" w:rsidP="001B7B38">
      <w:pPr>
        <w:autoSpaceDE w:val="0"/>
        <w:autoSpaceDN w:val="0"/>
        <w:adjustRightInd w:val="0"/>
        <w:ind w:firstLine="709"/>
        <w:jc w:val="both"/>
        <w:rPr>
          <w:b/>
          <w:color w:val="FF0000"/>
          <w:sz w:val="14"/>
          <w:szCs w:val="28"/>
        </w:rPr>
      </w:pPr>
    </w:p>
    <w:p w14:paraId="726274F2" w14:textId="77777777" w:rsidR="001B7B38" w:rsidRPr="001B7B38" w:rsidRDefault="001B7B38" w:rsidP="001B7B38">
      <w:pPr>
        <w:widowControl w:val="0"/>
        <w:tabs>
          <w:tab w:val="left" w:pos="0"/>
        </w:tabs>
        <w:autoSpaceDE w:val="0"/>
        <w:autoSpaceDN w:val="0"/>
        <w:adjustRightInd w:val="0"/>
        <w:ind w:firstLine="709"/>
        <w:jc w:val="both"/>
        <w:rPr>
          <w:sz w:val="28"/>
          <w:szCs w:val="28"/>
        </w:rPr>
      </w:pPr>
      <w:r w:rsidRPr="001B7B38">
        <w:rPr>
          <w:sz w:val="28"/>
          <w:szCs w:val="28"/>
          <w:u w:val="single"/>
        </w:rPr>
        <w:t>Специалистом РЭК при корректировке Операционных расходов на                  2025 год</w:t>
      </w:r>
      <w:r w:rsidRPr="001B7B38">
        <w:rPr>
          <w:sz w:val="28"/>
          <w:szCs w:val="28"/>
        </w:rPr>
        <w:t xml:space="preserve">  использовались следующие показатели:</w:t>
      </w:r>
    </w:p>
    <w:p w14:paraId="462D68DE" w14:textId="77777777" w:rsidR="001B7B38" w:rsidRPr="001B7B38" w:rsidRDefault="001B7B38" w:rsidP="001B7B38">
      <w:pPr>
        <w:widowControl w:val="0"/>
        <w:numPr>
          <w:ilvl w:val="0"/>
          <w:numId w:val="206"/>
        </w:numPr>
        <w:tabs>
          <w:tab w:val="left" w:pos="710"/>
        </w:tabs>
        <w:autoSpaceDE w:val="0"/>
        <w:autoSpaceDN w:val="0"/>
        <w:adjustRightInd w:val="0"/>
        <w:ind w:firstLine="709"/>
        <w:jc w:val="both"/>
        <w:rPr>
          <w:sz w:val="28"/>
          <w:szCs w:val="28"/>
        </w:rPr>
      </w:pPr>
      <w:r w:rsidRPr="001B7B38">
        <w:rPr>
          <w:sz w:val="28"/>
          <w:szCs w:val="28"/>
        </w:rPr>
        <w:t xml:space="preserve">величина Операционных расходов, утвержденная на 2024 год, – </w:t>
      </w:r>
      <w:r w:rsidRPr="001B7B38">
        <w:rPr>
          <w:b/>
          <w:bCs/>
          <w:i/>
          <w:iCs/>
          <w:sz w:val="28"/>
          <w:szCs w:val="28"/>
        </w:rPr>
        <w:t>27641,69</w:t>
      </w:r>
      <w:r w:rsidRPr="001B7B38">
        <w:rPr>
          <w:sz w:val="28"/>
          <w:szCs w:val="28"/>
        </w:rPr>
        <w:t xml:space="preserve"> тыс. руб.;</w:t>
      </w:r>
    </w:p>
    <w:p w14:paraId="571CD75A" w14:textId="77777777" w:rsidR="001B7B38" w:rsidRPr="001B7B38" w:rsidRDefault="001B7B38" w:rsidP="001B7B38">
      <w:pPr>
        <w:widowControl w:val="0"/>
        <w:numPr>
          <w:ilvl w:val="0"/>
          <w:numId w:val="206"/>
        </w:numPr>
        <w:tabs>
          <w:tab w:val="left" w:pos="715"/>
        </w:tabs>
        <w:autoSpaceDE w:val="0"/>
        <w:autoSpaceDN w:val="0"/>
        <w:adjustRightInd w:val="0"/>
        <w:ind w:firstLine="720"/>
        <w:jc w:val="both"/>
        <w:rPr>
          <w:sz w:val="28"/>
          <w:szCs w:val="28"/>
        </w:rPr>
      </w:pPr>
      <w:r w:rsidRPr="001B7B38">
        <w:rPr>
          <w:sz w:val="28"/>
          <w:szCs w:val="28"/>
        </w:rPr>
        <w:t>индекс потребительских цен на 2025 год</w:t>
      </w:r>
      <w:r w:rsidRPr="001B7B38">
        <w:rPr>
          <w:b/>
          <w:i/>
          <w:sz w:val="28"/>
          <w:szCs w:val="28"/>
        </w:rPr>
        <w:t xml:space="preserve"> – 105,8%, </w:t>
      </w:r>
      <w:r w:rsidRPr="001B7B38">
        <w:rPr>
          <w:sz w:val="28"/>
          <w:szCs w:val="28"/>
        </w:rPr>
        <w:t xml:space="preserve">согласно </w:t>
      </w:r>
      <w:r w:rsidRPr="001B7B38">
        <w:rPr>
          <w:rFonts w:eastAsia="Calibri"/>
          <w:sz w:val="28"/>
          <w:szCs w:val="28"/>
        </w:rPr>
        <w:t xml:space="preserve">основных параметров базового варианта </w:t>
      </w:r>
      <w:r w:rsidRPr="001B7B38">
        <w:rPr>
          <w:rFonts w:eastAsia="Calibri"/>
          <w:sz w:val="28"/>
          <w:szCs w:val="28"/>
          <w:u w:val="single"/>
        </w:rPr>
        <w:t>прогноза Минэкономразвития России от 30.09.2024</w:t>
      </w:r>
      <w:r w:rsidRPr="001B7B38">
        <w:rPr>
          <w:rFonts w:eastAsia="Calibri"/>
          <w:sz w:val="28"/>
          <w:szCs w:val="28"/>
        </w:rPr>
        <w:t xml:space="preserve"> (далее – «</w:t>
      </w:r>
      <w:r w:rsidRPr="001B7B38">
        <w:rPr>
          <w:rFonts w:eastAsia="Calibri"/>
          <w:sz w:val="28"/>
          <w:szCs w:val="28"/>
          <w:u w:val="single"/>
        </w:rPr>
        <w:t xml:space="preserve">ИПЦ </w:t>
      </w:r>
      <w:r w:rsidRPr="001B7B38">
        <w:rPr>
          <w:sz w:val="28"/>
          <w:szCs w:val="28"/>
          <w:u w:val="single"/>
        </w:rPr>
        <w:t>Минэкономразвития РФ»</w:t>
      </w:r>
      <w:r w:rsidRPr="001B7B38">
        <w:rPr>
          <w:sz w:val="28"/>
          <w:szCs w:val="28"/>
        </w:rPr>
        <w:t>);</w:t>
      </w:r>
    </w:p>
    <w:p w14:paraId="087E7536" w14:textId="77777777" w:rsidR="001B7B38" w:rsidRPr="001B7B38" w:rsidRDefault="001B7B38" w:rsidP="001B7B38">
      <w:pPr>
        <w:widowControl w:val="0"/>
        <w:numPr>
          <w:ilvl w:val="0"/>
          <w:numId w:val="206"/>
        </w:numPr>
        <w:tabs>
          <w:tab w:val="left" w:pos="715"/>
        </w:tabs>
        <w:autoSpaceDE w:val="0"/>
        <w:autoSpaceDN w:val="0"/>
        <w:adjustRightInd w:val="0"/>
        <w:ind w:firstLine="720"/>
        <w:jc w:val="both"/>
        <w:rPr>
          <w:sz w:val="28"/>
          <w:szCs w:val="28"/>
        </w:rPr>
      </w:pPr>
      <w:r w:rsidRPr="001B7B38">
        <w:rPr>
          <w:sz w:val="28"/>
          <w:szCs w:val="28"/>
        </w:rPr>
        <w:t xml:space="preserve">индекс эффективности операционных расходов на 2025 г. в размере </w:t>
      </w:r>
      <w:r w:rsidRPr="001B7B38">
        <w:rPr>
          <w:b/>
          <w:i/>
          <w:sz w:val="28"/>
          <w:szCs w:val="28"/>
        </w:rPr>
        <w:t>1%</w:t>
      </w:r>
      <w:r w:rsidRPr="001B7B38">
        <w:rPr>
          <w:sz w:val="28"/>
          <w:szCs w:val="28"/>
        </w:rPr>
        <w:t>;</w:t>
      </w:r>
    </w:p>
    <w:p w14:paraId="7663401A" w14:textId="77777777" w:rsidR="001B7B38" w:rsidRPr="001B7B38" w:rsidRDefault="001B7B38" w:rsidP="001B7B38">
      <w:pPr>
        <w:widowControl w:val="0"/>
        <w:numPr>
          <w:ilvl w:val="0"/>
          <w:numId w:val="206"/>
        </w:numPr>
        <w:tabs>
          <w:tab w:val="left" w:pos="715"/>
        </w:tabs>
        <w:autoSpaceDE w:val="0"/>
        <w:autoSpaceDN w:val="0"/>
        <w:adjustRightInd w:val="0"/>
        <w:ind w:firstLine="709"/>
        <w:jc w:val="both"/>
        <w:rPr>
          <w:sz w:val="28"/>
          <w:szCs w:val="28"/>
        </w:rPr>
      </w:pPr>
      <w:r w:rsidRPr="001B7B38">
        <w:rPr>
          <w:sz w:val="28"/>
          <w:szCs w:val="28"/>
        </w:rPr>
        <w:t xml:space="preserve">плановые показатели массы твердых коммунальных отходов, поступающих на объект в  2024 году – </w:t>
      </w:r>
      <w:r w:rsidRPr="001B7B38">
        <w:rPr>
          <w:b/>
          <w:bCs/>
          <w:i/>
          <w:iCs/>
          <w:sz w:val="28"/>
          <w:szCs w:val="28"/>
        </w:rPr>
        <w:t>109110,00</w:t>
      </w:r>
      <w:r w:rsidRPr="001B7B38">
        <w:rPr>
          <w:sz w:val="28"/>
          <w:szCs w:val="28"/>
        </w:rPr>
        <w:t xml:space="preserve"> т и в 2025 году -  </w:t>
      </w:r>
      <w:r w:rsidRPr="001B7B38">
        <w:rPr>
          <w:b/>
          <w:bCs/>
          <w:i/>
          <w:iCs/>
          <w:sz w:val="28"/>
          <w:szCs w:val="28"/>
        </w:rPr>
        <w:t>108740,00</w:t>
      </w:r>
      <w:r w:rsidRPr="001B7B38">
        <w:rPr>
          <w:sz w:val="28"/>
          <w:szCs w:val="28"/>
        </w:rPr>
        <w:t xml:space="preserve"> т</w:t>
      </w:r>
      <w:r w:rsidRPr="001B7B38">
        <w:rPr>
          <w:i/>
          <w:sz w:val="28"/>
          <w:szCs w:val="28"/>
        </w:rPr>
        <w:t xml:space="preserve"> (</w:t>
      </w:r>
      <w:r w:rsidRPr="001B7B38">
        <w:rPr>
          <w:sz w:val="28"/>
          <w:szCs w:val="28"/>
        </w:rPr>
        <w:t xml:space="preserve">в соответствии с актуализированной «Территориальной схемой»). </w:t>
      </w:r>
    </w:p>
    <w:p w14:paraId="589F1B15" w14:textId="77777777" w:rsidR="001B7B38" w:rsidRPr="001B7B38" w:rsidRDefault="001B7B38" w:rsidP="001B7B38">
      <w:pPr>
        <w:autoSpaceDE w:val="0"/>
        <w:autoSpaceDN w:val="0"/>
        <w:adjustRightInd w:val="0"/>
        <w:spacing w:before="58"/>
        <w:ind w:firstLine="709"/>
        <w:jc w:val="both"/>
        <w:rPr>
          <w:color w:val="FF0000"/>
          <w:sz w:val="16"/>
          <w:szCs w:val="28"/>
        </w:rPr>
      </w:pPr>
    </w:p>
    <w:p w14:paraId="6ADED55C" w14:textId="77777777" w:rsidR="001B7B38" w:rsidRPr="001B7B38" w:rsidRDefault="001B7B38" w:rsidP="001B7B38">
      <w:pPr>
        <w:autoSpaceDE w:val="0"/>
        <w:autoSpaceDN w:val="0"/>
        <w:adjustRightInd w:val="0"/>
        <w:ind w:firstLine="709"/>
        <w:jc w:val="both"/>
        <w:rPr>
          <w:sz w:val="28"/>
          <w:szCs w:val="28"/>
          <w:u w:val="single"/>
        </w:rPr>
      </w:pPr>
      <w:r w:rsidRPr="001B7B38">
        <w:rPr>
          <w:sz w:val="28"/>
          <w:szCs w:val="28"/>
        </w:rPr>
        <w:lastRenderedPageBreak/>
        <w:t xml:space="preserve">Таким образом, в процессе экспертизы операционные расходы на 2025 год определены в сумме  </w:t>
      </w:r>
      <w:r w:rsidRPr="001B7B38">
        <w:rPr>
          <w:b/>
          <w:bCs/>
          <w:i/>
          <w:iCs/>
          <w:sz w:val="28"/>
          <w:szCs w:val="28"/>
          <w:u w:val="single"/>
        </w:rPr>
        <w:t>28854,28</w:t>
      </w:r>
      <w:r w:rsidRPr="001B7B38">
        <w:rPr>
          <w:sz w:val="28"/>
          <w:szCs w:val="28"/>
          <w:u w:val="single"/>
        </w:rPr>
        <w:t xml:space="preserve"> тыс. руб.:</w:t>
      </w:r>
    </w:p>
    <w:p w14:paraId="01AC175F" w14:textId="77777777" w:rsidR="001B7B38" w:rsidRPr="001B7B38" w:rsidRDefault="001B7B38" w:rsidP="001B7B38">
      <w:pPr>
        <w:autoSpaceDE w:val="0"/>
        <w:autoSpaceDN w:val="0"/>
        <w:adjustRightInd w:val="0"/>
        <w:ind w:firstLine="709"/>
        <w:jc w:val="both"/>
        <w:rPr>
          <w:sz w:val="14"/>
          <w:szCs w:val="28"/>
        </w:rPr>
      </w:pPr>
    </w:p>
    <w:p w14:paraId="42094F2F" w14:textId="77777777" w:rsidR="001B7B38" w:rsidRPr="001B7B38" w:rsidRDefault="001B7B38" w:rsidP="001B7B38">
      <w:pPr>
        <w:autoSpaceDE w:val="0"/>
        <w:autoSpaceDN w:val="0"/>
        <w:adjustRightInd w:val="0"/>
        <w:jc w:val="both"/>
        <w:rPr>
          <w:b/>
          <w:i/>
          <w:sz w:val="28"/>
          <w:szCs w:val="28"/>
        </w:rPr>
      </w:pPr>
      <w:r w:rsidRPr="001B7B38">
        <w:rPr>
          <w:b/>
          <w:i/>
          <w:sz w:val="28"/>
          <w:szCs w:val="28"/>
        </w:rPr>
        <w:t xml:space="preserve">          ОР</w:t>
      </w:r>
      <w:r w:rsidRPr="001B7B38">
        <w:rPr>
          <w:b/>
          <w:i/>
          <w:sz w:val="20"/>
          <w:szCs w:val="20"/>
        </w:rPr>
        <w:t>2025</w:t>
      </w:r>
      <w:r w:rsidRPr="001B7B38">
        <w:rPr>
          <w:b/>
          <w:i/>
          <w:sz w:val="28"/>
          <w:szCs w:val="28"/>
        </w:rPr>
        <w:t xml:space="preserve"> = 27641,69 х [(1- 1%/100%) х (1+0,058)] х ( 108740,00</w:t>
      </w:r>
      <w:r w:rsidRPr="001B7B38">
        <w:rPr>
          <w:i/>
          <w:sz w:val="28"/>
          <w:szCs w:val="28"/>
        </w:rPr>
        <w:t xml:space="preserve"> </w:t>
      </w:r>
      <w:r w:rsidRPr="001B7B38">
        <w:rPr>
          <w:b/>
          <w:i/>
          <w:sz w:val="28"/>
          <w:szCs w:val="28"/>
        </w:rPr>
        <w:t xml:space="preserve"> / 109110,00) = </w:t>
      </w:r>
      <w:r w:rsidRPr="001B7B38">
        <w:rPr>
          <w:b/>
          <w:i/>
          <w:sz w:val="28"/>
          <w:szCs w:val="28"/>
          <w:u w:val="single"/>
        </w:rPr>
        <w:t>28854,28 тыс. руб</w:t>
      </w:r>
      <w:r w:rsidRPr="001B7B38">
        <w:rPr>
          <w:b/>
          <w:i/>
          <w:sz w:val="28"/>
          <w:szCs w:val="28"/>
        </w:rPr>
        <w:t>.</w:t>
      </w:r>
    </w:p>
    <w:p w14:paraId="7A2F9657" w14:textId="77777777" w:rsidR="001B7B38" w:rsidRPr="001B7B38" w:rsidRDefault="001B7B38" w:rsidP="001B7B38">
      <w:pPr>
        <w:widowControl w:val="0"/>
        <w:shd w:val="clear" w:color="auto" w:fill="FFFFFF"/>
        <w:tabs>
          <w:tab w:val="left" w:pos="709"/>
        </w:tabs>
        <w:autoSpaceDE w:val="0"/>
        <w:autoSpaceDN w:val="0"/>
        <w:adjustRightInd w:val="0"/>
        <w:jc w:val="both"/>
        <w:rPr>
          <w:b/>
          <w:bCs/>
          <w:sz w:val="4"/>
          <w:szCs w:val="28"/>
        </w:rPr>
      </w:pPr>
    </w:p>
    <w:p w14:paraId="0EA77767" w14:textId="77777777" w:rsidR="001B7B38" w:rsidRPr="001B7B38" w:rsidRDefault="001B7B38" w:rsidP="001B7B38">
      <w:pPr>
        <w:widowControl w:val="0"/>
        <w:shd w:val="clear" w:color="auto" w:fill="FFFFFF"/>
        <w:autoSpaceDE w:val="0"/>
        <w:autoSpaceDN w:val="0"/>
        <w:adjustRightInd w:val="0"/>
        <w:ind w:firstLine="709"/>
        <w:jc w:val="center"/>
        <w:rPr>
          <w:b/>
          <w:bCs/>
          <w:color w:val="FF0000"/>
          <w:sz w:val="32"/>
          <w:szCs w:val="28"/>
          <w:u w:val="single"/>
        </w:rPr>
      </w:pPr>
    </w:p>
    <w:p w14:paraId="499C5E31" w14:textId="77777777" w:rsidR="001B7B38" w:rsidRPr="001B7B38" w:rsidRDefault="001B7B38" w:rsidP="001B7B38">
      <w:pPr>
        <w:widowControl w:val="0"/>
        <w:shd w:val="clear" w:color="auto" w:fill="FFFFFF"/>
        <w:autoSpaceDE w:val="0"/>
        <w:autoSpaceDN w:val="0"/>
        <w:adjustRightInd w:val="0"/>
        <w:ind w:firstLine="709"/>
        <w:jc w:val="center"/>
        <w:rPr>
          <w:b/>
          <w:bCs/>
          <w:sz w:val="32"/>
          <w:szCs w:val="28"/>
          <w:u w:val="single"/>
        </w:rPr>
      </w:pPr>
      <w:r w:rsidRPr="001B7B38">
        <w:rPr>
          <w:b/>
          <w:bCs/>
          <w:sz w:val="32"/>
          <w:szCs w:val="28"/>
          <w:u w:val="single"/>
        </w:rPr>
        <w:t>Неподконтрольные расходы</w:t>
      </w:r>
    </w:p>
    <w:p w14:paraId="0ED66B59"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bCs/>
          <w:sz w:val="4"/>
          <w:szCs w:val="28"/>
          <w:u w:val="single"/>
        </w:rPr>
      </w:pPr>
    </w:p>
    <w:p w14:paraId="52E0FE3D" w14:textId="77777777" w:rsidR="001B7B38" w:rsidRPr="001B7B38" w:rsidRDefault="001B7B38" w:rsidP="001B7B38">
      <w:pPr>
        <w:autoSpaceDE w:val="0"/>
        <w:autoSpaceDN w:val="0"/>
        <w:adjustRightInd w:val="0"/>
        <w:spacing w:before="320"/>
        <w:ind w:firstLine="540"/>
        <w:jc w:val="both"/>
        <w:rPr>
          <w:bCs/>
          <w:sz w:val="28"/>
          <w:szCs w:val="28"/>
        </w:rPr>
      </w:pPr>
      <w:r w:rsidRPr="001B7B38">
        <w:rPr>
          <w:bCs/>
          <w:sz w:val="28"/>
          <w:szCs w:val="28"/>
        </w:rPr>
        <w:t xml:space="preserve">В соответствии с </w:t>
      </w:r>
      <w:r w:rsidRPr="001B7B38">
        <w:rPr>
          <w:bCs/>
          <w:sz w:val="28"/>
          <w:szCs w:val="28"/>
          <w:u w:val="single"/>
        </w:rPr>
        <w:t>пунктом 32 Методических указаний</w:t>
      </w:r>
      <w:r w:rsidRPr="001B7B38">
        <w:rPr>
          <w:bCs/>
          <w:sz w:val="28"/>
          <w:szCs w:val="28"/>
        </w:rPr>
        <w:t xml:space="preserve">,  Неподконтрольные расходы включают в себя: </w:t>
      </w:r>
    </w:p>
    <w:p w14:paraId="1C8639E3" w14:textId="77777777" w:rsidR="001B7B38" w:rsidRPr="001B7B38" w:rsidRDefault="001B7B38" w:rsidP="001B7B38">
      <w:pPr>
        <w:autoSpaceDE w:val="0"/>
        <w:autoSpaceDN w:val="0"/>
        <w:adjustRightInd w:val="0"/>
        <w:spacing w:before="320"/>
        <w:ind w:firstLine="540"/>
        <w:jc w:val="both"/>
        <w:rPr>
          <w:bCs/>
          <w:sz w:val="28"/>
          <w:szCs w:val="28"/>
        </w:rPr>
      </w:pPr>
      <w:r w:rsidRPr="001B7B38">
        <w:rPr>
          <w:bCs/>
          <w:sz w:val="28"/>
          <w:szCs w:val="28"/>
        </w:rPr>
        <w:t xml:space="preserve">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w:t>
      </w:r>
      <w:hyperlink r:id="rId60" w:history="1">
        <w:r w:rsidRPr="001B7B38">
          <w:rPr>
            <w:bCs/>
            <w:sz w:val="28"/>
            <w:szCs w:val="28"/>
          </w:rPr>
          <w:t>пунктам 14</w:t>
        </w:r>
      </w:hyperlink>
      <w:r w:rsidRPr="001B7B38">
        <w:rPr>
          <w:bCs/>
          <w:sz w:val="28"/>
          <w:szCs w:val="28"/>
        </w:rPr>
        <w:t xml:space="preserve"> - </w:t>
      </w:r>
      <w:hyperlink r:id="rId61" w:history="1">
        <w:r w:rsidRPr="001B7B38">
          <w:rPr>
            <w:bCs/>
            <w:sz w:val="28"/>
            <w:szCs w:val="28"/>
          </w:rPr>
          <w:t>15</w:t>
        </w:r>
      </w:hyperlink>
      <w:r w:rsidRPr="001B7B38">
        <w:rPr>
          <w:bCs/>
          <w:sz w:val="28"/>
          <w:szCs w:val="28"/>
        </w:rPr>
        <w:t xml:space="preserve"> Основ ценообразования;</w:t>
      </w:r>
    </w:p>
    <w:p w14:paraId="64677721" w14:textId="77777777" w:rsidR="001B7B38" w:rsidRPr="001B7B38" w:rsidRDefault="001B7B38" w:rsidP="001B7B38">
      <w:pPr>
        <w:autoSpaceDE w:val="0"/>
        <w:autoSpaceDN w:val="0"/>
        <w:adjustRightInd w:val="0"/>
        <w:spacing w:before="320"/>
        <w:ind w:firstLine="540"/>
        <w:jc w:val="both"/>
        <w:rPr>
          <w:bCs/>
          <w:sz w:val="28"/>
          <w:szCs w:val="28"/>
        </w:rPr>
      </w:pPr>
      <w:r w:rsidRPr="001B7B38">
        <w:rPr>
          <w:bCs/>
          <w:sz w:val="28"/>
          <w:szCs w:val="28"/>
        </w:rPr>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705219A2" w14:textId="77777777" w:rsidR="001B7B38" w:rsidRPr="001B7B38" w:rsidRDefault="001B7B38" w:rsidP="001B7B38">
      <w:pPr>
        <w:autoSpaceDE w:val="0"/>
        <w:autoSpaceDN w:val="0"/>
        <w:adjustRightInd w:val="0"/>
        <w:spacing w:before="320"/>
        <w:ind w:firstLine="540"/>
        <w:jc w:val="both"/>
        <w:rPr>
          <w:bCs/>
          <w:sz w:val="28"/>
          <w:szCs w:val="28"/>
        </w:rPr>
      </w:pPr>
      <w:r w:rsidRPr="001B7B38">
        <w:rPr>
          <w:bCs/>
          <w:sz w:val="28"/>
          <w:szCs w:val="28"/>
        </w:rPr>
        <w:t xml:space="preserve">3) расходы на арендную плату, концессионную плату и лизинговые платежи, размер которых определяется с учетом требований, предусмотренных </w:t>
      </w:r>
      <w:hyperlink r:id="rId62" w:history="1">
        <w:r w:rsidRPr="001B7B38">
          <w:rPr>
            <w:bCs/>
            <w:sz w:val="28"/>
            <w:szCs w:val="28"/>
          </w:rPr>
          <w:t>пунктом 35</w:t>
        </w:r>
      </w:hyperlink>
      <w:r w:rsidRPr="001B7B38">
        <w:rPr>
          <w:bCs/>
          <w:sz w:val="28"/>
          <w:szCs w:val="28"/>
        </w:rPr>
        <w:t xml:space="preserve"> Основ ценообразования, а также с учетом особенностей </w:t>
      </w:r>
      <w:hyperlink r:id="rId63" w:history="1">
        <w:r w:rsidRPr="001B7B38">
          <w:rPr>
            <w:bCs/>
            <w:sz w:val="28"/>
            <w:szCs w:val="28"/>
          </w:rPr>
          <w:t>пункта 51</w:t>
        </w:r>
      </w:hyperlink>
      <w:r w:rsidRPr="001B7B38">
        <w:rPr>
          <w:bCs/>
          <w:sz w:val="28"/>
          <w:szCs w:val="28"/>
        </w:rPr>
        <w:t xml:space="preserve"> Основ ценообразования;</w:t>
      </w:r>
    </w:p>
    <w:p w14:paraId="18AE443B" w14:textId="77777777" w:rsidR="001B7B38" w:rsidRPr="001B7B38" w:rsidRDefault="001B7B38" w:rsidP="001B7B38">
      <w:pPr>
        <w:autoSpaceDE w:val="0"/>
        <w:autoSpaceDN w:val="0"/>
        <w:adjustRightInd w:val="0"/>
        <w:spacing w:before="320"/>
        <w:ind w:firstLine="540"/>
        <w:jc w:val="both"/>
        <w:rPr>
          <w:bCs/>
          <w:sz w:val="28"/>
          <w:szCs w:val="28"/>
        </w:rPr>
      </w:pPr>
      <w:r w:rsidRPr="001B7B38">
        <w:rPr>
          <w:bCs/>
          <w:sz w:val="28"/>
          <w:szCs w:val="28"/>
        </w:rPr>
        <w:t xml:space="preserve">4) сбытовые расходы, определяемые в соответствии с </w:t>
      </w:r>
      <w:hyperlink r:id="rId64" w:history="1">
        <w:r w:rsidRPr="001B7B38">
          <w:rPr>
            <w:bCs/>
            <w:sz w:val="28"/>
            <w:szCs w:val="28"/>
          </w:rPr>
          <w:t>пунктом 20</w:t>
        </w:r>
      </w:hyperlink>
      <w:r w:rsidRPr="001B7B38">
        <w:rPr>
          <w:bCs/>
          <w:sz w:val="28"/>
          <w:szCs w:val="28"/>
        </w:rPr>
        <w:t xml:space="preserve"> Методических указаний.</w:t>
      </w:r>
    </w:p>
    <w:p w14:paraId="707C3FF5" w14:textId="77777777" w:rsidR="001B7B38" w:rsidRPr="001B7B38" w:rsidRDefault="001B7B38" w:rsidP="001B7B38">
      <w:pPr>
        <w:autoSpaceDE w:val="0"/>
        <w:autoSpaceDN w:val="0"/>
        <w:adjustRightInd w:val="0"/>
        <w:spacing w:before="320"/>
        <w:ind w:firstLine="540"/>
        <w:jc w:val="both"/>
        <w:rPr>
          <w:bCs/>
          <w:sz w:val="28"/>
          <w:szCs w:val="28"/>
        </w:rPr>
      </w:pPr>
      <w:r w:rsidRPr="001B7B38">
        <w:rPr>
          <w:bCs/>
          <w:sz w:val="28"/>
          <w:szCs w:val="28"/>
        </w:rPr>
        <w:t xml:space="preserve">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w:t>
      </w:r>
      <w:hyperlink r:id="rId65" w:history="1">
        <w:r w:rsidRPr="001B7B38">
          <w:rPr>
            <w:bCs/>
            <w:sz w:val="28"/>
            <w:szCs w:val="28"/>
          </w:rPr>
          <w:t>пунктом 60</w:t>
        </w:r>
      </w:hyperlink>
      <w:r w:rsidRPr="001B7B38">
        <w:rPr>
          <w:bCs/>
          <w:sz w:val="28"/>
          <w:szCs w:val="28"/>
        </w:rPr>
        <w:t xml:space="preserve"> Основ ценообразования.</w:t>
      </w:r>
    </w:p>
    <w:p w14:paraId="69AE8081" w14:textId="77777777" w:rsidR="001B7B38" w:rsidRPr="001B7B38" w:rsidRDefault="001B7B38" w:rsidP="001B7B38">
      <w:pPr>
        <w:autoSpaceDE w:val="0"/>
        <w:autoSpaceDN w:val="0"/>
        <w:adjustRightInd w:val="0"/>
        <w:spacing w:before="320"/>
        <w:ind w:firstLine="540"/>
        <w:jc w:val="both"/>
        <w:rPr>
          <w:bCs/>
          <w:sz w:val="28"/>
          <w:szCs w:val="28"/>
        </w:rPr>
      </w:pPr>
      <w:r w:rsidRPr="001B7B38">
        <w:rPr>
          <w:bCs/>
          <w:sz w:val="28"/>
          <w:szCs w:val="28"/>
        </w:rPr>
        <w:t xml:space="preserve">6) расходы на компенсацию в соответствии с </w:t>
      </w:r>
      <w:hyperlink r:id="rId66" w:history="1">
        <w:r w:rsidRPr="001B7B38">
          <w:rPr>
            <w:bCs/>
            <w:sz w:val="28"/>
            <w:szCs w:val="28"/>
          </w:rPr>
          <w:t>пунктом 11</w:t>
        </w:r>
      </w:hyperlink>
      <w:r w:rsidRPr="001B7B38">
        <w:rPr>
          <w:bCs/>
          <w:sz w:val="28"/>
          <w:szCs w:val="28"/>
        </w:rPr>
        <w:t xml:space="preserve"> Основ ценообразования </w:t>
      </w:r>
      <w:r w:rsidRPr="001B7B38">
        <w:rPr>
          <w:bCs/>
          <w:sz w:val="28"/>
          <w:szCs w:val="28"/>
          <w:u w:val="single"/>
        </w:rPr>
        <w:t>экономически обоснованных расходов, не учтенных органом регулирования тарифов при установлении тарифов в прошлые долгосрочные периоды регулировани</w:t>
      </w:r>
      <w:r w:rsidRPr="001B7B38">
        <w:rPr>
          <w:bCs/>
          <w:sz w:val="28"/>
          <w:szCs w:val="28"/>
        </w:rPr>
        <w:t>я, и (или) недополученных доходов;</w:t>
      </w:r>
    </w:p>
    <w:p w14:paraId="6684C148" w14:textId="77777777" w:rsidR="001B7B38" w:rsidRPr="001B7B38" w:rsidRDefault="001B7B38" w:rsidP="001B7B38">
      <w:pPr>
        <w:autoSpaceDE w:val="0"/>
        <w:autoSpaceDN w:val="0"/>
        <w:adjustRightInd w:val="0"/>
        <w:spacing w:before="320"/>
        <w:ind w:firstLine="540"/>
        <w:jc w:val="both"/>
        <w:rPr>
          <w:bCs/>
          <w:sz w:val="28"/>
          <w:szCs w:val="28"/>
        </w:rPr>
      </w:pPr>
      <w:r w:rsidRPr="001B7B38">
        <w:rPr>
          <w:bCs/>
          <w:sz w:val="28"/>
          <w:szCs w:val="28"/>
        </w:rPr>
        <w:t xml:space="preserve">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w:t>
      </w:r>
      <w:hyperlink r:id="rId67" w:history="1">
        <w:r w:rsidRPr="001B7B38">
          <w:rPr>
            <w:bCs/>
            <w:sz w:val="28"/>
            <w:szCs w:val="28"/>
          </w:rPr>
          <w:t>подпунктом "б" пункта 38</w:t>
        </w:r>
      </w:hyperlink>
      <w:r w:rsidRPr="001B7B38">
        <w:rPr>
          <w:bCs/>
          <w:sz w:val="28"/>
          <w:szCs w:val="28"/>
        </w:rPr>
        <w:t xml:space="preserve"> Основ </w:t>
      </w:r>
      <w:r w:rsidRPr="001B7B38">
        <w:rPr>
          <w:bCs/>
          <w:sz w:val="28"/>
          <w:szCs w:val="28"/>
        </w:rPr>
        <w:lastRenderedPageBreak/>
        <w:t xml:space="preserve">ценообразования, с учетом положений, предусмотренных </w:t>
      </w:r>
      <w:hyperlink r:id="rId68" w:history="1">
        <w:r w:rsidRPr="001B7B38">
          <w:rPr>
            <w:bCs/>
            <w:sz w:val="28"/>
            <w:szCs w:val="28"/>
          </w:rPr>
          <w:t>пунктом 12</w:t>
        </w:r>
      </w:hyperlink>
      <w:r w:rsidRPr="001B7B38">
        <w:rPr>
          <w:bCs/>
          <w:sz w:val="28"/>
          <w:szCs w:val="28"/>
        </w:rPr>
        <w:t xml:space="preserve"> Основ ценообразования;</w:t>
      </w:r>
    </w:p>
    <w:p w14:paraId="0DF7E0FE" w14:textId="77777777" w:rsidR="001B7B38" w:rsidRPr="001B7B38" w:rsidRDefault="001B7B38" w:rsidP="001B7B38">
      <w:pPr>
        <w:autoSpaceDE w:val="0"/>
        <w:autoSpaceDN w:val="0"/>
        <w:adjustRightInd w:val="0"/>
        <w:spacing w:before="320"/>
        <w:ind w:firstLine="540"/>
        <w:jc w:val="both"/>
        <w:rPr>
          <w:bCs/>
          <w:sz w:val="28"/>
          <w:szCs w:val="28"/>
        </w:rPr>
      </w:pPr>
      <w:r w:rsidRPr="001B7B38">
        <w:rPr>
          <w:bCs/>
          <w:sz w:val="28"/>
          <w:szCs w:val="28"/>
        </w:rPr>
        <w:t xml:space="preserve">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w:t>
      </w:r>
      <w:hyperlink r:id="rId69" w:history="1">
        <w:r w:rsidRPr="001B7B38">
          <w:rPr>
            <w:bCs/>
            <w:sz w:val="28"/>
            <w:szCs w:val="28"/>
          </w:rPr>
          <w:t>пунктом 55.1</w:t>
        </w:r>
      </w:hyperlink>
      <w:r w:rsidRPr="001B7B38">
        <w:rPr>
          <w:bCs/>
          <w:sz w:val="28"/>
          <w:szCs w:val="28"/>
        </w:rPr>
        <w:t xml:space="preserve"> Основ ценообразования.</w:t>
      </w:r>
    </w:p>
    <w:p w14:paraId="797F3115" w14:textId="77777777" w:rsidR="001B7B38" w:rsidRPr="001B7B38" w:rsidRDefault="001B7B38" w:rsidP="001B7B38">
      <w:pPr>
        <w:autoSpaceDE w:val="0"/>
        <w:autoSpaceDN w:val="0"/>
        <w:adjustRightInd w:val="0"/>
        <w:jc w:val="both"/>
        <w:rPr>
          <w:bCs/>
          <w:sz w:val="28"/>
          <w:szCs w:val="28"/>
        </w:rPr>
      </w:pPr>
      <w:r w:rsidRPr="001B7B38">
        <w:rPr>
          <w:bCs/>
          <w:sz w:val="28"/>
          <w:szCs w:val="28"/>
        </w:rPr>
        <w:t xml:space="preserve">(в ред. </w:t>
      </w:r>
      <w:hyperlink r:id="rId70" w:history="1">
        <w:r w:rsidRPr="001B7B38">
          <w:rPr>
            <w:bCs/>
            <w:sz w:val="28"/>
            <w:szCs w:val="28"/>
          </w:rPr>
          <w:t>Приказа</w:t>
        </w:r>
      </w:hyperlink>
      <w:r w:rsidRPr="001B7B38">
        <w:rPr>
          <w:bCs/>
          <w:sz w:val="28"/>
          <w:szCs w:val="28"/>
        </w:rPr>
        <w:t xml:space="preserve"> ФАС России от 01.11.2018 № 1488/18)</w:t>
      </w:r>
    </w:p>
    <w:p w14:paraId="1F8AF767" w14:textId="77777777" w:rsidR="001B7B38" w:rsidRPr="001B7B38" w:rsidRDefault="001B7B38" w:rsidP="001B7B38">
      <w:pPr>
        <w:autoSpaceDE w:val="0"/>
        <w:autoSpaceDN w:val="0"/>
        <w:adjustRightInd w:val="0"/>
        <w:spacing w:before="320"/>
        <w:ind w:firstLine="540"/>
        <w:jc w:val="both"/>
        <w:rPr>
          <w:bCs/>
          <w:sz w:val="28"/>
          <w:szCs w:val="28"/>
        </w:rPr>
      </w:pPr>
      <w:r w:rsidRPr="001B7B38">
        <w:rPr>
          <w:bCs/>
          <w:color w:val="FF0000"/>
          <w:sz w:val="28"/>
          <w:szCs w:val="28"/>
        </w:rPr>
        <w:t xml:space="preserve"> </w:t>
      </w:r>
      <w:r w:rsidRPr="001B7B38">
        <w:rPr>
          <w:bCs/>
          <w:sz w:val="28"/>
          <w:szCs w:val="28"/>
        </w:rPr>
        <w:t xml:space="preserve">Указанные расходы определяются методом экономически обоснованных расходов (затрат) в соответствии с </w:t>
      </w:r>
      <w:hyperlink r:id="rId71" w:history="1">
        <w:r w:rsidRPr="001B7B38">
          <w:rPr>
            <w:bCs/>
            <w:sz w:val="28"/>
            <w:szCs w:val="28"/>
            <w:u w:val="single"/>
          </w:rPr>
          <w:t>главой III</w:t>
        </w:r>
      </w:hyperlink>
      <w:r w:rsidRPr="001B7B38">
        <w:rPr>
          <w:bCs/>
          <w:sz w:val="28"/>
          <w:szCs w:val="28"/>
          <w:u w:val="single"/>
        </w:rPr>
        <w:t xml:space="preserve"> Методических указани</w:t>
      </w:r>
      <w:r w:rsidRPr="001B7B38">
        <w:rPr>
          <w:bCs/>
          <w:sz w:val="28"/>
          <w:szCs w:val="28"/>
        </w:rPr>
        <w:t>й.</w:t>
      </w:r>
    </w:p>
    <w:p w14:paraId="3141FF2A" w14:textId="77777777" w:rsidR="001B7B38" w:rsidRPr="001B7B38" w:rsidRDefault="001B7B38" w:rsidP="001B7B38">
      <w:pPr>
        <w:autoSpaceDE w:val="0"/>
        <w:autoSpaceDN w:val="0"/>
        <w:adjustRightInd w:val="0"/>
        <w:spacing w:before="320"/>
        <w:ind w:firstLine="540"/>
        <w:jc w:val="both"/>
        <w:rPr>
          <w:bCs/>
          <w:color w:val="FF0000"/>
          <w:sz w:val="2"/>
          <w:szCs w:val="28"/>
        </w:rPr>
      </w:pPr>
    </w:p>
    <w:p w14:paraId="4BE6B271" w14:textId="77777777" w:rsidR="001B7B38" w:rsidRPr="001B7B38" w:rsidRDefault="001B7B38" w:rsidP="001B7B38">
      <w:pPr>
        <w:autoSpaceDE w:val="0"/>
        <w:autoSpaceDN w:val="0"/>
        <w:adjustRightInd w:val="0"/>
        <w:ind w:firstLine="720"/>
        <w:jc w:val="both"/>
        <w:rPr>
          <w:sz w:val="28"/>
          <w:szCs w:val="28"/>
        </w:rPr>
      </w:pPr>
      <w:r w:rsidRPr="001B7B38">
        <w:rPr>
          <w:sz w:val="28"/>
          <w:szCs w:val="28"/>
          <w:u w:val="single"/>
        </w:rPr>
        <w:t>При установлении долгосрочных тарифов</w:t>
      </w:r>
      <w:r w:rsidRPr="001B7B38">
        <w:rPr>
          <w:sz w:val="28"/>
          <w:szCs w:val="28"/>
        </w:rPr>
        <w:t xml:space="preserve"> плановая величина Неподконтрольных расходов на 2025 год (</w:t>
      </w:r>
      <w:r w:rsidRPr="001B7B38">
        <w:rPr>
          <w:b/>
          <w:i/>
          <w:sz w:val="28"/>
          <w:szCs w:val="28"/>
        </w:rPr>
        <w:t>НР</w:t>
      </w:r>
      <w:r w:rsidRPr="001B7B38">
        <w:rPr>
          <w:b/>
          <w:i/>
          <w:sz w:val="28"/>
          <w:szCs w:val="28"/>
          <w:vertAlign w:val="subscript"/>
        </w:rPr>
        <w:t>2025</w:t>
      </w:r>
      <w:r w:rsidRPr="001B7B38">
        <w:rPr>
          <w:b/>
          <w:i/>
          <w:sz w:val="28"/>
          <w:szCs w:val="28"/>
        </w:rPr>
        <w:t>)</w:t>
      </w:r>
      <w:r w:rsidRPr="001B7B38">
        <w:rPr>
          <w:sz w:val="28"/>
          <w:szCs w:val="28"/>
        </w:rPr>
        <w:t xml:space="preserve"> была определена регулятором  в сумме </w:t>
      </w:r>
      <w:r w:rsidRPr="001B7B38">
        <w:rPr>
          <w:b/>
          <w:i/>
          <w:sz w:val="28"/>
          <w:szCs w:val="28"/>
        </w:rPr>
        <w:t>0,00</w:t>
      </w:r>
      <w:r w:rsidRPr="001B7B38">
        <w:rPr>
          <w:sz w:val="28"/>
          <w:szCs w:val="28"/>
        </w:rPr>
        <w:t xml:space="preserve"> тыс. руб.   (в связи с тем, что использование полигона в  целях захоронения ТКО  начиная с 2023 года  не предполагалось).</w:t>
      </w:r>
    </w:p>
    <w:p w14:paraId="6C587E20" w14:textId="77777777" w:rsidR="001B7B38" w:rsidRPr="001B7B38" w:rsidRDefault="001B7B38" w:rsidP="001B7B38">
      <w:pPr>
        <w:widowControl w:val="0"/>
        <w:tabs>
          <w:tab w:val="left" w:pos="0"/>
        </w:tabs>
        <w:autoSpaceDE w:val="0"/>
        <w:autoSpaceDN w:val="0"/>
        <w:adjustRightInd w:val="0"/>
        <w:ind w:firstLine="709"/>
        <w:jc w:val="both"/>
        <w:rPr>
          <w:bCs/>
          <w:sz w:val="28"/>
          <w:szCs w:val="28"/>
          <w:u w:val="single"/>
        </w:rPr>
      </w:pPr>
    </w:p>
    <w:p w14:paraId="19EB931B" w14:textId="77777777" w:rsidR="001B7B38" w:rsidRPr="001B7B38" w:rsidRDefault="001B7B38" w:rsidP="001B7B38">
      <w:pPr>
        <w:widowControl w:val="0"/>
        <w:tabs>
          <w:tab w:val="left" w:pos="0"/>
        </w:tabs>
        <w:autoSpaceDE w:val="0"/>
        <w:autoSpaceDN w:val="0"/>
        <w:adjustRightInd w:val="0"/>
        <w:ind w:firstLine="709"/>
        <w:jc w:val="both"/>
        <w:rPr>
          <w:bCs/>
          <w:sz w:val="28"/>
          <w:szCs w:val="28"/>
        </w:rPr>
      </w:pPr>
      <w:r w:rsidRPr="001B7B38">
        <w:rPr>
          <w:bCs/>
          <w:sz w:val="28"/>
          <w:szCs w:val="28"/>
          <w:u w:val="single"/>
        </w:rPr>
        <w:t>Организацией</w:t>
      </w:r>
      <w:r w:rsidRPr="001B7B38">
        <w:rPr>
          <w:bCs/>
          <w:sz w:val="28"/>
          <w:szCs w:val="28"/>
        </w:rPr>
        <w:t xml:space="preserve"> в целях корректировки тарифов на 2025 год Неподконтрольные расходы заявлены в размере </w:t>
      </w:r>
      <w:r w:rsidRPr="001B7B38">
        <w:rPr>
          <w:b/>
          <w:i/>
          <w:iCs/>
          <w:sz w:val="28"/>
          <w:szCs w:val="28"/>
        </w:rPr>
        <w:t>8070,14</w:t>
      </w:r>
      <w:r w:rsidRPr="001B7B38">
        <w:rPr>
          <w:bCs/>
          <w:sz w:val="28"/>
          <w:szCs w:val="28"/>
        </w:rPr>
        <w:t xml:space="preserve"> тыс. руб., что включает:</w:t>
      </w:r>
    </w:p>
    <w:p w14:paraId="7D77217C" w14:textId="77777777" w:rsidR="001B7B38" w:rsidRPr="001B7B38" w:rsidRDefault="001B7B38" w:rsidP="001B7B38">
      <w:pPr>
        <w:widowControl w:val="0"/>
        <w:numPr>
          <w:ilvl w:val="0"/>
          <w:numId w:val="221"/>
        </w:numPr>
        <w:tabs>
          <w:tab w:val="left" w:pos="0"/>
        </w:tabs>
        <w:autoSpaceDE w:val="0"/>
        <w:autoSpaceDN w:val="0"/>
        <w:adjustRightInd w:val="0"/>
        <w:ind w:left="0" w:firstLine="709"/>
        <w:jc w:val="both"/>
        <w:rPr>
          <w:sz w:val="28"/>
          <w:szCs w:val="28"/>
        </w:rPr>
      </w:pPr>
      <w:r w:rsidRPr="001B7B38">
        <w:rPr>
          <w:sz w:val="28"/>
          <w:szCs w:val="28"/>
          <w:u w:val="single"/>
        </w:rPr>
        <w:t xml:space="preserve">расходы  на аренду основных средств и  земельных участков </w:t>
      </w:r>
      <w:r w:rsidRPr="001B7B38">
        <w:rPr>
          <w:sz w:val="28"/>
          <w:szCs w:val="28"/>
        </w:rPr>
        <w:t xml:space="preserve">– </w:t>
      </w:r>
      <w:r w:rsidRPr="001B7B38">
        <w:rPr>
          <w:b/>
          <w:bCs/>
          <w:i/>
          <w:iCs/>
          <w:sz w:val="28"/>
          <w:szCs w:val="28"/>
        </w:rPr>
        <w:t>968,16</w:t>
      </w:r>
      <w:r w:rsidRPr="001B7B38">
        <w:rPr>
          <w:sz w:val="28"/>
          <w:szCs w:val="28"/>
        </w:rPr>
        <w:t xml:space="preserve"> тыс. руб., в том числе </w:t>
      </w:r>
      <w:r w:rsidRPr="001B7B38">
        <w:rPr>
          <w:sz w:val="28"/>
          <w:szCs w:val="28"/>
          <w:u w:val="single"/>
        </w:rPr>
        <w:t>аренда земельного участка, предоставленного под полигон ТКО</w:t>
      </w:r>
      <w:r w:rsidRPr="001B7B38">
        <w:rPr>
          <w:sz w:val="28"/>
          <w:szCs w:val="28"/>
        </w:rPr>
        <w:t xml:space="preserve"> – </w:t>
      </w:r>
      <w:r w:rsidRPr="001B7B38">
        <w:rPr>
          <w:b/>
          <w:bCs/>
          <w:i/>
          <w:iCs/>
          <w:sz w:val="28"/>
          <w:szCs w:val="28"/>
        </w:rPr>
        <w:t>19,02</w:t>
      </w:r>
      <w:r w:rsidRPr="001B7B38">
        <w:rPr>
          <w:sz w:val="28"/>
          <w:szCs w:val="28"/>
        </w:rPr>
        <w:t xml:space="preserve"> тыс. руб. (</w:t>
      </w:r>
      <w:r w:rsidRPr="001B7B38">
        <w:rPr>
          <w:b/>
          <w:bCs/>
          <w:i/>
          <w:iCs/>
          <w:sz w:val="28"/>
          <w:szCs w:val="28"/>
        </w:rPr>
        <w:t>17,945</w:t>
      </w:r>
      <w:r w:rsidRPr="001B7B38">
        <w:rPr>
          <w:sz w:val="28"/>
          <w:szCs w:val="28"/>
        </w:rPr>
        <w:t xml:space="preserve"> тыс. руб. с учетом индекса-дефлятора </w:t>
      </w:r>
      <w:r w:rsidRPr="001B7B38">
        <w:rPr>
          <w:b/>
          <w:i/>
          <w:sz w:val="28"/>
          <w:szCs w:val="28"/>
        </w:rPr>
        <w:t>106,0%</w:t>
      </w:r>
      <w:r w:rsidRPr="001B7B38">
        <w:rPr>
          <w:sz w:val="28"/>
          <w:szCs w:val="28"/>
        </w:rPr>
        <w:t xml:space="preserve"> на 2025 год); </w:t>
      </w:r>
      <w:r w:rsidRPr="001B7B38">
        <w:rPr>
          <w:sz w:val="28"/>
          <w:szCs w:val="28"/>
          <w:u w:val="single"/>
        </w:rPr>
        <w:t>плата по соглашению о предоставлении земельного участка для размещения пункта весового контроля</w:t>
      </w:r>
      <w:r w:rsidRPr="001B7B38">
        <w:rPr>
          <w:sz w:val="28"/>
          <w:szCs w:val="28"/>
        </w:rPr>
        <w:t xml:space="preserve"> </w:t>
      </w:r>
      <w:r w:rsidRPr="001B7B38">
        <w:rPr>
          <w:b/>
          <w:bCs/>
          <w:i/>
          <w:iCs/>
          <w:sz w:val="28"/>
          <w:szCs w:val="28"/>
        </w:rPr>
        <w:t>– 2,14</w:t>
      </w:r>
      <w:r w:rsidRPr="001B7B38">
        <w:rPr>
          <w:sz w:val="28"/>
          <w:szCs w:val="28"/>
        </w:rPr>
        <w:t xml:space="preserve"> тыс. руб. (с учетом индексов </w:t>
      </w:r>
      <w:r w:rsidRPr="001B7B38">
        <w:rPr>
          <w:b/>
          <w:i/>
          <w:sz w:val="28"/>
          <w:szCs w:val="28"/>
        </w:rPr>
        <w:t>104,0%</w:t>
      </w:r>
      <w:r w:rsidRPr="001B7B38">
        <w:rPr>
          <w:sz w:val="28"/>
          <w:szCs w:val="28"/>
        </w:rPr>
        <w:t xml:space="preserve"> на 2024 и </w:t>
      </w:r>
      <w:r w:rsidRPr="001B7B38">
        <w:rPr>
          <w:b/>
          <w:bCs/>
          <w:i/>
          <w:iCs/>
          <w:sz w:val="28"/>
          <w:szCs w:val="28"/>
        </w:rPr>
        <w:t>106,0%</w:t>
      </w:r>
      <w:r w:rsidRPr="001B7B38">
        <w:rPr>
          <w:sz w:val="28"/>
          <w:szCs w:val="28"/>
        </w:rPr>
        <w:t xml:space="preserve"> на 2025 годы к арендной плате 2023 года); </w:t>
      </w:r>
      <w:r w:rsidRPr="001B7B38">
        <w:rPr>
          <w:sz w:val="28"/>
          <w:szCs w:val="28"/>
          <w:u w:val="single"/>
        </w:rPr>
        <w:t xml:space="preserve">плата за аренду бульдозера Т-500 </w:t>
      </w:r>
      <w:r w:rsidRPr="001B7B38">
        <w:rPr>
          <w:sz w:val="28"/>
          <w:szCs w:val="28"/>
        </w:rPr>
        <w:t xml:space="preserve">– </w:t>
      </w:r>
      <w:r w:rsidRPr="001B7B38">
        <w:rPr>
          <w:b/>
          <w:i/>
          <w:sz w:val="28"/>
          <w:szCs w:val="28"/>
        </w:rPr>
        <w:t>552,00</w:t>
      </w:r>
      <w:r w:rsidRPr="001B7B38">
        <w:rPr>
          <w:sz w:val="28"/>
          <w:szCs w:val="28"/>
        </w:rPr>
        <w:t xml:space="preserve"> тыс. руб.; плата за аренду машины дорожной ДМК-70 (для дезинфекции улиц населенных пунктов) – </w:t>
      </w:r>
      <w:r w:rsidRPr="001B7B38">
        <w:rPr>
          <w:b/>
          <w:bCs/>
          <w:i/>
          <w:iCs/>
          <w:sz w:val="28"/>
          <w:szCs w:val="28"/>
        </w:rPr>
        <w:t>395,00</w:t>
      </w:r>
      <w:r w:rsidRPr="001B7B38">
        <w:rPr>
          <w:sz w:val="28"/>
          <w:szCs w:val="28"/>
        </w:rPr>
        <w:t xml:space="preserve"> тыс. руб.;</w:t>
      </w:r>
    </w:p>
    <w:p w14:paraId="5E4C9877" w14:textId="77777777" w:rsidR="001B7B38" w:rsidRPr="001B7B38" w:rsidRDefault="001B7B38" w:rsidP="001B7B38">
      <w:pPr>
        <w:widowControl w:val="0"/>
        <w:tabs>
          <w:tab w:val="left" w:pos="0"/>
        </w:tabs>
        <w:autoSpaceDE w:val="0"/>
        <w:autoSpaceDN w:val="0"/>
        <w:adjustRightInd w:val="0"/>
        <w:ind w:firstLine="709"/>
        <w:jc w:val="both"/>
        <w:rPr>
          <w:sz w:val="28"/>
          <w:szCs w:val="28"/>
        </w:rPr>
      </w:pPr>
      <w:r w:rsidRPr="001B7B38">
        <w:rPr>
          <w:sz w:val="28"/>
          <w:szCs w:val="28"/>
          <w:u w:val="single"/>
        </w:rPr>
        <w:t>2) налоги  и сборы, включаемые в себестоимость продукции</w:t>
      </w:r>
      <w:r w:rsidRPr="001B7B38">
        <w:rPr>
          <w:sz w:val="28"/>
          <w:szCs w:val="28"/>
        </w:rPr>
        <w:t xml:space="preserve"> (работ, услуг) – </w:t>
      </w:r>
      <w:r w:rsidRPr="001B7B38">
        <w:rPr>
          <w:b/>
          <w:i/>
          <w:sz w:val="28"/>
          <w:szCs w:val="28"/>
        </w:rPr>
        <w:t>423,08</w:t>
      </w:r>
      <w:r w:rsidRPr="001B7B38">
        <w:rPr>
          <w:sz w:val="28"/>
          <w:szCs w:val="28"/>
        </w:rPr>
        <w:t xml:space="preserve"> тыс. руб., из них: транспортный налог – </w:t>
      </w:r>
      <w:r w:rsidRPr="001B7B38">
        <w:rPr>
          <w:b/>
          <w:bCs/>
          <w:i/>
          <w:iCs/>
          <w:sz w:val="28"/>
          <w:szCs w:val="28"/>
        </w:rPr>
        <w:t>9,00</w:t>
      </w:r>
      <w:r w:rsidRPr="001B7B38">
        <w:rPr>
          <w:sz w:val="28"/>
          <w:szCs w:val="28"/>
        </w:rPr>
        <w:t xml:space="preserve"> тыс. руб.; страхование гражданской ответственности владельцев автотранспортных средств (ОСАГО) </w:t>
      </w:r>
      <w:r w:rsidRPr="001B7B38">
        <w:rPr>
          <w:b/>
          <w:bCs/>
          <w:i/>
          <w:iCs/>
          <w:sz w:val="28"/>
          <w:szCs w:val="28"/>
        </w:rPr>
        <w:t>– 43,08</w:t>
      </w:r>
      <w:r w:rsidRPr="001B7B38">
        <w:rPr>
          <w:sz w:val="28"/>
          <w:szCs w:val="28"/>
        </w:rPr>
        <w:t xml:space="preserve"> тыс. руб.; единый налог, уплачиваемый организацией, применяющей упрощенную систему налогообложения, - </w:t>
      </w:r>
      <w:r w:rsidRPr="001B7B38">
        <w:rPr>
          <w:b/>
          <w:i/>
          <w:sz w:val="28"/>
          <w:szCs w:val="28"/>
        </w:rPr>
        <w:t>371,00</w:t>
      </w:r>
      <w:r w:rsidRPr="001B7B38">
        <w:rPr>
          <w:sz w:val="28"/>
          <w:szCs w:val="28"/>
        </w:rPr>
        <w:t xml:space="preserve"> тыс. руб.;</w:t>
      </w:r>
    </w:p>
    <w:p w14:paraId="3B820857" w14:textId="77777777" w:rsidR="001B7B38" w:rsidRPr="001B7B38" w:rsidRDefault="001B7B38" w:rsidP="001B7B38">
      <w:pPr>
        <w:widowControl w:val="0"/>
        <w:tabs>
          <w:tab w:val="left" w:pos="0"/>
        </w:tabs>
        <w:autoSpaceDE w:val="0"/>
        <w:autoSpaceDN w:val="0"/>
        <w:adjustRightInd w:val="0"/>
        <w:ind w:firstLine="709"/>
        <w:jc w:val="both"/>
        <w:rPr>
          <w:sz w:val="28"/>
          <w:szCs w:val="28"/>
        </w:rPr>
      </w:pPr>
      <w:r w:rsidRPr="001B7B38">
        <w:rPr>
          <w:sz w:val="28"/>
          <w:szCs w:val="28"/>
        </w:rPr>
        <w:t>3) «</w:t>
      </w:r>
      <w:r w:rsidRPr="001B7B38">
        <w:rPr>
          <w:sz w:val="28"/>
          <w:szCs w:val="28"/>
          <w:u w:val="single"/>
        </w:rPr>
        <w:t>Прочие косвенные расходы»  - плата за негативное воздействие на окружающую среду</w:t>
      </w:r>
      <w:r w:rsidRPr="001B7B38">
        <w:rPr>
          <w:sz w:val="28"/>
          <w:szCs w:val="28"/>
        </w:rPr>
        <w:t xml:space="preserve"> в размере </w:t>
      </w:r>
      <w:r w:rsidRPr="001B7B38">
        <w:rPr>
          <w:b/>
          <w:bCs/>
          <w:i/>
          <w:iCs/>
          <w:sz w:val="28"/>
          <w:szCs w:val="28"/>
        </w:rPr>
        <w:t>6678,90</w:t>
      </w:r>
      <w:r w:rsidRPr="001B7B38">
        <w:rPr>
          <w:sz w:val="28"/>
          <w:szCs w:val="28"/>
        </w:rPr>
        <w:t xml:space="preserve"> тыс. руб.</w:t>
      </w:r>
    </w:p>
    <w:p w14:paraId="0686B5CB" w14:textId="77777777" w:rsidR="001B7B38" w:rsidRPr="001B7B38" w:rsidRDefault="001B7B38" w:rsidP="001B7B38">
      <w:pPr>
        <w:widowControl w:val="0"/>
        <w:tabs>
          <w:tab w:val="left" w:pos="0"/>
        </w:tabs>
        <w:autoSpaceDE w:val="0"/>
        <w:autoSpaceDN w:val="0"/>
        <w:adjustRightInd w:val="0"/>
        <w:ind w:left="709"/>
        <w:jc w:val="both"/>
        <w:rPr>
          <w:color w:val="FF0000"/>
          <w:sz w:val="28"/>
          <w:szCs w:val="28"/>
        </w:rPr>
      </w:pPr>
    </w:p>
    <w:p w14:paraId="78F8EB75" w14:textId="77777777" w:rsidR="001B7B38" w:rsidRPr="001B7B38" w:rsidRDefault="001B7B38" w:rsidP="001B7B38">
      <w:pPr>
        <w:widowControl w:val="0"/>
        <w:numPr>
          <w:ilvl w:val="0"/>
          <w:numId w:val="222"/>
        </w:numPr>
        <w:tabs>
          <w:tab w:val="left" w:pos="0"/>
        </w:tabs>
        <w:autoSpaceDE w:val="0"/>
        <w:autoSpaceDN w:val="0"/>
        <w:adjustRightInd w:val="0"/>
        <w:jc w:val="both"/>
        <w:rPr>
          <w:b/>
          <w:sz w:val="28"/>
          <w:szCs w:val="28"/>
        </w:rPr>
      </w:pPr>
      <w:r w:rsidRPr="001B7B38">
        <w:rPr>
          <w:b/>
          <w:bCs/>
          <w:sz w:val="28"/>
          <w:szCs w:val="28"/>
        </w:rPr>
        <w:tab/>
      </w:r>
      <w:r w:rsidRPr="001B7B38">
        <w:rPr>
          <w:b/>
          <w:bCs/>
          <w:sz w:val="28"/>
          <w:szCs w:val="28"/>
          <w:u w:val="single"/>
        </w:rPr>
        <w:t>Р</w:t>
      </w:r>
      <w:r w:rsidRPr="001B7B38">
        <w:rPr>
          <w:b/>
          <w:sz w:val="28"/>
          <w:szCs w:val="28"/>
          <w:u w:val="single"/>
        </w:rPr>
        <w:t>асходы  на аренду основных средств и  земельных участков</w:t>
      </w:r>
      <w:r w:rsidRPr="001B7B38">
        <w:rPr>
          <w:b/>
          <w:sz w:val="28"/>
          <w:szCs w:val="28"/>
        </w:rPr>
        <w:t>.</w:t>
      </w:r>
    </w:p>
    <w:p w14:paraId="006DE8FC"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В соответствии с </w:t>
      </w:r>
      <w:r w:rsidRPr="001B7B38">
        <w:rPr>
          <w:sz w:val="28"/>
          <w:szCs w:val="28"/>
          <w:u w:val="single"/>
        </w:rPr>
        <w:t>пунктом 22 Методических указаний</w:t>
      </w:r>
      <w:r w:rsidRPr="001B7B38">
        <w:rPr>
          <w:sz w:val="28"/>
          <w:szCs w:val="28"/>
        </w:rPr>
        <w:t xml:space="preserve">,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w:t>
      </w:r>
      <w:r w:rsidRPr="001B7B38">
        <w:rPr>
          <w:sz w:val="28"/>
          <w:szCs w:val="28"/>
          <w:u w:val="single"/>
        </w:rPr>
        <w:t>в размере, не превышающем экономически обоснованный размер такой платы</w:t>
      </w:r>
      <w:r w:rsidRPr="001B7B38">
        <w:rPr>
          <w:sz w:val="28"/>
          <w:szCs w:val="28"/>
        </w:rPr>
        <w:t xml:space="preserve">, с учетом особенностей, предусмотренных </w:t>
      </w:r>
      <w:hyperlink r:id="rId72" w:history="1">
        <w:r w:rsidRPr="001B7B38">
          <w:rPr>
            <w:sz w:val="28"/>
            <w:szCs w:val="28"/>
            <w:u w:val="single"/>
          </w:rPr>
          <w:t>пунктом 35</w:t>
        </w:r>
      </w:hyperlink>
      <w:r w:rsidRPr="001B7B38">
        <w:rPr>
          <w:sz w:val="28"/>
          <w:szCs w:val="28"/>
          <w:u w:val="single"/>
        </w:rPr>
        <w:t xml:space="preserve"> Основ ценообразования</w:t>
      </w:r>
      <w:r w:rsidRPr="001B7B38">
        <w:rPr>
          <w:sz w:val="28"/>
          <w:szCs w:val="28"/>
        </w:rPr>
        <w:t>.</w:t>
      </w:r>
    </w:p>
    <w:p w14:paraId="138FBA3B"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Согласно указанному </w:t>
      </w:r>
      <w:r w:rsidRPr="001B7B38">
        <w:rPr>
          <w:sz w:val="28"/>
          <w:szCs w:val="28"/>
          <w:u w:val="single"/>
        </w:rPr>
        <w:t>пункту 35</w:t>
      </w:r>
      <w:r w:rsidRPr="001B7B38">
        <w:rPr>
          <w:sz w:val="28"/>
          <w:szCs w:val="28"/>
        </w:rPr>
        <w:t xml:space="preserve">, экономически обоснованный размер арендной платы </w:t>
      </w:r>
      <w:r w:rsidRPr="001B7B38">
        <w:rPr>
          <w:b/>
          <w:bCs/>
          <w:sz w:val="28"/>
          <w:szCs w:val="28"/>
          <w:u w:val="single"/>
        </w:rPr>
        <w:t xml:space="preserve">за имущество, являющееся основными средствами </w:t>
      </w:r>
      <w:r w:rsidRPr="001B7B38">
        <w:rPr>
          <w:b/>
          <w:bCs/>
          <w:sz w:val="28"/>
          <w:szCs w:val="28"/>
          <w:u w:val="single"/>
        </w:rPr>
        <w:lastRenderedPageBreak/>
        <w:t>производственного назначения</w:t>
      </w:r>
      <w:r w:rsidRPr="001B7B38">
        <w:rPr>
          <w:b/>
          <w:bCs/>
          <w:sz w:val="28"/>
          <w:szCs w:val="28"/>
        </w:rPr>
        <w:t>,</w:t>
      </w:r>
      <w:r w:rsidRPr="001B7B38">
        <w:rPr>
          <w:sz w:val="28"/>
          <w:szCs w:val="28"/>
        </w:rPr>
        <w:t xml:space="preserve"> определяется исходя из принципа возмещения арендодателю </w:t>
      </w:r>
      <w:r w:rsidRPr="001B7B38">
        <w:rPr>
          <w:sz w:val="28"/>
          <w:szCs w:val="28"/>
          <w:u w:val="single"/>
        </w:rPr>
        <w:t>расходов на амортизацию</w:t>
      </w:r>
      <w:r w:rsidRPr="001B7B38">
        <w:rPr>
          <w:sz w:val="28"/>
          <w:szCs w:val="28"/>
        </w:rPr>
        <w:t xml:space="preserve"> (размер которой определяется в соответствии с </w:t>
      </w:r>
      <w:hyperlink r:id="rId73" w:history="1">
        <w:r w:rsidRPr="001B7B38">
          <w:rPr>
            <w:sz w:val="28"/>
            <w:szCs w:val="28"/>
            <w:u w:val="single"/>
          </w:rPr>
          <w:t>пунктом 34</w:t>
        </w:r>
      </w:hyperlink>
      <w:r w:rsidRPr="001B7B38">
        <w:rPr>
          <w:sz w:val="28"/>
          <w:szCs w:val="28"/>
          <w:u w:val="single"/>
        </w:rPr>
        <w:t xml:space="preserve"> </w:t>
      </w:r>
      <w:r w:rsidRPr="001B7B38">
        <w:rPr>
          <w:sz w:val="28"/>
          <w:szCs w:val="28"/>
        </w:rPr>
        <w:t xml:space="preserve">настоящего документа), </w:t>
      </w:r>
      <w:r w:rsidRPr="001B7B38">
        <w:rPr>
          <w:sz w:val="28"/>
          <w:szCs w:val="28"/>
          <w:u w:val="single"/>
        </w:rPr>
        <w:t>налогов на имущество, в том числе на землю, и других обязательных платежей собственника</w:t>
      </w:r>
      <w:r w:rsidRPr="001B7B38">
        <w:rPr>
          <w:sz w:val="28"/>
          <w:szCs w:val="28"/>
        </w:rPr>
        <w:t xml:space="preserve"> передаваемого в аренду имущества, связанных с владением указанным имуществом. Экономически обоснованный размер арендной платы не может превышать размер, установленный в конкурсной документации или документации об аукционе, если арендная плата являлась критерием конкурса или аукциона на заключение соответствующего договора.</w:t>
      </w:r>
    </w:p>
    <w:p w14:paraId="0BE82322"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Экономически обоснованный размер арендной платы за имущество,                </w:t>
      </w:r>
      <w:r w:rsidRPr="001B7B38">
        <w:rPr>
          <w:b/>
          <w:bCs/>
          <w:sz w:val="28"/>
          <w:szCs w:val="28"/>
          <w:u w:val="single"/>
        </w:rPr>
        <w:t>не являющееся основными средствами производственного назначени</w:t>
      </w:r>
      <w:r w:rsidRPr="001B7B38">
        <w:rPr>
          <w:b/>
          <w:bCs/>
          <w:sz w:val="28"/>
          <w:szCs w:val="28"/>
        </w:rPr>
        <w:t>я</w:t>
      </w:r>
      <w:r w:rsidRPr="001B7B38">
        <w:rPr>
          <w:sz w:val="28"/>
          <w:szCs w:val="28"/>
        </w:rPr>
        <w:t xml:space="preserve">, </w:t>
      </w:r>
      <w:r w:rsidRPr="001B7B38">
        <w:rPr>
          <w:b/>
          <w:bCs/>
          <w:sz w:val="28"/>
          <w:szCs w:val="28"/>
        </w:rPr>
        <w:t xml:space="preserve">и </w:t>
      </w:r>
      <w:r w:rsidRPr="001B7B38">
        <w:rPr>
          <w:b/>
          <w:bCs/>
          <w:sz w:val="28"/>
          <w:szCs w:val="28"/>
          <w:u w:val="single"/>
        </w:rPr>
        <w:t>арендной платы за землю</w:t>
      </w:r>
      <w:r w:rsidRPr="001B7B38">
        <w:rPr>
          <w:sz w:val="28"/>
          <w:szCs w:val="28"/>
        </w:rPr>
        <w:t xml:space="preserve"> определяется исходя из экономически обоснованного объема арендуемого имущества (земли) и цены, определенной в соответствии с </w:t>
      </w:r>
      <w:hyperlink r:id="rId74" w:history="1">
        <w:r w:rsidRPr="001B7B38">
          <w:rPr>
            <w:sz w:val="28"/>
            <w:szCs w:val="28"/>
            <w:u w:val="single"/>
          </w:rPr>
          <w:t>пунктом 14</w:t>
        </w:r>
      </w:hyperlink>
      <w:r w:rsidRPr="001B7B38">
        <w:rPr>
          <w:sz w:val="28"/>
          <w:szCs w:val="28"/>
        </w:rPr>
        <w:t xml:space="preserve"> настоящего документа.</w:t>
      </w:r>
    </w:p>
    <w:p w14:paraId="63988915" w14:textId="77777777" w:rsidR="001B7B38" w:rsidRPr="001B7B38" w:rsidRDefault="001B7B38" w:rsidP="001B7B38">
      <w:pPr>
        <w:shd w:val="clear" w:color="auto" w:fill="FFFFFF"/>
        <w:tabs>
          <w:tab w:val="left" w:pos="1134"/>
        </w:tabs>
        <w:ind w:firstLine="709"/>
        <w:jc w:val="both"/>
        <w:rPr>
          <w:sz w:val="22"/>
          <w:szCs w:val="28"/>
        </w:rPr>
      </w:pPr>
    </w:p>
    <w:p w14:paraId="6DCFD5E3"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В случае передачи в аренду регулируемой организации объектов, используемых для обработки, обезвреживания, захоронения и энергетической утилизации твердых коммунальных отходов, находящихся в государственной или муниципальной собственности, </w:t>
      </w:r>
      <w:r w:rsidRPr="001B7B38">
        <w:rPr>
          <w:sz w:val="28"/>
          <w:szCs w:val="28"/>
          <w:u w:val="single"/>
        </w:rPr>
        <w:t>амортизация по которым не начисляется</w:t>
      </w:r>
      <w:r w:rsidRPr="001B7B38">
        <w:rPr>
          <w:sz w:val="28"/>
          <w:szCs w:val="28"/>
        </w:rPr>
        <w:t xml:space="preserve">, экономически обоснованный размер арендной платы рассчитывается </w:t>
      </w:r>
      <w:r w:rsidRPr="001B7B38">
        <w:rPr>
          <w:sz w:val="28"/>
          <w:szCs w:val="28"/>
          <w:u w:val="single"/>
        </w:rPr>
        <w:t>без учета амортизационных отчислений.</w:t>
      </w:r>
    </w:p>
    <w:p w14:paraId="594D5329" w14:textId="77777777" w:rsidR="001B7B38" w:rsidRPr="001B7B38" w:rsidRDefault="001B7B38" w:rsidP="001B7B38">
      <w:pPr>
        <w:autoSpaceDE w:val="0"/>
        <w:autoSpaceDN w:val="0"/>
        <w:adjustRightInd w:val="0"/>
        <w:jc w:val="both"/>
        <w:rPr>
          <w:sz w:val="28"/>
          <w:szCs w:val="28"/>
        </w:rPr>
      </w:pPr>
      <w:r w:rsidRPr="001B7B38">
        <w:rPr>
          <w:sz w:val="28"/>
          <w:szCs w:val="28"/>
        </w:rPr>
        <w:t xml:space="preserve">(в ред. </w:t>
      </w:r>
      <w:hyperlink r:id="rId75" w:history="1">
        <w:r w:rsidRPr="001B7B38">
          <w:rPr>
            <w:sz w:val="28"/>
            <w:szCs w:val="28"/>
          </w:rPr>
          <w:t>Постановления</w:t>
        </w:r>
      </w:hyperlink>
      <w:r w:rsidRPr="001B7B38">
        <w:rPr>
          <w:sz w:val="28"/>
          <w:szCs w:val="28"/>
        </w:rPr>
        <w:t xml:space="preserve"> Правительства РФ от 06.12.2021 N 2209)</w:t>
      </w:r>
    </w:p>
    <w:p w14:paraId="067C22BE" w14:textId="77777777" w:rsidR="001B7B38" w:rsidRPr="001B7B38" w:rsidRDefault="001B7B38" w:rsidP="001B7B38">
      <w:pPr>
        <w:autoSpaceDE w:val="0"/>
        <w:autoSpaceDN w:val="0"/>
        <w:adjustRightInd w:val="0"/>
        <w:jc w:val="both"/>
        <w:rPr>
          <w:color w:val="FF0000"/>
          <w:sz w:val="28"/>
          <w:szCs w:val="28"/>
        </w:rPr>
      </w:pPr>
    </w:p>
    <w:p w14:paraId="634D7424" w14:textId="77777777" w:rsidR="001B7B38" w:rsidRPr="001B7B38" w:rsidRDefault="001B7B38" w:rsidP="001B7B38">
      <w:pPr>
        <w:shd w:val="clear" w:color="auto" w:fill="FFFFFF"/>
        <w:tabs>
          <w:tab w:val="left" w:pos="1134"/>
        </w:tabs>
        <w:ind w:firstLine="709"/>
        <w:jc w:val="both"/>
        <w:rPr>
          <w:color w:val="FF0000"/>
          <w:sz w:val="10"/>
          <w:szCs w:val="28"/>
        </w:rPr>
      </w:pPr>
    </w:p>
    <w:p w14:paraId="2D6D6DDC"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В качестве документов, обосновывающих расходы по статье, организацией представлены: </w:t>
      </w:r>
    </w:p>
    <w:p w14:paraId="5A1C5029"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«Расчет арендной платы по основным фондам, используемым при оказании услуг по захоронению ТКО по ООО «Спецавтохозяйство» на 2025 год»;</w:t>
      </w:r>
    </w:p>
    <w:p w14:paraId="0B3C1A6D" w14:textId="77777777" w:rsidR="001B7B38" w:rsidRPr="001B7B38" w:rsidRDefault="001B7B38" w:rsidP="001B7B38">
      <w:pPr>
        <w:ind w:firstLine="709"/>
        <w:jc w:val="both"/>
        <w:rPr>
          <w:sz w:val="28"/>
          <w:szCs w:val="28"/>
        </w:rPr>
      </w:pPr>
      <w:r w:rsidRPr="001B7B38">
        <w:rPr>
          <w:sz w:val="28"/>
          <w:szCs w:val="28"/>
        </w:rPr>
        <w:t>- ведомость «Обороты счета 20 за 2023 год»;</w:t>
      </w:r>
    </w:p>
    <w:p w14:paraId="1BCE7FCC" w14:textId="77777777" w:rsidR="001B7B38" w:rsidRPr="001B7B38" w:rsidRDefault="001B7B38" w:rsidP="001B7B38">
      <w:pPr>
        <w:ind w:firstLine="709"/>
        <w:jc w:val="both"/>
        <w:rPr>
          <w:sz w:val="28"/>
          <w:szCs w:val="28"/>
        </w:rPr>
      </w:pPr>
      <w:r w:rsidRPr="001B7B38">
        <w:rPr>
          <w:sz w:val="28"/>
          <w:szCs w:val="28"/>
        </w:rPr>
        <w:t xml:space="preserve">- «Шахматная ведомость за 2023 год»; </w:t>
      </w:r>
    </w:p>
    <w:p w14:paraId="5C09716D"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 копия </w:t>
      </w:r>
      <w:r w:rsidRPr="001B7B38">
        <w:rPr>
          <w:sz w:val="28"/>
          <w:szCs w:val="28"/>
          <w:u w:val="single"/>
        </w:rPr>
        <w:t>Договора аренды земельного участка от 04.10.2006 № 146/06-Ю,</w:t>
      </w:r>
      <w:r w:rsidRPr="001B7B38">
        <w:rPr>
          <w:sz w:val="28"/>
          <w:szCs w:val="28"/>
        </w:rPr>
        <w:t xml:space="preserve"> заключенного с Комитетом по управлению муниципальным имуществом (КУМИ) г. Ленинска-Кузнецкого в отношении земельного участка, используемого под полигон ТКО, общей площадью </w:t>
      </w:r>
      <w:r w:rsidRPr="001B7B38">
        <w:rPr>
          <w:b/>
          <w:i/>
          <w:sz w:val="28"/>
          <w:szCs w:val="28"/>
        </w:rPr>
        <w:t>3,5179</w:t>
      </w:r>
      <w:r w:rsidRPr="001B7B38">
        <w:rPr>
          <w:sz w:val="28"/>
          <w:szCs w:val="28"/>
        </w:rPr>
        <w:t xml:space="preserve"> га (кадастровый номер </w:t>
      </w:r>
      <w:r w:rsidRPr="001B7B38">
        <w:rPr>
          <w:b/>
          <w:sz w:val="28"/>
          <w:szCs w:val="28"/>
        </w:rPr>
        <w:t>42:26:0101001:0585</w:t>
      </w:r>
      <w:r w:rsidRPr="001B7B38">
        <w:rPr>
          <w:sz w:val="28"/>
          <w:szCs w:val="28"/>
        </w:rPr>
        <w:t>), со сроком действия с 27.07.2006 по 02.10.2007;</w:t>
      </w:r>
    </w:p>
    <w:p w14:paraId="715144E7"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 </w:t>
      </w:r>
      <w:r w:rsidRPr="001B7B38">
        <w:rPr>
          <w:sz w:val="28"/>
          <w:szCs w:val="28"/>
          <w:u w:val="single"/>
        </w:rPr>
        <w:t>справка Администрации Ленинск-Кузнецкого городского округа от 24.05.2016 № 2963, подтверждающая правомочность договора</w:t>
      </w:r>
      <w:r w:rsidRPr="001B7B38">
        <w:rPr>
          <w:sz w:val="28"/>
          <w:szCs w:val="28"/>
        </w:rPr>
        <w:t xml:space="preserve"> по истечении срока действия договора, при условии фактического использования арендатором полигона в целях, установленных договором, и отсутствии возражений со стороны арендодателя (со ссылкой на пункт 2 статьи 621 Гражданского кодекса Российской Федерации);</w:t>
      </w:r>
    </w:p>
    <w:p w14:paraId="55CD37BF" w14:textId="77777777" w:rsidR="001B7B38" w:rsidRPr="001B7B38" w:rsidRDefault="001B7B38" w:rsidP="001B7B38">
      <w:pPr>
        <w:shd w:val="clear" w:color="auto" w:fill="FFFFFF"/>
        <w:tabs>
          <w:tab w:val="left" w:pos="1134"/>
        </w:tabs>
        <w:ind w:firstLine="709"/>
        <w:jc w:val="both"/>
        <w:rPr>
          <w:sz w:val="28"/>
          <w:szCs w:val="28"/>
          <w:u w:val="single"/>
        </w:rPr>
      </w:pPr>
      <w:r w:rsidRPr="001B7B38">
        <w:rPr>
          <w:sz w:val="28"/>
          <w:szCs w:val="28"/>
        </w:rPr>
        <w:t xml:space="preserve">- копия извещения Комитета по управлению муниципальным имуществом Ленинск-Кузнецкого городского округа от 27.06.2023                               № 2788 </w:t>
      </w:r>
      <w:r w:rsidRPr="001B7B38">
        <w:rPr>
          <w:sz w:val="28"/>
          <w:szCs w:val="28"/>
        </w:rPr>
        <w:lastRenderedPageBreak/>
        <w:t>о ежемесячном размере арендной платы на 2023 год по договору аренды земельного участка № 146/06-Ю (</w:t>
      </w:r>
      <w:r w:rsidRPr="001B7B38">
        <w:rPr>
          <w:sz w:val="28"/>
          <w:szCs w:val="28"/>
          <w:u w:val="single"/>
        </w:rPr>
        <w:t>с «Расчетом размера арендной платы за земельный участок»);</w:t>
      </w:r>
    </w:p>
    <w:p w14:paraId="3CE06E88"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копия п</w:t>
      </w:r>
      <w:r w:rsidRPr="001B7B38">
        <w:rPr>
          <w:sz w:val="28"/>
          <w:szCs w:val="28"/>
          <w:u w:val="single"/>
        </w:rPr>
        <w:t>латежного поручения № 277 от 04.09.2024</w:t>
      </w:r>
      <w:r w:rsidRPr="001B7B38">
        <w:rPr>
          <w:sz w:val="28"/>
          <w:szCs w:val="28"/>
        </w:rPr>
        <w:t xml:space="preserve"> на перечисление арендной платы по договору аренды земельного участка № 146/06-Ю за 2023 г. в адрес КУМИ Ленинск-Кузнецкого городского округа, в размере </w:t>
      </w:r>
      <w:r w:rsidRPr="001B7B38">
        <w:rPr>
          <w:b/>
          <w:bCs/>
          <w:i/>
          <w:iCs/>
          <w:sz w:val="28"/>
          <w:szCs w:val="28"/>
        </w:rPr>
        <w:t>17,173</w:t>
      </w:r>
      <w:r w:rsidRPr="001B7B38">
        <w:rPr>
          <w:sz w:val="28"/>
          <w:szCs w:val="28"/>
        </w:rPr>
        <w:t xml:space="preserve"> тыс. руб.; </w:t>
      </w:r>
    </w:p>
    <w:p w14:paraId="08FD3093" w14:textId="77777777" w:rsidR="001B7B38" w:rsidRPr="001B7B38" w:rsidRDefault="001B7B38" w:rsidP="001B7B38">
      <w:pPr>
        <w:shd w:val="clear" w:color="auto" w:fill="FFFFFF"/>
        <w:tabs>
          <w:tab w:val="left" w:pos="1134"/>
        </w:tabs>
        <w:ind w:firstLine="709"/>
        <w:jc w:val="both"/>
        <w:rPr>
          <w:color w:val="FF0000"/>
          <w:sz w:val="28"/>
          <w:szCs w:val="28"/>
        </w:rPr>
      </w:pPr>
      <w:r w:rsidRPr="001B7B38">
        <w:rPr>
          <w:sz w:val="28"/>
          <w:szCs w:val="28"/>
        </w:rPr>
        <w:t xml:space="preserve">- копия </w:t>
      </w:r>
      <w:r w:rsidRPr="001B7B38">
        <w:rPr>
          <w:sz w:val="28"/>
          <w:szCs w:val="28"/>
          <w:u w:val="single"/>
        </w:rPr>
        <w:t>Решения Администрации Ленинск-Кузнецкого городского округа</w:t>
      </w:r>
      <w:r w:rsidRPr="001B7B38">
        <w:rPr>
          <w:sz w:val="28"/>
          <w:szCs w:val="28"/>
        </w:rPr>
        <w:t xml:space="preserve">  (КУМИ Ленинск-Кузнецкого городского округа) </w:t>
      </w:r>
      <w:r w:rsidRPr="001B7B38">
        <w:rPr>
          <w:sz w:val="28"/>
          <w:szCs w:val="28"/>
          <w:u w:val="single"/>
        </w:rPr>
        <w:t>от 28.09.2022 № 571</w:t>
      </w:r>
      <w:r w:rsidRPr="001B7B38">
        <w:rPr>
          <w:color w:val="FF0000"/>
          <w:sz w:val="28"/>
          <w:szCs w:val="28"/>
        </w:rPr>
        <w:t xml:space="preserve">                            </w:t>
      </w:r>
      <w:r w:rsidRPr="001B7B38">
        <w:rPr>
          <w:sz w:val="28"/>
          <w:szCs w:val="28"/>
        </w:rPr>
        <w:t xml:space="preserve">«О разрешении размещения объекта на земельном участке» (со ссылкой на </w:t>
      </w:r>
      <w:r w:rsidRPr="001B7B38">
        <w:rPr>
          <w:sz w:val="28"/>
          <w:szCs w:val="28"/>
          <w:u w:val="single"/>
        </w:rPr>
        <w:t>пункт 3 статьи 39.36 Земельного кодекса РФ</w:t>
      </w:r>
      <w:r w:rsidRPr="001B7B38">
        <w:rPr>
          <w:sz w:val="28"/>
          <w:szCs w:val="28"/>
        </w:rPr>
        <w:t xml:space="preserve"> и постановление </w:t>
      </w:r>
      <w:r w:rsidRPr="001B7B38">
        <w:rPr>
          <w:sz w:val="28"/>
          <w:szCs w:val="28"/>
          <w:u w:val="single"/>
        </w:rPr>
        <w:t>Правительства РФ от 03.12.2014 № 1300</w:t>
      </w:r>
      <w:r w:rsidRPr="001B7B38">
        <w:rPr>
          <w:sz w:val="28"/>
          <w:szCs w:val="28"/>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 17), а также с расчетом платы) (срок пользования участком – </w:t>
      </w:r>
      <w:r w:rsidRPr="001B7B38">
        <w:rPr>
          <w:b/>
          <w:bCs/>
          <w:sz w:val="28"/>
          <w:szCs w:val="28"/>
        </w:rPr>
        <w:t>3 года</w:t>
      </w:r>
      <w:r w:rsidRPr="001B7B38">
        <w:rPr>
          <w:sz w:val="28"/>
          <w:szCs w:val="28"/>
        </w:rPr>
        <w:t>);</w:t>
      </w:r>
    </w:p>
    <w:p w14:paraId="743D30B8"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 копия </w:t>
      </w:r>
      <w:r w:rsidRPr="001B7B38">
        <w:rPr>
          <w:sz w:val="28"/>
          <w:szCs w:val="28"/>
          <w:u w:val="single"/>
        </w:rPr>
        <w:t>Договора аренды спецтехники (бульдозер гусеничный) без экипажа от 01.01.2023 (б/н),</w:t>
      </w:r>
      <w:r w:rsidRPr="001B7B38">
        <w:rPr>
          <w:sz w:val="28"/>
          <w:szCs w:val="28"/>
        </w:rPr>
        <w:t xml:space="preserve"> заключенного с физическим лицом  в отношении бульдозера гусеничного Т-500 (срок действия до 01.01.2024);</w:t>
      </w:r>
    </w:p>
    <w:p w14:paraId="6A830152" w14:textId="77777777" w:rsidR="001B7B38" w:rsidRPr="001B7B38" w:rsidRDefault="001B7B38" w:rsidP="001B7B38">
      <w:pPr>
        <w:shd w:val="clear" w:color="auto" w:fill="FFFFFF"/>
        <w:tabs>
          <w:tab w:val="left" w:pos="1134"/>
        </w:tabs>
        <w:ind w:firstLine="709"/>
        <w:jc w:val="both"/>
        <w:rPr>
          <w:color w:val="FF0000"/>
          <w:sz w:val="28"/>
          <w:szCs w:val="28"/>
        </w:rPr>
      </w:pPr>
      <w:r w:rsidRPr="001B7B38">
        <w:rPr>
          <w:sz w:val="28"/>
          <w:szCs w:val="28"/>
        </w:rPr>
        <w:t xml:space="preserve">- копия </w:t>
      </w:r>
      <w:r w:rsidRPr="001B7B38">
        <w:rPr>
          <w:sz w:val="28"/>
          <w:szCs w:val="28"/>
          <w:u w:val="single"/>
        </w:rPr>
        <w:t>Договора аренды спецтехники (бульдозер гусеничный) без экипажа от 01.01.2024 (б/н),</w:t>
      </w:r>
      <w:r w:rsidRPr="001B7B38">
        <w:rPr>
          <w:sz w:val="28"/>
          <w:szCs w:val="28"/>
        </w:rPr>
        <w:t xml:space="preserve"> заключенного с физическим лицом  в отношении бульдозера гусеничного Т-500 (срок действия до 01.01.2025);</w:t>
      </w:r>
    </w:p>
    <w:p w14:paraId="3ED69802" w14:textId="77777777" w:rsidR="001B7B38" w:rsidRPr="001B7B38" w:rsidRDefault="001B7B38" w:rsidP="001B7B38">
      <w:pPr>
        <w:ind w:firstLine="709"/>
        <w:jc w:val="both"/>
        <w:rPr>
          <w:sz w:val="28"/>
          <w:szCs w:val="28"/>
        </w:rPr>
      </w:pPr>
      <w:r w:rsidRPr="001B7B38">
        <w:rPr>
          <w:sz w:val="28"/>
          <w:szCs w:val="28"/>
        </w:rPr>
        <w:t xml:space="preserve">- копия </w:t>
      </w:r>
      <w:r w:rsidRPr="001B7B38">
        <w:rPr>
          <w:sz w:val="28"/>
          <w:szCs w:val="28"/>
          <w:u w:val="single"/>
        </w:rPr>
        <w:t>договора аренды муниципального имущества (транспорт) от 01.03.2021 № 132-дт</w:t>
      </w:r>
      <w:r w:rsidRPr="001B7B38">
        <w:rPr>
          <w:sz w:val="28"/>
          <w:szCs w:val="28"/>
        </w:rPr>
        <w:t xml:space="preserve">, заключенного с КУМИ  Ленинск-Кузнецкого городского округа в отношении </w:t>
      </w:r>
      <w:r w:rsidRPr="001B7B38">
        <w:rPr>
          <w:b/>
          <w:bCs/>
          <w:sz w:val="28"/>
          <w:szCs w:val="28"/>
        </w:rPr>
        <w:t>машины дорожной ДМК-70</w:t>
      </w:r>
      <w:r w:rsidRPr="001B7B38">
        <w:rPr>
          <w:sz w:val="28"/>
          <w:szCs w:val="28"/>
        </w:rPr>
        <w:t xml:space="preserve"> (для дезинфекции улиц населенных пунктов) (год выпуска 2020, гос. регистрационный знак «</w:t>
      </w:r>
      <w:r w:rsidRPr="001B7B38">
        <w:rPr>
          <w:b/>
          <w:bCs/>
          <w:sz w:val="28"/>
          <w:szCs w:val="28"/>
        </w:rPr>
        <w:t>м 312 кс</w:t>
      </w:r>
      <w:r w:rsidRPr="001B7B38">
        <w:rPr>
          <w:b/>
          <w:sz w:val="28"/>
          <w:szCs w:val="28"/>
        </w:rPr>
        <w:t xml:space="preserve"> 142»</w:t>
      </w:r>
      <w:r w:rsidRPr="001B7B38">
        <w:rPr>
          <w:sz w:val="28"/>
          <w:szCs w:val="28"/>
        </w:rPr>
        <w:t>), сроком на 5 лет с момента подписания (данный договор является одновременно передаточным актом, как оговорено в пункте 4 договора).</w:t>
      </w:r>
    </w:p>
    <w:p w14:paraId="499249CF" w14:textId="77777777" w:rsidR="001B7B38" w:rsidRPr="001B7B38" w:rsidRDefault="001B7B38" w:rsidP="001B7B38">
      <w:pPr>
        <w:ind w:firstLine="709"/>
        <w:jc w:val="both"/>
        <w:rPr>
          <w:color w:val="FF0000"/>
          <w:sz w:val="16"/>
          <w:szCs w:val="28"/>
          <w:u w:val="single"/>
        </w:rPr>
      </w:pPr>
    </w:p>
    <w:p w14:paraId="0C26762D" w14:textId="77777777" w:rsidR="001B7B38" w:rsidRPr="001B7B38" w:rsidRDefault="001B7B38" w:rsidP="001B7B38">
      <w:pPr>
        <w:shd w:val="clear" w:color="auto" w:fill="FFFFFF"/>
        <w:tabs>
          <w:tab w:val="left" w:pos="1134"/>
        </w:tabs>
        <w:ind w:firstLine="709"/>
        <w:jc w:val="both"/>
        <w:rPr>
          <w:szCs w:val="20"/>
        </w:rPr>
      </w:pPr>
      <w:r w:rsidRPr="001B7B38">
        <w:rPr>
          <w:sz w:val="28"/>
          <w:szCs w:val="28"/>
          <w:u w:val="single"/>
        </w:rPr>
        <w:t>Специалистом РЭК</w:t>
      </w:r>
      <w:r w:rsidRPr="001B7B38">
        <w:rPr>
          <w:sz w:val="28"/>
          <w:szCs w:val="28"/>
        </w:rPr>
        <w:t xml:space="preserve"> скорректированные плановые расходы на 2025 год              по рассматриваемой статье приняты в следующих размерах.</w:t>
      </w:r>
      <w:r w:rsidRPr="001B7B38">
        <w:rPr>
          <w:szCs w:val="20"/>
        </w:rPr>
        <w:t xml:space="preserve"> </w:t>
      </w:r>
    </w:p>
    <w:p w14:paraId="3A904602" w14:textId="77777777" w:rsidR="001B7B38" w:rsidRPr="001B7B38" w:rsidRDefault="001B7B38" w:rsidP="001B7B38">
      <w:pPr>
        <w:shd w:val="clear" w:color="auto" w:fill="FFFFFF"/>
        <w:tabs>
          <w:tab w:val="left" w:pos="1134"/>
        </w:tabs>
        <w:ind w:firstLine="709"/>
        <w:jc w:val="both"/>
        <w:rPr>
          <w:sz w:val="28"/>
          <w:szCs w:val="28"/>
        </w:rPr>
      </w:pPr>
      <w:r w:rsidRPr="001B7B38">
        <w:rPr>
          <w:b/>
          <w:sz w:val="28"/>
          <w:szCs w:val="28"/>
        </w:rPr>
        <w:t xml:space="preserve"> 1.1. Аренда земли </w:t>
      </w:r>
      <w:r w:rsidRPr="001B7B38">
        <w:rPr>
          <w:sz w:val="28"/>
          <w:szCs w:val="28"/>
        </w:rPr>
        <w:t xml:space="preserve">-  </w:t>
      </w:r>
      <w:r w:rsidRPr="001B7B38">
        <w:rPr>
          <w:b/>
          <w:bCs/>
          <w:i/>
          <w:iCs/>
          <w:sz w:val="28"/>
          <w:szCs w:val="28"/>
          <w:u w:val="single"/>
        </w:rPr>
        <w:t>19,19</w:t>
      </w:r>
      <w:r w:rsidRPr="001B7B38">
        <w:rPr>
          <w:sz w:val="28"/>
          <w:szCs w:val="28"/>
          <w:u w:val="single"/>
        </w:rPr>
        <w:t xml:space="preserve"> тыс. руб</w:t>
      </w:r>
      <w:r w:rsidRPr="001B7B38">
        <w:rPr>
          <w:sz w:val="28"/>
          <w:szCs w:val="28"/>
        </w:rPr>
        <w:t xml:space="preserve">., из них: </w:t>
      </w:r>
    </w:p>
    <w:p w14:paraId="4BDA9444" w14:textId="77777777" w:rsidR="001B7B38" w:rsidRPr="001B7B38" w:rsidRDefault="001B7B38" w:rsidP="001B7B38">
      <w:pPr>
        <w:numPr>
          <w:ilvl w:val="0"/>
          <w:numId w:val="214"/>
        </w:numPr>
        <w:shd w:val="clear" w:color="auto" w:fill="FFFFFF"/>
        <w:tabs>
          <w:tab w:val="left" w:pos="1134"/>
        </w:tabs>
        <w:ind w:left="0" w:firstLine="784"/>
        <w:jc w:val="both"/>
        <w:rPr>
          <w:sz w:val="28"/>
          <w:szCs w:val="28"/>
        </w:rPr>
      </w:pPr>
      <w:r w:rsidRPr="001B7B38">
        <w:rPr>
          <w:sz w:val="28"/>
          <w:szCs w:val="28"/>
        </w:rPr>
        <w:t xml:space="preserve">плата по договору </w:t>
      </w:r>
      <w:r w:rsidRPr="001B7B38">
        <w:rPr>
          <w:sz w:val="28"/>
          <w:szCs w:val="28"/>
          <w:u w:val="single"/>
        </w:rPr>
        <w:t>аренды земельного участка, занятого полигоном ТКО, от 04.10.2006 № 146/06-Ю</w:t>
      </w:r>
      <w:r w:rsidRPr="001B7B38">
        <w:rPr>
          <w:sz w:val="28"/>
          <w:szCs w:val="28"/>
        </w:rPr>
        <w:t xml:space="preserve"> - </w:t>
      </w:r>
      <w:r w:rsidRPr="001B7B38">
        <w:rPr>
          <w:b/>
          <w:bCs/>
          <w:i/>
          <w:iCs/>
          <w:sz w:val="28"/>
          <w:szCs w:val="28"/>
        </w:rPr>
        <w:t>1,4311</w:t>
      </w:r>
      <w:r w:rsidRPr="001B7B38">
        <w:rPr>
          <w:sz w:val="28"/>
          <w:szCs w:val="28"/>
        </w:rPr>
        <w:t xml:space="preserve"> </w:t>
      </w:r>
      <w:r w:rsidRPr="001B7B38">
        <w:rPr>
          <w:b/>
          <w:bCs/>
          <w:i/>
          <w:iCs/>
          <w:sz w:val="28"/>
          <w:szCs w:val="28"/>
        </w:rPr>
        <w:t>тыс. руб./мес.</w:t>
      </w:r>
      <w:r w:rsidRPr="001B7B38">
        <w:rPr>
          <w:sz w:val="28"/>
          <w:szCs w:val="28"/>
        </w:rPr>
        <w:t xml:space="preserve"> * </w:t>
      </w:r>
      <w:r w:rsidRPr="001B7B38">
        <w:rPr>
          <w:b/>
          <w:bCs/>
          <w:i/>
          <w:iCs/>
          <w:sz w:val="28"/>
          <w:szCs w:val="28"/>
        </w:rPr>
        <w:t>12 мес</w:t>
      </w:r>
      <w:r w:rsidRPr="001B7B38">
        <w:rPr>
          <w:sz w:val="28"/>
          <w:szCs w:val="28"/>
        </w:rPr>
        <w:t xml:space="preserve">. = </w:t>
      </w:r>
      <w:r w:rsidRPr="001B7B38">
        <w:rPr>
          <w:b/>
          <w:bCs/>
          <w:i/>
          <w:iCs/>
          <w:sz w:val="28"/>
          <w:szCs w:val="28"/>
          <w:u w:val="single"/>
        </w:rPr>
        <w:t>17,1732 тыс. руб</w:t>
      </w:r>
      <w:r w:rsidRPr="001B7B38">
        <w:rPr>
          <w:b/>
          <w:bCs/>
          <w:i/>
          <w:iCs/>
          <w:sz w:val="28"/>
          <w:szCs w:val="28"/>
        </w:rPr>
        <w:t>.</w:t>
      </w:r>
      <w:r w:rsidRPr="001B7B38">
        <w:rPr>
          <w:sz w:val="28"/>
          <w:szCs w:val="28"/>
        </w:rPr>
        <w:t xml:space="preserve"> (согласно Извещению КУМИ г. Ленинск-Кузнецкий  от 27.06.2023 №  2788 о величине арендной платы на 2023 год);              </w:t>
      </w:r>
    </w:p>
    <w:p w14:paraId="1B76D0DE" w14:textId="77777777" w:rsidR="001B7B38" w:rsidRPr="001B7B38" w:rsidRDefault="001B7B38" w:rsidP="001B7B38">
      <w:pPr>
        <w:numPr>
          <w:ilvl w:val="0"/>
          <w:numId w:val="214"/>
        </w:numPr>
        <w:shd w:val="clear" w:color="auto" w:fill="FFFFFF"/>
        <w:tabs>
          <w:tab w:val="left" w:pos="1134"/>
        </w:tabs>
        <w:ind w:left="0" w:firstLine="784"/>
        <w:jc w:val="both"/>
        <w:rPr>
          <w:sz w:val="28"/>
          <w:szCs w:val="28"/>
        </w:rPr>
      </w:pPr>
      <w:r w:rsidRPr="001B7B38">
        <w:rPr>
          <w:sz w:val="28"/>
          <w:szCs w:val="28"/>
          <w:u w:val="single"/>
        </w:rPr>
        <w:t>плата за фактическое пользование земельным участком, занятым пунктом весового контроля</w:t>
      </w:r>
      <w:r w:rsidRPr="001B7B38">
        <w:rPr>
          <w:sz w:val="28"/>
          <w:szCs w:val="28"/>
        </w:rPr>
        <w:t xml:space="preserve"> – </w:t>
      </w:r>
      <w:r w:rsidRPr="001B7B38">
        <w:rPr>
          <w:b/>
          <w:i/>
          <w:sz w:val="28"/>
          <w:szCs w:val="28"/>
        </w:rPr>
        <w:t>2,02</w:t>
      </w:r>
      <w:r w:rsidRPr="001B7B38">
        <w:rPr>
          <w:sz w:val="28"/>
          <w:szCs w:val="28"/>
        </w:rPr>
        <w:t xml:space="preserve"> тыс. руб./год - согласно Решению КУМИ ЛКГО от 28.09.2022 № 571 (в размере 1/3 от единовременной платы).</w:t>
      </w:r>
    </w:p>
    <w:p w14:paraId="38379829" w14:textId="77777777" w:rsidR="001B7B38" w:rsidRPr="001B7B38" w:rsidRDefault="001B7B38" w:rsidP="001B7B38">
      <w:pPr>
        <w:shd w:val="clear" w:color="auto" w:fill="FFFFFF"/>
        <w:tabs>
          <w:tab w:val="left" w:pos="1134"/>
        </w:tabs>
        <w:ind w:firstLine="784"/>
        <w:jc w:val="both"/>
        <w:rPr>
          <w:sz w:val="28"/>
          <w:szCs w:val="28"/>
        </w:rPr>
      </w:pPr>
      <w:r w:rsidRPr="001B7B38">
        <w:rPr>
          <w:b/>
          <w:sz w:val="28"/>
          <w:szCs w:val="28"/>
        </w:rPr>
        <w:t>1.2. Аренда бульдозера гусеничного Т-500</w:t>
      </w:r>
      <w:r w:rsidRPr="001B7B38">
        <w:rPr>
          <w:sz w:val="28"/>
          <w:szCs w:val="28"/>
        </w:rPr>
        <w:t xml:space="preserve"> – </w:t>
      </w:r>
      <w:r w:rsidRPr="001B7B38">
        <w:rPr>
          <w:b/>
          <w:i/>
          <w:sz w:val="28"/>
          <w:szCs w:val="28"/>
        </w:rPr>
        <w:t>551,40</w:t>
      </w:r>
      <w:r w:rsidRPr="001B7B38">
        <w:rPr>
          <w:sz w:val="28"/>
          <w:szCs w:val="28"/>
        </w:rPr>
        <w:t xml:space="preserve"> тыс. руб. Определено на уровне годового размера арендной платы, указанной в представленном договоре</w:t>
      </w:r>
      <w:r w:rsidRPr="001B7B38">
        <w:rPr>
          <w:sz w:val="28"/>
          <w:szCs w:val="28"/>
          <w:u w:val="single"/>
        </w:rPr>
        <w:t xml:space="preserve"> от 01.01.2024 (б/н)</w:t>
      </w:r>
      <w:r w:rsidRPr="001B7B38">
        <w:rPr>
          <w:sz w:val="28"/>
          <w:szCs w:val="28"/>
        </w:rPr>
        <w:t xml:space="preserve">, рассчитанной исходя из годовой нормы рабочего времени </w:t>
      </w:r>
      <w:r w:rsidRPr="001B7B38">
        <w:rPr>
          <w:b/>
          <w:i/>
          <w:sz w:val="28"/>
          <w:szCs w:val="28"/>
        </w:rPr>
        <w:t>1973</w:t>
      </w:r>
      <w:r w:rsidRPr="001B7B38">
        <w:rPr>
          <w:sz w:val="28"/>
          <w:szCs w:val="28"/>
        </w:rPr>
        <w:t xml:space="preserve"> часа и стоимости 1 часа эксплуатации  машины  </w:t>
      </w:r>
      <w:r w:rsidRPr="001B7B38">
        <w:rPr>
          <w:b/>
          <w:i/>
          <w:sz w:val="28"/>
          <w:szCs w:val="28"/>
        </w:rPr>
        <w:t>279,47</w:t>
      </w:r>
      <w:r w:rsidRPr="001B7B38">
        <w:rPr>
          <w:sz w:val="28"/>
          <w:szCs w:val="28"/>
        </w:rPr>
        <w:t xml:space="preserve"> руб. </w:t>
      </w:r>
      <w:r w:rsidRPr="001B7B38">
        <w:rPr>
          <w:sz w:val="28"/>
          <w:szCs w:val="28"/>
        </w:rPr>
        <w:lastRenderedPageBreak/>
        <w:t xml:space="preserve">Специалистом принято во внимание следующее: 1) норма рабочего времени, указанная в договоре, </w:t>
      </w:r>
      <w:r w:rsidRPr="001B7B38">
        <w:rPr>
          <w:sz w:val="28"/>
          <w:szCs w:val="28"/>
          <w:u w:val="single"/>
        </w:rPr>
        <w:t>не превышает</w:t>
      </w:r>
      <w:r w:rsidRPr="001B7B38">
        <w:rPr>
          <w:sz w:val="28"/>
          <w:szCs w:val="28"/>
        </w:rPr>
        <w:t xml:space="preserve"> норму рабочего времени при 6-дневной (40-часовой) рабочей неделе на 2024 год, при этом данная машина фактически находится на полигоне постоянно, расчеты за аренду осуществляются ежемесячно в размере </w:t>
      </w:r>
      <w:r w:rsidRPr="001B7B38">
        <w:rPr>
          <w:b/>
          <w:i/>
          <w:sz w:val="28"/>
          <w:szCs w:val="28"/>
        </w:rPr>
        <w:t>1/12</w:t>
      </w:r>
      <w:r w:rsidRPr="001B7B38">
        <w:rPr>
          <w:sz w:val="28"/>
          <w:szCs w:val="28"/>
        </w:rPr>
        <w:t xml:space="preserve"> от указанной суммы расходов;  2) цена 1 часа работы  машины существенно ниже средней рыночной цены на подобную дорожно-строительную технику.</w:t>
      </w:r>
    </w:p>
    <w:p w14:paraId="47D5299F" w14:textId="77777777" w:rsidR="001B7B38" w:rsidRPr="001B7B38" w:rsidRDefault="001B7B38" w:rsidP="001B7B38">
      <w:pPr>
        <w:shd w:val="clear" w:color="auto" w:fill="FFFFFF"/>
        <w:tabs>
          <w:tab w:val="left" w:pos="1134"/>
        </w:tabs>
        <w:ind w:firstLine="709"/>
        <w:jc w:val="both"/>
        <w:rPr>
          <w:sz w:val="28"/>
          <w:szCs w:val="28"/>
        </w:rPr>
      </w:pPr>
      <w:r w:rsidRPr="001B7B38">
        <w:rPr>
          <w:b/>
          <w:sz w:val="28"/>
          <w:szCs w:val="28"/>
        </w:rPr>
        <w:t xml:space="preserve">1.3. Аренда ассенизационной машины ДМК-70 (на базе КАМАЗ) </w:t>
      </w:r>
      <w:r w:rsidRPr="001B7B38">
        <w:rPr>
          <w:sz w:val="28"/>
          <w:szCs w:val="28"/>
        </w:rPr>
        <w:t xml:space="preserve"> – </w:t>
      </w:r>
      <w:r w:rsidRPr="001B7B38">
        <w:rPr>
          <w:b/>
          <w:bCs/>
          <w:i/>
          <w:iCs/>
          <w:sz w:val="28"/>
          <w:szCs w:val="28"/>
        </w:rPr>
        <w:t>395</w:t>
      </w:r>
      <w:r w:rsidRPr="001B7B38">
        <w:rPr>
          <w:b/>
          <w:i/>
          <w:sz w:val="28"/>
          <w:szCs w:val="28"/>
        </w:rPr>
        <w:t>,00</w:t>
      </w:r>
      <w:r w:rsidRPr="001B7B38">
        <w:rPr>
          <w:sz w:val="28"/>
          <w:szCs w:val="28"/>
        </w:rPr>
        <w:t xml:space="preserve"> тыс. руб.</w:t>
      </w:r>
    </w:p>
    <w:p w14:paraId="57AA929A" w14:textId="77777777" w:rsidR="001B7B38" w:rsidRPr="001B7B38" w:rsidRDefault="001B7B38" w:rsidP="001B7B38">
      <w:pPr>
        <w:shd w:val="clear" w:color="auto" w:fill="FFFFFF"/>
        <w:tabs>
          <w:tab w:val="left" w:pos="1134"/>
        </w:tabs>
        <w:ind w:firstLine="709"/>
        <w:jc w:val="both"/>
        <w:rPr>
          <w:sz w:val="28"/>
          <w:szCs w:val="28"/>
          <w:u w:val="single"/>
        </w:rPr>
      </w:pPr>
      <w:r w:rsidRPr="001B7B38">
        <w:rPr>
          <w:sz w:val="28"/>
          <w:szCs w:val="28"/>
        </w:rPr>
        <w:t>Из пояснительной записки, представленной организацией в процессе тарифного регулирования на 2024 год, следует, что машина дорожная ДМК-70</w:t>
      </w:r>
      <w:r w:rsidRPr="001B7B38">
        <w:rPr>
          <w:color w:val="FF0000"/>
          <w:sz w:val="28"/>
          <w:szCs w:val="28"/>
        </w:rPr>
        <w:t xml:space="preserve"> </w:t>
      </w:r>
      <w:r w:rsidRPr="001B7B38">
        <w:rPr>
          <w:sz w:val="28"/>
          <w:szCs w:val="28"/>
        </w:rPr>
        <w:t xml:space="preserve">«м 312 кс 142»  используется на полигоне ТКО для увлажнения массы захороняемых отходов, предотвращения и тушения пожаров. Представленные фотографии демонстрируют наличие поливомоечного шланга и установленных в кузове машины емкостей для заполнения водой. Данное транспортное средство используется </w:t>
      </w:r>
      <w:r w:rsidRPr="001B7B38">
        <w:rPr>
          <w:bCs/>
          <w:sz w:val="28"/>
          <w:szCs w:val="28"/>
          <w:u w:val="single"/>
        </w:rPr>
        <w:t>вместо работавшей ранее ассенизационной машины КАМАЗ 353213 КО505</w:t>
      </w:r>
      <w:r w:rsidRPr="001B7B38">
        <w:rPr>
          <w:bCs/>
          <w:sz w:val="28"/>
          <w:szCs w:val="28"/>
        </w:rPr>
        <w:t xml:space="preserve"> («с 975 нв 42») в связи с физическим износом последней (год выпуска - 1996) и истечением срока действия (в декабре 2022 г.) заключенного в отношении нее </w:t>
      </w:r>
      <w:r w:rsidRPr="001B7B38">
        <w:rPr>
          <w:bCs/>
          <w:sz w:val="28"/>
          <w:szCs w:val="28"/>
          <w:u w:val="single"/>
        </w:rPr>
        <w:t>договора аренды</w:t>
      </w:r>
      <w:r w:rsidRPr="001B7B38">
        <w:rPr>
          <w:bCs/>
          <w:sz w:val="28"/>
          <w:szCs w:val="28"/>
        </w:rPr>
        <w:t xml:space="preserve"> </w:t>
      </w:r>
      <w:r w:rsidRPr="001B7B38">
        <w:rPr>
          <w:sz w:val="28"/>
          <w:szCs w:val="28"/>
          <w:u w:val="single"/>
        </w:rPr>
        <w:t>от 18.12.2017 № 100-ДТ.</w:t>
      </w:r>
    </w:p>
    <w:p w14:paraId="45C6EF9E"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В связи с тем, что в представленном </w:t>
      </w:r>
      <w:r w:rsidRPr="001B7B38">
        <w:rPr>
          <w:sz w:val="28"/>
          <w:szCs w:val="28"/>
          <w:u w:val="single"/>
        </w:rPr>
        <w:t>договоре от 01.03.2021 № 132-дт</w:t>
      </w:r>
      <w:r w:rsidRPr="001B7B38">
        <w:rPr>
          <w:sz w:val="28"/>
          <w:szCs w:val="28"/>
        </w:rPr>
        <w:t xml:space="preserve"> (является одновременно актом приема-передачи, п. 4) не указана балансовая стоимость передаваемого объекта аренды, специалистом РЭК проведен                     </w:t>
      </w:r>
      <w:r w:rsidRPr="001B7B38">
        <w:rPr>
          <w:sz w:val="28"/>
          <w:szCs w:val="28"/>
          <w:u w:val="single"/>
        </w:rPr>
        <w:t xml:space="preserve">анализ рыночных цен на машины дорожные комбинированные                                     </w:t>
      </w:r>
      <w:r w:rsidRPr="001B7B38">
        <w:rPr>
          <w:sz w:val="28"/>
          <w:szCs w:val="28"/>
        </w:rPr>
        <w:t xml:space="preserve"> (с использованием информационно-телекоммуникационной сети «Интернет»),      в результате чего установлено, что на момент проведения экспертизы </w:t>
      </w:r>
      <w:r w:rsidRPr="001B7B38">
        <w:rPr>
          <w:b/>
          <w:bCs/>
          <w:sz w:val="28"/>
          <w:szCs w:val="28"/>
        </w:rPr>
        <w:t>минимальная</w:t>
      </w:r>
      <w:r w:rsidRPr="001B7B38">
        <w:rPr>
          <w:sz w:val="28"/>
          <w:szCs w:val="28"/>
        </w:rPr>
        <w:t xml:space="preserve"> стоимость подобной специальной техники, выпущенной не ранее 2020 года, составляет </w:t>
      </w:r>
      <w:r w:rsidRPr="001B7B38">
        <w:rPr>
          <w:b/>
          <w:bCs/>
          <w:i/>
          <w:iCs/>
          <w:sz w:val="28"/>
          <w:szCs w:val="28"/>
        </w:rPr>
        <w:t>2150,00</w:t>
      </w:r>
      <w:r w:rsidRPr="001B7B38">
        <w:rPr>
          <w:b/>
          <w:bCs/>
          <w:sz w:val="28"/>
          <w:szCs w:val="28"/>
        </w:rPr>
        <w:t xml:space="preserve"> тыс. руб</w:t>
      </w:r>
      <w:r w:rsidRPr="001B7B38">
        <w:rPr>
          <w:sz w:val="28"/>
          <w:szCs w:val="28"/>
        </w:rPr>
        <w:t xml:space="preserve">.  Исходя из срока полезного использования </w:t>
      </w:r>
      <w:r w:rsidRPr="001B7B38">
        <w:rPr>
          <w:b/>
          <w:bCs/>
          <w:sz w:val="28"/>
          <w:szCs w:val="28"/>
        </w:rPr>
        <w:t>5 лет</w:t>
      </w:r>
      <w:r w:rsidRPr="001B7B38">
        <w:rPr>
          <w:sz w:val="28"/>
          <w:szCs w:val="28"/>
        </w:rPr>
        <w:t xml:space="preserve"> (при отнесении данного транспортного средства к </w:t>
      </w:r>
      <w:r w:rsidRPr="001B7B38">
        <w:rPr>
          <w:b/>
          <w:bCs/>
          <w:sz w:val="28"/>
          <w:szCs w:val="28"/>
        </w:rPr>
        <w:t>третьей амортизационной группе</w:t>
      </w:r>
      <w:r w:rsidRPr="001B7B38">
        <w:rPr>
          <w:sz w:val="28"/>
          <w:szCs w:val="28"/>
        </w:rPr>
        <w:t xml:space="preserve"> на основании Постановления Правительства РФ от 01.01.2002 № 1 (ред. от 18.11.2022) «</w:t>
      </w:r>
      <w:r w:rsidRPr="001B7B38">
        <w:rPr>
          <w:sz w:val="28"/>
          <w:szCs w:val="28"/>
          <w:u w:val="single"/>
        </w:rPr>
        <w:t>О Классификации основных средств, включаемых в амортизационные группы</w:t>
      </w:r>
      <w:r w:rsidRPr="001B7B38">
        <w:rPr>
          <w:sz w:val="28"/>
          <w:szCs w:val="28"/>
        </w:rPr>
        <w:t xml:space="preserve">»; код </w:t>
      </w:r>
      <w:hyperlink r:id="rId76" w:history="1">
        <w:r w:rsidRPr="001B7B38">
          <w:rPr>
            <w:sz w:val="28"/>
            <w:szCs w:val="28"/>
          </w:rPr>
          <w:t>310.29.10.59.390</w:t>
        </w:r>
      </w:hyperlink>
      <w:r w:rsidRPr="001B7B38">
        <w:rPr>
          <w:sz w:val="28"/>
          <w:szCs w:val="28"/>
        </w:rPr>
        <w:t xml:space="preserve"> «Средства автотранспортные специального назначения прочие, не включенные в другие группировки (автомобили специальные и оборудование навесное к машинам для уборки городов)»),  специалист РЭК  делает вывод о том, что </w:t>
      </w:r>
      <w:r w:rsidRPr="001B7B38">
        <w:rPr>
          <w:sz w:val="28"/>
          <w:szCs w:val="28"/>
          <w:u w:val="single"/>
        </w:rPr>
        <w:t>указанная  в п. 3 договора</w:t>
      </w:r>
      <w:r w:rsidRPr="001B7B38">
        <w:rPr>
          <w:sz w:val="28"/>
          <w:szCs w:val="28"/>
        </w:rPr>
        <w:t xml:space="preserve"> </w:t>
      </w:r>
      <w:r w:rsidRPr="001B7B38">
        <w:rPr>
          <w:sz w:val="28"/>
          <w:szCs w:val="28"/>
          <w:u w:val="single"/>
        </w:rPr>
        <w:t>годовая величина арендной платы находится в пределах расчетной величины нормативных амортизационных отчислени</w:t>
      </w:r>
      <w:r w:rsidRPr="001B7B38">
        <w:rPr>
          <w:sz w:val="28"/>
          <w:szCs w:val="28"/>
        </w:rPr>
        <w:t>й:</w:t>
      </w:r>
    </w:p>
    <w:p w14:paraId="7BE359C9" w14:textId="77777777" w:rsidR="001B7B38" w:rsidRPr="001B7B38" w:rsidRDefault="001B7B38" w:rsidP="001B7B38">
      <w:pPr>
        <w:shd w:val="clear" w:color="auto" w:fill="FFFFFF"/>
        <w:tabs>
          <w:tab w:val="left" w:pos="1134"/>
        </w:tabs>
        <w:ind w:firstLine="709"/>
        <w:jc w:val="both"/>
        <w:rPr>
          <w:b/>
          <w:bCs/>
          <w:i/>
          <w:iCs/>
          <w:sz w:val="28"/>
          <w:szCs w:val="28"/>
        </w:rPr>
      </w:pPr>
      <w:r w:rsidRPr="001B7B38">
        <w:rPr>
          <w:b/>
          <w:bCs/>
          <w:i/>
          <w:iCs/>
          <w:sz w:val="28"/>
          <w:szCs w:val="28"/>
        </w:rPr>
        <w:t>2150,00 тыс. руб.  / 5 лет = 430,00 тыс. руб.</w:t>
      </w:r>
    </w:p>
    <w:p w14:paraId="5BF8689B" w14:textId="77777777" w:rsidR="001B7B38" w:rsidRPr="001B7B38" w:rsidRDefault="001B7B38" w:rsidP="001B7B38">
      <w:pPr>
        <w:shd w:val="clear" w:color="auto" w:fill="FFFFFF"/>
        <w:tabs>
          <w:tab w:val="left" w:pos="1134"/>
        </w:tabs>
        <w:ind w:firstLine="709"/>
        <w:jc w:val="both"/>
        <w:rPr>
          <w:sz w:val="18"/>
          <w:szCs w:val="28"/>
        </w:rPr>
      </w:pPr>
    </w:p>
    <w:p w14:paraId="63D1F46C"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Расходы на аренду ДМК-70 приняты на уровне величины, предложенной организацией.</w:t>
      </w:r>
    </w:p>
    <w:p w14:paraId="089AC594"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Общая величина расходов по статье «</w:t>
      </w:r>
      <w:r w:rsidRPr="001B7B38">
        <w:rPr>
          <w:b/>
          <w:bCs/>
          <w:sz w:val="28"/>
          <w:szCs w:val="28"/>
          <w:u w:val="single"/>
        </w:rPr>
        <w:t>Р</w:t>
      </w:r>
      <w:r w:rsidRPr="001B7B38">
        <w:rPr>
          <w:b/>
          <w:sz w:val="28"/>
          <w:szCs w:val="28"/>
          <w:u w:val="single"/>
        </w:rPr>
        <w:t>асходы  на аренду основных средств и  земельных участков»</w:t>
      </w:r>
      <w:r w:rsidRPr="001B7B38">
        <w:rPr>
          <w:sz w:val="28"/>
          <w:szCs w:val="28"/>
        </w:rPr>
        <w:t xml:space="preserve"> составила:  </w:t>
      </w:r>
    </w:p>
    <w:p w14:paraId="349A7949" w14:textId="77777777" w:rsidR="001B7B38" w:rsidRPr="001B7B38" w:rsidRDefault="001B7B38" w:rsidP="001B7B38">
      <w:pPr>
        <w:shd w:val="clear" w:color="auto" w:fill="FFFFFF"/>
        <w:tabs>
          <w:tab w:val="left" w:pos="1134"/>
        </w:tabs>
        <w:ind w:firstLine="709"/>
        <w:jc w:val="both"/>
        <w:rPr>
          <w:b/>
          <w:bCs/>
          <w:i/>
          <w:iCs/>
          <w:sz w:val="28"/>
          <w:szCs w:val="28"/>
          <w:u w:val="single"/>
        </w:rPr>
      </w:pPr>
      <w:r w:rsidRPr="001B7B38">
        <w:rPr>
          <w:b/>
          <w:bCs/>
          <w:i/>
          <w:iCs/>
          <w:sz w:val="28"/>
          <w:szCs w:val="28"/>
        </w:rPr>
        <w:t xml:space="preserve">17,17 + 2,02 + 551,40 + 395,00 = </w:t>
      </w:r>
      <w:r w:rsidRPr="001B7B38">
        <w:rPr>
          <w:b/>
          <w:bCs/>
          <w:i/>
          <w:iCs/>
          <w:sz w:val="28"/>
          <w:szCs w:val="28"/>
          <w:u w:val="single"/>
        </w:rPr>
        <w:t>965,59 (тыс. руб.).</w:t>
      </w:r>
    </w:p>
    <w:p w14:paraId="252BBA0A" w14:textId="77777777" w:rsidR="001B7B38" w:rsidRPr="001B7B38" w:rsidRDefault="001B7B38" w:rsidP="001B7B38">
      <w:pPr>
        <w:shd w:val="clear" w:color="auto" w:fill="FFFFFF"/>
        <w:tabs>
          <w:tab w:val="left" w:pos="1134"/>
        </w:tabs>
        <w:ind w:firstLine="709"/>
        <w:jc w:val="both"/>
        <w:rPr>
          <w:color w:val="FF0000"/>
          <w:sz w:val="28"/>
          <w:szCs w:val="28"/>
          <w:u w:val="single"/>
        </w:rPr>
      </w:pPr>
    </w:p>
    <w:p w14:paraId="198CE747" w14:textId="77777777" w:rsidR="001B7B38" w:rsidRPr="001B7B38" w:rsidRDefault="001B7B38" w:rsidP="001B7B38">
      <w:pPr>
        <w:widowControl w:val="0"/>
        <w:tabs>
          <w:tab w:val="left" w:pos="0"/>
        </w:tabs>
        <w:autoSpaceDE w:val="0"/>
        <w:autoSpaceDN w:val="0"/>
        <w:adjustRightInd w:val="0"/>
        <w:ind w:firstLine="709"/>
        <w:jc w:val="both"/>
        <w:rPr>
          <w:b/>
          <w:bCs/>
          <w:sz w:val="28"/>
          <w:szCs w:val="28"/>
          <w:u w:val="single"/>
        </w:rPr>
      </w:pPr>
      <w:r w:rsidRPr="001B7B38">
        <w:rPr>
          <w:b/>
          <w:bCs/>
          <w:sz w:val="28"/>
          <w:szCs w:val="28"/>
        </w:rPr>
        <w:t xml:space="preserve">2. </w:t>
      </w:r>
      <w:r w:rsidRPr="001B7B38">
        <w:rPr>
          <w:b/>
          <w:bCs/>
          <w:sz w:val="28"/>
          <w:szCs w:val="28"/>
          <w:u w:val="single"/>
        </w:rPr>
        <w:t>Налоги и сборы, включаемые в себестоимость продукции (работ, услуг).</w:t>
      </w:r>
    </w:p>
    <w:p w14:paraId="4D9159DF"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Согласно </w:t>
      </w:r>
      <w:r w:rsidRPr="001B7B38">
        <w:rPr>
          <w:sz w:val="28"/>
          <w:szCs w:val="28"/>
          <w:u w:val="single"/>
        </w:rPr>
        <w:t>пункту 23 Методических указаний</w:t>
      </w:r>
      <w:r w:rsidRPr="001B7B38">
        <w:rPr>
          <w:sz w:val="28"/>
          <w:szCs w:val="28"/>
        </w:rPr>
        <w:t>, при определении размера расходов, связанных с уплатой налогов и сборов, учитываются:</w:t>
      </w:r>
    </w:p>
    <w:p w14:paraId="5C319A00"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налог на прибыль;</w:t>
      </w:r>
    </w:p>
    <w:p w14:paraId="75EDD19B"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налог на имущество организаций;</w:t>
      </w:r>
    </w:p>
    <w:p w14:paraId="3F8F1ED2"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земельный налог;</w:t>
      </w:r>
    </w:p>
    <w:p w14:paraId="709E2D56"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транспортный налог;</w:t>
      </w:r>
    </w:p>
    <w:p w14:paraId="7F3E2E48"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0F826BAE" w14:textId="77777777" w:rsidR="001B7B38" w:rsidRPr="001B7B38" w:rsidRDefault="001B7B38" w:rsidP="001B7B38">
      <w:pPr>
        <w:shd w:val="clear" w:color="auto" w:fill="FFFFFF"/>
        <w:tabs>
          <w:tab w:val="left" w:pos="1134"/>
        </w:tabs>
        <w:ind w:firstLine="709"/>
        <w:jc w:val="both"/>
        <w:rPr>
          <w:color w:val="FF0000"/>
          <w:sz w:val="16"/>
          <w:szCs w:val="28"/>
        </w:rPr>
      </w:pPr>
    </w:p>
    <w:p w14:paraId="1969BEDE" w14:textId="77777777" w:rsidR="001B7B38" w:rsidRPr="001B7B38" w:rsidRDefault="001B7B38" w:rsidP="001B7B38">
      <w:pPr>
        <w:ind w:firstLine="709"/>
        <w:jc w:val="both"/>
        <w:rPr>
          <w:b/>
          <w:sz w:val="28"/>
          <w:szCs w:val="28"/>
        </w:rPr>
      </w:pPr>
      <w:r w:rsidRPr="001B7B38">
        <w:rPr>
          <w:b/>
          <w:sz w:val="28"/>
          <w:szCs w:val="28"/>
        </w:rPr>
        <w:t>2.1. Единый налог, уплачиваемый организацией, применяющей упрощенную систему налогообложения.</w:t>
      </w:r>
    </w:p>
    <w:p w14:paraId="08CBF729" w14:textId="77777777" w:rsidR="001B7B38" w:rsidRPr="001B7B38" w:rsidRDefault="001B7B38" w:rsidP="001B7B38">
      <w:pPr>
        <w:ind w:firstLine="709"/>
        <w:jc w:val="both"/>
        <w:rPr>
          <w:sz w:val="28"/>
          <w:szCs w:val="28"/>
        </w:rPr>
      </w:pPr>
      <w:r w:rsidRPr="001B7B38">
        <w:rPr>
          <w:sz w:val="28"/>
          <w:szCs w:val="28"/>
        </w:rPr>
        <w:t xml:space="preserve">В качестве документов, обосновывающих заявленную величину расходов на 2025 год, а также подтверждающих величины фактических расходов за отчетный период, организацией представлены: </w:t>
      </w:r>
    </w:p>
    <w:p w14:paraId="13D58F54" w14:textId="77777777" w:rsidR="001B7B38" w:rsidRPr="001B7B38" w:rsidRDefault="001B7B38" w:rsidP="001B7B38">
      <w:pPr>
        <w:ind w:firstLine="709"/>
        <w:jc w:val="both"/>
        <w:rPr>
          <w:sz w:val="28"/>
          <w:szCs w:val="28"/>
        </w:rPr>
      </w:pPr>
      <w:r w:rsidRPr="001B7B38">
        <w:rPr>
          <w:sz w:val="28"/>
          <w:szCs w:val="28"/>
        </w:rPr>
        <w:t>- копия «Налоговой декларации по налогу, уплачиваемому в связи с применением упрощенной системы налогообложения» за 2023 год;</w:t>
      </w:r>
    </w:p>
    <w:p w14:paraId="02E83C2C" w14:textId="77777777" w:rsidR="001B7B38" w:rsidRPr="001B7B38" w:rsidRDefault="001B7B38" w:rsidP="001B7B38">
      <w:pPr>
        <w:ind w:firstLine="709"/>
        <w:jc w:val="both"/>
        <w:rPr>
          <w:sz w:val="28"/>
          <w:szCs w:val="28"/>
        </w:rPr>
      </w:pPr>
      <w:r w:rsidRPr="001B7B38">
        <w:rPr>
          <w:sz w:val="28"/>
          <w:szCs w:val="28"/>
        </w:rPr>
        <w:t xml:space="preserve">- копии «Книги учета доходов и расходов организаций и индивидуальных предпринимателей, применяющих упрощенную систему налогообложения» за </w:t>
      </w:r>
      <w:r w:rsidRPr="001B7B38">
        <w:rPr>
          <w:sz w:val="28"/>
          <w:szCs w:val="28"/>
          <w:lang w:val="en-US"/>
        </w:rPr>
        <w:t>I</w:t>
      </w:r>
      <w:r w:rsidRPr="001B7B38">
        <w:rPr>
          <w:sz w:val="28"/>
          <w:szCs w:val="28"/>
        </w:rPr>
        <w:t xml:space="preserve"> – </w:t>
      </w:r>
      <w:r w:rsidRPr="001B7B38">
        <w:rPr>
          <w:sz w:val="28"/>
          <w:szCs w:val="28"/>
          <w:lang w:val="en-US"/>
        </w:rPr>
        <w:t>IV</w:t>
      </w:r>
      <w:r w:rsidRPr="001B7B38">
        <w:rPr>
          <w:sz w:val="28"/>
          <w:szCs w:val="28"/>
        </w:rPr>
        <w:t xml:space="preserve"> кварталы 2023 года.</w:t>
      </w:r>
    </w:p>
    <w:p w14:paraId="22590F5F" w14:textId="77777777" w:rsidR="001B7B38" w:rsidRPr="001B7B38" w:rsidRDefault="001B7B38" w:rsidP="001B7B38">
      <w:pPr>
        <w:ind w:firstLine="709"/>
        <w:jc w:val="both"/>
        <w:rPr>
          <w:sz w:val="2"/>
          <w:szCs w:val="28"/>
        </w:rPr>
      </w:pPr>
    </w:p>
    <w:p w14:paraId="4DAF6982" w14:textId="77777777" w:rsidR="001B7B38" w:rsidRPr="001B7B38" w:rsidRDefault="001B7B38" w:rsidP="001B7B38">
      <w:pPr>
        <w:ind w:firstLine="709"/>
        <w:jc w:val="both"/>
        <w:rPr>
          <w:color w:val="FF0000"/>
          <w:sz w:val="16"/>
          <w:szCs w:val="28"/>
        </w:rPr>
      </w:pPr>
    </w:p>
    <w:p w14:paraId="5D6F8155" w14:textId="77777777" w:rsidR="001B7B38" w:rsidRPr="001B7B38" w:rsidRDefault="001B7B38" w:rsidP="001B7B38">
      <w:pPr>
        <w:ind w:firstLine="709"/>
        <w:jc w:val="both"/>
        <w:rPr>
          <w:sz w:val="28"/>
          <w:szCs w:val="28"/>
        </w:rPr>
      </w:pPr>
      <w:r w:rsidRPr="001B7B38">
        <w:rPr>
          <w:sz w:val="28"/>
          <w:szCs w:val="28"/>
        </w:rPr>
        <w:t xml:space="preserve">В качестве налогооблагаемой базы организацией используется </w:t>
      </w:r>
      <w:r w:rsidRPr="001B7B38">
        <w:rPr>
          <w:sz w:val="28"/>
          <w:szCs w:val="28"/>
          <w:u w:val="single"/>
        </w:rPr>
        <w:t>сумма разницы между доходами и расходами</w:t>
      </w:r>
      <w:r w:rsidRPr="001B7B38">
        <w:rPr>
          <w:sz w:val="28"/>
          <w:szCs w:val="28"/>
        </w:rPr>
        <w:t xml:space="preserve">, налоговая ставка – </w:t>
      </w:r>
      <w:r w:rsidRPr="001B7B38">
        <w:rPr>
          <w:b/>
          <w:i/>
          <w:sz w:val="28"/>
          <w:szCs w:val="28"/>
        </w:rPr>
        <w:t>15,0%.</w:t>
      </w:r>
    </w:p>
    <w:p w14:paraId="19C1834E" w14:textId="77777777" w:rsidR="001B7B38" w:rsidRPr="001B7B38" w:rsidRDefault="001B7B38" w:rsidP="001B7B38">
      <w:pPr>
        <w:ind w:firstLine="709"/>
        <w:jc w:val="both"/>
        <w:rPr>
          <w:sz w:val="28"/>
          <w:szCs w:val="28"/>
        </w:rPr>
      </w:pPr>
      <w:r w:rsidRPr="001B7B38">
        <w:rPr>
          <w:sz w:val="28"/>
          <w:szCs w:val="28"/>
        </w:rPr>
        <w:t xml:space="preserve">Согласно представленной декларации, сумма фактически полученных (оплаченных) доходов за налоговый период (2023 год) составила </w:t>
      </w:r>
      <w:r w:rsidRPr="001B7B38">
        <w:rPr>
          <w:b/>
          <w:bCs/>
          <w:i/>
          <w:iCs/>
          <w:sz w:val="28"/>
          <w:szCs w:val="28"/>
        </w:rPr>
        <w:t>50 573,41</w:t>
      </w:r>
      <w:r w:rsidRPr="001B7B38">
        <w:rPr>
          <w:sz w:val="28"/>
          <w:szCs w:val="28"/>
        </w:rPr>
        <w:t xml:space="preserve"> тыс. руб., сумма произведенных расходов – </w:t>
      </w:r>
      <w:r w:rsidRPr="001B7B38">
        <w:rPr>
          <w:b/>
          <w:bCs/>
          <w:i/>
          <w:iCs/>
          <w:sz w:val="28"/>
          <w:szCs w:val="28"/>
        </w:rPr>
        <w:t>45 809,95</w:t>
      </w:r>
      <w:r w:rsidRPr="001B7B38">
        <w:rPr>
          <w:sz w:val="28"/>
          <w:szCs w:val="28"/>
        </w:rPr>
        <w:t xml:space="preserve"> тыс. руб.; налогооблагаемая база – </w:t>
      </w:r>
      <w:r w:rsidRPr="001B7B38">
        <w:rPr>
          <w:b/>
          <w:bCs/>
          <w:i/>
          <w:iCs/>
          <w:sz w:val="28"/>
          <w:szCs w:val="28"/>
        </w:rPr>
        <w:t>4 763,46</w:t>
      </w:r>
      <w:r w:rsidRPr="001B7B38">
        <w:rPr>
          <w:sz w:val="28"/>
          <w:szCs w:val="28"/>
        </w:rPr>
        <w:t xml:space="preserve"> тыс. руб.; исчисленная сумма налога за отчетный период,  - </w:t>
      </w:r>
      <w:r w:rsidRPr="001B7B38">
        <w:rPr>
          <w:b/>
          <w:bCs/>
          <w:i/>
          <w:iCs/>
          <w:sz w:val="28"/>
          <w:szCs w:val="28"/>
        </w:rPr>
        <w:t>714,52</w:t>
      </w:r>
      <w:r w:rsidRPr="001B7B38">
        <w:rPr>
          <w:sz w:val="28"/>
          <w:szCs w:val="28"/>
        </w:rPr>
        <w:t xml:space="preserve"> тыс. руб. Исходя из доли регулируемого вида деятельности в общем объеме фактической выручки 2023 г. (которая, согласно данным счета 90.01.1, составила </w:t>
      </w:r>
      <w:r w:rsidRPr="001B7B38">
        <w:rPr>
          <w:b/>
          <w:bCs/>
          <w:i/>
          <w:iCs/>
          <w:sz w:val="28"/>
          <w:szCs w:val="28"/>
        </w:rPr>
        <w:t xml:space="preserve">58,8% </w:t>
      </w:r>
      <w:r w:rsidRPr="001B7B38">
        <w:rPr>
          <w:sz w:val="28"/>
          <w:szCs w:val="28"/>
        </w:rPr>
        <w:t>- см.</w:t>
      </w:r>
      <w:r w:rsidRPr="001B7B38">
        <w:rPr>
          <w:b/>
          <w:bCs/>
          <w:i/>
          <w:iCs/>
          <w:sz w:val="28"/>
          <w:szCs w:val="28"/>
        </w:rPr>
        <w:t xml:space="preserve"> </w:t>
      </w:r>
      <w:r w:rsidRPr="001B7B38">
        <w:rPr>
          <w:b/>
          <w:bCs/>
          <w:i/>
          <w:iCs/>
          <w:sz w:val="28"/>
          <w:szCs w:val="28"/>
          <w:u w:val="single"/>
        </w:rPr>
        <w:t>Таблицу 3</w:t>
      </w:r>
      <w:r w:rsidRPr="001B7B38">
        <w:rPr>
          <w:b/>
          <w:bCs/>
          <w:i/>
          <w:iCs/>
          <w:sz w:val="28"/>
          <w:szCs w:val="28"/>
        </w:rPr>
        <w:t xml:space="preserve"> </w:t>
      </w:r>
      <w:r w:rsidRPr="001B7B38">
        <w:rPr>
          <w:sz w:val="28"/>
          <w:szCs w:val="28"/>
        </w:rPr>
        <w:t xml:space="preserve">в настоящем Экспертном заключении), сумма таких затрат, относящаяся к захоронению ТКО, составила </w:t>
      </w:r>
      <w:r w:rsidRPr="001B7B38">
        <w:rPr>
          <w:b/>
          <w:bCs/>
          <w:i/>
          <w:iCs/>
          <w:sz w:val="28"/>
          <w:szCs w:val="28"/>
        </w:rPr>
        <w:t>420,14</w:t>
      </w:r>
      <w:r w:rsidRPr="001B7B38">
        <w:rPr>
          <w:sz w:val="28"/>
          <w:szCs w:val="28"/>
        </w:rPr>
        <w:t xml:space="preserve"> тыс. руб.</w:t>
      </w:r>
    </w:p>
    <w:p w14:paraId="2FD7109E" w14:textId="77777777" w:rsidR="001B7B38" w:rsidRPr="001B7B38" w:rsidRDefault="001B7B38" w:rsidP="001B7B38">
      <w:pPr>
        <w:ind w:firstLine="709"/>
        <w:jc w:val="both"/>
        <w:rPr>
          <w:sz w:val="28"/>
          <w:szCs w:val="28"/>
        </w:rPr>
      </w:pPr>
      <w:r w:rsidRPr="001B7B38">
        <w:rPr>
          <w:sz w:val="28"/>
          <w:szCs w:val="28"/>
        </w:rPr>
        <w:t>Следует отметить, что в бухгалтерском учете исчисленные суммы данного налога учитываются на сч. 99 и не отражаются в составе себестоимости.</w:t>
      </w:r>
    </w:p>
    <w:p w14:paraId="68A54999" w14:textId="77777777" w:rsidR="001B7B38" w:rsidRPr="001B7B38" w:rsidRDefault="001B7B38" w:rsidP="001B7B38">
      <w:pPr>
        <w:ind w:firstLine="709"/>
        <w:jc w:val="both"/>
        <w:rPr>
          <w:b/>
          <w:color w:val="FF0000"/>
          <w:sz w:val="14"/>
          <w:szCs w:val="28"/>
        </w:rPr>
      </w:pPr>
    </w:p>
    <w:p w14:paraId="2805685F" w14:textId="77777777" w:rsidR="001B7B38" w:rsidRPr="001B7B38" w:rsidRDefault="001B7B38" w:rsidP="001B7B38">
      <w:pPr>
        <w:ind w:firstLine="709"/>
        <w:jc w:val="both"/>
        <w:rPr>
          <w:sz w:val="28"/>
          <w:szCs w:val="28"/>
        </w:rPr>
      </w:pPr>
      <w:r w:rsidRPr="001B7B38">
        <w:rPr>
          <w:sz w:val="28"/>
          <w:szCs w:val="28"/>
          <w:u w:val="single"/>
        </w:rPr>
        <w:t>Регулятором</w:t>
      </w:r>
      <w:r w:rsidRPr="001B7B38">
        <w:rPr>
          <w:sz w:val="28"/>
          <w:szCs w:val="28"/>
        </w:rPr>
        <w:t xml:space="preserve"> сумма налога, уплачиваемого в связи с применением упрощенной системы налогообложения, рассчитана на основании положений  </w:t>
      </w:r>
      <w:r w:rsidRPr="001B7B38">
        <w:rPr>
          <w:sz w:val="28"/>
          <w:szCs w:val="28"/>
          <w:u w:val="single"/>
        </w:rPr>
        <w:t>Главы 26.2 «Упрощенная система налогообложения</w:t>
      </w:r>
      <w:r w:rsidRPr="001B7B38">
        <w:rPr>
          <w:sz w:val="28"/>
          <w:szCs w:val="28"/>
        </w:rPr>
        <w:t xml:space="preserve">» Налогового кодекса РФ (часть вторая) от 05.08.2000 № 117-ФЗ </w:t>
      </w:r>
      <w:r w:rsidRPr="001B7B38">
        <w:rPr>
          <w:sz w:val="28"/>
          <w:szCs w:val="28"/>
          <w:u w:val="single"/>
        </w:rPr>
        <w:t>в размере</w:t>
      </w:r>
      <w:r w:rsidRPr="001B7B38">
        <w:rPr>
          <w:sz w:val="28"/>
          <w:szCs w:val="28"/>
        </w:rPr>
        <w:t xml:space="preserve"> </w:t>
      </w:r>
      <w:r w:rsidRPr="001B7B38">
        <w:rPr>
          <w:sz w:val="28"/>
          <w:szCs w:val="28"/>
          <w:u w:val="single"/>
        </w:rPr>
        <w:t>минимального налога.</w:t>
      </w:r>
      <w:r w:rsidRPr="001B7B38">
        <w:rPr>
          <w:sz w:val="28"/>
          <w:szCs w:val="28"/>
        </w:rPr>
        <w:t xml:space="preserve">  В соответствии с </w:t>
      </w:r>
      <w:r w:rsidRPr="001B7B38">
        <w:rPr>
          <w:sz w:val="28"/>
          <w:szCs w:val="28"/>
          <w:u w:val="single"/>
        </w:rPr>
        <w:t>пунктом 6 статьи 346.18</w:t>
      </w:r>
      <w:r w:rsidRPr="001B7B38">
        <w:rPr>
          <w:sz w:val="28"/>
          <w:szCs w:val="28"/>
        </w:rPr>
        <w:t xml:space="preserve"> в качестве налоговой базы использована величина скорректированной регулятором необходимой валовой выручки на 2025 г., налоговая ставка – </w:t>
      </w:r>
      <w:r w:rsidRPr="001B7B38">
        <w:rPr>
          <w:b/>
          <w:i/>
          <w:sz w:val="28"/>
          <w:szCs w:val="28"/>
        </w:rPr>
        <w:t>1 %</w:t>
      </w:r>
      <w:r w:rsidRPr="001B7B38">
        <w:rPr>
          <w:sz w:val="28"/>
          <w:szCs w:val="28"/>
        </w:rPr>
        <w:t>:</w:t>
      </w:r>
    </w:p>
    <w:p w14:paraId="7281CCAA" w14:textId="77777777" w:rsidR="001B7B38" w:rsidRPr="001B7B38" w:rsidRDefault="001B7B38" w:rsidP="001B7B38">
      <w:pPr>
        <w:ind w:firstLine="709"/>
        <w:jc w:val="both"/>
        <w:rPr>
          <w:b/>
          <w:i/>
          <w:sz w:val="28"/>
          <w:szCs w:val="28"/>
          <w:u w:val="single"/>
        </w:rPr>
      </w:pPr>
      <w:r w:rsidRPr="001B7B38">
        <w:rPr>
          <w:i/>
          <w:sz w:val="28"/>
          <w:szCs w:val="28"/>
        </w:rPr>
        <w:lastRenderedPageBreak/>
        <w:t xml:space="preserve"> [</w:t>
      </w:r>
      <w:r w:rsidRPr="001B7B38">
        <w:rPr>
          <w:b/>
          <w:i/>
          <w:sz w:val="28"/>
          <w:szCs w:val="28"/>
        </w:rPr>
        <w:t>28854,28 тыс. руб.</w:t>
      </w:r>
      <w:r w:rsidRPr="001B7B38">
        <w:rPr>
          <w:i/>
          <w:sz w:val="28"/>
          <w:szCs w:val="28"/>
        </w:rPr>
        <w:t xml:space="preserve"> (Скорректированные Операционные расходы) + +</w:t>
      </w:r>
      <w:r w:rsidRPr="001B7B38">
        <w:rPr>
          <w:b/>
          <w:bCs/>
          <w:i/>
          <w:sz w:val="28"/>
          <w:szCs w:val="28"/>
        </w:rPr>
        <w:t>965,59</w:t>
      </w:r>
      <w:r w:rsidRPr="001B7B38">
        <w:rPr>
          <w:b/>
          <w:i/>
          <w:sz w:val="28"/>
          <w:szCs w:val="28"/>
        </w:rPr>
        <w:t xml:space="preserve"> тыс. руб. </w:t>
      </w:r>
      <w:r w:rsidRPr="001B7B38">
        <w:rPr>
          <w:i/>
          <w:sz w:val="28"/>
          <w:szCs w:val="28"/>
        </w:rPr>
        <w:t>(Расходы на арендную плату)</w:t>
      </w:r>
      <w:r w:rsidRPr="001B7B38">
        <w:rPr>
          <w:b/>
          <w:i/>
          <w:sz w:val="28"/>
          <w:szCs w:val="28"/>
        </w:rPr>
        <w:t xml:space="preserve"> + 32,59 тыс. руб. </w:t>
      </w:r>
      <w:r w:rsidRPr="001B7B38">
        <w:rPr>
          <w:bCs/>
          <w:i/>
          <w:sz w:val="28"/>
          <w:szCs w:val="28"/>
        </w:rPr>
        <w:t>(ОСАГО) +</w:t>
      </w:r>
      <w:r w:rsidRPr="001B7B38">
        <w:rPr>
          <w:b/>
          <w:i/>
          <w:sz w:val="28"/>
          <w:szCs w:val="28"/>
        </w:rPr>
        <w:t xml:space="preserve">  +6722,08</w:t>
      </w:r>
      <w:r w:rsidRPr="001B7B38">
        <w:rPr>
          <w:i/>
          <w:sz w:val="28"/>
          <w:szCs w:val="28"/>
        </w:rPr>
        <w:t xml:space="preserve"> </w:t>
      </w:r>
      <w:r w:rsidRPr="001B7B38">
        <w:rPr>
          <w:b/>
          <w:i/>
          <w:sz w:val="28"/>
          <w:szCs w:val="28"/>
        </w:rPr>
        <w:t>тыс. руб.</w:t>
      </w:r>
      <w:r w:rsidRPr="001B7B38">
        <w:rPr>
          <w:i/>
          <w:sz w:val="28"/>
          <w:szCs w:val="28"/>
        </w:rPr>
        <w:t xml:space="preserve"> (Плата за негативное воздействие на окружающую среду, см. ниже) + </w:t>
      </w:r>
      <w:r w:rsidRPr="001B7B38">
        <w:rPr>
          <w:b/>
          <w:i/>
          <w:sz w:val="28"/>
          <w:szCs w:val="28"/>
        </w:rPr>
        <w:t>249,64 тыс. руб.</w:t>
      </w:r>
      <w:r w:rsidRPr="001B7B38">
        <w:rPr>
          <w:i/>
          <w:sz w:val="28"/>
          <w:szCs w:val="28"/>
        </w:rPr>
        <w:t xml:space="preserve"> (Амортизация основных средств, см. ниже) -                  </w:t>
      </w:r>
      <w:r w:rsidRPr="001B7B38">
        <w:rPr>
          <w:b/>
          <w:bCs/>
          <w:i/>
          <w:sz w:val="28"/>
          <w:szCs w:val="28"/>
        </w:rPr>
        <w:t>-1309,11</w:t>
      </w:r>
      <w:r w:rsidRPr="001B7B38">
        <w:rPr>
          <w:i/>
          <w:sz w:val="28"/>
          <w:szCs w:val="28"/>
        </w:rPr>
        <w:t xml:space="preserve"> тыс. руб. </w:t>
      </w:r>
      <w:r w:rsidRPr="001B7B38">
        <w:rPr>
          <w:b/>
          <w:i/>
          <w:sz w:val="28"/>
          <w:szCs w:val="28"/>
        </w:rPr>
        <w:t>+  2606,04 тыс. руб.</w:t>
      </w:r>
      <w:r w:rsidRPr="001B7B38">
        <w:rPr>
          <w:i/>
          <w:sz w:val="28"/>
          <w:szCs w:val="28"/>
        </w:rPr>
        <w:t xml:space="preserve"> (Корректировка необходимой валовой выручки 2023 года, см. ниже) – </w:t>
      </w:r>
      <w:r w:rsidRPr="001B7B38">
        <w:rPr>
          <w:b/>
          <w:bCs/>
          <w:i/>
          <w:sz w:val="28"/>
          <w:szCs w:val="28"/>
        </w:rPr>
        <w:t>1140,86</w:t>
      </w:r>
      <w:r w:rsidRPr="001B7B38">
        <w:rPr>
          <w:i/>
          <w:sz w:val="28"/>
          <w:szCs w:val="28"/>
        </w:rPr>
        <w:t xml:space="preserve"> тыс. руб. (корректировка в связи с недостижением целевых показателей Производственной программы) + </w:t>
      </w:r>
      <w:r w:rsidRPr="001B7B38">
        <w:rPr>
          <w:b/>
          <w:i/>
          <w:sz w:val="28"/>
          <w:szCs w:val="28"/>
        </w:rPr>
        <w:t>888,29 тыс. руб.</w:t>
      </w:r>
      <w:r w:rsidRPr="001B7B38">
        <w:rPr>
          <w:i/>
          <w:sz w:val="28"/>
          <w:szCs w:val="28"/>
        </w:rPr>
        <w:t xml:space="preserve"> (Величина изменения необходимой валовой выручки, проводимого в целях сглаживания темпа роста тарифов) </w:t>
      </w:r>
      <w:r w:rsidRPr="001B7B38">
        <w:rPr>
          <w:b/>
          <w:i/>
          <w:sz w:val="28"/>
          <w:szCs w:val="28"/>
        </w:rPr>
        <w:t xml:space="preserve">] / 0,99 * 0,01 = 37868,54  тыс. руб. / 0,99 * 0,01 = </w:t>
      </w:r>
      <w:r w:rsidRPr="001B7B38">
        <w:rPr>
          <w:b/>
          <w:i/>
          <w:sz w:val="28"/>
          <w:szCs w:val="28"/>
          <w:u w:val="single"/>
        </w:rPr>
        <w:t>382,51 тыс. руб.</w:t>
      </w:r>
    </w:p>
    <w:p w14:paraId="789592E3" w14:textId="77777777" w:rsidR="001B7B38" w:rsidRPr="001B7B38" w:rsidRDefault="001B7B38" w:rsidP="001B7B38">
      <w:pPr>
        <w:ind w:firstLine="709"/>
        <w:jc w:val="both"/>
        <w:rPr>
          <w:b/>
          <w:iCs/>
          <w:sz w:val="28"/>
          <w:szCs w:val="28"/>
        </w:rPr>
      </w:pPr>
      <w:r w:rsidRPr="001B7B38">
        <w:rPr>
          <w:b/>
          <w:iCs/>
          <w:sz w:val="28"/>
          <w:szCs w:val="28"/>
        </w:rPr>
        <w:t>2.2. Страхование (ОСАГО).</w:t>
      </w:r>
    </w:p>
    <w:p w14:paraId="1D30F57E"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В качестве документов, обосновывающих расходы по статье, организацией представлены: </w:t>
      </w:r>
    </w:p>
    <w:p w14:paraId="7A46B351"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1) Отчет по проводкам Кт сч. 71 – Дт сч. 20.1 («Захоронение ТКО (свалочный полигон)»;</w:t>
      </w:r>
    </w:p>
    <w:p w14:paraId="055A34BF"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2) копии страховых полисов обязательного страхования гражданской ответственности владельцев транспортных средств, выданных АО «Группа страховых компаний «Югория»:</w:t>
      </w:r>
    </w:p>
    <w:p w14:paraId="70A642D9"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 в части страхования  автомобиля «КАМАЗ» 65115 (гос. номер                          «С 373 ВЕ 142») - на период с 28.01.2023 по 27.01.2024, со страховой премией в размере </w:t>
      </w:r>
      <w:r w:rsidRPr="001B7B38">
        <w:rPr>
          <w:b/>
          <w:bCs/>
          <w:i/>
          <w:iCs/>
          <w:sz w:val="28"/>
          <w:szCs w:val="28"/>
        </w:rPr>
        <w:t>15020,23 рублей</w:t>
      </w:r>
      <w:r w:rsidRPr="001B7B38">
        <w:rPr>
          <w:sz w:val="28"/>
          <w:szCs w:val="28"/>
        </w:rPr>
        <w:t>;</w:t>
      </w:r>
    </w:p>
    <w:p w14:paraId="355F7944"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 в части страхования  транспортного средства «ДМК-70» (гос. номер              «М 312 КС 142») - на период с 27.01.2023 по 26.01.2024, со страховой премией в размере </w:t>
      </w:r>
      <w:r w:rsidRPr="001B7B38">
        <w:rPr>
          <w:b/>
          <w:bCs/>
          <w:i/>
          <w:iCs/>
          <w:sz w:val="28"/>
          <w:szCs w:val="28"/>
        </w:rPr>
        <w:t>17566,03 рублей</w:t>
      </w:r>
      <w:r w:rsidRPr="001B7B38">
        <w:rPr>
          <w:sz w:val="28"/>
          <w:szCs w:val="28"/>
        </w:rPr>
        <w:t>.</w:t>
      </w:r>
    </w:p>
    <w:p w14:paraId="2ABBF80D"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Согласно данным Отчета по проводкам Кт сч. 71 – Дт сч. 20.1, фактические затраты 2023 г. по данной статье (в части регулируемого вида деятельности) составили </w:t>
      </w:r>
      <w:r w:rsidRPr="001B7B38">
        <w:rPr>
          <w:b/>
          <w:bCs/>
          <w:i/>
          <w:iCs/>
          <w:sz w:val="28"/>
          <w:szCs w:val="28"/>
        </w:rPr>
        <w:t>43,08</w:t>
      </w:r>
      <w:r w:rsidRPr="001B7B38">
        <w:rPr>
          <w:sz w:val="28"/>
          <w:szCs w:val="28"/>
        </w:rPr>
        <w:t xml:space="preserve"> тыс. руб. (в том числе  «КАМАЗ 312» - </w:t>
      </w:r>
      <w:r w:rsidRPr="001B7B38">
        <w:rPr>
          <w:b/>
          <w:bCs/>
          <w:i/>
          <w:iCs/>
          <w:sz w:val="28"/>
          <w:szCs w:val="28"/>
        </w:rPr>
        <w:t>35,07</w:t>
      </w:r>
      <w:r w:rsidRPr="001B7B38">
        <w:rPr>
          <w:sz w:val="28"/>
          <w:szCs w:val="28"/>
        </w:rPr>
        <w:t xml:space="preserve"> тыс. руб., «КАМАЗ 373» - </w:t>
      </w:r>
      <w:r w:rsidRPr="001B7B38">
        <w:rPr>
          <w:b/>
          <w:bCs/>
          <w:i/>
          <w:iCs/>
          <w:sz w:val="28"/>
          <w:szCs w:val="28"/>
        </w:rPr>
        <w:t>8,01</w:t>
      </w:r>
      <w:r w:rsidRPr="001B7B38">
        <w:rPr>
          <w:sz w:val="28"/>
          <w:szCs w:val="28"/>
        </w:rPr>
        <w:t xml:space="preserve"> тыс. руб.). Дополнительные расшифровки отраженных сумм не представлены.</w:t>
      </w:r>
    </w:p>
    <w:p w14:paraId="0827D61B"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Специалистом РЭК расходы по данной статье приняты на уровне документально подтвержденного факта 2023 г. (согласно представленным полисам ОСАГО, указанным выше):</w:t>
      </w:r>
    </w:p>
    <w:p w14:paraId="7B4D72F1" w14:textId="77777777" w:rsidR="001B7B38" w:rsidRPr="001B7B38" w:rsidRDefault="001B7B38" w:rsidP="001B7B38">
      <w:pPr>
        <w:shd w:val="clear" w:color="auto" w:fill="FFFFFF"/>
        <w:tabs>
          <w:tab w:val="left" w:pos="1134"/>
        </w:tabs>
        <w:ind w:firstLine="709"/>
        <w:jc w:val="both"/>
        <w:rPr>
          <w:b/>
          <w:bCs/>
          <w:i/>
          <w:iCs/>
          <w:sz w:val="28"/>
          <w:szCs w:val="28"/>
          <w:u w:val="single"/>
        </w:rPr>
      </w:pPr>
      <w:r w:rsidRPr="001B7B38">
        <w:rPr>
          <w:b/>
          <w:bCs/>
          <w:i/>
          <w:iCs/>
          <w:sz w:val="28"/>
          <w:szCs w:val="28"/>
        </w:rPr>
        <w:t xml:space="preserve">15,02 тыс. руб. + 17,57 тыс. руб. = </w:t>
      </w:r>
      <w:r w:rsidRPr="001B7B38">
        <w:rPr>
          <w:b/>
          <w:bCs/>
          <w:i/>
          <w:iCs/>
          <w:sz w:val="28"/>
          <w:szCs w:val="28"/>
          <w:u w:val="single"/>
        </w:rPr>
        <w:t>32,59 тыс. руб.</w:t>
      </w:r>
    </w:p>
    <w:p w14:paraId="653F7D09" w14:textId="77777777" w:rsidR="001B7B38" w:rsidRPr="001B7B38" w:rsidRDefault="001B7B38" w:rsidP="001B7B38">
      <w:pPr>
        <w:shd w:val="clear" w:color="auto" w:fill="FFFFFF"/>
        <w:tabs>
          <w:tab w:val="left" w:pos="1134"/>
        </w:tabs>
        <w:ind w:firstLine="709"/>
        <w:jc w:val="both"/>
        <w:rPr>
          <w:sz w:val="10"/>
          <w:szCs w:val="10"/>
        </w:rPr>
      </w:pPr>
      <w:r w:rsidRPr="001B7B38">
        <w:rPr>
          <w:sz w:val="28"/>
          <w:szCs w:val="28"/>
        </w:rPr>
        <w:t xml:space="preserve"> </w:t>
      </w:r>
    </w:p>
    <w:p w14:paraId="4FACBB47" w14:textId="77777777" w:rsidR="001B7B38" w:rsidRPr="001B7B38" w:rsidRDefault="001B7B38" w:rsidP="001B7B38">
      <w:pPr>
        <w:ind w:firstLine="709"/>
        <w:jc w:val="both"/>
        <w:rPr>
          <w:b/>
          <w:iCs/>
          <w:color w:val="FF0000"/>
          <w:sz w:val="14"/>
          <w:szCs w:val="14"/>
          <w:highlight w:val="yellow"/>
          <w:u w:val="single"/>
        </w:rPr>
      </w:pPr>
    </w:p>
    <w:p w14:paraId="30997A0C" w14:textId="77777777" w:rsidR="001B7B38" w:rsidRPr="001B7B38" w:rsidRDefault="001B7B38" w:rsidP="001B7B38">
      <w:pPr>
        <w:ind w:firstLine="709"/>
        <w:jc w:val="both"/>
        <w:rPr>
          <w:b/>
          <w:iCs/>
          <w:sz w:val="28"/>
          <w:szCs w:val="28"/>
        </w:rPr>
      </w:pPr>
      <w:r w:rsidRPr="001B7B38">
        <w:rPr>
          <w:b/>
          <w:iCs/>
          <w:sz w:val="28"/>
          <w:szCs w:val="28"/>
        </w:rPr>
        <w:t xml:space="preserve">2.3. Транспортный налог. </w:t>
      </w:r>
    </w:p>
    <w:p w14:paraId="0AEBDD61"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Сумма, заявленная организацией к учету в необходимой валовой выручке на 2025 год, - </w:t>
      </w:r>
      <w:r w:rsidRPr="001B7B38">
        <w:rPr>
          <w:b/>
          <w:bCs/>
          <w:i/>
          <w:iCs/>
          <w:sz w:val="28"/>
          <w:szCs w:val="28"/>
        </w:rPr>
        <w:t>9,00</w:t>
      </w:r>
      <w:r w:rsidRPr="001B7B38">
        <w:rPr>
          <w:sz w:val="28"/>
          <w:szCs w:val="28"/>
        </w:rPr>
        <w:t xml:space="preserve"> тыс. руб., - соответствует фактически исчисленной величине налога по транспортному средству «КАМАЗ 65115» за 2023 год, отраженного организацией в шаблоне </w:t>
      </w:r>
      <w:r w:rsidRPr="001B7B38">
        <w:rPr>
          <w:sz w:val="28"/>
          <w:szCs w:val="28"/>
          <w:lang w:val="en-US"/>
        </w:rPr>
        <w:t>CALC</w:t>
      </w:r>
      <w:r w:rsidRPr="001B7B38">
        <w:rPr>
          <w:sz w:val="28"/>
          <w:szCs w:val="28"/>
        </w:rPr>
        <w:t>.</w:t>
      </w:r>
      <w:r w:rsidRPr="001B7B38">
        <w:rPr>
          <w:sz w:val="28"/>
          <w:szCs w:val="28"/>
          <w:lang w:val="en-US"/>
        </w:rPr>
        <w:t>TARIFF</w:t>
      </w:r>
      <w:r w:rsidRPr="001B7B38">
        <w:rPr>
          <w:sz w:val="28"/>
          <w:szCs w:val="28"/>
        </w:rPr>
        <w:t>.</w:t>
      </w:r>
      <w:r w:rsidRPr="001B7B38">
        <w:rPr>
          <w:sz w:val="28"/>
          <w:szCs w:val="28"/>
          <w:lang w:val="en-US"/>
        </w:rPr>
        <w:t>TBO</w:t>
      </w:r>
      <w:r w:rsidRPr="001B7B38">
        <w:rPr>
          <w:sz w:val="28"/>
          <w:szCs w:val="28"/>
        </w:rPr>
        <w:t>.6.42, ведомости «Обороты 20 счета за 2023 год» и  в Отчете по проводкам Кт сч. 68.07 – Дт сч. 20 «Захоронение ТКО (свалочный полигон)» за 2023 г.</w:t>
      </w:r>
    </w:p>
    <w:p w14:paraId="15987C80"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lastRenderedPageBreak/>
        <w:t>Однако, расчет указанной величины налога, а также сообщение Инспекции Федеральной налоговой службы о суммах транспортного налога, исчисленных за 2023 год, организацией не представлены.</w:t>
      </w:r>
    </w:p>
    <w:p w14:paraId="15ECFF10"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В связи с недостаточной обоснованностью заявленной величины, специалистом РЭК Кузбасса данные расходы </w:t>
      </w:r>
      <w:r w:rsidRPr="001B7B38">
        <w:rPr>
          <w:sz w:val="28"/>
          <w:szCs w:val="28"/>
          <w:u w:val="single"/>
        </w:rPr>
        <w:t>к учету не приняты</w:t>
      </w:r>
      <w:r w:rsidRPr="001B7B38">
        <w:rPr>
          <w:sz w:val="28"/>
          <w:szCs w:val="28"/>
        </w:rPr>
        <w:t>.</w:t>
      </w:r>
    </w:p>
    <w:p w14:paraId="4001C402" w14:textId="77777777" w:rsidR="001B7B38" w:rsidRPr="001B7B38" w:rsidRDefault="001B7B38" w:rsidP="001B7B38">
      <w:pPr>
        <w:ind w:firstLine="709"/>
        <w:jc w:val="both"/>
        <w:rPr>
          <w:b/>
          <w:iCs/>
          <w:color w:val="FF0000"/>
          <w:sz w:val="20"/>
          <w:szCs w:val="20"/>
          <w:u w:val="single"/>
        </w:rPr>
      </w:pPr>
    </w:p>
    <w:p w14:paraId="1EC9473D" w14:textId="77777777" w:rsidR="001B7B38" w:rsidRPr="001B7B38" w:rsidRDefault="001B7B38" w:rsidP="001B7B38">
      <w:pPr>
        <w:widowControl w:val="0"/>
        <w:tabs>
          <w:tab w:val="left" w:pos="0"/>
        </w:tabs>
        <w:autoSpaceDE w:val="0"/>
        <w:autoSpaceDN w:val="0"/>
        <w:adjustRightInd w:val="0"/>
        <w:ind w:firstLine="709"/>
        <w:jc w:val="both"/>
        <w:rPr>
          <w:b/>
          <w:sz w:val="28"/>
          <w:szCs w:val="28"/>
          <w:u w:val="single"/>
        </w:rPr>
      </w:pPr>
      <w:r w:rsidRPr="001B7B38">
        <w:rPr>
          <w:b/>
          <w:sz w:val="28"/>
          <w:szCs w:val="28"/>
          <w:u w:val="single"/>
        </w:rPr>
        <w:t>3. «Прочие косвенные расходы» (Плата за негативное воздействие на окружающую среду).</w:t>
      </w:r>
    </w:p>
    <w:p w14:paraId="2ABE9FB7"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 Согласно </w:t>
      </w:r>
      <w:r w:rsidRPr="001B7B38">
        <w:rPr>
          <w:sz w:val="28"/>
          <w:szCs w:val="28"/>
          <w:u w:val="single"/>
        </w:rPr>
        <w:t>пункту 43(1) Основ ценообразования</w:t>
      </w:r>
      <w:r w:rsidRPr="001B7B38">
        <w:rPr>
          <w:sz w:val="28"/>
          <w:szCs w:val="28"/>
        </w:rPr>
        <w:t xml:space="preserve">,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w:t>
      </w:r>
      <w:hyperlink r:id="rId77" w:history="1">
        <w:r w:rsidRPr="001B7B38">
          <w:rPr>
            <w:sz w:val="28"/>
            <w:szCs w:val="28"/>
            <w:u w:val="single"/>
          </w:rPr>
          <w:t>ставок</w:t>
        </w:r>
      </w:hyperlink>
      <w:r w:rsidRPr="001B7B38">
        <w:rPr>
          <w:sz w:val="28"/>
          <w:szCs w:val="28"/>
          <w:u w:val="single"/>
        </w:rPr>
        <w:t xml:space="preserve"> платы</w:t>
      </w:r>
      <w:r w:rsidRPr="001B7B38">
        <w:rPr>
          <w:sz w:val="28"/>
          <w:szCs w:val="28"/>
        </w:rPr>
        <w:t xml:space="preserve"> за негативное воздействие на окружающую среду </w:t>
      </w:r>
      <w:r w:rsidRPr="001B7B38">
        <w:rPr>
          <w:sz w:val="28"/>
          <w:szCs w:val="28"/>
          <w:u w:val="single"/>
        </w:rPr>
        <w:t>с учетом применяемых к ним коэффициентов</w:t>
      </w:r>
      <w:r w:rsidRPr="001B7B38">
        <w:rPr>
          <w:sz w:val="28"/>
          <w:szCs w:val="28"/>
        </w:rPr>
        <w:t xml:space="preserve"> и </w:t>
      </w:r>
      <w:r w:rsidRPr="001B7B38">
        <w:rPr>
          <w:sz w:val="28"/>
          <w:szCs w:val="28"/>
          <w:u w:val="single"/>
        </w:rPr>
        <w:t>расчетного объема и (или) массы размещения</w:t>
      </w:r>
      <w:r w:rsidRPr="001B7B38">
        <w:rPr>
          <w:sz w:val="28"/>
          <w:szCs w:val="28"/>
        </w:rPr>
        <w:t xml:space="preserve"> твердых коммунальных отходов </w:t>
      </w:r>
      <w:r w:rsidRPr="001B7B38">
        <w:rPr>
          <w:sz w:val="28"/>
          <w:szCs w:val="28"/>
          <w:u w:val="single"/>
        </w:rPr>
        <w:t>по классам опасности</w:t>
      </w:r>
      <w:r w:rsidRPr="001B7B38">
        <w:rPr>
          <w:sz w:val="28"/>
          <w:szCs w:val="28"/>
        </w:rPr>
        <w:t>.</w:t>
      </w:r>
    </w:p>
    <w:p w14:paraId="6E01FDEE" w14:textId="77777777" w:rsidR="001B7B38" w:rsidRPr="001B7B38" w:rsidRDefault="001B7B38" w:rsidP="001B7B38">
      <w:pPr>
        <w:ind w:firstLine="709"/>
        <w:jc w:val="both"/>
        <w:rPr>
          <w:color w:val="FF0000"/>
          <w:sz w:val="18"/>
          <w:szCs w:val="28"/>
          <w:u w:val="single"/>
        </w:rPr>
      </w:pPr>
    </w:p>
    <w:p w14:paraId="5D77741E" w14:textId="77777777" w:rsidR="001B7B38" w:rsidRPr="001B7B38" w:rsidRDefault="001B7B38" w:rsidP="001B7B38">
      <w:pPr>
        <w:ind w:firstLine="709"/>
        <w:jc w:val="both"/>
        <w:rPr>
          <w:sz w:val="28"/>
          <w:szCs w:val="28"/>
        </w:rPr>
      </w:pPr>
      <w:r w:rsidRPr="001B7B38">
        <w:rPr>
          <w:sz w:val="28"/>
          <w:szCs w:val="28"/>
          <w:u w:val="single"/>
        </w:rPr>
        <w:t>Распределение</w:t>
      </w:r>
      <w:r w:rsidRPr="001B7B38">
        <w:rPr>
          <w:sz w:val="28"/>
          <w:szCs w:val="28"/>
        </w:rPr>
        <w:t xml:space="preserve"> расчетного объема и (или) массы размещения твердых коммунальных отходов </w:t>
      </w:r>
      <w:r w:rsidRPr="001B7B38">
        <w:rPr>
          <w:sz w:val="28"/>
          <w:szCs w:val="28"/>
          <w:u w:val="single"/>
        </w:rPr>
        <w:t>по классам опасности</w:t>
      </w:r>
      <w:r w:rsidRPr="001B7B38">
        <w:rPr>
          <w:sz w:val="28"/>
          <w:szCs w:val="28"/>
        </w:rPr>
        <w:t xml:space="preserve"> осуществляется в соответствии с </w:t>
      </w:r>
      <w:r w:rsidRPr="001B7B38">
        <w:rPr>
          <w:sz w:val="28"/>
          <w:szCs w:val="28"/>
          <w:u w:val="single"/>
        </w:rPr>
        <w:t>территориальной схемой</w:t>
      </w:r>
      <w:r w:rsidRPr="001B7B38">
        <w:rPr>
          <w:sz w:val="28"/>
          <w:szCs w:val="28"/>
        </w:rPr>
        <w:t xml:space="preserve">. </w:t>
      </w:r>
      <w:r w:rsidRPr="001B7B38">
        <w:rPr>
          <w:sz w:val="28"/>
          <w:szCs w:val="28"/>
          <w:u w:val="single"/>
        </w:rPr>
        <w:t>В случае отсутствия в территориальной схеме</w:t>
      </w:r>
      <w:r w:rsidRPr="001B7B38">
        <w:rPr>
          <w:sz w:val="28"/>
          <w:szCs w:val="28"/>
        </w:rPr>
        <w:t xml:space="preserve">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w:t>
      </w:r>
      <w:r w:rsidRPr="001B7B38">
        <w:rPr>
          <w:b/>
          <w:sz w:val="28"/>
          <w:szCs w:val="28"/>
        </w:rPr>
        <w:t>с учетом фактических данных за последний отчетный год и динамики размещения объема и (или) массы твердых коммунальных отходов по классам опасности за последние 3 года</w:t>
      </w:r>
      <w:r w:rsidRPr="001B7B38">
        <w:rPr>
          <w:sz w:val="28"/>
          <w:szCs w:val="28"/>
        </w:rPr>
        <w:t xml:space="preserve">.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w:t>
      </w:r>
      <w:r w:rsidRPr="001B7B38">
        <w:rPr>
          <w:sz w:val="28"/>
          <w:szCs w:val="28"/>
          <w:u w:val="single"/>
        </w:rPr>
        <w:t>вследствие реализации мероприятий по утилизации</w:t>
      </w:r>
      <w:r w:rsidRPr="001B7B38">
        <w:rPr>
          <w:sz w:val="28"/>
          <w:szCs w:val="28"/>
        </w:rPr>
        <w:t xml:space="preserve"> твердых коммунальных отходов, в том числе по их утилизации после обезвреживания, остаются в распоряжении регулируемой организации.</w:t>
      </w:r>
    </w:p>
    <w:p w14:paraId="4AAE8906" w14:textId="77777777" w:rsidR="001B7B38" w:rsidRPr="001B7B38" w:rsidRDefault="001B7B38" w:rsidP="001B7B38">
      <w:pPr>
        <w:ind w:firstLine="709"/>
        <w:jc w:val="both"/>
        <w:rPr>
          <w:sz w:val="28"/>
          <w:szCs w:val="28"/>
        </w:rPr>
      </w:pPr>
      <w:r w:rsidRPr="001B7B38">
        <w:rPr>
          <w:sz w:val="28"/>
          <w:szCs w:val="28"/>
        </w:rPr>
        <w:t>Величина расходов регулируемой организации на плату за негативное воздействие при размещении твердых коммунальных отходов, устанавливаемая на оставшийся период действия долгосрочных тарифов, не может быть уменьшена органом регулирования в связи с указанным снижением расходов.</w:t>
      </w:r>
    </w:p>
    <w:p w14:paraId="24CB9B20" w14:textId="77777777" w:rsidR="001B7B38" w:rsidRPr="001B7B38" w:rsidRDefault="001B7B38" w:rsidP="001B7B38">
      <w:pPr>
        <w:widowControl w:val="0"/>
        <w:tabs>
          <w:tab w:val="left" w:pos="0"/>
        </w:tabs>
        <w:autoSpaceDE w:val="0"/>
        <w:autoSpaceDN w:val="0"/>
        <w:adjustRightInd w:val="0"/>
        <w:ind w:firstLine="709"/>
        <w:jc w:val="both"/>
        <w:rPr>
          <w:b/>
          <w:color w:val="FF0000"/>
          <w:sz w:val="28"/>
          <w:szCs w:val="28"/>
          <w:u w:val="single"/>
        </w:rPr>
      </w:pPr>
    </w:p>
    <w:p w14:paraId="320ADC57"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u w:val="single"/>
        </w:rPr>
        <w:t>При установлении долгосрочных предельных тарифов на 2025 год</w:t>
      </w:r>
      <w:r w:rsidRPr="001B7B38">
        <w:rPr>
          <w:sz w:val="28"/>
          <w:szCs w:val="28"/>
        </w:rPr>
        <w:t xml:space="preserve"> данные расходы были утверждены на уровне </w:t>
      </w:r>
      <w:r w:rsidRPr="001B7B38">
        <w:rPr>
          <w:b/>
          <w:i/>
          <w:sz w:val="28"/>
          <w:szCs w:val="28"/>
        </w:rPr>
        <w:t>0,00</w:t>
      </w:r>
      <w:r w:rsidRPr="001B7B38">
        <w:rPr>
          <w:sz w:val="28"/>
          <w:szCs w:val="28"/>
        </w:rPr>
        <w:t xml:space="preserve"> тыс. руб. (при объеме захоронения </w:t>
      </w:r>
      <w:r w:rsidRPr="001B7B38">
        <w:rPr>
          <w:b/>
          <w:i/>
          <w:sz w:val="28"/>
          <w:szCs w:val="28"/>
        </w:rPr>
        <w:t xml:space="preserve">0 </w:t>
      </w:r>
      <w:r w:rsidRPr="001B7B38">
        <w:rPr>
          <w:sz w:val="28"/>
          <w:szCs w:val="28"/>
        </w:rPr>
        <w:t>тонн).</w:t>
      </w:r>
    </w:p>
    <w:p w14:paraId="65B3B48B" w14:textId="77777777" w:rsidR="001B7B38" w:rsidRPr="001B7B38" w:rsidRDefault="001B7B38" w:rsidP="001B7B38">
      <w:pPr>
        <w:shd w:val="clear" w:color="auto" w:fill="FFFFFF"/>
        <w:tabs>
          <w:tab w:val="left" w:pos="1134"/>
        </w:tabs>
        <w:ind w:firstLine="709"/>
        <w:jc w:val="both"/>
        <w:rPr>
          <w:color w:val="FF0000"/>
          <w:sz w:val="16"/>
          <w:szCs w:val="28"/>
        </w:rPr>
      </w:pPr>
    </w:p>
    <w:p w14:paraId="3A222884" w14:textId="77777777" w:rsidR="001B7B38" w:rsidRPr="001B7B38" w:rsidRDefault="001B7B38" w:rsidP="001B7B38">
      <w:pPr>
        <w:tabs>
          <w:tab w:val="left" w:pos="1134"/>
        </w:tabs>
        <w:ind w:firstLine="709"/>
        <w:jc w:val="both"/>
        <w:rPr>
          <w:b/>
          <w:i/>
          <w:sz w:val="28"/>
          <w:szCs w:val="28"/>
        </w:rPr>
      </w:pPr>
      <w:r w:rsidRPr="001B7B38">
        <w:rPr>
          <w:sz w:val="28"/>
          <w:szCs w:val="28"/>
          <w:u w:val="single"/>
        </w:rPr>
        <w:t>Организацией расходы заявлены</w:t>
      </w:r>
      <w:r w:rsidRPr="001B7B38">
        <w:rPr>
          <w:sz w:val="28"/>
          <w:szCs w:val="28"/>
        </w:rPr>
        <w:t xml:space="preserve"> в размере </w:t>
      </w:r>
      <w:r w:rsidRPr="001B7B38">
        <w:rPr>
          <w:b/>
          <w:i/>
          <w:sz w:val="28"/>
          <w:szCs w:val="28"/>
        </w:rPr>
        <w:t>6678,90</w:t>
      </w:r>
      <w:r w:rsidRPr="001B7B38">
        <w:rPr>
          <w:sz w:val="28"/>
          <w:szCs w:val="28"/>
        </w:rPr>
        <w:t xml:space="preserve"> тыс. руб.</w:t>
      </w:r>
    </w:p>
    <w:p w14:paraId="4B7918A2" w14:textId="77777777" w:rsidR="001B7B38" w:rsidRPr="001B7B38" w:rsidRDefault="001B7B38" w:rsidP="001B7B38">
      <w:pPr>
        <w:tabs>
          <w:tab w:val="left" w:pos="1134"/>
        </w:tabs>
        <w:ind w:firstLine="709"/>
        <w:jc w:val="both"/>
        <w:rPr>
          <w:sz w:val="28"/>
          <w:szCs w:val="28"/>
        </w:rPr>
      </w:pPr>
    </w:p>
    <w:p w14:paraId="7FB2E008" w14:textId="77777777" w:rsidR="001B7B38" w:rsidRPr="001B7B38" w:rsidRDefault="001B7B38" w:rsidP="001B7B38">
      <w:pPr>
        <w:tabs>
          <w:tab w:val="left" w:pos="1134"/>
        </w:tabs>
        <w:ind w:firstLine="709"/>
        <w:jc w:val="both"/>
        <w:rPr>
          <w:sz w:val="28"/>
          <w:szCs w:val="28"/>
        </w:rPr>
      </w:pPr>
      <w:r w:rsidRPr="001B7B38">
        <w:rPr>
          <w:sz w:val="28"/>
          <w:szCs w:val="28"/>
        </w:rPr>
        <w:t>В качестве документов, обосновывающих расходы по данной статье, представлены:</w:t>
      </w:r>
    </w:p>
    <w:p w14:paraId="0C49834D" w14:textId="77777777" w:rsidR="001B7B38" w:rsidRPr="001B7B38" w:rsidRDefault="001B7B38" w:rsidP="001B7B38">
      <w:pPr>
        <w:tabs>
          <w:tab w:val="left" w:pos="1134"/>
        </w:tabs>
        <w:ind w:firstLine="709"/>
        <w:jc w:val="both"/>
        <w:rPr>
          <w:sz w:val="28"/>
          <w:szCs w:val="28"/>
          <w:u w:val="single"/>
        </w:rPr>
      </w:pPr>
      <w:r w:rsidRPr="001B7B38">
        <w:rPr>
          <w:sz w:val="28"/>
          <w:szCs w:val="28"/>
        </w:rPr>
        <w:lastRenderedPageBreak/>
        <w:t xml:space="preserve">- «Расчет </w:t>
      </w:r>
      <w:r w:rsidRPr="001B7B38">
        <w:rPr>
          <w:sz w:val="28"/>
          <w:szCs w:val="28"/>
          <w:u w:val="single"/>
        </w:rPr>
        <w:t>платы за негативное воздействие на окружающую среду по ООО «Спецавтохозяйство» на 2025 год»;</w:t>
      </w:r>
    </w:p>
    <w:p w14:paraId="7B3EE621" w14:textId="77777777" w:rsidR="001B7B38" w:rsidRPr="001B7B38" w:rsidRDefault="001B7B38" w:rsidP="001B7B38">
      <w:pPr>
        <w:ind w:firstLine="709"/>
        <w:jc w:val="both"/>
        <w:rPr>
          <w:sz w:val="28"/>
          <w:szCs w:val="28"/>
        </w:rPr>
      </w:pPr>
      <w:r w:rsidRPr="001B7B38">
        <w:rPr>
          <w:sz w:val="28"/>
          <w:szCs w:val="28"/>
        </w:rPr>
        <w:t>- «Д</w:t>
      </w:r>
      <w:r w:rsidRPr="001B7B38">
        <w:rPr>
          <w:sz w:val="28"/>
          <w:szCs w:val="28"/>
          <w:u w:val="single"/>
        </w:rPr>
        <w:t>екларация о плате за негативное воздействие на окружающую среду за 2023 г.»;</w:t>
      </w:r>
      <w:r w:rsidRPr="001B7B38">
        <w:rPr>
          <w:sz w:val="28"/>
          <w:szCs w:val="28"/>
        </w:rPr>
        <w:t xml:space="preserve"> </w:t>
      </w:r>
    </w:p>
    <w:p w14:paraId="370F72EE" w14:textId="77777777" w:rsidR="001B7B38" w:rsidRPr="001B7B38" w:rsidRDefault="001B7B38" w:rsidP="001B7B38">
      <w:pPr>
        <w:ind w:firstLine="709"/>
        <w:jc w:val="both"/>
        <w:rPr>
          <w:sz w:val="28"/>
          <w:szCs w:val="28"/>
        </w:rPr>
      </w:pPr>
      <w:r w:rsidRPr="001B7B38">
        <w:rPr>
          <w:sz w:val="28"/>
          <w:szCs w:val="28"/>
        </w:rPr>
        <w:t>- «</w:t>
      </w:r>
      <w:r w:rsidRPr="001B7B38">
        <w:rPr>
          <w:sz w:val="28"/>
          <w:szCs w:val="28"/>
          <w:u w:val="single"/>
        </w:rPr>
        <w:t xml:space="preserve">Сопроводительные акты (за </w:t>
      </w:r>
      <w:r w:rsidRPr="001B7B38">
        <w:rPr>
          <w:sz w:val="28"/>
          <w:szCs w:val="28"/>
          <w:u w:val="single"/>
          <w:lang w:val="en-US"/>
        </w:rPr>
        <w:t>I</w:t>
      </w:r>
      <w:r w:rsidRPr="001B7B38">
        <w:rPr>
          <w:sz w:val="28"/>
          <w:szCs w:val="28"/>
          <w:u w:val="single"/>
        </w:rPr>
        <w:t xml:space="preserve"> - </w:t>
      </w:r>
      <w:r w:rsidRPr="001B7B38">
        <w:rPr>
          <w:sz w:val="28"/>
          <w:szCs w:val="28"/>
          <w:u w:val="single"/>
          <w:lang w:val="en-US"/>
        </w:rPr>
        <w:t>IV</w:t>
      </w:r>
      <w:r w:rsidRPr="001B7B38">
        <w:rPr>
          <w:sz w:val="28"/>
          <w:szCs w:val="28"/>
          <w:u w:val="single"/>
        </w:rPr>
        <w:t xml:space="preserve"> кварталы 2023 г.) к твердым коммунальным отходам</w:t>
      </w:r>
      <w:r w:rsidRPr="001B7B38">
        <w:rPr>
          <w:sz w:val="28"/>
          <w:szCs w:val="28"/>
        </w:rPr>
        <w:t xml:space="preserve">, </w:t>
      </w:r>
      <w:r w:rsidRPr="001B7B38">
        <w:rPr>
          <w:sz w:val="28"/>
          <w:szCs w:val="28"/>
          <w:u w:val="single"/>
        </w:rPr>
        <w:t xml:space="preserve">направляемым на объект размещения (захоронения)», </w:t>
      </w:r>
      <w:r w:rsidRPr="001B7B38">
        <w:rPr>
          <w:sz w:val="28"/>
          <w:szCs w:val="28"/>
        </w:rPr>
        <w:t>заверенные региональным оператором;</w:t>
      </w:r>
    </w:p>
    <w:p w14:paraId="66B8E083" w14:textId="77777777" w:rsidR="001B7B38" w:rsidRPr="001B7B38" w:rsidRDefault="001B7B38" w:rsidP="001B7B38">
      <w:pPr>
        <w:ind w:firstLine="709"/>
        <w:jc w:val="both"/>
        <w:rPr>
          <w:sz w:val="28"/>
          <w:szCs w:val="28"/>
        </w:rPr>
      </w:pPr>
      <w:r w:rsidRPr="001B7B38">
        <w:rPr>
          <w:sz w:val="28"/>
          <w:szCs w:val="28"/>
        </w:rPr>
        <w:t>- копии универсальных передаточных документов по услугам захоронения ТКО, предъявленных ООО «Спецавтохозяйство» региональному оператору за январь-декабрь 2023 г.;</w:t>
      </w:r>
    </w:p>
    <w:p w14:paraId="5D89E970" w14:textId="77777777" w:rsidR="001B7B38" w:rsidRPr="001B7B38" w:rsidRDefault="001B7B38" w:rsidP="001B7B38">
      <w:pPr>
        <w:ind w:firstLine="709"/>
        <w:jc w:val="both"/>
        <w:rPr>
          <w:sz w:val="28"/>
          <w:szCs w:val="28"/>
        </w:rPr>
      </w:pPr>
      <w:r w:rsidRPr="001B7B38">
        <w:rPr>
          <w:sz w:val="28"/>
          <w:szCs w:val="28"/>
        </w:rPr>
        <w:t xml:space="preserve">- </w:t>
      </w:r>
      <w:r w:rsidRPr="001B7B38">
        <w:rPr>
          <w:sz w:val="28"/>
          <w:szCs w:val="28"/>
          <w:u w:val="single"/>
        </w:rPr>
        <w:t xml:space="preserve">форма статистической отчетности «2-ТП (отходы)» </w:t>
      </w:r>
      <w:r w:rsidRPr="001B7B38">
        <w:rPr>
          <w:sz w:val="28"/>
          <w:szCs w:val="28"/>
        </w:rPr>
        <w:t>за 2023 год.</w:t>
      </w:r>
    </w:p>
    <w:p w14:paraId="0ECD6474" w14:textId="77777777" w:rsidR="001B7B38" w:rsidRPr="001B7B38" w:rsidRDefault="001B7B38" w:rsidP="001B7B38">
      <w:pPr>
        <w:ind w:firstLine="709"/>
        <w:jc w:val="both"/>
        <w:rPr>
          <w:color w:val="FF0000"/>
          <w:sz w:val="16"/>
          <w:szCs w:val="28"/>
        </w:rPr>
      </w:pPr>
    </w:p>
    <w:p w14:paraId="789365CB" w14:textId="77777777" w:rsidR="001B7B38" w:rsidRPr="001B7B38" w:rsidRDefault="001B7B38" w:rsidP="001B7B38">
      <w:pPr>
        <w:ind w:firstLine="709"/>
        <w:jc w:val="both"/>
        <w:rPr>
          <w:sz w:val="28"/>
          <w:szCs w:val="28"/>
        </w:rPr>
      </w:pPr>
      <w:r w:rsidRPr="001B7B38">
        <w:rPr>
          <w:sz w:val="28"/>
          <w:szCs w:val="28"/>
        </w:rPr>
        <w:t xml:space="preserve">Согласно представленной декларации, </w:t>
      </w:r>
      <w:r w:rsidRPr="001B7B38">
        <w:rPr>
          <w:sz w:val="28"/>
          <w:szCs w:val="28"/>
          <w:u w:val="single"/>
        </w:rPr>
        <w:t>фактически исчисленная сумма</w:t>
      </w:r>
      <w:r w:rsidRPr="001B7B38">
        <w:rPr>
          <w:sz w:val="28"/>
          <w:szCs w:val="28"/>
        </w:rPr>
        <w:t xml:space="preserve"> платы за  негативное воздействие на окружающую среду за 2023 г. составила  </w:t>
      </w:r>
      <w:r w:rsidRPr="001B7B38">
        <w:rPr>
          <w:b/>
          <w:i/>
          <w:sz w:val="28"/>
          <w:szCs w:val="28"/>
        </w:rPr>
        <w:t>6539,49</w:t>
      </w:r>
      <w:r w:rsidRPr="001B7B38">
        <w:rPr>
          <w:sz w:val="28"/>
          <w:szCs w:val="28"/>
        </w:rPr>
        <w:t xml:space="preserve"> тыс. руб., из них: </w:t>
      </w:r>
      <w:r w:rsidRPr="001B7B38">
        <w:rPr>
          <w:sz w:val="28"/>
          <w:szCs w:val="28"/>
          <w:u w:val="single"/>
        </w:rPr>
        <w:t xml:space="preserve">плата за выбросы загрязняющих веществ (ЗВ) от стационарных источников </w:t>
      </w:r>
      <w:r w:rsidRPr="001B7B38">
        <w:rPr>
          <w:sz w:val="28"/>
          <w:szCs w:val="28"/>
        </w:rPr>
        <w:t xml:space="preserve">(исчисленная в пределах величин предельно допустимых выбросов (ПДВ)) – </w:t>
      </w:r>
      <w:r w:rsidRPr="001B7B38">
        <w:rPr>
          <w:b/>
          <w:i/>
          <w:sz w:val="28"/>
          <w:szCs w:val="28"/>
        </w:rPr>
        <w:t>192,967</w:t>
      </w:r>
      <w:r w:rsidRPr="001B7B38">
        <w:rPr>
          <w:sz w:val="28"/>
          <w:szCs w:val="28"/>
        </w:rPr>
        <w:t xml:space="preserve"> тыс. руб., </w:t>
      </w:r>
      <w:r w:rsidRPr="001B7B38">
        <w:rPr>
          <w:sz w:val="28"/>
          <w:szCs w:val="28"/>
          <w:u w:val="single"/>
        </w:rPr>
        <w:t xml:space="preserve">плата за размещение ТКО </w:t>
      </w:r>
      <w:r w:rsidRPr="001B7B38">
        <w:rPr>
          <w:sz w:val="28"/>
          <w:szCs w:val="28"/>
        </w:rPr>
        <w:t xml:space="preserve">– </w:t>
      </w:r>
      <w:r w:rsidRPr="001B7B38">
        <w:rPr>
          <w:b/>
          <w:bCs/>
          <w:i/>
          <w:iCs/>
          <w:sz w:val="28"/>
          <w:szCs w:val="28"/>
        </w:rPr>
        <w:t>6346,524</w:t>
      </w:r>
      <w:r w:rsidRPr="001B7B38">
        <w:rPr>
          <w:sz w:val="28"/>
          <w:szCs w:val="28"/>
        </w:rPr>
        <w:t xml:space="preserve"> тыс. руб.</w:t>
      </w:r>
    </w:p>
    <w:p w14:paraId="49B50AAA" w14:textId="77777777" w:rsidR="001B7B38" w:rsidRPr="001B7B38" w:rsidRDefault="001B7B38" w:rsidP="001B7B38">
      <w:pPr>
        <w:ind w:firstLine="709"/>
        <w:jc w:val="both"/>
        <w:rPr>
          <w:sz w:val="28"/>
          <w:szCs w:val="28"/>
        </w:rPr>
      </w:pPr>
      <w:r w:rsidRPr="001B7B38">
        <w:rPr>
          <w:sz w:val="28"/>
          <w:szCs w:val="28"/>
        </w:rPr>
        <w:t xml:space="preserve">Фактический объем захороненных ТКО составил </w:t>
      </w:r>
      <w:r w:rsidRPr="001B7B38">
        <w:rPr>
          <w:b/>
          <w:bCs/>
          <w:i/>
          <w:iCs/>
          <w:sz w:val="28"/>
          <w:szCs w:val="28"/>
        </w:rPr>
        <w:t>106591,68</w:t>
      </w:r>
      <w:r w:rsidRPr="001B7B38">
        <w:rPr>
          <w:b/>
          <w:i/>
          <w:sz w:val="28"/>
          <w:szCs w:val="28"/>
        </w:rPr>
        <w:t xml:space="preserve"> т,</w:t>
      </w:r>
      <w:r w:rsidRPr="001B7B38">
        <w:rPr>
          <w:sz w:val="28"/>
          <w:szCs w:val="28"/>
        </w:rPr>
        <w:t xml:space="preserve"> при этом </w:t>
      </w:r>
      <w:r w:rsidRPr="001B7B38">
        <w:rPr>
          <w:sz w:val="28"/>
          <w:szCs w:val="28"/>
          <w:u w:val="single"/>
        </w:rPr>
        <w:t>фактическое распределение отходов по классам опасности</w:t>
      </w:r>
      <w:r w:rsidRPr="001B7B38">
        <w:rPr>
          <w:sz w:val="28"/>
          <w:szCs w:val="28"/>
        </w:rPr>
        <w:t xml:space="preserve"> сложилось следующим образом:</w:t>
      </w:r>
    </w:p>
    <w:p w14:paraId="41670794" w14:textId="77777777" w:rsidR="001B7B38" w:rsidRPr="001B7B38" w:rsidRDefault="001B7B38" w:rsidP="001B7B38">
      <w:pPr>
        <w:ind w:firstLine="709"/>
        <w:jc w:val="both"/>
        <w:rPr>
          <w:sz w:val="28"/>
          <w:szCs w:val="28"/>
        </w:rPr>
      </w:pPr>
      <w:r w:rsidRPr="001B7B38">
        <w:rPr>
          <w:sz w:val="28"/>
          <w:szCs w:val="28"/>
          <w:lang w:val="en-US"/>
        </w:rPr>
        <w:t>IV</w:t>
      </w:r>
      <w:r w:rsidRPr="001B7B38">
        <w:rPr>
          <w:sz w:val="28"/>
          <w:szCs w:val="28"/>
        </w:rPr>
        <w:t xml:space="preserve"> класс – </w:t>
      </w:r>
      <w:r w:rsidRPr="001B7B38">
        <w:rPr>
          <w:b/>
          <w:i/>
          <w:sz w:val="28"/>
          <w:szCs w:val="28"/>
        </w:rPr>
        <w:t>51,5594%</w:t>
      </w:r>
      <w:r w:rsidRPr="001B7B38">
        <w:rPr>
          <w:sz w:val="28"/>
          <w:szCs w:val="28"/>
        </w:rPr>
        <w:t xml:space="preserve"> (</w:t>
      </w:r>
      <w:r w:rsidRPr="001B7B38">
        <w:rPr>
          <w:b/>
          <w:bCs/>
          <w:i/>
          <w:iCs/>
          <w:sz w:val="28"/>
          <w:szCs w:val="28"/>
        </w:rPr>
        <w:t>54958,043</w:t>
      </w:r>
      <w:r w:rsidRPr="001B7B38">
        <w:rPr>
          <w:sz w:val="28"/>
          <w:szCs w:val="28"/>
        </w:rPr>
        <w:t xml:space="preserve"> тонн);</w:t>
      </w:r>
    </w:p>
    <w:p w14:paraId="289AA138" w14:textId="77777777" w:rsidR="001B7B38" w:rsidRPr="001B7B38" w:rsidRDefault="001B7B38" w:rsidP="001B7B38">
      <w:pPr>
        <w:ind w:firstLine="709"/>
        <w:jc w:val="both"/>
        <w:rPr>
          <w:sz w:val="28"/>
          <w:szCs w:val="28"/>
          <w:u w:val="single"/>
        </w:rPr>
      </w:pPr>
      <w:r w:rsidRPr="001B7B38">
        <w:rPr>
          <w:sz w:val="28"/>
          <w:szCs w:val="28"/>
          <w:lang w:val="en-US"/>
        </w:rPr>
        <w:t>V</w:t>
      </w:r>
      <w:r w:rsidRPr="001B7B38">
        <w:rPr>
          <w:sz w:val="28"/>
          <w:szCs w:val="28"/>
        </w:rPr>
        <w:t xml:space="preserve"> класс – </w:t>
      </w:r>
      <w:r w:rsidRPr="001B7B38">
        <w:rPr>
          <w:b/>
          <w:i/>
          <w:sz w:val="28"/>
          <w:szCs w:val="28"/>
        </w:rPr>
        <w:t>48,4406%</w:t>
      </w:r>
      <w:r w:rsidRPr="001B7B38">
        <w:rPr>
          <w:sz w:val="28"/>
          <w:szCs w:val="28"/>
        </w:rPr>
        <w:t xml:space="preserve"> (</w:t>
      </w:r>
      <w:r w:rsidRPr="001B7B38">
        <w:rPr>
          <w:b/>
          <w:bCs/>
          <w:i/>
          <w:iCs/>
          <w:sz w:val="28"/>
          <w:szCs w:val="28"/>
        </w:rPr>
        <w:t>51633,638</w:t>
      </w:r>
      <w:r w:rsidRPr="001B7B38">
        <w:rPr>
          <w:sz w:val="28"/>
          <w:szCs w:val="28"/>
        </w:rPr>
        <w:t xml:space="preserve"> тонн), что иллюстрируется в приведенной ниже </w:t>
      </w:r>
      <w:r w:rsidRPr="001B7B38">
        <w:rPr>
          <w:sz w:val="28"/>
          <w:szCs w:val="28"/>
          <w:u w:val="single"/>
        </w:rPr>
        <w:t>Таблице 5.</w:t>
      </w:r>
    </w:p>
    <w:p w14:paraId="4F279CC3"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u w:val="single"/>
        </w:rPr>
        <w:t>Специалистом РЭК</w:t>
      </w:r>
      <w:r w:rsidRPr="001B7B38">
        <w:rPr>
          <w:sz w:val="28"/>
          <w:szCs w:val="28"/>
        </w:rPr>
        <w:t xml:space="preserve"> суммы платы за негативное воздействие на окружающую среду рассчитаны, исходя из:</w:t>
      </w:r>
    </w:p>
    <w:p w14:paraId="3DB5C041"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 планового объема захоронения ТКО на 2025 г. - </w:t>
      </w:r>
      <w:r w:rsidRPr="001B7B38">
        <w:rPr>
          <w:b/>
          <w:i/>
          <w:sz w:val="28"/>
          <w:szCs w:val="28"/>
        </w:rPr>
        <w:t>108740 тн</w:t>
      </w:r>
      <w:r w:rsidRPr="001B7B38">
        <w:rPr>
          <w:sz w:val="28"/>
          <w:szCs w:val="28"/>
        </w:rPr>
        <w:t>;</w:t>
      </w:r>
    </w:p>
    <w:p w14:paraId="009D482C"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 </w:t>
      </w:r>
      <w:r w:rsidRPr="001B7B38">
        <w:rPr>
          <w:sz w:val="28"/>
          <w:szCs w:val="28"/>
          <w:u w:val="single"/>
        </w:rPr>
        <w:t>фактического соотношения количества отходов в общем объеме ТКО за отчетный период</w:t>
      </w:r>
      <w:r w:rsidRPr="001B7B38">
        <w:rPr>
          <w:sz w:val="28"/>
          <w:szCs w:val="28"/>
        </w:rPr>
        <w:t xml:space="preserve">:  </w:t>
      </w:r>
      <w:r w:rsidRPr="001B7B38">
        <w:rPr>
          <w:sz w:val="28"/>
          <w:szCs w:val="28"/>
          <w:lang w:val="en-US"/>
        </w:rPr>
        <w:t>V</w:t>
      </w:r>
      <w:r w:rsidRPr="001B7B38">
        <w:rPr>
          <w:sz w:val="28"/>
          <w:szCs w:val="28"/>
        </w:rPr>
        <w:t xml:space="preserve"> класс – </w:t>
      </w:r>
      <w:r w:rsidRPr="001B7B38">
        <w:rPr>
          <w:b/>
          <w:i/>
          <w:sz w:val="28"/>
          <w:szCs w:val="28"/>
        </w:rPr>
        <w:t>48,4406%,</w:t>
      </w:r>
      <w:r w:rsidRPr="001B7B38">
        <w:rPr>
          <w:sz w:val="28"/>
          <w:szCs w:val="28"/>
        </w:rPr>
        <w:t xml:space="preserve"> </w:t>
      </w:r>
      <w:r w:rsidRPr="001B7B38">
        <w:rPr>
          <w:sz w:val="28"/>
          <w:szCs w:val="28"/>
          <w:lang w:val="en-US"/>
        </w:rPr>
        <w:t>IV</w:t>
      </w:r>
      <w:r w:rsidRPr="001B7B38">
        <w:rPr>
          <w:sz w:val="28"/>
          <w:szCs w:val="28"/>
        </w:rPr>
        <w:t xml:space="preserve"> класс – </w:t>
      </w:r>
      <w:r w:rsidRPr="001B7B38">
        <w:rPr>
          <w:b/>
          <w:i/>
          <w:sz w:val="28"/>
          <w:szCs w:val="28"/>
        </w:rPr>
        <w:t>51,5594%;</w:t>
      </w:r>
      <w:r w:rsidRPr="001B7B38">
        <w:rPr>
          <w:sz w:val="28"/>
          <w:szCs w:val="28"/>
        </w:rPr>
        <w:t xml:space="preserve"> </w:t>
      </w:r>
    </w:p>
    <w:p w14:paraId="2CE66932"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 </w:t>
      </w:r>
      <w:r w:rsidRPr="001B7B38">
        <w:rPr>
          <w:sz w:val="28"/>
          <w:szCs w:val="28"/>
          <w:u w:val="single"/>
        </w:rPr>
        <w:t xml:space="preserve">ставок  платы: </w:t>
      </w:r>
      <w:r w:rsidRPr="001B7B38">
        <w:rPr>
          <w:b/>
          <w:sz w:val="28"/>
          <w:szCs w:val="28"/>
          <w:u w:val="single"/>
        </w:rPr>
        <w:t>по IV классу</w:t>
      </w:r>
      <w:r w:rsidRPr="001B7B38">
        <w:rPr>
          <w:b/>
          <w:sz w:val="28"/>
          <w:szCs w:val="28"/>
        </w:rPr>
        <w:t xml:space="preserve"> </w:t>
      </w:r>
      <w:r w:rsidRPr="001B7B38">
        <w:rPr>
          <w:sz w:val="28"/>
          <w:szCs w:val="28"/>
        </w:rPr>
        <w:t xml:space="preserve">– в размере  </w:t>
      </w:r>
      <w:r w:rsidRPr="001B7B38">
        <w:rPr>
          <w:b/>
          <w:i/>
          <w:sz w:val="28"/>
          <w:szCs w:val="28"/>
        </w:rPr>
        <w:t xml:space="preserve">95,00 руб./тн, </w:t>
      </w:r>
      <w:r w:rsidRPr="001B7B38">
        <w:rPr>
          <w:sz w:val="28"/>
          <w:szCs w:val="28"/>
        </w:rPr>
        <w:t xml:space="preserve">утвержденном </w:t>
      </w:r>
      <w:r w:rsidRPr="001B7B38">
        <w:rPr>
          <w:sz w:val="28"/>
          <w:szCs w:val="28"/>
          <w:u w:val="single"/>
        </w:rPr>
        <w:t>Постановлением Правительства РФ от 29.06.2018 № 758 (ред. от 31.05.2023)</w:t>
      </w:r>
      <w:r w:rsidRPr="001B7B38">
        <w:rPr>
          <w:sz w:val="28"/>
          <w:szCs w:val="28"/>
        </w:rPr>
        <w:t xml:space="preserve">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w:t>
      </w:r>
      <w:r w:rsidRPr="001B7B38">
        <w:rPr>
          <w:b/>
          <w:sz w:val="28"/>
          <w:szCs w:val="28"/>
          <w:u w:val="single"/>
        </w:rPr>
        <w:t>по V классу</w:t>
      </w:r>
      <w:r w:rsidRPr="001B7B38">
        <w:rPr>
          <w:sz w:val="28"/>
          <w:szCs w:val="28"/>
        </w:rPr>
        <w:t xml:space="preserve"> – в размере </w:t>
      </w:r>
      <w:r w:rsidRPr="001B7B38">
        <w:rPr>
          <w:b/>
          <w:i/>
          <w:sz w:val="28"/>
          <w:szCs w:val="28"/>
        </w:rPr>
        <w:t>17,30</w:t>
      </w:r>
      <w:r w:rsidRPr="001B7B38">
        <w:rPr>
          <w:sz w:val="28"/>
          <w:szCs w:val="28"/>
        </w:rPr>
        <w:t xml:space="preserve"> </w:t>
      </w:r>
      <w:r w:rsidRPr="001B7B38">
        <w:rPr>
          <w:b/>
          <w:i/>
          <w:sz w:val="28"/>
          <w:szCs w:val="28"/>
        </w:rPr>
        <w:t xml:space="preserve">руб./т                                       </w:t>
      </w:r>
      <w:r w:rsidRPr="001B7B38">
        <w:rPr>
          <w:sz w:val="28"/>
          <w:szCs w:val="28"/>
        </w:rPr>
        <w:t xml:space="preserve"> </w:t>
      </w:r>
      <w:r w:rsidRPr="001B7B38">
        <w:rPr>
          <w:b/>
          <w:bCs/>
          <w:i/>
          <w:iCs/>
          <w:sz w:val="28"/>
          <w:szCs w:val="28"/>
          <w:u w:val="single"/>
        </w:rPr>
        <w:t>с</w:t>
      </w:r>
      <w:r w:rsidRPr="001B7B38">
        <w:rPr>
          <w:sz w:val="28"/>
          <w:szCs w:val="28"/>
          <w:u w:val="single"/>
        </w:rPr>
        <w:t xml:space="preserve"> </w:t>
      </w:r>
      <w:r w:rsidRPr="001B7B38">
        <w:rPr>
          <w:b/>
          <w:bCs/>
          <w:i/>
          <w:iCs/>
          <w:sz w:val="28"/>
          <w:szCs w:val="28"/>
          <w:u w:val="single"/>
        </w:rPr>
        <w:t xml:space="preserve">учетом </w:t>
      </w:r>
      <w:r w:rsidRPr="001B7B38">
        <w:rPr>
          <w:b/>
          <w:i/>
          <w:sz w:val="28"/>
          <w:szCs w:val="28"/>
          <w:u w:val="single"/>
        </w:rPr>
        <w:t>коэффициента 1,32</w:t>
      </w:r>
      <w:r w:rsidRPr="001B7B38">
        <w:rPr>
          <w:b/>
          <w:i/>
          <w:sz w:val="28"/>
          <w:szCs w:val="28"/>
        </w:rPr>
        <w:t xml:space="preserve">, </w:t>
      </w:r>
      <w:r w:rsidRPr="001B7B38">
        <w:rPr>
          <w:sz w:val="28"/>
          <w:szCs w:val="28"/>
        </w:rPr>
        <w:t xml:space="preserve">что утверждено </w:t>
      </w:r>
      <w:r w:rsidRPr="001B7B38">
        <w:rPr>
          <w:sz w:val="28"/>
          <w:szCs w:val="28"/>
          <w:u w:val="single"/>
        </w:rPr>
        <w:t>Постановлением Правительства РФ от 13.09.2016 № 913 (ред. от 24.01.2020)</w:t>
      </w:r>
      <w:r w:rsidRPr="001B7B38">
        <w:rPr>
          <w:sz w:val="28"/>
          <w:szCs w:val="28"/>
        </w:rPr>
        <w:t xml:space="preserve"> «О ставках платы за негативное воздействие на окружающую среду и дополнительных коэффициентах» и </w:t>
      </w:r>
      <w:r w:rsidRPr="001B7B38">
        <w:rPr>
          <w:sz w:val="28"/>
          <w:szCs w:val="28"/>
          <w:u w:val="single"/>
        </w:rPr>
        <w:t>Постановлением Правительства РФ от 17.04.2024 № 492 (ред. от 24.09.2024)  «О применении в 2024 и 2025 годах ставок платы за негативное воздействие           на окружающую среду»</w:t>
      </w:r>
      <w:r w:rsidRPr="001B7B38">
        <w:rPr>
          <w:sz w:val="28"/>
          <w:szCs w:val="28"/>
        </w:rPr>
        <w:t>.</w:t>
      </w:r>
    </w:p>
    <w:p w14:paraId="1E5E7943" w14:textId="77777777" w:rsidR="001B7B38" w:rsidRPr="001B7B38" w:rsidRDefault="001B7B38" w:rsidP="001B7B38">
      <w:pPr>
        <w:shd w:val="clear" w:color="auto" w:fill="FFFFFF"/>
        <w:tabs>
          <w:tab w:val="left" w:pos="1134"/>
        </w:tabs>
        <w:ind w:firstLine="709"/>
        <w:jc w:val="both"/>
        <w:rPr>
          <w:b/>
          <w:i/>
          <w:sz w:val="28"/>
          <w:szCs w:val="28"/>
        </w:rPr>
      </w:pPr>
      <w:r w:rsidRPr="001B7B38">
        <w:rPr>
          <w:b/>
          <w:i/>
          <w:sz w:val="28"/>
          <w:szCs w:val="28"/>
        </w:rPr>
        <w:t xml:space="preserve"> [ 108740 тн  * 0,484406 * 17,30 руб./тн / 1000 * 1,32 ] + [ 108740 тн *                        * 0,515594 * 95,00 руб./тн / 1000 ] = </w:t>
      </w:r>
      <w:r w:rsidRPr="001B7B38">
        <w:rPr>
          <w:b/>
          <w:i/>
          <w:sz w:val="28"/>
          <w:szCs w:val="28"/>
          <w:u w:val="single"/>
        </w:rPr>
        <w:t>6529,11 тыс. руб.</w:t>
      </w:r>
    </w:p>
    <w:p w14:paraId="295EB301" w14:textId="77777777" w:rsidR="001B7B38" w:rsidRPr="001B7B38" w:rsidRDefault="001B7B38" w:rsidP="001B7B38">
      <w:pPr>
        <w:ind w:firstLine="709"/>
        <w:jc w:val="both"/>
        <w:rPr>
          <w:sz w:val="20"/>
          <w:szCs w:val="28"/>
        </w:rPr>
      </w:pPr>
    </w:p>
    <w:p w14:paraId="3105FD47"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u w:val="single"/>
        </w:rPr>
        <w:lastRenderedPageBreak/>
        <w:t xml:space="preserve">Плата за выбросы загрязняющих веществ от стационарных источников </w:t>
      </w:r>
      <w:r w:rsidRPr="001B7B38">
        <w:rPr>
          <w:b/>
          <w:bCs/>
          <w:sz w:val="28"/>
          <w:szCs w:val="28"/>
          <w:u w:val="single"/>
        </w:rPr>
        <w:t>в пределах ПДВ</w:t>
      </w:r>
      <w:r w:rsidRPr="001B7B38">
        <w:rPr>
          <w:sz w:val="28"/>
          <w:szCs w:val="28"/>
          <w:u w:val="single"/>
        </w:rPr>
        <w:t xml:space="preserve"> принята на уровне факта 2023 г. </w:t>
      </w:r>
      <w:r w:rsidRPr="001B7B38">
        <w:rPr>
          <w:sz w:val="28"/>
          <w:szCs w:val="28"/>
        </w:rPr>
        <w:t xml:space="preserve">– </w:t>
      </w:r>
      <w:r w:rsidRPr="001B7B38">
        <w:rPr>
          <w:b/>
          <w:i/>
          <w:sz w:val="28"/>
          <w:szCs w:val="28"/>
        </w:rPr>
        <w:t>192,967</w:t>
      </w:r>
      <w:r w:rsidRPr="001B7B38">
        <w:rPr>
          <w:sz w:val="28"/>
          <w:szCs w:val="28"/>
        </w:rPr>
        <w:t xml:space="preserve"> тыс. руб.</w:t>
      </w:r>
    </w:p>
    <w:p w14:paraId="4DD248B3"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u w:val="single"/>
        </w:rPr>
        <w:t>Общий размер</w:t>
      </w:r>
      <w:r w:rsidRPr="001B7B38">
        <w:rPr>
          <w:sz w:val="28"/>
          <w:szCs w:val="28"/>
        </w:rPr>
        <w:t xml:space="preserve"> платы за негативное воздействие на окружающую среду составил:</w:t>
      </w:r>
    </w:p>
    <w:p w14:paraId="173BCA31" w14:textId="77777777" w:rsidR="001B7B38" w:rsidRPr="001B7B38" w:rsidRDefault="001B7B38" w:rsidP="001B7B38">
      <w:pPr>
        <w:shd w:val="clear" w:color="auto" w:fill="FFFFFF"/>
        <w:tabs>
          <w:tab w:val="left" w:pos="1134"/>
        </w:tabs>
        <w:ind w:firstLine="709"/>
        <w:jc w:val="both"/>
        <w:rPr>
          <w:b/>
          <w:bCs/>
          <w:i/>
          <w:iCs/>
          <w:sz w:val="28"/>
          <w:szCs w:val="28"/>
          <w:u w:val="single"/>
        </w:rPr>
      </w:pPr>
      <w:r w:rsidRPr="001B7B38">
        <w:rPr>
          <w:b/>
          <w:bCs/>
          <w:i/>
          <w:iCs/>
          <w:sz w:val="28"/>
          <w:szCs w:val="28"/>
        </w:rPr>
        <w:t xml:space="preserve">6529,11 тыс. руб. + 192,967 тыс. руб. = </w:t>
      </w:r>
      <w:r w:rsidRPr="001B7B38">
        <w:rPr>
          <w:b/>
          <w:bCs/>
          <w:i/>
          <w:iCs/>
          <w:sz w:val="28"/>
          <w:szCs w:val="28"/>
          <w:u w:val="single"/>
        </w:rPr>
        <w:t>6722,08  тыс. руб.</w:t>
      </w:r>
    </w:p>
    <w:p w14:paraId="6BC87CC9" w14:textId="77777777" w:rsidR="001B7B38" w:rsidRPr="001B7B38" w:rsidRDefault="001B7B38" w:rsidP="001B7B38">
      <w:pPr>
        <w:shd w:val="clear" w:color="auto" w:fill="FFFFFF"/>
        <w:tabs>
          <w:tab w:val="left" w:pos="1134"/>
        </w:tabs>
        <w:ind w:firstLine="709"/>
        <w:jc w:val="both"/>
        <w:rPr>
          <w:color w:val="FF0000"/>
          <w:sz w:val="16"/>
          <w:szCs w:val="28"/>
        </w:rPr>
      </w:pPr>
    </w:p>
    <w:p w14:paraId="056813B3" w14:textId="77777777" w:rsidR="001B7B38" w:rsidRPr="001B7B38" w:rsidRDefault="001B7B38" w:rsidP="001B7B38">
      <w:pPr>
        <w:ind w:firstLine="709"/>
        <w:jc w:val="both"/>
        <w:rPr>
          <w:color w:val="FF0000"/>
          <w:sz w:val="14"/>
          <w:szCs w:val="28"/>
        </w:rPr>
      </w:pPr>
    </w:p>
    <w:p w14:paraId="04C86411" w14:textId="77777777" w:rsidR="001B7B38" w:rsidRPr="001B7B38" w:rsidRDefault="001B7B38" w:rsidP="001B7B38">
      <w:pPr>
        <w:ind w:firstLine="709"/>
        <w:jc w:val="both"/>
        <w:rPr>
          <w:color w:val="FF0000"/>
          <w:sz w:val="14"/>
          <w:szCs w:val="28"/>
        </w:rPr>
      </w:pPr>
    </w:p>
    <w:p w14:paraId="16B38FD5" w14:textId="77777777" w:rsidR="001B7B38" w:rsidRPr="001B7B38" w:rsidRDefault="001B7B38" w:rsidP="001B7B38">
      <w:pPr>
        <w:ind w:firstLine="709"/>
        <w:jc w:val="both"/>
        <w:rPr>
          <w:color w:val="FF0000"/>
          <w:sz w:val="14"/>
          <w:szCs w:val="28"/>
        </w:rPr>
      </w:pPr>
    </w:p>
    <w:p w14:paraId="01A1A5F1" w14:textId="77777777" w:rsidR="001B7B38" w:rsidRPr="001B7B38" w:rsidRDefault="001B7B38" w:rsidP="001B7B38">
      <w:pPr>
        <w:ind w:firstLine="709"/>
        <w:jc w:val="both"/>
        <w:rPr>
          <w:color w:val="FF0000"/>
          <w:sz w:val="14"/>
          <w:szCs w:val="28"/>
        </w:rPr>
      </w:pPr>
    </w:p>
    <w:p w14:paraId="3167AD93" w14:textId="77777777" w:rsidR="001B7B38" w:rsidRPr="001B7B38" w:rsidRDefault="001B7B38" w:rsidP="001B7B38">
      <w:pPr>
        <w:ind w:firstLine="709"/>
        <w:jc w:val="both"/>
        <w:rPr>
          <w:color w:val="FF0000"/>
          <w:sz w:val="14"/>
          <w:szCs w:val="28"/>
        </w:rPr>
      </w:pPr>
    </w:p>
    <w:p w14:paraId="717A9B85" w14:textId="77777777" w:rsidR="001B7B38" w:rsidRPr="001B7B38" w:rsidRDefault="001B7B38" w:rsidP="001B7B38">
      <w:pPr>
        <w:ind w:firstLine="709"/>
        <w:jc w:val="right"/>
        <w:rPr>
          <w:sz w:val="28"/>
          <w:szCs w:val="28"/>
        </w:rPr>
      </w:pPr>
      <w:r w:rsidRPr="001B7B38">
        <w:rPr>
          <w:sz w:val="28"/>
          <w:szCs w:val="28"/>
        </w:rPr>
        <w:t>Таблица 5</w:t>
      </w:r>
    </w:p>
    <w:p w14:paraId="07AD2EB9" w14:textId="77777777" w:rsidR="001B7B38" w:rsidRPr="001B7B38" w:rsidRDefault="001B7B38" w:rsidP="001B7B38">
      <w:pPr>
        <w:ind w:firstLine="709"/>
        <w:jc w:val="right"/>
        <w:rPr>
          <w:sz w:val="18"/>
          <w:szCs w:val="28"/>
        </w:rPr>
      </w:pPr>
    </w:p>
    <w:p w14:paraId="19E63292" w14:textId="77777777" w:rsidR="001B7B38" w:rsidRPr="001B7B38" w:rsidRDefault="001B7B38" w:rsidP="001B7B38">
      <w:pPr>
        <w:ind w:firstLine="709"/>
        <w:jc w:val="center"/>
        <w:rPr>
          <w:b/>
          <w:i/>
          <w:sz w:val="28"/>
          <w:szCs w:val="28"/>
        </w:rPr>
      </w:pPr>
      <w:r w:rsidRPr="001B7B38">
        <w:rPr>
          <w:b/>
          <w:sz w:val="28"/>
          <w:szCs w:val="28"/>
        </w:rPr>
        <w:t>Распределение  фактически размещенных (захороненных) в 2023 г. отходов по классам опасности</w:t>
      </w:r>
      <w:r w:rsidRPr="001B7B38">
        <w:rPr>
          <w:sz w:val="28"/>
          <w:szCs w:val="28"/>
        </w:rPr>
        <w:t xml:space="preserve">  (</w:t>
      </w:r>
      <w:r w:rsidRPr="001B7B38">
        <w:rPr>
          <w:b/>
          <w:i/>
          <w:sz w:val="28"/>
          <w:szCs w:val="28"/>
        </w:rPr>
        <w:t>в тоннах)</w:t>
      </w:r>
    </w:p>
    <w:p w14:paraId="2F2EC9D5" w14:textId="77777777" w:rsidR="001B7B38" w:rsidRPr="001B7B38" w:rsidRDefault="001B7B38" w:rsidP="001B7B38">
      <w:pPr>
        <w:ind w:firstLine="709"/>
        <w:jc w:val="center"/>
        <w:rPr>
          <w:b/>
          <w:i/>
          <w:color w:val="FF0000"/>
          <w:sz w:val="10"/>
          <w:szCs w:val="28"/>
        </w:rPr>
      </w:pPr>
    </w:p>
    <w:p w14:paraId="3101AC19" w14:textId="77777777" w:rsidR="001B7B38" w:rsidRPr="001B7B38" w:rsidRDefault="001B7B38" w:rsidP="001B7B38">
      <w:pPr>
        <w:tabs>
          <w:tab w:val="left" w:pos="1134"/>
        </w:tabs>
        <w:jc w:val="both"/>
        <w:rPr>
          <w:color w:val="FF0000"/>
          <w:sz w:val="2"/>
          <w:szCs w:val="20"/>
        </w:rPr>
      </w:pPr>
    </w:p>
    <w:p w14:paraId="28340C02" w14:textId="77777777" w:rsidR="001B7B38" w:rsidRPr="001B7B38" w:rsidRDefault="001B7B38" w:rsidP="001B7B38">
      <w:pPr>
        <w:autoSpaceDE w:val="0"/>
        <w:autoSpaceDN w:val="0"/>
        <w:adjustRightInd w:val="0"/>
        <w:ind w:firstLine="540"/>
        <w:jc w:val="both"/>
        <w:rPr>
          <w:color w:val="FF0000"/>
          <w:sz w:val="12"/>
          <w:szCs w:val="28"/>
        </w:rPr>
      </w:pPr>
    </w:p>
    <w:p w14:paraId="6FBD62CB" w14:textId="63314705" w:rsidR="001B7B38" w:rsidRPr="001B7B38" w:rsidRDefault="001B7B38" w:rsidP="001B7B38">
      <w:pPr>
        <w:autoSpaceDE w:val="0"/>
        <w:autoSpaceDN w:val="0"/>
        <w:adjustRightInd w:val="0"/>
        <w:jc w:val="both"/>
        <w:rPr>
          <w:color w:val="FF0000"/>
          <w:sz w:val="20"/>
          <w:szCs w:val="28"/>
        </w:rPr>
      </w:pPr>
      <w:r w:rsidRPr="001B7B38">
        <w:rPr>
          <w:noProof/>
          <w:szCs w:val="20"/>
        </w:rPr>
        <w:lastRenderedPageBreak/>
        <w:drawing>
          <wp:inline distT="0" distB="0" distL="0" distR="0" wp14:anchorId="6C00C427" wp14:editId="06937D0E">
            <wp:extent cx="6119495" cy="6464300"/>
            <wp:effectExtent l="0" t="0" r="0" b="0"/>
            <wp:docPr id="46800494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19495" cy="6464300"/>
                    </a:xfrm>
                    <a:prstGeom prst="rect">
                      <a:avLst/>
                    </a:prstGeom>
                    <a:noFill/>
                    <a:ln>
                      <a:noFill/>
                    </a:ln>
                  </pic:spPr>
                </pic:pic>
              </a:graphicData>
            </a:graphic>
          </wp:inline>
        </w:drawing>
      </w:r>
    </w:p>
    <w:p w14:paraId="4F83FD2E" w14:textId="77777777" w:rsidR="001B7B38" w:rsidRPr="001B7B38" w:rsidRDefault="001B7B38" w:rsidP="001B7B38">
      <w:pPr>
        <w:widowControl w:val="0"/>
        <w:shd w:val="clear" w:color="auto" w:fill="FFFFFF"/>
        <w:tabs>
          <w:tab w:val="left" w:pos="709"/>
        </w:tabs>
        <w:autoSpaceDE w:val="0"/>
        <w:autoSpaceDN w:val="0"/>
        <w:adjustRightInd w:val="0"/>
        <w:ind w:left="1789"/>
        <w:jc w:val="center"/>
        <w:rPr>
          <w:b/>
          <w:bCs/>
          <w:color w:val="FF0000"/>
          <w:sz w:val="32"/>
          <w:szCs w:val="28"/>
        </w:rPr>
      </w:pPr>
    </w:p>
    <w:p w14:paraId="1594BC3C" w14:textId="77777777" w:rsidR="001B7B38" w:rsidRPr="001B7B38" w:rsidRDefault="001B7B38" w:rsidP="001B7B38">
      <w:pPr>
        <w:shd w:val="clear" w:color="auto" w:fill="FFFFFF"/>
        <w:tabs>
          <w:tab w:val="left" w:pos="1134"/>
        </w:tabs>
        <w:ind w:firstLine="709"/>
        <w:jc w:val="both"/>
        <w:rPr>
          <w:sz w:val="28"/>
          <w:szCs w:val="28"/>
        </w:rPr>
      </w:pPr>
      <w:r w:rsidRPr="001B7B38">
        <w:rPr>
          <w:sz w:val="28"/>
          <w:szCs w:val="28"/>
        </w:rPr>
        <w:t xml:space="preserve">Таким образом, </w:t>
      </w:r>
      <w:r w:rsidRPr="001B7B38">
        <w:rPr>
          <w:b/>
          <w:bCs/>
          <w:sz w:val="28"/>
          <w:szCs w:val="28"/>
          <w:u w:val="single"/>
        </w:rPr>
        <w:t>общая плановая величина скорректированных Неподконтрольных расходов на 2025 год</w:t>
      </w:r>
      <w:r w:rsidRPr="001B7B38">
        <w:rPr>
          <w:sz w:val="28"/>
          <w:szCs w:val="28"/>
        </w:rPr>
        <w:t xml:space="preserve"> составила:</w:t>
      </w:r>
    </w:p>
    <w:p w14:paraId="0605FA34" w14:textId="77777777" w:rsidR="001B7B38" w:rsidRPr="001B7B38" w:rsidRDefault="001B7B38" w:rsidP="001B7B38">
      <w:pPr>
        <w:shd w:val="clear" w:color="auto" w:fill="FFFFFF"/>
        <w:tabs>
          <w:tab w:val="left" w:pos="1134"/>
        </w:tabs>
        <w:ind w:firstLine="709"/>
        <w:jc w:val="both"/>
        <w:rPr>
          <w:b/>
          <w:bCs/>
          <w:i/>
          <w:iCs/>
          <w:sz w:val="28"/>
          <w:szCs w:val="28"/>
        </w:rPr>
      </w:pPr>
      <w:r w:rsidRPr="001B7B38">
        <w:rPr>
          <w:b/>
          <w:bCs/>
          <w:i/>
          <w:iCs/>
          <w:sz w:val="28"/>
          <w:szCs w:val="28"/>
        </w:rPr>
        <w:t xml:space="preserve">965,59 тыс. руб. + (382,51 тыс. руб. + 32,59 тыс. руб. + 0 + 6722,08 тыс. руб. = </w:t>
      </w:r>
      <w:r w:rsidRPr="001B7B38">
        <w:rPr>
          <w:b/>
          <w:bCs/>
          <w:i/>
          <w:iCs/>
          <w:sz w:val="28"/>
          <w:szCs w:val="28"/>
          <w:u w:val="single"/>
        </w:rPr>
        <w:t>8102,77 тыс. руб</w:t>
      </w:r>
      <w:r w:rsidRPr="001B7B38">
        <w:rPr>
          <w:b/>
          <w:bCs/>
          <w:i/>
          <w:iCs/>
          <w:sz w:val="28"/>
          <w:szCs w:val="28"/>
        </w:rPr>
        <w:t>.</w:t>
      </w:r>
    </w:p>
    <w:p w14:paraId="2E5C5D68" w14:textId="77777777" w:rsidR="001B7B38" w:rsidRPr="001B7B38" w:rsidRDefault="001B7B38" w:rsidP="001B7B38">
      <w:pPr>
        <w:shd w:val="clear" w:color="auto" w:fill="FFFFFF"/>
        <w:tabs>
          <w:tab w:val="left" w:pos="1134"/>
        </w:tabs>
        <w:ind w:firstLine="709"/>
        <w:jc w:val="both"/>
        <w:rPr>
          <w:sz w:val="28"/>
          <w:szCs w:val="28"/>
        </w:rPr>
      </w:pPr>
    </w:p>
    <w:p w14:paraId="28782152" w14:textId="77777777" w:rsidR="001B7B38" w:rsidRPr="001B7B38" w:rsidRDefault="001B7B38" w:rsidP="001B7B38">
      <w:pPr>
        <w:widowControl w:val="0"/>
        <w:shd w:val="clear" w:color="auto" w:fill="FFFFFF"/>
        <w:tabs>
          <w:tab w:val="left" w:pos="709"/>
        </w:tabs>
        <w:autoSpaceDE w:val="0"/>
        <w:autoSpaceDN w:val="0"/>
        <w:adjustRightInd w:val="0"/>
        <w:ind w:left="1789"/>
        <w:jc w:val="center"/>
        <w:rPr>
          <w:b/>
          <w:bCs/>
          <w:sz w:val="32"/>
          <w:szCs w:val="28"/>
          <w:u w:val="single"/>
        </w:rPr>
      </w:pPr>
      <w:r w:rsidRPr="001B7B38">
        <w:rPr>
          <w:b/>
          <w:bCs/>
          <w:color w:val="FF0000"/>
          <w:sz w:val="32"/>
          <w:szCs w:val="28"/>
          <w:u w:val="single"/>
        </w:rPr>
        <w:t xml:space="preserve"> </w:t>
      </w:r>
      <w:r w:rsidRPr="001B7B38">
        <w:rPr>
          <w:b/>
          <w:bCs/>
          <w:sz w:val="32"/>
          <w:szCs w:val="28"/>
          <w:u w:val="single"/>
        </w:rPr>
        <w:t>Амортизация основных средств</w:t>
      </w:r>
    </w:p>
    <w:p w14:paraId="23A305A8" w14:textId="77777777" w:rsidR="001B7B38" w:rsidRPr="001B7B38" w:rsidRDefault="001B7B38" w:rsidP="001B7B38">
      <w:pPr>
        <w:shd w:val="clear" w:color="auto" w:fill="FFFFFF"/>
        <w:tabs>
          <w:tab w:val="left" w:pos="709"/>
        </w:tabs>
        <w:autoSpaceDE w:val="0"/>
        <w:autoSpaceDN w:val="0"/>
        <w:adjustRightInd w:val="0"/>
        <w:ind w:firstLine="709"/>
        <w:jc w:val="both"/>
        <w:rPr>
          <w:sz w:val="10"/>
          <w:szCs w:val="28"/>
        </w:rPr>
      </w:pPr>
    </w:p>
    <w:p w14:paraId="401CC0B8" w14:textId="77777777" w:rsidR="001B7B38" w:rsidRPr="001B7B38" w:rsidRDefault="001B7B38" w:rsidP="001B7B38">
      <w:pPr>
        <w:autoSpaceDE w:val="0"/>
        <w:autoSpaceDN w:val="0"/>
        <w:adjustRightInd w:val="0"/>
        <w:ind w:firstLine="720"/>
        <w:jc w:val="both"/>
        <w:rPr>
          <w:sz w:val="6"/>
          <w:szCs w:val="28"/>
        </w:rPr>
      </w:pPr>
    </w:p>
    <w:p w14:paraId="2A1A1FA6"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 xml:space="preserve">При установлении долгосрочных тарифов расходы на амортизацию основных средств на 2025 г. были учтены регулятором в сумме </w:t>
      </w:r>
      <w:r w:rsidRPr="001B7B38">
        <w:rPr>
          <w:b/>
          <w:i/>
          <w:sz w:val="28"/>
          <w:szCs w:val="28"/>
        </w:rPr>
        <w:t>0,00</w:t>
      </w:r>
      <w:r w:rsidRPr="001B7B38">
        <w:rPr>
          <w:sz w:val="28"/>
          <w:szCs w:val="28"/>
        </w:rPr>
        <w:t xml:space="preserve"> тыс. руб.</w:t>
      </w:r>
    </w:p>
    <w:p w14:paraId="473CDDC0"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14"/>
          <w:szCs w:val="28"/>
        </w:rPr>
      </w:pPr>
    </w:p>
    <w:p w14:paraId="0513DC4E"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lastRenderedPageBreak/>
        <w:t xml:space="preserve">Организацией в целях корректировки установленных тарифов  на 2025 год по данной статье предлагается учесть расходы в размере </w:t>
      </w:r>
      <w:r w:rsidRPr="001B7B38">
        <w:rPr>
          <w:b/>
          <w:bCs/>
          <w:i/>
          <w:iCs/>
          <w:sz w:val="28"/>
          <w:szCs w:val="28"/>
        </w:rPr>
        <w:t>345</w:t>
      </w:r>
      <w:r w:rsidRPr="001B7B38">
        <w:rPr>
          <w:b/>
          <w:i/>
          <w:sz w:val="28"/>
          <w:szCs w:val="28"/>
        </w:rPr>
        <w:t>,64</w:t>
      </w:r>
      <w:r w:rsidRPr="001B7B38">
        <w:rPr>
          <w:sz w:val="28"/>
          <w:szCs w:val="28"/>
        </w:rPr>
        <w:t xml:space="preserve"> тыс. руб.  </w:t>
      </w:r>
    </w:p>
    <w:p w14:paraId="65F74FBC"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16"/>
          <w:szCs w:val="28"/>
        </w:rPr>
      </w:pPr>
    </w:p>
    <w:p w14:paraId="5BBAD05D"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В качестве обоснования заявленной суммы представлены:</w:t>
      </w:r>
    </w:p>
    <w:p w14:paraId="28D85D4C" w14:textId="77777777" w:rsidR="001B7B38" w:rsidRPr="001B7B38" w:rsidRDefault="001B7B38" w:rsidP="001B7B38">
      <w:pPr>
        <w:numPr>
          <w:ilvl w:val="0"/>
          <w:numId w:val="223"/>
        </w:numPr>
        <w:shd w:val="clear" w:color="auto" w:fill="FFFFFF"/>
        <w:tabs>
          <w:tab w:val="left" w:pos="709"/>
        </w:tabs>
        <w:autoSpaceDE w:val="0"/>
        <w:autoSpaceDN w:val="0"/>
        <w:adjustRightInd w:val="0"/>
        <w:ind w:left="0" w:firstLine="709"/>
        <w:jc w:val="both"/>
        <w:rPr>
          <w:sz w:val="28"/>
          <w:szCs w:val="28"/>
        </w:rPr>
      </w:pPr>
      <w:r w:rsidRPr="001B7B38">
        <w:rPr>
          <w:sz w:val="28"/>
          <w:szCs w:val="28"/>
        </w:rPr>
        <w:t>«Расчет амортизационных отчислений на восстановление основных производственных фондов», выполненный в формате Приложения 6 к Методическим указаниям;</w:t>
      </w:r>
    </w:p>
    <w:p w14:paraId="0F7FFA77" w14:textId="77777777" w:rsidR="001B7B38" w:rsidRPr="001B7B38" w:rsidRDefault="001B7B38" w:rsidP="001B7B38">
      <w:pPr>
        <w:numPr>
          <w:ilvl w:val="0"/>
          <w:numId w:val="223"/>
        </w:numPr>
        <w:shd w:val="clear" w:color="auto" w:fill="FFFFFF"/>
        <w:tabs>
          <w:tab w:val="left" w:pos="709"/>
        </w:tabs>
        <w:autoSpaceDE w:val="0"/>
        <w:autoSpaceDN w:val="0"/>
        <w:adjustRightInd w:val="0"/>
        <w:ind w:left="0" w:firstLine="709"/>
        <w:jc w:val="both"/>
        <w:rPr>
          <w:sz w:val="28"/>
          <w:szCs w:val="28"/>
        </w:rPr>
      </w:pPr>
      <w:r w:rsidRPr="001B7B38">
        <w:rPr>
          <w:sz w:val="28"/>
          <w:szCs w:val="28"/>
        </w:rPr>
        <w:t>«Оборотно-сальдовая ведомость по счету 02 за 2023 г.»;</w:t>
      </w:r>
    </w:p>
    <w:p w14:paraId="3BB85024" w14:textId="77777777" w:rsidR="001B7B38" w:rsidRPr="001B7B38" w:rsidRDefault="001B7B38" w:rsidP="001B7B38">
      <w:pPr>
        <w:numPr>
          <w:ilvl w:val="0"/>
          <w:numId w:val="223"/>
        </w:numPr>
        <w:shd w:val="clear" w:color="auto" w:fill="FFFFFF"/>
        <w:tabs>
          <w:tab w:val="left" w:pos="709"/>
        </w:tabs>
        <w:autoSpaceDE w:val="0"/>
        <w:autoSpaceDN w:val="0"/>
        <w:adjustRightInd w:val="0"/>
        <w:ind w:left="0" w:firstLine="709"/>
        <w:jc w:val="both"/>
        <w:rPr>
          <w:sz w:val="28"/>
          <w:szCs w:val="28"/>
        </w:rPr>
      </w:pPr>
      <w:r w:rsidRPr="001B7B38">
        <w:rPr>
          <w:sz w:val="28"/>
          <w:szCs w:val="28"/>
        </w:rPr>
        <w:t>«Оборотно-сальдовая ведомость по счету 01 за 2023 г.».;</w:t>
      </w:r>
    </w:p>
    <w:p w14:paraId="28E755AA" w14:textId="77777777" w:rsidR="001B7B38" w:rsidRPr="001B7B38" w:rsidRDefault="001B7B38" w:rsidP="001B7B38">
      <w:pPr>
        <w:numPr>
          <w:ilvl w:val="0"/>
          <w:numId w:val="223"/>
        </w:numPr>
        <w:shd w:val="clear" w:color="auto" w:fill="FFFFFF"/>
        <w:tabs>
          <w:tab w:val="left" w:pos="709"/>
        </w:tabs>
        <w:autoSpaceDE w:val="0"/>
        <w:autoSpaceDN w:val="0"/>
        <w:adjustRightInd w:val="0"/>
        <w:ind w:left="0" w:firstLine="709"/>
        <w:jc w:val="both"/>
        <w:rPr>
          <w:sz w:val="28"/>
          <w:szCs w:val="28"/>
        </w:rPr>
      </w:pPr>
      <w:r w:rsidRPr="001B7B38">
        <w:rPr>
          <w:sz w:val="28"/>
          <w:szCs w:val="28"/>
        </w:rPr>
        <w:t>копии актов о приеме-передаче объектов основных средств (унифицированная форма № ОС-1) (весы транспортные; отвал гидроповоротный К-700);</w:t>
      </w:r>
    </w:p>
    <w:p w14:paraId="4DCE1367" w14:textId="77777777" w:rsidR="001B7B38" w:rsidRPr="001B7B38" w:rsidRDefault="001B7B38" w:rsidP="001B7B38">
      <w:pPr>
        <w:numPr>
          <w:ilvl w:val="0"/>
          <w:numId w:val="223"/>
        </w:numPr>
        <w:shd w:val="clear" w:color="auto" w:fill="FFFFFF"/>
        <w:tabs>
          <w:tab w:val="left" w:pos="709"/>
        </w:tabs>
        <w:autoSpaceDE w:val="0"/>
        <w:autoSpaceDN w:val="0"/>
        <w:adjustRightInd w:val="0"/>
        <w:ind w:left="0" w:firstLine="709"/>
        <w:jc w:val="both"/>
        <w:rPr>
          <w:sz w:val="28"/>
          <w:szCs w:val="28"/>
        </w:rPr>
      </w:pPr>
      <w:r w:rsidRPr="001B7B38">
        <w:rPr>
          <w:sz w:val="28"/>
          <w:szCs w:val="28"/>
        </w:rPr>
        <w:t>копия паспорта транспортного средства КАМАЗ 65115 «С 373 ВЕ 142»; копии паспортов самоходных машин «Трактор колесный К-700А» и «Погрузчик ПК-270300»;</w:t>
      </w:r>
    </w:p>
    <w:p w14:paraId="75CB3C8B" w14:textId="77777777" w:rsidR="001B7B38" w:rsidRPr="001B7B38" w:rsidRDefault="001B7B38" w:rsidP="001B7B38">
      <w:pPr>
        <w:numPr>
          <w:ilvl w:val="0"/>
          <w:numId w:val="223"/>
        </w:numPr>
        <w:shd w:val="clear" w:color="auto" w:fill="FFFFFF"/>
        <w:tabs>
          <w:tab w:val="left" w:pos="709"/>
        </w:tabs>
        <w:autoSpaceDE w:val="0"/>
        <w:autoSpaceDN w:val="0"/>
        <w:adjustRightInd w:val="0"/>
        <w:ind w:left="0" w:firstLine="709"/>
        <w:jc w:val="both"/>
        <w:rPr>
          <w:sz w:val="28"/>
          <w:szCs w:val="28"/>
        </w:rPr>
      </w:pPr>
      <w:r w:rsidRPr="001B7B38">
        <w:rPr>
          <w:sz w:val="28"/>
          <w:szCs w:val="28"/>
        </w:rPr>
        <w:t xml:space="preserve"> копия договора купли-продажи от 02.10.2023 № 850 (отвал гидроповоротный К-700 стоимостью 580,00 тыс. руб., включая НДС).</w:t>
      </w:r>
    </w:p>
    <w:p w14:paraId="10DE9071"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20"/>
          <w:szCs w:val="28"/>
        </w:rPr>
      </w:pPr>
    </w:p>
    <w:p w14:paraId="455800EA" w14:textId="77777777" w:rsidR="001B7B38" w:rsidRPr="001B7B38" w:rsidRDefault="001B7B38" w:rsidP="001B7B38">
      <w:pPr>
        <w:autoSpaceDE w:val="0"/>
        <w:autoSpaceDN w:val="0"/>
        <w:adjustRightInd w:val="0"/>
        <w:ind w:firstLine="720"/>
        <w:jc w:val="both"/>
        <w:rPr>
          <w:sz w:val="28"/>
          <w:szCs w:val="28"/>
        </w:rPr>
      </w:pPr>
      <w:r w:rsidRPr="001B7B38">
        <w:rPr>
          <w:sz w:val="28"/>
          <w:szCs w:val="28"/>
        </w:rPr>
        <w:t xml:space="preserve">Согласно </w:t>
      </w:r>
      <w:r w:rsidRPr="001B7B38">
        <w:rPr>
          <w:sz w:val="28"/>
          <w:szCs w:val="28"/>
          <w:u w:val="single"/>
        </w:rPr>
        <w:t>пункту 34 Методических указаний</w:t>
      </w:r>
      <w:r w:rsidRPr="001B7B38">
        <w:rPr>
          <w:sz w:val="28"/>
          <w:szCs w:val="28"/>
        </w:rPr>
        <w:t xml:space="preserve">,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w:t>
      </w:r>
      <w:r w:rsidRPr="001B7B38">
        <w:rPr>
          <w:b/>
          <w:bCs/>
          <w:sz w:val="28"/>
          <w:szCs w:val="28"/>
          <w:u w:val="single"/>
        </w:rPr>
        <w:t>результаты переоценки</w:t>
      </w:r>
      <w:r w:rsidRPr="001B7B38">
        <w:rPr>
          <w:sz w:val="28"/>
          <w:szCs w:val="28"/>
        </w:rPr>
        <w:t xml:space="preserve"> основных средств и нематериальных активов учитываются органом регулирования тарифов </w:t>
      </w:r>
      <w:r w:rsidRPr="001B7B38">
        <w:rPr>
          <w:b/>
          <w:bCs/>
          <w:sz w:val="28"/>
          <w:szCs w:val="28"/>
        </w:rPr>
        <w:t>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r w:rsidRPr="001B7B38">
        <w:rPr>
          <w:sz w:val="28"/>
          <w:szCs w:val="28"/>
        </w:rPr>
        <w:t>.</w:t>
      </w:r>
    </w:p>
    <w:p w14:paraId="5C27DDE2" w14:textId="77777777" w:rsidR="001B7B38" w:rsidRPr="001B7B38" w:rsidRDefault="001B7B38" w:rsidP="001B7B38">
      <w:pPr>
        <w:autoSpaceDE w:val="0"/>
        <w:autoSpaceDN w:val="0"/>
        <w:adjustRightInd w:val="0"/>
        <w:ind w:firstLine="720"/>
        <w:jc w:val="both"/>
        <w:rPr>
          <w:color w:val="FF0000"/>
          <w:sz w:val="20"/>
          <w:szCs w:val="20"/>
        </w:rPr>
      </w:pPr>
    </w:p>
    <w:p w14:paraId="00780EE2" w14:textId="77777777" w:rsidR="001B7B38" w:rsidRPr="001B7B38" w:rsidRDefault="001B7B38" w:rsidP="001B7B38">
      <w:pPr>
        <w:autoSpaceDE w:val="0"/>
        <w:autoSpaceDN w:val="0"/>
        <w:adjustRightInd w:val="0"/>
        <w:ind w:firstLine="720"/>
        <w:jc w:val="both"/>
        <w:rPr>
          <w:sz w:val="28"/>
          <w:szCs w:val="28"/>
        </w:rPr>
      </w:pPr>
      <w:r w:rsidRPr="001B7B38">
        <w:rPr>
          <w:sz w:val="28"/>
          <w:szCs w:val="28"/>
        </w:rPr>
        <w:t xml:space="preserve">В соответствии  с </w:t>
      </w:r>
      <w:r w:rsidRPr="001B7B38">
        <w:rPr>
          <w:sz w:val="28"/>
          <w:szCs w:val="28"/>
          <w:u w:val="single"/>
        </w:rPr>
        <w:t xml:space="preserve">пунктом 27 Федерального </w:t>
      </w:r>
      <w:hyperlink r:id="rId79" w:history="1">
        <w:r w:rsidRPr="001B7B38">
          <w:rPr>
            <w:sz w:val="28"/>
            <w:szCs w:val="28"/>
            <w:u w:val="single"/>
          </w:rPr>
          <w:t>стандарт</w:t>
        </w:r>
      </w:hyperlink>
      <w:r w:rsidRPr="001B7B38">
        <w:rPr>
          <w:sz w:val="28"/>
          <w:szCs w:val="28"/>
          <w:u w:val="single"/>
        </w:rPr>
        <w:t>а бухгалтерского учета ФСБУ 6/2020 «Основные средства» (утвержден Приказом Минфина России от 17.09.2020 № 204н</w:t>
      </w:r>
      <w:r w:rsidRPr="001B7B38">
        <w:rPr>
          <w:sz w:val="28"/>
          <w:szCs w:val="28"/>
        </w:rPr>
        <w:t>), стоимость основных средств погашается посредством амортизации, если иное не установлено настоящим Стандартом.</w:t>
      </w:r>
    </w:p>
    <w:p w14:paraId="18DF972C" w14:textId="77777777" w:rsidR="001B7B38" w:rsidRPr="001B7B38" w:rsidRDefault="001B7B38" w:rsidP="001B7B38">
      <w:pPr>
        <w:autoSpaceDE w:val="0"/>
        <w:autoSpaceDN w:val="0"/>
        <w:adjustRightInd w:val="0"/>
        <w:ind w:firstLine="720"/>
        <w:jc w:val="both"/>
        <w:rPr>
          <w:sz w:val="28"/>
          <w:szCs w:val="28"/>
        </w:rPr>
      </w:pPr>
      <w:r w:rsidRPr="001B7B38">
        <w:rPr>
          <w:sz w:val="28"/>
          <w:szCs w:val="28"/>
        </w:rPr>
        <w:t xml:space="preserve">В соответствии с пунктом 34 указанного документа, способ начисления амортизации выбирается организацией для каждой группы основных средств из установленных настоящим Стандартом. </w:t>
      </w:r>
    </w:p>
    <w:p w14:paraId="54B726C3" w14:textId="77777777" w:rsidR="001B7B38" w:rsidRPr="001B7B38" w:rsidRDefault="001B7B38" w:rsidP="001B7B38">
      <w:pPr>
        <w:autoSpaceDE w:val="0"/>
        <w:autoSpaceDN w:val="0"/>
        <w:adjustRightInd w:val="0"/>
        <w:ind w:firstLine="720"/>
        <w:jc w:val="both"/>
        <w:rPr>
          <w:sz w:val="28"/>
          <w:szCs w:val="28"/>
        </w:rPr>
      </w:pPr>
      <w:r w:rsidRPr="001B7B38">
        <w:rPr>
          <w:sz w:val="28"/>
          <w:szCs w:val="28"/>
        </w:rPr>
        <w:t xml:space="preserve">Согласно </w:t>
      </w:r>
      <w:r w:rsidRPr="001B7B38">
        <w:rPr>
          <w:sz w:val="28"/>
          <w:szCs w:val="28"/>
          <w:u w:val="single"/>
        </w:rPr>
        <w:t>п. 2 и п. 3 Учетной политики для целей бухгалтерского учета  (см. Приказ руководителя ООО «Спецавтохозяйство» от 09.01.2023 № 3),</w:t>
      </w:r>
      <w:r w:rsidRPr="001B7B38">
        <w:rPr>
          <w:sz w:val="28"/>
          <w:szCs w:val="28"/>
        </w:rPr>
        <w:t xml:space="preserve"> основными средствами признаются активы с балансовой стоимостью не менее 40000 руб.; начисление амортизации по всем единицам учета производится линейным способом. Затраты на восстановление, модернизацию, реконструкцию, ремонт основных средств отражаются в бухгалтерском учете в том отчетном периоде,  в котором они произведены.</w:t>
      </w:r>
    </w:p>
    <w:p w14:paraId="1156D987" w14:textId="77777777" w:rsidR="001B7B38" w:rsidRPr="001B7B38" w:rsidRDefault="001B7B38" w:rsidP="001B7B38">
      <w:pPr>
        <w:autoSpaceDE w:val="0"/>
        <w:autoSpaceDN w:val="0"/>
        <w:adjustRightInd w:val="0"/>
        <w:ind w:firstLine="720"/>
        <w:jc w:val="both"/>
        <w:rPr>
          <w:sz w:val="20"/>
          <w:szCs w:val="20"/>
        </w:rPr>
      </w:pPr>
    </w:p>
    <w:p w14:paraId="4BE3C132" w14:textId="77777777" w:rsidR="001B7B38" w:rsidRPr="001B7B38" w:rsidRDefault="001B7B38" w:rsidP="001B7B38">
      <w:pPr>
        <w:autoSpaceDE w:val="0"/>
        <w:autoSpaceDN w:val="0"/>
        <w:adjustRightInd w:val="0"/>
        <w:ind w:firstLine="720"/>
        <w:jc w:val="both"/>
        <w:rPr>
          <w:sz w:val="28"/>
          <w:szCs w:val="28"/>
        </w:rPr>
      </w:pPr>
      <w:r w:rsidRPr="001B7B38">
        <w:rPr>
          <w:sz w:val="28"/>
          <w:szCs w:val="28"/>
          <w:u w:val="single"/>
        </w:rPr>
        <w:lastRenderedPageBreak/>
        <w:t>Инвентарные карты</w:t>
      </w:r>
      <w:r w:rsidRPr="001B7B38">
        <w:rPr>
          <w:sz w:val="28"/>
          <w:szCs w:val="28"/>
        </w:rPr>
        <w:t xml:space="preserve"> в целях ведения бухгалтерского учета организацией</w:t>
      </w:r>
      <w:r w:rsidRPr="001B7B38">
        <w:rPr>
          <w:sz w:val="28"/>
          <w:szCs w:val="28"/>
          <w:u w:val="single"/>
        </w:rPr>
        <w:t xml:space="preserve"> не используются</w:t>
      </w:r>
      <w:r w:rsidRPr="001B7B38">
        <w:rPr>
          <w:sz w:val="28"/>
          <w:szCs w:val="28"/>
        </w:rPr>
        <w:t xml:space="preserve">. </w:t>
      </w:r>
    </w:p>
    <w:p w14:paraId="7B777AFE" w14:textId="77777777" w:rsidR="001B7B38" w:rsidRPr="001B7B38" w:rsidRDefault="001B7B38" w:rsidP="001B7B38">
      <w:pPr>
        <w:autoSpaceDE w:val="0"/>
        <w:autoSpaceDN w:val="0"/>
        <w:adjustRightInd w:val="0"/>
        <w:ind w:firstLine="720"/>
        <w:jc w:val="both"/>
        <w:rPr>
          <w:color w:val="FF0000"/>
          <w:sz w:val="22"/>
          <w:szCs w:val="22"/>
        </w:rPr>
      </w:pPr>
      <w:r w:rsidRPr="001B7B38">
        <w:rPr>
          <w:color w:val="FF0000"/>
          <w:sz w:val="28"/>
          <w:szCs w:val="28"/>
        </w:rPr>
        <w:t xml:space="preserve"> </w:t>
      </w:r>
    </w:p>
    <w:p w14:paraId="31B66EB1" w14:textId="77777777" w:rsidR="001B7B38" w:rsidRPr="001B7B38" w:rsidRDefault="001B7B38" w:rsidP="001B7B38">
      <w:pPr>
        <w:shd w:val="clear" w:color="auto" w:fill="FFFFFF"/>
        <w:autoSpaceDE w:val="0"/>
        <w:autoSpaceDN w:val="0"/>
        <w:adjustRightInd w:val="0"/>
        <w:ind w:firstLine="720"/>
        <w:jc w:val="both"/>
        <w:rPr>
          <w:sz w:val="28"/>
          <w:szCs w:val="28"/>
        </w:rPr>
      </w:pPr>
      <w:r w:rsidRPr="001B7B38">
        <w:rPr>
          <w:sz w:val="28"/>
          <w:szCs w:val="28"/>
        </w:rPr>
        <w:t xml:space="preserve">Фактические расходы отчетного периода по статье «Амортизация основных средств» составили </w:t>
      </w:r>
      <w:r w:rsidRPr="001B7B38">
        <w:rPr>
          <w:b/>
          <w:bCs/>
          <w:i/>
          <w:iCs/>
          <w:sz w:val="28"/>
          <w:szCs w:val="28"/>
        </w:rPr>
        <w:t>259,31</w:t>
      </w:r>
      <w:r w:rsidRPr="001B7B38">
        <w:rPr>
          <w:sz w:val="28"/>
          <w:szCs w:val="28"/>
        </w:rPr>
        <w:t xml:space="preserve"> тыс. руб. Согласно представленным документам, данная сумма исчислена в отношении 3-х единиц транспортных средств, числящихся на полигоне ТКО (автомобиль КАМАЗ 65115 «С 373 ВЕ 142»; трактор колесный К-700А и погрузчик ПК-270300), транспортных весов и приобретенного в октябре 2023 г. основного средства «отвал гидроповоротный К-700».</w:t>
      </w:r>
    </w:p>
    <w:p w14:paraId="3EC13F10" w14:textId="77777777" w:rsidR="001B7B38" w:rsidRPr="001B7B38" w:rsidRDefault="001B7B38" w:rsidP="001B7B38">
      <w:pPr>
        <w:autoSpaceDE w:val="0"/>
        <w:autoSpaceDN w:val="0"/>
        <w:adjustRightInd w:val="0"/>
        <w:ind w:firstLine="720"/>
        <w:jc w:val="both"/>
        <w:rPr>
          <w:sz w:val="28"/>
          <w:szCs w:val="28"/>
        </w:rPr>
      </w:pPr>
      <w:r w:rsidRPr="001B7B38">
        <w:rPr>
          <w:sz w:val="28"/>
          <w:szCs w:val="28"/>
        </w:rPr>
        <w:t>Расчетные сроки полезного использования основных средств, используемые организацией для исчисления амортизационных отчислений, проверены специалистом РЭК на предмет соответствия их «</w:t>
      </w:r>
      <w:r w:rsidRPr="001B7B38">
        <w:rPr>
          <w:sz w:val="28"/>
          <w:szCs w:val="28"/>
          <w:u w:val="single"/>
        </w:rPr>
        <w:t>Классификации основных средств, включаемых в амортизационные группы</w:t>
      </w:r>
      <w:r w:rsidRPr="001B7B38">
        <w:rPr>
          <w:sz w:val="28"/>
          <w:szCs w:val="28"/>
        </w:rPr>
        <w:t xml:space="preserve">», утвержденной Постановлением Правительства РФ от 01.01.2002 № 1 (ред. от 18.11.2022). Замечаний нет.  </w:t>
      </w:r>
    </w:p>
    <w:p w14:paraId="169D1C96" w14:textId="77777777" w:rsidR="001B7B38" w:rsidRPr="001B7B38" w:rsidRDefault="001B7B38" w:rsidP="001B7B38">
      <w:pPr>
        <w:autoSpaceDE w:val="0"/>
        <w:autoSpaceDN w:val="0"/>
        <w:adjustRightInd w:val="0"/>
        <w:ind w:firstLine="720"/>
        <w:jc w:val="both"/>
        <w:rPr>
          <w:sz w:val="28"/>
          <w:szCs w:val="28"/>
          <w:u w:val="single"/>
        </w:rPr>
      </w:pPr>
      <w:r w:rsidRPr="001B7B38">
        <w:rPr>
          <w:sz w:val="28"/>
          <w:szCs w:val="28"/>
        </w:rPr>
        <w:t xml:space="preserve">Представленный организацией «Расчет амортизационных отчислений на восстановление основных производственных фондов» предусматривает увеличение  суммарной балансовой стоимости имеющихся основных средств с </w:t>
      </w:r>
      <w:r w:rsidRPr="001B7B38">
        <w:rPr>
          <w:b/>
          <w:bCs/>
          <w:i/>
          <w:iCs/>
          <w:sz w:val="28"/>
          <w:szCs w:val="28"/>
        </w:rPr>
        <w:t>2496,42</w:t>
      </w:r>
      <w:r w:rsidRPr="001B7B38">
        <w:rPr>
          <w:sz w:val="28"/>
          <w:szCs w:val="28"/>
        </w:rPr>
        <w:t xml:space="preserve"> тыс. руб. в 2023-2024 гг. до </w:t>
      </w:r>
      <w:r w:rsidRPr="001B7B38">
        <w:rPr>
          <w:b/>
          <w:bCs/>
          <w:i/>
          <w:iCs/>
          <w:sz w:val="28"/>
          <w:szCs w:val="28"/>
        </w:rPr>
        <w:t>2996,42</w:t>
      </w:r>
      <w:r w:rsidRPr="001B7B38">
        <w:rPr>
          <w:sz w:val="28"/>
          <w:szCs w:val="28"/>
        </w:rPr>
        <w:t xml:space="preserve"> тыс. руб. в плановом периоде             (2025 год) и, соответственно, увеличение общей величины амортизационных отчислений до </w:t>
      </w:r>
      <w:r w:rsidRPr="001B7B38">
        <w:rPr>
          <w:b/>
          <w:i/>
          <w:sz w:val="28"/>
          <w:szCs w:val="28"/>
        </w:rPr>
        <w:t>345,64</w:t>
      </w:r>
      <w:r w:rsidRPr="001B7B38">
        <w:rPr>
          <w:sz w:val="28"/>
          <w:szCs w:val="28"/>
        </w:rPr>
        <w:t xml:space="preserve"> тыс. руб. в 2025 г., в связи </w:t>
      </w:r>
      <w:r w:rsidRPr="001B7B38">
        <w:rPr>
          <w:sz w:val="28"/>
          <w:szCs w:val="28"/>
          <w:u w:val="single"/>
        </w:rPr>
        <w:t xml:space="preserve">с планируемым приобретением нового транспортного средства (трактор с бульдозерным и рыхлительным оборудованием ТМ 10.11) стоимостью </w:t>
      </w:r>
      <w:r w:rsidRPr="001B7B38">
        <w:rPr>
          <w:b/>
          <w:bCs/>
          <w:i/>
          <w:iCs/>
          <w:sz w:val="28"/>
          <w:szCs w:val="28"/>
          <w:u w:val="single"/>
        </w:rPr>
        <w:t>960,00</w:t>
      </w:r>
      <w:r w:rsidRPr="001B7B38">
        <w:rPr>
          <w:sz w:val="28"/>
          <w:szCs w:val="28"/>
          <w:u w:val="single"/>
        </w:rPr>
        <w:t xml:space="preserve"> тыс. руб.</w:t>
      </w:r>
    </w:p>
    <w:p w14:paraId="245E5CD1" w14:textId="77777777" w:rsidR="001B7B38" w:rsidRPr="001B7B38" w:rsidRDefault="001B7B38" w:rsidP="001B7B38">
      <w:pPr>
        <w:autoSpaceDE w:val="0"/>
        <w:autoSpaceDN w:val="0"/>
        <w:adjustRightInd w:val="0"/>
        <w:ind w:firstLine="720"/>
        <w:jc w:val="both"/>
        <w:rPr>
          <w:sz w:val="28"/>
          <w:szCs w:val="28"/>
        </w:rPr>
      </w:pPr>
      <w:r w:rsidRPr="001B7B38">
        <w:rPr>
          <w:sz w:val="28"/>
          <w:szCs w:val="28"/>
          <w:u w:val="single"/>
        </w:rPr>
        <w:t xml:space="preserve">Специалистом РЭК Кузбасса плановые затраты 2025 года по статье приняты в размере фактических амортизационных отчислений по </w:t>
      </w:r>
      <w:r w:rsidRPr="001B7B38">
        <w:rPr>
          <w:sz w:val="28"/>
          <w:szCs w:val="28"/>
        </w:rPr>
        <w:t>автомобилю КАМАЗ 65115 (</w:t>
      </w:r>
      <w:r w:rsidRPr="001B7B38">
        <w:rPr>
          <w:b/>
          <w:bCs/>
          <w:i/>
          <w:iCs/>
          <w:sz w:val="28"/>
          <w:szCs w:val="28"/>
        </w:rPr>
        <w:t>0,00</w:t>
      </w:r>
      <w:r w:rsidRPr="001B7B38">
        <w:rPr>
          <w:sz w:val="28"/>
          <w:szCs w:val="28"/>
        </w:rPr>
        <w:t xml:space="preserve"> тыс. руб.), трактору колесному К-700А (</w:t>
      </w:r>
      <w:r w:rsidRPr="001B7B38">
        <w:rPr>
          <w:b/>
          <w:bCs/>
          <w:i/>
          <w:iCs/>
          <w:sz w:val="28"/>
          <w:szCs w:val="28"/>
        </w:rPr>
        <w:t>120,00</w:t>
      </w:r>
      <w:r w:rsidRPr="001B7B38">
        <w:rPr>
          <w:sz w:val="28"/>
          <w:szCs w:val="28"/>
        </w:rPr>
        <w:t xml:space="preserve"> тыс. руб.), погрузчику ПК-270300 (</w:t>
      </w:r>
      <w:r w:rsidRPr="001B7B38">
        <w:rPr>
          <w:b/>
          <w:bCs/>
          <w:i/>
          <w:iCs/>
          <w:sz w:val="28"/>
          <w:szCs w:val="28"/>
        </w:rPr>
        <w:t>80,00</w:t>
      </w:r>
      <w:r w:rsidRPr="001B7B38">
        <w:rPr>
          <w:sz w:val="28"/>
          <w:szCs w:val="28"/>
        </w:rPr>
        <w:t xml:space="preserve"> тыс. руб.) и транспортным весам (</w:t>
      </w:r>
      <w:r w:rsidRPr="001B7B38">
        <w:rPr>
          <w:b/>
          <w:bCs/>
          <w:i/>
          <w:iCs/>
          <w:sz w:val="28"/>
          <w:szCs w:val="28"/>
        </w:rPr>
        <w:t>49,64</w:t>
      </w:r>
      <w:r w:rsidRPr="001B7B38">
        <w:rPr>
          <w:sz w:val="28"/>
          <w:szCs w:val="28"/>
        </w:rPr>
        <w:t xml:space="preserve"> тыс. руб.). Амортизационные отчисления в части отвала гидроповоротного (является запасной частью для трактора К-700) </w:t>
      </w:r>
      <w:r w:rsidRPr="001B7B38">
        <w:rPr>
          <w:sz w:val="28"/>
          <w:szCs w:val="28"/>
          <w:u w:val="single"/>
        </w:rPr>
        <w:t>к учету не приняты</w:t>
      </w:r>
      <w:r w:rsidRPr="001B7B38">
        <w:rPr>
          <w:sz w:val="28"/>
          <w:szCs w:val="28"/>
        </w:rPr>
        <w:t xml:space="preserve"> на основании положений </w:t>
      </w:r>
      <w:r w:rsidRPr="001B7B38">
        <w:rPr>
          <w:sz w:val="28"/>
          <w:szCs w:val="28"/>
          <w:u w:val="single"/>
        </w:rPr>
        <w:t>пункта 34 Методических указаний</w:t>
      </w:r>
      <w:r w:rsidRPr="001B7B38">
        <w:rPr>
          <w:sz w:val="28"/>
          <w:szCs w:val="28"/>
        </w:rPr>
        <w:t xml:space="preserve">, </w:t>
      </w:r>
      <w:r w:rsidRPr="001B7B38">
        <w:rPr>
          <w:b/>
          <w:bCs/>
          <w:sz w:val="28"/>
          <w:szCs w:val="28"/>
        </w:rPr>
        <w:t>в связи с тем, что</w:t>
      </w:r>
      <w:r w:rsidRPr="001B7B38">
        <w:rPr>
          <w:b/>
          <w:bCs/>
          <w:sz w:val="28"/>
          <w:szCs w:val="28"/>
          <w:u w:val="single"/>
        </w:rPr>
        <w:t xml:space="preserve"> </w:t>
      </w:r>
      <w:r w:rsidRPr="001B7B38">
        <w:rPr>
          <w:b/>
          <w:bCs/>
          <w:sz w:val="28"/>
          <w:szCs w:val="28"/>
        </w:rPr>
        <w:t>инвестиционная программа в сфере обращения с ТКО для данной регулируемой организации не утверждалась.</w:t>
      </w:r>
      <w:r w:rsidRPr="001B7B38">
        <w:rPr>
          <w:sz w:val="28"/>
          <w:szCs w:val="28"/>
        </w:rPr>
        <w:t xml:space="preserve"> </w:t>
      </w:r>
    </w:p>
    <w:p w14:paraId="531B8BDA" w14:textId="77777777" w:rsidR="001B7B38" w:rsidRPr="001B7B38" w:rsidRDefault="001B7B38" w:rsidP="001B7B38">
      <w:pPr>
        <w:autoSpaceDE w:val="0"/>
        <w:autoSpaceDN w:val="0"/>
        <w:adjustRightInd w:val="0"/>
        <w:ind w:firstLine="720"/>
        <w:jc w:val="both"/>
        <w:rPr>
          <w:sz w:val="28"/>
          <w:szCs w:val="28"/>
          <w:u w:val="single"/>
        </w:rPr>
      </w:pPr>
      <w:r w:rsidRPr="001B7B38">
        <w:rPr>
          <w:sz w:val="28"/>
          <w:szCs w:val="28"/>
        </w:rPr>
        <w:t xml:space="preserve">При этом специалист отмечает, что </w:t>
      </w:r>
      <w:r w:rsidRPr="001B7B38">
        <w:rPr>
          <w:sz w:val="28"/>
          <w:szCs w:val="28"/>
          <w:u w:val="single"/>
        </w:rPr>
        <w:t>амортизация планируемой к приобретению техники будет учтена по факту произведения  затрат,</w:t>
      </w:r>
      <w:r w:rsidRPr="001B7B38">
        <w:rPr>
          <w:sz w:val="28"/>
          <w:szCs w:val="28"/>
        </w:rPr>
        <w:t xml:space="preserve"> по итогам соответствующего отчетного периода.</w:t>
      </w:r>
    </w:p>
    <w:p w14:paraId="62D10070" w14:textId="77777777" w:rsidR="001B7B38" w:rsidRPr="001B7B38" w:rsidRDefault="001B7B38" w:rsidP="001B7B38">
      <w:pPr>
        <w:autoSpaceDE w:val="0"/>
        <w:autoSpaceDN w:val="0"/>
        <w:adjustRightInd w:val="0"/>
        <w:ind w:firstLine="540"/>
        <w:jc w:val="both"/>
        <w:rPr>
          <w:sz w:val="28"/>
          <w:szCs w:val="28"/>
          <w:u w:val="single"/>
        </w:rPr>
      </w:pPr>
      <w:r w:rsidRPr="001B7B38">
        <w:rPr>
          <w:color w:val="FF0000"/>
          <w:sz w:val="28"/>
          <w:szCs w:val="28"/>
        </w:rPr>
        <w:t xml:space="preserve">  </w:t>
      </w:r>
      <w:r w:rsidRPr="001B7B38">
        <w:rPr>
          <w:sz w:val="28"/>
          <w:szCs w:val="28"/>
        </w:rPr>
        <w:t xml:space="preserve">Скорректированная величина амортизационных отчислений </w:t>
      </w:r>
      <w:r w:rsidRPr="001B7B38">
        <w:rPr>
          <w:b/>
          <w:i/>
          <w:sz w:val="28"/>
          <w:szCs w:val="28"/>
        </w:rPr>
        <w:t xml:space="preserve">А </w:t>
      </w:r>
      <w:r w:rsidRPr="001B7B38">
        <w:rPr>
          <w:b/>
          <w:i/>
          <w:sz w:val="28"/>
          <w:szCs w:val="28"/>
          <w:vertAlign w:val="superscript"/>
        </w:rPr>
        <w:t>СК.</w:t>
      </w:r>
      <w:r w:rsidRPr="001B7B38">
        <w:rPr>
          <w:b/>
          <w:i/>
          <w:sz w:val="28"/>
          <w:szCs w:val="28"/>
        </w:rPr>
        <w:t xml:space="preserve"> </w:t>
      </w:r>
      <w:r w:rsidRPr="001B7B38">
        <w:rPr>
          <w:b/>
          <w:i/>
          <w:sz w:val="28"/>
          <w:szCs w:val="28"/>
          <w:vertAlign w:val="subscript"/>
        </w:rPr>
        <w:t>2025</w:t>
      </w:r>
      <w:r w:rsidRPr="001B7B38">
        <w:rPr>
          <w:sz w:val="28"/>
          <w:szCs w:val="28"/>
        </w:rPr>
        <w:t xml:space="preserve"> составила </w:t>
      </w:r>
      <w:r w:rsidRPr="001B7B38">
        <w:rPr>
          <w:b/>
          <w:i/>
          <w:sz w:val="28"/>
          <w:szCs w:val="28"/>
          <w:u w:val="single"/>
        </w:rPr>
        <w:t>249,64</w:t>
      </w:r>
      <w:r w:rsidRPr="001B7B38">
        <w:rPr>
          <w:sz w:val="28"/>
          <w:szCs w:val="28"/>
          <w:u w:val="single"/>
        </w:rPr>
        <w:t xml:space="preserve"> тыс. руб.</w:t>
      </w:r>
    </w:p>
    <w:p w14:paraId="070AA527" w14:textId="77777777" w:rsidR="001B7B38" w:rsidRPr="001B7B38" w:rsidRDefault="001B7B38" w:rsidP="001B7B38">
      <w:pPr>
        <w:autoSpaceDE w:val="0"/>
        <w:autoSpaceDN w:val="0"/>
        <w:adjustRightInd w:val="0"/>
        <w:ind w:firstLine="720"/>
        <w:jc w:val="both"/>
        <w:rPr>
          <w:sz w:val="28"/>
          <w:szCs w:val="28"/>
        </w:rPr>
      </w:pPr>
      <w:r w:rsidRPr="001B7B38">
        <w:rPr>
          <w:sz w:val="28"/>
          <w:szCs w:val="28"/>
        </w:rPr>
        <w:t xml:space="preserve">В </w:t>
      </w:r>
      <w:r w:rsidRPr="001B7B38">
        <w:rPr>
          <w:b/>
          <w:sz w:val="28"/>
          <w:szCs w:val="28"/>
          <w:u w:val="single"/>
        </w:rPr>
        <w:t>Приложении 1 к Экспертному заключению</w:t>
      </w:r>
      <w:r w:rsidRPr="001B7B38">
        <w:rPr>
          <w:sz w:val="28"/>
          <w:szCs w:val="28"/>
        </w:rPr>
        <w:t xml:space="preserve"> приведен выполненный </w:t>
      </w:r>
      <w:r w:rsidRPr="001B7B38">
        <w:rPr>
          <w:sz w:val="28"/>
          <w:szCs w:val="28"/>
          <w:u w:val="single"/>
        </w:rPr>
        <w:t>специалистом РЭК</w:t>
      </w:r>
      <w:r w:rsidRPr="001B7B38">
        <w:rPr>
          <w:sz w:val="28"/>
          <w:szCs w:val="28"/>
        </w:rPr>
        <w:t xml:space="preserve"> расчет плановых величин амортизационных отчислений на 2025 год по каждому объекту основных средств, числящихся на полигоне ТКО по состоянию на 31.12.2023.  </w:t>
      </w:r>
    </w:p>
    <w:p w14:paraId="3E6E8230" w14:textId="77777777" w:rsidR="001B7B38" w:rsidRPr="001B7B38" w:rsidRDefault="001B7B38" w:rsidP="001B7B38">
      <w:pPr>
        <w:autoSpaceDE w:val="0"/>
        <w:autoSpaceDN w:val="0"/>
        <w:adjustRightInd w:val="0"/>
        <w:ind w:firstLine="720"/>
        <w:jc w:val="both"/>
        <w:rPr>
          <w:color w:val="FF0000"/>
          <w:sz w:val="20"/>
          <w:szCs w:val="28"/>
        </w:rPr>
      </w:pPr>
    </w:p>
    <w:p w14:paraId="30854E0B"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20"/>
          <w:szCs w:val="28"/>
        </w:rPr>
      </w:pPr>
    </w:p>
    <w:p w14:paraId="050FD756"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sz w:val="32"/>
          <w:szCs w:val="28"/>
          <w:u w:val="single"/>
        </w:rPr>
      </w:pPr>
      <w:r w:rsidRPr="001B7B38">
        <w:rPr>
          <w:b/>
          <w:sz w:val="32"/>
          <w:szCs w:val="28"/>
          <w:u w:val="single"/>
        </w:rPr>
        <w:lastRenderedPageBreak/>
        <w:t xml:space="preserve">Валовая прибыль </w:t>
      </w:r>
    </w:p>
    <w:p w14:paraId="4BC4C1D4" w14:textId="77777777" w:rsidR="001B7B38" w:rsidRPr="001B7B38" w:rsidRDefault="001B7B38" w:rsidP="001B7B38">
      <w:pPr>
        <w:shd w:val="clear" w:color="auto" w:fill="FFFFFF"/>
        <w:autoSpaceDE w:val="0"/>
        <w:autoSpaceDN w:val="0"/>
        <w:adjustRightInd w:val="0"/>
        <w:ind w:left="1069"/>
        <w:jc w:val="center"/>
        <w:rPr>
          <w:b/>
          <w:color w:val="FF0000"/>
          <w:sz w:val="22"/>
          <w:szCs w:val="28"/>
          <w:u w:val="single"/>
        </w:rPr>
      </w:pPr>
    </w:p>
    <w:p w14:paraId="564CB5B6" w14:textId="77777777" w:rsidR="001B7B38" w:rsidRPr="001B7B38" w:rsidRDefault="001B7B38" w:rsidP="001B7B38">
      <w:pPr>
        <w:numPr>
          <w:ilvl w:val="0"/>
          <w:numId w:val="225"/>
        </w:numPr>
        <w:shd w:val="clear" w:color="auto" w:fill="FFFFFF"/>
        <w:autoSpaceDE w:val="0"/>
        <w:autoSpaceDN w:val="0"/>
        <w:adjustRightInd w:val="0"/>
        <w:rPr>
          <w:b/>
          <w:sz w:val="28"/>
          <w:szCs w:val="28"/>
          <w:u w:val="single"/>
        </w:rPr>
      </w:pPr>
      <w:r w:rsidRPr="001B7B38">
        <w:rPr>
          <w:b/>
          <w:sz w:val="28"/>
          <w:szCs w:val="28"/>
          <w:u w:val="single"/>
        </w:rPr>
        <w:t xml:space="preserve">Нормативная прибыль. </w:t>
      </w:r>
    </w:p>
    <w:p w14:paraId="57E3DCD6" w14:textId="77777777" w:rsidR="001B7B38" w:rsidRPr="001B7B38" w:rsidRDefault="001B7B38" w:rsidP="001B7B38">
      <w:pPr>
        <w:shd w:val="clear" w:color="auto" w:fill="FFFFFF"/>
        <w:autoSpaceDE w:val="0"/>
        <w:autoSpaceDN w:val="0"/>
        <w:adjustRightInd w:val="0"/>
        <w:ind w:left="1069"/>
        <w:rPr>
          <w:b/>
          <w:sz w:val="16"/>
          <w:szCs w:val="28"/>
          <w:u w:val="single"/>
        </w:rPr>
      </w:pPr>
    </w:p>
    <w:p w14:paraId="5B9BCFCA"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 xml:space="preserve">Согласно </w:t>
      </w:r>
      <w:r w:rsidRPr="001B7B38">
        <w:rPr>
          <w:sz w:val="28"/>
          <w:szCs w:val="28"/>
          <w:u w:val="single"/>
        </w:rPr>
        <w:t>пункту 35 Методических указаний</w:t>
      </w:r>
      <w:r w:rsidRPr="001B7B38">
        <w:rPr>
          <w:sz w:val="28"/>
          <w:szCs w:val="28"/>
        </w:rPr>
        <w:t xml:space="preserve">, Нормативная прибыль на i-й год определяется в соответствии с </w:t>
      </w:r>
      <w:hyperlink r:id="rId80" w:history="1">
        <w:r w:rsidRPr="001B7B38">
          <w:rPr>
            <w:sz w:val="28"/>
            <w:szCs w:val="28"/>
          </w:rPr>
          <w:t>пунктами 24</w:t>
        </w:r>
      </w:hyperlink>
      <w:r w:rsidRPr="001B7B38">
        <w:rPr>
          <w:sz w:val="28"/>
          <w:szCs w:val="28"/>
        </w:rPr>
        <w:t xml:space="preserve"> и </w:t>
      </w:r>
      <w:hyperlink r:id="rId81" w:history="1">
        <w:r w:rsidRPr="001B7B38">
          <w:rPr>
            <w:sz w:val="28"/>
            <w:szCs w:val="28"/>
          </w:rPr>
          <w:t>24(1)</w:t>
        </w:r>
      </w:hyperlink>
      <w:r w:rsidRPr="001B7B38">
        <w:rPr>
          <w:sz w:val="28"/>
          <w:szCs w:val="28"/>
        </w:rPr>
        <w:t xml:space="preserve"> настоящих Методических указаний с учетом особенностей, предусмотренных </w:t>
      </w:r>
      <w:hyperlink r:id="rId82" w:history="1">
        <w:r w:rsidRPr="001B7B38">
          <w:rPr>
            <w:sz w:val="28"/>
            <w:szCs w:val="28"/>
          </w:rPr>
          <w:t>пунктом 54</w:t>
        </w:r>
      </w:hyperlink>
      <w:r w:rsidRPr="001B7B38">
        <w:rPr>
          <w:sz w:val="28"/>
          <w:szCs w:val="28"/>
        </w:rPr>
        <w:t xml:space="preserve"> Основ ценообразования.</w:t>
      </w:r>
    </w:p>
    <w:p w14:paraId="037F4E41"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 xml:space="preserve">(в ред. </w:t>
      </w:r>
      <w:hyperlink r:id="rId83" w:history="1">
        <w:r w:rsidRPr="001B7B38">
          <w:rPr>
            <w:sz w:val="28"/>
            <w:szCs w:val="28"/>
          </w:rPr>
          <w:t>Приказа</w:t>
        </w:r>
      </w:hyperlink>
      <w:r w:rsidRPr="001B7B38">
        <w:rPr>
          <w:sz w:val="28"/>
          <w:szCs w:val="28"/>
        </w:rPr>
        <w:t xml:space="preserve"> ФАС России от 01.11.2018 № 1488/18)</w:t>
      </w:r>
    </w:p>
    <w:p w14:paraId="45E9CD3C"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Нормативная прибыль рассчитывается по формуле:</w:t>
      </w:r>
    </w:p>
    <w:p w14:paraId="3573446C"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28"/>
          <w:szCs w:val="28"/>
        </w:rPr>
      </w:pPr>
    </w:p>
    <w:p w14:paraId="2214C3F8" w14:textId="1EA40E83" w:rsidR="001B7B38" w:rsidRPr="001B7B38" w:rsidRDefault="001B7B38" w:rsidP="001B7B38">
      <w:pPr>
        <w:shd w:val="clear" w:color="auto" w:fill="FFFFFF"/>
        <w:tabs>
          <w:tab w:val="left" w:pos="709"/>
        </w:tabs>
        <w:autoSpaceDE w:val="0"/>
        <w:autoSpaceDN w:val="0"/>
        <w:adjustRightInd w:val="0"/>
        <w:ind w:firstLine="709"/>
        <w:jc w:val="both"/>
        <w:rPr>
          <w:color w:val="FF0000"/>
          <w:sz w:val="28"/>
          <w:szCs w:val="28"/>
        </w:rPr>
      </w:pPr>
      <w:r w:rsidRPr="001B7B38">
        <w:rPr>
          <w:noProof/>
          <w:color w:val="FF0000"/>
          <w:sz w:val="28"/>
          <w:szCs w:val="28"/>
        </w:rPr>
        <w:drawing>
          <wp:inline distT="0" distB="0" distL="0" distR="0" wp14:anchorId="7471FA62" wp14:editId="4DADC67A">
            <wp:extent cx="5238750" cy="323850"/>
            <wp:effectExtent l="0" t="0" r="0" b="0"/>
            <wp:docPr id="40888391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p w14:paraId="11AEC7AE"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 xml:space="preserve">(в ред. </w:t>
      </w:r>
      <w:hyperlink r:id="rId85" w:history="1">
        <w:r w:rsidRPr="001B7B38">
          <w:rPr>
            <w:sz w:val="28"/>
            <w:szCs w:val="28"/>
          </w:rPr>
          <w:t>Приказа</w:t>
        </w:r>
      </w:hyperlink>
      <w:r w:rsidRPr="001B7B38">
        <w:rPr>
          <w:sz w:val="28"/>
          <w:szCs w:val="28"/>
        </w:rPr>
        <w:t xml:space="preserve"> ФАС России от 01.11.2018 № 1488/18)</w:t>
      </w:r>
    </w:p>
    <w:p w14:paraId="792F15BB" w14:textId="77777777" w:rsidR="001B7B38" w:rsidRPr="001B7B38" w:rsidRDefault="001B7B38" w:rsidP="001B7B38">
      <w:pPr>
        <w:shd w:val="clear" w:color="auto" w:fill="FFFFFF"/>
        <w:tabs>
          <w:tab w:val="left" w:pos="709"/>
        </w:tabs>
        <w:autoSpaceDE w:val="0"/>
        <w:autoSpaceDN w:val="0"/>
        <w:adjustRightInd w:val="0"/>
        <w:ind w:firstLine="709"/>
        <w:jc w:val="both"/>
        <w:rPr>
          <w:sz w:val="8"/>
          <w:szCs w:val="28"/>
        </w:rPr>
      </w:pPr>
    </w:p>
    <w:p w14:paraId="1E6197A1"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где:</w:t>
      </w:r>
    </w:p>
    <w:p w14:paraId="2102B629"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 xml:space="preserve">КВi - </w:t>
      </w:r>
      <w:r w:rsidRPr="001B7B38">
        <w:rPr>
          <w:sz w:val="28"/>
          <w:szCs w:val="28"/>
          <w:u w:val="single"/>
        </w:rPr>
        <w:t>расходы на капитальные вложения (инвестиции</w:t>
      </w:r>
      <w:r w:rsidRPr="001B7B38">
        <w:rPr>
          <w:sz w:val="28"/>
          <w:szCs w:val="28"/>
        </w:rPr>
        <w:t>), рассчитываемые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тыс. руб.</w:t>
      </w:r>
    </w:p>
    <w:p w14:paraId="0012FEFE"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в соответствии с Федеральным </w:t>
      </w:r>
      <w:hyperlink r:id="rId86" w:history="1">
        <w:r w:rsidRPr="001B7B38">
          <w:rPr>
            <w:sz w:val="28"/>
            <w:szCs w:val="28"/>
          </w:rPr>
          <w:t>законом</w:t>
        </w:r>
      </w:hyperlink>
      <w:r w:rsidRPr="001B7B38">
        <w:rPr>
          <w:sz w:val="28"/>
          <w:szCs w:val="28"/>
        </w:rPr>
        <w:t xml:space="preserve"> от 30 декабря 2004 г. № 210-ФЗ «Об основах регулирования тарифов организаций коммунального комплекса») (далее - Федеральный закон от 30 декабря 2004 г. № 210-ФЗ «Об основах регулирования тарифов организаций коммунального комплекса»), амортизации, заемных средств, средств бюджетов бюджетной системы Российской Федерации.</w:t>
      </w:r>
    </w:p>
    <w:p w14:paraId="73CCFD4F"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расходов на капитальные вложения (инвестиции) на годы, следующие за годом окончания срока действия инвестиционной программы, определяется на уровне расходов регулируемой организации на капитальные вложения (инвестиции) в последний год действия инвестиционной программы;</w:t>
      </w:r>
    </w:p>
    <w:p w14:paraId="1A1EB1E5" w14:textId="01CACDA6"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noProof/>
          <w:sz w:val="28"/>
          <w:szCs w:val="28"/>
        </w:rPr>
        <w:drawing>
          <wp:inline distT="0" distB="0" distL="0" distR="0" wp14:anchorId="539F894C" wp14:editId="5730AF88">
            <wp:extent cx="371475" cy="238125"/>
            <wp:effectExtent l="0" t="0" r="9525" b="9525"/>
            <wp:docPr id="93724621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1B7B38">
        <w:rPr>
          <w:sz w:val="28"/>
          <w:szCs w:val="28"/>
        </w:rPr>
        <w:t xml:space="preserve"> - </w:t>
      </w:r>
      <w:r w:rsidRPr="001B7B38">
        <w:rPr>
          <w:sz w:val="28"/>
          <w:szCs w:val="28"/>
          <w:u w:val="single"/>
        </w:rPr>
        <w:t>средства на возврат займов и кредитов, привлекаемых на реализацию мероприятий инвестиционной программы</w:t>
      </w:r>
      <w:r w:rsidRPr="001B7B38">
        <w:rPr>
          <w:sz w:val="28"/>
          <w:szCs w:val="28"/>
        </w:rPr>
        <w:t xml:space="preserve">,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w:t>
      </w:r>
      <w:r w:rsidRPr="001B7B38">
        <w:rPr>
          <w:sz w:val="28"/>
          <w:szCs w:val="28"/>
        </w:rPr>
        <w:lastRenderedPageBreak/>
        <w:t xml:space="preserve">определен с учетом положений, предусмотренных </w:t>
      </w:r>
      <w:hyperlink r:id="rId88" w:history="1">
        <w:r w:rsidRPr="001B7B38">
          <w:rPr>
            <w:sz w:val="28"/>
            <w:szCs w:val="28"/>
          </w:rPr>
          <w:t>пунктом 12</w:t>
        </w:r>
      </w:hyperlink>
      <w:r w:rsidRPr="001B7B38">
        <w:rPr>
          <w:sz w:val="28"/>
          <w:szCs w:val="28"/>
        </w:rPr>
        <w:t xml:space="preserve"> настоящих Методических указаний, тыс. руб.</w:t>
      </w:r>
    </w:p>
    <w:p w14:paraId="269B5890"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14:paraId="30A152E5"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 xml:space="preserve">КДi - величина </w:t>
      </w:r>
      <w:r w:rsidRPr="001B7B38">
        <w:rPr>
          <w:sz w:val="28"/>
          <w:szCs w:val="28"/>
          <w:u w:val="single"/>
        </w:rPr>
        <w:t>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w:t>
      </w:r>
      <w:r w:rsidRPr="001B7B38">
        <w:rPr>
          <w:sz w:val="28"/>
          <w:szCs w:val="28"/>
        </w:rPr>
        <w:t xml:space="preserve"> (расходов, относимых на прибыль после налогообложения), в соответствии с Налоговым </w:t>
      </w:r>
      <w:hyperlink r:id="rId89" w:history="1">
        <w:r w:rsidRPr="001B7B38">
          <w:rPr>
            <w:sz w:val="28"/>
            <w:szCs w:val="28"/>
          </w:rPr>
          <w:t>кодексом</w:t>
        </w:r>
      </w:hyperlink>
      <w:r w:rsidRPr="001B7B38">
        <w:rPr>
          <w:sz w:val="28"/>
          <w:szCs w:val="28"/>
        </w:rPr>
        <w:t xml:space="preserve"> Российской Федерации;</w:t>
      </w:r>
    </w:p>
    <w:p w14:paraId="37F5F914" w14:textId="4CBBF0CB"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noProof/>
          <w:sz w:val="28"/>
          <w:szCs w:val="28"/>
        </w:rPr>
        <w:drawing>
          <wp:inline distT="0" distB="0" distL="0" distR="0" wp14:anchorId="2A6300A7" wp14:editId="2A063F6D">
            <wp:extent cx="514350" cy="238125"/>
            <wp:effectExtent l="0" t="0" r="0" b="9525"/>
            <wp:docPr id="88800673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Pr="001B7B38">
        <w:rPr>
          <w:sz w:val="28"/>
          <w:szCs w:val="28"/>
        </w:rPr>
        <w:t xml:space="preserve"> - </w:t>
      </w:r>
      <w:r w:rsidRPr="001B7B38">
        <w:rPr>
          <w:sz w:val="28"/>
          <w:szCs w:val="28"/>
          <w:u w:val="single"/>
        </w:rPr>
        <w:t>расходы на капитальные вложения (инвестиции</w:t>
      </w:r>
      <w:r w:rsidRPr="001B7B38">
        <w:rPr>
          <w:sz w:val="28"/>
          <w:szCs w:val="28"/>
        </w:rPr>
        <w:t xml:space="preserve">), компенсация которых осуществляется с учетом требований </w:t>
      </w:r>
      <w:hyperlink r:id="rId91" w:history="1">
        <w:r w:rsidRPr="001B7B38">
          <w:rPr>
            <w:sz w:val="28"/>
            <w:szCs w:val="28"/>
          </w:rPr>
          <w:t>пункта 24(1)</w:t>
        </w:r>
      </w:hyperlink>
      <w:r w:rsidRPr="001B7B38">
        <w:rPr>
          <w:sz w:val="28"/>
          <w:szCs w:val="28"/>
        </w:rPr>
        <w:t xml:space="preserve"> настоящих Методических указаний в году i, тыс. руб.;</w:t>
      </w:r>
    </w:p>
    <w:p w14:paraId="72613E97"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 xml:space="preserve">(абзац введен </w:t>
      </w:r>
      <w:hyperlink r:id="rId92" w:history="1">
        <w:r w:rsidRPr="001B7B38">
          <w:rPr>
            <w:sz w:val="28"/>
            <w:szCs w:val="28"/>
          </w:rPr>
          <w:t>Приказом</w:t>
        </w:r>
      </w:hyperlink>
      <w:r w:rsidRPr="001B7B38">
        <w:rPr>
          <w:sz w:val="28"/>
          <w:szCs w:val="28"/>
        </w:rPr>
        <w:t xml:space="preserve"> ФАС России от 01.11.2018 № 1488/18)</w:t>
      </w:r>
    </w:p>
    <w:p w14:paraId="17AB2E41" w14:textId="4FE237BC"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noProof/>
          <w:sz w:val="28"/>
          <w:szCs w:val="28"/>
        </w:rPr>
        <w:drawing>
          <wp:inline distT="0" distB="0" distL="0" distR="0" wp14:anchorId="331CCA8E" wp14:editId="2D206C29">
            <wp:extent cx="628650" cy="238125"/>
            <wp:effectExtent l="0" t="0" r="0" b="9525"/>
            <wp:docPr id="135822861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Pr="001B7B38">
        <w:rPr>
          <w:sz w:val="28"/>
          <w:szCs w:val="28"/>
        </w:rPr>
        <w:t xml:space="preserve"> - расходы на возврат займов и кредитов, компенсация которых осуществляется с учетом требований </w:t>
      </w:r>
      <w:hyperlink r:id="rId94" w:history="1">
        <w:r w:rsidRPr="001B7B38">
          <w:rPr>
            <w:sz w:val="28"/>
            <w:szCs w:val="28"/>
          </w:rPr>
          <w:t>пунктов 12</w:t>
        </w:r>
      </w:hyperlink>
      <w:r w:rsidRPr="001B7B38">
        <w:rPr>
          <w:sz w:val="28"/>
          <w:szCs w:val="28"/>
        </w:rPr>
        <w:t xml:space="preserve"> и </w:t>
      </w:r>
      <w:hyperlink r:id="rId95" w:history="1">
        <w:r w:rsidRPr="001B7B38">
          <w:rPr>
            <w:sz w:val="28"/>
            <w:szCs w:val="28"/>
          </w:rPr>
          <w:t>24(1)</w:t>
        </w:r>
      </w:hyperlink>
      <w:r w:rsidRPr="001B7B38">
        <w:rPr>
          <w:sz w:val="28"/>
          <w:szCs w:val="28"/>
        </w:rPr>
        <w:t xml:space="preserve"> настоящих Методических указаний в году i, тыс. руб.</w:t>
      </w:r>
    </w:p>
    <w:p w14:paraId="1D1A2FC8"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 xml:space="preserve">(абзац введен </w:t>
      </w:r>
      <w:hyperlink r:id="rId96" w:history="1">
        <w:r w:rsidRPr="001B7B38">
          <w:rPr>
            <w:sz w:val="28"/>
            <w:szCs w:val="28"/>
          </w:rPr>
          <w:t>Приказом</w:t>
        </w:r>
      </w:hyperlink>
      <w:r w:rsidRPr="001B7B38">
        <w:rPr>
          <w:sz w:val="28"/>
          <w:szCs w:val="28"/>
        </w:rPr>
        <w:t xml:space="preserve"> ФАС России от 01.11.2018 № 1488/18)</w:t>
      </w:r>
    </w:p>
    <w:p w14:paraId="10A7E007" w14:textId="77777777" w:rsidR="001B7B38" w:rsidRPr="001B7B38" w:rsidRDefault="001B7B38" w:rsidP="001B7B38">
      <w:pPr>
        <w:shd w:val="clear" w:color="auto" w:fill="FFFFFF"/>
        <w:autoSpaceDE w:val="0"/>
        <w:autoSpaceDN w:val="0"/>
        <w:adjustRightInd w:val="0"/>
        <w:ind w:left="1069"/>
        <w:rPr>
          <w:b/>
          <w:color w:val="FF0000"/>
          <w:sz w:val="28"/>
          <w:szCs w:val="28"/>
          <w:u w:val="single"/>
        </w:rPr>
      </w:pPr>
    </w:p>
    <w:p w14:paraId="134A3441"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При установлении долгосрочных тарифов  плановая нормативная прибыль на 2025 г. была учтена регулятором в сумме </w:t>
      </w:r>
      <w:r w:rsidRPr="001B7B38">
        <w:rPr>
          <w:b/>
          <w:i/>
          <w:sz w:val="28"/>
          <w:szCs w:val="28"/>
        </w:rPr>
        <w:t xml:space="preserve">0,00 </w:t>
      </w:r>
      <w:r w:rsidRPr="001B7B38">
        <w:rPr>
          <w:sz w:val="28"/>
          <w:szCs w:val="28"/>
        </w:rPr>
        <w:t xml:space="preserve"> тыс. руб. </w:t>
      </w:r>
    </w:p>
    <w:p w14:paraId="20C34E93" w14:textId="77777777" w:rsidR="001B7B38" w:rsidRPr="001B7B38" w:rsidRDefault="001B7B38" w:rsidP="001B7B38">
      <w:pPr>
        <w:autoSpaceDE w:val="0"/>
        <w:autoSpaceDN w:val="0"/>
        <w:adjustRightInd w:val="0"/>
        <w:ind w:firstLine="540"/>
        <w:jc w:val="both"/>
        <w:rPr>
          <w:sz w:val="22"/>
          <w:szCs w:val="28"/>
        </w:rPr>
      </w:pPr>
    </w:p>
    <w:p w14:paraId="7FAA1046" w14:textId="77777777" w:rsidR="001B7B38" w:rsidRPr="001B7B38" w:rsidRDefault="001B7B38" w:rsidP="001B7B38">
      <w:pPr>
        <w:autoSpaceDE w:val="0"/>
        <w:autoSpaceDN w:val="0"/>
        <w:adjustRightInd w:val="0"/>
        <w:ind w:firstLine="540"/>
        <w:jc w:val="both"/>
        <w:rPr>
          <w:b/>
          <w:bCs/>
          <w:sz w:val="28"/>
          <w:szCs w:val="28"/>
        </w:rPr>
      </w:pPr>
      <w:r w:rsidRPr="001B7B38">
        <w:rPr>
          <w:b/>
          <w:bCs/>
          <w:sz w:val="28"/>
          <w:szCs w:val="28"/>
          <w:u w:val="single"/>
        </w:rPr>
        <w:t>Инвестиционная программа</w:t>
      </w:r>
      <w:r w:rsidRPr="001B7B38">
        <w:rPr>
          <w:sz w:val="28"/>
          <w:szCs w:val="28"/>
          <w:u w:val="single"/>
        </w:rPr>
        <w:t xml:space="preserve"> в сфере обращения с твердыми коммунальными отходами  на период 2021-2025 гг. для данной организации              </w:t>
      </w:r>
      <w:r w:rsidRPr="001B7B38">
        <w:rPr>
          <w:b/>
          <w:bCs/>
          <w:sz w:val="28"/>
          <w:szCs w:val="28"/>
          <w:u w:val="single"/>
        </w:rPr>
        <w:t>не утверждалась</w:t>
      </w:r>
      <w:r w:rsidRPr="001B7B38">
        <w:rPr>
          <w:b/>
          <w:bCs/>
          <w:sz w:val="28"/>
          <w:szCs w:val="28"/>
        </w:rPr>
        <w:t>.</w:t>
      </w:r>
    </w:p>
    <w:p w14:paraId="3A3F5A72" w14:textId="77777777" w:rsidR="001B7B38" w:rsidRPr="001B7B38" w:rsidRDefault="001B7B38" w:rsidP="001B7B38">
      <w:pPr>
        <w:autoSpaceDE w:val="0"/>
        <w:autoSpaceDN w:val="0"/>
        <w:adjustRightInd w:val="0"/>
        <w:ind w:firstLine="540"/>
        <w:jc w:val="both"/>
        <w:rPr>
          <w:sz w:val="14"/>
          <w:szCs w:val="28"/>
        </w:rPr>
      </w:pPr>
    </w:p>
    <w:p w14:paraId="2B7D9B8F"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Организацией в целях корректировки установленных тарифов  на 2025 год по данной статье предлагается учесть </w:t>
      </w:r>
      <w:r w:rsidRPr="001B7B38">
        <w:rPr>
          <w:sz w:val="28"/>
          <w:szCs w:val="28"/>
          <w:u w:val="single"/>
        </w:rPr>
        <w:t>расходы на социальное развитие и поощрение работников, определенные в соответствии с действующим Коллективным договором,</w:t>
      </w:r>
      <w:r w:rsidRPr="001B7B38">
        <w:rPr>
          <w:sz w:val="28"/>
          <w:szCs w:val="28"/>
        </w:rPr>
        <w:t xml:space="preserve"> в размере </w:t>
      </w:r>
      <w:r w:rsidRPr="001B7B38">
        <w:rPr>
          <w:b/>
          <w:i/>
          <w:sz w:val="28"/>
          <w:szCs w:val="28"/>
        </w:rPr>
        <w:t>14,00</w:t>
      </w:r>
      <w:r w:rsidRPr="001B7B38">
        <w:rPr>
          <w:sz w:val="28"/>
          <w:szCs w:val="28"/>
        </w:rPr>
        <w:t xml:space="preserve"> тыс. руб. </w:t>
      </w:r>
    </w:p>
    <w:p w14:paraId="0CC5961E" w14:textId="77777777" w:rsidR="001B7B38" w:rsidRPr="001B7B38" w:rsidRDefault="001B7B38" w:rsidP="001B7B38">
      <w:pPr>
        <w:autoSpaceDE w:val="0"/>
        <w:autoSpaceDN w:val="0"/>
        <w:adjustRightInd w:val="0"/>
        <w:ind w:firstLine="540"/>
        <w:jc w:val="both"/>
        <w:rPr>
          <w:color w:val="FF0000"/>
          <w:sz w:val="14"/>
          <w:szCs w:val="28"/>
        </w:rPr>
      </w:pPr>
    </w:p>
    <w:p w14:paraId="131CB639"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В обоснование заявленных расходов организацией представлены:</w:t>
      </w:r>
    </w:p>
    <w:p w14:paraId="4F875A75"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 расчет необходимой прибыли на социальное развитие на 2025 год                          в сумме </w:t>
      </w:r>
      <w:r w:rsidRPr="001B7B38">
        <w:rPr>
          <w:b/>
          <w:bCs/>
          <w:i/>
          <w:iCs/>
          <w:sz w:val="28"/>
          <w:szCs w:val="28"/>
        </w:rPr>
        <w:t>50,00</w:t>
      </w:r>
      <w:r w:rsidRPr="001B7B38">
        <w:rPr>
          <w:sz w:val="28"/>
          <w:szCs w:val="28"/>
        </w:rPr>
        <w:t xml:space="preserve"> тыс. руб. (в том числе материальная помощь женщинам к Дню матери – </w:t>
      </w:r>
      <w:r w:rsidRPr="001B7B38">
        <w:rPr>
          <w:b/>
          <w:bCs/>
          <w:i/>
          <w:iCs/>
          <w:sz w:val="28"/>
          <w:szCs w:val="28"/>
        </w:rPr>
        <w:t>4,00</w:t>
      </w:r>
      <w:r w:rsidRPr="001B7B38">
        <w:rPr>
          <w:sz w:val="28"/>
          <w:szCs w:val="28"/>
        </w:rPr>
        <w:t xml:space="preserve"> тыс. руб., приобретение путевок в лечебно-профилактические учреждения, детские лагеря отдыха – </w:t>
      </w:r>
      <w:r w:rsidRPr="001B7B38">
        <w:rPr>
          <w:b/>
          <w:bCs/>
          <w:i/>
          <w:iCs/>
          <w:sz w:val="28"/>
          <w:szCs w:val="28"/>
        </w:rPr>
        <w:t>39,00</w:t>
      </w:r>
      <w:r w:rsidRPr="001B7B38">
        <w:rPr>
          <w:sz w:val="28"/>
          <w:szCs w:val="28"/>
        </w:rPr>
        <w:t xml:space="preserve"> тыс. руб.; приобретение новогодних подарков – </w:t>
      </w:r>
      <w:r w:rsidRPr="001B7B38">
        <w:rPr>
          <w:b/>
          <w:bCs/>
          <w:i/>
          <w:iCs/>
          <w:sz w:val="28"/>
          <w:szCs w:val="28"/>
        </w:rPr>
        <w:t>15,00</w:t>
      </w:r>
      <w:r w:rsidRPr="001B7B38">
        <w:rPr>
          <w:sz w:val="28"/>
          <w:szCs w:val="28"/>
        </w:rPr>
        <w:t xml:space="preserve"> тыс. руб.);</w:t>
      </w:r>
    </w:p>
    <w:p w14:paraId="16A62BB9"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 копия действующего </w:t>
      </w:r>
      <w:r w:rsidRPr="001B7B38">
        <w:rPr>
          <w:sz w:val="28"/>
          <w:szCs w:val="28"/>
          <w:u w:val="single"/>
        </w:rPr>
        <w:t>Коллективного договора</w:t>
      </w:r>
      <w:r w:rsidRPr="001B7B38">
        <w:rPr>
          <w:sz w:val="28"/>
          <w:szCs w:val="28"/>
        </w:rPr>
        <w:t xml:space="preserve"> (вместе с уведомлением Министерства труда и занятости населения Кузбасса от 29.06.2023 № 15-07/3982 о включении в Единый реестр коллективных договоров и соглашений Кемеровской области – Кузбасса 29.06.2023 № 712);</w:t>
      </w:r>
    </w:p>
    <w:p w14:paraId="7FE81D4A" w14:textId="77777777" w:rsidR="001B7B38" w:rsidRPr="001B7B38" w:rsidRDefault="001B7B38" w:rsidP="001B7B38">
      <w:pPr>
        <w:autoSpaceDE w:val="0"/>
        <w:autoSpaceDN w:val="0"/>
        <w:adjustRightInd w:val="0"/>
        <w:ind w:firstLine="540"/>
        <w:jc w:val="both"/>
        <w:rPr>
          <w:sz w:val="28"/>
          <w:szCs w:val="28"/>
        </w:rPr>
      </w:pPr>
      <w:r w:rsidRPr="001B7B38">
        <w:rPr>
          <w:sz w:val="28"/>
          <w:szCs w:val="28"/>
        </w:rPr>
        <w:lastRenderedPageBreak/>
        <w:t xml:space="preserve">- регистры бухгалтерского учета «Обороты счета 91.02 за 2023 г.» и  «Отчет по проводкам за 2023 г. по Дт сч. 91-02», отражающий корреспондирующую со Кт сч. 50.01 </w:t>
      </w:r>
      <w:r w:rsidRPr="001B7B38">
        <w:rPr>
          <w:sz w:val="28"/>
          <w:szCs w:val="28"/>
          <w:u w:val="single"/>
        </w:rPr>
        <w:t>запись от 22.12.2023 по статье «Выдача наличных (помощь работникам свалочного полигона по приказу)»</w:t>
      </w:r>
      <w:r w:rsidRPr="001B7B38">
        <w:rPr>
          <w:sz w:val="28"/>
          <w:szCs w:val="28"/>
        </w:rPr>
        <w:t xml:space="preserve"> на сумму </w:t>
      </w:r>
      <w:r w:rsidRPr="001B7B38">
        <w:rPr>
          <w:b/>
          <w:bCs/>
          <w:i/>
          <w:iCs/>
          <w:sz w:val="28"/>
          <w:szCs w:val="28"/>
        </w:rPr>
        <w:t>14,00</w:t>
      </w:r>
      <w:r w:rsidRPr="001B7B38">
        <w:rPr>
          <w:sz w:val="28"/>
          <w:szCs w:val="28"/>
        </w:rPr>
        <w:t xml:space="preserve"> тыс. руб.;</w:t>
      </w:r>
    </w:p>
    <w:p w14:paraId="06B88BDC"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 копия приказа директора ООО «Спецавтохозяйство» от 25.12.2023 № 38 «Об оказании помощи в приобретении новогодних подарков работникам свалочного полигона» (на сумму </w:t>
      </w:r>
      <w:r w:rsidRPr="001B7B38">
        <w:rPr>
          <w:b/>
          <w:bCs/>
          <w:i/>
          <w:iCs/>
          <w:sz w:val="28"/>
          <w:szCs w:val="28"/>
        </w:rPr>
        <w:t>14,0</w:t>
      </w:r>
      <w:r w:rsidRPr="001B7B38">
        <w:rPr>
          <w:sz w:val="28"/>
          <w:szCs w:val="28"/>
        </w:rPr>
        <w:t>0 тыс. руб.).</w:t>
      </w:r>
    </w:p>
    <w:p w14:paraId="70DA20A7"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Специалистом РЭК плановые расходы по данной статье приняты на уровне величины, заявленной организацией, - на уровне фактической суммы материальной помощи работникам полигона за 2023 г., выделенной на основании п. 8.4 Коллективного договора и отраженной по дебету сч. 91-02. </w:t>
      </w:r>
    </w:p>
    <w:p w14:paraId="7B23AD89" w14:textId="77777777" w:rsidR="001B7B38" w:rsidRPr="001B7B38" w:rsidRDefault="001B7B38" w:rsidP="001B7B38">
      <w:pPr>
        <w:autoSpaceDE w:val="0"/>
        <w:autoSpaceDN w:val="0"/>
        <w:adjustRightInd w:val="0"/>
        <w:ind w:firstLine="540"/>
        <w:jc w:val="both"/>
        <w:rPr>
          <w:sz w:val="28"/>
          <w:szCs w:val="28"/>
        </w:rPr>
      </w:pPr>
      <w:r w:rsidRPr="001B7B38">
        <w:rPr>
          <w:sz w:val="28"/>
          <w:szCs w:val="28"/>
          <w:u w:val="single"/>
        </w:rPr>
        <w:t>Скорректированная величина нормативной прибыли</w:t>
      </w:r>
      <w:r w:rsidRPr="001B7B38">
        <w:rPr>
          <w:sz w:val="28"/>
          <w:szCs w:val="28"/>
        </w:rPr>
        <w:t xml:space="preserve"> на 2025 год –                      </w:t>
      </w:r>
      <w:r w:rsidRPr="001B7B38">
        <w:rPr>
          <w:b/>
          <w:bCs/>
          <w:i/>
          <w:iCs/>
          <w:sz w:val="28"/>
          <w:szCs w:val="28"/>
        </w:rPr>
        <w:t xml:space="preserve">ПР </w:t>
      </w:r>
      <w:r w:rsidRPr="001B7B38">
        <w:rPr>
          <w:b/>
          <w:bCs/>
          <w:i/>
          <w:iCs/>
          <w:sz w:val="28"/>
          <w:szCs w:val="28"/>
          <w:vertAlign w:val="subscript"/>
        </w:rPr>
        <w:t>2025</w:t>
      </w:r>
      <w:r w:rsidRPr="001B7B38">
        <w:rPr>
          <w:sz w:val="28"/>
          <w:szCs w:val="28"/>
          <w:vertAlign w:val="subscript"/>
        </w:rPr>
        <w:t xml:space="preserve"> </w:t>
      </w:r>
      <w:r w:rsidRPr="001B7B38">
        <w:rPr>
          <w:sz w:val="28"/>
          <w:szCs w:val="28"/>
        </w:rPr>
        <w:t xml:space="preserve">  - определена в размере  </w:t>
      </w:r>
      <w:r w:rsidRPr="001B7B38">
        <w:rPr>
          <w:b/>
          <w:i/>
          <w:sz w:val="28"/>
          <w:szCs w:val="28"/>
          <w:u w:val="single"/>
        </w:rPr>
        <w:t>14,00</w:t>
      </w:r>
      <w:r w:rsidRPr="001B7B38">
        <w:rPr>
          <w:sz w:val="28"/>
          <w:szCs w:val="28"/>
          <w:u w:val="single"/>
        </w:rPr>
        <w:t xml:space="preserve"> тыс. руб</w:t>
      </w:r>
      <w:r w:rsidRPr="001B7B38">
        <w:rPr>
          <w:sz w:val="28"/>
          <w:szCs w:val="28"/>
        </w:rPr>
        <w:t xml:space="preserve">. </w:t>
      </w:r>
    </w:p>
    <w:p w14:paraId="22C55F2D" w14:textId="77777777" w:rsidR="001B7B38" w:rsidRPr="001B7B38" w:rsidRDefault="001B7B38" w:rsidP="001B7B38">
      <w:pPr>
        <w:autoSpaceDE w:val="0"/>
        <w:autoSpaceDN w:val="0"/>
        <w:adjustRightInd w:val="0"/>
        <w:ind w:firstLine="540"/>
        <w:jc w:val="both"/>
        <w:rPr>
          <w:sz w:val="28"/>
          <w:szCs w:val="28"/>
        </w:rPr>
      </w:pPr>
    </w:p>
    <w:p w14:paraId="08E10550" w14:textId="77777777" w:rsidR="001B7B38" w:rsidRPr="001B7B38" w:rsidRDefault="001B7B38" w:rsidP="001B7B38">
      <w:pPr>
        <w:shd w:val="clear" w:color="auto" w:fill="FFFFFF"/>
        <w:autoSpaceDE w:val="0"/>
        <w:autoSpaceDN w:val="0"/>
        <w:adjustRightInd w:val="0"/>
        <w:ind w:left="1069"/>
        <w:rPr>
          <w:b/>
          <w:color w:val="FF0000"/>
          <w:sz w:val="8"/>
          <w:szCs w:val="28"/>
          <w:u w:val="single"/>
        </w:rPr>
      </w:pPr>
    </w:p>
    <w:p w14:paraId="3B9577E0" w14:textId="77777777" w:rsidR="001B7B38" w:rsidRPr="001B7B38" w:rsidRDefault="001B7B38" w:rsidP="001B7B38">
      <w:pPr>
        <w:numPr>
          <w:ilvl w:val="0"/>
          <w:numId w:val="225"/>
        </w:numPr>
        <w:shd w:val="clear" w:color="auto" w:fill="FFFFFF"/>
        <w:autoSpaceDE w:val="0"/>
        <w:autoSpaceDN w:val="0"/>
        <w:adjustRightInd w:val="0"/>
        <w:jc w:val="center"/>
        <w:rPr>
          <w:b/>
          <w:sz w:val="28"/>
          <w:szCs w:val="28"/>
          <w:u w:val="single"/>
        </w:rPr>
      </w:pPr>
      <w:r w:rsidRPr="001B7B38">
        <w:rPr>
          <w:b/>
          <w:sz w:val="28"/>
          <w:szCs w:val="28"/>
          <w:u w:val="single"/>
        </w:rPr>
        <w:t>Расчетная предпринимательская прибыль</w:t>
      </w:r>
    </w:p>
    <w:p w14:paraId="70248D7C" w14:textId="77777777" w:rsidR="001B7B38" w:rsidRPr="001B7B38" w:rsidRDefault="001B7B38" w:rsidP="001B7B38">
      <w:pPr>
        <w:shd w:val="clear" w:color="auto" w:fill="FFFFFF"/>
        <w:tabs>
          <w:tab w:val="left" w:pos="709"/>
        </w:tabs>
        <w:autoSpaceDE w:val="0"/>
        <w:autoSpaceDN w:val="0"/>
        <w:adjustRightInd w:val="0"/>
        <w:ind w:firstLine="709"/>
        <w:jc w:val="both"/>
        <w:rPr>
          <w:sz w:val="2"/>
          <w:szCs w:val="28"/>
        </w:rPr>
      </w:pPr>
    </w:p>
    <w:p w14:paraId="4554C854"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Согласно пункту 36 Методических указаний, </w:t>
      </w:r>
      <w:r w:rsidRPr="001B7B38">
        <w:rPr>
          <w:b/>
          <w:sz w:val="28"/>
          <w:szCs w:val="28"/>
        </w:rPr>
        <w:t>расчетная предпринимательская прибыль регулируемой организации</w:t>
      </w:r>
      <w:r w:rsidRPr="001B7B38">
        <w:rPr>
          <w:sz w:val="28"/>
          <w:szCs w:val="28"/>
        </w:rPr>
        <w:t xml:space="preserve"> определяется в размере </w:t>
      </w:r>
      <w:r w:rsidRPr="001B7B38">
        <w:rPr>
          <w:sz w:val="28"/>
          <w:szCs w:val="28"/>
          <w:u w:val="single"/>
        </w:rPr>
        <w:t xml:space="preserve">5 процентов текущих расходов </w:t>
      </w:r>
      <w:r w:rsidRPr="001B7B38">
        <w:rPr>
          <w:sz w:val="28"/>
          <w:szCs w:val="28"/>
        </w:rPr>
        <w:t xml:space="preserve">на каждый год долгосрочного периода регулирования, определенных в соответствии с </w:t>
      </w:r>
      <w:hyperlink r:id="rId97" w:history="1">
        <w:r w:rsidRPr="001B7B38">
          <w:rPr>
            <w:sz w:val="28"/>
            <w:szCs w:val="28"/>
          </w:rPr>
          <w:t>пунктом 46</w:t>
        </w:r>
      </w:hyperlink>
      <w:r w:rsidRPr="001B7B38">
        <w:rPr>
          <w:sz w:val="28"/>
          <w:szCs w:val="28"/>
        </w:rPr>
        <w:t xml:space="preserve">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w:t>
      </w:r>
      <w:r w:rsidRPr="001B7B38">
        <w:rPr>
          <w:sz w:val="28"/>
          <w:szCs w:val="28"/>
          <w:u w:val="single"/>
        </w:rPr>
        <w:t>и расходов на амортизацию основных средств и нематериальных активов</w:t>
      </w:r>
      <w:r w:rsidRPr="001B7B38">
        <w:rPr>
          <w:sz w:val="28"/>
          <w:szCs w:val="28"/>
        </w:rPr>
        <w:t>.</w:t>
      </w:r>
    </w:p>
    <w:p w14:paraId="60962923"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Расчетная предпринимательская прибыль регулируемой организации                     </w:t>
      </w:r>
      <w:r w:rsidRPr="001B7B38">
        <w:rPr>
          <w:b/>
          <w:bCs/>
          <w:sz w:val="28"/>
          <w:szCs w:val="28"/>
          <w:u w:val="single"/>
        </w:rPr>
        <w:t>не устанавливается</w:t>
      </w:r>
      <w:r w:rsidRPr="001B7B38">
        <w:rPr>
          <w:sz w:val="28"/>
          <w:szCs w:val="28"/>
        </w:rPr>
        <w:t xml:space="preserve"> для регулируемой организации:</w:t>
      </w:r>
    </w:p>
    <w:p w14:paraId="7BB50FC2"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(в ред. </w:t>
      </w:r>
      <w:hyperlink r:id="rId98" w:history="1">
        <w:r w:rsidRPr="001B7B38">
          <w:rPr>
            <w:sz w:val="28"/>
            <w:szCs w:val="28"/>
          </w:rPr>
          <w:t>Приказа</w:t>
        </w:r>
      </w:hyperlink>
      <w:r w:rsidRPr="001B7B38">
        <w:rPr>
          <w:sz w:val="28"/>
          <w:szCs w:val="28"/>
        </w:rPr>
        <w:t xml:space="preserve"> ФАС России от 01.11.2018 № 1488/18)</w:t>
      </w:r>
    </w:p>
    <w:p w14:paraId="6C2A82D4"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являющейся государственным или муниципальным унитарным предприятием; (в ред. </w:t>
      </w:r>
      <w:hyperlink r:id="rId99" w:history="1">
        <w:r w:rsidRPr="001B7B38">
          <w:rPr>
            <w:sz w:val="28"/>
            <w:szCs w:val="28"/>
          </w:rPr>
          <w:t>Приказа</w:t>
        </w:r>
      </w:hyperlink>
      <w:r w:rsidRPr="001B7B38">
        <w:rPr>
          <w:sz w:val="28"/>
          <w:szCs w:val="28"/>
        </w:rPr>
        <w:t xml:space="preserve"> ФАС России от 01.11.2018 № 1488/18)</w:t>
      </w:r>
    </w:p>
    <w:p w14:paraId="35E9FADF"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u w:val="single"/>
        </w:rPr>
        <w:t xml:space="preserve">владеющей объектом (объектами) в области обращения с твердыми коммунальными отходами исключительно на основании договора (договоров) аренды, заключенного </w:t>
      </w:r>
      <w:r w:rsidRPr="001B7B38">
        <w:rPr>
          <w:b/>
          <w:sz w:val="28"/>
          <w:szCs w:val="28"/>
          <w:u w:val="single"/>
        </w:rPr>
        <w:t>на срок менее 3 лет</w:t>
      </w:r>
      <w:r w:rsidRPr="001B7B38">
        <w:rPr>
          <w:sz w:val="28"/>
          <w:szCs w:val="28"/>
          <w:u w:val="single"/>
        </w:rPr>
        <w:t>.</w:t>
      </w:r>
      <w:r w:rsidRPr="001B7B38">
        <w:rPr>
          <w:sz w:val="28"/>
          <w:szCs w:val="28"/>
        </w:rPr>
        <w:t xml:space="preserve"> (в ред. </w:t>
      </w:r>
      <w:hyperlink r:id="rId100" w:history="1">
        <w:r w:rsidRPr="001B7B38">
          <w:rPr>
            <w:sz w:val="28"/>
            <w:szCs w:val="28"/>
          </w:rPr>
          <w:t>Приказа</w:t>
        </w:r>
      </w:hyperlink>
      <w:r w:rsidRPr="001B7B38">
        <w:rPr>
          <w:sz w:val="28"/>
          <w:szCs w:val="28"/>
        </w:rPr>
        <w:t xml:space="preserve"> ФАС России от 01.11.2018 № 1488/18).</w:t>
      </w:r>
    </w:p>
    <w:p w14:paraId="6C4A2097"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16"/>
          <w:szCs w:val="28"/>
        </w:rPr>
      </w:pPr>
    </w:p>
    <w:p w14:paraId="72D12A0D"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u w:val="single"/>
        </w:rPr>
      </w:pPr>
      <w:r w:rsidRPr="001B7B38">
        <w:rPr>
          <w:sz w:val="28"/>
          <w:szCs w:val="28"/>
        </w:rPr>
        <w:t xml:space="preserve">При установлении долгосрочных тарифов расчетная предпринимательская прибыль на 2025 г. была учтена регулятором в размере </w:t>
      </w:r>
      <w:r w:rsidRPr="001B7B38">
        <w:rPr>
          <w:b/>
          <w:i/>
          <w:sz w:val="28"/>
          <w:szCs w:val="28"/>
        </w:rPr>
        <w:t>0,00</w:t>
      </w:r>
      <w:r w:rsidRPr="001B7B38">
        <w:rPr>
          <w:sz w:val="28"/>
          <w:szCs w:val="28"/>
        </w:rPr>
        <w:t xml:space="preserve"> тыс. руб. </w:t>
      </w:r>
    </w:p>
    <w:p w14:paraId="5D4735D3"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Организацией в целях корректировки тарифов на 2025 год расходы по данной статье не заявлены.</w:t>
      </w:r>
    </w:p>
    <w:p w14:paraId="0FE8B84C" w14:textId="77777777" w:rsidR="001B7B38" w:rsidRPr="001B7B38" w:rsidRDefault="001B7B38" w:rsidP="001B7B38">
      <w:pPr>
        <w:shd w:val="clear" w:color="auto" w:fill="FFFFFF"/>
        <w:tabs>
          <w:tab w:val="left" w:pos="709"/>
        </w:tabs>
        <w:autoSpaceDE w:val="0"/>
        <w:autoSpaceDN w:val="0"/>
        <w:adjustRightInd w:val="0"/>
        <w:ind w:firstLine="709"/>
        <w:jc w:val="both"/>
        <w:rPr>
          <w:b/>
          <w:sz w:val="28"/>
          <w:szCs w:val="28"/>
          <w:u w:val="single"/>
        </w:rPr>
      </w:pPr>
      <w:r w:rsidRPr="001B7B38">
        <w:rPr>
          <w:sz w:val="28"/>
          <w:szCs w:val="28"/>
        </w:rPr>
        <w:t xml:space="preserve">Специалистом РЭК скорректированная величина  </w:t>
      </w:r>
      <w:r w:rsidRPr="001B7B38">
        <w:rPr>
          <w:b/>
          <w:i/>
          <w:sz w:val="28"/>
          <w:szCs w:val="28"/>
        </w:rPr>
        <w:t xml:space="preserve">РП </w:t>
      </w:r>
      <w:r w:rsidRPr="001B7B38">
        <w:rPr>
          <w:b/>
          <w:i/>
          <w:sz w:val="28"/>
          <w:szCs w:val="28"/>
          <w:vertAlign w:val="subscript"/>
        </w:rPr>
        <w:t>2025</w:t>
      </w:r>
      <w:r w:rsidRPr="001B7B38">
        <w:rPr>
          <w:sz w:val="28"/>
          <w:szCs w:val="28"/>
        </w:rPr>
        <w:t xml:space="preserve"> определена в размере </w:t>
      </w:r>
      <w:r w:rsidRPr="001B7B38">
        <w:rPr>
          <w:b/>
          <w:i/>
          <w:sz w:val="28"/>
          <w:szCs w:val="28"/>
          <w:u w:val="single"/>
        </w:rPr>
        <w:t>0,00</w:t>
      </w:r>
      <w:r w:rsidRPr="001B7B38">
        <w:rPr>
          <w:sz w:val="28"/>
          <w:szCs w:val="28"/>
          <w:u w:val="single"/>
        </w:rPr>
        <w:t xml:space="preserve"> тыс. руб</w:t>
      </w:r>
      <w:r w:rsidRPr="001B7B38">
        <w:rPr>
          <w:b/>
          <w:sz w:val="28"/>
          <w:szCs w:val="28"/>
          <w:u w:val="single"/>
        </w:rPr>
        <w:t>.</w:t>
      </w:r>
    </w:p>
    <w:p w14:paraId="6DF2EA83" w14:textId="77777777" w:rsidR="001B7B38" w:rsidRPr="001B7B38" w:rsidRDefault="001B7B38" w:rsidP="001B7B38">
      <w:pPr>
        <w:shd w:val="clear" w:color="auto" w:fill="FFFFFF"/>
        <w:tabs>
          <w:tab w:val="left" w:pos="709"/>
        </w:tabs>
        <w:autoSpaceDE w:val="0"/>
        <w:autoSpaceDN w:val="0"/>
        <w:adjustRightInd w:val="0"/>
        <w:ind w:firstLine="709"/>
        <w:jc w:val="both"/>
        <w:rPr>
          <w:b/>
          <w:sz w:val="36"/>
          <w:szCs w:val="36"/>
          <w:u w:val="single"/>
        </w:rPr>
      </w:pPr>
    </w:p>
    <w:p w14:paraId="1B1B988E" w14:textId="77777777" w:rsidR="001B7B38" w:rsidRPr="001B7B38" w:rsidRDefault="001B7B38" w:rsidP="001B7B38">
      <w:pPr>
        <w:shd w:val="clear" w:color="auto" w:fill="FFFFFF"/>
        <w:tabs>
          <w:tab w:val="left" w:pos="709"/>
        </w:tabs>
        <w:autoSpaceDE w:val="0"/>
        <w:autoSpaceDN w:val="0"/>
        <w:adjustRightInd w:val="0"/>
        <w:ind w:firstLine="709"/>
        <w:jc w:val="center"/>
        <w:rPr>
          <w:b/>
          <w:sz w:val="32"/>
          <w:szCs w:val="32"/>
          <w:u w:val="single"/>
        </w:rPr>
      </w:pPr>
      <w:r w:rsidRPr="001B7B38">
        <w:rPr>
          <w:b/>
          <w:sz w:val="32"/>
          <w:szCs w:val="32"/>
          <w:u w:val="single"/>
        </w:rPr>
        <w:t>«Экономически не обоснованные доходы прошлых периодов регулирования»</w:t>
      </w:r>
    </w:p>
    <w:p w14:paraId="0CB847E5" w14:textId="77777777" w:rsidR="001B7B38" w:rsidRPr="001B7B38" w:rsidRDefault="001B7B38" w:rsidP="001B7B38">
      <w:pPr>
        <w:shd w:val="clear" w:color="auto" w:fill="FFFFFF"/>
        <w:tabs>
          <w:tab w:val="left" w:pos="709"/>
        </w:tabs>
        <w:autoSpaceDE w:val="0"/>
        <w:autoSpaceDN w:val="0"/>
        <w:adjustRightInd w:val="0"/>
        <w:ind w:firstLine="709"/>
        <w:jc w:val="center"/>
        <w:rPr>
          <w:b/>
          <w:sz w:val="20"/>
          <w:szCs w:val="20"/>
        </w:rPr>
      </w:pPr>
    </w:p>
    <w:p w14:paraId="14AADA89"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rPr>
        <w:t xml:space="preserve">   </w:t>
      </w:r>
      <w:r w:rsidRPr="001B7B38">
        <w:rPr>
          <w:sz w:val="28"/>
          <w:szCs w:val="28"/>
          <w:u w:val="single"/>
        </w:rPr>
        <w:t xml:space="preserve">Пунктом 12 </w:t>
      </w:r>
      <w:hyperlink r:id="rId101" w:history="1">
        <w:r w:rsidRPr="001B7B38">
          <w:rPr>
            <w:sz w:val="28"/>
            <w:szCs w:val="28"/>
            <w:u w:val="single"/>
          </w:rPr>
          <w:t>Основ</w:t>
        </w:r>
      </w:hyperlink>
      <w:r w:rsidRPr="001B7B38">
        <w:rPr>
          <w:sz w:val="28"/>
          <w:szCs w:val="28"/>
          <w:u w:val="single"/>
        </w:rPr>
        <w:t xml:space="preserve"> ценообразования</w:t>
      </w:r>
      <w:r w:rsidRPr="001B7B38">
        <w:rPr>
          <w:sz w:val="28"/>
          <w:szCs w:val="28"/>
        </w:rPr>
        <w:t xml:space="preserve"> определено, что при установлении тарифов </w:t>
      </w:r>
      <w:r w:rsidRPr="001B7B38">
        <w:rPr>
          <w:b/>
          <w:bCs/>
          <w:sz w:val="28"/>
          <w:szCs w:val="28"/>
          <w:u w:val="single"/>
        </w:rPr>
        <w:t>из необходимой валовой выручки исключаются:</w:t>
      </w:r>
    </w:p>
    <w:p w14:paraId="798E720A"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а) </w:t>
      </w:r>
      <w:r w:rsidRPr="001B7B38">
        <w:rPr>
          <w:b/>
          <w:bCs/>
          <w:sz w:val="28"/>
          <w:szCs w:val="28"/>
          <w:u w:val="single"/>
        </w:rPr>
        <w:t>экономически не обоснованные доходы прошлых периодов регулирования</w:t>
      </w:r>
      <w:r w:rsidRPr="001B7B38">
        <w:rPr>
          <w:sz w:val="28"/>
          <w:szCs w:val="28"/>
        </w:rPr>
        <w:t>, включая доходы, полученные с нарушением требований законодательства Российской Федерации при установлении и применении регулируемых тарифов, в том числе выявленные при осуществлении государственного контроля (надзора);</w:t>
      </w:r>
    </w:p>
    <w:p w14:paraId="68B9D348"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при осуществлении государственного контроля (надзора)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14:paraId="3BEB4F7E"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Специалист РЭК отмечает, что согласно сведениям, содержащимся в </w:t>
      </w:r>
      <w:r w:rsidRPr="001B7B38">
        <w:rPr>
          <w:sz w:val="28"/>
          <w:szCs w:val="28"/>
          <w:u w:val="single"/>
        </w:rPr>
        <w:t>Едином реестре субъектов малого и среднего предпринимательства</w:t>
      </w:r>
      <w:r w:rsidRPr="001B7B38">
        <w:rPr>
          <w:sz w:val="28"/>
          <w:szCs w:val="28"/>
        </w:rPr>
        <w:t xml:space="preserve"> (информация с сайта Федеральной налоговой службы  </w:t>
      </w:r>
      <w:hyperlink r:id="rId102" w:history="1">
        <w:r w:rsidRPr="001B7B38">
          <w:rPr>
            <w:color w:val="0563C1"/>
            <w:sz w:val="28"/>
            <w:szCs w:val="28"/>
            <w:u w:val="single"/>
          </w:rPr>
          <w:t>https://rmsp.nalog.ru/</w:t>
        </w:r>
      </w:hyperlink>
      <w:r w:rsidRPr="001B7B38">
        <w:rPr>
          <w:sz w:val="28"/>
          <w:szCs w:val="28"/>
        </w:rPr>
        <w:t xml:space="preserve">       от 14.10.2024), ООО «Спецавтохозяйство (г. Ленинск-Кузнецкий, ИНН 4212426863)  </w:t>
      </w:r>
      <w:r w:rsidRPr="001B7B38">
        <w:rPr>
          <w:b/>
          <w:bCs/>
          <w:sz w:val="28"/>
          <w:szCs w:val="28"/>
        </w:rPr>
        <w:t>является субъектом малого предпринимательства</w:t>
      </w:r>
      <w:r w:rsidRPr="001B7B38">
        <w:rPr>
          <w:sz w:val="28"/>
          <w:szCs w:val="28"/>
        </w:rPr>
        <w:t xml:space="preserve">. </w:t>
      </w:r>
    </w:p>
    <w:p w14:paraId="4D55628C" w14:textId="77777777" w:rsidR="001B7B38" w:rsidRPr="001B7B38" w:rsidRDefault="001B7B38" w:rsidP="001B7B38">
      <w:pPr>
        <w:autoSpaceDE w:val="0"/>
        <w:autoSpaceDN w:val="0"/>
        <w:adjustRightInd w:val="0"/>
        <w:spacing w:before="280"/>
        <w:ind w:firstLine="540"/>
        <w:jc w:val="both"/>
        <w:rPr>
          <w:sz w:val="18"/>
          <w:szCs w:val="18"/>
        </w:rPr>
      </w:pPr>
      <w:r w:rsidRPr="001B7B38">
        <w:rPr>
          <w:sz w:val="28"/>
          <w:szCs w:val="28"/>
          <w:u w:val="single"/>
        </w:rPr>
        <w:t>Пунктом 5 Части 1 Статьи 427 «Налогового кодекса Российской Федерации (часть вторая)</w:t>
      </w:r>
      <w:r w:rsidRPr="001B7B38">
        <w:rPr>
          <w:sz w:val="28"/>
          <w:szCs w:val="28"/>
        </w:rPr>
        <w:t xml:space="preserve">» от 05.08.2000 № 117-ФЗ (ред. от 29.10.2024) установлено, что  для организаций и индивидуальных предпринимателей, </w:t>
      </w:r>
      <w:r w:rsidRPr="001B7B38">
        <w:rPr>
          <w:sz w:val="28"/>
          <w:szCs w:val="28"/>
          <w:u w:val="single"/>
        </w:rPr>
        <w:t>применяющих упрощенную систему налогообложения</w:t>
      </w:r>
      <w:r w:rsidRPr="001B7B38">
        <w:rPr>
          <w:sz w:val="28"/>
          <w:szCs w:val="28"/>
        </w:rPr>
        <w:t xml:space="preserve">, основным видом экономической деятельности (классифицируемым на основании кодов видов деятельности в соответствии с Общероссийским </w:t>
      </w:r>
      <w:hyperlink r:id="rId103" w:history="1">
        <w:r w:rsidRPr="001B7B38">
          <w:rPr>
            <w:sz w:val="28"/>
            <w:szCs w:val="28"/>
          </w:rPr>
          <w:t>классификатором</w:t>
        </w:r>
      </w:hyperlink>
      <w:r w:rsidRPr="001B7B38">
        <w:rPr>
          <w:sz w:val="28"/>
          <w:szCs w:val="28"/>
        </w:rPr>
        <w:t xml:space="preserve"> видов экономической деятельности) которых является, в частности, </w:t>
      </w:r>
      <w:r w:rsidRPr="001B7B38">
        <w:rPr>
          <w:sz w:val="28"/>
          <w:szCs w:val="28"/>
          <w:u w:val="single"/>
        </w:rPr>
        <w:t>сбор, обработка и утилизация отходов</w:t>
      </w:r>
      <w:r w:rsidRPr="001B7B38">
        <w:rPr>
          <w:sz w:val="28"/>
          <w:szCs w:val="28"/>
        </w:rPr>
        <w:t xml:space="preserve">, применяются </w:t>
      </w:r>
      <w:r w:rsidRPr="001B7B38">
        <w:rPr>
          <w:b/>
          <w:bCs/>
          <w:sz w:val="28"/>
          <w:szCs w:val="28"/>
        </w:rPr>
        <w:t xml:space="preserve">пониженные тарифы страховых взносов   </w:t>
      </w:r>
      <w:r w:rsidRPr="001B7B38">
        <w:rPr>
          <w:sz w:val="28"/>
          <w:szCs w:val="28"/>
        </w:rPr>
        <w:t>в фонды обязательного социального страхования.</w:t>
      </w:r>
    </w:p>
    <w:p w14:paraId="5FB28387" w14:textId="77777777" w:rsidR="001B7B38" w:rsidRPr="001B7B38" w:rsidRDefault="001B7B38" w:rsidP="001B7B38">
      <w:pPr>
        <w:autoSpaceDE w:val="0"/>
        <w:autoSpaceDN w:val="0"/>
        <w:adjustRightInd w:val="0"/>
        <w:ind w:firstLine="540"/>
        <w:jc w:val="both"/>
        <w:rPr>
          <w:sz w:val="28"/>
          <w:szCs w:val="28"/>
        </w:rPr>
      </w:pPr>
      <w:r w:rsidRPr="001B7B38">
        <w:rPr>
          <w:sz w:val="28"/>
          <w:szCs w:val="28"/>
          <w:u w:val="single"/>
        </w:rPr>
        <w:t>Пунктом 17 Части 1 указанной статьи 427 Налогового кодекса</w:t>
      </w:r>
      <w:r w:rsidRPr="001B7B38">
        <w:rPr>
          <w:sz w:val="28"/>
          <w:szCs w:val="28"/>
        </w:rPr>
        <w:t xml:space="preserve"> определено, что пониженные тарифы страховых взносов устанавливаются также                               для плательщиков страховых взносов, </w:t>
      </w:r>
      <w:r w:rsidRPr="001B7B38">
        <w:rPr>
          <w:sz w:val="28"/>
          <w:szCs w:val="28"/>
          <w:u w:val="single"/>
        </w:rPr>
        <w:t xml:space="preserve">признаваемых субъектами малого или среднего предпринимательства в соответствии с Федеральным </w:t>
      </w:r>
      <w:hyperlink r:id="rId104" w:history="1">
        <w:r w:rsidRPr="001B7B38">
          <w:rPr>
            <w:sz w:val="28"/>
            <w:szCs w:val="28"/>
            <w:u w:val="single"/>
          </w:rPr>
          <w:t>законом</w:t>
        </w:r>
      </w:hyperlink>
      <w:r w:rsidRPr="001B7B38">
        <w:rPr>
          <w:sz w:val="28"/>
          <w:szCs w:val="28"/>
          <w:u w:val="single"/>
        </w:rPr>
        <w:t xml:space="preserve"> от 24 июля 2007 года № 209-ФЗ</w:t>
      </w:r>
      <w:r w:rsidRPr="001B7B38">
        <w:rPr>
          <w:sz w:val="28"/>
          <w:szCs w:val="28"/>
        </w:rPr>
        <w:t xml:space="preserve"> «О развитии малого и среднего предпринимательства в Российской Федерации» </w:t>
      </w:r>
      <w:r w:rsidRPr="001B7B38">
        <w:rPr>
          <w:sz w:val="28"/>
          <w:szCs w:val="28"/>
          <w:u w:val="single"/>
        </w:rPr>
        <w:t xml:space="preserve">в отношении </w:t>
      </w:r>
      <w:hyperlink r:id="rId105" w:history="1">
        <w:r w:rsidRPr="001B7B38">
          <w:rPr>
            <w:sz w:val="28"/>
            <w:szCs w:val="28"/>
            <w:u w:val="single"/>
          </w:rPr>
          <w:t>части</w:t>
        </w:r>
      </w:hyperlink>
      <w:r w:rsidRPr="001B7B38">
        <w:rPr>
          <w:sz w:val="28"/>
          <w:szCs w:val="28"/>
          <w:u w:val="single"/>
        </w:rPr>
        <w:t xml:space="preserve"> выплат в пользу физического лица,</w:t>
      </w:r>
      <w:r w:rsidRPr="001B7B38">
        <w:rPr>
          <w:sz w:val="28"/>
          <w:szCs w:val="28"/>
        </w:rPr>
        <w:t xml:space="preserve"> определяемой по итогам каждого календарного месяца </w:t>
      </w:r>
      <w:r w:rsidRPr="001B7B38">
        <w:rPr>
          <w:sz w:val="28"/>
          <w:szCs w:val="28"/>
          <w:u w:val="single"/>
        </w:rPr>
        <w:t xml:space="preserve">как превышение над </w:t>
      </w:r>
      <w:r w:rsidRPr="001B7B38">
        <w:rPr>
          <w:sz w:val="28"/>
          <w:szCs w:val="28"/>
          <w:u w:val="single"/>
        </w:rPr>
        <w:lastRenderedPageBreak/>
        <w:t>величиной минимального размера оплаты труда</w:t>
      </w:r>
      <w:r w:rsidRPr="001B7B38">
        <w:rPr>
          <w:sz w:val="28"/>
          <w:szCs w:val="28"/>
        </w:rPr>
        <w:t>, установленного федеральным законом на начало расчетного периода.</w:t>
      </w:r>
    </w:p>
    <w:p w14:paraId="5E6CB6BF" w14:textId="77777777" w:rsidR="001B7B38" w:rsidRPr="001B7B38" w:rsidRDefault="001B7B38" w:rsidP="001B7B38">
      <w:pPr>
        <w:autoSpaceDE w:val="0"/>
        <w:autoSpaceDN w:val="0"/>
        <w:adjustRightInd w:val="0"/>
        <w:ind w:firstLine="540"/>
        <w:jc w:val="both"/>
        <w:rPr>
          <w:sz w:val="28"/>
          <w:szCs w:val="28"/>
          <w:u w:val="single"/>
        </w:rPr>
      </w:pPr>
      <w:r w:rsidRPr="001B7B38">
        <w:rPr>
          <w:sz w:val="28"/>
          <w:szCs w:val="28"/>
        </w:rPr>
        <w:t xml:space="preserve">Согласно данным, представленным ООО «Спецавтохозяйство» </w:t>
      </w:r>
      <w:r w:rsidRPr="001B7B38">
        <w:rPr>
          <w:sz w:val="28"/>
          <w:szCs w:val="28"/>
          <w:u w:val="single"/>
        </w:rPr>
        <w:t>в форме отчетности по КНД 1151111 «Расчет по страховым взносам» за 2023 год:</w:t>
      </w:r>
    </w:p>
    <w:p w14:paraId="0BAB9C06"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1)  общая годовая сумма выплат и вознаграждений, начисленных в пользу физических лиц в соответствии со статьей 420 Налогового кодекса РФ (</w:t>
      </w:r>
      <w:r w:rsidRPr="001B7B38">
        <w:rPr>
          <w:sz w:val="28"/>
          <w:szCs w:val="28"/>
          <w:u w:val="single"/>
        </w:rPr>
        <w:t>код тарифа плательщика – «01» (основной</w:t>
      </w:r>
      <w:r w:rsidRPr="001B7B38">
        <w:rPr>
          <w:sz w:val="28"/>
          <w:szCs w:val="28"/>
        </w:rPr>
        <w:t xml:space="preserve">)), составила </w:t>
      </w:r>
      <w:r w:rsidRPr="001B7B38">
        <w:rPr>
          <w:b/>
          <w:bCs/>
          <w:i/>
          <w:iCs/>
          <w:sz w:val="28"/>
          <w:szCs w:val="28"/>
        </w:rPr>
        <w:t>6041,76</w:t>
      </w:r>
      <w:r w:rsidRPr="001B7B38">
        <w:rPr>
          <w:sz w:val="28"/>
          <w:szCs w:val="28"/>
        </w:rPr>
        <w:t xml:space="preserve"> тыс. руб.; база для исчисления суммы страховых взносов </w:t>
      </w:r>
      <w:r w:rsidRPr="001B7B38">
        <w:rPr>
          <w:sz w:val="28"/>
          <w:szCs w:val="28"/>
          <w:u w:val="single"/>
        </w:rPr>
        <w:t xml:space="preserve">по основному тарифу в размере </w:t>
      </w:r>
      <w:r w:rsidRPr="001B7B38">
        <w:rPr>
          <w:b/>
          <w:bCs/>
          <w:i/>
          <w:iCs/>
          <w:sz w:val="28"/>
          <w:szCs w:val="28"/>
          <w:u w:val="single"/>
        </w:rPr>
        <w:t>30,0%</w:t>
      </w:r>
      <w:r w:rsidRPr="001B7B38">
        <w:rPr>
          <w:sz w:val="28"/>
          <w:szCs w:val="28"/>
        </w:rPr>
        <w:t xml:space="preserve"> (за вычетом сумм, не подлежащих обложению страховыми взносами в соответствии с п. 1 и п. 2 статьи 422 НК РФ), - </w:t>
      </w:r>
      <w:r w:rsidRPr="001B7B38">
        <w:rPr>
          <w:b/>
          <w:bCs/>
          <w:i/>
          <w:iCs/>
          <w:sz w:val="28"/>
          <w:szCs w:val="28"/>
        </w:rPr>
        <w:t>6030,969</w:t>
      </w:r>
      <w:r w:rsidRPr="001B7B38">
        <w:rPr>
          <w:sz w:val="28"/>
          <w:szCs w:val="28"/>
        </w:rPr>
        <w:t xml:space="preserve"> тыс. руб.; исчислено страховых взносов в этой части на сумму </w:t>
      </w:r>
      <w:r w:rsidRPr="001B7B38">
        <w:rPr>
          <w:b/>
          <w:bCs/>
          <w:i/>
          <w:iCs/>
          <w:sz w:val="28"/>
          <w:szCs w:val="28"/>
        </w:rPr>
        <w:t>1809,29</w:t>
      </w:r>
      <w:r w:rsidRPr="001B7B38">
        <w:rPr>
          <w:sz w:val="28"/>
          <w:szCs w:val="28"/>
        </w:rPr>
        <w:t xml:space="preserve"> тыс. руб. </w:t>
      </w:r>
    </w:p>
    <w:p w14:paraId="518D5577"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2) общая годовая сумма выплат и вознаграждений, начисленных в пользу физических лиц в соответствии со статьей 420 Налогового кодекса РФ (</w:t>
      </w:r>
      <w:r w:rsidRPr="001B7B38">
        <w:rPr>
          <w:sz w:val="28"/>
          <w:szCs w:val="28"/>
          <w:u w:val="single"/>
        </w:rPr>
        <w:t>код тарифа плательщика – «20» (пониженный</w:t>
      </w:r>
      <w:r w:rsidRPr="001B7B38">
        <w:rPr>
          <w:sz w:val="28"/>
          <w:szCs w:val="28"/>
        </w:rPr>
        <w:t xml:space="preserve">)), составила </w:t>
      </w:r>
      <w:r w:rsidRPr="001B7B38">
        <w:rPr>
          <w:b/>
          <w:bCs/>
          <w:i/>
          <w:iCs/>
          <w:sz w:val="28"/>
          <w:szCs w:val="28"/>
        </w:rPr>
        <w:t>8105,24</w:t>
      </w:r>
      <w:r w:rsidRPr="001B7B38">
        <w:rPr>
          <w:sz w:val="28"/>
          <w:szCs w:val="28"/>
        </w:rPr>
        <w:t xml:space="preserve"> тыс. руб.;                         база для исчисления суммы страховых взносов </w:t>
      </w:r>
      <w:r w:rsidRPr="001B7B38">
        <w:rPr>
          <w:sz w:val="28"/>
          <w:szCs w:val="28"/>
          <w:u w:val="single"/>
        </w:rPr>
        <w:t xml:space="preserve">по пониженному тарифу                      в размере </w:t>
      </w:r>
      <w:r w:rsidRPr="001B7B38">
        <w:rPr>
          <w:b/>
          <w:bCs/>
          <w:i/>
          <w:iCs/>
          <w:sz w:val="28"/>
          <w:szCs w:val="28"/>
          <w:u w:val="single"/>
        </w:rPr>
        <w:t>15,0%</w:t>
      </w:r>
      <w:r w:rsidRPr="001B7B38">
        <w:rPr>
          <w:sz w:val="28"/>
          <w:szCs w:val="28"/>
        </w:rPr>
        <w:t xml:space="preserve"> (за вычетом сумм, не подлежащих обложению страховыми взносами в соответствии с п. 1 и п. 2 статьи 422 НК РФ), - </w:t>
      </w:r>
      <w:r w:rsidRPr="001B7B38">
        <w:rPr>
          <w:b/>
          <w:bCs/>
          <w:i/>
          <w:iCs/>
          <w:sz w:val="28"/>
          <w:szCs w:val="28"/>
        </w:rPr>
        <w:t>8083,10</w:t>
      </w:r>
      <w:r w:rsidRPr="001B7B38">
        <w:rPr>
          <w:sz w:val="28"/>
          <w:szCs w:val="28"/>
        </w:rPr>
        <w:t xml:space="preserve"> тыс. руб.; исчислено страховых взносов в этой части на сумму </w:t>
      </w:r>
      <w:r w:rsidRPr="001B7B38">
        <w:rPr>
          <w:b/>
          <w:bCs/>
          <w:i/>
          <w:iCs/>
          <w:sz w:val="28"/>
          <w:szCs w:val="28"/>
        </w:rPr>
        <w:t>1212,46</w:t>
      </w:r>
      <w:r w:rsidRPr="001B7B38">
        <w:rPr>
          <w:sz w:val="28"/>
          <w:szCs w:val="28"/>
        </w:rPr>
        <w:t xml:space="preserve"> тыс. руб. </w:t>
      </w:r>
    </w:p>
    <w:p w14:paraId="3614946B" w14:textId="77777777" w:rsidR="001B7B38" w:rsidRPr="001B7B38" w:rsidRDefault="001B7B38" w:rsidP="001B7B38">
      <w:pPr>
        <w:tabs>
          <w:tab w:val="left" w:pos="1134"/>
        </w:tabs>
        <w:ind w:firstLine="709"/>
        <w:jc w:val="both"/>
        <w:rPr>
          <w:sz w:val="28"/>
          <w:szCs w:val="28"/>
        </w:rPr>
      </w:pPr>
      <w:r w:rsidRPr="001B7B38">
        <w:rPr>
          <w:sz w:val="28"/>
          <w:szCs w:val="28"/>
        </w:rPr>
        <w:t xml:space="preserve">Однако, </w:t>
      </w:r>
      <w:r w:rsidRPr="001B7B38">
        <w:rPr>
          <w:sz w:val="28"/>
          <w:szCs w:val="28"/>
          <w:u w:val="single"/>
        </w:rPr>
        <w:t>в процессе установления долгосрочных тарифов на 2021-2025</w:t>
      </w:r>
      <w:r w:rsidRPr="001B7B38">
        <w:rPr>
          <w:sz w:val="28"/>
          <w:szCs w:val="28"/>
        </w:rPr>
        <w:t xml:space="preserve"> год, при расчете базового уровня Операционных расходов, </w:t>
      </w:r>
      <w:r w:rsidRPr="001B7B38">
        <w:rPr>
          <w:sz w:val="28"/>
          <w:szCs w:val="28"/>
          <w:u w:val="single"/>
        </w:rPr>
        <w:t>специалистом РЭК  суммы страховых взносов были рассчитан</w:t>
      </w:r>
      <w:r w:rsidRPr="001B7B38">
        <w:rPr>
          <w:sz w:val="28"/>
          <w:szCs w:val="28"/>
        </w:rPr>
        <w:t>ы в следующих размерах                            (в процентах от планового фонда оплаты труда, по всем категориям работников):</w:t>
      </w:r>
    </w:p>
    <w:p w14:paraId="4E8E8CB6" w14:textId="77777777" w:rsidR="001B7B38" w:rsidRPr="001B7B38" w:rsidRDefault="001B7B38" w:rsidP="001B7B38">
      <w:pPr>
        <w:tabs>
          <w:tab w:val="left" w:pos="1134"/>
        </w:tabs>
        <w:ind w:firstLine="709"/>
        <w:jc w:val="both"/>
        <w:rPr>
          <w:sz w:val="28"/>
          <w:szCs w:val="28"/>
        </w:rPr>
      </w:pPr>
      <w:r w:rsidRPr="001B7B38">
        <w:rPr>
          <w:sz w:val="28"/>
          <w:szCs w:val="28"/>
        </w:rPr>
        <w:t xml:space="preserve">1) </w:t>
      </w:r>
      <w:r w:rsidRPr="001B7B38">
        <w:rPr>
          <w:sz w:val="28"/>
          <w:szCs w:val="28"/>
          <w:u w:val="single"/>
        </w:rPr>
        <w:t xml:space="preserve">на обязательное пенсионное страхование – </w:t>
      </w:r>
      <w:r w:rsidRPr="001B7B38">
        <w:rPr>
          <w:b/>
          <w:i/>
          <w:sz w:val="28"/>
          <w:szCs w:val="28"/>
          <w:u w:val="single"/>
        </w:rPr>
        <w:t>22,0%</w:t>
      </w:r>
      <w:r w:rsidRPr="001B7B38">
        <w:rPr>
          <w:sz w:val="28"/>
          <w:szCs w:val="28"/>
          <w:u w:val="single"/>
        </w:rPr>
        <w:t xml:space="preserve">; на обязательное социальное страхование на случай временной нетрудоспособности и в связи с материнством - </w:t>
      </w:r>
      <w:r w:rsidRPr="001B7B38">
        <w:rPr>
          <w:b/>
          <w:i/>
          <w:sz w:val="28"/>
          <w:szCs w:val="28"/>
          <w:u w:val="single"/>
        </w:rPr>
        <w:t>2,9%</w:t>
      </w:r>
      <w:r w:rsidRPr="001B7B38">
        <w:rPr>
          <w:sz w:val="28"/>
          <w:szCs w:val="28"/>
          <w:u w:val="single"/>
        </w:rPr>
        <w:t xml:space="preserve">;  на обязательное медицинское страхование - </w:t>
      </w:r>
      <w:r w:rsidRPr="001B7B38">
        <w:rPr>
          <w:b/>
          <w:i/>
          <w:sz w:val="28"/>
          <w:szCs w:val="28"/>
          <w:u w:val="single"/>
        </w:rPr>
        <w:t>5,1%</w:t>
      </w:r>
      <w:r w:rsidRPr="001B7B38">
        <w:rPr>
          <w:sz w:val="28"/>
          <w:szCs w:val="28"/>
        </w:rPr>
        <w:t>,                    на основании положений Главы 34 Налогового кодекса РФ (от 05.08.2000 № 117-ФЗ,   в редакции, утвержденной Федеральным законом от 03.08.2018 № 303-ФЗ);</w:t>
      </w:r>
    </w:p>
    <w:p w14:paraId="4DB8F2AA"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2) </w:t>
      </w:r>
      <w:r w:rsidRPr="001B7B38">
        <w:rPr>
          <w:sz w:val="28"/>
          <w:szCs w:val="28"/>
          <w:u w:val="single"/>
        </w:rPr>
        <w:t xml:space="preserve">на обязательное социальное страхование от несчастных случаев на производстве и профессиональных заболеваний – </w:t>
      </w:r>
      <w:r w:rsidRPr="001B7B38">
        <w:rPr>
          <w:b/>
          <w:i/>
          <w:sz w:val="28"/>
          <w:szCs w:val="28"/>
          <w:u w:val="single"/>
        </w:rPr>
        <w:t>1,3</w:t>
      </w:r>
      <w:r w:rsidRPr="001B7B38">
        <w:rPr>
          <w:b/>
          <w:i/>
          <w:sz w:val="28"/>
          <w:szCs w:val="28"/>
        </w:rPr>
        <w:t>%</w:t>
      </w:r>
      <w:r w:rsidRPr="001B7B38">
        <w:rPr>
          <w:sz w:val="28"/>
          <w:szCs w:val="28"/>
        </w:rPr>
        <w:t xml:space="preserve"> – в соответствии                      с Федеральными законами от 24.07.1998 № 125-ФЗ (ред. от 31.07.2020)                        «Об обязательном социальном страховании от несчастных случаев на производстве и профессиональных заболеваний», от 22.12.2005 № 179-ФЗ (с изм. от 27.12.2019) «О страховых тарифах на обязательное социальное страхование от несчастных случаев на производстве и профессиональных заболеваний на 2006 год»,</w:t>
      </w:r>
      <w:r w:rsidRPr="001B7B38">
        <w:rPr>
          <w:szCs w:val="20"/>
        </w:rPr>
        <w:t xml:space="preserve"> </w:t>
      </w:r>
      <w:r w:rsidRPr="001B7B38">
        <w:rPr>
          <w:sz w:val="28"/>
          <w:szCs w:val="28"/>
        </w:rPr>
        <w:t>от 27.12.2019 № 445-ФЗ «О страховых тарифах на обязательное социальное страхование от несчастных случаев на производстве и профессиональных заболеваний на 2020 год и на плановый период 2021 и 2022 годов»,  а также на основании  представленного организацией уведомления о размере страховых взносов территориального фонда социального страхования РФ.</w:t>
      </w:r>
    </w:p>
    <w:p w14:paraId="4B4247B6"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Общий размер примененного страхового тарифа составил, таким образом, </w:t>
      </w:r>
      <w:r w:rsidRPr="001B7B38">
        <w:rPr>
          <w:b/>
          <w:bCs/>
          <w:i/>
          <w:iCs/>
          <w:sz w:val="28"/>
          <w:szCs w:val="28"/>
        </w:rPr>
        <w:t>31,3%</w:t>
      </w:r>
      <w:r w:rsidRPr="001B7B38">
        <w:rPr>
          <w:sz w:val="28"/>
          <w:szCs w:val="28"/>
        </w:rPr>
        <w:t>.</w:t>
      </w:r>
    </w:p>
    <w:p w14:paraId="48C5F6CB" w14:textId="77777777" w:rsidR="001B7B38" w:rsidRPr="001B7B38" w:rsidRDefault="001B7B38" w:rsidP="001B7B38">
      <w:pPr>
        <w:autoSpaceDE w:val="0"/>
        <w:autoSpaceDN w:val="0"/>
        <w:adjustRightInd w:val="0"/>
        <w:ind w:firstLine="540"/>
        <w:jc w:val="both"/>
        <w:rPr>
          <w:sz w:val="28"/>
          <w:szCs w:val="28"/>
        </w:rPr>
      </w:pPr>
      <w:r w:rsidRPr="001B7B38">
        <w:rPr>
          <w:sz w:val="28"/>
          <w:szCs w:val="28"/>
        </w:rPr>
        <w:lastRenderedPageBreak/>
        <w:t xml:space="preserve">В связи с вышеуказанными обстоятельствами, по факту отчетного периода (2023 год) по статье «Страховые взносы от расходов на оплату труда» (по всем категориям персонала организации) </w:t>
      </w:r>
      <w:r w:rsidRPr="001B7B38">
        <w:rPr>
          <w:b/>
          <w:bCs/>
          <w:sz w:val="28"/>
          <w:szCs w:val="28"/>
          <w:u w:val="single"/>
        </w:rPr>
        <w:t>образовалась экономия</w:t>
      </w:r>
      <w:r w:rsidRPr="001B7B38">
        <w:rPr>
          <w:sz w:val="28"/>
          <w:szCs w:val="28"/>
        </w:rPr>
        <w:t xml:space="preserve">, суммарное значение которой </w:t>
      </w:r>
      <w:r w:rsidRPr="001B7B38">
        <w:rPr>
          <w:sz w:val="28"/>
          <w:szCs w:val="28"/>
          <w:u w:val="single"/>
        </w:rPr>
        <w:t>в части регулируемого вида деятельности  (захоронение ТКО</w:t>
      </w:r>
      <w:r w:rsidRPr="001B7B38">
        <w:rPr>
          <w:sz w:val="28"/>
          <w:szCs w:val="28"/>
        </w:rPr>
        <w:t xml:space="preserve">) </w:t>
      </w:r>
      <w:r w:rsidRPr="001B7B38">
        <w:rPr>
          <w:sz w:val="28"/>
          <w:szCs w:val="28"/>
          <w:u w:val="single"/>
        </w:rPr>
        <w:t>по всем категориям персонала</w:t>
      </w:r>
      <w:r w:rsidRPr="001B7B38">
        <w:rPr>
          <w:sz w:val="28"/>
          <w:szCs w:val="28"/>
        </w:rPr>
        <w:t xml:space="preserve"> составило:</w:t>
      </w:r>
    </w:p>
    <w:p w14:paraId="6D99B63D" w14:textId="77777777" w:rsidR="001B7B38" w:rsidRPr="001B7B38" w:rsidRDefault="001B7B38" w:rsidP="001B7B38">
      <w:pPr>
        <w:autoSpaceDE w:val="0"/>
        <w:autoSpaceDN w:val="0"/>
        <w:adjustRightInd w:val="0"/>
        <w:ind w:firstLine="540"/>
        <w:jc w:val="both"/>
        <w:rPr>
          <w:b/>
          <w:bCs/>
          <w:i/>
          <w:iCs/>
          <w:sz w:val="28"/>
          <w:szCs w:val="28"/>
        </w:rPr>
      </w:pPr>
      <w:r w:rsidRPr="001B7B38">
        <w:rPr>
          <w:b/>
          <w:bCs/>
          <w:i/>
          <w:iCs/>
          <w:sz w:val="28"/>
          <w:szCs w:val="28"/>
        </w:rPr>
        <w:t xml:space="preserve">3200,65 тыс. руб. (план, утвержденный регулирующим органом) -  1807,08 тыс. руб. (факт) = 1393,57 тыс. руб. </w:t>
      </w:r>
    </w:p>
    <w:p w14:paraId="3CF142F6"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С учетом пересчета плановой величины страховых взносов, предусмотренной регулятором, </w:t>
      </w:r>
      <w:r w:rsidRPr="001B7B38">
        <w:rPr>
          <w:sz w:val="28"/>
          <w:szCs w:val="28"/>
          <w:u w:val="single"/>
        </w:rPr>
        <w:t>на фактический объем захоронения ТКО                         (в целях обеспечения сопоставимости результатов расчета)</w:t>
      </w:r>
      <w:r w:rsidRPr="001B7B38">
        <w:rPr>
          <w:sz w:val="28"/>
          <w:szCs w:val="28"/>
        </w:rPr>
        <w:t xml:space="preserve">, </w:t>
      </w:r>
      <w:r w:rsidRPr="001B7B38">
        <w:rPr>
          <w:sz w:val="28"/>
          <w:szCs w:val="28"/>
          <w:u w:val="single"/>
        </w:rPr>
        <w:t>сумма экономии по статье</w:t>
      </w:r>
      <w:r w:rsidRPr="001B7B38">
        <w:rPr>
          <w:sz w:val="28"/>
          <w:szCs w:val="28"/>
        </w:rPr>
        <w:t xml:space="preserve"> составила:</w:t>
      </w:r>
    </w:p>
    <w:p w14:paraId="0EA2BA80" w14:textId="77777777" w:rsidR="001B7B38" w:rsidRPr="001B7B38" w:rsidRDefault="001B7B38" w:rsidP="001B7B38">
      <w:pPr>
        <w:autoSpaceDE w:val="0"/>
        <w:autoSpaceDN w:val="0"/>
        <w:adjustRightInd w:val="0"/>
        <w:spacing w:before="280"/>
        <w:ind w:firstLine="540"/>
        <w:jc w:val="both"/>
        <w:rPr>
          <w:b/>
          <w:bCs/>
          <w:i/>
          <w:iCs/>
          <w:sz w:val="28"/>
          <w:szCs w:val="28"/>
          <w:u w:val="single"/>
        </w:rPr>
      </w:pPr>
      <w:r w:rsidRPr="001B7B38">
        <w:rPr>
          <w:b/>
          <w:bCs/>
          <w:i/>
          <w:iCs/>
          <w:sz w:val="28"/>
          <w:szCs w:val="28"/>
        </w:rPr>
        <w:t xml:space="preserve">3200,65 тыс. руб. * (106591 т / 109480 т ) – 1807,08 тыс. руб. = </w:t>
      </w:r>
      <w:r w:rsidRPr="001B7B38">
        <w:rPr>
          <w:b/>
          <w:bCs/>
          <w:i/>
          <w:iCs/>
          <w:sz w:val="28"/>
          <w:szCs w:val="28"/>
          <w:u w:val="single"/>
        </w:rPr>
        <w:t>1309,11 тыс. руб.</w:t>
      </w:r>
    </w:p>
    <w:p w14:paraId="13D97FE4"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Расчет иллюстрируется в нижеследующей таблице.</w:t>
      </w:r>
    </w:p>
    <w:p w14:paraId="1A0C1AEF" w14:textId="77777777" w:rsidR="001B7B38" w:rsidRPr="001B7B38" w:rsidRDefault="001B7B38" w:rsidP="001B7B38">
      <w:pPr>
        <w:autoSpaceDE w:val="0"/>
        <w:autoSpaceDN w:val="0"/>
        <w:adjustRightInd w:val="0"/>
        <w:spacing w:before="280"/>
        <w:ind w:firstLine="540"/>
        <w:jc w:val="right"/>
        <w:rPr>
          <w:sz w:val="28"/>
          <w:szCs w:val="28"/>
        </w:rPr>
      </w:pPr>
      <w:r w:rsidRPr="001B7B38">
        <w:rPr>
          <w:sz w:val="28"/>
          <w:szCs w:val="28"/>
        </w:rPr>
        <w:t>Таблица 6</w:t>
      </w:r>
    </w:p>
    <w:p w14:paraId="5D71F2C7" w14:textId="77777777" w:rsidR="001B7B38" w:rsidRPr="001B7B38" w:rsidRDefault="001B7B38" w:rsidP="001B7B38">
      <w:pPr>
        <w:autoSpaceDE w:val="0"/>
        <w:autoSpaceDN w:val="0"/>
        <w:adjustRightInd w:val="0"/>
        <w:spacing w:before="280"/>
        <w:jc w:val="center"/>
        <w:rPr>
          <w:b/>
          <w:bCs/>
          <w:sz w:val="28"/>
          <w:szCs w:val="28"/>
        </w:rPr>
      </w:pPr>
      <w:r w:rsidRPr="001B7B38">
        <w:rPr>
          <w:b/>
          <w:bCs/>
          <w:sz w:val="28"/>
          <w:szCs w:val="28"/>
        </w:rPr>
        <w:t>Расчет суммарной величины экономии по статье «Страховые взносы                     от расходов на оплату труда», возникшей в 2023 г.                                                         в связи с применением пониженного страхового тарифа</w:t>
      </w:r>
    </w:p>
    <w:p w14:paraId="777B9FB8" w14:textId="4B8F6A14" w:rsidR="001B7B38" w:rsidRPr="001B7B38" w:rsidRDefault="001B7B38" w:rsidP="001B7B38">
      <w:pPr>
        <w:autoSpaceDE w:val="0"/>
        <w:autoSpaceDN w:val="0"/>
        <w:adjustRightInd w:val="0"/>
        <w:spacing w:before="280"/>
        <w:jc w:val="both"/>
        <w:rPr>
          <w:szCs w:val="20"/>
        </w:rPr>
      </w:pPr>
      <w:r w:rsidRPr="001B7B38">
        <w:rPr>
          <w:noProof/>
          <w:szCs w:val="20"/>
        </w:rPr>
        <w:lastRenderedPageBreak/>
        <w:drawing>
          <wp:inline distT="0" distB="0" distL="0" distR="0" wp14:anchorId="729372CA" wp14:editId="6C6075AD">
            <wp:extent cx="6115050" cy="6296025"/>
            <wp:effectExtent l="0" t="0" r="0" b="9525"/>
            <wp:docPr id="195007520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115050" cy="6296025"/>
                    </a:xfrm>
                    <a:prstGeom prst="rect">
                      <a:avLst/>
                    </a:prstGeom>
                    <a:noFill/>
                    <a:ln>
                      <a:noFill/>
                    </a:ln>
                  </pic:spPr>
                </pic:pic>
              </a:graphicData>
            </a:graphic>
          </wp:inline>
        </w:drawing>
      </w:r>
    </w:p>
    <w:p w14:paraId="5CAB5778" w14:textId="77777777" w:rsidR="001B7B38" w:rsidRPr="001B7B38" w:rsidRDefault="001B7B38" w:rsidP="001B7B38">
      <w:pPr>
        <w:autoSpaceDE w:val="0"/>
        <w:autoSpaceDN w:val="0"/>
        <w:adjustRightInd w:val="0"/>
        <w:spacing w:before="280"/>
        <w:ind w:firstLine="540"/>
        <w:jc w:val="both"/>
        <w:rPr>
          <w:b/>
          <w:sz w:val="28"/>
          <w:szCs w:val="28"/>
        </w:rPr>
      </w:pPr>
      <w:r w:rsidRPr="001B7B38">
        <w:rPr>
          <w:sz w:val="28"/>
          <w:szCs w:val="28"/>
        </w:rPr>
        <w:t xml:space="preserve">Сумма экономии, образовавшейся по статье «Страховые взносы», квалифицируется специалистом РЭК Кузбасса </w:t>
      </w:r>
      <w:r w:rsidRPr="001B7B38">
        <w:rPr>
          <w:sz w:val="28"/>
          <w:szCs w:val="28"/>
          <w:u w:val="single"/>
        </w:rPr>
        <w:t>как экономически необоснованные доходы отчетного периода</w:t>
      </w:r>
      <w:r w:rsidRPr="001B7B38">
        <w:rPr>
          <w:sz w:val="28"/>
          <w:szCs w:val="28"/>
        </w:rPr>
        <w:t xml:space="preserve"> (избыток средств, заложенных в необходимой валовой выручке), </w:t>
      </w:r>
      <w:r w:rsidRPr="001B7B38">
        <w:rPr>
          <w:sz w:val="28"/>
          <w:szCs w:val="28"/>
          <w:u w:val="single"/>
        </w:rPr>
        <w:t>и исключена</w:t>
      </w:r>
      <w:r w:rsidRPr="001B7B38">
        <w:rPr>
          <w:sz w:val="28"/>
          <w:szCs w:val="28"/>
        </w:rPr>
        <w:t xml:space="preserve"> из необходимой валовой выручки, устанавливаемой на 2025 год.</w:t>
      </w:r>
    </w:p>
    <w:p w14:paraId="344779BA"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sz w:val="36"/>
          <w:szCs w:val="32"/>
        </w:rPr>
      </w:pPr>
    </w:p>
    <w:p w14:paraId="351593F6"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sz w:val="32"/>
          <w:szCs w:val="28"/>
          <w:u w:val="single"/>
        </w:rPr>
      </w:pPr>
      <w:r w:rsidRPr="001B7B38">
        <w:rPr>
          <w:b/>
          <w:sz w:val="32"/>
          <w:szCs w:val="28"/>
          <w:u w:val="single"/>
        </w:rPr>
        <w:t>Корректировка НВВ 2023 года (размер отклонения значений, полученных при установлении тарифов,</w:t>
      </w:r>
    </w:p>
    <w:p w14:paraId="17DA1179"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sz w:val="32"/>
          <w:szCs w:val="28"/>
          <w:u w:val="single"/>
        </w:rPr>
      </w:pPr>
      <w:r w:rsidRPr="001B7B38">
        <w:rPr>
          <w:b/>
          <w:sz w:val="32"/>
          <w:szCs w:val="28"/>
          <w:u w:val="single"/>
        </w:rPr>
        <w:t xml:space="preserve"> от фактических  значений параметров расчета тарифов)</w:t>
      </w:r>
    </w:p>
    <w:p w14:paraId="23DCFEEA" w14:textId="77777777" w:rsidR="001B7B38" w:rsidRPr="001B7B38" w:rsidRDefault="001B7B38" w:rsidP="001B7B38">
      <w:pPr>
        <w:autoSpaceDE w:val="0"/>
        <w:autoSpaceDN w:val="0"/>
        <w:adjustRightInd w:val="0"/>
        <w:ind w:firstLine="540"/>
        <w:jc w:val="both"/>
        <w:outlineLvl w:val="0"/>
        <w:rPr>
          <w:sz w:val="22"/>
          <w:szCs w:val="28"/>
        </w:rPr>
      </w:pPr>
    </w:p>
    <w:p w14:paraId="702C1412" w14:textId="77777777" w:rsidR="001B7B38" w:rsidRPr="001B7B38" w:rsidRDefault="001B7B38" w:rsidP="001B7B38">
      <w:pPr>
        <w:autoSpaceDE w:val="0"/>
        <w:autoSpaceDN w:val="0"/>
        <w:adjustRightInd w:val="0"/>
        <w:ind w:firstLine="540"/>
        <w:jc w:val="both"/>
        <w:rPr>
          <w:sz w:val="28"/>
          <w:szCs w:val="28"/>
        </w:rPr>
      </w:pPr>
      <w:r w:rsidRPr="001B7B38">
        <w:rPr>
          <w:sz w:val="28"/>
          <w:szCs w:val="28"/>
        </w:rPr>
        <w:lastRenderedPageBreak/>
        <w:t xml:space="preserve">Согласно </w:t>
      </w:r>
      <w:r w:rsidRPr="001B7B38">
        <w:rPr>
          <w:sz w:val="28"/>
          <w:szCs w:val="28"/>
          <w:u w:val="single"/>
        </w:rPr>
        <w:t>пункту 48 Методических указаний</w:t>
      </w:r>
      <w:r w:rsidRPr="001B7B38">
        <w:rPr>
          <w:sz w:val="28"/>
          <w:szCs w:val="28"/>
        </w:rPr>
        <w:t xml:space="preserve">, </w:t>
      </w:r>
      <w:r w:rsidRPr="001B7B38">
        <w:rPr>
          <w:sz w:val="28"/>
          <w:szCs w:val="28"/>
          <w:u w:val="single"/>
        </w:rPr>
        <w:t>размер отклонения значений, учтенных при установлении тарифов, от фактических значений параметров расчета тарифов</w:t>
      </w:r>
      <w:r w:rsidRPr="001B7B38">
        <w:rPr>
          <w:sz w:val="28"/>
          <w:szCs w:val="28"/>
        </w:rPr>
        <w:t xml:space="preserve"> рассчитывается по формуле:</w:t>
      </w:r>
    </w:p>
    <w:p w14:paraId="660AF82A" w14:textId="77777777" w:rsidR="001B7B38" w:rsidRPr="001B7B38" w:rsidRDefault="001B7B38" w:rsidP="001B7B38">
      <w:pPr>
        <w:autoSpaceDE w:val="0"/>
        <w:autoSpaceDN w:val="0"/>
        <w:adjustRightInd w:val="0"/>
        <w:jc w:val="both"/>
        <w:rPr>
          <w:sz w:val="28"/>
          <w:szCs w:val="28"/>
        </w:rPr>
      </w:pPr>
    </w:p>
    <w:p w14:paraId="4DDF4663" w14:textId="4AEE9B17" w:rsidR="001B7B38" w:rsidRPr="001B7B38" w:rsidRDefault="001B7B38" w:rsidP="001B7B38">
      <w:pPr>
        <w:autoSpaceDE w:val="0"/>
        <w:autoSpaceDN w:val="0"/>
        <w:adjustRightInd w:val="0"/>
        <w:jc w:val="center"/>
        <w:rPr>
          <w:sz w:val="28"/>
          <w:szCs w:val="28"/>
        </w:rPr>
      </w:pPr>
      <w:r w:rsidRPr="001B7B38">
        <w:rPr>
          <w:noProof/>
          <w:position w:val="-12"/>
          <w:sz w:val="28"/>
          <w:szCs w:val="28"/>
        </w:rPr>
        <w:drawing>
          <wp:inline distT="0" distB="0" distL="0" distR="0" wp14:anchorId="1DA79AFB" wp14:editId="28A13157">
            <wp:extent cx="3838575" cy="342900"/>
            <wp:effectExtent l="0" t="0" r="0" b="0"/>
            <wp:docPr id="641658133"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838575" cy="342900"/>
                    </a:xfrm>
                    <a:prstGeom prst="rect">
                      <a:avLst/>
                    </a:prstGeom>
                    <a:noFill/>
                    <a:ln>
                      <a:noFill/>
                    </a:ln>
                  </pic:spPr>
                </pic:pic>
              </a:graphicData>
            </a:graphic>
          </wp:inline>
        </w:drawing>
      </w:r>
    </w:p>
    <w:p w14:paraId="099C29B9" w14:textId="77777777" w:rsidR="001B7B38" w:rsidRPr="001B7B38" w:rsidRDefault="001B7B38" w:rsidP="001B7B38">
      <w:pPr>
        <w:autoSpaceDE w:val="0"/>
        <w:autoSpaceDN w:val="0"/>
        <w:adjustRightInd w:val="0"/>
        <w:jc w:val="both"/>
        <w:rPr>
          <w:sz w:val="12"/>
          <w:szCs w:val="28"/>
        </w:rPr>
      </w:pPr>
    </w:p>
    <w:p w14:paraId="46F944F2"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где:</w:t>
      </w:r>
    </w:p>
    <w:p w14:paraId="63D6CE3B" w14:textId="56387EA6"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41F162BB" wp14:editId="546F8B1B">
            <wp:extent cx="695325" cy="333375"/>
            <wp:effectExtent l="0" t="0" r="9525" b="0"/>
            <wp:docPr id="94825072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B7B38">
        <w:rPr>
          <w:sz w:val="28"/>
          <w:szCs w:val="28"/>
        </w:rP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w:t>
      </w:r>
      <w:hyperlink r:id="rId109" w:history="1">
        <w:r w:rsidRPr="001B7B38">
          <w:rPr>
            <w:sz w:val="28"/>
            <w:szCs w:val="28"/>
          </w:rPr>
          <w:t>пунктом 51</w:t>
        </w:r>
      </w:hyperlink>
      <w:r w:rsidRPr="001B7B38">
        <w:rPr>
          <w:sz w:val="28"/>
          <w:szCs w:val="28"/>
        </w:rPr>
        <w:t xml:space="preserve"> Методических указаний;</w:t>
      </w:r>
    </w:p>
    <w:p w14:paraId="42B290DD" w14:textId="2F98EA45" w:rsidR="001B7B38" w:rsidRPr="001B7B38" w:rsidRDefault="001B7B38" w:rsidP="001B7B38">
      <w:pPr>
        <w:autoSpaceDE w:val="0"/>
        <w:autoSpaceDN w:val="0"/>
        <w:adjustRightInd w:val="0"/>
        <w:spacing w:before="280"/>
        <w:ind w:firstLine="540"/>
        <w:jc w:val="both"/>
        <w:rPr>
          <w:sz w:val="28"/>
          <w:szCs w:val="28"/>
        </w:rPr>
      </w:pPr>
      <w:r w:rsidRPr="001B7B38">
        <w:rPr>
          <w:noProof/>
          <w:position w:val="-11"/>
          <w:sz w:val="28"/>
          <w:szCs w:val="28"/>
        </w:rPr>
        <w:drawing>
          <wp:inline distT="0" distB="0" distL="0" distR="0" wp14:anchorId="646567B7" wp14:editId="23B34633">
            <wp:extent cx="523875" cy="323850"/>
            <wp:effectExtent l="0" t="0" r="9525" b="0"/>
            <wp:docPr id="133179576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Pr="001B7B38">
        <w:rPr>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настоящими Методическими указаниями, без учета уровня собираемости платежей.</w:t>
      </w:r>
    </w:p>
    <w:p w14:paraId="576C498C" w14:textId="77777777" w:rsidR="001B7B38" w:rsidRPr="001B7B38" w:rsidRDefault="001B7B38" w:rsidP="001B7B38">
      <w:pPr>
        <w:autoSpaceDE w:val="0"/>
        <w:autoSpaceDN w:val="0"/>
        <w:adjustRightInd w:val="0"/>
        <w:spacing w:before="280"/>
        <w:ind w:firstLine="540"/>
        <w:jc w:val="both"/>
        <w:rPr>
          <w:sz w:val="2"/>
          <w:szCs w:val="28"/>
        </w:rPr>
      </w:pPr>
    </w:p>
    <w:p w14:paraId="704E62D6" w14:textId="22CC63E6" w:rsidR="001B7B38" w:rsidRPr="001B7B38" w:rsidRDefault="001B7B38" w:rsidP="001B7B38">
      <w:pPr>
        <w:autoSpaceDE w:val="0"/>
        <w:autoSpaceDN w:val="0"/>
        <w:adjustRightInd w:val="0"/>
        <w:ind w:firstLine="540"/>
        <w:jc w:val="both"/>
        <w:rPr>
          <w:sz w:val="28"/>
          <w:szCs w:val="28"/>
        </w:rPr>
      </w:pPr>
      <w:r w:rsidRPr="001B7B38">
        <w:rPr>
          <w:sz w:val="28"/>
          <w:szCs w:val="28"/>
        </w:rPr>
        <w:t xml:space="preserve">Согласно </w:t>
      </w:r>
      <w:r w:rsidRPr="001B7B38">
        <w:rPr>
          <w:sz w:val="28"/>
          <w:szCs w:val="28"/>
          <w:u w:val="single"/>
        </w:rPr>
        <w:t>пункту 51 Методических указаний</w:t>
      </w:r>
      <w:r w:rsidRPr="001B7B38">
        <w:rPr>
          <w:sz w:val="28"/>
          <w:szCs w:val="28"/>
        </w:rPr>
        <w:t xml:space="preserve">, </w:t>
      </w:r>
      <w:r w:rsidRPr="001B7B38">
        <w:rPr>
          <w:sz w:val="28"/>
          <w:szCs w:val="28"/>
          <w:u w:val="single"/>
        </w:rPr>
        <w:t>необходимая валовая выручка, определяемая на (i-2)-й год на основе фактических значений параметров расчета тарифов взамен прогнозных</w:t>
      </w:r>
      <w:r w:rsidRPr="001B7B38">
        <w:rPr>
          <w:sz w:val="28"/>
          <w:szCs w:val="28"/>
        </w:rPr>
        <w:t xml:space="preserve">, </w:t>
      </w:r>
      <w:r w:rsidRPr="001B7B38">
        <w:rPr>
          <w:noProof/>
          <w:position w:val="-12"/>
          <w:sz w:val="28"/>
          <w:szCs w:val="28"/>
        </w:rPr>
        <w:drawing>
          <wp:inline distT="0" distB="0" distL="0" distR="0" wp14:anchorId="2148B1C5" wp14:editId="17DD6084">
            <wp:extent cx="695325" cy="333375"/>
            <wp:effectExtent l="0" t="0" r="9525" b="0"/>
            <wp:docPr id="58050708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B7B38">
        <w:rPr>
          <w:sz w:val="28"/>
          <w:szCs w:val="28"/>
        </w:rPr>
        <w:t>, рассчитывается по формуле:</w:t>
      </w:r>
    </w:p>
    <w:p w14:paraId="0A32A9ED" w14:textId="77777777" w:rsidR="001B7B38" w:rsidRPr="001B7B38" w:rsidRDefault="001B7B38" w:rsidP="001B7B38">
      <w:pPr>
        <w:autoSpaceDE w:val="0"/>
        <w:autoSpaceDN w:val="0"/>
        <w:adjustRightInd w:val="0"/>
        <w:jc w:val="both"/>
        <w:outlineLvl w:val="0"/>
        <w:rPr>
          <w:sz w:val="28"/>
          <w:szCs w:val="28"/>
        </w:rPr>
      </w:pPr>
    </w:p>
    <w:p w14:paraId="54AD9814" w14:textId="6FBC3622" w:rsidR="001B7B38" w:rsidRPr="001B7B38" w:rsidRDefault="001B7B38" w:rsidP="001B7B38">
      <w:pPr>
        <w:autoSpaceDE w:val="0"/>
        <w:autoSpaceDN w:val="0"/>
        <w:adjustRightInd w:val="0"/>
        <w:jc w:val="center"/>
        <w:rPr>
          <w:sz w:val="28"/>
          <w:szCs w:val="28"/>
        </w:rPr>
      </w:pPr>
      <w:r w:rsidRPr="001B7B38">
        <w:rPr>
          <w:noProof/>
          <w:position w:val="-38"/>
          <w:sz w:val="28"/>
          <w:szCs w:val="28"/>
        </w:rPr>
        <w:drawing>
          <wp:inline distT="0" distB="0" distL="0" distR="0" wp14:anchorId="7CD8A7AE" wp14:editId="69CCC55B">
            <wp:extent cx="5514975" cy="676275"/>
            <wp:effectExtent l="0" t="0" r="9525" b="9525"/>
            <wp:docPr id="125508290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514975" cy="676275"/>
                    </a:xfrm>
                    <a:prstGeom prst="rect">
                      <a:avLst/>
                    </a:prstGeom>
                    <a:noFill/>
                    <a:ln>
                      <a:noFill/>
                    </a:ln>
                  </pic:spPr>
                </pic:pic>
              </a:graphicData>
            </a:graphic>
          </wp:inline>
        </w:drawing>
      </w:r>
    </w:p>
    <w:p w14:paraId="22B00CD6" w14:textId="77777777" w:rsidR="001B7B38" w:rsidRPr="001B7B38" w:rsidRDefault="001B7B38" w:rsidP="001B7B38">
      <w:pPr>
        <w:autoSpaceDE w:val="0"/>
        <w:autoSpaceDN w:val="0"/>
        <w:adjustRightInd w:val="0"/>
        <w:jc w:val="both"/>
        <w:rPr>
          <w:sz w:val="18"/>
          <w:szCs w:val="28"/>
        </w:rPr>
      </w:pPr>
    </w:p>
    <w:p w14:paraId="56E931DA"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где:</w:t>
      </w:r>
    </w:p>
    <w:p w14:paraId="4B2A564E" w14:textId="75ABA9C7"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1EA5CB9A" wp14:editId="1D1CD1DC">
            <wp:extent cx="523875" cy="333375"/>
            <wp:effectExtent l="0" t="0" r="9525" b="0"/>
            <wp:docPr id="200388807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1B7B38">
        <w:rPr>
          <w:sz w:val="28"/>
          <w:szCs w:val="28"/>
        </w:rPr>
        <w:t xml:space="preserve"> - операционные расходы, определенные на (i-2)-й год исходя из фактических значений параметров расчета тарифов в соответствии с </w:t>
      </w:r>
      <w:hyperlink w:anchor="Par18" w:history="1">
        <w:r w:rsidRPr="001B7B38">
          <w:rPr>
            <w:sz w:val="28"/>
            <w:szCs w:val="28"/>
          </w:rPr>
          <w:t>формулой 22</w:t>
        </w:r>
      </w:hyperlink>
      <w:r w:rsidRPr="001B7B38">
        <w:rPr>
          <w:sz w:val="28"/>
          <w:szCs w:val="28"/>
        </w:rPr>
        <w:t xml:space="preserve"> пункта 52 Методических указаний, тыс. руб.;</w:t>
      </w:r>
    </w:p>
    <w:p w14:paraId="323DCD92" w14:textId="42ABF648"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5980A37E" wp14:editId="7B388750">
            <wp:extent cx="533400" cy="333375"/>
            <wp:effectExtent l="0" t="0" r="0" b="0"/>
            <wp:docPr id="85946001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B7B38">
        <w:rPr>
          <w:sz w:val="28"/>
          <w:szCs w:val="28"/>
        </w:rP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08042EB6" w14:textId="3AD5F5B4"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370CFCBB" wp14:editId="558718F9">
            <wp:extent cx="523875" cy="333375"/>
            <wp:effectExtent l="0" t="0" r="9525" b="0"/>
            <wp:docPr id="855478138"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1B7B38">
        <w:rPr>
          <w:sz w:val="28"/>
          <w:szCs w:val="28"/>
        </w:rPr>
        <w:t xml:space="preserve"> - расходы на приобретение энергетических ресурсов в (i-2)-м году, определенные в соответствии с </w:t>
      </w:r>
      <w:hyperlink w:anchor="Par20" w:history="1">
        <w:r w:rsidRPr="001B7B38">
          <w:rPr>
            <w:sz w:val="28"/>
            <w:szCs w:val="28"/>
          </w:rPr>
          <w:t>формулой 23</w:t>
        </w:r>
      </w:hyperlink>
      <w:r w:rsidRPr="001B7B38">
        <w:rPr>
          <w:sz w:val="28"/>
          <w:szCs w:val="28"/>
        </w:rPr>
        <w:t xml:space="preserve"> пункта 52 Методических указаний, тыс. руб.;</w:t>
      </w:r>
    </w:p>
    <w:p w14:paraId="2380B956" w14:textId="146BBDCF"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lastRenderedPageBreak/>
        <w:drawing>
          <wp:inline distT="0" distB="0" distL="0" distR="0" wp14:anchorId="08485140" wp14:editId="20FC91A2">
            <wp:extent cx="409575" cy="333375"/>
            <wp:effectExtent l="0" t="0" r="9525" b="0"/>
            <wp:docPr id="156394236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1B7B38">
        <w:rPr>
          <w:sz w:val="28"/>
          <w:szCs w:val="28"/>
        </w:rP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1C52DB15" w14:textId="0B3E3481"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5961CA62" wp14:editId="3CFB2EC6">
            <wp:extent cx="533400" cy="333375"/>
            <wp:effectExtent l="0" t="0" r="0" b="0"/>
            <wp:docPr id="61312605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B7B38">
        <w:rPr>
          <w:sz w:val="28"/>
          <w:szCs w:val="28"/>
        </w:rPr>
        <w:t xml:space="preserve"> - фактическая нормативная прибыль на (i-2)-й год, тыс. руб.;</w:t>
      </w:r>
    </w:p>
    <w:p w14:paraId="31AB6901"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РП</w:t>
      </w:r>
      <w:r w:rsidRPr="001B7B38">
        <w:rPr>
          <w:sz w:val="28"/>
          <w:szCs w:val="28"/>
          <w:vertAlign w:val="subscript"/>
        </w:rPr>
        <w:t>i-2</w:t>
      </w:r>
      <w:r w:rsidRPr="001B7B38">
        <w:rPr>
          <w:sz w:val="28"/>
          <w:szCs w:val="28"/>
        </w:rPr>
        <w:t xml:space="preserve"> - расчетная предпринимательская прибыль, учтенная при установлении тарифов на (i-2)-й год, тыс. руб.;</w:t>
      </w:r>
    </w:p>
    <w:p w14:paraId="17E823EE" w14:textId="483C7897"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179DEC0B" wp14:editId="4CC1F763">
            <wp:extent cx="809625" cy="333375"/>
            <wp:effectExtent l="0" t="0" r="9525" b="0"/>
            <wp:docPr id="60035599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1B7B38">
        <w:rPr>
          <w:sz w:val="28"/>
          <w:szCs w:val="28"/>
        </w:rP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3FB72FC3" w14:textId="42A7DDB4" w:rsidR="001B7B38" w:rsidRPr="001B7B38" w:rsidRDefault="001B7B38" w:rsidP="001B7B38">
      <w:pPr>
        <w:autoSpaceDE w:val="0"/>
        <w:autoSpaceDN w:val="0"/>
        <w:adjustRightInd w:val="0"/>
        <w:spacing w:before="280"/>
        <w:ind w:firstLine="540"/>
        <w:jc w:val="both"/>
        <w:rPr>
          <w:sz w:val="28"/>
          <w:szCs w:val="28"/>
        </w:rPr>
      </w:pPr>
      <w:r w:rsidRPr="001B7B38">
        <w:rPr>
          <w:noProof/>
          <w:position w:val="-11"/>
          <w:sz w:val="28"/>
          <w:szCs w:val="28"/>
        </w:rPr>
        <w:drawing>
          <wp:inline distT="0" distB="0" distL="0" distR="0" wp14:anchorId="20751EB1" wp14:editId="730930F3">
            <wp:extent cx="695325" cy="323850"/>
            <wp:effectExtent l="0" t="0" r="9525" b="0"/>
            <wp:docPr id="192653985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1B7B38">
        <w:rPr>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71B01E8F" w14:textId="1A6C5999" w:rsidR="001B7B38" w:rsidRPr="001B7B38" w:rsidRDefault="001B7B38" w:rsidP="001B7B38">
      <w:pPr>
        <w:autoSpaceDE w:val="0"/>
        <w:autoSpaceDN w:val="0"/>
        <w:adjustRightInd w:val="0"/>
        <w:spacing w:before="280"/>
        <w:ind w:firstLine="540"/>
        <w:jc w:val="both"/>
        <w:rPr>
          <w:sz w:val="28"/>
          <w:szCs w:val="28"/>
        </w:rPr>
      </w:pPr>
      <w:r w:rsidRPr="001B7B38">
        <w:rPr>
          <w:noProof/>
          <w:position w:val="-11"/>
          <w:sz w:val="28"/>
          <w:szCs w:val="28"/>
        </w:rPr>
        <w:drawing>
          <wp:inline distT="0" distB="0" distL="0" distR="0" wp14:anchorId="482724B9" wp14:editId="641F28C7">
            <wp:extent cx="552450" cy="323850"/>
            <wp:effectExtent l="0" t="0" r="0" b="0"/>
            <wp:docPr id="118648824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1B7B38">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0C91422C" w14:textId="08CCE31B" w:rsidR="001B7B38" w:rsidRPr="001B7B38" w:rsidRDefault="001B7B38" w:rsidP="001B7B38">
      <w:pPr>
        <w:autoSpaceDE w:val="0"/>
        <w:autoSpaceDN w:val="0"/>
        <w:adjustRightInd w:val="0"/>
        <w:spacing w:before="280"/>
        <w:ind w:firstLine="540"/>
        <w:jc w:val="both"/>
        <w:rPr>
          <w:sz w:val="28"/>
          <w:szCs w:val="28"/>
        </w:rPr>
      </w:pPr>
      <w:r w:rsidRPr="001B7B38">
        <w:rPr>
          <w:noProof/>
          <w:position w:val="-11"/>
          <w:sz w:val="28"/>
          <w:szCs w:val="28"/>
        </w:rPr>
        <w:drawing>
          <wp:inline distT="0" distB="0" distL="0" distR="0" wp14:anchorId="20B89E6E" wp14:editId="01D2A33C">
            <wp:extent cx="695325" cy="323850"/>
            <wp:effectExtent l="0" t="0" r="9525" b="0"/>
            <wp:docPr id="50536808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1B7B38">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3BA44CF4"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2929049C"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lastRenderedPageBreak/>
        <w:t xml:space="preserve">Согласно </w:t>
      </w:r>
      <w:r w:rsidRPr="001B7B38">
        <w:rPr>
          <w:sz w:val="28"/>
          <w:szCs w:val="28"/>
          <w:u w:val="single"/>
        </w:rPr>
        <w:t>пункту 52 Методических указаний</w:t>
      </w:r>
      <w:r w:rsidRPr="001B7B38">
        <w:rPr>
          <w:sz w:val="28"/>
          <w:szCs w:val="28"/>
        </w:rPr>
        <w:t xml:space="preserve">, </w:t>
      </w:r>
      <w:r w:rsidRPr="001B7B38">
        <w:rPr>
          <w:sz w:val="28"/>
          <w:szCs w:val="28"/>
          <w:u w:val="single"/>
        </w:rPr>
        <w:t>Операционные расходы</w:t>
      </w:r>
      <w:r w:rsidRPr="001B7B38">
        <w:rPr>
          <w:sz w:val="28"/>
          <w:szCs w:val="28"/>
        </w:rPr>
        <w:t xml:space="preserve"> и </w:t>
      </w:r>
      <w:r w:rsidRPr="001B7B38">
        <w:rPr>
          <w:sz w:val="28"/>
          <w:szCs w:val="28"/>
          <w:u w:val="single"/>
        </w:rPr>
        <w:t>расходы на приобретение энергетических ресурсов</w:t>
      </w:r>
      <w:r w:rsidRPr="001B7B38">
        <w:rPr>
          <w:sz w:val="28"/>
          <w:szCs w:val="28"/>
        </w:rPr>
        <w:t xml:space="preserve">, </w:t>
      </w:r>
      <w:r w:rsidRPr="001B7B38">
        <w:rPr>
          <w:sz w:val="28"/>
          <w:szCs w:val="28"/>
          <w:u w:val="single"/>
        </w:rPr>
        <w:t>определяемые на основе фактических значений параметров расчета тарифов взамен прогнозных,</w:t>
      </w:r>
      <w:r w:rsidRPr="001B7B38">
        <w:rPr>
          <w:sz w:val="28"/>
          <w:szCs w:val="28"/>
        </w:rPr>
        <w:t xml:space="preserve"> определяются по формулам:</w:t>
      </w:r>
    </w:p>
    <w:p w14:paraId="25A29197" w14:textId="77777777" w:rsidR="001B7B38" w:rsidRPr="001B7B38" w:rsidRDefault="001B7B38" w:rsidP="001B7B38">
      <w:pPr>
        <w:autoSpaceDE w:val="0"/>
        <w:autoSpaceDN w:val="0"/>
        <w:adjustRightInd w:val="0"/>
        <w:jc w:val="both"/>
        <w:rPr>
          <w:sz w:val="28"/>
          <w:szCs w:val="28"/>
        </w:rPr>
      </w:pPr>
    </w:p>
    <w:p w14:paraId="68B81B2E" w14:textId="51BFF66D" w:rsidR="001B7B38" w:rsidRPr="001B7B38" w:rsidRDefault="001B7B38" w:rsidP="001B7B38">
      <w:pPr>
        <w:autoSpaceDE w:val="0"/>
        <w:autoSpaceDN w:val="0"/>
        <w:adjustRightInd w:val="0"/>
        <w:jc w:val="center"/>
        <w:rPr>
          <w:sz w:val="28"/>
          <w:szCs w:val="28"/>
        </w:rPr>
      </w:pPr>
      <w:bookmarkStart w:id="49" w:name="Par18"/>
      <w:bookmarkEnd w:id="49"/>
      <w:r w:rsidRPr="001B7B38">
        <w:rPr>
          <w:noProof/>
          <w:position w:val="-42"/>
          <w:sz w:val="28"/>
          <w:szCs w:val="28"/>
        </w:rPr>
        <w:drawing>
          <wp:inline distT="0" distB="0" distL="0" distR="0" wp14:anchorId="65A2B7E7" wp14:editId="5F72CA18">
            <wp:extent cx="5095875" cy="714375"/>
            <wp:effectExtent l="0" t="0" r="9525" b="9525"/>
            <wp:docPr id="106769675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095875" cy="714375"/>
                    </a:xfrm>
                    <a:prstGeom prst="rect">
                      <a:avLst/>
                    </a:prstGeom>
                    <a:noFill/>
                    <a:ln>
                      <a:noFill/>
                    </a:ln>
                  </pic:spPr>
                </pic:pic>
              </a:graphicData>
            </a:graphic>
          </wp:inline>
        </w:drawing>
      </w:r>
    </w:p>
    <w:p w14:paraId="79F79EEE" w14:textId="77777777" w:rsidR="001B7B38" w:rsidRPr="001B7B38" w:rsidRDefault="001B7B38" w:rsidP="001B7B38">
      <w:pPr>
        <w:autoSpaceDE w:val="0"/>
        <w:autoSpaceDN w:val="0"/>
        <w:adjustRightInd w:val="0"/>
        <w:jc w:val="both"/>
        <w:rPr>
          <w:sz w:val="28"/>
          <w:szCs w:val="28"/>
        </w:rPr>
      </w:pPr>
    </w:p>
    <w:p w14:paraId="2B990DE4" w14:textId="33D13087" w:rsidR="001B7B38" w:rsidRPr="001B7B38" w:rsidRDefault="001B7B38" w:rsidP="001B7B38">
      <w:pPr>
        <w:autoSpaceDE w:val="0"/>
        <w:autoSpaceDN w:val="0"/>
        <w:adjustRightInd w:val="0"/>
        <w:jc w:val="center"/>
        <w:rPr>
          <w:sz w:val="28"/>
          <w:szCs w:val="28"/>
        </w:rPr>
      </w:pPr>
      <w:bookmarkStart w:id="50" w:name="Par20"/>
      <w:bookmarkEnd w:id="50"/>
      <w:r w:rsidRPr="001B7B38">
        <w:rPr>
          <w:noProof/>
          <w:position w:val="-36"/>
          <w:sz w:val="28"/>
          <w:szCs w:val="28"/>
        </w:rPr>
        <w:drawing>
          <wp:inline distT="0" distB="0" distL="0" distR="0" wp14:anchorId="2E75FFDF" wp14:editId="0B32B833">
            <wp:extent cx="3343275" cy="638175"/>
            <wp:effectExtent l="0" t="0" r="9525" b="9525"/>
            <wp:docPr id="46299035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343275" cy="638175"/>
                    </a:xfrm>
                    <a:prstGeom prst="rect">
                      <a:avLst/>
                    </a:prstGeom>
                    <a:noFill/>
                    <a:ln>
                      <a:noFill/>
                    </a:ln>
                  </pic:spPr>
                </pic:pic>
              </a:graphicData>
            </a:graphic>
          </wp:inline>
        </w:drawing>
      </w:r>
    </w:p>
    <w:p w14:paraId="29B6C05E" w14:textId="77777777" w:rsidR="001B7B38" w:rsidRPr="001B7B38" w:rsidRDefault="001B7B38" w:rsidP="001B7B38">
      <w:pPr>
        <w:autoSpaceDE w:val="0"/>
        <w:autoSpaceDN w:val="0"/>
        <w:adjustRightInd w:val="0"/>
        <w:jc w:val="both"/>
        <w:rPr>
          <w:sz w:val="2"/>
          <w:szCs w:val="28"/>
        </w:rPr>
      </w:pPr>
    </w:p>
    <w:p w14:paraId="62FE9623"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где:</w:t>
      </w:r>
    </w:p>
    <w:p w14:paraId="5BD29B33"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i0 - первый год текущего долгосрочного периода регулирования;</w:t>
      </w:r>
    </w:p>
    <w:p w14:paraId="3998CF3E" w14:textId="411C62F2"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7FE5D783" wp14:editId="651065C0">
            <wp:extent cx="523875" cy="333375"/>
            <wp:effectExtent l="0" t="0" r="9525" b="0"/>
            <wp:docPr id="98262002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1B7B38">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36533D97"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ОР</w:t>
      </w:r>
      <w:r w:rsidRPr="001B7B38">
        <w:rPr>
          <w:sz w:val="28"/>
          <w:szCs w:val="28"/>
          <w:vertAlign w:val="subscript"/>
        </w:rPr>
        <w:t>i0</w:t>
      </w:r>
      <w:r w:rsidRPr="001B7B38">
        <w:rPr>
          <w:sz w:val="28"/>
          <w:szCs w:val="28"/>
        </w:rPr>
        <w:t xml:space="preserve"> - базовый уровень операционных расходов, установленный на долгосрочный период регулирования в соответствии с </w:t>
      </w:r>
      <w:hyperlink r:id="rId125" w:history="1">
        <w:r w:rsidRPr="001B7B38">
          <w:rPr>
            <w:sz w:val="28"/>
            <w:szCs w:val="28"/>
          </w:rPr>
          <w:t>пунктом 31</w:t>
        </w:r>
      </w:hyperlink>
      <w:r w:rsidRPr="001B7B38">
        <w:rPr>
          <w:sz w:val="28"/>
          <w:szCs w:val="28"/>
        </w:rPr>
        <w:t xml:space="preserve"> Методических указаний, тыс. руб.;</w:t>
      </w:r>
    </w:p>
    <w:p w14:paraId="326E88F2"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ИЭР - индекс эффективности операционных расходов, выраженный в процентах;</w:t>
      </w:r>
    </w:p>
    <w:p w14:paraId="55888381" w14:textId="26FAA155" w:rsidR="001B7B38" w:rsidRPr="001B7B38" w:rsidRDefault="001B7B38" w:rsidP="001B7B38">
      <w:pPr>
        <w:autoSpaceDE w:val="0"/>
        <w:autoSpaceDN w:val="0"/>
        <w:adjustRightInd w:val="0"/>
        <w:spacing w:before="280"/>
        <w:ind w:firstLine="540"/>
        <w:jc w:val="both"/>
        <w:rPr>
          <w:sz w:val="28"/>
          <w:szCs w:val="28"/>
        </w:rPr>
      </w:pPr>
      <w:r w:rsidRPr="001B7B38">
        <w:rPr>
          <w:noProof/>
          <w:position w:val="-14"/>
          <w:sz w:val="28"/>
          <w:szCs w:val="28"/>
        </w:rPr>
        <w:drawing>
          <wp:inline distT="0" distB="0" distL="0" distR="0" wp14:anchorId="2F89C410" wp14:editId="4EE44A13">
            <wp:extent cx="628650" cy="361950"/>
            <wp:effectExtent l="0" t="0" r="0" b="0"/>
            <wp:docPr id="129810242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1B7B38">
        <w:rPr>
          <w:sz w:val="28"/>
          <w:szCs w:val="28"/>
        </w:rPr>
        <w:t>, ИПЦ</w:t>
      </w:r>
      <w:r w:rsidRPr="001B7B38">
        <w:rPr>
          <w:sz w:val="28"/>
          <w:szCs w:val="28"/>
          <w:vertAlign w:val="subscript"/>
        </w:rPr>
        <w:t>j</w:t>
      </w:r>
      <w:r w:rsidRPr="001B7B38">
        <w:rPr>
          <w:sz w:val="28"/>
          <w:szCs w:val="28"/>
        </w:rPr>
        <w:t xml:space="preserve"> - соответственно фактический и прогнозный индексы изменения потребительских цен в j-м году;</w:t>
      </w:r>
    </w:p>
    <w:p w14:paraId="7129D2AA"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W</w:t>
      </w:r>
      <w:r w:rsidRPr="001B7B38">
        <w:rPr>
          <w:sz w:val="28"/>
          <w:szCs w:val="28"/>
          <w:vertAlign w:val="subscript"/>
        </w:rPr>
        <w:t>j</w:t>
      </w:r>
      <w:r w:rsidRPr="001B7B38">
        <w:rPr>
          <w:sz w:val="28"/>
          <w:szCs w:val="28"/>
        </w:rPr>
        <w:t>, W</w:t>
      </w:r>
      <w:r w:rsidRPr="001B7B38">
        <w:rPr>
          <w:sz w:val="28"/>
          <w:szCs w:val="28"/>
          <w:vertAlign w:val="subscript"/>
        </w:rPr>
        <w:t>j-1</w:t>
      </w:r>
      <w:r w:rsidRPr="001B7B38">
        <w:rPr>
          <w:sz w:val="28"/>
          <w:szCs w:val="28"/>
        </w:rPr>
        <w:t xml:space="preserve"> - количество твердых коммунальных отходов, поступающих на объект в году i, (i-1), тонн;</w:t>
      </w:r>
    </w:p>
    <w:p w14:paraId="6C83A5B0" w14:textId="676B46DA"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53335CDF" wp14:editId="4DDE623B">
            <wp:extent cx="523875" cy="333375"/>
            <wp:effectExtent l="0" t="0" r="9525" b="0"/>
            <wp:docPr id="204220029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1B7B38">
        <w:rPr>
          <w:sz w:val="28"/>
          <w:szCs w:val="28"/>
        </w:rPr>
        <w:t xml:space="preserve"> - расходы на приобретение энергетических ресурсов в году (i-2), тыс. руб.;</w:t>
      </w:r>
    </w:p>
    <w:p w14:paraId="11783A5D"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V</w:t>
      </w:r>
      <w:r w:rsidRPr="001B7B38">
        <w:rPr>
          <w:sz w:val="28"/>
          <w:szCs w:val="28"/>
          <w:vertAlign w:val="subscript"/>
        </w:rPr>
        <w:t>i-2,z</w:t>
      </w:r>
      <w:r w:rsidRPr="001B7B38">
        <w:rPr>
          <w:sz w:val="28"/>
          <w:szCs w:val="28"/>
        </w:rPr>
        <w:t xml:space="preserve"> - объем потребления z-го энергетического ресурса, учтенный при установлении тарифов в (i-2)-м году.</w:t>
      </w:r>
    </w:p>
    <w:p w14:paraId="4C63CB24"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В случае, если удельный расход энергетического ресурса установлен в соответствии с </w:t>
      </w:r>
      <w:hyperlink r:id="rId128" w:history="1">
        <w:r w:rsidRPr="001B7B38">
          <w:rPr>
            <w:sz w:val="28"/>
            <w:szCs w:val="28"/>
          </w:rPr>
          <w:t>пунктом 56</w:t>
        </w:r>
      </w:hyperlink>
      <w:r w:rsidRPr="001B7B38">
        <w:rPr>
          <w:sz w:val="28"/>
          <w:szCs w:val="28"/>
        </w:rPr>
        <w:t xml:space="preserve"> Основ ценообразования в качестве долгосрочного </w:t>
      </w:r>
      <w:r w:rsidRPr="001B7B38">
        <w:rPr>
          <w:sz w:val="28"/>
          <w:szCs w:val="28"/>
        </w:rPr>
        <w:lastRenderedPageBreak/>
        <w:t>параметра регулирования при определении показателя V</w:t>
      </w:r>
      <w:r w:rsidRPr="001B7B38">
        <w:rPr>
          <w:sz w:val="28"/>
          <w:szCs w:val="28"/>
          <w:vertAlign w:val="subscript"/>
        </w:rPr>
        <w:t>i-2,z</w:t>
      </w:r>
      <w:r w:rsidRPr="001B7B38">
        <w:rPr>
          <w:sz w:val="28"/>
          <w:szCs w:val="28"/>
        </w:rPr>
        <w:t xml:space="preserve"> используется значение долгосрочного параметра регулирования;</w:t>
      </w:r>
    </w:p>
    <w:p w14:paraId="2B74F740" w14:textId="11739604"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747EC6A7" wp14:editId="465A4E1D">
            <wp:extent cx="495300" cy="333375"/>
            <wp:effectExtent l="0" t="0" r="0" b="0"/>
            <wp:docPr id="202316467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1B7B38">
        <w:rPr>
          <w:sz w:val="28"/>
          <w:szCs w:val="28"/>
        </w:rPr>
        <w:t xml:space="preserve"> - фактический объем и (или) масса твердых коммунальных отходов в (i-2)-м году, тыс. тонн (тыс. куб. м);</w:t>
      </w:r>
    </w:p>
    <w:p w14:paraId="413E1D8E" w14:textId="216E4DFD"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3E97E73C" wp14:editId="7E266143">
            <wp:extent cx="409575" cy="333375"/>
            <wp:effectExtent l="0" t="0" r="9525" b="0"/>
            <wp:docPr id="15343045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1B7B38">
        <w:rPr>
          <w:sz w:val="28"/>
          <w:szCs w:val="28"/>
        </w:rPr>
        <w:t xml:space="preserve"> - объем и (или) масса твердых коммунальных отходов, учтенный при установлении тарифов на (i-2)-й год, тыс. тонн (тыс. куб. м);</w:t>
      </w:r>
    </w:p>
    <w:p w14:paraId="0700991F" w14:textId="610A954D" w:rsidR="001B7B38" w:rsidRPr="001B7B38" w:rsidRDefault="001B7B38" w:rsidP="001B7B38">
      <w:pPr>
        <w:autoSpaceDE w:val="0"/>
        <w:autoSpaceDN w:val="0"/>
        <w:adjustRightInd w:val="0"/>
        <w:spacing w:before="280"/>
        <w:ind w:firstLine="540"/>
        <w:jc w:val="both"/>
        <w:rPr>
          <w:sz w:val="28"/>
          <w:szCs w:val="28"/>
        </w:rPr>
      </w:pPr>
      <w:r w:rsidRPr="001B7B38">
        <w:rPr>
          <w:noProof/>
          <w:position w:val="-14"/>
          <w:sz w:val="28"/>
          <w:szCs w:val="28"/>
        </w:rPr>
        <w:drawing>
          <wp:inline distT="0" distB="0" distL="0" distR="0" wp14:anchorId="648EB84B" wp14:editId="7CD06048">
            <wp:extent cx="628650" cy="361950"/>
            <wp:effectExtent l="0" t="0" r="0" b="0"/>
            <wp:docPr id="13260342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1B7B38">
        <w:rPr>
          <w:sz w:val="28"/>
          <w:szCs w:val="28"/>
        </w:rPr>
        <w:t xml:space="preserve"> - фактическая стоимость покупки единицы z-го энергетического ресурса в i-м году.</w:t>
      </w:r>
    </w:p>
    <w:p w14:paraId="3CFEE725"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p>
    <w:p w14:paraId="19F648B7"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u w:val="single"/>
        </w:rPr>
        <w:t>Организацией</w:t>
      </w:r>
      <w:r w:rsidRPr="001B7B38">
        <w:rPr>
          <w:sz w:val="28"/>
          <w:szCs w:val="28"/>
        </w:rPr>
        <w:t xml:space="preserve"> данная корректировка к учету не заявлена.</w:t>
      </w:r>
    </w:p>
    <w:p w14:paraId="185058E5"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8"/>
          <w:szCs w:val="28"/>
        </w:rPr>
      </w:pPr>
    </w:p>
    <w:p w14:paraId="5D6EF672"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u w:val="single"/>
        </w:rPr>
        <w:t>Расчет корректировки необходимой валовой выручки 2023 года</w:t>
      </w:r>
      <w:r w:rsidRPr="001B7B38">
        <w:rPr>
          <w:sz w:val="28"/>
          <w:szCs w:val="28"/>
        </w:rPr>
        <w:t xml:space="preserve">, </w:t>
      </w:r>
      <w:r w:rsidRPr="001B7B38">
        <w:rPr>
          <w:sz w:val="28"/>
          <w:szCs w:val="28"/>
          <w:u w:val="single"/>
        </w:rPr>
        <w:t>выполненный специалистом</w:t>
      </w:r>
      <w:r w:rsidRPr="001B7B38">
        <w:rPr>
          <w:sz w:val="28"/>
          <w:szCs w:val="28"/>
        </w:rPr>
        <w:t xml:space="preserve"> в соответствии с формулами (17), (21) и (22), </w:t>
      </w:r>
      <w:r w:rsidRPr="001B7B38">
        <w:rPr>
          <w:sz w:val="28"/>
          <w:szCs w:val="28"/>
          <w:u w:val="single"/>
        </w:rPr>
        <w:t>вместе с обоснованиями отклонений</w:t>
      </w:r>
      <w:r w:rsidRPr="001B7B38">
        <w:rPr>
          <w:sz w:val="28"/>
          <w:szCs w:val="28"/>
        </w:rPr>
        <w:t xml:space="preserve">, приведен в </w:t>
      </w:r>
      <w:r w:rsidRPr="001B7B38">
        <w:rPr>
          <w:b/>
          <w:sz w:val="28"/>
          <w:szCs w:val="28"/>
          <w:u w:val="single"/>
        </w:rPr>
        <w:t>Приложении 2</w:t>
      </w:r>
      <w:r w:rsidRPr="001B7B38">
        <w:rPr>
          <w:sz w:val="28"/>
          <w:szCs w:val="28"/>
          <w:u w:val="single"/>
        </w:rPr>
        <w:t xml:space="preserve"> к Экспертному заключению</w:t>
      </w:r>
      <w:r w:rsidRPr="001B7B38">
        <w:rPr>
          <w:sz w:val="28"/>
          <w:szCs w:val="28"/>
        </w:rPr>
        <w:t>.</w:t>
      </w:r>
    </w:p>
    <w:p w14:paraId="04F16888"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r w:rsidRPr="001B7B38">
        <w:rPr>
          <w:sz w:val="28"/>
          <w:szCs w:val="28"/>
          <w:u w:val="single"/>
        </w:rPr>
        <w:t xml:space="preserve">Величина необходимой валовой выручки, определенной на 2023 год на основе фактических значений параметров расчета тарифов взамен прогнозных, </w:t>
      </w:r>
      <w:r w:rsidRPr="001B7B38">
        <w:rPr>
          <w:b/>
          <w:i/>
          <w:sz w:val="28"/>
          <w:szCs w:val="28"/>
        </w:rPr>
        <w:t xml:space="preserve">НВВ </w:t>
      </w:r>
      <w:r w:rsidRPr="001B7B38">
        <w:rPr>
          <w:b/>
          <w:i/>
          <w:sz w:val="28"/>
          <w:szCs w:val="28"/>
          <w:vertAlign w:val="superscript"/>
        </w:rPr>
        <w:t>Ф.</w:t>
      </w:r>
      <w:r w:rsidRPr="001B7B38">
        <w:rPr>
          <w:b/>
          <w:i/>
          <w:sz w:val="28"/>
          <w:szCs w:val="28"/>
        </w:rPr>
        <w:t xml:space="preserve"> </w:t>
      </w:r>
      <w:r w:rsidRPr="001B7B38">
        <w:rPr>
          <w:b/>
          <w:i/>
          <w:sz w:val="28"/>
          <w:szCs w:val="28"/>
          <w:vertAlign w:val="subscript"/>
        </w:rPr>
        <w:t>2023</w:t>
      </w:r>
      <w:r w:rsidRPr="001B7B38">
        <w:rPr>
          <w:b/>
          <w:i/>
          <w:sz w:val="28"/>
          <w:szCs w:val="28"/>
        </w:rPr>
        <w:t>,</w:t>
      </w:r>
      <w:r w:rsidRPr="001B7B38">
        <w:rPr>
          <w:sz w:val="28"/>
          <w:szCs w:val="28"/>
        </w:rPr>
        <w:t xml:space="preserve"> составила </w:t>
      </w:r>
      <w:r w:rsidRPr="001B7B38">
        <w:rPr>
          <w:b/>
          <w:bCs/>
          <w:i/>
          <w:iCs/>
          <w:sz w:val="28"/>
          <w:szCs w:val="28"/>
        </w:rPr>
        <w:t>34676,28</w:t>
      </w:r>
      <w:r w:rsidRPr="001B7B38">
        <w:rPr>
          <w:sz w:val="28"/>
          <w:szCs w:val="28"/>
        </w:rPr>
        <w:t xml:space="preserve"> тыс. руб.</w:t>
      </w:r>
    </w:p>
    <w:p w14:paraId="3C43D936"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  Величина выручки </w:t>
      </w:r>
      <w:r w:rsidRPr="001B7B38">
        <w:rPr>
          <w:b/>
          <w:i/>
          <w:sz w:val="28"/>
          <w:szCs w:val="28"/>
        </w:rPr>
        <w:t xml:space="preserve">ТВ </w:t>
      </w:r>
      <w:r w:rsidRPr="001B7B38">
        <w:rPr>
          <w:b/>
          <w:i/>
          <w:sz w:val="28"/>
          <w:szCs w:val="28"/>
          <w:vertAlign w:val="subscript"/>
        </w:rPr>
        <w:t>2023</w:t>
      </w:r>
      <w:r w:rsidRPr="001B7B38">
        <w:rPr>
          <w:sz w:val="28"/>
          <w:szCs w:val="28"/>
          <w:vertAlign w:val="subscript"/>
        </w:rPr>
        <w:t xml:space="preserve"> </w:t>
      </w:r>
      <w:r w:rsidRPr="001B7B38">
        <w:rPr>
          <w:sz w:val="28"/>
          <w:szCs w:val="28"/>
        </w:rPr>
        <w:t xml:space="preserve"> от реализации услуг по регулируемому виду деятельности в 2023 г., определенная исходя из фактического объема услуг в 2023 году и тарифов, установленных на 2023 год (без учета уровня собираемости платежей), составила </w:t>
      </w:r>
      <w:r w:rsidRPr="001B7B38">
        <w:rPr>
          <w:b/>
          <w:i/>
          <w:sz w:val="28"/>
          <w:szCs w:val="28"/>
        </w:rPr>
        <w:t>32395,34</w:t>
      </w:r>
      <w:r w:rsidRPr="001B7B38">
        <w:rPr>
          <w:sz w:val="28"/>
          <w:szCs w:val="28"/>
        </w:rPr>
        <w:t xml:space="preserve"> тыс. руб.</w:t>
      </w:r>
    </w:p>
    <w:p w14:paraId="11F0C21D"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u w:val="single"/>
        </w:rPr>
        <w:t>Размер корректировки НВВ 2023 года</w:t>
      </w:r>
      <w:r w:rsidRPr="001B7B38">
        <w:rPr>
          <w:sz w:val="28"/>
          <w:szCs w:val="28"/>
        </w:rPr>
        <w:t xml:space="preserve"> (в связи с отклонением значений, полученных при установлении тарифов,  от фактических  значений параметров расчета тарифов)  </w:t>
      </w:r>
      <w:r w:rsidRPr="001B7B38">
        <w:rPr>
          <w:b/>
          <w:i/>
          <w:sz w:val="28"/>
          <w:szCs w:val="28"/>
        </w:rPr>
        <w:t xml:space="preserve">∆ НВВ </w:t>
      </w:r>
      <w:r w:rsidRPr="001B7B38">
        <w:rPr>
          <w:b/>
          <w:i/>
          <w:sz w:val="28"/>
          <w:szCs w:val="28"/>
          <w:vertAlign w:val="superscript"/>
        </w:rPr>
        <w:t>К.</w:t>
      </w:r>
      <w:r w:rsidRPr="001B7B38">
        <w:rPr>
          <w:b/>
          <w:i/>
          <w:sz w:val="28"/>
          <w:szCs w:val="28"/>
        </w:rPr>
        <w:t xml:space="preserve"> </w:t>
      </w:r>
      <w:r w:rsidRPr="001B7B38">
        <w:rPr>
          <w:b/>
          <w:i/>
          <w:sz w:val="28"/>
          <w:szCs w:val="28"/>
          <w:vertAlign w:val="subscript"/>
        </w:rPr>
        <w:t xml:space="preserve">2023 </w:t>
      </w:r>
      <w:r w:rsidRPr="001B7B38">
        <w:rPr>
          <w:sz w:val="28"/>
          <w:szCs w:val="28"/>
          <w:vertAlign w:val="subscript"/>
        </w:rPr>
        <w:t xml:space="preserve"> </w:t>
      </w:r>
      <w:r w:rsidRPr="001B7B38">
        <w:rPr>
          <w:sz w:val="28"/>
          <w:szCs w:val="28"/>
        </w:rPr>
        <w:t>составил:</w:t>
      </w:r>
    </w:p>
    <w:p w14:paraId="5C538FAD" w14:textId="77777777" w:rsidR="001B7B38" w:rsidRPr="001B7B38" w:rsidRDefault="001B7B38" w:rsidP="001B7B38">
      <w:pPr>
        <w:autoSpaceDE w:val="0"/>
        <w:autoSpaceDN w:val="0"/>
        <w:adjustRightInd w:val="0"/>
        <w:spacing w:before="280"/>
        <w:ind w:firstLine="540"/>
        <w:jc w:val="both"/>
        <w:rPr>
          <w:b/>
          <w:i/>
          <w:sz w:val="28"/>
          <w:szCs w:val="28"/>
        </w:rPr>
      </w:pPr>
      <w:r w:rsidRPr="001B7B38">
        <w:rPr>
          <w:position w:val="-12"/>
          <w:sz w:val="28"/>
          <w:szCs w:val="28"/>
        </w:rPr>
        <w:t xml:space="preserve"> </w:t>
      </w:r>
      <w:r w:rsidRPr="001B7B38">
        <w:rPr>
          <w:b/>
          <w:bCs/>
          <w:i/>
          <w:iCs/>
          <w:sz w:val="28"/>
          <w:szCs w:val="28"/>
        </w:rPr>
        <w:t>34676,28</w:t>
      </w:r>
      <w:r w:rsidRPr="001B7B38">
        <w:rPr>
          <w:sz w:val="28"/>
          <w:szCs w:val="28"/>
        </w:rPr>
        <w:t xml:space="preserve"> тыс. руб. - </w:t>
      </w:r>
      <w:r w:rsidRPr="001B7B38">
        <w:rPr>
          <w:b/>
          <w:i/>
          <w:sz w:val="28"/>
          <w:szCs w:val="28"/>
        </w:rPr>
        <w:t>32395,34</w:t>
      </w:r>
      <w:r w:rsidRPr="001B7B38">
        <w:rPr>
          <w:sz w:val="28"/>
          <w:szCs w:val="28"/>
        </w:rPr>
        <w:t xml:space="preserve"> тыс. руб.  = </w:t>
      </w:r>
      <w:r w:rsidRPr="001B7B38">
        <w:rPr>
          <w:b/>
          <w:bCs/>
          <w:i/>
          <w:iCs/>
          <w:sz w:val="28"/>
          <w:szCs w:val="28"/>
        </w:rPr>
        <w:t>2280,94</w:t>
      </w:r>
      <w:r w:rsidRPr="001B7B38">
        <w:rPr>
          <w:b/>
          <w:i/>
          <w:sz w:val="28"/>
          <w:szCs w:val="28"/>
        </w:rPr>
        <w:t xml:space="preserve"> тыс. руб., </w:t>
      </w:r>
    </w:p>
    <w:p w14:paraId="0CBBC215" w14:textId="77777777" w:rsidR="001B7B38" w:rsidRPr="001B7B38" w:rsidRDefault="001B7B38" w:rsidP="001B7B38">
      <w:pPr>
        <w:autoSpaceDE w:val="0"/>
        <w:autoSpaceDN w:val="0"/>
        <w:adjustRightInd w:val="0"/>
        <w:spacing w:before="280"/>
        <w:ind w:firstLine="540"/>
        <w:jc w:val="both"/>
        <w:rPr>
          <w:b/>
          <w:i/>
          <w:position w:val="-12"/>
          <w:sz w:val="28"/>
          <w:szCs w:val="28"/>
        </w:rPr>
      </w:pPr>
      <w:r w:rsidRPr="001B7B38">
        <w:rPr>
          <w:sz w:val="28"/>
          <w:szCs w:val="28"/>
        </w:rPr>
        <w:t xml:space="preserve">что с учетом ИПЦ Минэкономразвития России </w:t>
      </w:r>
      <w:r w:rsidRPr="001B7B38">
        <w:rPr>
          <w:b/>
          <w:i/>
          <w:sz w:val="28"/>
          <w:szCs w:val="28"/>
        </w:rPr>
        <w:t>108,0%</w:t>
      </w:r>
      <w:r w:rsidRPr="001B7B38">
        <w:rPr>
          <w:sz w:val="28"/>
          <w:szCs w:val="28"/>
        </w:rPr>
        <w:t xml:space="preserve"> на 2024 г. и </w:t>
      </w:r>
      <w:r w:rsidRPr="001B7B38">
        <w:rPr>
          <w:b/>
          <w:i/>
          <w:sz w:val="28"/>
          <w:szCs w:val="28"/>
        </w:rPr>
        <w:t>105,8%</w:t>
      </w:r>
      <w:r w:rsidRPr="001B7B38">
        <w:rPr>
          <w:sz w:val="28"/>
          <w:szCs w:val="28"/>
        </w:rPr>
        <w:t xml:space="preserve"> на 2025 г.  (а также арифметической корректировки </w:t>
      </w:r>
      <w:r w:rsidRPr="001B7B38">
        <w:rPr>
          <w:b/>
          <w:bCs/>
          <w:i/>
          <w:iCs/>
          <w:sz w:val="28"/>
          <w:szCs w:val="28"/>
        </w:rPr>
        <w:t>(-0,25)</w:t>
      </w:r>
      <w:r w:rsidRPr="001B7B38">
        <w:rPr>
          <w:sz w:val="28"/>
          <w:szCs w:val="28"/>
        </w:rPr>
        <w:t xml:space="preserve"> тыс. руб., примененной в целях округления тарифов до второй значащей цифры) составит:</w:t>
      </w:r>
      <w:r w:rsidRPr="001B7B38">
        <w:rPr>
          <w:b/>
          <w:i/>
          <w:sz w:val="28"/>
          <w:szCs w:val="28"/>
        </w:rPr>
        <w:t xml:space="preserve"> </w:t>
      </w:r>
    </w:p>
    <w:p w14:paraId="1A115821" w14:textId="77777777" w:rsidR="001B7B38" w:rsidRPr="001B7B38" w:rsidRDefault="001B7B38" w:rsidP="001B7B38">
      <w:pPr>
        <w:autoSpaceDE w:val="0"/>
        <w:autoSpaceDN w:val="0"/>
        <w:adjustRightInd w:val="0"/>
        <w:spacing w:line="276" w:lineRule="auto"/>
        <w:ind w:firstLine="540"/>
        <w:jc w:val="both"/>
        <w:rPr>
          <w:b/>
          <w:i/>
          <w:position w:val="-12"/>
          <w:sz w:val="28"/>
          <w:szCs w:val="28"/>
          <w:u w:val="single"/>
        </w:rPr>
      </w:pPr>
      <w:r w:rsidRPr="001B7B38">
        <w:rPr>
          <w:b/>
          <w:i/>
          <w:position w:val="-12"/>
          <w:sz w:val="28"/>
          <w:szCs w:val="28"/>
        </w:rPr>
        <w:t xml:space="preserve">2280,94 * 1,08 * 1,058 = </w:t>
      </w:r>
      <w:r w:rsidRPr="001B7B38">
        <w:rPr>
          <w:b/>
          <w:i/>
          <w:position w:val="-12"/>
          <w:sz w:val="28"/>
          <w:szCs w:val="28"/>
          <w:u w:val="single"/>
        </w:rPr>
        <w:t xml:space="preserve"> 2606,04 (тыс. руб.).</w:t>
      </w:r>
    </w:p>
    <w:p w14:paraId="266E9BD1" w14:textId="77777777" w:rsidR="001B7B38" w:rsidRPr="001B7B38" w:rsidRDefault="001B7B38" w:rsidP="001B7B38">
      <w:pPr>
        <w:autoSpaceDE w:val="0"/>
        <w:autoSpaceDN w:val="0"/>
        <w:adjustRightInd w:val="0"/>
        <w:ind w:firstLine="540"/>
        <w:jc w:val="both"/>
        <w:rPr>
          <w:color w:val="FF0000"/>
          <w:sz w:val="32"/>
          <w:szCs w:val="16"/>
        </w:rPr>
      </w:pPr>
    </w:p>
    <w:p w14:paraId="7C5C72BE"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sz w:val="32"/>
          <w:szCs w:val="28"/>
          <w:u w:val="single"/>
        </w:rPr>
      </w:pPr>
      <w:r w:rsidRPr="001B7B38">
        <w:rPr>
          <w:b/>
          <w:sz w:val="32"/>
          <w:szCs w:val="28"/>
          <w:u w:val="single"/>
        </w:rPr>
        <w:t xml:space="preserve">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w:t>
      </w:r>
      <w:r w:rsidRPr="001B7B38">
        <w:rPr>
          <w:b/>
          <w:sz w:val="32"/>
          <w:szCs w:val="28"/>
          <w:u w:val="single"/>
        </w:rPr>
        <w:lastRenderedPageBreak/>
        <w:t xml:space="preserve">инвестиционной программы </w:t>
      </w:r>
    </w:p>
    <w:p w14:paraId="01AAF0B8"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Согласно </w:t>
      </w:r>
      <w:r w:rsidRPr="001B7B38">
        <w:rPr>
          <w:sz w:val="28"/>
          <w:szCs w:val="28"/>
          <w:u w:val="single"/>
        </w:rPr>
        <w:t>пункту 49 Методических указаний</w:t>
      </w:r>
      <w:r w:rsidRPr="001B7B38">
        <w:rPr>
          <w:sz w:val="28"/>
          <w:szCs w:val="28"/>
        </w:rPr>
        <w:t>,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рассчитывается по формуле:</w:t>
      </w:r>
    </w:p>
    <w:p w14:paraId="15E1628B" w14:textId="77777777" w:rsidR="001B7B38" w:rsidRPr="001B7B38" w:rsidRDefault="001B7B38" w:rsidP="001B7B38">
      <w:pPr>
        <w:widowControl w:val="0"/>
        <w:shd w:val="clear" w:color="auto" w:fill="FFFFFF"/>
        <w:tabs>
          <w:tab w:val="left" w:pos="709"/>
        </w:tabs>
        <w:autoSpaceDE w:val="0"/>
        <w:autoSpaceDN w:val="0"/>
        <w:adjustRightInd w:val="0"/>
        <w:jc w:val="center"/>
        <w:rPr>
          <w:b/>
          <w:sz w:val="18"/>
          <w:szCs w:val="28"/>
          <w:u w:val="single"/>
        </w:rPr>
      </w:pPr>
    </w:p>
    <w:p w14:paraId="028E1B9C" w14:textId="6CB7438D" w:rsidR="001B7B38" w:rsidRPr="001B7B38" w:rsidRDefault="001B7B38" w:rsidP="001B7B38">
      <w:pPr>
        <w:autoSpaceDE w:val="0"/>
        <w:autoSpaceDN w:val="0"/>
        <w:adjustRightInd w:val="0"/>
        <w:jc w:val="center"/>
        <w:rPr>
          <w:sz w:val="28"/>
          <w:szCs w:val="28"/>
        </w:rPr>
      </w:pPr>
      <w:r w:rsidRPr="001B7B38">
        <w:rPr>
          <w:noProof/>
          <w:position w:val="-36"/>
          <w:sz w:val="28"/>
          <w:szCs w:val="28"/>
        </w:rPr>
        <w:drawing>
          <wp:inline distT="0" distB="0" distL="0" distR="0" wp14:anchorId="52410ABC" wp14:editId="574427CA">
            <wp:extent cx="3714750" cy="638175"/>
            <wp:effectExtent l="0" t="0" r="0" b="9525"/>
            <wp:docPr id="7947125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714750" cy="638175"/>
                    </a:xfrm>
                    <a:prstGeom prst="rect">
                      <a:avLst/>
                    </a:prstGeom>
                    <a:noFill/>
                    <a:ln>
                      <a:noFill/>
                    </a:ln>
                  </pic:spPr>
                </pic:pic>
              </a:graphicData>
            </a:graphic>
          </wp:inline>
        </w:drawing>
      </w:r>
    </w:p>
    <w:p w14:paraId="20C5E120" w14:textId="77777777" w:rsidR="001B7B38" w:rsidRPr="001B7B38" w:rsidRDefault="001B7B38" w:rsidP="001B7B38">
      <w:pPr>
        <w:autoSpaceDE w:val="0"/>
        <w:autoSpaceDN w:val="0"/>
        <w:adjustRightInd w:val="0"/>
        <w:jc w:val="both"/>
        <w:rPr>
          <w:sz w:val="18"/>
          <w:szCs w:val="28"/>
        </w:rPr>
      </w:pPr>
    </w:p>
    <w:p w14:paraId="625A5DF8"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где:</w:t>
      </w:r>
    </w:p>
    <w:p w14:paraId="3FD3DFAA" w14:textId="3A0E73A0"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2445A0F2" wp14:editId="12AE0BFC">
            <wp:extent cx="533400" cy="333375"/>
            <wp:effectExtent l="0" t="0" r="0" b="0"/>
            <wp:docPr id="187979748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B7B38">
        <w:rPr>
          <w:sz w:val="28"/>
          <w:szCs w:val="28"/>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3E385E2A" w14:textId="0852F316"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1E3C24CE" wp14:editId="49818187">
            <wp:extent cx="571500" cy="333375"/>
            <wp:effectExtent l="0" t="0" r="0" b="0"/>
            <wp:docPr id="21086033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B7B38">
        <w:rPr>
          <w:sz w:val="28"/>
          <w:szCs w:val="28"/>
        </w:rPr>
        <w:t xml:space="preserve"> - объем фактического исполнения инвестиционной программы по объектам, используемым для обработки, обезвреживания, захоронения твердых коммунальных отходов в (i-2)-м году по стоимости, определенной в инвестиционной программе соответствующего периода, тыс. руб.;</w:t>
      </w:r>
    </w:p>
    <w:p w14:paraId="13815032" w14:textId="4C1D9BF3"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045CB1DB" wp14:editId="63FBC0BA">
            <wp:extent cx="571500" cy="333375"/>
            <wp:effectExtent l="0" t="0" r="0" b="0"/>
            <wp:docPr id="160495700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B7B38">
        <w:rPr>
          <w:sz w:val="28"/>
          <w:szCs w:val="28"/>
        </w:rPr>
        <w:t xml:space="preserve"> - плановый размер финансирования инвестиционной программы, утвержденной в установленном порядке на (i-2)-й год, тыс. руб.</w:t>
      </w:r>
    </w:p>
    <w:p w14:paraId="62EE46F5" w14:textId="745348D8"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При расчете показателей </w:t>
      </w:r>
      <w:r w:rsidRPr="001B7B38">
        <w:rPr>
          <w:noProof/>
          <w:position w:val="-12"/>
          <w:sz w:val="28"/>
          <w:szCs w:val="28"/>
        </w:rPr>
        <w:drawing>
          <wp:inline distT="0" distB="0" distL="0" distR="0" wp14:anchorId="731FC8D1" wp14:editId="77E3AC3B">
            <wp:extent cx="533400" cy="333375"/>
            <wp:effectExtent l="0" t="0" r="0" b="0"/>
            <wp:docPr id="158564208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1B7B38">
        <w:rPr>
          <w:sz w:val="28"/>
          <w:szCs w:val="28"/>
        </w:rPr>
        <w:t xml:space="preserve">, </w:t>
      </w:r>
      <w:r w:rsidRPr="001B7B38">
        <w:rPr>
          <w:noProof/>
          <w:position w:val="-12"/>
          <w:sz w:val="28"/>
          <w:szCs w:val="28"/>
        </w:rPr>
        <w:drawing>
          <wp:inline distT="0" distB="0" distL="0" distR="0" wp14:anchorId="2567E4DA" wp14:editId="5D8A645C">
            <wp:extent cx="571500" cy="333375"/>
            <wp:effectExtent l="0" t="0" r="0" b="0"/>
            <wp:docPr id="106829774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B7B38">
        <w:rPr>
          <w:sz w:val="28"/>
          <w:szCs w:val="28"/>
        </w:rPr>
        <w:t xml:space="preserve">, </w:t>
      </w:r>
      <w:r w:rsidRPr="001B7B38">
        <w:rPr>
          <w:noProof/>
          <w:position w:val="-12"/>
          <w:sz w:val="28"/>
          <w:szCs w:val="28"/>
        </w:rPr>
        <w:drawing>
          <wp:inline distT="0" distB="0" distL="0" distR="0" wp14:anchorId="1DC33A77" wp14:editId="5163BA0A">
            <wp:extent cx="571500" cy="333375"/>
            <wp:effectExtent l="0" t="0" r="0" b="0"/>
            <wp:docPr id="184310578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B7B38">
        <w:rPr>
          <w:sz w:val="28"/>
          <w:szCs w:val="28"/>
        </w:rP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6A251911"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В связи с тем, что инвестиционная программа в сфере обращения с ТКО для данной организации не утверждалась, показатель </w:t>
      </w:r>
      <w:r w:rsidRPr="001B7B38">
        <w:rPr>
          <w:b/>
          <w:i/>
          <w:sz w:val="28"/>
          <w:szCs w:val="28"/>
        </w:rPr>
        <w:t xml:space="preserve">∆И </w:t>
      </w:r>
      <w:r w:rsidRPr="001B7B38">
        <w:rPr>
          <w:b/>
          <w:i/>
          <w:sz w:val="28"/>
          <w:szCs w:val="28"/>
          <w:vertAlign w:val="subscript"/>
        </w:rPr>
        <w:t>2023</w:t>
      </w:r>
      <w:r w:rsidRPr="001B7B38">
        <w:rPr>
          <w:sz w:val="28"/>
          <w:szCs w:val="28"/>
        </w:rPr>
        <w:t xml:space="preserve">  принят </w:t>
      </w:r>
      <w:r w:rsidRPr="001B7B38">
        <w:rPr>
          <w:b/>
          <w:i/>
          <w:sz w:val="28"/>
          <w:szCs w:val="28"/>
        </w:rPr>
        <w:t xml:space="preserve">равным 0. </w:t>
      </w:r>
    </w:p>
    <w:p w14:paraId="2C3F88E1"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40"/>
          <w:szCs w:val="28"/>
        </w:rPr>
      </w:pPr>
    </w:p>
    <w:p w14:paraId="1C72E234"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40"/>
          <w:szCs w:val="28"/>
        </w:rPr>
      </w:pPr>
    </w:p>
    <w:p w14:paraId="7E5C9CC9"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14"/>
          <w:szCs w:val="28"/>
        </w:rPr>
      </w:pPr>
    </w:p>
    <w:p w14:paraId="41F7B831"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sz w:val="32"/>
          <w:szCs w:val="28"/>
          <w:u w:val="single"/>
        </w:rPr>
      </w:pPr>
      <w:r w:rsidRPr="001B7B38">
        <w:rPr>
          <w:b/>
          <w:sz w:val="32"/>
          <w:szCs w:val="28"/>
          <w:u w:val="single"/>
        </w:rPr>
        <w:t xml:space="preserve">Корректировка НВВ с учетом степени исполнения обязательств по реализации производственной программы регулируемой организации при недостижении </w:t>
      </w:r>
      <w:r w:rsidRPr="001B7B38">
        <w:rPr>
          <w:b/>
          <w:sz w:val="32"/>
          <w:szCs w:val="28"/>
          <w:u w:val="single"/>
        </w:rPr>
        <w:lastRenderedPageBreak/>
        <w:t>показателей эффективности</w:t>
      </w:r>
    </w:p>
    <w:p w14:paraId="5761FC4D" w14:textId="77777777" w:rsidR="001B7B38" w:rsidRPr="001B7B38" w:rsidRDefault="001B7B38" w:rsidP="001B7B38">
      <w:pPr>
        <w:shd w:val="clear" w:color="auto" w:fill="FFFFFF"/>
        <w:tabs>
          <w:tab w:val="left" w:pos="709"/>
        </w:tabs>
        <w:autoSpaceDE w:val="0"/>
        <w:autoSpaceDN w:val="0"/>
        <w:adjustRightInd w:val="0"/>
        <w:ind w:firstLine="709"/>
        <w:jc w:val="both"/>
        <w:rPr>
          <w:sz w:val="20"/>
          <w:szCs w:val="28"/>
        </w:rPr>
      </w:pPr>
    </w:p>
    <w:p w14:paraId="65190145"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Согласно </w:t>
      </w:r>
      <w:r w:rsidRPr="001B7B38">
        <w:rPr>
          <w:sz w:val="28"/>
          <w:szCs w:val="28"/>
          <w:u w:val="single"/>
        </w:rPr>
        <w:t>пункту 50 Методических указаний</w:t>
      </w:r>
      <w:r w:rsidRPr="001B7B38">
        <w:rPr>
          <w:sz w:val="28"/>
          <w:szCs w:val="28"/>
        </w:rPr>
        <w:t>,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0B52921B" w14:textId="77777777" w:rsidR="001B7B38" w:rsidRPr="001B7B38" w:rsidRDefault="001B7B38" w:rsidP="001B7B38">
      <w:pPr>
        <w:autoSpaceDE w:val="0"/>
        <w:autoSpaceDN w:val="0"/>
        <w:adjustRightInd w:val="0"/>
        <w:jc w:val="both"/>
        <w:outlineLvl w:val="0"/>
        <w:rPr>
          <w:sz w:val="28"/>
          <w:szCs w:val="28"/>
        </w:rPr>
      </w:pPr>
    </w:p>
    <w:p w14:paraId="79BBC7B5" w14:textId="7E41B9B9" w:rsidR="001B7B38" w:rsidRPr="001B7B38" w:rsidRDefault="001B7B38" w:rsidP="001B7B38">
      <w:pPr>
        <w:autoSpaceDE w:val="0"/>
        <w:autoSpaceDN w:val="0"/>
        <w:adjustRightInd w:val="0"/>
        <w:jc w:val="center"/>
        <w:rPr>
          <w:sz w:val="28"/>
          <w:szCs w:val="28"/>
        </w:rPr>
      </w:pPr>
      <w:r w:rsidRPr="001B7B38">
        <w:rPr>
          <w:noProof/>
          <w:position w:val="-64"/>
          <w:sz w:val="28"/>
          <w:szCs w:val="28"/>
        </w:rPr>
        <w:drawing>
          <wp:inline distT="0" distB="0" distL="0" distR="0" wp14:anchorId="65A6B4B4" wp14:editId="28BD3908">
            <wp:extent cx="3943350" cy="990600"/>
            <wp:effectExtent l="0" t="0" r="0" b="0"/>
            <wp:docPr id="182400583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943350" cy="990600"/>
                    </a:xfrm>
                    <a:prstGeom prst="rect">
                      <a:avLst/>
                    </a:prstGeom>
                    <a:noFill/>
                    <a:ln>
                      <a:noFill/>
                    </a:ln>
                  </pic:spPr>
                </pic:pic>
              </a:graphicData>
            </a:graphic>
          </wp:inline>
        </w:drawing>
      </w:r>
    </w:p>
    <w:p w14:paraId="33E969E9" w14:textId="77777777" w:rsidR="001B7B38" w:rsidRPr="001B7B38" w:rsidRDefault="001B7B38" w:rsidP="001B7B38">
      <w:pPr>
        <w:autoSpaceDE w:val="0"/>
        <w:autoSpaceDN w:val="0"/>
        <w:adjustRightInd w:val="0"/>
        <w:jc w:val="both"/>
        <w:rPr>
          <w:sz w:val="28"/>
          <w:szCs w:val="28"/>
        </w:rPr>
      </w:pPr>
    </w:p>
    <w:p w14:paraId="1C90CC90"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где:</w:t>
      </w:r>
    </w:p>
    <w:p w14:paraId="7A047DA3"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1. А</w:t>
      </w:r>
      <w:r w:rsidRPr="001B7B38">
        <w:rPr>
          <w:sz w:val="28"/>
          <w:szCs w:val="28"/>
          <w:vertAlign w:val="subscript"/>
        </w:rPr>
        <w:t>i-2</w:t>
      </w:r>
      <w:r w:rsidRPr="001B7B38">
        <w:rPr>
          <w:sz w:val="28"/>
          <w:szCs w:val="28"/>
        </w:rP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1954C171" w14:textId="77777777" w:rsidR="001B7B38" w:rsidRPr="001B7B38" w:rsidRDefault="001B7B38" w:rsidP="001B7B38">
      <w:pPr>
        <w:autoSpaceDE w:val="0"/>
        <w:autoSpaceDN w:val="0"/>
        <w:adjustRightInd w:val="0"/>
        <w:jc w:val="both"/>
        <w:rPr>
          <w:color w:val="FF0000"/>
          <w:sz w:val="28"/>
          <w:szCs w:val="28"/>
        </w:rPr>
      </w:pPr>
    </w:p>
    <w:p w14:paraId="638DBCD4" w14:textId="2E0E9954" w:rsidR="001B7B38" w:rsidRPr="001B7B38" w:rsidRDefault="001B7B38" w:rsidP="001B7B38">
      <w:pPr>
        <w:autoSpaceDE w:val="0"/>
        <w:autoSpaceDN w:val="0"/>
        <w:adjustRightInd w:val="0"/>
        <w:jc w:val="center"/>
        <w:rPr>
          <w:color w:val="FF0000"/>
          <w:sz w:val="28"/>
          <w:szCs w:val="28"/>
        </w:rPr>
      </w:pPr>
      <w:r w:rsidRPr="001B7B38">
        <w:rPr>
          <w:noProof/>
          <w:color w:val="FF0000"/>
          <w:position w:val="-38"/>
          <w:sz w:val="28"/>
          <w:szCs w:val="28"/>
        </w:rPr>
        <w:drawing>
          <wp:inline distT="0" distB="0" distL="0" distR="0" wp14:anchorId="476F568D" wp14:editId="730BFDA5">
            <wp:extent cx="3019425" cy="676275"/>
            <wp:effectExtent l="0" t="0" r="9525" b="9525"/>
            <wp:docPr id="173888961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p>
    <w:p w14:paraId="4F91F45F" w14:textId="77777777" w:rsidR="001B7B38" w:rsidRPr="001B7B38" w:rsidRDefault="001B7B38" w:rsidP="001B7B38">
      <w:pPr>
        <w:autoSpaceDE w:val="0"/>
        <w:autoSpaceDN w:val="0"/>
        <w:adjustRightInd w:val="0"/>
        <w:jc w:val="both"/>
        <w:rPr>
          <w:color w:val="FF0000"/>
          <w:sz w:val="28"/>
          <w:szCs w:val="28"/>
        </w:rPr>
      </w:pPr>
    </w:p>
    <w:p w14:paraId="2D58B4CF"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где:</w:t>
      </w:r>
    </w:p>
    <w:p w14:paraId="3F1D29F0" w14:textId="58899830"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15582E0D" wp14:editId="2B50DF0C">
            <wp:extent cx="371475" cy="333375"/>
            <wp:effectExtent l="0" t="0" r="9525" b="0"/>
            <wp:docPr id="101989865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B7B38">
        <w:rPr>
          <w:sz w:val="28"/>
          <w:szCs w:val="28"/>
        </w:rPr>
        <w:t xml:space="preserve"> - фактическое значение j-го показателя эффективности объектов, используемых для обработки, обезвреживания и захоронения твердых коммунальных отходов в (i-2)-м периоде регулирования, рассчитанное в соответствии с </w:t>
      </w:r>
      <w:hyperlink r:id="rId139" w:history="1">
        <w:r w:rsidRPr="001B7B38">
          <w:rPr>
            <w:sz w:val="28"/>
            <w:szCs w:val="28"/>
            <w:u w:val="single"/>
          </w:rPr>
          <w:t>Правилами</w:t>
        </w:r>
      </w:hyperlink>
      <w:r w:rsidRPr="001B7B38">
        <w:rPr>
          <w:sz w:val="28"/>
          <w:szCs w:val="28"/>
          <w:u w:val="single"/>
        </w:rPr>
        <w:t xml:space="preserve">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w:t>
      </w:r>
      <w:r w:rsidRPr="001B7B38">
        <w:rPr>
          <w:sz w:val="28"/>
          <w:szCs w:val="28"/>
        </w:rPr>
        <w:t xml:space="preserve">, утвержденными постановлением Правительства Российской Федерации от 16 мая 2016 г. № 424 (Собрание законодательства Российской Федерации, 2016, № 21, ст. 3020) (далее - </w:t>
      </w:r>
      <w:r w:rsidRPr="001B7B38">
        <w:rPr>
          <w:sz w:val="28"/>
          <w:szCs w:val="28"/>
          <w:u w:val="single"/>
        </w:rPr>
        <w:t>Правила определения показателей эффективности</w:t>
      </w:r>
      <w:r w:rsidRPr="001B7B38">
        <w:rPr>
          <w:sz w:val="28"/>
          <w:szCs w:val="28"/>
        </w:rPr>
        <w:t>);</w:t>
      </w:r>
    </w:p>
    <w:p w14:paraId="5CDEB3A1" w14:textId="7AA5A281"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lastRenderedPageBreak/>
        <w:drawing>
          <wp:inline distT="0" distB="0" distL="0" distR="0" wp14:anchorId="72EB5F7E" wp14:editId="57B5F5DA">
            <wp:extent cx="428625" cy="333375"/>
            <wp:effectExtent l="0" t="0" r="9525" b="0"/>
            <wp:docPr id="179625520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1B7B38">
        <w:rPr>
          <w:sz w:val="28"/>
          <w:szCs w:val="28"/>
        </w:rPr>
        <w:t xml:space="preserve"> - плановое значение j-го показателя эффективности объектов, используемых для обработки, обезвреживания и захоронения твердых коммунальных отходов в (i-2)-м периоде регулирования, рассчитанное в соответствии с </w:t>
      </w:r>
      <w:hyperlink r:id="rId141" w:history="1">
        <w:r w:rsidRPr="001B7B38">
          <w:rPr>
            <w:sz w:val="28"/>
            <w:szCs w:val="28"/>
          </w:rPr>
          <w:t>Правилами</w:t>
        </w:r>
      </w:hyperlink>
      <w:r w:rsidRPr="001B7B38">
        <w:rPr>
          <w:sz w:val="28"/>
          <w:szCs w:val="28"/>
        </w:rPr>
        <w:t xml:space="preserve"> определения показателей эффективности;</w:t>
      </w:r>
    </w:p>
    <w:p w14:paraId="669E005A"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b</w:t>
      </w:r>
      <w:r w:rsidRPr="001B7B38">
        <w:rPr>
          <w:sz w:val="28"/>
          <w:szCs w:val="28"/>
          <w:vertAlign w:val="subscript"/>
        </w:rPr>
        <w:t>j</w:t>
      </w:r>
      <w:r w:rsidRPr="001B7B38">
        <w:rPr>
          <w:sz w:val="28"/>
          <w:szCs w:val="28"/>
        </w:rPr>
        <w:t xml:space="preserve"> - весовой коэффициент, определяемый с учетом следующего:</w:t>
      </w:r>
    </w:p>
    <w:p w14:paraId="568066DE" w14:textId="77777777" w:rsidR="001B7B38" w:rsidRPr="001B7B38" w:rsidRDefault="001B7B38" w:rsidP="001B7B38">
      <w:pPr>
        <w:autoSpaceDE w:val="0"/>
        <w:autoSpaceDN w:val="0"/>
        <w:adjustRightInd w:val="0"/>
        <w:jc w:val="both"/>
        <w:rPr>
          <w:color w:val="FF0000"/>
          <w:sz w:val="14"/>
          <w:szCs w:val="28"/>
        </w:rPr>
      </w:pPr>
    </w:p>
    <w:p w14:paraId="16F73B40" w14:textId="13A77E90" w:rsidR="001B7B38" w:rsidRPr="001B7B38" w:rsidRDefault="001B7B38" w:rsidP="001B7B38">
      <w:pPr>
        <w:autoSpaceDE w:val="0"/>
        <w:autoSpaceDN w:val="0"/>
        <w:adjustRightInd w:val="0"/>
        <w:jc w:val="center"/>
        <w:rPr>
          <w:sz w:val="28"/>
          <w:szCs w:val="28"/>
        </w:rPr>
      </w:pPr>
      <w:r w:rsidRPr="001B7B38">
        <w:rPr>
          <w:noProof/>
          <w:position w:val="-35"/>
          <w:sz w:val="28"/>
          <w:szCs w:val="28"/>
        </w:rPr>
        <w:drawing>
          <wp:inline distT="0" distB="0" distL="0" distR="0" wp14:anchorId="4ABB5C82" wp14:editId="18EB3D9D">
            <wp:extent cx="790575" cy="628650"/>
            <wp:effectExtent l="0" t="0" r="0" b="0"/>
            <wp:docPr id="60591087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a:ln>
                      <a:noFill/>
                    </a:ln>
                  </pic:spPr>
                </pic:pic>
              </a:graphicData>
            </a:graphic>
          </wp:inline>
        </w:drawing>
      </w:r>
    </w:p>
    <w:p w14:paraId="25A8CF9B" w14:textId="77777777" w:rsidR="001B7B38" w:rsidRPr="001B7B38" w:rsidRDefault="001B7B38" w:rsidP="001B7B38">
      <w:pPr>
        <w:autoSpaceDE w:val="0"/>
        <w:autoSpaceDN w:val="0"/>
        <w:adjustRightInd w:val="0"/>
        <w:jc w:val="both"/>
        <w:rPr>
          <w:sz w:val="14"/>
          <w:szCs w:val="28"/>
        </w:rPr>
      </w:pPr>
    </w:p>
    <w:p w14:paraId="5831407A"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2. П</w:t>
      </w:r>
      <w:r w:rsidRPr="001B7B38">
        <w:rPr>
          <w:sz w:val="28"/>
          <w:szCs w:val="28"/>
          <w:vertAlign w:val="subscript"/>
        </w:rPr>
        <w:t>кор,i-2</w:t>
      </w:r>
      <w:r w:rsidRPr="001B7B38">
        <w:rPr>
          <w:sz w:val="28"/>
          <w:szCs w:val="28"/>
        </w:rPr>
        <w:t xml:space="preserve"> - максимальная корректировка i-го года, определяемая следующим образом:</w:t>
      </w:r>
    </w:p>
    <w:p w14:paraId="748379FC"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для 2017 года: П</w:t>
      </w:r>
      <w:r w:rsidRPr="001B7B38">
        <w:rPr>
          <w:sz w:val="28"/>
          <w:szCs w:val="28"/>
          <w:vertAlign w:val="subscript"/>
        </w:rPr>
        <w:t>кор 2017</w:t>
      </w:r>
      <w:r w:rsidRPr="001B7B38">
        <w:rPr>
          <w:sz w:val="28"/>
          <w:szCs w:val="28"/>
        </w:rPr>
        <w:t xml:space="preserve"> = 1;</w:t>
      </w:r>
    </w:p>
    <w:p w14:paraId="72EBA770"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для 2018 года: П</w:t>
      </w:r>
      <w:r w:rsidRPr="001B7B38">
        <w:rPr>
          <w:sz w:val="28"/>
          <w:szCs w:val="28"/>
          <w:vertAlign w:val="subscript"/>
        </w:rPr>
        <w:t>кор 2018</w:t>
      </w:r>
      <w:r w:rsidRPr="001B7B38">
        <w:rPr>
          <w:sz w:val="28"/>
          <w:szCs w:val="28"/>
        </w:rPr>
        <w:t xml:space="preserve"> = 1;</w:t>
      </w:r>
    </w:p>
    <w:p w14:paraId="55836D4C"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для 2019 года: П</w:t>
      </w:r>
      <w:r w:rsidRPr="001B7B38">
        <w:rPr>
          <w:sz w:val="28"/>
          <w:szCs w:val="28"/>
          <w:vertAlign w:val="subscript"/>
        </w:rPr>
        <w:t>кор 2019</w:t>
      </w:r>
      <w:r w:rsidRPr="001B7B38">
        <w:rPr>
          <w:sz w:val="28"/>
          <w:szCs w:val="28"/>
        </w:rPr>
        <w:t xml:space="preserve"> = 2;</w:t>
      </w:r>
    </w:p>
    <w:p w14:paraId="2E04CEF5"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начиная с 2020 года: П</w:t>
      </w:r>
      <w:r w:rsidRPr="001B7B38">
        <w:rPr>
          <w:sz w:val="28"/>
          <w:szCs w:val="28"/>
          <w:vertAlign w:val="subscript"/>
        </w:rPr>
        <w:t>кор 2020</w:t>
      </w:r>
      <w:r w:rsidRPr="001B7B38">
        <w:rPr>
          <w:sz w:val="28"/>
          <w:szCs w:val="28"/>
        </w:rPr>
        <w:t xml:space="preserve"> = 3.</w:t>
      </w:r>
    </w:p>
    <w:p w14:paraId="09845863"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rPr>
      </w:pPr>
    </w:p>
    <w:p w14:paraId="353F771A"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К </w:t>
      </w:r>
      <w:r w:rsidRPr="001B7B38">
        <w:rPr>
          <w:sz w:val="28"/>
          <w:szCs w:val="28"/>
          <w:u w:val="single"/>
        </w:rPr>
        <w:t>показателям эффективности объектов захоронения твердых коммунальных отходов</w:t>
      </w:r>
      <w:r w:rsidRPr="001B7B38">
        <w:rPr>
          <w:sz w:val="28"/>
          <w:szCs w:val="28"/>
        </w:rPr>
        <w:t xml:space="preserve"> относятся:</w:t>
      </w:r>
    </w:p>
    <w:p w14:paraId="5EC8EF91" w14:textId="77777777" w:rsidR="001B7B38" w:rsidRPr="001B7B38" w:rsidRDefault="001B7B38" w:rsidP="001B7B38">
      <w:pPr>
        <w:autoSpaceDE w:val="0"/>
        <w:autoSpaceDN w:val="0"/>
        <w:adjustRightInd w:val="0"/>
        <w:jc w:val="both"/>
        <w:rPr>
          <w:sz w:val="28"/>
          <w:szCs w:val="28"/>
        </w:rPr>
      </w:pPr>
      <w:r w:rsidRPr="001B7B38">
        <w:rPr>
          <w:sz w:val="28"/>
          <w:szCs w:val="28"/>
        </w:rPr>
        <w:t xml:space="preserve">(в ред. </w:t>
      </w:r>
      <w:hyperlink r:id="rId143" w:history="1">
        <w:r w:rsidRPr="001B7B38">
          <w:rPr>
            <w:sz w:val="28"/>
            <w:szCs w:val="28"/>
          </w:rPr>
          <w:t>Постановления</w:t>
        </w:r>
      </w:hyperlink>
      <w:r w:rsidRPr="001B7B38">
        <w:rPr>
          <w:sz w:val="28"/>
          <w:szCs w:val="28"/>
        </w:rPr>
        <w:t xml:space="preserve"> Правительства РФ от 12.07.2018 № 815)</w:t>
      </w:r>
    </w:p>
    <w:p w14:paraId="5D9B86AF"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а) </w:t>
      </w:r>
      <w:r w:rsidRPr="001B7B38">
        <w:rPr>
          <w:sz w:val="28"/>
          <w:szCs w:val="28"/>
          <w:u w:val="single"/>
        </w:rPr>
        <w:t>доля проб подземных вод, почвы и воздуха</w:t>
      </w:r>
      <w:r w:rsidRPr="001B7B38">
        <w:rPr>
          <w:sz w:val="28"/>
          <w:szCs w:val="28"/>
        </w:rPr>
        <w:t>, отобранных по результатам производственного экологического контроля, не соответствующих установленным требованиям, в общем объеме таких проб;</w:t>
      </w:r>
    </w:p>
    <w:p w14:paraId="328ACED4"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б) </w:t>
      </w:r>
      <w:r w:rsidRPr="001B7B38">
        <w:rPr>
          <w:sz w:val="28"/>
          <w:szCs w:val="28"/>
          <w:u w:val="single"/>
        </w:rPr>
        <w:t>количество возгораний твердых коммунальных отходов</w:t>
      </w:r>
      <w:r w:rsidRPr="001B7B38">
        <w:rPr>
          <w:sz w:val="28"/>
          <w:szCs w:val="28"/>
        </w:rPr>
        <w:t xml:space="preserve"> в расчете на единицу площади объекта захоронения твердых коммунальных отходов.</w:t>
      </w:r>
    </w:p>
    <w:p w14:paraId="122D5A09" w14:textId="77777777" w:rsidR="001B7B38" w:rsidRPr="001B7B38" w:rsidRDefault="001B7B38" w:rsidP="001B7B38">
      <w:pPr>
        <w:autoSpaceDE w:val="0"/>
        <w:autoSpaceDN w:val="0"/>
        <w:adjustRightInd w:val="0"/>
        <w:jc w:val="both"/>
        <w:rPr>
          <w:sz w:val="28"/>
          <w:szCs w:val="28"/>
        </w:rPr>
      </w:pPr>
      <w:r w:rsidRPr="001B7B38">
        <w:rPr>
          <w:sz w:val="28"/>
          <w:szCs w:val="28"/>
        </w:rPr>
        <w:t xml:space="preserve">(в ред. </w:t>
      </w:r>
      <w:hyperlink r:id="rId144" w:history="1">
        <w:r w:rsidRPr="001B7B38">
          <w:rPr>
            <w:sz w:val="28"/>
            <w:szCs w:val="28"/>
          </w:rPr>
          <w:t>Постановления</w:t>
        </w:r>
      </w:hyperlink>
      <w:r w:rsidRPr="001B7B38">
        <w:rPr>
          <w:sz w:val="28"/>
          <w:szCs w:val="28"/>
        </w:rPr>
        <w:t xml:space="preserve"> Правительства РФ от 12.07.2018 № 815)</w:t>
      </w:r>
    </w:p>
    <w:p w14:paraId="70E3B587"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Плановые значения показателей эффективности в отношении  регулируемой организации  на отчетный 2023 год утверждены </w:t>
      </w:r>
      <w:r w:rsidRPr="001B7B38">
        <w:rPr>
          <w:bCs/>
          <w:kern w:val="32"/>
          <w:sz w:val="28"/>
          <w:szCs w:val="28"/>
          <w:u w:val="single"/>
        </w:rPr>
        <w:t xml:space="preserve">постановлением </w:t>
      </w:r>
      <w:r w:rsidRPr="001B7B38">
        <w:rPr>
          <w:sz w:val="28"/>
          <w:szCs w:val="28"/>
          <w:u w:val="single"/>
        </w:rPr>
        <w:t xml:space="preserve">РЭК Кузбасса </w:t>
      </w:r>
      <w:r w:rsidRPr="001B7B38">
        <w:rPr>
          <w:bCs/>
          <w:kern w:val="32"/>
          <w:sz w:val="28"/>
          <w:szCs w:val="28"/>
          <w:u w:val="single"/>
        </w:rPr>
        <w:t>от 05.11.2020 №</w:t>
      </w:r>
      <w:r w:rsidRPr="001B7B38">
        <w:rPr>
          <w:bCs/>
          <w:kern w:val="32"/>
          <w:sz w:val="28"/>
          <w:szCs w:val="28"/>
        </w:rPr>
        <w:t>_</w:t>
      </w:r>
      <w:r w:rsidRPr="001B7B38">
        <w:rPr>
          <w:bCs/>
          <w:kern w:val="32"/>
          <w:sz w:val="28"/>
          <w:szCs w:val="28"/>
          <w:u w:val="single"/>
        </w:rPr>
        <w:t xml:space="preserve">327 </w:t>
      </w:r>
      <w:r w:rsidRPr="001B7B38">
        <w:rPr>
          <w:bCs/>
          <w:kern w:val="32"/>
          <w:sz w:val="28"/>
          <w:szCs w:val="28"/>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w:t>
      </w:r>
      <w:r w:rsidRPr="001B7B38">
        <w:rPr>
          <w:sz w:val="28"/>
          <w:szCs w:val="28"/>
        </w:rPr>
        <w:t xml:space="preserve"> «Спецавтохозяйство» (г. Ленинск-Кузнецкий)» </w:t>
      </w:r>
      <w:r w:rsidRPr="001B7B38">
        <w:rPr>
          <w:bCs/>
          <w:kern w:val="32"/>
          <w:sz w:val="28"/>
          <w:szCs w:val="28"/>
        </w:rPr>
        <w:t>(</w:t>
      </w:r>
      <w:r w:rsidRPr="001B7B38">
        <w:rPr>
          <w:sz w:val="28"/>
          <w:szCs w:val="28"/>
        </w:rPr>
        <w:t xml:space="preserve">в ред. </w:t>
      </w:r>
      <w:hyperlink r:id="rId145" w:history="1">
        <w:r w:rsidRPr="001B7B38">
          <w:rPr>
            <w:sz w:val="28"/>
            <w:szCs w:val="28"/>
          </w:rPr>
          <w:t>постановлени</w:t>
        </w:r>
      </w:hyperlink>
      <w:r w:rsidRPr="001B7B38">
        <w:rPr>
          <w:sz w:val="28"/>
          <w:szCs w:val="28"/>
        </w:rPr>
        <w:t>й РЭК Кузбасса от 09.12.2021 № 657,  от 24.11.2022 № 441,                   от 14.11.2023 № 294) и вместе с фактическими показателями отчетного периода приводятся ниже в Таблице 7.</w:t>
      </w:r>
    </w:p>
    <w:p w14:paraId="6AB7E6F7"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20"/>
          <w:szCs w:val="28"/>
        </w:rPr>
      </w:pPr>
    </w:p>
    <w:p w14:paraId="2C24735D" w14:textId="77777777" w:rsidR="001B7B38" w:rsidRPr="001B7B38" w:rsidRDefault="001B7B38" w:rsidP="001B7B38">
      <w:pPr>
        <w:shd w:val="clear" w:color="auto" w:fill="FFFFFF"/>
        <w:tabs>
          <w:tab w:val="left" w:pos="709"/>
        </w:tabs>
        <w:autoSpaceDE w:val="0"/>
        <w:autoSpaceDN w:val="0"/>
        <w:adjustRightInd w:val="0"/>
        <w:ind w:firstLine="709"/>
        <w:jc w:val="right"/>
        <w:rPr>
          <w:sz w:val="28"/>
          <w:szCs w:val="28"/>
        </w:rPr>
      </w:pPr>
      <w:r w:rsidRPr="001B7B38">
        <w:rPr>
          <w:sz w:val="28"/>
          <w:szCs w:val="28"/>
        </w:rPr>
        <w:lastRenderedPageBreak/>
        <w:t>Таблица 7</w:t>
      </w:r>
    </w:p>
    <w:p w14:paraId="0D6A8444" w14:textId="77777777" w:rsidR="001B7B38" w:rsidRPr="001B7B38" w:rsidRDefault="001B7B38" w:rsidP="001B7B38">
      <w:pPr>
        <w:shd w:val="clear" w:color="auto" w:fill="FFFFFF"/>
        <w:tabs>
          <w:tab w:val="left" w:pos="709"/>
        </w:tabs>
        <w:autoSpaceDE w:val="0"/>
        <w:autoSpaceDN w:val="0"/>
        <w:adjustRightInd w:val="0"/>
        <w:ind w:firstLine="709"/>
        <w:jc w:val="right"/>
        <w:rPr>
          <w:sz w:val="20"/>
          <w:szCs w:val="28"/>
        </w:rPr>
      </w:pPr>
    </w:p>
    <w:p w14:paraId="4A60D123" w14:textId="77777777" w:rsidR="001B7B38" w:rsidRPr="001B7B38" w:rsidRDefault="001B7B38" w:rsidP="001B7B38">
      <w:pPr>
        <w:jc w:val="center"/>
        <w:rPr>
          <w:b/>
          <w:bCs/>
          <w:sz w:val="28"/>
          <w:szCs w:val="28"/>
        </w:rPr>
      </w:pPr>
      <w:r w:rsidRPr="001B7B38">
        <w:rPr>
          <w:b/>
          <w:bCs/>
          <w:sz w:val="28"/>
          <w:szCs w:val="28"/>
        </w:rPr>
        <w:t xml:space="preserve">Показатели эффективности объектов, </w:t>
      </w:r>
    </w:p>
    <w:p w14:paraId="7F43FA89" w14:textId="77777777" w:rsidR="001B7B38" w:rsidRPr="001B7B38" w:rsidRDefault="001B7B38" w:rsidP="001B7B38">
      <w:pPr>
        <w:jc w:val="center"/>
        <w:rPr>
          <w:b/>
          <w:bCs/>
          <w:sz w:val="28"/>
          <w:szCs w:val="28"/>
        </w:rPr>
      </w:pPr>
      <w:r w:rsidRPr="001B7B38">
        <w:rPr>
          <w:b/>
          <w:bCs/>
          <w:sz w:val="28"/>
          <w:szCs w:val="28"/>
        </w:rPr>
        <w:t>используемых для захоронения твердых коммунальных отходов</w:t>
      </w:r>
    </w:p>
    <w:p w14:paraId="6DEF5D44" w14:textId="77777777" w:rsidR="001B7B38" w:rsidRPr="001B7B38" w:rsidRDefault="001B7B38" w:rsidP="001B7B38">
      <w:pPr>
        <w:ind w:left="-567"/>
        <w:jc w:val="center"/>
        <w:rPr>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701"/>
        <w:gridCol w:w="1701"/>
      </w:tblGrid>
      <w:tr w:rsidR="001B7B38" w:rsidRPr="001B7B38" w14:paraId="45C3C3FB" w14:textId="77777777" w:rsidTr="00A31E94">
        <w:trPr>
          <w:trHeight w:val="845"/>
        </w:trPr>
        <w:tc>
          <w:tcPr>
            <w:tcW w:w="851" w:type="dxa"/>
            <w:shd w:val="clear" w:color="auto" w:fill="auto"/>
            <w:vAlign w:val="center"/>
          </w:tcPr>
          <w:p w14:paraId="12D9F184" w14:textId="77777777" w:rsidR="001B7B38" w:rsidRPr="001B7B38" w:rsidRDefault="001B7B38" w:rsidP="001B7B38">
            <w:pPr>
              <w:jc w:val="center"/>
              <w:rPr>
                <w:bCs/>
                <w:sz w:val="28"/>
                <w:szCs w:val="28"/>
              </w:rPr>
            </w:pPr>
            <w:r w:rsidRPr="001B7B38">
              <w:rPr>
                <w:bCs/>
                <w:sz w:val="28"/>
                <w:szCs w:val="28"/>
              </w:rPr>
              <w:t>№ п/п</w:t>
            </w:r>
          </w:p>
        </w:tc>
        <w:tc>
          <w:tcPr>
            <w:tcW w:w="5670" w:type="dxa"/>
            <w:shd w:val="clear" w:color="auto" w:fill="auto"/>
            <w:vAlign w:val="center"/>
          </w:tcPr>
          <w:p w14:paraId="4E131983" w14:textId="77777777" w:rsidR="001B7B38" w:rsidRPr="001B7B38" w:rsidRDefault="001B7B38" w:rsidP="001B7B38">
            <w:pPr>
              <w:jc w:val="center"/>
              <w:rPr>
                <w:bCs/>
                <w:sz w:val="28"/>
                <w:szCs w:val="28"/>
              </w:rPr>
            </w:pPr>
            <w:r w:rsidRPr="001B7B38">
              <w:rPr>
                <w:bCs/>
                <w:sz w:val="28"/>
                <w:szCs w:val="28"/>
              </w:rPr>
              <w:t>Наименование показателя</w:t>
            </w:r>
          </w:p>
        </w:tc>
        <w:tc>
          <w:tcPr>
            <w:tcW w:w="1701" w:type="dxa"/>
            <w:shd w:val="clear" w:color="auto" w:fill="auto"/>
            <w:vAlign w:val="center"/>
          </w:tcPr>
          <w:p w14:paraId="4DC69825" w14:textId="77777777" w:rsidR="001B7B38" w:rsidRPr="001B7B38" w:rsidRDefault="001B7B38" w:rsidP="001B7B38">
            <w:pPr>
              <w:jc w:val="center"/>
              <w:rPr>
                <w:bCs/>
                <w:sz w:val="28"/>
                <w:szCs w:val="28"/>
              </w:rPr>
            </w:pPr>
            <w:r w:rsidRPr="001B7B38">
              <w:rPr>
                <w:bCs/>
                <w:sz w:val="28"/>
                <w:szCs w:val="28"/>
              </w:rPr>
              <w:t>План 2023 год</w:t>
            </w:r>
          </w:p>
        </w:tc>
        <w:tc>
          <w:tcPr>
            <w:tcW w:w="1701" w:type="dxa"/>
            <w:shd w:val="clear" w:color="auto" w:fill="auto"/>
            <w:vAlign w:val="center"/>
          </w:tcPr>
          <w:p w14:paraId="56C7B050" w14:textId="77777777" w:rsidR="001B7B38" w:rsidRPr="001B7B38" w:rsidRDefault="001B7B38" w:rsidP="001B7B38">
            <w:pPr>
              <w:jc w:val="center"/>
              <w:rPr>
                <w:bCs/>
                <w:sz w:val="28"/>
                <w:szCs w:val="28"/>
              </w:rPr>
            </w:pPr>
            <w:r w:rsidRPr="001B7B38">
              <w:rPr>
                <w:bCs/>
                <w:sz w:val="28"/>
                <w:szCs w:val="28"/>
              </w:rPr>
              <w:t>Факт 2023 год</w:t>
            </w:r>
          </w:p>
        </w:tc>
      </w:tr>
      <w:tr w:rsidR="001B7B38" w:rsidRPr="001B7B38" w14:paraId="0D8D03CF" w14:textId="77777777" w:rsidTr="00A31E94">
        <w:tc>
          <w:tcPr>
            <w:tcW w:w="851" w:type="dxa"/>
            <w:shd w:val="clear" w:color="auto" w:fill="auto"/>
          </w:tcPr>
          <w:p w14:paraId="024242A3" w14:textId="77777777" w:rsidR="001B7B38" w:rsidRPr="001B7B38" w:rsidRDefault="001B7B38" w:rsidP="001B7B38">
            <w:pPr>
              <w:jc w:val="center"/>
              <w:rPr>
                <w:bCs/>
                <w:sz w:val="28"/>
                <w:szCs w:val="28"/>
              </w:rPr>
            </w:pPr>
            <w:r w:rsidRPr="001B7B38">
              <w:rPr>
                <w:bCs/>
                <w:sz w:val="28"/>
                <w:szCs w:val="28"/>
              </w:rPr>
              <w:t>1</w:t>
            </w:r>
          </w:p>
        </w:tc>
        <w:tc>
          <w:tcPr>
            <w:tcW w:w="5670" w:type="dxa"/>
            <w:shd w:val="clear" w:color="auto" w:fill="auto"/>
          </w:tcPr>
          <w:p w14:paraId="43032182" w14:textId="77777777" w:rsidR="001B7B38" w:rsidRPr="001B7B38" w:rsidRDefault="001B7B38" w:rsidP="001B7B38">
            <w:pPr>
              <w:jc w:val="center"/>
              <w:rPr>
                <w:bCs/>
                <w:sz w:val="28"/>
                <w:szCs w:val="28"/>
              </w:rPr>
            </w:pPr>
            <w:r w:rsidRPr="001B7B38">
              <w:rPr>
                <w:bCs/>
                <w:sz w:val="28"/>
                <w:szCs w:val="28"/>
              </w:rPr>
              <w:t>2</w:t>
            </w:r>
          </w:p>
        </w:tc>
        <w:tc>
          <w:tcPr>
            <w:tcW w:w="1701" w:type="dxa"/>
            <w:shd w:val="clear" w:color="auto" w:fill="auto"/>
          </w:tcPr>
          <w:p w14:paraId="6A295E34" w14:textId="77777777" w:rsidR="001B7B38" w:rsidRPr="001B7B38" w:rsidRDefault="001B7B38" w:rsidP="001B7B38">
            <w:pPr>
              <w:jc w:val="center"/>
              <w:rPr>
                <w:bCs/>
                <w:sz w:val="28"/>
                <w:szCs w:val="28"/>
              </w:rPr>
            </w:pPr>
            <w:r w:rsidRPr="001B7B38">
              <w:rPr>
                <w:bCs/>
                <w:sz w:val="28"/>
                <w:szCs w:val="28"/>
              </w:rPr>
              <w:t>3</w:t>
            </w:r>
          </w:p>
        </w:tc>
        <w:tc>
          <w:tcPr>
            <w:tcW w:w="1701" w:type="dxa"/>
            <w:shd w:val="clear" w:color="auto" w:fill="auto"/>
          </w:tcPr>
          <w:p w14:paraId="500FE9E6" w14:textId="77777777" w:rsidR="001B7B38" w:rsidRPr="001B7B38" w:rsidRDefault="001B7B38" w:rsidP="001B7B38">
            <w:pPr>
              <w:jc w:val="center"/>
              <w:rPr>
                <w:bCs/>
                <w:sz w:val="28"/>
                <w:szCs w:val="28"/>
              </w:rPr>
            </w:pPr>
            <w:r w:rsidRPr="001B7B38">
              <w:rPr>
                <w:bCs/>
                <w:sz w:val="28"/>
                <w:szCs w:val="28"/>
              </w:rPr>
              <w:t>4</w:t>
            </w:r>
          </w:p>
        </w:tc>
      </w:tr>
      <w:tr w:rsidR="001B7B38" w:rsidRPr="001B7B38" w14:paraId="2AF7E4A2" w14:textId="77777777" w:rsidTr="00A31E94">
        <w:trPr>
          <w:trHeight w:val="1443"/>
        </w:trPr>
        <w:tc>
          <w:tcPr>
            <w:tcW w:w="851" w:type="dxa"/>
            <w:shd w:val="clear" w:color="auto" w:fill="auto"/>
            <w:vAlign w:val="center"/>
          </w:tcPr>
          <w:p w14:paraId="75D7DB36" w14:textId="77777777" w:rsidR="001B7B38" w:rsidRPr="001B7B38" w:rsidRDefault="001B7B38" w:rsidP="001B7B38">
            <w:pPr>
              <w:jc w:val="center"/>
              <w:rPr>
                <w:bCs/>
                <w:sz w:val="28"/>
                <w:szCs w:val="28"/>
              </w:rPr>
            </w:pPr>
            <w:r w:rsidRPr="001B7B38">
              <w:rPr>
                <w:bCs/>
                <w:sz w:val="28"/>
                <w:szCs w:val="28"/>
              </w:rPr>
              <w:t>1.</w:t>
            </w:r>
          </w:p>
        </w:tc>
        <w:tc>
          <w:tcPr>
            <w:tcW w:w="5670" w:type="dxa"/>
            <w:shd w:val="clear" w:color="auto" w:fill="auto"/>
            <w:vAlign w:val="center"/>
          </w:tcPr>
          <w:p w14:paraId="75019D9A" w14:textId="77777777" w:rsidR="001B7B38" w:rsidRPr="001B7B38" w:rsidRDefault="001B7B38" w:rsidP="001B7B38">
            <w:pPr>
              <w:rPr>
                <w:sz w:val="22"/>
                <w:szCs w:val="22"/>
              </w:rPr>
            </w:pPr>
            <w:r w:rsidRPr="001B7B38">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701" w:type="dxa"/>
            <w:shd w:val="clear" w:color="auto" w:fill="auto"/>
            <w:vAlign w:val="center"/>
          </w:tcPr>
          <w:p w14:paraId="5A0807DE" w14:textId="77777777" w:rsidR="001B7B38" w:rsidRPr="001B7B38" w:rsidRDefault="001B7B38" w:rsidP="001B7B38">
            <w:pPr>
              <w:jc w:val="center"/>
              <w:rPr>
                <w:bCs/>
                <w:sz w:val="28"/>
                <w:szCs w:val="28"/>
              </w:rPr>
            </w:pPr>
            <w:r w:rsidRPr="001B7B38">
              <w:rPr>
                <w:bCs/>
                <w:sz w:val="28"/>
                <w:szCs w:val="28"/>
              </w:rPr>
              <w:t>0,00</w:t>
            </w:r>
          </w:p>
        </w:tc>
        <w:tc>
          <w:tcPr>
            <w:tcW w:w="1701" w:type="dxa"/>
            <w:shd w:val="clear" w:color="auto" w:fill="auto"/>
            <w:vAlign w:val="center"/>
          </w:tcPr>
          <w:p w14:paraId="0122B149" w14:textId="77777777" w:rsidR="001B7B38" w:rsidRPr="001B7B38" w:rsidRDefault="001B7B38" w:rsidP="001B7B38">
            <w:pPr>
              <w:jc w:val="center"/>
              <w:rPr>
                <w:b/>
                <w:bCs/>
                <w:sz w:val="28"/>
                <w:szCs w:val="28"/>
              </w:rPr>
            </w:pPr>
            <w:r w:rsidRPr="001B7B38">
              <w:rPr>
                <w:b/>
                <w:bCs/>
                <w:sz w:val="28"/>
                <w:szCs w:val="28"/>
              </w:rPr>
              <w:t>0,25</w:t>
            </w:r>
          </w:p>
        </w:tc>
      </w:tr>
      <w:tr w:rsidR="001B7B38" w:rsidRPr="001B7B38" w14:paraId="59FD5500" w14:textId="77777777" w:rsidTr="00A31E94">
        <w:trPr>
          <w:trHeight w:val="1361"/>
        </w:trPr>
        <w:tc>
          <w:tcPr>
            <w:tcW w:w="851" w:type="dxa"/>
            <w:shd w:val="clear" w:color="auto" w:fill="auto"/>
            <w:vAlign w:val="center"/>
          </w:tcPr>
          <w:p w14:paraId="030AEDA7" w14:textId="77777777" w:rsidR="001B7B38" w:rsidRPr="001B7B38" w:rsidRDefault="001B7B38" w:rsidP="001B7B38">
            <w:pPr>
              <w:jc w:val="center"/>
              <w:rPr>
                <w:bCs/>
                <w:sz w:val="28"/>
                <w:szCs w:val="28"/>
              </w:rPr>
            </w:pPr>
            <w:r w:rsidRPr="001B7B38">
              <w:rPr>
                <w:bCs/>
                <w:sz w:val="28"/>
                <w:szCs w:val="28"/>
              </w:rPr>
              <w:t>2.</w:t>
            </w:r>
          </w:p>
        </w:tc>
        <w:tc>
          <w:tcPr>
            <w:tcW w:w="5670" w:type="dxa"/>
            <w:shd w:val="clear" w:color="auto" w:fill="auto"/>
            <w:vAlign w:val="center"/>
          </w:tcPr>
          <w:p w14:paraId="554BD3A1" w14:textId="77777777" w:rsidR="001B7B38" w:rsidRPr="001B7B38" w:rsidRDefault="001B7B38" w:rsidP="001B7B38">
            <w:pPr>
              <w:rPr>
                <w:sz w:val="22"/>
                <w:szCs w:val="22"/>
              </w:rPr>
            </w:pPr>
            <w:r w:rsidRPr="001B7B38">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701" w:type="dxa"/>
            <w:shd w:val="clear" w:color="auto" w:fill="auto"/>
            <w:vAlign w:val="center"/>
          </w:tcPr>
          <w:p w14:paraId="5902B346" w14:textId="77777777" w:rsidR="001B7B38" w:rsidRPr="001B7B38" w:rsidRDefault="001B7B38" w:rsidP="001B7B38">
            <w:pPr>
              <w:jc w:val="center"/>
              <w:rPr>
                <w:bCs/>
                <w:sz w:val="28"/>
                <w:szCs w:val="28"/>
              </w:rPr>
            </w:pPr>
            <w:r w:rsidRPr="001B7B38">
              <w:rPr>
                <w:bCs/>
                <w:sz w:val="28"/>
                <w:szCs w:val="28"/>
              </w:rPr>
              <w:t>0,284</w:t>
            </w:r>
          </w:p>
        </w:tc>
        <w:tc>
          <w:tcPr>
            <w:tcW w:w="1701" w:type="dxa"/>
            <w:shd w:val="clear" w:color="auto" w:fill="auto"/>
            <w:vAlign w:val="center"/>
          </w:tcPr>
          <w:p w14:paraId="57A46D2E" w14:textId="77777777" w:rsidR="001B7B38" w:rsidRPr="001B7B38" w:rsidRDefault="001B7B38" w:rsidP="001B7B38">
            <w:pPr>
              <w:jc w:val="center"/>
              <w:rPr>
                <w:b/>
                <w:bCs/>
                <w:sz w:val="28"/>
                <w:szCs w:val="28"/>
              </w:rPr>
            </w:pPr>
            <w:r w:rsidRPr="001B7B38">
              <w:rPr>
                <w:b/>
                <w:bCs/>
                <w:sz w:val="28"/>
                <w:szCs w:val="28"/>
              </w:rPr>
              <w:t>0,00</w:t>
            </w:r>
          </w:p>
        </w:tc>
      </w:tr>
    </w:tbl>
    <w:p w14:paraId="66B2D24A" w14:textId="77777777" w:rsidR="001B7B38" w:rsidRPr="001B7B38" w:rsidRDefault="001B7B38" w:rsidP="001B7B38">
      <w:pPr>
        <w:shd w:val="clear" w:color="auto" w:fill="FFFFFF"/>
        <w:tabs>
          <w:tab w:val="left" w:pos="709"/>
        </w:tabs>
        <w:autoSpaceDE w:val="0"/>
        <w:autoSpaceDN w:val="0"/>
        <w:adjustRightInd w:val="0"/>
        <w:ind w:firstLine="709"/>
        <w:jc w:val="both"/>
        <w:rPr>
          <w:color w:val="FF0000"/>
          <w:sz w:val="28"/>
          <w:szCs w:val="28"/>
        </w:rPr>
      </w:pPr>
    </w:p>
    <w:p w14:paraId="753A534C" w14:textId="77777777" w:rsidR="001B7B38" w:rsidRPr="001B7B38" w:rsidRDefault="001B7B38" w:rsidP="001B7B38">
      <w:pPr>
        <w:shd w:val="clear" w:color="auto" w:fill="FFFFFF"/>
        <w:tabs>
          <w:tab w:val="left" w:pos="709"/>
        </w:tabs>
        <w:autoSpaceDE w:val="0"/>
        <w:autoSpaceDN w:val="0"/>
        <w:adjustRightInd w:val="0"/>
        <w:ind w:firstLine="709"/>
        <w:jc w:val="both"/>
        <w:rPr>
          <w:sz w:val="28"/>
          <w:szCs w:val="28"/>
          <w:u w:val="single"/>
        </w:rPr>
      </w:pPr>
      <w:r w:rsidRPr="001B7B38">
        <w:rPr>
          <w:sz w:val="28"/>
          <w:szCs w:val="28"/>
          <w:u w:val="single"/>
        </w:rPr>
        <w:t>В обоснование фактических показателей эффективности организацией представлены:</w:t>
      </w:r>
    </w:p>
    <w:p w14:paraId="599A7275" w14:textId="77777777" w:rsidR="001B7B38" w:rsidRPr="001B7B38" w:rsidRDefault="001B7B38" w:rsidP="001B7B38">
      <w:pPr>
        <w:numPr>
          <w:ilvl w:val="0"/>
          <w:numId w:val="226"/>
        </w:numPr>
        <w:shd w:val="clear" w:color="auto" w:fill="FFFFFF"/>
        <w:tabs>
          <w:tab w:val="left" w:pos="709"/>
        </w:tabs>
        <w:autoSpaceDE w:val="0"/>
        <w:autoSpaceDN w:val="0"/>
        <w:adjustRightInd w:val="0"/>
        <w:ind w:left="0" w:firstLine="709"/>
        <w:jc w:val="both"/>
        <w:rPr>
          <w:sz w:val="28"/>
          <w:szCs w:val="28"/>
          <w:u w:val="single"/>
        </w:rPr>
      </w:pPr>
      <w:r w:rsidRPr="001B7B38">
        <w:rPr>
          <w:sz w:val="28"/>
          <w:szCs w:val="28"/>
          <w:u w:val="single"/>
        </w:rPr>
        <w:t>копии протоколов результатов исследований атмосферного воздуха, подземных вод и почвы на полигоне ТКО</w:t>
      </w:r>
      <w:r w:rsidRPr="001B7B38">
        <w:rPr>
          <w:sz w:val="28"/>
          <w:szCs w:val="28"/>
        </w:rPr>
        <w:t>, проведенных в 2023 году Судебно-экспертным частным учреждением «Независимая аналитическая лаборатория» (г. Барнаул) и ФБУЗ «Центр гигиены и эпидемиологии в Кемеровской области»;</w:t>
      </w:r>
    </w:p>
    <w:p w14:paraId="1525E96B" w14:textId="77777777" w:rsidR="001B7B38" w:rsidRPr="001B7B38" w:rsidRDefault="001B7B38" w:rsidP="001B7B38">
      <w:pPr>
        <w:numPr>
          <w:ilvl w:val="0"/>
          <w:numId w:val="226"/>
        </w:numPr>
        <w:shd w:val="clear" w:color="auto" w:fill="FFFFFF"/>
        <w:tabs>
          <w:tab w:val="left" w:pos="709"/>
        </w:tabs>
        <w:autoSpaceDE w:val="0"/>
        <w:autoSpaceDN w:val="0"/>
        <w:adjustRightInd w:val="0"/>
        <w:ind w:left="0" w:firstLine="709"/>
        <w:jc w:val="both"/>
        <w:rPr>
          <w:sz w:val="28"/>
          <w:szCs w:val="28"/>
          <w:u w:val="single"/>
        </w:rPr>
      </w:pPr>
      <w:r w:rsidRPr="001B7B38">
        <w:rPr>
          <w:sz w:val="28"/>
          <w:szCs w:val="28"/>
          <w:u w:val="single"/>
        </w:rPr>
        <w:t>справка об абсолютном количестве возгораний на полигоне ТКО за 2023 год</w:t>
      </w:r>
      <w:r w:rsidRPr="001B7B38">
        <w:rPr>
          <w:sz w:val="28"/>
          <w:szCs w:val="28"/>
        </w:rPr>
        <w:t>.</w:t>
      </w:r>
    </w:p>
    <w:p w14:paraId="6A786B76" w14:textId="77777777" w:rsidR="001B7B38" w:rsidRPr="001B7B38" w:rsidRDefault="001B7B38" w:rsidP="001B7B38">
      <w:pPr>
        <w:shd w:val="clear" w:color="auto" w:fill="FFFFFF"/>
        <w:tabs>
          <w:tab w:val="left" w:pos="709"/>
        </w:tabs>
        <w:autoSpaceDE w:val="0"/>
        <w:autoSpaceDN w:val="0"/>
        <w:adjustRightInd w:val="0"/>
        <w:ind w:left="709"/>
        <w:jc w:val="both"/>
        <w:rPr>
          <w:color w:val="FF0000"/>
          <w:sz w:val="18"/>
          <w:szCs w:val="18"/>
          <w:u w:val="single"/>
        </w:rPr>
      </w:pPr>
    </w:p>
    <w:p w14:paraId="28BF738C" w14:textId="77777777" w:rsidR="001B7B38" w:rsidRPr="001B7B38" w:rsidRDefault="001B7B38" w:rsidP="001B7B38">
      <w:pPr>
        <w:shd w:val="clear" w:color="auto" w:fill="FFFFFF"/>
        <w:autoSpaceDE w:val="0"/>
        <w:autoSpaceDN w:val="0"/>
        <w:adjustRightInd w:val="0"/>
        <w:ind w:firstLine="709"/>
        <w:jc w:val="both"/>
        <w:rPr>
          <w:sz w:val="28"/>
          <w:szCs w:val="28"/>
        </w:rPr>
      </w:pPr>
      <w:r w:rsidRPr="001B7B38">
        <w:rPr>
          <w:sz w:val="28"/>
          <w:szCs w:val="28"/>
        </w:rPr>
        <w:t xml:space="preserve">Согласно представленной справке, на полигоне ТКО в течение 2023 г.              </w:t>
      </w:r>
      <w:r w:rsidRPr="001B7B38">
        <w:rPr>
          <w:b/>
          <w:bCs/>
          <w:sz w:val="28"/>
          <w:szCs w:val="28"/>
        </w:rPr>
        <w:t>не наблюдалось</w:t>
      </w:r>
      <w:r w:rsidRPr="001B7B38">
        <w:rPr>
          <w:sz w:val="28"/>
          <w:szCs w:val="28"/>
        </w:rPr>
        <w:t xml:space="preserve"> </w:t>
      </w:r>
      <w:r w:rsidRPr="001B7B38">
        <w:rPr>
          <w:b/>
          <w:bCs/>
          <w:sz w:val="28"/>
          <w:szCs w:val="28"/>
        </w:rPr>
        <w:t>случаев</w:t>
      </w:r>
      <w:r w:rsidRPr="001B7B38">
        <w:rPr>
          <w:b/>
          <w:sz w:val="28"/>
          <w:szCs w:val="28"/>
        </w:rPr>
        <w:t xml:space="preserve"> возгорания</w:t>
      </w:r>
      <w:r w:rsidRPr="001B7B38">
        <w:rPr>
          <w:sz w:val="28"/>
          <w:szCs w:val="28"/>
        </w:rPr>
        <w:t xml:space="preserve"> складированной массы. При площади полигона </w:t>
      </w:r>
      <w:r w:rsidRPr="001B7B38">
        <w:rPr>
          <w:b/>
          <w:i/>
          <w:sz w:val="28"/>
          <w:szCs w:val="28"/>
        </w:rPr>
        <w:t>3,87 га</w:t>
      </w:r>
      <w:r w:rsidRPr="001B7B38">
        <w:rPr>
          <w:sz w:val="28"/>
          <w:szCs w:val="28"/>
        </w:rPr>
        <w:t xml:space="preserve"> относительное количество возгораний на единицу площади составило:</w:t>
      </w:r>
    </w:p>
    <w:p w14:paraId="53C087FE" w14:textId="77777777" w:rsidR="001B7B38" w:rsidRPr="001B7B38" w:rsidRDefault="001B7B38" w:rsidP="001B7B38">
      <w:pPr>
        <w:shd w:val="clear" w:color="auto" w:fill="FFFFFF"/>
        <w:autoSpaceDE w:val="0"/>
        <w:autoSpaceDN w:val="0"/>
        <w:adjustRightInd w:val="0"/>
        <w:ind w:firstLine="709"/>
        <w:jc w:val="both"/>
        <w:rPr>
          <w:b/>
          <w:i/>
          <w:sz w:val="28"/>
          <w:szCs w:val="28"/>
        </w:rPr>
      </w:pPr>
      <w:r w:rsidRPr="001B7B38">
        <w:rPr>
          <w:b/>
          <w:i/>
          <w:sz w:val="28"/>
          <w:szCs w:val="28"/>
        </w:rPr>
        <w:t>0 ед.  / 3,87 га = 0,00 (ед./га).</w:t>
      </w:r>
    </w:p>
    <w:p w14:paraId="1C2DF5B7" w14:textId="77777777" w:rsidR="001B7B38" w:rsidRPr="001B7B38" w:rsidRDefault="001B7B38" w:rsidP="001B7B38">
      <w:pPr>
        <w:shd w:val="clear" w:color="auto" w:fill="FFFFFF"/>
        <w:autoSpaceDE w:val="0"/>
        <w:autoSpaceDN w:val="0"/>
        <w:adjustRightInd w:val="0"/>
        <w:ind w:firstLine="709"/>
        <w:jc w:val="both"/>
        <w:rPr>
          <w:color w:val="FF0000"/>
          <w:sz w:val="16"/>
          <w:szCs w:val="16"/>
        </w:rPr>
      </w:pPr>
    </w:p>
    <w:p w14:paraId="2A382A2D" w14:textId="77777777" w:rsidR="001B7B38" w:rsidRPr="001B7B38" w:rsidRDefault="001B7B38" w:rsidP="001B7B38">
      <w:pPr>
        <w:shd w:val="clear" w:color="auto" w:fill="FFFFFF"/>
        <w:autoSpaceDE w:val="0"/>
        <w:autoSpaceDN w:val="0"/>
        <w:adjustRightInd w:val="0"/>
        <w:ind w:firstLine="709"/>
        <w:jc w:val="both"/>
        <w:rPr>
          <w:b/>
          <w:i/>
          <w:sz w:val="28"/>
          <w:szCs w:val="28"/>
        </w:rPr>
      </w:pPr>
      <w:r w:rsidRPr="001B7B38">
        <w:rPr>
          <w:sz w:val="28"/>
          <w:szCs w:val="28"/>
        </w:rPr>
        <w:t xml:space="preserve">Из представленных </w:t>
      </w:r>
      <w:r w:rsidRPr="001B7B38">
        <w:rPr>
          <w:b/>
          <w:bCs/>
          <w:i/>
          <w:iCs/>
          <w:sz w:val="28"/>
          <w:szCs w:val="28"/>
        </w:rPr>
        <w:t>12</w:t>
      </w:r>
      <w:r w:rsidRPr="001B7B38">
        <w:rPr>
          <w:b/>
          <w:i/>
          <w:sz w:val="28"/>
          <w:szCs w:val="28"/>
        </w:rPr>
        <w:t xml:space="preserve"> шт</w:t>
      </w:r>
      <w:r w:rsidRPr="001B7B38">
        <w:rPr>
          <w:sz w:val="28"/>
          <w:szCs w:val="28"/>
        </w:rPr>
        <w:t xml:space="preserve">. протоколов исследований (проб) (в том числе атмосферный воздух – </w:t>
      </w:r>
      <w:r w:rsidRPr="001B7B38">
        <w:rPr>
          <w:b/>
          <w:bCs/>
          <w:i/>
          <w:iCs/>
          <w:sz w:val="28"/>
          <w:szCs w:val="28"/>
        </w:rPr>
        <w:t>4 шт.</w:t>
      </w:r>
      <w:r w:rsidRPr="001B7B38">
        <w:rPr>
          <w:sz w:val="28"/>
          <w:szCs w:val="28"/>
        </w:rPr>
        <w:t xml:space="preserve">, подземная вода из скважины на полигоне –                   - </w:t>
      </w:r>
      <w:r w:rsidRPr="001B7B38">
        <w:rPr>
          <w:b/>
          <w:bCs/>
          <w:i/>
          <w:iCs/>
          <w:sz w:val="28"/>
          <w:szCs w:val="28"/>
        </w:rPr>
        <w:t>4 шт.</w:t>
      </w:r>
      <w:r w:rsidRPr="001B7B38">
        <w:rPr>
          <w:sz w:val="28"/>
          <w:szCs w:val="28"/>
        </w:rPr>
        <w:t xml:space="preserve">, почва – </w:t>
      </w:r>
      <w:r w:rsidRPr="001B7B38">
        <w:rPr>
          <w:b/>
          <w:bCs/>
          <w:i/>
          <w:iCs/>
          <w:sz w:val="28"/>
          <w:szCs w:val="28"/>
        </w:rPr>
        <w:t>4 шт.</w:t>
      </w:r>
      <w:r w:rsidRPr="001B7B38">
        <w:rPr>
          <w:sz w:val="28"/>
          <w:szCs w:val="28"/>
        </w:rPr>
        <w:t xml:space="preserve">), </w:t>
      </w:r>
      <w:r w:rsidRPr="001B7B38">
        <w:rPr>
          <w:b/>
          <w:bCs/>
          <w:i/>
          <w:iCs/>
          <w:sz w:val="28"/>
          <w:szCs w:val="28"/>
        </w:rPr>
        <w:t>3</w:t>
      </w:r>
      <w:r w:rsidRPr="001B7B38">
        <w:rPr>
          <w:b/>
          <w:i/>
          <w:sz w:val="28"/>
          <w:szCs w:val="28"/>
        </w:rPr>
        <w:t xml:space="preserve"> шт</w:t>
      </w:r>
      <w:r w:rsidRPr="001B7B38">
        <w:rPr>
          <w:sz w:val="28"/>
          <w:szCs w:val="28"/>
        </w:rPr>
        <w:t xml:space="preserve">. </w:t>
      </w:r>
      <w:r w:rsidRPr="001B7B38">
        <w:rPr>
          <w:b/>
          <w:bCs/>
          <w:i/>
          <w:iCs/>
          <w:sz w:val="28"/>
          <w:szCs w:val="28"/>
        </w:rPr>
        <w:t>не соответствуют</w:t>
      </w:r>
      <w:r w:rsidRPr="001B7B38">
        <w:rPr>
          <w:sz w:val="28"/>
          <w:szCs w:val="28"/>
        </w:rPr>
        <w:t xml:space="preserve"> установленным нормативам (в том числе атмосферный воздух – </w:t>
      </w:r>
      <w:r w:rsidRPr="001B7B38">
        <w:rPr>
          <w:b/>
          <w:bCs/>
          <w:i/>
          <w:iCs/>
          <w:sz w:val="28"/>
          <w:szCs w:val="28"/>
        </w:rPr>
        <w:t>0,</w:t>
      </w:r>
      <w:r w:rsidRPr="001B7B38">
        <w:rPr>
          <w:sz w:val="28"/>
          <w:szCs w:val="28"/>
        </w:rPr>
        <w:t xml:space="preserve"> подземная вода – </w:t>
      </w:r>
      <w:r w:rsidRPr="001B7B38">
        <w:rPr>
          <w:b/>
          <w:bCs/>
          <w:i/>
          <w:iCs/>
          <w:sz w:val="28"/>
          <w:szCs w:val="28"/>
        </w:rPr>
        <w:t xml:space="preserve">2                     </w:t>
      </w:r>
      <w:r w:rsidRPr="001B7B38">
        <w:rPr>
          <w:sz w:val="28"/>
          <w:szCs w:val="28"/>
        </w:rPr>
        <w:t xml:space="preserve">(по микробиологическим показателям), почва – </w:t>
      </w:r>
      <w:r w:rsidRPr="001B7B38">
        <w:rPr>
          <w:b/>
          <w:bCs/>
          <w:i/>
          <w:iCs/>
          <w:sz w:val="28"/>
          <w:szCs w:val="28"/>
        </w:rPr>
        <w:t xml:space="preserve">1 </w:t>
      </w:r>
      <w:r w:rsidRPr="001B7B38">
        <w:rPr>
          <w:sz w:val="28"/>
          <w:szCs w:val="28"/>
        </w:rPr>
        <w:t xml:space="preserve">(по химическим показателям)). Доля проб, не соответствующих нормативам: </w:t>
      </w:r>
      <w:r w:rsidRPr="001B7B38">
        <w:rPr>
          <w:b/>
          <w:bCs/>
          <w:i/>
          <w:iCs/>
          <w:sz w:val="28"/>
          <w:szCs w:val="28"/>
        </w:rPr>
        <w:t>3</w:t>
      </w:r>
      <w:r w:rsidRPr="001B7B38">
        <w:rPr>
          <w:b/>
          <w:i/>
          <w:sz w:val="28"/>
          <w:szCs w:val="28"/>
        </w:rPr>
        <w:t xml:space="preserve"> / 12 = 0,25.</w:t>
      </w:r>
    </w:p>
    <w:p w14:paraId="47B6B8C5" w14:textId="77777777" w:rsidR="001B7B38" w:rsidRPr="001B7B38" w:rsidRDefault="001B7B38" w:rsidP="001B7B38">
      <w:pPr>
        <w:shd w:val="clear" w:color="auto" w:fill="FFFFFF"/>
        <w:tabs>
          <w:tab w:val="left" w:pos="0"/>
        </w:tabs>
        <w:autoSpaceDE w:val="0"/>
        <w:autoSpaceDN w:val="0"/>
        <w:adjustRightInd w:val="0"/>
        <w:ind w:firstLine="709"/>
        <w:jc w:val="both"/>
        <w:rPr>
          <w:color w:val="FF0000"/>
          <w:sz w:val="18"/>
          <w:szCs w:val="18"/>
        </w:rPr>
      </w:pPr>
    </w:p>
    <w:p w14:paraId="47DB2ECA" w14:textId="77777777" w:rsidR="001B7B38" w:rsidRPr="001B7B38" w:rsidRDefault="001B7B38" w:rsidP="001B7B38">
      <w:pPr>
        <w:shd w:val="clear" w:color="auto" w:fill="FFFFFF"/>
        <w:tabs>
          <w:tab w:val="left" w:pos="0"/>
        </w:tabs>
        <w:autoSpaceDE w:val="0"/>
        <w:autoSpaceDN w:val="0"/>
        <w:adjustRightInd w:val="0"/>
        <w:ind w:firstLine="709"/>
        <w:jc w:val="both"/>
        <w:rPr>
          <w:sz w:val="28"/>
          <w:szCs w:val="28"/>
        </w:rPr>
      </w:pPr>
      <w:r w:rsidRPr="001B7B38">
        <w:rPr>
          <w:sz w:val="28"/>
          <w:szCs w:val="28"/>
        </w:rPr>
        <w:t xml:space="preserve">Агрегированный показатель </w:t>
      </w:r>
      <w:r w:rsidRPr="001B7B38">
        <w:rPr>
          <w:b/>
          <w:i/>
          <w:sz w:val="28"/>
          <w:szCs w:val="28"/>
        </w:rPr>
        <w:t xml:space="preserve">А </w:t>
      </w:r>
      <w:r w:rsidRPr="001B7B38">
        <w:rPr>
          <w:b/>
          <w:i/>
          <w:sz w:val="28"/>
          <w:szCs w:val="28"/>
          <w:vertAlign w:val="subscript"/>
        </w:rPr>
        <w:t>2023</w:t>
      </w:r>
      <w:r w:rsidRPr="001B7B38">
        <w:rPr>
          <w:sz w:val="28"/>
          <w:szCs w:val="28"/>
          <w:vertAlign w:val="subscript"/>
        </w:rPr>
        <w:t xml:space="preserve"> </w:t>
      </w:r>
      <w:r w:rsidRPr="001B7B38">
        <w:rPr>
          <w:sz w:val="28"/>
          <w:szCs w:val="28"/>
        </w:rPr>
        <w:t xml:space="preserve">составил </w:t>
      </w:r>
      <w:r w:rsidRPr="001B7B38">
        <w:rPr>
          <w:b/>
          <w:i/>
          <w:sz w:val="28"/>
          <w:szCs w:val="28"/>
        </w:rPr>
        <w:t>0,5</w:t>
      </w:r>
      <w:r w:rsidRPr="001B7B38">
        <w:rPr>
          <w:sz w:val="28"/>
          <w:szCs w:val="28"/>
        </w:rPr>
        <w:t xml:space="preserve">. Процент корректировки составил </w:t>
      </w:r>
      <w:r w:rsidRPr="001B7B38">
        <w:rPr>
          <w:b/>
          <w:i/>
          <w:sz w:val="28"/>
          <w:szCs w:val="28"/>
        </w:rPr>
        <w:t>3%.</w:t>
      </w:r>
      <w:r w:rsidRPr="001B7B38">
        <w:rPr>
          <w:sz w:val="28"/>
          <w:szCs w:val="28"/>
        </w:rPr>
        <w:t xml:space="preserve"> Расчет данных показателей проиллюстрирован в </w:t>
      </w:r>
      <w:r w:rsidRPr="001B7B38">
        <w:rPr>
          <w:b/>
          <w:sz w:val="28"/>
          <w:szCs w:val="28"/>
          <w:u w:val="single"/>
        </w:rPr>
        <w:t>Приложении 3     к Экспертному заключению</w:t>
      </w:r>
      <w:r w:rsidRPr="001B7B38">
        <w:rPr>
          <w:sz w:val="28"/>
          <w:szCs w:val="28"/>
        </w:rPr>
        <w:t>.</w:t>
      </w:r>
    </w:p>
    <w:p w14:paraId="3E9ED153" w14:textId="77777777" w:rsidR="001B7B38" w:rsidRPr="001B7B38" w:rsidRDefault="001B7B38" w:rsidP="001B7B38">
      <w:pPr>
        <w:shd w:val="clear" w:color="auto" w:fill="FFFFFF"/>
        <w:tabs>
          <w:tab w:val="left" w:pos="0"/>
        </w:tabs>
        <w:autoSpaceDE w:val="0"/>
        <w:autoSpaceDN w:val="0"/>
        <w:adjustRightInd w:val="0"/>
        <w:ind w:firstLine="709"/>
        <w:jc w:val="both"/>
        <w:rPr>
          <w:color w:val="FF0000"/>
          <w:sz w:val="18"/>
          <w:szCs w:val="28"/>
        </w:rPr>
      </w:pPr>
    </w:p>
    <w:p w14:paraId="6DD1441A" w14:textId="77777777" w:rsidR="001B7B38" w:rsidRPr="001B7B38" w:rsidRDefault="001B7B38" w:rsidP="001B7B38">
      <w:pPr>
        <w:shd w:val="clear" w:color="auto" w:fill="FFFFFF"/>
        <w:tabs>
          <w:tab w:val="left" w:pos="0"/>
        </w:tabs>
        <w:autoSpaceDE w:val="0"/>
        <w:autoSpaceDN w:val="0"/>
        <w:adjustRightInd w:val="0"/>
        <w:ind w:firstLine="709"/>
        <w:jc w:val="both"/>
        <w:rPr>
          <w:sz w:val="28"/>
          <w:szCs w:val="28"/>
        </w:rPr>
      </w:pPr>
      <w:r w:rsidRPr="001B7B38">
        <w:rPr>
          <w:sz w:val="28"/>
          <w:szCs w:val="28"/>
          <w:u w:val="single"/>
        </w:rPr>
        <w:lastRenderedPageBreak/>
        <w:t xml:space="preserve">Величина корректировки необходимой валовой выручки 2023 года по степени исполнения производственной программы </w:t>
      </w:r>
      <w:r w:rsidRPr="001B7B38">
        <w:rPr>
          <w:b/>
          <w:i/>
          <w:sz w:val="28"/>
          <w:szCs w:val="28"/>
        </w:rPr>
        <w:t xml:space="preserve">∆ЦП </w:t>
      </w:r>
      <w:r w:rsidRPr="001B7B38">
        <w:rPr>
          <w:b/>
          <w:i/>
          <w:sz w:val="28"/>
          <w:szCs w:val="28"/>
          <w:vertAlign w:val="subscript"/>
        </w:rPr>
        <w:t>2023</w:t>
      </w:r>
      <w:r w:rsidRPr="001B7B38">
        <w:rPr>
          <w:sz w:val="28"/>
          <w:szCs w:val="28"/>
          <w:vertAlign w:val="subscript"/>
        </w:rPr>
        <w:t xml:space="preserve">  </w:t>
      </w:r>
      <w:r w:rsidRPr="001B7B38">
        <w:rPr>
          <w:sz w:val="28"/>
          <w:szCs w:val="28"/>
        </w:rPr>
        <w:t>составила:</w:t>
      </w:r>
    </w:p>
    <w:p w14:paraId="102E8951" w14:textId="77777777" w:rsidR="001B7B38" w:rsidRPr="001B7B38" w:rsidRDefault="001B7B38" w:rsidP="001B7B38">
      <w:pPr>
        <w:shd w:val="clear" w:color="auto" w:fill="FFFFFF"/>
        <w:tabs>
          <w:tab w:val="left" w:pos="0"/>
        </w:tabs>
        <w:autoSpaceDE w:val="0"/>
        <w:autoSpaceDN w:val="0"/>
        <w:adjustRightInd w:val="0"/>
        <w:ind w:firstLine="709"/>
        <w:jc w:val="both"/>
        <w:rPr>
          <w:sz w:val="20"/>
          <w:szCs w:val="28"/>
        </w:rPr>
      </w:pPr>
    </w:p>
    <w:p w14:paraId="6456A33E" w14:textId="77777777" w:rsidR="001B7B38" w:rsidRPr="001B7B38" w:rsidRDefault="001B7B38" w:rsidP="001B7B38">
      <w:pPr>
        <w:shd w:val="clear" w:color="auto" w:fill="FFFFFF"/>
        <w:tabs>
          <w:tab w:val="left" w:pos="0"/>
        </w:tabs>
        <w:autoSpaceDE w:val="0"/>
        <w:autoSpaceDN w:val="0"/>
        <w:adjustRightInd w:val="0"/>
        <w:ind w:firstLine="709"/>
        <w:jc w:val="both"/>
        <w:rPr>
          <w:b/>
          <w:i/>
          <w:sz w:val="28"/>
          <w:szCs w:val="28"/>
          <w:u w:val="single"/>
        </w:rPr>
      </w:pPr>
      <w:r w:rsidRPr="001B7B38">
        <w:rPr>
          <w:b/>
          <w:i/>
          <w:sz w:val="28"/>
          <w:szCs w:val="28"/>
        </w:rPr>
        <w:t xml:space="preserve"> 33273,16 тыс. руб. * 0,03 (процент корректировки) * 1,08 (ИПЦ на 2024 г.) * 1,058 (ИПЦ на 2025 г.) + 0,28 (</w:t>
      </w:r>
      <w:r w:rsidRPr="001B7B38">
        <w:rPr>
          <w:i/>
          <w:sz w:val="28"/>
          <w:szCs w:val="28"/>
        </w:rPr>
        <w:t>арифметическая корректировка, примененная в целях округления тарифов до второй значащей цифры)</w:t>
      </w:r>
      <w:r w:rsidRPr="001B7B38">
        <w:rPr>
          <w:b/>
          <w:i/>
          <w:sz w:val="28"/>
          <w:szCs w:val="28"/>
        </w:rPr>
        <w:t xml:space="preserve"> = =</w:t>
      </w:r>
      <w:r w:rsidRPr="001B7B38">
        <w:rPr>
          <w:b/>
          <w:i/>
          <w:sz w:val="28"/>
          <w:szCs w:val="28"/>
          <w:u w:val="single"/>
        </w:rPr>
        <w:t>1140,86 тыс. руб.</w:t>
      </w:r>
    </w:p>
    <w:p w14:paraId="6AC171EA" w14:textId="77777777" w:rsidR="001B7B38" w:rsidRPr="001B7B38" w:rsidRDefault="001B7B38" w:rsidP="001B7B38">
      <w:pPr>
        <w:shd w:val="clear" w:color="auto" w:fill="FFFFFF"/>
        <w:tabs>
          <w:tab w:val="left" w:pos="709"/>
        </w:tabs>
        <w:autoSpaceDE w:val="0"/>
        <w:autoSpaceDN w:val="0"/>
        <w:adjustRightInd w:val="0"/>
        <w:ind w:left="709"/>
        <w:jc w:val="both"/>
        <w:rPr>
          <w:color w:val="FF0000"/>
          <w:sz w:val="4"/>
          <w:szCs w:val="28"/>
        </w:rPr>
      </w:pPr>
    </w:p>
    <w:p w14:paraId="1A3C0988" w14:textId="77777777" w:rsidR="001B7B38" w:rsidRPr="001B7B38" w:rsidRDefault="001B7B38" w:rsidP="001B7B38">
      <w:pPr>
        <w:shd w:val="clear" w:color="auto" w:fill="FFFFFF"/>
        <w:tabs>
          <w:tab w:val="left" w:pos="709"/>
        </w:tabs>
        <w:autoSpaceDE w:val="0"/>
        <w:autoSpaceDN w:val="0"/>
        <w:adjustRightInd w:val="0"/>
        <w:ind w:left="709"/>
        <w:jc w:val="both"/>
        <w:rPr>
          <w:color w:val="FF0000"/>
          <w:sz w:val="14"/>
          <w:szCs w:val="28"/>
        </w:rPr>
      </w:pPr>
    </w:p>
    <w:p w14:paraId="0C4672FD"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color w:val="FF0000"/>
          <w:szCs w:val="22"/>
        </w:rPr>
      </w:pPr>
    </w:p>
    <w:p w14:paraId="05B5F974"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sz w:val="32"/>
          <w:szCs w:val="28"/>
          <w:u w:val="single"/>
        </w:rPr>
      </w:pPr>
      <w:r w:rsidRPr="001B7B38">
        <w:rPr>
          <w:b/>
          <w:sz w:val="32"/>
          <w:szCs w:val="28"/>
          <w:u w:val="single"/>
        </w:rPr>
        <w:t xml:space="preserve">Величина изменения необходимой валовой выручки              в году i, проводимого в целях сглаживания                              темпа роста тарифов </w:t>
      </w:r>
    </w:p>
    <w:p w14:paraId="312F8AB1" w14:textId="77777777" w:rsidR="001B7B38" w:rsidRPr="001B7B38" w:rsidRDefault="001B7B38" w:rsidP="001B7B38">
      <w:pPr>
        <w:widowControl w:val="0"/>
        <w:shd w:val="clear" w:color="auto" w:fill="FFFFFF"/>
        <w:tabs>
          <w:tab w:val="left" w:pos="709"/>
        </w:tabs>
        <w:autoSpaceDE w:val="0"/>
        <w:autoSpaceDN w:val="0"/>
        <w:adjustRightInd w:val="0"/>
        <w:jc w:val="center"/>
        <w:rPr>
          <w:b/>
          <w:sz w:val="14"/>
          <w:szCs w:val="28"/>
          <w:u w:val="single"/>
        </w:rPr>
      </w:pPr>
    </w:p>
    <w:p w14:paraId="07E880F2" w14:textId="77777777" w:rsidR="001B7B38" w:rsidRPr="001B7B38" w:rsidRDefault="001B7B38" w:rsidP="001B7B38">
      <w:pPr>
        <w:tabs>
          <w:tab w:val="left" w:pos="1134"/>
        </w:tabs>
        <w:ind w:firstLine="709"/>
        <w:jc w:val="both"/>
        <w:rPr>
          <w:sz w:val="28"/>
          <w:szCs w:val="28"/>
        </w:rPr>
      </w:pPr>
      <w:r w:rsidRPr="001B7B38">
        <w:rPr>
          <w:sz w:val="28"/>
          <w:szCs w:val="28"/>
        </w:rPr>
        <w:t xml:space="preserve">Согласно </w:t>
      </w:r>
      <w:r w:rsidRPr="001B7B38">
        <w:rPr>
          <w:sz w:val="28"/>
          <w:szCs w:val="28"/>
          <w:u w:val="single"/>
        </w:rPr>
        <w:t xml:space="preserve">пункту 37 Методических указаний, </w:t>
      </w:r>
      <w:r w:rsidRPr="001B7B38">
        <w:rPr>
          <w:sz w:val="28"/>
          <w:szCs w:val="28"/>
        </w:rPr>
        <w:t xml:space="preserve">величина изменения необходимой валовой выручки в году i, проводимого в целях сглаживания, рассчитывается в размере </w:t>
      </w:r>
      <w:r w:rsidRPr="001B7B38">
        <w:rPr>
          <w:sz w:val="28"/>
          <w:szCs w:val="28"/>
          <w:u w:val="single"/>
        </w:rPr>
        <w:t>не более 12% необходимой валовой выручки</w:t>
      </w:r>
      <w:r w:rsidRPr="001B7B38">
        <w:rPr>
          <w:sz w:val="28"/>
          <w:szCs w:val="28"/>
        </w:rPr>
        <w:t>, рассчитанной без учета сглаживания, по формулам:</w:t>
      </w:r>
    </w:p>
    <w:p w14:paraId="7DA772D1" w14:textId="77777777" w:rsidR="001B7B38" w:rsidRPr="001B7B38" w:rsidRDefault="001B7B38" w:rsidP="001B7B38">
      <w:pPr>
        <w:tabs>
          <w:tab w:val="left" w:pos="1134"/>
        </w:tabs>
        <w:ind w:firstLine="709"/>
        <w:jc w:val="both"/>
        <w:rPr>
          <w:sz w:val="28"/>
          <w:szCs w:val="28"/>
          <w:u w:val="single"/>
        </w:rPr>
      </w:pPr>
    </w:p>
    <w:p w14:paraId="1BECB0E4" w14:textId="77777777" w:rsidR="001B7B38" w:rsidRPr="001B7B38" w:rsidRDefault="001B7B38" w:rsidP="001B7B38">
      <w:pPr>
        <w:autoSpaceDE w:val="0"/>
        <w:autoSpaceDN w:val="0"/>
        <w:adjustRightInd w:val="0"/>
        <w:jc w:val="both"/>
        <w:outlineLvl w:val="0"/>
        <w:rPr>
          <w:sz w:val="28"/>
          <w:szCs w:val="28"/>
        </w:rPr>
      </w:pPr>
    </w:p>
    <w:p w14:paraId="624AE322" w14:textId="764AFD2D" w:rsidR="001B7B38" w:rsidRPr="001B7B38" w:rsidRDefault="001B7B38" w:rsidP="001B7B38">
      <w:pPr>
        <w:autoSpaceDE w:val="0"/>
        <w:autoSpaceDN w:val="0"/>
        <w:adjustRightInd w:val="0"/>
        <w:jc w:val="center"/>
        <w:rPr>
          <w:sz w:val="28"/>
          <w:szCs w:val="28"/>
        </w:rPr>
      </w:pPr>
      <w:r w:rsidRPr="001B7B38">
        <w:rPr>
          <w:noProof/>
          <w:position w:val="-17"/>
          <w:sz w:val="28"/>
          <w:szCs w:val="28"/>
        </w:rPr>
        <w:drawing>
          <wp:inline distT="0" distB="0" distL="0" distR="0" wp14:anchorId="10D8CB42" wp14:editId="16BD469F">
            <wp:extent cx="4676775" cy="390525"/>
            <wp:effectExtent l="0" t="0" r="0" b="9525"/>
            <wp:docPr id="147655764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14:paraId="6DF8740D" w14:textId="77777777" w:rsidR="001B7B38" w:rsidRPr="001B7B38" w:rsidRDefault="001B7B38" w:rsidP="001B7B38">
      <w:pPr>
        <w:autoSpaceDE w:val="0"/>
        <w:autoSpaceDN w:val="0"/>
        <w:adjustRightInd w:val="0"/>
        <w:jc w:val="both"/>
        <w:rPr>
          <w:sz w:val="28"/>
          <w:szCs w:val="28"/>
        </w:rPr>
      </w:pPr>
    </w:p>
    <w:p w14:paraId="6F891BB8" w14:textId="095D31A1" w:rsidR="001B7B38" w:rsidRPr="001B7B38" w:rsidRDefault="001B7B38" w:rsidP="001B7B38">
      <w:pPr>
        <w:autoSpaceDE w:val="0"/>
        <w:autoSpaceDN w:val="0"/>
        <w:adjustRightInd w:val="0"/>
        <w:jc w:val="center"/>
        <w:rPr>
          <w:sz w:val="28"/>
          <w:szCs w:val="28"/>
        </w:rPr>
      </w:pPr>
      <w:r w:rsidRPr="001B7B38">
        <w:rPr>
          <w:noProof/>
          <w:position w:val="-33"/>
          <w:sz w:val="28"/>
          <w:szCs w:val="28"/>
        </w:rPr>
        <w:drawing>
          <wp:inline distT="0" distB="0" distL="0" distR="0" wp14:anchorId="67FA6942" wp14:editId="57A8FF76">
            <wp:extent cx="4371975" cy="609600"/>
            <wp:effectExtent l="0" t="0" r="9525" b="0"/>
            <wp:docPr id="7909254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371975" cy="609600"/>
                    </a:xfrm>
                    <a:prstGeom prst="rect">
                      <a:avLst/>
                    </a:prstGeom>
                    <a:noFill/>
                    <a:ln>
                      <a:noFill/>
                    </a:ln>
                  </pic:spPr>
                </pic:pic>
              </a:graphicData>
            </a:graphic>
          </wp:inline>
        </w:drawing>
      </w:r>
    </w:p>
    <w:p w14:paraId="79F94B90" w14:textId="77777777" w:rsidR="001B7B38" w:rsidRPr="001B7B38" w:rsidRDefault="001B7B38" w:rsidP="001B7B38">
      <w:pPr>
        <w:autoSpaceDE w:val="0"/>
        <w:autoSpaceDN w:val="0"/>
        <w:adjustRightInd w:val="0"/>
        <w:jc w:val="both"/>
        <w:rPr>
          <w:sz w:val="28"/>
          <w:szCs w:val="28"/>
        </w:rPr>
      </w:pPr>
    </w:p>
    <w:p w14:paraId="6BD4DEE7"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где:</w:t>
      </w:r>
    </w:p>
    <w:p w14:paraId="60782D0A" w14:textId="59A096E0"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0CA4F15B" wp14:editId="6C677FD9">
            <wp:extent cx="695325" cy="333375"/>
            <wp:effectExtent l="0" t="0" r="0" b="0"/>
            <wp:docPr id="91468308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B7B38">
        <w:rPr>
          <w:sz w:val="28"/>
          <w:szCs w:val="28"/>
        </w:rPr>
        <w:t xml:space="preserve"> - величина изменения необходимой валовой выручки на год i, производимого в целях сглаживания тарифов;</w:t>
      </w:r>
    </w:p>
    <w:p w14:paraId="7D64D2D6" w14:textId="3698767D"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drawing>
          <wp:inline distT="0" distB="0" distL="0" distR="0" wp14:anchorId="2ECBE483" wp14:editId="0D0C940D">
            <wp:extent cx="733425" cy="333375"/>
            <wp:effectExtent l="0" t="0" r="9525" b="0"/>
            <wp:docPr id="10777048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1B7B38">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1FF965C3"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НД - норма доходности на капитал, инвестированный после начала долгосрочного периода регулирования;</w:t>
      </w:r>
    </w:p>
    <w:p w14:paraId="3DC1B3CB" w14:textId="317231E1" w:rsidR="001B7B38" w:rsidRPr="001B7B38" w:rsidRDefault="001B7B38" w:rsidP="001B7B38">
      <w:pPr>
        <w:autoSpaceDE w:val="0"/>
        <w:autoSpaceDN w:val="0"/>
        <w:adjustRightInd w:val="0"/>
        <w:spacing w:before="280"/>
        <w:ind w:firstLine="540"/>
        <w:jc w:val="both"/>
        <w:rPr>
          <w:sz w:val="28"/>
          <w:szCs w:val="28"/>
        </w:rPr>
      </w:pPr>
      <w:r w:rsidRPr="001B7B38">
        <w:rPr>
          <w:noProof/>
          <w:position w:val="-14"/>
          <w:sz w:val="28"/>
          <w:szCs w:val="28"/>
        </w:rPr>
        <w:drawing>
          <wp:inline distT="0" distB="0" distL="0" distR="0" wp14:anchorId="5F0A2EC2" wp14:editId="096CE3F7">
            <wp:extent cx="704850" cy="361950"/>
            <wp:effectExtent l="0" t="0" r="0" b="0"/>
            <wp:docPr id="4658759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1B7B38">
        <w:rPr>
          <w:sz w:val="28"/>
          <w:szCs w:val="28"/>
        </w:rPr>
        <w:t xml:space="preserve"> - величина сглаживания необходимой валовой выручки, определенная органом регулирования;</w:t>
      </w:r>
    </w:p>
    <w:p w14:paraId="4B1B574D" w14:textId="720457FF" w:rsidR="001B7B38" w:rsidRPr="001B7B38" w:rsidRDefault="001B7B38" w:rsidP="001B7B38">
      <w:pPr>
        <w:autoSpaceDE w:val="0"/>
        <w:autoSpaceDN w:val="0"/>
        <w:adjustRightInd w:val="0"/>
        <w:spacing w:before="280"/>
        <w:ind w:firstLine="540"/>
        <w:jc w:val="both"/>
        <w:rPr>
          <w:sz w:val="28"/>
          <w:szCs w:val="28"/>
        </w:rPr>
      </w:pPr>
      <w:r w:rsidRPr="001B7B38">
        <w:rPr>
          <w:noProof/>
          <w:position w:val="-12"/>
          <w:sz w:val="28"/>
          <w:szCs w:val="28"/>
        </w:rPr>
        <w:lastRenderedPageBreak/>
        <w:drawing>
          <wp:inline distT="0" distB="0" distL="0" distR="0" wp14:anchorId="24B0B905" wp14:editId="7DD1BB1E">
            <wp:extent cx="628650" cy="333375"/>
            <wp:effectExtent l="0" t="0" r="0" b="0"/>
            <wp:docPr id="20309878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1B7B38">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72F0F5AB"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При установлении долгосрочных тарифов данная корректировка была учтена в необходимой валовой выручке 2025 г. в размере </w:t>
      </w:r>
      <w:r w:rsidRPr="001B7B38">
        <w:rPr>
          <w:b/>
          <w:i/>
          <w:sz w:val="28"/>
          <w:szCs w:val="28"/>
        </w:rPr>
        <w:t>0,00</w:t>
      </w:r>
      <w:r w:rsidRPr="001B7B38">
        <w:rPr>
          <w:sz w:val="28"/>
          <w:szCs w:val="28"/>
        </w:rPr>
        <w:t xml:space="preserve"> тыс. руб. Организацией корректировка не заявлена.</w:t>
      </w:r>
    </w:p>
    <w:p w14:paraId="210D9304" w14:textId="77777777" w:rsidR="001B7B38" w:rsidRPr="001B7B38" w:rsidRDefault="001B7B38" w:rsidP="001B7B38">
      <w:pPr>
        <w:autoSpaceDE w:val="0"/>
        <w:autoSpaceDN w:val="0"/>
        <w:adjustRightInd w:val="0"/>
        <w:spacing w:before="38"/>
        <w:ind w:firstLine="567"/>
        <w:jc w:val="both"/>
        <w:rPr>
          <w:sz w:val="28"/>
          <w:szCs w:val="28"/>
        </w:rPr>
      </w:pPr>
      <w:r w:rsidRPr="001B7B38">
        <w:rPr>
          <w:sz w:val="28"/>
          <w:szCs w:val="28"/>
        </w:rPr>
        <w:t xml:space="preserve">В нижеследующей </w:t>
      </w:r>
      <w:r w:rsidRPr="001B7B38">
        <w:rPr>
          <w:sz w:val="28"/>
          <w:szCs w:val="28"/>
          <w:u w:val="single"/>
        </w:rPr>
        <w:t>Таблице 8</w:t>
      </w:r>
      <w:r w:rsidRPr="001B7B38">
        <w:rPr>
          <w:sz w:val="28"/>
          <w:szCs w:val="28"/>
        </w:rPr>
        <w:t xml:space="preserve"> приведены данные о суммарной величине корректировок в целях сглаживания роста тарифов, учтенных за предыдущие годы долгосрочного периода (2021-2024 гг.).</w:t>
      </w:r>
    </w:p>
    <w:p w14:paraId="20CDB787" w14:textId="77777777" w:rsidR="001B7B38" w:rsidRPr="001B7B38" w:rsidRDefault="001B7B38" w:rsidP="001B7B38">
      <w:pPr>
        <w:autoSpaceDE w:val="0"/>
        <w:autoSpaceDN w:val="0"/>
        <w:adjustRightInd w:val="0"/>
        <w:spacing w:before="38"/>
        <w:ind w:firstLine="567"/>
        <w:jc w:val="both"/>
        <w:rPr>
          <w:sz w:val="2"/>
          <w:szCs w:val="10"/>
        </w:rPr>
      </w:pPr>
    </w:p>
    <w:p w14:paraId="0F067CEE" w14:textId="77777777" w:rsidR="001B7B38" w:rsidRPr="001B7B38" w:rsidRDefault="001B7B38" w:rsidP="001B7B38">
      <w:pPr>
        <w:autoSpaceDE w:val="0"/>
        <w:autoSpaceDN w:val="0"/>
        <w:adjustRightInd w:val="0"/>
        <w:spacing w:before="280"/>
        <w:ind w:firstLine="540"/>
        <w:jc w:val="right"/>
        <w:rPr>
          <w:sz w:val="28"/>
          <w:szCs w:val="28"/>
        </w:rPr>
      </w:pPr>
      <w:r w:rsidRPr="001B7B38">
        <w:rPr>
          <w:sz w:val="28"/>
          <w:szCs w:val="28"/>
        </w:rPr>
        <w:t>Таблица 8</w:t>
      </w:r>
    </w:p>
    <w:p w14:paraId="06F3637F" w14:textId="77777777" w:rsidR="001B7B38" w:rsidRPr="001B7B38" w:rsidRDefault="001B7B38" w:rsidP="001B7B38">
      <w:pPr>
        <w:autoSpaceDE w:val="0"/>
        <w:autoSpaceDN w:val="0"/>
        <w:adjustRightInd w:val="0"/>
        <w:spacing w:before="280"/>
        <w:ind w:firstLine="540"/>
        <w:jc w:val="right"/>
        <w:rPr>
          <w:sz w:val="2"/>
          <w:szCs w:val="28"/>
        </w:rPr>
      </w:pPr>
    </w:p>
    <w:p w14:paraId="423CB8FB" w14:textId="77777777" w:rsidR="001B7B38" w:rsidRPr="001B7B38" w:rsidRDefault="001B7B38" w:rsidP="001B7B38">
      <w:pPr>
        <w:autoSpaceDE w:val="0"/>
        <w:autoSpaceDN w:val="0"/>
        <w:adjustRightInd w:val="0"/>
        <w:spacing w:before="38"/>
        <w:ind w:firstLine="567"/>
        <w:jc w:val="center"/>
        <w:rPr>
          <w:b/>
          <w:sz w:val="20"/>
          <w:szCs w:val="28"/>
        </w:rPr>
      </w:pPr>
      <w:r w:rsidRPr="001B7B38">
        <w:rPr>
          <w:b/>
          <w:sz w:val="28"/>
          <w:szCs w:val="28"/>
        </w:rPr>
        <w:t>Величины  изменения необходимой валовой выручки,  произведенного  регулятором  в целях сглаживания тарифов в течение долгосрочного периода регулирования (2021-2025 гг.)</w:t>
      </w:r>
    </w:p>
    <w:p w14:paraId="2E9157B7" w14:textId="6CE096F2" w:rsidR="001B7B38" w:rsidRPr="001B7B38" w:rsidRDefault="001B7B38" w:rsidP="001B7B38">
      <w:pPr>
        <w:autoSpaceDE w:val="0"/>
        <w:autoSpaceDN w:val="0"/>
        <w:adjustRightInd w:val="0"/>
        <w:spacing w:before="280"/>
        <w:jc w:val="center"/>
        <w:rPr>
          <w:color w:val="FF0000"/>
          <w:sz w:val="28"/>
          <w:szCs w:val="28"/>
        </w:rPr>
      </w:pPr>
      <w:r w:rsidRPr="001B7B38">
        <w:rPr>
          <w:noProof/>
          <w:szCs w:val="20"/>
        </w:rPr>
        <w:drawing>
          <wp:inline distT="0" distB="0" distL="0" distR="0" wp14:anchorId="2AB6C7EA" wp14:editId="5C8B73A6">
            <wp:extent cx="5543550" cy="1724025"/>
            <wp:effectExtent l="0" t="0" r="0" b="9525"/>
            <wp:docPr id="117621665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543550" cy="1724025"/>
                    </a:xfrm>
                    <a:prstGeom prst="rect">
                      <a:avLst/>
                    </a:prstGeom>
                    <a:noFill/>
                    <a:ln>
                      <a:noFill/>
                    </a:ln>
                  </pic:spPr>
                </pic:pic>
              </a:graphicData>
            </a:graphic>
          </wp:inline>
        </w:drawing>
      </w:r>
    </w:p>
    <w:p w14:paraId="18DEDBDA" w14:textId="77777777" w:rsidR="001B7B38" w:rsidRPr="001B7B38" w:rsidRDefault="001B7B38" w:rsidP="001B7B38">
      <w:pPr>
        <w:autoSpaceDE w:val="0"/>
        <w:autoSpaceDN w:val="0"/>
        <w:adjustRightInd w:val="0"/>
        <w:spacing w:before="280"/>
        <w:ind w:firstLine="540"/>
        <w:jc w:val="both"/>
        <w:rPr>
          <w:sz w:val="28"/>
          <w:szCs w:val="28"/>
        </w:rPr>
      </w:pPr>
      <w:r w:rsidRPr="001B7B38">
        <w:rPr>
          <w:sz w:val="28"/>
          <w:szCs w:val="28"/>
        </w:rPr>
        <w:t xml:space="preserve">В связи с тем, что </w:t>
      </w:r>
      <w:r w:rsidRPr="001B7B38">
        <w:rPr>
          <w:sz w:val="28"/>
          <w:szCs w:val="28"/>
          <w:u w:val="single"/>
        </w:rPr>
        <w:t>2025 год является последним годом долгосрочного периода</w:t>
      </w:r>
      <w:r w:rsidRPr="001B7B38">
        <w:rPr>
          <w:sz w:val="28"/>
          <w:szCs w:val="28"/>
        </w:rPr>
        <w:t xml:space="preserve">, </w:t>
      </w:r>
      <w:r w:rsidRPr="001B7B38">
        <w:rPr>
          <w:sz w:val="28"/>
          <w:szCs w:val="28"/>
          <w:u w:val="single"/>
        </w:rPr>
        <w:t>в целях приведения общей суммы всех корректировок</w:t>
      </w:r>
      <w:r w:rsidRPr="001B7B38">
        <w:rPr>
          <w:sz w:val="28"/>
          <w:szCs w:val="28"/>
        </w:rPr>
        <w:t xml:space="preserve"> по данной статье, проведенных регулирующим органом за период с 2021 по 2024 гг.,                   </w:t>
      </w:r>
      <w:r w:rsidRPr="001B7B38">
        <w:rPr>
          <w:sz w:val="28"/>
          <w:szCs w:val="28"/>
          <w:u w:val="single"/>
        </w:rPr>
        <w:t>к нулевому значению</w:t>
      </w:r>
      <w:r w:rsidRPr="001B7B38">
        <w:rPr>
          <w:sz w:val="28"/>
          <w:szCs w:val="28"/>
        </w:rPr>
        <w:t xml:space="preserve">, величина корректировки на 2025 г. принята специалистом в размере (+ </w:t>
      </w:r>
      <w:r w:rsidRPr="001B7B38">
        <w:rPr>
          <w:b/>
          <w:bCs/>
          <w:i/>
          <w:iCs/>
          <w:sz w:val="28"/>
          <w:szCs w:val="28"/>
          <w:u w:val="single"/>
        </w:rPr>
        <w:t>888,29)</w:t>
      </w:r>
      <w:r w:rsidRPr="001B7B38">
        <w:rPr>
          <w:sz w:val="28"/>
          <w:szCs w:val="28"/>
          <w:u w:val="single"/>
        </w:rPr>
        <w:t xml:space="preserve"> тыс. руб</w:t>
      </w:r>
      <w:r w:rsidRPr="001B7B38">
        <w:rPr>
          <w:sz w:val="28"/>
          <w:szCs w:val="28"/>
        </w:rPr>
        <w:t>.</w:t>
      </w:r>
    </w:p>
    <w:p w14:paraId="38A501E7" w14:textId="77777777" w:rsidR="001B7B38" w:rsidRPr="001B7B38" w:rsidRDefault="001B7B38" w:rsidP="001B7B38">
      <w:pPr>
        <w:tabs>
          <w:tab w:val="left" w:pos="1134"/>
        </w:tabs>
        <w:ind w:firstLine="709"/>
        <w:jc w:val="both"/>
        <w:rPr>
          <w:color w:val="FF0000"/>
          <w:sz w:val="28"/>
          <w:szCs w:val="28"/>
        </w:rPr>
      </w:pPr>
    </w:p>
    <w:p w14:paraId="2D46CE3D" w14:textId="77777777" w:rsidR="001B7B38" w:rsidRPr="001B7B38" w:rsidRDefault="001B7B38" w:rsidP="001B7B38">
      <w:pPr>
        <w:autoSpaceDE w:val="0"/>
        <w:autoSpaceDN w:val="0"/>
        <w:adjustRightInd w:val="0"/>
        <w:ind w:firstLine="709"/>
        <w:jc w:val="both"/>
        <w:rPr>
          <w:sz w:val="28"/>
          <w:szCs w:val="28"/>
        </w:rPr>
      </w:pPr>
      <w:r w:rsidRPr="001B7B38">
        <w:rPr>
          <w:b/>
          <w:sz w:val="28"/>
          <w:szCs w:val="28"/>
          <w:u w:val="single"/>
        </w:rPr>
        <w:t xml:space="preserve">Скорректированная величина необходимой валовой выручки                   </w:t>
      </w:r>
      <w:r w:rsidRPr="001B7B38">
        <w:rPr>
          <w:b/>
          <w:sz w:val="28"/>
          <w:szCs w:val="28"/>
        </w:rPr>
        <w:t xml:space="preserve">ООО «Спецавтохозяйство»  (г. Ленинск-Кузнецкий) по услуге захоронения ТКО на 2025 год   </w:t>
      </w:r>
      <w:r w:rsidRPr="001B7B38">
        <w:rPr>
          <w:b/>
          <w:i/>
          <w:sz w:val="28"/>
          <w:szCs w:val="28"/>
        </w:rPr>
        <w:t>НВВ</w:t>
      </w:r>
      <w:r w:rsidRPr="001B7B38">
        <w:rPr>
          <w:b/>
          <w:i/>
          <w:sz w:val="28"/>
          <w:szCs w:val="28"/>
          <w:vertAlign w:val="subscript"/>
        </w:rPr>
        <w:t>2025</w:t>
      </w:r>
      <w:r w:rsidRPr="001B7B38">
        <w:rPr>
          <w:b/>
          <w:i/>
          <w:sz w:val="28"/>
          <w:szCs w:val="28"/>
        </w:rPr>
        <w:t xml:space="preserve"> </w:t>
      </w:r>
      <w:r w:rsidRPr="001B7B38">
        <w:rPr>
          <w:b/>
          <w:i/>
          <w:sz w:val="28"/>
          <w:szCs w:val="28"/>
          <w:vertAlign w:val="superscript"/>
        </w:rPr>
        <w:t xml:space="preserve">СК. </w:t>
      </w:r>
      <w:r w:rsidRPr="001B7B38">
        <w:rPr>
          <w:b/>
          <w:i/>
          <w:sz w:val="28"/>
          <w:szCs w:val="28"/>
        </w:rPr>
        <w:t xml:space="preserve"> </w:t>
      </w:r>
      <w:r w:rsidRPr="001B7B38">
        <w:rPr>
          <w:sz w:val="28"/>
          <w:szCs w:val="28"/>
        </w:rPr>
        <w:t xml:space="preserve"> составила  </w:t>
      </w:r>
      <w:r w:rsidRPr="001B7B38">
        <w:rPr>
          <w:b/>
          <w:bCs/>
          <w:i/>
          <w:iCs/>
          <w:sz w:val="28"/>
          <w:szCs w:val="28"/>
        </w:rPr>
        <w:t>38265,05</w:t>
      </w:r>
      <w:r w:rsidRPr="001B7B38">
        <w:rPr>
          <w:sz w:val="28"/>
          <w:szCs w:val="28"/>
        </w:rPr>
        <w:t xml:space="preserve"> тыс. руб.:</w:t>
      </w:r>
    </w:p>
    <w:p w14:paraId="1062D367" w14:textId="77777777" w:rsidR="001B7B38" w:rsidRPr="001B7B38" w:rsidRDefault="001B7B38" w:rsidP="001B7B38">
      <w:pPr>
        <w:autoSpaceDE w:val="0"/>
        <w:autoSpaceDN w:val="0"/>
        <w:adjustRightInd w:val="0"/>
        <w:ind w:firstLine="709"/>
        <w:jc w:val="both"/>
        <w:rPr>
          <w:sz w:val="18"/>
          <w:szCs w:val="28"/>
        </w:rPr>
      </w:pPr>
    </w:p>
    <w:p w14:paraId="3A54D6B5" w14:textId="77777777" w:rsidR="001B7B38" w:rsidRPr="001B7B38" w:rsidRDefault="001B7B38" w:rsidP="001B7B38">
      <w:pPr>
        <w:autoSpaceDE w:val="0"/>
        <w:autoSpaceDN w:val="0"/>
        <w:adjustRightInd w:val="0"/>
        <w:spacing w:before="38"/>
        <w:ind w:firstLine="709"/>
        <w:jc w:val="both"/>
        <w:rPr>
          <w:b/>
          <w:i/>
          <w:sz w:val="28"/>
          <w:szCs w:val="28"/>
        </w:rPr>
      </w:pPr>
      <w:r w:rsidRPr="001B7B38">
        <w:rPr>
          <w:b/>
          <w:i/>
          <w:sz w:val="28"/>
          <w:szCs w:val="28"/>
        </w:rPr>
        <w:t>НВВ</w:t>
      </w:r>
      <w:r w:rsidRPr="001B7B38">
        <w:rPr>
          <w:b/>
          <w:i/>
          <w:sz w:val="28"/>
          <w:szCs w:val="28"/>
          <w:vertAlign w:val="subscript"/>
        </w:rPr>
        <w:t>2025</w:t>
      </w:r>
      <w:r w:rsidRPr="001B7B38">
        <w:rPr>
          <w:b/>
          <w:i/>
          <w:sz w:val="28"/>
          <w:szCs w:val="28"/>
        </w:rPr>
        <w:t xml:space="preserve"> </w:t>
      </w:r>
      <w:r w:rsidRPr="001B7B38">
        <w:rPr>
          <w:b/>
          <w:i/>
          <w:sz w:val="28"/>
          <w:szCs w:val="28"/>
          <w:vertAlign w:val="superscript"/>
        </w:rPr>
        <w:t xml:space="preserve">СК. </w:t>
      </w:r>
      <w:r w:rsidRPr="001B7B38">
        <w:rPr>
          <w:b/>
          <w:i/>
          <w:sz w:val="28"/>
          <w:szCs w:val="28"/>
        </w:rPr>
        <w:t xml:space="preserve"> = </w:t>
      </w:r>
      <w:r w:rsidRPr="001B7B38">
        <w:rPr>
          <w:i/>
          <w:sz w:val="28"/>
          <w:szCs w:val="28"/>
        </w:rPr>
        <w:t xml:space="preserve"> </w:t>
      </w:r>
      <w:r w:rsidRPr="001B7B38">
        <w:rPr>
          <w:b/>
          <w:i/>
          <w:sz w:val="28"/>
          <w:szCs w:val="28"/>
        </w:rPr>
        <w:t xml:space="preserve">28854,28 тыс. руб. </w:t>
      </w:r>
      <w:r w:rsidRPr="001B7B38">
        <w:rPr>
          <w:bCs/>
          <w:i/>
          <w:sz w:val="28"/>
          <w:szCs w:val="28"/>
        </w:rPr>
        <w:t>(Операционные расходы)</w:t>
      </w:r>
      <w:r w:rsidRPr="001B7B38">
        <w:rPr>
          <w:i/>
          <w:sz w:val="28"/>
          <w:szCs w:val="28"/>
        </w:rPr>
        <w:t xml:space="preserve"> + </w:t>
      </w:r>
      <w:r w:rsidRPr="001B7B38">
        <w:rPr>
          <w:b/>
          <w:bCs/>
          <w:i/>
          <w:sz w:val="28"/>
          <w:szCs w:val="28"/>
        </w:rPr>
        <w:t>8102,77</w:t>
      </w:r>
      <w:r w:rsidRPr="001B7B38">
        <w:rPr>
          <w:i/>
          <w:sz w:val="28"/>
          <w:szCs w:val="28"/>
        </w:rPr>
        <w:t xml:space="preserve"> </w:t>
      </w:r>
      <w:r w:rsidRPr="001B7B38">
        <w:rPr>
          <w:b/>
          <w:bCs/>
          <w:i/>
          <w:sz w:val="28"/>
          <w:szCs w:val="28"/>
        </w:rPr>
        <w:t>тыс. руб.</w:t>
      </w:r>
      <w:r w:rsidRPr="001B7B38">
        <w:rPr>
          <w:i/>
          <w:sz w:val="28"/>
          <w:szCs w:val="28"/>
        </w:rPr>
        <w:t xml:space="preserve"> (Неподконтрольные расходы) – </w:t>
      </w:r>
      <w:r w:rsidRPr="001B7B38">
        <w:rPr>
          <w:b/>
          <w:bCs/>
          <w:i/>
          <w:sz w:val="28"/>
          <w:szCs w:val="28"/>
        </w:rPr>
        <w:t>1309,11тыс. руб.</w:t>
      </w:r>
      <w:r w:rsidRPr="001B7B38">
        <w:rPr>
          <w:i/>
          <w:sz w:val="28"/>
          <w:szCs w:val="28"/>
        </w:rPr>
        <w:t xml:space="preserve"> (Экономически не обоснованные доходы прошлых периодов регулирования) + </w:t>
      </w:r>
      <w:r w:rsidRPr="001B7B38">
        <w:rPr>
          <w:b/>
          <w:i/>
          <w:sz w:val="28"/>
          <w:szCs w:val="28"/>
        </w:rPr>
        <w:t xml:space="preserve">0 тыс. руб. </w:t>
      </w:r>
      <w:r w:rsidRPr="001B7B38">
        <w:rPr>
          <w:bCs/>
          <w:i/>
          <w:sz w:val="28"/>
          <w:szCs w:val="28"/>
        </w:rPr>
        <w:t>(Расходы на приобретение энергетических ресурсов)</w:t>
      </w:r>
      <w:r w:rsidRPr="001B7B38">
        <w:rPr>
          <w:b/>
          <w:i/>
          <w:sz w:val="28"/>
          <w:szCs w:val="28"/>
        </w:rPr>
        <w:t xml:space="preserve"> </w:t>
      </w:r>
      <w:r w:rsidRPr="001B7B38">
        <w:rPr>
          <w:i/>
          <w:sz w:val="28"/>
          <w:szCs w:val="28"/>
        </w:rPr>
        <w:t xml:space="preserve">+ </w:t>
      </w:r>
      <w:r w:rsidRPr="001B7B38">
        <w:rPr>
          <w:b/>
          <w:i/>
          <w:sz w:val="28"/>
          <w:szCs w:val="28"/>
        </w:rPr>
        <w:t xml:space="preserve">249,64 тыс. руб. </w:t>
      </w:r>
      <w:r w:rsidRPr="001B7B38">
        <w:rPr>
          <w:bCs/>
          <w:i/>
          <w:sz w:val="28"/>
          <w:szCs w:val="28"/>
        </w:rPr>
        <w:t>(Амортизация основных средств)</w:t>
      </w:r>
      <w:r w:rsidRPr="001B7B38">
        <w:rPr>
          <w:b/>
          <w:i/>
          <w:sz w:val="28"/>
          <w:szCs w:val="28"/>
        </w:rPr>
        <w:t xml:space="preserve"> </w:t>
      </w:r>
      <w:r w:rsidRPr="001B7B38">
        <w:rPr>
          <w:i/>
          <w:sz w:val="28"/>
          <w:szCs w:val="28"/>
        </w:rPr>
        <w:t xml:space="preserve">+ </w:t>
      </w:r>
      <w:r w:rsidRPr="001B7B38">
        <w:rPr>
          <w:b/>
          <w:i/>
          <w:sz w:val="28"/>
          <w:szCs w:val="28"/>
        </w:rPr>
        <w:t xml:space="preserve">14,00 тыс. руб. </w:t>
      </w:r>
      <w:r w:rsidRPr="001B7B38">
        <w:rPr>
          <w:bCs/>
          <w:i/>
          <w:sz w:val="28"/>
          <w:szCs w:val="28"/>
        </w:rPr>
        <w:t xml:space="preserve">(Нормативная прибыль) </w:t>
      </w:r>
      <w:r w:rsidRPr="001B7B38">
        <w:rPr>
          <w:b/>
          <w:i/>
          <w:sz w:val="28"/>
          <w:szCs w:val="28"/>
        </w:rPr>
        <w:t xml:space="preserve">+ </w:t>
      </w:r>
      <w:r w:rsidRPr="001B7B38">
        <w:rPr>
          <w:i/>
          <w:sz w:val="28"/>
          <w:szCs w:val="28"/>
        </w:rPr>
        <w:t xml:space="preserve"> +</w:t>
      </w:r>
      <w:r w:rsidRPr="001B7B38">
        <w:rPr>
          <w:b/>
          <w:i/>
          <w:sz w:val="28"/>
          <w:szCs w:val="28"/>
        </w:rPr>
        <w:t>0,00</w:t>
      </w:r>
      <w:r w:rsidRPr="001B7B38">
        <w:rPr>
          <w:i/>
          <w:sz w:val="28"/>
          <w:szCs w:val="28"/>
        </w:rPr>
        <w:t xml:space="preserve"> тыс. руб. (Расчетная предпринимательская прибыль) </w:t>
      </w:r>
      <w:r w:rsidRPr="001B7B38">
        <w:rPr>
          <w:b/>
          <w:i/>
          <w:sz w:val="28"/>
          <w:szCs w:val="28"/>
        </w:rPr>
        <w:t xml:space="preserve">+ 888,29 тыс. руб. </w:t>
      </w:r>
      <w:r w:rsidRPr="001B7B38">
        <w:rPr>
          <w:bCs/>
          <w:i/>
          <w:sz w:val="28"/>
          <w:szCs w:val="28"/>
        </w:rPr>
        <w:t xml:space="preserve">(Корректировка в целях сглаживания роста тарифов) </w:t>
      </w:r>
      <w:r w:rsidRPr="001B7B38">
        <w:rPr>
          <w:b/>
          <w:i/>
          <w:sz w:val="28"/>
          <w:szCs w:val="28"/>
        </w:rPr>
        <w:t xml:space="preserve">+ 2606,04 тыс. руб.  </w:t>
      </w:r>
      <w:r w:rsidRPr="001B7B38">
        <w:rPr>
          <w:bCs/>
          <w:i/>
          <w:sz w:val="28"/>
          <w:szCs w:val="28"/>
        </w:rPr>
        <w:t xml:space="preserve">(Корректировка НВВ </w:t>
      </w:r>
      <w:r w:rsidRPr="001B7B38">
        <w:rPr>
          <w:bCs/>
          <w:i/>
          <w:sz w:val="28"/>
          <w:szCs w:val="28"/>
        </w:rPr>
        <w:lastRenderedPageBreak/>
        <w:t>прошлых периодов регулирования  - размер отклонения значений, полученных при установлении тарифов, от фактических значений параметров расчета тарифов)</w:t>
      </w:r>
      <w:r w:rsidRPr="001B7B38">
        <w:rPr>
          <w:b/>
          <w:i/>
          <w:sz w:val="28"/>
          <w:szCs w:val="28"/>
        </w:rPr>
        <w:t xml:space="preserve"> + 0 тыс. руб. (</w:t>
      </w:r>
      <w:r w:rsidRPr="001B7B38">
        <w:rPr>
          <w:i/>
          <w:sz w:val="28"/>
          <w:szCs w:val="28"/>
        </w:rPr>
        <w:t>Величина отклонения показателя ввода и вывода объектов в рамках инвестиционной программы) –              -</w:t>
      </w:r>
      <w:r w:rsidRPr="001B7B38">
        <w:rPr>
          <w:b/>
          <w:bCs/>
          <w:i/>
          <w:sz w:val="28"/>
          <w:szCs w:val="28"/>
        </w:rPr>
        <w:t>1140,86</w:t>
      </w:r>
      <w:r w:rsidRPr="001B7B38">
        <w:rPr>
          <w:i/>
          <w:sz w:val="28"/>
          <w:szCs w:val="28"/>
        </w:rPr>
        <w:t xml:space="preserve"> тыс. руб. (Корректировка НВВ с учетом степени исполнения обязательств по реализации производственной программы) </w:t>
      </w:r>
      <w:r w:rsidRPr="001B7B38">
        <w:rPr>
          <w:b/>
          <w:i/>
          <w:sz w:val="28"/>
          <w:szCs w:val="28"/>
        </w:rPr>
        <w:t xml:space="preserve"> </w:t>
      </w:r>
      <w:r w:rsidRPr="001B7B38">
        <w:rPr>
          <w:i/>
          <w:sz w:val="28"/>
          <w:szCs w:val="28"/>
        </w:rPr>
        <w:t xml:space="preserve">= </w:t>
      </w:r>
      <w:r w:rsidRPr="001B7B38">
        <w:rPr>
          <w:b/>
          <w:i/>
          <w:sz w:val="28"/>
          <w:szCs w:val="28"/>
          <w:u w:val="single"/>
        </w:rPr>
        <w:t xml:space="preserve"> 38265,05 (тыс. руб.).</w:t>
      </w:r>
      <w:r w:rsidRPr="001B7B38">
        <w:rPr>
          <w:b/>
          <w:i/>
          <w:sz w:val="28"/>
          <w:szCs w:val="28"/>
        </w:rPr>
        <w:t xml:space="preserve">  </w:t>
      </w:r>
    </w:p>
    <w:p w14:paraId="63BDB1BF" w14:textId="77777777" w:rsidR="001B7B38" w:rsidRPr="001B7B38" w:rsidRDefault="001B7B38" w:rsidP="001B7B38">
      <w:pPr>
        <w:autoSpaceDE w:val="0"/>
        <w:autoSpaceDN w:val="0"/>
        <w:adjustRightInd w:val="0"/>
        <w:spacing w:before="38"/>
        <w:ind w:firstLine="709"/>
        <w:jc w:val="both"/>
        <w:rPr>
          <w:b/>
          <w:i/>
          <w:color w:val="FF0000"/>
          <w:sz w:val="12"/>
          <w:szCs w:val="28"/>
        </w:rPr>
      </w:pPr>
    </w:p>
    <w:p w14:paraId="7F58DDF9"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color w:val="FF0000"/>
          <w:sz w:val="44"/>
          <w:szCs w:val="40"/>
        </w:rPr>
      </w:pPr>
    </w:p>
    <w:p w14:paraId="0F48A7C0"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sz w:val="32"/>
          <w:szCs w:val="28"/>
        </w:rPr>
      </w:pPr>
      <w:r w:rsidRPr="001B7B38">
        <w:rPr>
          <w:b/>
          <w:sz w:val="32"/>
          <w:szCs w:val="28"/>
        </w:rPr>
        <w:t>Расчетный объем и (или) масса твердых коммунальных отходов</w:t>
      </w:r>
    </w:p>
    <w:p w14:paraId="715821D3" w14:textId="77777777" w:rsidR="001B7B38" w:rsidRPr="001B7B38" w:rsidRDefault="001B7B38" w:rsidP="001B7B38">
      <w:pPr>
        <w:autoSpaceDE w:val="0"/>
        <w:autoSpaceDN w:val="0"/>
        <w:adjustRightInd w:val="0"/>
        <w:ind w:firstLine="709"/>
        <w:jc w:val="both"/>
        <w:rPr>
          <w:sz w:val="20"/>
          <w:szCs w:val="28"/>
        </w:rPr>
      </w:pPr>
    </w:p>
    <w:p w14:paraId="5D169AE1" w14:textId="77777777" w:rsidR="001B7B38" w:rsidRPr="001B7B38" w:rsidRDefault="001B7B38" w:rsidP="001B7B38">
      <w:pPr>
        <w:autoSpaceDE w:val="0"/>
        <w:autoSpaceDN w:val="0"/>
        <w:adjustRightInd w:val="0"/>
        <w:ind w:firstLine="709"/>
        <w:jc w:val="both"/>
        <w:rPr>
          <w:sz w:val="28"/>
          <w:szCs w:val="28"/>
        </w:rPr>
      </w:pPr>
      <w:r w:rsidRPr="001B7B38">
        <w:rPr>
          <w:sz w:val="28"/>
          <w:szCs w:val="28"/>
        </w:rPr>
        <w:t xml:space="preserve">Согласно </w:t>
      </w:r>
      <w:r w:rsidRPr="001B7B38">
        <w:rPr>
          <w:sz w:val="28"/>
          <w:szCs w:val="28"/>
          <w:u w:val="single"/>
        </w:rPr>
        <w:t>пункту 14 Методических указаний</w:t>
      </w:r>
      <w:r w:rsidRPr="001B7B38">
        <w:rPr>
          <w:sz w:val="28"/>
          <w:szCs w:val="28"/>
        </w:rPr>
        <w:t xml:space="preserve">,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w:t>
      </w:r>
      <w:hyperlink r:id="rId153" w:history="1">
        <w:r w:rsidRPr="001B7B38">
          <w:rPr>
            <w:sz w:val="28"/>
            <w:szCs w:val="28"/>
            <w:u w:val="single"/>
          </w:rPr>
          <w:t>Приложениями 2</w:t>
        </w:r>
      </w:hyperlink>
      <w:r w:rsidRPr="001B7B38">
        <w:rPr>
          <w:sz w:val="28"/>
          <w:szCs w:val="28"/>
          <w:u w:val="single"/>
        </w:rPr>
        <w:t xml:space="preserve">, </w:t>
      </w:r>
      <w:hyperlink r:id="rId154" w:history="1">
        <w:r w:rsidRPr="001B7B38">
          <w:rPr>
            <w:sz w:val="28"/>
            <w:szCs w:val="28"/>
            <w:u w:val="single"/>
          </w:rPr>
          <w:t>3</w:t>
        </w:r>
      </w:hyperlink>
      <w:r w:rsidRPr="001B7B38">
        <w:rPr>
          <w:sz w:val="28"/>
          <w:szCs w:val="28"/>
          <w:u w:val="single"/>
        </w:rPr>
        <w:t xml:space="preserve"> к Методическим указаниям</w:t>
      </w:r>
      <w:r w:rsidRPr="001B7B38">
        <w:rPr>
          <w:sz w:val="28"/>
          <w:szCs w:val="28"/>
        </w:rPr>
        <w:t xml:space="preserve"> (</w:t>
      </w:r>
      <w:r w:rsidRPr="001B7B38">
        <w:rPr>
          <w:sz w:val="28"/>
          <w:szCs w:val="28"/>
          <w:u w:val="single"/>
        </w:rPr>
        <w:t>см. Таблицу 12</w:t>
      </w:r>
      <w:r w:rsidRPr="001B7B38">
        <w:rPr>
          <w:sz w:val="28"/>
          <w:szCs w:val="28"/>
        </w:rPr>
        <w:t xml:space="preserve">) на основании </w:t>
      </w:r>
      <w:r w:rsidRPr="001B7B38">
        <w:rPr>
          <w:sz w:val="28"/>
          <w:szCs w:val="28"/>
          <w:u w:val="single"/>
        </w:rPr>
        <w:t>данных о фактическом объеме и (или) массе твердых коммунальных отходов</w:t>
      </w:r>
      <w:r w:rsidRPr="001B7B38">
        <w:rPr>
          <w:sz w:val="28"/>
          <w:szCs w:val="28"/>
        </w:rPr>
        <w:t xml:space="preserve"> </w:t>
      </w:r>
      <w:r w:rsidRPr="001B7B38">
        <w:rPr>
          <w:sz w:val="28"/>
          <w:szCs w:val="28"/>
          <w:u w:val="single"/>
        </w:rPr>
        <w:t>за последний отчетный год и данных о динамике образования твердых коммунальных отходов за последние 3 года</w:t>
      </w:r>
      <w:r w:rsidRPr="001B7B38">
        <w:rPr>
          <w:sz w:val="28"/>
          <w:szCs w:val="28"/>
        </w:rPr>
        <w:t xml:space="preserve"> при наличии соответствующих подтверждающих документов, </w:t>
      </w:r>
      <w:r w:rsidRPr="001B7B38">
        <w:rPr>
          <w:b/>
          <w:sz w:val="28"/>
          <w:szCs w:val="28"/>
          <w:u w:val="single"/>
        </w:rPr>
        <w:t>а в случае отсутствия</w:t>
      </w:r>
      <w:r w:rsidRPr="001B7B38">
        <w:rPr>
          <w:sz w:val="28"/>
          <w:szCs w:val="28"/>
        </w:rPr>
        <w:t xml:space="preserve"> подтверждающих документов - </w:t>
      </w:r>
      <w:r w:rsidRPr="001B7B38">
        <w:rPr>
          <w:b/>
          <w:sz w:val="28"/>
          <w:szCs w:val="28"/>
          <w:u w:val="single"/>
        </w:rPr>
        <w:t>исходя из данных территориальной схемы</w:t>
      </w:r>
      <w:r w:rsidRPr="001B7B38">
        <w:rPr>
          <w:sz w:val="28"/>
          <w:szCs w:val="28"/>
        </w:rPr>
        <w:t xml:space="preserve">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47409410" w14:textId="77777777" w:rsidR="001B7B38" w:rsidRPr="001B7B38" w:rsidRDefault="001B7B38" w:rsidP="001B7B38">
      <w:pPr>
        <w:autoSpaceDE w:val="0"/>
        <w:autoSpaceDN w:val="0"/>
        <w:adjustRightInd w:val="0"/>
        <w:ind w:firstLine="709"/>
        <w:jc w:val="both"/>
        <w:rPr>
          <w:sz w:val="28"/>
          <w:szCs w:val="28"/>
          <w:u w:val="single"/>
        </w:rPr>
      </w:pPr>
      <w:r w:rsidRPr="001B7B38">
        <w:rPr>
          <w:sz w:val="28"/>
          <w:szCs w:val="28"/>
        </w:rPr>
        <w:t>В случае, если в соответствии с территориальной схемой происходит</w:t>
      </w:r>
      <w:r w:rsidRPr="001B7B38">
        <w:rPr>
          <w:sz w:val="28"/>
          <w:szCs w:val="28"/>
          <w:u w:val="single"/>
        </w:rPr>
        <w:t xml:space="preserve"> </w:t>
      </w:r>
      <w:r w:rsidRPr="001B7B38">
        <w:rPr>
          <w:b/>
          <w:sz w:val="28"/>
          <w:szCs w:val="28"/>
          <w:u w:val="single"/>
        </w:rPr>
        <w:t>изменение зоны (территории), с которой твердые коммунальные отходы поступают на объект по обращению с отходами</w:t>
      </w:r>
      <w:r w:rsidRPr="001B7B38">
        <w:rPr>
          <w:sz w:val="28"/>
          <w:szCs w:val="28"/>
        </w:rPr>
        <w:t xml:space="preserve">, </w:t>
      </w:r>
      <w:r w:rsidRPr="001B7B38">
        <w:rPr>
          <w:b/>
          <w:sz w:val="28"/>
          <w:szCs w:val="28"/>
          <w:u w:val="single"/>
        </w:rPr>
        <w:t>либо происходит изменение количества и состава твердых коммунальных отходов</w:t>
      </w:r>
      <w:r w:rsidRPr="001B7B38">
        <w:rPr>
          <w:b/>
          <w:sz w:val="28"/>
          <w:szCs w:val="28"/>
        </w:rPr>
        <w:t>,</w:t>
      </w:r>
      <w:r w:rsidRPr="001B7B38">
        <w:rPr>
          <w:sz w:val="28"/>
          <w:szCs w:val="28"/>
        </w:rPr>
        <w:t xml:space="preserve"> поступающих на объект, в том числе в связи с осуществлением обработки и обезвреживания отходов на иных объектах, </w:t>
      </w:r>
      <w:r w:rsidRPr="001B7B38">
        <w:rPr>
          <w:sz w:val="28"/>
          <w:szCs w:val="28"/>
          <w:u w:val="single"/>
        </w:rPr>
        <w:t>такие изменения учитываются</w:t>
      </w:r>
      <w:r w:rsidRPr="001B7B38">
        <w:rPr>
          <w:sz w:val="28"/>
          <w:szCs w:val="28"/>
        </w:rPr>
        <w:t xml:space="preserve"> при определении объема и (или) массы твердых коммунальных отходов                            </w:t>
      </w:r>
      <w:r w:rsidRPr="001B7B38">
        <w:rPr>
          <w:b/>
          <w:sz w:val="28"/>
          <w:szCs w:val="28"/>
          <w:u w:val="single"/>
        </w:rPr>
        <w:t>в соответствии с данными, представленными в территориальной схем</w:t>
      </w:r>
      <w:r w:rsidRPr="001B7B38">
        <w:rPr>
          <w:b/>
          <w:sz w:val="28"/>
          <w:szCs w:val="28"/>
        </w:rPr>
        <w:t>е,</w:t>
      </w:r>
      <w:r w:rsidRPr="001B7B38">
        <w:rPr>
          <w:sz w:val="28"/>
          <w:szCs w:val="28"/>
        </w:rPr>
        <w:t xml:space="preserve">               </w:t>
      </w:r>
      <w:r w:rsidRPr="001B7B38">
        <w:rPr>
          <w:sz w:val="28"/>
          <w:szCs w:val="28"/>
          <w:u w:val="single"/>
        </w:rPr>
        <w:t>и (или) расчетом регулируемой организации.</w:t>
      </w:r>
    </w:p>
    <w:p w14:paraId="137CF9FD" w14:textId="77777777" w:rsidR="001B7B38" w:rsidRPr="001B7B38" w:rsidRDefault="001B7B38" w:rsidP="001B7B38">
      <w:pPr>
        <w:autoSpaceDE w:val="0"/>
        <w:autoSpaceDN w:val="0"/>
        <w:adjustRightInd w:val="0"/>
        <w:ind w:firstLine="709"/>
        <w:jc w:val="both"/>
        <w:rPr>
          <w:color w:val="FF0000"/>
          <w:sz w:val="22"/>
          <w:szCs w:val="22"/>
          <w:u w:val="single"/>
        </w:rPr>
      </w:pPr>
    </w:p>
    <w:p w14:paraId="3C8F2006" w14:textId="77777777" w:rsidR="001B7B38" w:rsidRPr="001B7B38" w:rsidRDefault="001B7B38" w:rsidP="001B7B38">
      <w:pPr>
        <w:autoSpaceDE w:val="0"/>
        <w:autoSpaceDN w:val="0"/>
        <w:adjustRightInd w:val="0"/>
        <w:ind w:firstLine="709"/>
        <w:jc w:val="both"/>
        <w:rPr>
          <w:sz w:val="28"/>
          <w:szCs w:val="28"/>
        </w:rPr>
      </w:pPr>
      <w:r w:rsidRPr="001B7B38">
        <w:rPr>
          <w:sz w:val="28"/>
          <w:szCs w:val="28"/>
          <w:u w:val="single"/>
        </w:rPr>
        <w:t>При установлении долгосрочных тарифов годовой показатель массы  захоронения ТКО (объемов реализации)  на 2025 год  был принят в</w:t>
      </w:r>
      <w:r w:rsidRPr="001B7B38">
        <w:rPr>
          <w:sz w:val="28"/>
          <w:szCs w:val="28"/>
        </w:rPr>
        <w:t xml:space="preserve"> соответствии с Территориальной схемой (в редакции, действовавшей на момент установления тарифов) -  </w:t>
      </w:r>
      <w:r w:rsidRPr="001B7B38">
        <w:rPr>
          <w:b/>
          <w:i/>
          <w:sz w:val="28"/>
          <w:szCs w:val="28"/>
        </w:rPr>
        <w:t>0</w:t>
      </w:r>
      <w:r w:rsidRPr="001B7B38">
        <w:rPr>
          <w:sz w:val="28"/>
          <w:szCs w:val="28"/>
        </w:rPr>
        <w:t xml:space="preserve"> т. </w:t>
      </w:r>
    </w:p>
    <w:p w14:paraId="59CC5A19" w14:textId="77777777" w:rsidR="001B7B38" w:rsidRPr="001B7B38" w:rsidRDefault="001B7B38" w:rsidP="001B7B38">
      <w:pPr>
        <w:ind w:firstLine="709"/>
        <w:jc w:val="both"/>
        <w:rPr>
          <w:sz w:val="28"/>
          <w:szCs w:val="28"/>
        </w:rPr>
      </w:pPr>
      <w:r w:rsidRPr="001B7B38">
        <w:rPr>
          <w:sz w:val="28"/>
          <w:szCs w:val="28"/>
          <w:u w:val="single"/>
        </w:rPr>
        <w:t>Организацией</w:t>
      </w:r>
      <w:r w:rsidRPr="001B7B38">
        <w:rPr>
          <w:sz w:val="28"/>
          <w:szCs w:val="28"/>
        </w:rPr>
        <w:t xml:space="preserve"> в целях корректировки тарифов на 2025 год годовой показатель массы  захоронения ТКО заявлен в размере </w:t>
      </w:r>
      <w:r w:rsidRPr="001B7B38">
        <w:rPr>
          <w:b/>
          <w:i/>
          <w:sz w:val="28"/>
          <w:szCs w:val="28"/>
        </w:rPr>
        <w:t>108740,00</w:t>
      </w:r>
      <w:r w:rsidRPr="001B7B38">
        <w:rPr>
          <w:sz w:val="28"/>
          <w:szCs w:val="28"/>
        </w:rPr>
        <w:t xml:space="preserve"> т.</w:t>
      </w:r>
    </w:p>
    <w:p w14:paraId="0FA95BB5" w14:textId="77777777" w:rsidR="001B7B38" w:rsidRPr="001B7B38" w:rsidRDefault="001B7B38" w:rsidP="001B7B38">
      <w:pPr>
        <w:autoSpaceDE w:val="0"/>
        <w:autoSpaceDN w:val="0"/>
        <w:adjustRightInd w:val="0"/>
        <w:ind w:firstLine="709"/>
        <w:jc w:val="both"/>
        <w:rPr>
          <w:b/>
          <w:color w:val="FF0000"/>
          <w:sz w:val="12"/>
          <w:szCs w:val="28"/>
          <w:u w:val="single"/>
        </w:rPr>
      </w:pPr>
    </w:p>
    <w:p w14:paraId="6F2FF46F" w14:textId="77777777" w:rsidR="001B7B38" w:rsidRPr="001B7B38" w:rsidRDefault="001B7B38" w:rsidP="001B7B38">
      <w:pPr>
        <w:autoSpaceDE w:val="0"/>
        <w:autoSpaceDN w:val="0"/>
        <w:adjustRightInd w:val="0"/>
        <w:ind w:firstLine="709"/>
        <w:jc w:val="both"/>
        <w:rPr>
          <w:sz w:val="28"/>
          <w:szCs w:val="28"/>
        </w:rPr>
      </w:pPr>
      <w:r w:rsidRPr="001B7B38">
        <w:rPr>
          <w:sz w:val="28"/>
          <w:szCs w:val="28"/>
          <w:u w:val="single"/>
        </w:rPr>
        <w:t>Заявленная организацией величина соответствует показателю, который содержится в Приложении Б2 «Сводная информация об объектах инфраструктуры</w:t>
      </w:r>
      <w:r w:rsidRPr="001B7B38">
        <w:rPr>
          <w:sz w:val="28"/>
          <w:szCs w:val="28"/>
        </w:rPr>
        <w:t xml:space="preserve">», показатель «Завезено отходов») актуализированной Территориальной схемы. </w:t>
      </w:r>
    </w:p>
    <w:p w14:paraId="1DC143AF" w14:textId="77777777" w:rsidR="001B7B38" w:rsidRPr="001B7B38" w:rsidRDefault="001B7B38" w:rsidP="001B7B38">
      <w:pPr>
        <w:autoSpaceDE w:val="0"/>
        <w:autoSpaceDN w:val="0"/>
        <w:adjustRightInd w:val="0"/>
        <w:ind w:firstLine="709"/>
        <w:jc w:val="both"/>
        <w:rPr>
          <w:sz w:val="28"/>
          <w:szCs w:val="28"/>
          <w:u w:val="single"/>
        </w:rPr>
      </w:pPr>
      <w:r w:rsidRPr="001B7B38">
        <w:rPr>
          <w:sz w:val="28"/>
          <w:szCs w:val="28"/>
        </w:rPr>
        <w:lastRenderedPageBreak/>
        <w:t xml:space="preserve">В связи с тем, что в соответствии с Территориальной схемой в течение 2019-2023 гг. произошло </w:t>
      </w:r>
      <w:r w:rsidRPr="001B7B38">
        <w:rPr>
          <w:sz w:val="28"/>
          <w:szCs w:val="28"/>
          <w:u w:val="single"/>
        </w:rPr>
        <w:t>значительное изменение схемы потоков ТКО, поступающих на полигон ООО «Спецавтохозяйство»,</w:t>
      </w:r>
      <w:r w:rsidRPr="001B7B38">
        <w:rPr>
          <w:sz w:val="28"/>
          <w:szCs w:val="28"/>
        </w:rPr>
        <w:t xml:space="preserve">  скорректированный плановый объем захоронения ТКО на 2025 год принят   в соответствии с Территориальной схемой –  </w:t>
      </w:r>
      <w:r w:rsidRPr="001B7B38">
        <w:rPr>
          <w:b/>
          <w:i/>
          <w:sz w:val="28"/>
          <w:szCs w:val="28"/>
          <w:u w:val="single"/>
        </w:rPr>
        <w:t>108740,00 т.</w:t>
      </w:r>
      <w:r w:rsidRPr="001B7B38">
        <w:rPr>
          <w:sz w:val="28"/>
          <w:szCs w:val="28"/>
        </w:rPr>
        <w:t xml:space="preserve"> </w:t>
      </w:r>
    </w:p>
    <w:p w14:paraId="1A4E3FB5" w14:textId="77777777" w:rsidR="001B7B38" w:rsidRPr="001B7B38" w:rsidRDefault="001B7B38" w:rsidP="001B7B38">
      <w:pPr>
        <w:ind w:firstLine="709"/>
        <w:jc w:val="both"/>
        <w:rPr>
          <w:color w:val="FF0000"/>
          <w:sz w:val="6"/>
          <w:szCs w:val="28"/>
        </w:rPr>
      </w:pPr>
    </w:p>
    <w:p w14:paraId="46EEBFE5" w14:textId="77777777" w:rsidR="001B7B38" w:rsidRPr="001B7B38" w:rsidRDefault="001B7B38" w:rsidP="001B7B38">
      <w:pPr>
        <w:ind w:firstLine="709"/>
        <w:jc w:val="both"/>
        <w:rPr>
          <w:color w:val="FF0000"/>
          <w:sz w:val="12"/>
          <w:szCs w:val="28"/>
        </w:rPr>
      </w:pPr>
    </w:p>
    <w:p w14:paraId="5044966C" w14:textId="77777777" w:rsidR="001B7B38" w:rsidRPr="001B7B38" w:rsidRDefault="001B7B38" w:rsidP="001B7B38">
      <w:pPr>
        <w:ind w:firstLine="709"/>
        <w:jc w:val="both"/>
        <w:rPr>
          <w:color w:val="FF0000"/>
          <w:sz w:val="12"/>
          <w:szCs w:val="28"/>
        </w:rPr>
      </w:pPr>
    </w:p>
    <w:p w14:paraId="724B8C17" w14:textId="77777777" w:rsidR="001B7B38" w:rsidRPr="001B7B38" w:rsidRDefault="001B7B38" w:rsidP="001B7B38">
      <w:pPr>
        <w:ind w:firstLine="709"/>
        <w:jc w:val="both"/>
        <w:rPr>
          <w:color w:val="FF0000"/>
          <w:sz w:val="12"/>
          <w:szCs w:val="28"/>
        </w:rPr>
      </w:pPr>
    </w:p>
    <w:p w14:paraId="40E0CAD2"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sz w:val="32"/>
          <w:szCs w:val="28"/>
          <w:u w:val="single"/>
        </w:rPr>
      </w:pPr>
      <w:r w:rsidRPr="001B7B38">
        <w:rPr>
          <w:b/>
          <w:sz w:val="32"/>
          <w:szCs w:val="28"/>
          <w:u w:val="single"/>
        </w:rPr>
        <w:t>Тарифы на захоронение твердых коммунальных отходов</w:t>
      </w:r>
    </w:p>
    <w:p w14:paraId="0AD1A3B9" w14:textId="77777777" w:rsidR="001B7B38" w:rsidRPr="001B7B38" w:rsidRDefault="001B7B38" w:rsidP="001B7B38">
      <w:pPr>
        <w:widowControl w:val="0"/>
        <w:shd w:val="clear" w:color="auto" w:fill="FFFFFF"/>
        <w:tabs>
          <w:tab w:val="left" w:pos="709"/>
        </w:tabs>
        <w:autoSpaceDE w:val="0"/>
        <w:autoSpaceDN w:val="0"/>
        <w:adjustRightInd w:val="0"/>
        <w:ind w:left="1069"/>
        <w:jc w:val="center"/>
        <w:rPr>
          <w:b/>
          <w:szCs w:val="28"/>
          <w:u w:val="single"/>
        </w:rPr>
      </w:pPr>
    </w:p>
    <w:p w14:paraId="2782A3FC" w14:textId="77777777" w:rsidR="001B7B38" w:rsidRPr="001B7B38" w:rsidRDefault="001B7B38" w:rsidP="001B7B38">
      <w:pPr>
        <w:autoSpaceDE w:val="0"/>
        <w:autoSpaceDN w:val="0"/>
        <w:adjustRightInd w:val="0"/>
        <w:ind w:firstLine="540"/>
        <w:jc w:val="both"/>
        <w:rPr>
          <w:sz w:val="28"/>
          <w:szCs w:val="28"/>
        </w:rPr>
      </w:pPr>
      <w:r w:rsidRPr="001B7B38">
        <w:rPr>
          <w:sz w:val="28"/>
          <w:szCs w:val="28"/>
        </w:rPr>
        <w:t xml:space="preserve">В соответствии с </w:t>
      </w:r>
      <w:r w:rsidRPr="001B7B38">
        <w:rPr>
          <w:sz w:val="28"/>
          <w:szCs w:val="28"/>
          <w:u w:val="single"/>
        </w:rPr>
        <w:t>пунктом 7 Методических указаний</w:t>
      </w:r>
      <w:r w:rsidRPr="001B7B38">
        <w:rPr>
          <w:sz w:val="28"/>
          <w:szCs w:val="28"/>
        </w:rPr>
        <w:t>,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59D9C1BA" w14:textId="77777777" w:rsidR="001B7B38" w:rsidRPr="001B7B38" w:rsidRDefault="001B7B38" w:rsidP="001B7B38">
      <w:pPr>
        <w:autoSpaceDE w:val="0"/>
        <w:autoSpaceDN w:val="0"/>
        <w:adjustRightInd w:val="0"/>
        <w:ind w:firstLine="540"/>
        <w:jc w:val="both"/>
        <w:rPr>
          <w:color w:val="FF0000"/>
          <w:sz w:val="22"/>
          <w:szCs w:val="28"/>
        </w:rPr>
      </w:pPr>
    </w:p>
    <w:p w14:paraId="11E9EBD8" w14:textId="77777777" w:rsidR="001B7B38" w:rsidRPr="001B7B38" w:rsidRDefault="001B7B38" w:rsidP="001B7B38">
      <w:pPr>
        <w:ind w:firstLine="567"/>
        <w:jc w:val="both"/>
        <w:rPr>
          <w:sz w:val="28"/>
          <w:szCs w:val="28"/>
        </w:rPr>
      </w:pPr>
      <w:r w:rsidRPr="001B7B38">
        <w:rPr>
          <w:sz w:val="28"/>
          <w:szCs w:val="28"/>
        </w:rPr>
        <w:t xml:space="preserve">Учитывая результаты проведенной экспертизы представленных материалов, рекомендую Региональной энергетической комиссии Кузбасса установить  для организации </w:t>
      </w:r>
      <w:r w:rsidRPr="001B7B38">
        <w:rPr>
          <w:b/>
          <w:sz w:val="28"/>
          <w:szCs w:val="28"/>
          <w:u w:val="single"/>
        </w:rPr>
        <w:t>предельные тарифы на захоронение твердых коммунальных отходов на 2025 год</w:t>
      </w:r>
      <w:r w:rsidRPr="001B7B38">
        <w:rPr>
          <w:sz w:val="28"/>
          <w:szCs w:val="28"/>
        </w:rPr>
        <w:t>:</w:t>
      </w:r>
    </w:p>
    <w:p w14:paraId="560966D4" w14:textId="77777777" w:rsidR="001B7B38" w:rsidRPr="001B7B38" w:rsidRDefault="001B7B38" w:rsidP="001B7B38">
      <w:pPr>
        <w:rPr>
          <w:sz w:val="18"/>
          <w:szCs w:val="20"/>
        </w:rPr>
      </w:pPr>
    </w:p>
    <w:p w14:paraId="41BAB70C" w14:textId="77777777" w:rsidR="001B7B38" w:rsidRPr="001B7B38" w:rsidRDefault="001B7B38" w:rsidP="001B7B38">
      <w:pPr>
        <w:rPr>
          <w:sz w:val="14"/>
          <w:szCs w:val="16"/>
        </w:rPr>
      </w:pPr>
    </w:p>
    <w:p w14:paraId="330D0DA5" w14:textId="77777777" w:rsidR="001B7B38" w:rsidRPr="001B7B38" w:rsidRDefault="001B7B38" w:rsidP="001B7B38">
      <w:pPr>
        <w:keepNext/>
        <w:tabs>
          <w:tab w:val="left" w:pos="7655"/>
        </w:tabs>
        <w:ind w:firstLine="709"/>
        <w:jc w:val="right"/>
        <w:outlineLvl w:val="3"/>
        <w:rPr>
          <w:bCs/>
          <w:sz w:val="28"/>
          <w:szCs w:val="28"/>
        </w:rPr>
      </w:pPr>
      <w:r w:rsidRPr="001B7B38">
        <w:rPr>
          <w:bCs/>
          <w:sz w:val="28"/>
          <w:szCs w:val="28"/>
        </w:rPr>
        <w:t>Таблица 9</w:t>
      </w:r>
    </w:p>
    <w:p w14:paraId="16D134F5" w14:textId="77777777" w:rsidR="001B7B38" w:rsidRPr="001B7B38" w:rsidRDefault="001B7B38" w:rsidP="001B7B38">
      <w:pPr>
        <w:jc w:val="center"/>
        <w:rPr>
          <w:color w:val="FF0000"/>
          <w:sz w:val="18"/>
          <w:szCs w:val="28"/>
        </w:rPr>
      </w:pPr>
    </w:p>
    <w:p w14:paraId="72E94F73" w14:textId="77777777" w:rsidR="001B7B38" w:rsidRPr="001B7B38" w:rsidRDefault="001B7B38" w:rsidP="001B7B38">
      <w:pPr>
        <w:jc w:val="center"/>
        <w:rPr>
          <w:b/>
          <w:sz w:val="28"/>
          <w:szCs w:val="28"/>
        </w:rPr>
      </w:pPr>
      <w:r w:rsidRPr="001B7B38">
        <w:rPr>
          <w:b/>
          <w:sz w:val="28"/>
          <w:szCs w:val="28"/>
        </w:rPr>
        <w:t>Предельные тарифы</w:t>
      </w:r>
    </w:p>
    <w:p w14:paraId="7B99F4AC" w14:textId="77777777" w:rsidR="001B7B38" w:rsidRPr="001B7B38" w:rsidRDefault="001B7B38" w:rsidP="001B7B38">
      <w:pPr>
        <w:jc w:val="center"/>
        <w:rPr>
          <w:b/>
          <w:sz w:val="28"/>
          <w:szCs w:val="28"/>
        </w:rPr>
      </w:pPr>
      <w:r w:rsidRPr="001B7B38">
        <w:rPr>
          <w:b/>
          <w:sz w:val="28"/>
          <w:szCs w:val="28"/>
        </w:rPr>
        <w:t xml:space="preserve"> на захоронение твердых коммунальных отходов </w:t>
      </w:r>
    </w:p>
    <w:p w14:paraId="5C4C5B1A" w14:textId="77777777" w:rsidR="001B7B38" w:rsidRPr="001B7B38" w:rsidRDefault="001B7B38" w:rsidP="001B7B38">
      <w:pPr>
        <w:jc w:val="center"/>
        <w:rPr>
          <w:b/>
          <w:sz w:val="28"/>
          <w:szCs w:val="28"/>
        </w:rPr>
      </w:pPr>
      <w:r w:rsidRPr="001B7B38">
        <w:rPr>
          <w:b/>
          <w:sz w:val="28"/>
          <w:szCs w:val="28"/>
        </w:rPr>
        <w:t xml:space="preserve">ООО «Спецавтохозяйство» (г. Ленинск-Кузнецкий) </w:t>
      </w:r>
    </w:p>
    <w:p w14:paraId="784FCE95" w14:textId="77777777" w:rsidR="001B7B38" w:rsidRPr="001B7B38" w:rsidRDefault="001B7B38" w:rsidP="001B7B38">
      <w:pPr>
        <w:jc w:val="center"/>
        <w:rPr>
          <w:b/>
          <w:color w:val="FF0000"/>
          <w:sz w:val="28"/>
          <w:szCs w:val="28"/>
        </w:rPr>
      </w:pPr>
      <w:r w:rsidRPr="001B7B38">
        <w:rPr>
          <w:b/>
          <w:sz w:val="28"/>
          <w:szCs w:val="28"/>
        </w:rPr>
        <w:t>с 01.01.2025 по 31.12.2025</w:t>
      </w:r>
    </w:p>
    <w:p w14:paraId="28B517AD" w14:textId="77777777" w:rsidR="001B7B38" w:rsidRPr="001B7B38" w:rsidRDefault="001B7B38" w:rsidP="001B7B38">
      <w:pPr>
        <w:jc w:val="center"/>
        <w:rPr>
          <w:color w:val="FF0000"/>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18"/>
        <w:gridCol w:w="2268"/>
        <w:gridCol w:w="1701"/>
        <w:gridCol w:w="1984"/>
      </w:tblGrid>
      <w:tr w:rsidR="001B7B38" w:rsidRPr="001B7B38" w14:paraId="6BAFD9E6" w14:textId="77777777" w:rsidTr="00A31E94">
        <w:trPr>
          <w:trHeight w:val="1198"/>
        </w:trPr>
        <w:tc>
          <w:tcPr>
            <w:tcW w:w="2836" w:type="dxa"/>
            <w:shd w:val="clear" w:color="auto" w:fill="auto"/>
            <w:vAlign w:val="center"/>
          </w:tcPr>
          <w:p w14:paraId="465A10E7" w14:textId="77777777" w:rsidR="001B7B38" w:rsidRPr="001B7B38" w:rsidRDefault="001B7B38" w:rsidP="001B7B38">
            <w:pPr>
              <w:ind w:left="318"/>
              <w:jc w:val="center"/>
              <w:rPr>
                <w:szCs w:val="28"/>
              </w:rPr>
            </w:pPr>
            <w:r w:rsidRPr="001B7B38">
              <w:rPr>
                <w:szCs w:val="28"/>
              </w:rPr>
              <w:t>Предприятие</w:t>
            </w:r>
          </w:p>
        </w:tc>
        <w:tc>
          <w:tcPr>
            <w:tcW w:w="1418" w:type="dxa"/>
            <w:shd w:val="clear" w:color="auto" w:fill="auto"/>
            <w:vAlign w:val="center"/>
          </w:tcPr>
          <w:p w14:paraId="08474B95" w14:textId="77777777" w:rsidR="001B7B38" w:rsidRPr="001B7B38" w:rsidRDefault="001B7B38" w:rsidP="001B7B38">
            <w:pPr>
              <w:jc w:val="center"/>
              <w:rPr>
                <w:szCs w:val="28"/>
              </w:rPr>
            </w:pPr>
            <w:r w:rsidRPr="001B7B38">
              <w:rPr>
                <w:szCs w:val="28"/>
              </w:rPr>
              <w:t>Год долго-срочного периода</w:t>
            </w:r>
          </w:p>
        </w:tc>
        <w:tc>
          <w:tcPr>
            <w:tcW w:w="2268" w:type="dxa"/>
            <w:shd w:val="clear" w:color="auto" w:fill="auto"/>
            <w:vAlign w:val="center"/>
          </w:tcPr>
          <w:p w14:paraId="322B488E" w14:textId="77777777" w:rsidR="001B7B38" w:rsidRPr="001B7B38" w:rsidRDefault="001B7B38" w:rsidP="001B7B38">
            <w:pPr>
              <w:jc w:val="center"/>
              <w:rPr>
                <w:szCs w:val="28"/>
              </w:rPr>
            </w:pPr>
            <w:r w:rsidRPr="001B7B38">
              <w:rPr>
                <w:szCs w:val="28"/>
              </w:rPr>
              <w:t>Календарная разбивка</w:t>
            </w:r>
          </w:p>
        </w:tc>
        <w:tc>
          <w:tcPr>
            <w:tcW w:w="1701" w:type="dxa"/>
            <w:shd w:val="clear" w:color="auto" w:fill="auto"/>
            <w:vAlign w:val="center"/>
          </w:tcPr>
          <w:p w14:paraId="418B369E" w14:textId="77777777" w:rsidR="001B7B38" w:rsidRPr="001B7B38" w:rsidRDefault="001B7B38" w:rsidP="001B7B38">
            <w:pPr>
              <w:jc w:val="center"/>
              <w:rPr>
                <w:szCs w:val="28"/>
              </w:rPr>
            </w:pPr>
            <w:r w:rsidRPr="001B7B38">
              <w:rPr>
                <w:szCs w:val="28"/>
              </w:rPr>
              <w:t>Тарифы, руб./т</w:t>
            </w:r>
          </w:p>
        </w:tc>
        <w:tc>
          <w:tcPr>
            <w:tcW w:w="1984" w:type="dxa"/>
            <w:shd w:val="clear" w:color="auto" w:fill="auto"/>
            <w:vAlign w:val="center"/>
          </w:tcPr>
          <w:p w14:paraId="14BB2CBC" w14:textId="77777777" w:rsidR="001B7B38" w:rsidRPr="001B7B38" w:rsidRDefault="001B7B38" w:rsidP="001B7B38">
            <w:pPr>
              <w:jc w:val="center"/>
              <w:rPr>
                <w:szCs w:val="28"/>
              </w:rPr>
            </w:pPr>
            <w:r w:rsidRPr="001B7B38">
              <w:rPr>
                <w:szCs w:val="28"/>
              </w:rPr>
              <w:t>Рост к предыдущему периоду, %</w:t>
            </w:r>
          </w:p>
        </w:tc>
      </w:tr>
      <w:tr w:rsidR="001B7B38" w:rsidRPr="001B7B38" w14:paraId="0A0B51F7" w14:textId="77777777" w:rsidTr="00A31E94">
        <w:trPr>
          <w:trHeight w:val="421"/>
        </w:trPr>
        <w:tc>
          <w:tcPr>
            <w:tcW w:w="2836" w:type="dxa"/>
            <w:shd w:val="clear" w:color="auto" w:fill="auto"/>
            <w:vAlign w:val="center"/>
          </w:tcPr>
          <w:p w14:paraId="54472FD5" w14:textId="77777777" w:rsidR="001B7B38" w:rsidRPr="001B7B38" w:rsidRDefault="001B7B38" w:rsidP="001B7B38">
            <w:pPr>
              <w:ind w:left="318"/>
              <w:jc w:val="center"/>
              <w:rPr>
                <w:szCs w:val="28"/>
              </w:rPr>
            </w:pPr>
            <w:r w:rsidRPr="001B7B38">
              <w:rPr>
                <w:szCs w:val="28"/>
              </w:rPr>
              <w:t>1</w:t>
            </w:r>
          </w:p>
        </w:tc>
        <w:tc>
          <w:tcPr>
            <w:tcW w:w="1418" w:type="dxa"/>
            <w:shd w:val="clear" w:color="auto" w:fill="auto"/>
            <w:vAlign w:val="center"/>
          </w:tcPr>
          <w:p w14:paraId="4A02F225" w14:textId="77777777" w:rsidR="001B7B38" w:rsidRPr="001B7B38" w:rsidRDefault="001B7B38" w:rsidP="001B7B38">
            <w:pPr>
              <w:jc w:val="center"/>
              <w:rPr>
                <w:szCs w:val="28"/>
              </w:rPr>
            </w:pPr>
            <w:r w:rsidRPr="001B7B38">
              <w:rPr>
                <w:szCs w:val="28"/>
              </w:rPr>
              <w:t>2</w:t>
            </w:r>
          </w:p>
        </w:tc>
        <w:tc>
          <w:tcPr>
            <w:tcW w:w="2268" w:type="dxa"/>
            <w:shd w:val="clear" w:color="auto" w:fill="auto"/>
            <w:vAlign w:val="center"/>
          </w:tcPr>
          <w:p w14:paraId="6E104144" w14:textId="77777777" w:rsidR="001B7B38" w:rsidRPr="001B7B38" w:rsidRDefault="001B7B38" w:rsidP="001B7B38">
            <w:pPr>
              <w:jc w:val="center"/>
              <w:rPr>
                <w:szCs w:val="28"/>
              </w:rPr>
            </w:pPr>
            <w:r w:rsidRPr="001B7B38">
              <w:rPr>
                <w:szCs w:val="28"/>
              </w:rPr>
              <w:t>3</w:t>
            </w:r>
          </w:p>
        </w:tc>
        <w:tc>
          <w:tcPr>
            <w:tcW w:w="1701" w:type="dxa"/>
            <w:shd w:val="clear" w:color="auto" w:fill="auto"/>
            <w:vAlign w:val="center"/>
          </w:tcPr>
          <w:p w14:paraId="00A4C704" w14:textId="77777777" w:rsidR="001B7B38" w:rsidRPr="001B7B38" w:rsidRDefault="001B7B38" w:rsidP="001B7B38">
            <w:pPr>
              <w:jc w:val="center"/>
              <w:rPr>
                <w:szCs w:val="28"/>
              </w:rPr>
            </w:pPr>
            <w:r w:rsidRPr="001B7B38">
              <w:rPr>
                <w:szCs w:val="28"/>
              </w:rPr>
              <w:t>4</w:t>
            </w:r>
          </w:p>
        </w:tc>
        <w:tc>
          <w:tcPr>
            <w:tcW w:w="1984" w:type="dxa"/>
            <w:shd w:val="clear" w:color="auto" w:fill="auto"/>
            <w:vAlign w:val="center"/>
          </w:tcPr>
          <w:p w14:paraId="4C739AED" w14:textId="77777777" w:rsidR="001B7B38" w:rsidRPr="001B7B38" w:rsidRDefault="001B7B38" w:rsidP="001B7B38">
            <w:pPr>
              <w:jc w:val="center"/>
              <w:rPr>
                <w:szCs w:val="28"/>
              </w:rPr>
            </w:pPr>
            <w:r w:rsidRPr="001B7B38">
              <w:rPr>
                <w:szCs w:val="28"/>
              </w:rPr>
              <w:t>5</w:t>
            </w:r>
          </w:p>
        </w:tc>
      </w:tr>
      <w:tr w:rsidR="001B7B38" w:rsidRPr="001B7B38" w14:paraId="09EF7793" w14:textId="77777777" w:rsidTr="00A31E94">
        <w:trPr>
          <w:trHeight w:val="583"/>
        </w:trPr>
        <w:tc>
          <w:tcPr>
            <w:tcW w:w="10207" w:type="dxa"/>
            <w:gridSpan w:val="5"/>
            <w:shd w:val="clear" w:color="auto" w:fill="auto"/>
            <w:vAlign w:val="center"/>
          </w:tcPr>
          <w:p w14:paraId="6F5423D4" w14:textId="77777777" w:rsidR="001B7B38" w:rsidRPr="001B7B38" w:rsidRDefault="001B7B38" w:rsidP="001B7B38">
            <w:pPr>
              <w:ind w:left="318"/>
              <w:jc w:val="center"/>
              <w:rPr>
                <w:sz w:val="28"/>
                <w:szCs w:val="28"/>
              </w:rPr>
            </w:pPr>
            <w:r w:rsidRPr="001B7B38">
              <w:rPr>
                <w:sz w:val="28"/>
                <w:szCs w:val="28"/>
              </w:rPr>
              <w:t>Захоронение твердых коммунальных отходов</w:t>
            </w:r>
          </w:p>
        </w:tc>
      </w:tr>
      <w:tr w:rsidR="001B7B38" w:rsidRPr="001B7B38" w14:paraId="31A4815B" w14:textId="77777777" w:rsidTr="00A31E94">
        <w:trPr>
          <w:trHeight w:val="731"/>
        </w:trPr>
        <w:tc>
          <w:tcPr>
            <w:tcW w:w="2836" w:type="dxa"/>
            <w:vMerge w:val="restart"/>
            <w:tcBorders>
              <w:top w:val="single" w:sz="4" w:space="0" w:color="auto"/>
            </w:tcBorders>
            <w:shd w:val="clear" w:color="auto" w:fill="auto"/>
            <w:vAlign w:val="center"/>
          </w:tcPr>
          <w:p w14:paraId="42CB0A1C" w14:textId="77777777" w:rsidR="001B7B38" w:rsidRPr="001B7B38" w:rsidRDefault="001B7B38" w:rsidP="001B7B38">
            <w:pPr>
              <w:jc w:val="center"/>
              <w:rPr>
                <w:sz w:val="28"/>
                <w:szCs w:val="28"/>
              </w:rPr>
            </w:pPr>
            <w:r w:rsidRPr="001B7B38">
              <w:rPr>
                <w:sz w:val="28"/>
                <w:szCs w:val="28"/>
              </w:rPr>
              <w:t xml:space="preserve">ООО «Спецавтохозяйство» </w:t>
            </w:r>
          </w:p>
        </w:tc>
        <w:tc>
          <w:tcPr>
            <w:tcW w:w="1418" w:type="dxa"/>
            <w:vMerge w:val="restart"/>
            <w:shd w:val="clear" w:color="auto" w:fill="auto"/>
            <w:vAlign w:val="center"/>
          </w:tcPr>
          <w:p w14:paraId="024FA77F" w14:textId="77777777" w:rsidR="001B7B38" w:rsidRPr="001B7B38" w:rsidRDefault="001B7B38" w:rsidP="001B7B38">
            <w:pPr>
              <w:jc w:val="center"/>
              <w:rPr>
                <w:sz w:val="28"/>
                <w:szCs w:val="28"/>
              </w:rPr>
            </w:pPr>
            <w:r w:rsidRPr="001B7B38">
              <w:rPr>
                <w:sz w:val="28"/>
                <w:szCs w:val="28"/>
              </w:rPr>
              <w:t>2025</w:t>
            </w:r>
          </w:p>
        </w:tc>
        <w:tc>
          <w:tcPr>
            <w:tcW w:w="2268" w:type="dxa"/>
            <w:shd w:val="clear" w:color="auto" w:fill="auto"/>
            <w:vAlign w:val="center"/>
          </w:tcPr>
          <w:p w14:paraId="44D96603" w14:textId="77777777" w:rsidR="001B7B38" w:rsidRPr="001B7B38" w:rsidRDefault="001B7B38" w:rsidP="001B7B38">
            <w:pPr>
              <w:jc w:val="center"/>
              <w:rPr>
                <w:szCs w:val="28"/>
              </w:rPr>
            </w:pPr>
            <w:r w:rsidRPr="001B7B38">
              <w:rPr>
                <w:szCs w:val="28"/>
              </w:rPr>
              <w:t>с 01.01.2025</w:t>
            </w:r>
          </w:p>
          <w:p w14:paraId="632B67BE" w14:textId="77777777" w:rsidR="001B7B38" w:rsidRPr="001B7B38" w:rsidRDefault="001B7B38" w:rsidP="001B7B38">
            <w:pPr>
              <w:jc w:val="center"/>
              <w:rPr>
                <w:szCs w:val="28"/>
              </w:rPr>
            </w:pPr>
            <w:r w:rsidRPr="001B7B38">
              <w:rPr>
                <w:szCs w:val="28"/>
              </w:rPr>
              <w:t xml:space="preserve"> по 30.06.2025</w:t>
            </w:r>
          </w:p>
        </w:tc>
        <w:tc>
          <w:tcPr>
            <w:tcW w:w="1701" w:type="dxa"/>
            <w:shd w:val="clear" w:color="auto" w:fill="FFFFFF"/>
            <w:vAlign w:val="center"/>
          </w:tcPr>
          <w:p w14:paraId="1337CF06" w14:textId="77777777" w:rsidR="001B7B38" w:rsidRPr="001B7B38" w:rsidRDefault="001B7B38" w:rsidP="001B7B38">
            <w:pPr>
              <w:jc w:val="center"/>
              <w:rPr>
                <w:b/>
                <w:sz w:val="28"/>
                <w:szCs w:val="28"/>
              </w:rPr>
            </w:pPr>
            <w:r w:rsidRPr="001B7B38">
              <w:rPr>
                <w:b/>
                <w:sz w:val="28"/>
                <w:szCs w:val="28"/>
              </w:rPr>
              <w:t>333,70</w:t>
            </w:r>
          </w:p>
        </w:tc>
        <w:tc>
          <w:tcPr>
            <w:tcW w:w="1984" w:type="dxa"/>
            <w:shd w:val="clear" w:color="auto" w:fill="FFFFFF"/>
            <w:vAlign w:val="center"/>
          </w:tcPr>
          <w:p w14:paraId="5F0DDB57" w14:textId="77777777" w:rsidR="001B7B38" w:rsidRPr="001B7B38" w:rsidRDefault="001B7B38" w:rsidP="001B7B38">
            <w:pPr>
              <w:jc w:val="center"/>
              <w:rPr>
                <w:i/>
                <w:sz w:val="28"/>
                <w:szCs w:val="28"/>
              </w:rPr>
            </w:pPr>
            <w:r w:rsidRPr="001B7B38">
              <w:rPr>
                <w:i/>
                <w:sz w:val="28"/>
                <w:szCs w:val="28"/>
              </w:rPr>
              <w:t>0,0</w:t>
            </w:r>
          </w:p>
        </w:tc>
      </w:tr>
      <w:tr w:rsidR="001B7B38" w:rsidRPr="001B7B38" w14:paraId="7FEE2A74" w14:textId="77777777" w:rsidTr="00A31E94">
        <w:trPr>
          <w:trHeight w:val="712"/>
        </w:trPr>
        <w:tc>
          <w:tcPr>
            <w:tcW w:w="2836" w:type="dxa"/>
            <w:vMerge/>
            <w:shd w:val="clear" w:color="auto" w:fill="auto"/>
            <w:vAlign w:val="center"/>
          </w:tcPr>
          <w:p w14:paraId="0F03575A" w14:textId="77777777" w:rsidR="001B7B38" w:rsidRPr="001B7B38" w:rsidRDefault="001B7B38" w:rsidP="001B7B38">
            <w:pPr>
              <w:ind w:left="318"/>
              <w:jc w:val="both"/>
              <w:rPr>
                <w:sz w:val="28"/>
                <w:szCs w:val="28"/>
              </w:rPr>
            </w:pPr>
          </w:p>
        </w:tc>
        <w:tc>
          <w:tcPr>
            <w:tcW w:w="1418" w:type="dxa"/>
            <w:vMerge/>
            <w:shd w:val="clear" w:color="auto" w:fill="auto"/>
            <w:vAlign w:val="center"/>
          </w:tcPr>
          <w:p w14:paraId="0E3AE2A1" w14:textId="77777777" w:rsidR="001B7B38" w:rsidRPr="001B7B38" w:rsidRDefault="001B7B38" w:rsidP="001B7B38">
            <w:pPr>
              <w:jc w:val="center"/>
              <w:rPr>
                <w:sz w:val="28"/>
                <w:szCs w:val="28"/>
              </w:rPr>
            </w:pPr>
          </w:p>
        </w:tc>
        <w:tc>
          <w:tcPr>
            <w:tcW w:w="2268" w:type="dxa"/>
            <w:shd w:val="clear" w:color="auto" w:fill="auto"/>
            <w:vAlign w:val="center"/>
          </w:tcPr>
          <w:p w14:paraId="0414E02E" w14:textId="77777777" w:rsidR="001B7B38" w:rsidRPr="001B7B38" w:rsidRDefault="001B7B38" w:rsidP="001B7B38">
            <w:pPr>
              <w:jc w:val="center"/>
              <w:rPr>
                <w:szCs w:val="28"/>
              </w:rPr>
            </w:pPr>
            <w:r w:rsidRPr="001B7B38">
              <w:rPr>
                <w:szCs w:val="28"/>
              </w:rPr>
              <w:t xml:space="preserve">с 01.07.2025 </w:t>
            </w:r>
          </w:p>
          <w:p w14:paraId="2FE90633" w14:textId="77777777" w:rsidR="001B7B38" w:rsidRPr="001B7B38" w:rsidRDefault="001B7B38" w:rsidP="001B7B38">
            <w:pPr>
              <w:jc w:val="center"/>
              <w:rPr>
                <w:szCs w:val="28"/>
              </w:rPr>
            </w:pPr>
            <w:r w:rsidRPr="001B7B38">
              <w:rPr>
                <w:szCs w:val="28"/>
              </w:rPr>
              <w:t>по 31.12.2025</w:t>
            </w:r>
          </w:p>
        </w:tc>
        <w:tc>
          <w:tcPr>
            <w:tcW w:w="1701" w:type="dxa"/>
            <w:shd w:val="clear" w:color="auto" w:fill="FFFFFF"/>
            <w:vAlign w:val="center"/>
          </w:tcPr>
          <w:p w14:paraId="199FA2EE" w14:textId="77777777" w:rsidR="001B7B38" w:rsidRPr="001B7B38" w:rsidRDefault="001B7B38" w:rsidP="001B7B38">
            <w:pPr>
              <w:jc w:val="center"/>
              <w:rPr>
                <w:b/>
                <w:sz w:val="28"/>
                <w:szCs w:val="28"/>
              </w:rPr>
            </w:pPr>
            <w:r w:rsidRPr="001B7B38">
              <w:rPr>
                <w:b/>
                <w:sz w:val="28"/>
                <w:szCs w:val="28"/>
              </w:rPr>
              <w:t>370,09</w:t>
            </w:r>
          </w:p>
        </w:tc>
        <w:tc>
          <w:tcPr>
            <w:tcW w:w="1984" w:type="dxa"/>
            <w:shd w:val="clear" w:color="auto" w:fill="FFFFFF"/>
            <w:vAlign w:val="center"/>
          </w:tcPr>
          <w:p w14:paraId="1C3A341E" w14:textId="77777777" w:rsidR="001B7B38" w:rsidRPr="001B7B38" w:rsidRDefault="001B7B38" w:rsidP="001B7B38">
            <w:pPr>
              <w:jc w:val="center"/>
              <w:rPr>
                <w:i/>
                <w:sz w:val="28"/>
                <w:szCs w:val="28"/>
              </w:rPr>
            </w:pPr>
            <w:r w:rsidRPr="001B7B38">
              <w:rPr>
                <w:i/>
                <w:sz w:val="28"/>
                <w:szCs w:val="28"/>
              </w:rPr>
              <w:t>10,9</w:t>
            </w:r>
          </w:p>
        </w:tc>
      </w:tr>
    </w:tbl>
    <w:p w14:paraId="6EDF8FE3" w14:textId="77777777" w:rsidR="001B7B38" w:rsidRPr="001B7B38" w:rsidRDefault="001B7B38" w:rsidP="001B7B38">
      <w:pPr>
        <w:tabs>
          <w:tab w:val="left" w:pos="709"/>
        </w:tabs>
        <w:jc w:val="both"/>
        <w:rPr>
          <w:sz w:val="28"/>
          <w:szCs w:val="28"/>
        </w:rPr>
      </w:pPr>
    </w:p>
    <w:p w14:paraId="119FD919" w14:textId="77777777" w:rsidR="001B7B38" w:rsidRPr="001B7B38" w:rsidRDefault="001B7B38" w:rsidP="001B7B38">
      <w:pPr>
        <w:tabs>
          <w:tab w:val="left" w:pos="709"/>
        </w:tabs>
        <w:jc w:val="both"/>
        <w:rPr>
          <w:sz w:val="28"/>
          <w:szCs w:val="28"/>
        </w:rPr>
      </w:pPr>
      <w:r w:rsidRPr="001B7B38">
        <w:rPr>
          <w:sz w:val="28"/>
          <w:szCs w:val="28"/>
        </w:rPr>
        <w:t>* Справочно.  Тарифы, установленные органом регулирования в предыдущем периоде регулирования:</w:t>
      </w:r>
    </w:p>
    <w:p w14:paraId="3C5861A2" w14:textId="77777777" w:rsidR="001B7B38" w:rsidRPr="001B7B38" w:rsidRDefault="001B7B38" w:rsidP="001B7B38">
      <w:pPr>
        <w:tabs>
          <w:tab w:val="left" w:pos="709"/>
        </w:tabs>
        <w:jc w:val="both"/>
        <w:rPr>
          <w:sz w:val="28"/>
          <w:szCs w:val="28"/>
        </w:rPr>
      </w:pPr>
      <w:r w:rsidRPr="001B7B38">
        <w:rPr>
          <w:sz w:val="28"/>
          <w:szCs w:val="28"/>
        </w:rPr>
        <w:tab/>
        <w:t xml:space="preserve">- с 01.01.2024 по 30.06.2024 –  </w:t>
      </w:r>
      <w:r w:rsidRPr="001B7B38">
        <w:rPr>
          <w:b/>
          <w:i/>
          <w:sz w:val="28"/>
          <w:szCs w:val="28"/>
        </w:rPr>
        <w:t>303,92</w:t>
      </w:r>
      <w:r w:rsidRPr="001B7B38">
        <w:rPr>
          <w:sz w:val="28"/>
          <w:szCs w:val="28"/>
        </w:rPr>
        <w:t xml:space="preserve"> руб./ т;</w:t>
      </w:r>
    </w:p>
    <w:p w14:paraId="25A65D9E" w14:textId="77777777" w:rsidR="001B7B38" w:rsidRPr="001B7B38" w:rsidRDefault="001B7B38" w:rsidP="001B7B38">
      <w:pPr>
        <w:tabs>
          <w:tab w:val="left" w:pos="709"/>
        </w:tabs>
        <w:jc w:val="both"/>
        <w:rPr>
          <w:sz w:val="28"/>
          <w:szCs w:val="28"/>
        </w:rPr>
      </w:pPr>
      <w:r w:rsidRPr="001B7B38">
        <w:rPr>
          <w:sz w:val="28"/>
          <w:szCs w:val="28"/>
        </w:rPr>
        <w:tab/>
        <w:t xml:space="preserve">- с 01.07.2024 по 31.12.2024 –  </w:t>
      </w:r>
      <w:r w:rsidRPr="001B7B38">
        <w:rPr>
          <w:b/>
          <w:i/>
          <w:sz w:val="28"/>
          <w:szCs w:val="28"/>
        </w:rPr>
        <w:t>333,70</w:t>
      </w:r>
      <w:r w:rsidRPr="001B7B38">
        <w:rPr>
          <w:sz w:val="28"/>
          <w:szCs w:val="28"/>
        </w:rPr>
        <w:t xml:space="preserve"> руб./ т;</w:t>
      </w:r>
    </w:p>
    <w:p w14:paraId="234E191B" w14:textId="77777777" w:rsidR="001B7B38" w:rsidRPr="001B7B38" w:rsidRDefault="001B7B38" w:rsidP="001B7B38">
      <w:pPr>
        <w:tabs>
          <w:tab w:val="left" w:pos="709"/>
        </w:tabs>
        <w:rPr>
          <w:color w:val="FF0000"/>
          <w:sz w:val="28"/>
          <w:szCs w:val="28"/>
        </w:rPr>
      </w:pPr>
    </w:p>
    <w:p w14:paraId="77E59CCE" w14:textId="77777777" w:rsidR="001B7B38" w:rsidRPr="001B7B38" w:rsidRDefault="001B7B38" w:rsidP="001B7B38">
      <w:pPr>
        <w:tabs>
          <w:tab w:val="left" w:pos="709"/>
        </w:tabs>
        <w:rPr>
          <w:color w:val="FF0000"/>
          <w:sz w:val="28"/>
          <w:szCs w:val="28"/>
        </w:rPr>
        <w:sectPr w:rsidR="001B7B38" w:rsidRPr="001B7B38" w:rsidSect="001B7B38">
          <w:headerReference w:type="default" r:id="rId155"/>
          <w:footerReference w:type="even" r:id="rId156"/>
          <w:footerReference w:type="default" r:id="rId157"/>
          <w:pgSz w:w="11906" w:h="16838" w:code="9"/>
          <w:pgMar w:top="1134" w:right="851" w:bottom="851" w:left="1418" w:header="720" w:footer="720" w:gutter="0"/>
          <w:cols w:space="720"/>
          <w:titlePg/>
          <w:docGrid w:linePitch="326"/>
        </w:sectPr>
      </w:pPr>
    </w:p>
    <w:p w14:paraId="3EBD7C34" w14:textId="77777777" w:rsidR="001B7B38" w:rsidRPr="001B7B38" w:rsidRDefault="001B7B38" w:rsidP="001B7B38">
      <w:pPr>
        <w:tabs>
          <w:tab w:val="left" w:pos="709"/>
        </w:tabs>
        <w:rPr>
          <w:color w:val="FF0000"/>
          <w:szCs w:val="20"/>
        </w:rPr>
      </w:pPr>
    </w:p>
    <w:p w14:paraId="0652A9FD" w14:textId="77777777" w:rsidR="001B7B38" w:rsidRPr="001B7B38" w:rsidRDefault="001B7B38" w:rsidP="001B7B38">
      <w:pPr>
        <w:tabs>
          <w:tab w:val="left" w:pos="709"/>
        </w:tabs>
        <w:jc w:val="right"/>
        <w:rPr>
          <w:sz w:val="28"/>
          <w:szCs w:val="28"/>
        </w:rPr>
      </w:pPr>
      <w:r w:rsidRPr="001B7B38">
        <w:rPr>
          <w:sz w:val="28"/>
          <w:szCs w:val="28"/>
        </w:rPr>
        <w:t>Приложение 1 к Экспертному заключению</w:t>
      </w:r>
    </w:p>
    <w:p w14:paraId="2C50133F" w14:textId="77777777" w:rsidR="001B7B38" w:rsidRPr="001B7B38" w:rsidRDefault="001B7B38" w:rsidP="001B7B38">
      <w:pPr>
        <w:tabs>
          <w:tab w:val="left" w:pos="709"/>
        </w:tabs>
        <w:jc w:val="right"/>
        <w:rPr>
          <w:sz w:val="22"/>
          <w:szCs w:val="22"/>
        </w:rPr>
      </w:pPr>
    </w:p>
    <w:p w14:paraId="16FF248B" w14:textId="77777777" w:rsidR="001B7B38" w:rsidRPr="001B7B38" w:rsidRDefault="001B7B38" w:rsidP="001B7B38">
      <w:pPr>
        <w:tabs>
          <w:tab w:val="left" w:pos="709"/>
        </w:tabs>
        <w:jc w:val="center"/>
        <w:rPr>
          <w:b/>
          <w:sz w:val="28"/>
          <w:szCs w:val="20"/>
        </w:rPr>
      </w:pPr>
      <w:r w:rsidRPr="001B7B38">
        <w:rPr>
          <w:b/>
          <w:sz w:val="28"/>
          <w:szCs w:val="20"/>
        </w:rPr>
        <w:t>Расчет плановой суммы АМОРТИЗАЦИОННЫХ ОТЧИСЛЕНИЙ на 2025 г.</w:t>
      </w:r>
    </w:p>
    <w:p w14:paraId="55299501" w14:textId="77777777" w:rsidR="001B7B38" w:rsidRPr="001B7B38" w:rsidRDefault="001B7B38" w:rsidP="001B7B38">
      <w:pPr>
        <w:tabs>
          <w:tab w:val="left" w:pos="709"/>
        </w:tabs>
        <w:jc w:val="center"/>
        <w:rPr>
          <w:b/>
          <w:sz w:val="28"/>
          <w:szCs w:val="20"/>
        </w:rPr>
      </w:pPr>
      <w:r w:rsidRPr="001B7B38">
        <w:rPr>
          <w:b/>
          <w:sz w:val="28"/>
          <w:szCs w:val="20"/>
        </w:rPr>
        <w:t>по основным средствам, числящимся на полигоне ТКО по состоянию на 31.12.2023</w:t>
      </w:r>
    </w:p>
    <w:p w14:paraId="37461D28" w14:textId="77777777" w:rsidR="001B7B38" w:rsidRPr="001B7B38" w:rsidRDefault="001B7B38" w:rsidP="001B7B38">
      <w:pPr>
        <w:tabs>
          <w:tab w:val="left" w:pos="709"/>
        </w:tabs>
        <w:jc w:val="center"/>
        <w:rPr>
          <w:color w:val="FF0000"/>
          <w:sz w:val="18"/>
          <w:szCs w:val="14"/>
        </w:rPr>
      </w:pPr>
    </w:p>
    <w:p w14:paraId="17D9608D" w14:textId="1A090AFF" w:rsidR="001B7B38" w:rsidRPr="001B7B38" w:rsidRDefault="001B7B38" w:rsidP="001B7B38">
      <w:pPr>
        <w:tabs>
          <w:tab w:val="left" w:pos="709"/>
        </w:tabs>
        <w:rPr>
          <w:color w:val="FF0000"/>
          <w:szCs w:val="20"/>
        </w:rPr>
      </w:pPr>
      <w:r w:rsidRPr="001B7B38">
        <w:rPr>
          <w:noProof/>
          <w:szCs w:val="20"/>
        </w:rPr>
        <w:drawing>
          <wp:inline distT="0" distB="0" distL="0" distR="0" wp14:anchorId="41202058" wp14:editId="1897FE72">
            <wp:extent cx="6119495" cy="1695450"/>
            <wp:effectExtent l="0" t="0" r="0" b="0"/>
            <wp:docPr id="23148857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119495" cy="1695450"/>
                    </a:xfrm>
                    <a:prstGeom prst="rect">
                      <a:avLst/>
                    </a:prstGeom>
                    <a:noFill/>
                    <a:ln>
                      <a:noFill/>
                    </a:ln>
                  </pic:spPr>
                </pic:pic>
              </a:graphicData>
            </a:graphic>
          </wp:inline>
        </w:drawing>
      </w:r>
    </w:p>
    <w:p w14:paraId="0959AC9C" w14:textId="7F9E611D" w:rsidR="001B7B38" w:rsidRPr="001B7B38" w:rsidRDefault="001B7B38" w:rsidP="001B7B38">
      <w:pPr>
        <w:tabs>
          <w:tab w:val="left" w:pos="709"/>
        </w:tabs>
        <w:rPr>
          <w:color w:val="FF0000"/>
          <w:szCs w:val="20"/>
        </w:rPr>
      </w:pPr>
      <w:r w:rsidRPr="001B7B38">
        <w:rPr>
          <w:noProof/>
          <w:szCs w:val="20"/>
        </w:rPr>
        <w:drawing>
          <wp:inline distT="0" distB="0" distL="0" distR="0" wp14:anchorId="08859CA0" wp14:editId="6226A540">
            <wp:extent cx="6119495" cy="1571625"/>
            <wp:effectExtent l="0" t="0" r="0" b="9525"/>
            <wp:docPr id="209543275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6119495" cy="1571625"/>
                    </a:xfrm>
                    <a:prstGeom prst="rect">
                      <a:avLst/>
                    </a:prstGeom>
                    <a:noFill/>
                    <a:ln>
                      <a:noFill/>
                    </a:ln>
                  </pic:spPr>
                </pic:pic>
              </a:graphicData>
            </a:graphic>
          </wp:inline>
        </w:drawing>
      </w:r>
    </w:p>
    <w:p w14:paraId="503F96AA" w14:textId="77777777" w:rsidR="001B7B38" w:rsidRPr="001B7B38" w:rsidRDefault="001B7B38" w:rsidP="001B7B38">
      <w:pPr>
        <w:tabs>
          <w:tab w:val="left" w:pos="709"/>
        </w:tabs>
        <w:jc w:val="right"/>
        <w:rPr>
          <w:sz w:val="28"/>
          <w:szCs w:val="28"/>
        </w:rPr>
      </w:pPr>
      <w:r w:rsidRPr="001B7B38">
        <w:rPr>
          <w:sz w:val="28"/>
          <w:szCs w:val="28"/>
        </w:rPr>
        <w:t>Приложение 2 к Экспертному заключению</w:t>
      </w:r>
    </w:p>
    <w:p w14:paraId="3283E83A" w14:textId="77777777" w:rsidR="001B7B38" w:rsidRPr="001B7B38" w:rsidRDefault="001B7B38" w:rsidP="001B7B38">
      <w:pPr>
        <w:tabs>
          <w:tab w:val="left" w:pos="709"/>
        </w:tabs>
        <w:jc w:val="right"/>
        <w:rPr>
          <w:color w:val="FF0000"/>
          <w:sz w:val="28"/>
          <w:szCs w:val="28"/>
        </w:rPr>
      </w:pPr>
    </w:p>
    <w:p w14:paraId="0970C533" w14:textId="1FB52A61" w:rsidR="001B7B38" w:rsidRPr="001B7B38" w:rsidRDefault="001B7B38" w:rsidP="001B7B38">
      <w:pPr>
        <w:tabs>
          <w:tab w:val="left" w:pos="709"/>
        </w:tabs>
        <w:jc w:val="right"/>
        <w:rPr>
          <w:color w:val="FF0000"/>
          <w:szCs w:val="20"/>
        </w:rPr>
      </w:pPr>
      <w:r w:rsidRPr="001B7B38">
        <w:rPr>
          <w:noProof/>
          <w:szCs w:val="20"/>
        </w:rPr>
        <w:drawing>
          <wp:inline distT="0" distB="0" distL="0" distR="0" wp14:anchorId="08D652A3" wp14:editId="0BFA6303">
            <wp:extent cx="6119495" cy="3597275"/>
            <wp:effectExtent l="0" t="0" r="0" b="3175"/>
            <wp:docPr id="11778086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119495" cy="3597275"/>
                    </a:xfrm>
                    <a:prstGeom prst="rect">
                      <a:avLst/>
                    </a:prstGeom>
                    <a:noFill/>
                    <a:ln>
                      <a:noFill/>
                    </a:ln>
                  </pic:spPr>
                </pic:pic>
              </a:graphicData>
            </a:graphic>
          </wp:inline>
        </w:drawing>
      </w:r>
    </w:p>
    <w:p w14:paraId="4649FDFC" w14:textId="72AE3FA3" w:rsidR="001B7B38" w:rsidRPr="001B7B38" w:rsidRDefault="001B7B38" w:rsidP="001B7B38">
      <w:pPr>
        <w:tabs>
          <w:tab w:val="left" w:pos="709"/>
        </w:tabs>
        <w:jc w:val="right"/>
        <w:rPr>
          <w:color w:val="FF0000"/>
          <w:szCs w:val="20"/>
        </w:rPr>
      </w:pPr>
      <w:r w:rsidRPr="001B7B38">
        <w:rPr>
          <w:noProof/>
          <w:szCs w:val="20"/>
        </w:rPr>
        <w:lastRenderedPageBreak/>
        <w:drawing>
          <wp:inline distT="0" distB="0" distL="0" distR="0" wp14:anchorId="212CE6A6" wp14:editId="740EB121">
            <wp:extent cx="6119495" cy="3956050"/>
            <wp:effectExtent l="0" t="0" r="0" b="6350"/>
            <wp:docPr id="5093900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119495" cy="3956050"/>
                    </a:xfrm>
                    <a:prstGeom prst="rect">
                      <a:avLst/>
                    </a:prstGeom>
                    <a:noFill/>
                    <a:ln>
                      <a:noFill/>
                    </a:ln>
                  </pic:spPr>
                </pic:pic>
              </a:graphicData>
            </a:graphic>
          </wp:inline>
        </w:drawing>
      </w:r>
    </w:p>
    <w:p w14:paraId="1FA178D4" w14:textId="77777777" w:rsidR="001B7B38" w:rsidRPr="001B7B38" w:rsidRDefault="001B7B38" w:rsidP="001B7B38">
      <w:pPr>
        <w:tabs>
          <w:tab w:val="left" w:pos="709"/>
        </w:tabs>
        <w:jc w:val="right"/>
        <w:rPr>
          <w:color w:val="FF0000"/>
          <w:szCs w:val="20"/>
        </w:rPr>
      </w:pPr>
    </w:p>
    <w:p w14:paraId="10A50D0C" w14:textId="072D8308" w:rsidR="001B7B38" w:rsidRPr="001B7B38" w:rsidRDefault="001B7B38" w:rsidP="001B7B38">
      <w:pPr>
        <w:tabs>
          <w:tab w:val="left" w:pos="709"/>
        </w:tabs>
        <w:jc w:val="right"/>
        <w:rPr>
          <w:color w:val="FF0000"/>
          <w:szCs w:val="20"/>
        </w:rPr>
      </w:pPr>
      <w:r w:rsidRPr="001B7B38">
        <w:rPr>
          <w:noProof/>
          <w:szCs w:val="20"/>
        </w:rPr>
        <w:drawing>
          <wp:inline distT="0" distB="0" distL="0" distR="0" wp14:anchorId="529920F5" wp14:editId="665FE051">
            <wp:extent cx="6119495" cy="3418205"/>
            <wp:effectExtent l="0" t="0" r="0" b="0"/>
            <wp:docPr id="4771365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119495" cy="3418205"/>
                    </a:xfrm>
                    <a:prstGeom prst="rect">
                      <a:avLst/>
                    </a:prstGeom>
                    <a:noFill/>
                    <a:ln>
                      <a:noFill/>
                    </a:ln>
                  </pic:spPr>
                </pic:pic>
              </a:graphicData>
            </a:graphic>
          </wp:inline>
        </w:drawing>
      </w:r>
    </w:p>
    <w:p w14:paraId="26F24965" w14:textId="77777777" w:rsidR="001B7B38" w:rsidRPr="001B7B38" w:rsidRDefault="001B7B38" w:rsidP="001B7B38">
      <w:pPr>
        <w:tabs>
          <w:tab w:val="left" w:pos="709"/>
        </w:tabs>
        <w:jc w:val="right"/>
        <w:rPr>
          <w:color w:val="FF0000"/>
          <w:szCs w:val="20"/>
        </w:rPr>
      </w:pPr>
    </w:p>
    <w:p w14:paraId="37F67ED5" w14:textId="77777777" w:rsidR="001B7B38" w:rsidRPr="001B7B38" w:rsidRDefault="001B7B38" w:rsidP="001B7B38">
      <w:pPr>
        <w:tabs>
          <w:tab w:val="left" w:pos="709"/>
        </w:tabs>
        <w:jc w:val="right"/>
        <w:rPr>
          <w:color w:val="FF0000"/>
          <w:szCs w:val="20"/>
        </w:rPr>
      </w:pPr>
    </w:p>
    <w:p w14:paraId="066C94BD" w14:textId="77777777" w:rsidR="001B7B38" w:rsidRPr="001B7B38" w:rsidRDefault="001B7B38" w:rsidP="001B7B38">
      <w:pPr>
        <w:tabs>
          <w:tab w:val="left" w:pos="709"/>
        </w:tabs>
        <w:jc w:val="right"/>
        <w:rPr>
          <w:color w:val="FF0000"/>
          <w:szCs w:val="20"/>
        </w:rPr>
      </w:pPr>
    </w:p>
    <w:p w14:paraId="0E92C498" w14:textId="6038B5C2" w:rsidR="001B7B38" w:rsidRPr="001B7B38" w:rsidRDefault="001B7B38" w:rsidP="001B7B38">
      <w:pPr>
        <w:tabs>
          <w:tab w:val="left" w:pos="709"/>
        </w:tabs>
        <w:jc w:val="right"/>
        <w:rPr>
          <w:color w:val="FF0000"/>
          <w:szCs w:val="20"/>
        </w:rPr>
      </w:pPr>
      <w:r w:rsidRPr="001B7B38">
        <w:rPr>
          <w:noProof/>
          <w:szCs w:val="20"/>
        </w:rPr>
        <w:lastRenderedPageBreak/>
        <w:drawing>
          <wp:inline distT="0" distB="0" distL="0" distR="0" wp14:anchorId="579228C0" wp14:editId="1268F982">
            <wp:extent cx="6119495" cy="3189605"/>
            <wp:effectExtent l="0" t="0" r="0" b="0"/>
            <wp:docPr id="7795121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119495" cy="3189605"/>
                    </a:xfrm>
                    <a:prstGeom prst="rect">
                      <a:avLst/>
                    </a:prstGeom>
                    <a:noFill/>
                    <a:ln>
                      <a:noFill/>
                    </a:ln>
                  </pic:spPr>
                </pic:pic>
              </a:graphicData>
            </a:graphic>
          </wp:inline>
        </w:drawing>
      </w:r>
    </w:p>
    <w:p w14:paraId="2F8CBBF5" w14:textId="77777777" w:rsidR="001B7B38" w:rsidRPr="001B7B38" w:rsidRDefault="001B7B38" w:rsidP="001B7B38">
      <w:pPr>
        <w:tabs>
          <w:tab w:val="left" w:pos="709"/>
        </w:tabs>
        <w:jc w:val="right"/>
        <w:rPr>
          <w:color w:val="FF0000"/>
          <w:szCs w:val="20"/>
        </w:rPr>
      </w:pPr>
    </w:p>
    <w:p w14:paraId="45137D72" w14:textId="77777777" w:rsidR="001B7B38" w:rsidRPr="001B7B38" w:rsidRDefault="001B7B38" w:rsidP="001B7B38">
      <w:pPr>
        <w:tabs>
          <w:tab w:val="left" w:pos="709"/>
        </w:tabs>
        <w:jc w:val="right"/>
        <w:rPr>
          <w:color w:val="FF0000"/>
          <w:szCs w:val="20"/>
        </w:rPr>
      </w:pPr>
    </w:p>
    <w:p w14:paraId="17C05748" w14:textId="77777777" w:rsidR="001B7B38" w:rsidRPr="001B7B38" w:rsidRDefault="001B7B38" w:rsidP="001B7B38">
      <w:pPr>
        <w:tabs>
          <w:tab w:val="left" w:pos="709"/>
        </w:tabs>
        <w:jc w:val="right"/>
        <w:rPr>
          <w:color w:val="FF0000"/>
          <w:szCs w:val="20"/>
        </w:rPr>
      </w:pPr>
    </w:p>
    <w:p w14:paraId="48E128F7" w14:textId="77777777" w:rsidR="001B7B38" w:rsidRPr="001B7B38" w:rsidRDefault="001B7B38" w:rsidP="001B7B38">
      <w:pPr>
        <w:tabs>
          <w:tab w:val="left" w:pos="709"/>
        </w:tabs>
        <w:jc w:val="right"/>
        <w:rPr>
          <w:color w:val="FF0000"/>
          <w:szCs w:val="20"/>
        </w:rPr>
      </w:pPr>
    </w:p>
    <w:p w14:paraId="00ED7456" w14:textId="77777777" w:rsidR="001B7B38" w:rsidRPr="001B7B38" w:rsidRDefault="001B7B38" w:rsidP="001B7B38">
      <w:pPr>
        <w:tabs>
          <w:tab w:val="left" w:pos="709"/>
        </w:tabs>
        <w:jc w:val="right"/>
        <w:rPr>
          <w:color w:val="FF0000"/>
          <w:szCs w:val="20"/>
        </w:rPr>
      </w:pPr>
    </w:p>
    <w:p w14:paraId="3094AA3C" w14:textId="77777777" w:rsidR="001B7B38" w:rsidRPr="001B7B38" w:rsidRDefault="001B7B38" w:rsidP="001B7B38">
      <w:pPr>
        <w:tabs>
          <w:tab w:val="left" w:pos="709"/>
        </w:tabs>
        <w:jc w:val="right"/>
        <w:rPr>
          <w:color w:val="FF0000"/>
          <w:szCs w:val="20"/>
        </w:rPr>
      </w:pPr>
    </w:p>
    <w:p w14:paraId="525392F8" w14:textId="77777777" w:rsidR="001B7B38" w:rsidRPr="001B7B38" w:rsidRDefault="001B7B38" w:rsidP="001B7B38">
      <w:pPr>
        <w:tabs>
          <w:tab w:val="left" w:pos="709"/>
        </w:tabs>
        <w:jc w:val="right"/>
        <w:rPr>
          <w:sz w:val="28"/>
          <w:szCs w:val="28"/>
        </w:rPr>
      </w:pPr>
      <w:r w:rsidRPr="001B7B38">
        <w:rPr>
          <w:sz w:val="28"/>
          <w:szCs w:val="28"/>
        </w:rPr>
        <w:t>Приложение 3 к Экспертному заключению</w:t>
      </w:r>
    </w:p>
    <w:p w14:paraId="6B3A0AE5" w14:textId="77777777" w:rsidR="001B7B38" w:rsidRPr="001B7B38" w:rsidRDefault="001B7B38" w:rsidP="001B7B38">
      <w:pPr>
        <w:tabs>
          <w:tab w:val="left" w:pos="709"/>
        </w:tabs>
        <w:jc w:val="right"/>
        <w:rPr>
          <w:color w:val="FF0000"/>
          <w:sz w:val="28"/>
          <w:szCs w:val="28"/>
        </w:rPr>
      </w:pPr>
    </w:p>
    <w:p w14:paraId="2CC0F0C6" w14:textId="77777777" w:rsidR="001B7B38" w:rsidRPr="001B7B38" w:rsidRDefault="001B7B38" w:rsidP="001B7B38">
      <w:pPr>
        <w:tabs>
          <w:tab w:val="left" w:pos="709"/>
        </w:tabs>
        <w:jc w:val="right"/>
        <w:rPr>
          <w:color w:val="FF0000"/>
          <w:szCs w:val="20"/>
        </w:rPr>
      </w:pPr>
    </w:p>
    <w:p w14:paraId="00E19FE5" w14:textId="3C41A1FC" w:rsidR="001B7B38" w:rsidRPr="001B7B38" w:rsidRDefault="001B7B38" w:rsidP="001B7B38">
      <w:pPr>
        <w:tabs>
          <w:tab w:val="left" w:pos="709"/>
        </w:tabs>
        <w:jc w:val="right"/>
        <w:rPr>
          <w:color w:val="FF0000"/>
          <w:szCs w:val="20"/>
        </w:rPr>
      </w:pPr>
      <w:r w:rsidRPr="001B7B38">
        <w:rPr>
          <w:noProof/>
          <w:szCs w:val="20"/>
        </w:rPr>
        <w:drawing>
          <wp:inline distT="0" distB="0" distL="0" distR="0" wp14:anchorId="1D322E1C" wp14:editId="0A7B6E42">
            <wp:extent cx="6119495" cy="3251200"/>
            <wp:effectExtent l="0" t="0" r="0" b="6350"/>
            <wp:docPr id="11393249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119495" cy="3251200"/>
                    </a:xfrm>
                    <a:prstGeom prst="rect">
                      <a:avLst/>
                    </a:prstGeom>
                    <a:noFill/>
                    <a:ln>
                      <a:noFill/>
                    </a:ln>
                  </pic:spPr>
                </pic:pic>
              </a:graphicData>
            </a:graphic>
          </wp:inline>
        </w:drawing>
      </w:r>
    </w:p>
    <w:p w14:paraId="6ABFBE00" w14:textId="77777777" w:rsidR="001B7B38" w:rsidRPr="001B7B38" w:rsidRDefault="001B7B38" w:rsidP="001B7B38">
      <w:pPr>
        <w:tabs>
          <w:tab w:val="left" w:pos="709"/>
        </w:tabs>
        <w:jc w:val="right"/>
        <w:rPr>
          <w:b/>
          <w:color w:val="FF0000"/>
          <w:sz w:val="28"/>
          <w:szCs w:val="28"/>
        </w:rPr>
      </w:pPr>
    </w:p>
    <w:p w14:paraId="6E32E471" w14:textId="77777777" w:rsidR="001B7B38" w:rsidRDefault="001B7B38" w:rsidP="009071DF">
      <w:pPr>
        <w:tabs>
          <w:tab w:val="left" w:pos="3686"/>
          <w:tab w:val="left" w:pos="9498"/>
        </w:tabs>
        <w:ind w:right="-569"/>
      </w:pPr>
    </w:p>
    <w:p w14:paraId="193B17A3" w14:textId="77777777" w:rsidR="001B7B38" w:rsidRDefault="001B7B38" w:rsidP="009071DF">
      <w:pPr>
        <w:tabs>
          <w:tab w:val="left" w:pos="3686"/>
          <w:tab w:val="left" w:pos="9498"/>
        </w:tabs>
        <w:ind w:right="-569"/>
      </w:pPr>
    </w:p>
    <w:p w14:paraId="166FFCB0" w14:textId="77777777" w:rsidR="001B7B38" w:rsidRDefault="001B7B38" w:rsidP="009071DF">
      <w:pPr>
        <w:tabs>
          <w:tab w:val="left" w:pos="3686"/>
          <w:tab w:val="left" w:pos="9498"/>
        </w:tabs>
        <w:ind w:right="-569"/>
      </w:pPr>
    </w:p>
    <w:p w14:paraId="5CE4AE72" w14:textId="77777777" w:rsidR="001B7B38" w:rsidRDefault="001B7B38" w:rsidP="009071DF">
      <w:pPr>
        <w:tabs>
          <w:tab w:val="left" w:pos="3686"/>
          <w:tab w:val="left" w:pos="9498"/>
        </w:tabs>
        <w:ind w:right="-569"/>
        <w:sectPr w:rsidR="001B7B38" w:rsidSect="003235C6">
          <w:pgSz w:w="11906" w:h="16838"/>
          <w:pgMar w:top="709" w:right="426" w:bottom="1134" w:left="851" w:header="708" w:footer="708" w:gutter="0"/>
          <w:cols w:space="708"/>
          <w:docGrid w:linePitch="360"/>
        </w:sectPr>
      </w:pPr>
    </w:p>
    <w:p w14:paraId="4C052A7F" w14:textId="1228F865" w:rsidR="009071DF" w:rsidRPr="00F01343" w:rsidRDefault="009071DF" w:rsidP="009071DF">
      <w:pPr>
        <w:tabs>
          <w:tab w:val="left" w:pos="270"/>
          <w:tab w:val="right" w:pos="9355"/>
        </w:tabs>
        <w:ind w:left="-4991" w:firstLine="10378"/>
      </w:pPr>
      <w:r w:rsidRPr="00F01343">
        <w:lastRenderedPageBreak/>
        <w:t>Приложение</w:t>
      </w:r>
      <w:r>
        <w:t xml:space="preserve"> № 10 к протоколу</w:t>
      </w:r>
      <w:r w:rsidRPr="00F01343">
        <w:t xml:space="preserve"> № </w:t>
      </w:r>
      <w:r>
        <w:t>70</w:t>
      </w:r>
    </w:p>
    <w:p w14:paraId="7D3C373B" w14:textId="77777777" w:rsidR="009071DF" w:rsidRPr="00F01343" w:rsidRDefault="009071DF" w:rsidP="009071DF">
      <w:pPr>
        <w:tabs>
          <w:tab w:val="left" w:pos="3686"/>
          <w:tab w:val="left" w:pos="9498"/>
        </w:tabs>
        <w:ind w:left="-4991" w:right="-569" w:firstLine="10378"/>
      </w:pPr>
      <w:r w:rsidRPr="00F01343">
        <w:t>заседания правления Региональной</w:t>
      </w:r>
    </w:p>
    <w:p w14:paraId="0A1FBE42" w14:textId="77777777" w:rsidR="009071DF" w:rsidRPr="00F01343" w:rsidRDefault="009071DF" w:rsidP="009071DF">
      <w:pPr>
        <w:tabs>
          <w:tab w:val="left" w:pos="3686"/>
          <w:tab w:val="left" w:pos="9498"/>
        </w:tabs>
        <w:ind w:left="-4991" w:right="-569" w:firstLine="10378"/>
      </w:pPr>
      <w:r w:rsidRPr="00F01343">
        <w:t>энергетической комиссии</w:t>
      </w:r>
    </w:p>
    <w:p w14:paraId="7ED2AC22" w14:textId="77777777" w:rsidR="009071DF" w:rsidRDefault="009071DF" w:rsidP="009071DF">
      <w:pPr>
        <w:tabs>
          <w:tab w:val="left" w:pos="3686"/>
          <w:tab w:val="left" w:pos="9498"/>
        </w:tabs>
        <w:ind w:left="-4991" w:right="-569" w:firstLine="10378"/>
      </w:pPr>
      <w:r w:rsidRPr="00F01343">
        <w:t xml:space="preserve">Кузбасса от </w:t>
      </w:r>
      <w:r>
        <w:t>17</w:t>
      </w:r>
      <w:r w:rsidRPr="00F01343">
        <w:t>.</w:t>
      </w:r>
      <w:r>
        <w:t>10</w:t>
      </w:r>
      <w:r w:rsidRPr="00F01343">
        <w:t>.2024</w:t>
      </w:r>
    </w:p>
    <w:p w14:paraId="21925E23" w14:textId="77777777" w:rsidR="009071DF" w:rsidRDefault="009071DF" w:rsidP="009071DF">
      <w:pPr>
        <w:tabs>
          <w:tab w:val="left" w:pos="3686"/>
          <w:tab w:val="left" w:pos="9498"/>
        </w:tabs>
        <w:ind w:left="-4991" w:right="-569" w:firstLine="10378"/>
      </w:pPr>
    </w:p>
    <w:p w14:paraId="708A1C04" w14:textId="77777777" w:rsidR="009071DF" w:rsidRPr="009071DF" w:rsidRDefault="009071DF" w:rsidP="009071DF">
      <w:pPr>
        <w:tabs>
          <w:tab w:val="left" w:pos="3052"/>
        </w:tabs>
        <w:jc w:val="center"/>
        <w:rPr>
          <w:b/>
          <w:bCs/>
          <w:sz w:val="28"/>
          <w:szCs w:val="28"/>
        </w:rPr>
      </w:pPr>
      <w:r w:rsidRPr="009071DF">
        <w:rPr>
          <w:b/>
          <w:bCs/>
          <w:sz w:val="28"/>
          <w:szCs w:val="28"/>
        </w:rPr>
        <w:t>Производственная программа</w:t>
      </w:r>
    </w:p>
    <w:p w14:paraId="7D61CB46" w14:textId="77777777" w:rsidR="009071DF" w:rsidRPr="009071DF" w:rsidRDefault="009071DF" w:rsidP="009071DF">
      <w:pPr>
        <w:tabs>
          <w:tab w:val="left" w:pos="3052"/>
        </w:tabs>
        <w:jc w:val="center"/>
        <w:rPr>
          <w:b/>
          <w:sz w:val="28"/>
          <w:szCs w:val="28"/>
          <w:lang w:eastAsia="en-US"/>
        </w:rPr>
      </w:pPr>
      <w:r w:rsidRPr="009071DF">
        <w:rPr>
          <w:b/>
          <w:sz w:val="28"/>
          <w:szCs w:val="28"/>
          <w:lang w:eastAsia="en-US"/>
        </w:rPr>
        <w:t xml:space="preserve">ООО «Спецавтохозяйство» (г. Ленинск-Кузнецкий </w:t>
      </w:r>
    </w:p>
    <w:p w14:paraId="2BC02628" w14:textId="77777777" w:rsidR="009071DF" w:rsidRPr="009071DF" w:rsidRDefault="009071DF" w:rsidP="009071DF">
      <w:pPr>
        <w:tabs>
          <w:tab w:val="left" w:pos="3052"/>
        </w:tabs>
        <w:jc w:val="center"/>
        <w:rPr>
          <w:b/>
          <w:sz w:val="28"/>
          <w:szCs w:val="28"/>
          <w:lang w:eastAsia="en-US"/>
        </w:rPr>
      </w:pPr>
      <w:r w:rsidRPr="009071DF">
        <w:rPr>
          <w:b/>
          <w:sz w:val="28"/>
          <w:szCs w:val="28"/>
          <w:lang w:eastAsia="en-US"/>
        </w:rPr>
        <w:t>Ленинск-Кузнецкого муниципального округа)</w:t>
      </w:r>
    </w:p>
    <w:p w14:paraId="05848B66" w14:textId="77777777" w:rsidR="009071DF" w:rsidRPr="009071DF" w:rsidRDefault="009071DF" w:rsidP="009071DF">
      <w:pPr>
        <w:tabs>
          <w:tab w:val="left" w:pos="3052"/>
        </w:tabs>
        <w:jc w:val="center"/>
        <w:rPr>
          <w:b/>
          <w:bCs/>
          <w:sz w:val="28"/>
          <w:szCs w:val="28"/>
        </w:rPr>
      </w:pPr>
      <w:r w:rsidRPr="009071DF">
        <w:rPr>
          <w:b/>
          <w:bCs/>
          <w:sz w:val="28"/>
          <w:szCs w:val="28"/>
        </w:rPr>
        <w:t>в области обращения с твердыми коммунальными отходами</w:t>
      </w:r>
    </w:p>
    <w:p w14:paraId="48E48ABE" w14:textId="77777777" w:rsidR="009071DF" w:rsidRPr="009071DF" w:rsidRDefault="009071DF" w:rsidP="009071DF">
      <w:pPr>
        <w:jc w:val="center"/>
        <w:rPr>
          <w:sz w:val="32"/>
          <w:lang w:eastAsia="en-US"/>
        </w:rPr>
      </w:pPr>
    </w:p>
    <w:p w14:paraId="02AB67D4" w14:textId="77777777" w:rsidR="009071DF" w:rsidRPr="009071DF" w:rsidRDefault="009071DF" w:rsidP="009071DF">
      <w:pPr>
        <w:jc w:val="center"/>
        <w:rPr>
          <w:sz w:val="28"/>
          <w:szCs w:val="28"/>
        </w:rPr>
      </w:pPr>
      <w:r w:rsidRPr="009071DF">
        <w:rPr>
          <w:sz w:val="28"/>
          <w:szCs w:val="28"/>
        </w:rPr>
        <w:t>Раздел 1. Паспорт производственной программы</w:t>
      </w:r>
    </w:p>
    <w:p w14:paraId="04BAEA77" w14:textId="77777777" w:rsidR="009071DF" w:rsidRPr="009071DF" w:rsidRDefault="009071DF" w:rsidP="009071DF">
      <w:pPr>
        <w:jc w:val="center"/>
        <w:rPr>
          <w:sz w:val="18"/>
          <w:szCs w:val="28"/>
        </w:rPr>
      </w:pPr>
    </w:p>
    <w:tbl>
      <w:tblPr>
        <w:tblStyle w:val="58"/>
        <w:tblW w:w="10207" w:type="dxa"/>
        <w:jc w:val="center"/>
        <w:tblLook w:val="04A0" w:firstRow="1" w:lastRow="0" w:firstColumn="1" w:lastColumn="0" w:noHBand="0" w:noVBand="1"/>
      </w:tblPr>
      <w:tblGrid>
        <w:gridCol w:w="5103"/>
        <w:gridCol w:w="5104"/>
      </w:tblGrid>
      <w:tr w:rsidR="009071DF" w:rsidRPr="009071DF" w14:paraId="0E935C3F" w14:textId="77777777" w:rsidTr="007E0BE9">
        <w:trPr>
          <w:trHeight w:val="1099"/>
          <w:jc w:val="center"/>
        </w:trPr>
        <w:tc>
          <w:tcPr>
            <w:tcW w:w="5103" w:type="dxa"/>
            <w:vAlign w:val="center"/>
          </w:tcPr>
          <w:p w14:paraId="11C17E6C" w14:textId="77777777" w:rsidR="009071DF" w:rsidRPr="009071DF" w:rsidRDefault="009071DF" w:rsidP="009071DF">
            <w:pPr>
              <w:rPr>
                <w:sz w:val="28"/>
                <w:szCs w:val="28"/>
              </w:rPr>
            </w:pPr>
            <w:r w:rsidRPr="009071DF">
              <w:rPr>
                <w:sz w:val="28"/>
                <w:szCs w:val="28"/>
              </w:rPr>
              <w:t>Наименование организации</w:t>
            </w:r>
          </w:p>
        </w:tc>
        <w:tc>
          <w:tcPr>
            <w:tcW w:w="5104" w:type="dxa"/>
            <w:vAlign w:val="center"/>
          </w:tcPr>
          <w:p w14:paraId="471BBFA1" w14:textId="77777777" w:rsidR="009071DF" w:rsidRPr="009071DF" w:rsidRDefault="009071DF" w:rsidP="009071DF">
            <w:pPr>
              <w:jc w:val="center"/>
              <w:rPr>
                <w:sz w:val="28"/>
                <w:szCs w:val="28"/>
              </w:rPr>
            </w:pPr>
            <w:r w:rsidRPr="009071DF">
              <w:rPr>
                <w:sz w:val="28"/>
                <w:szCs w:val="28"/>
              </w:rPr>
              <w:t>Общество с ограниченной ответственностью «Спецавтохозяйство» (ООО «САХ»)</w:t>
            </w:r>
          </w:p>
        </w:tc>
      </w:tr>
      <w:tr w:rsidR="009071DF" w:rsidRPr="009071DF" w14:paraId="673A4186" w14:textId="77777777" w:rsidTr="007E0BE9">
        <w:trPr>
          <w:trHeight w:val="978"/>
          <w:jc w:val="center"/>
        </w:trPr>
        <w:tc>
          <w:tcPr>
            <w:tcW w:w="5103" w:type="dxa"/>
            <w:vAlign w:val="center"/>
          </w:tcPr>
          <w:p w14:paraId="4646831A" w14:textId="77777777" w:rsidR="009071DF" w:rsidRPr="009071DF" w:rsidRDefault="009071DF" w:rsidP="009071DF">
            <w:pPr>
              <w:rPr>
                <w:sz w:val="28"/>
                <w:szCs w:val="28"/>
              </w:rPr>
            </w:pPr>
            <w:r w:rsidRPr="009071DF">
              <w:rPr>
                <w:sz w:val="28"/>
                <w:szCs w:val="28"/>
              </w:rPr>
              <w:t>Юридический адрес, почтовый адрес</w:t>
            </w:r>
          </w:p>
        </w:tc>
        <w:tc>
          <w:tcPr>
            <w:tcW w:w="5104" w:type="dxa"/>
            <w:vAlign w:val="center"/>
          </w:tcPr>
          <w:p w14:paraId="1A20485A" w14:textId="77777777" w:rsidR="009071DF" w:rsidRPr="009071DF" w:rsidRDefault="009071DF" w:rsidP="009071DF">
            <w:pPr>
              <w:jc w:val="center"/>
              <w:rPr>
                <w:sz w:val="28"/>
                <w:szCs w:val="28"/>
              </w:rPr>
            </w:pPr>
            <w:r w:rsidRPr="009071DF">
              <w:rPr>
                <w:sz w:val="28"/>
                <w:szCs w:val="28"/>
              </w:rPr>
              <w:t xml:space="preserve">652500, Кемеровская область-Кузбасс, </w:t>
            </w:r>
          </w:p>
          <w:p w14:paraId="6384583E" w14:textId="77777777" w:rsidR="009071DF" w:rsidRPr="009071DF" w:rsidRDefault="009071DF" w:rsidP="009071DF">
            <w:pPr>
              <w:jc w:val="center"/>
              <w:rPr>
                <w:sz w:val="28"/>
                <w:szCs w:val="28"/>
              </w:rPr>
            </w:pPr>
            <w:r w:rsidRPr="009071DF">
              <w:rPr>
                <w:sz w:val="28"/>
                <w:szCs w:val="28"/>
              </w:rPr>
              <w:t>г. Ленинск-Кузнецкий, ул. Земцова, 6</w:t>
            </w:r>
          </w:p>
        </w:tc>
      </w:tr>
      <w:tr w:rsidR="009071DF" w:rsidRPr="009071DF" w14:paraId="11F028A6" w14:textId="77777777" w:rsidTr="007E0BE9">
        <w:trPr>
          <w:trHeight w:val="836"/>
          <w:jc w:val="center"/>
        </w:trPr>
        <w:tc>
          <w:tcPr>
            <w:tcW w:w="5103" w:type="dxa"/>
            <w:vAlign w:val="center"/>
          </w:tcPr>
          <w:p w14:paraId="40F0AD50" w14:textId="77777777" w:rsidR="009071DF" w:rsidRPr="009071DF" w:rsidRDefault="009071DF" w:rsidP="009071DF">
            <w:pPr>
              <w:rPr>
                <w:sz w:val="28"/>
                <w:szCs w:val="28"/>
              </w:rPr>
            </w:pPr>
            <w:r w:rsidRPr="009071DF">
              <w:rPr>
                <w:sz w:val="28"/>
                <w:szCs w:val="28"/>
              </w:rPr>
              <w:t xml:space="preserve">Лицо, ответственное за разработку производственной программы </w:t>
            </w:r>
          </w:p>
        </w:tc>
        <w:tc>
          <w:tcPr>
            <w:tcW w:w="5104" w:type="dxa"/>
            <w:vAlign w:val="center"/>
          </w:tcPr>
          <w:p w14:paraId="6C35A4A9" w14:textId="77777777" w:rsidR="009071DF" w:rsidRPr="009071DF" w:rsidRDefault="009071DF" w:rsidP="009071DF">
            <w:pPr>
              <w:jc w:val="center"/>
              <w:rPr>
                <w:sz w:val="28"/>
                <w:szCs w:val="28"/>
              </w:rPr>
            </w:pPr>
            <w:r w:rsidRPr="009071DF">
              <w:rPr>
                <w:sz w:val="28"/>
                <w:szCs w:val="28"/>
              </w:rPr>
              <w:t xml:space="preserve">Директор ООО «САХ» </w:t>
            </w:r>
          </w:p>
          <w:p w14:paraId="60FAD5FD" w14:textId="77777777" w:rsidR="009071DF" w:rsidRPr="009071DF" w:rsidRDefault="009071DF" w:rsidP="009071DF">
            <w:pPr>
              <w:jc w:val="center"/>
              <w:rPr>
                <w:sz w:val="28"/>
                <w:szCs w:val="28"/>
              </w:rPr>
            </w:pPr>
            <w:r w:rsidRPr="009071DF">
              <w:rPr>
                <w:sz w:val="28"/>
                <w:szCs w:val="28"/>
              </w:rPr>
              <w:t>Иунихина Ирина Кузьминична</w:t>
            </w:r>
          </w:p>
        </w:tc>
      </w:tr>
      <w:tr w:rsidR="009071DF" w:rsidRPr="009071DF" w14:paraId="42F091E4" w14:textId="77777777" w:rsidTr="007E0BE9">
        <w:trPr>
          <w:trHeight w:val="1109"/>
          <w:jc w:val="center"/>
        </w:trPr>
        <w:tc>
          <w:tcPr>
            <w:tcW w:w="5103" w:type="dxa"/>
            <w:vAlign w:val="center"/>
          </w:tcPr>
          <w:p w14:paraId="455424B2" w14:textId="77777777" w:rsidR="009071DF" w:rsidRPr="009071DF" w:rsidRDefault="009071DF" w:rsidP="009071DF">
            <w:pPr>
              <w:rPr>
                <w:sz w:val="28"/>
                <w:szCs w:val="28"/>
              </w:rPr>
            </w:pPr>
            <w:r w:rsidRPr="009071DF">
              <w:rPr>
                <w:sz w:val="28"/>
                <w:szCs w:val="28"/>
              </w:rPr>
              <w:t>Контактная информация лица, ответственного за разработку производственной программы</w:t>
            </w:r>
          </w:p>
        </w:tc>
        <w:tc>
          <w:tcPr>
            <w:tcW w:w="5104" w:type="dxa"/>
            <w:vAlign w:val="center"/>
          </w:tcPr>
          <w:p w14:paraId="4810A9F0" w14:textId="77777777" w:rsidR="009071DF" w:rsidRPr="009071DF" w:rsidRDefault="009071DF" w:rsidP="009071DF">
            <w:pPr>
              <w:jc w:val="center"/>
              <w:rPr>
                <w:sz w:val="28"/>
                <w:szCs w:val="28"/>
              </w:rPr>
            </w:pPr>
          </w:p>
          <w:p w14:paraId="42543DE5" w14:textId="77777777" w:rsidR="009071DF" w:rsidRPr="009071DF" w:rsidRDefault="009071DF" w:rsidP="009071DF">
            <w:pPr>
              <w:jc w:val="center"/>
              <w:rPr>
                <w:sz w:val="28"/>
                <w:szCs w:val="28"/>
              </w:rPr>
            </w:pPr>
            <w:r w:rsidRPr="009071DF">
              <w:rPr>
                <w:sz w:val="28"/>
                <w:szCs w:val="28"/>
              </w:rPr>
              <w:t>Тел. 8 (384-56) 5-11-12</w:t>
            </w:r>
          </w:p>
          <w:p w14:paraId="34D74EA3" w14:textId="77777777" w:rsidR="009071DF" w:rsidRPr="009071DF" w:rsidRDefault="009071DF" w:rsidP="009071DF">
            <w:pPr>
              <w:jc w:val="center"/>
              <w:rPr>
                <w:sz w:val="28"/>
                <w:szCs w:val="28"/>
              </w:rPr>
            </w:pPr>
          </w:p>
        </w:tc>
      </w:tr>
      <w:tr w:rsidR="009071DF" w:rsidRPr="009071DF" w14:paraId="4EB28EA9" w14:textId="77777777" w:rsidTr="007E0BE9">
        <w:trPr>
          <w:jc w:val="center"/>
        </w:trPr>
        <w:tc>
          <w:tcPr>
            <w:tcW w:w="5103" w:type="dxa"/>
            <w:vAlign w:val="center"/>
          </w:tcPr>
          <w:p w14:paraId="2219A708" w14:textId="77777777" w:rsidR="009071DF" w:rsidRPr="009071DF" w:rsidRDefault="009071DF" w:rsidP="009071DF">
            <w:pPr>
              <w:rPr>
                <w:sz w:val="28"/>
                <w:szCs w:val="28"/>
              </w:rPr>
            </w:pPr>
            <w:r w:rsidRPr="009071DF">
              <w:rPr>
                <w:sz w:val="28"/>
                <w:szCs w:val="28"/>
              </w:rPr>
              <w:t>Наименование уполномоченного органа, утвердившего производственную программу</w:t>
            </w:r>
          </w:p>
        </w:tc>
        <w:tc>
          <w:tcPr>
            <w:tcW w:w="5104" w:type="dxa"/>
            <w:vAlign w:val="center"/>
          </w:tcPr>
          <w:p w14:paraId="4D299128" w14:textId="77777777" w:rsidR="009071DF" w:rsidRPr="009071DF" w:rsidRDefault="009071DF" w:rsidP="009071DF">
            <w:pPr>
              <w:jc w:val="center"/>
              <w:rPr>
                <w:sz w:val="28"/>
                <w:szCs w:val="28"/>
              </w:rPr>
            </w:pPr>
            <w:r w:rsidRPr="009071DF">
              <w:rPr>
                <w:sz w:val="28"/>
                <w:szCs w:val="28"/>
              </w:rPr>
              <w:t>Региональная энергетическая комиссия Кузбасса</w:t>
            </w:r>
          </w:p>
        </w:tc>
      </w:tr>
      <w:tr w:rsidR="009071DF" w:rsidRPr="009071DF" w14:paraId="2D04BC03" w14:textId="77777777" w:rsidTr="007E0BE9">
        <w:trPr>
          <w:jc w:val="center"/>
        </w:trPr>
        <w:tc>
          <w:tcPr>
            <w:tcW w:w="5103" w:type="dxa"/>
            <w:vAlign w:val="center"/>
          </w:tcPr>
          <w:p w14:paraId="3317CF26" w14:textId="77777777" w:rsidR="009071DF" w:rsidRPr="009071DF" w:rsidRDefault="009071DF" w:rsidP="009071DF">
            <w:pPr>
              <w:rPr>
                <w:sz w:val="28"/>
                <w:szCs w:val="28"/>
              </w:rPr>
            </w:pPr>
            <w:r w:rsidRPr="009071DF">
              <w:rPr>
                <w:sz w:val="28"/>
                <w:szCs w:val="28"/>
              </w:rPr>
              <w:t>Юридический адрес, почтовый адрес уполномоченного органа, утвердившего программу</w:t>
            </w:r>
          </w:p>
        </w:tc>
        <w:tc>
          <w:tcPr>
            <w:tcW w:w="5104" w:type="dxa"/>
            <w:vAlign w:val="center"/>
          </w:tcPr>
          <w:p w14:paraId="3372B1E8" w14:textId="77777777" w:rsidR="009071DF" w:rsidRPr="009071DF" w:rsidRDefault="009071DF" w:rsidP="009071DF">
            <w:pPr>
              <w:jc w:val="center"/>
              <w:rPr>
                <w:sz w:val="28"/>
                <w:szCs w:val="28"/>
              </w:rPr>
            </w:pPr>
            <w:r w:rsidRPr="009071DF">
              <w:rPr>
                <w:sz w:val="28"/>
                <w:szCs w:val="28"/>
              </w:rPr>
              <w:t xml:space="preserve">650000, г. Кемерово, </w:t>
            </w:r>
          </w:p>
          <w:p w14:paraId="521FE799" w14:textId="77777777" w:rsidR="009071DF" w:rsidRPr="009071DF" w:rsidRDefault="009071DF" w:rsidP="009071DF">
            <w:pPr>
              <w:jc w:val="center"/>
              <w:rPr>
                <w:sz w:val="28"/>
                <w:szCs w:val="28"/>
              </w:rPr>
            </w:pPr>
            <w:r w:rsidRPr="009071DF">
              <w:rPr>
                <w:sz w:val="28"/>
                <w:szCs w:val="28"/>
              </w:rPr>
              <w:t>ул. Н. Островского, д. 32</w:t>
            </w:r>
          </w:p>
        </w:tc>
      </w:tr>
      <w:tr w:rsidR="009071DF" w:rsidRPr="009071DF" w14:paraId="38DF1C1A" w14:textId="77777777" w:rsidTr="007E0BE9">
        <w:trPr>
          <w:trHeight w:val="922"/>
          <w:jc w:val="center"/>
        </w:trPr>
        <w:tc>
          <w:tcPr>
            <w:tcW w:w="5103" w:type="dxa"/>
            <w:vAlign w:val="center"/>
          </w:tcPr>
          <w:p w14:paraId="29AD9A5B" w14:textId="77777777" w:rsidR="009071DF" w:rsidRPr="009071DF" w:rsidRDefault="009071DF" w:rsidP="009071DF">
            <w:pPr>
              <w:rPr>
                <w:sz w:val="28"/>
                <w:szCs w:val="28"/>
              </w:rPr>
            </w:pPr>
            <w:r w:rsidRPr="009071DF">
              <w:rPr>
                <w:sz w:val="28"/>
                <w:szCs w:val="28"/>
              </w:rPr>
              <w:t>Должностное лицо, утвердившее производственную программу</w:t>
            </w:r>
          </w:p>
        </w:tc>
        <w:tc>
          <w:tcPr>
            <w:tcW w:w="5104" w:type="dxa"/>
            <w:vAlign w:val="center"/>
          </w:tcPr>
          <w:p w14:paraId="040751AE" w14:textId="77777777" w:rsidR="009071DF" w:rsidRPr="009071DF" w:rsidRDefault="009071DF" w:rsidP="009071DF">
            <w:pPr>
              <w:jc w:val="center"/>
              <w:rPr>
                <w:sz w:val="28"/>
                <w:szCs w:val="28"/>
              </w:rPr>
            </w:pPr>
            <w:r w:rsidRPr="009071DF">
              <w:rPr>
                <w:sz w:val="28"/>
                <w:szCs w:val="28"/>
              </w:rPr>
              <w:t>Председатель РЭК Кузбасса</w:t>
            </w:r>
          </w:p>
          <w:p w14:paraId="27D531AA" w14:textId="77777777" w:rsidR="009071DF" w:rsidRPr="009071DF" w:rsidRDefault="009071DF" w:rsidP="009071DF">
            <w:pPr>
              <w:jc w:val="center"/>
              <w:rPr>
                <w:sz w:val="28"/>
                <w:szCs w:val="28"/>
              </w:rPr>
            </w:pPr>
            <w:r w:rsidRPr="009071DF">
              <w:rPr>
                <w:sz w:val="28"/>
                <w:szCs w:val="28"/>
              </w:rPr>
              <w:t>Малюта Дмитрий Владимирович</w:t>
            </w:r>
          </w:p>
        </w:tc>
      </w:tr>
      <w:tr w:rsidR="009071DF" w:rsidRPr="009071DF" w14:paraId="7E890077" w14:textId="77777777" w:rsidTr="007E0BE9">
        <w:trPr>
          <w:trHeight w:val="1090"/>
          <w:jc w:val="center"/>
        </w:trPr>
        <w:tc>
          <w:tcPr>
            <w:tcW w:w="5103" w:type="dxa"/>
            <w:vAlign w:val="center"/>
          </w:tcPr>
          <w:p w14:paraId="6245E703" w14:textId="77777777" w:rsidR="009071DF" w:rsidRPr="009071DF" w:rsidRDefault="009071DF" w:rsidP="009071DF">
            <w:pPr>
              <w:rPr>
                <w:sz w:val="28"/>
                <w:szCs w:val="28"/>
              </w:rPr>
            </w:pPr>
            <w:r w:rsidRPr="009071DF">
              <w:rPr>
                <w:sz w:val="28"/>
                <w:szCs w:val="28"/>
              </w:rPr>
              <w:t>Контактная информация лица, ответственного за утверждение производственной программы</w:t>
            </w:r>
          </w:p>
        </w:tc>
        <w:tc>
          <w:tcPr>
            <w:tcW w:w="5104" w:type="dxa"/>
            <w:vAlign w:val="center"/>
          </w:tcPr>
          <w:p w14:paraId="2EBC4890" w14:textId="77777777" w:rsidR="009071DF" w:rsidRPr="009071DF" w:rsidRDefault="009071DF" w:rsidP="009071DF">
            <w:pPr>
              <w:jc w:val="center"/>
              <w:rPr>
                <w:sz w:val="28"/>
                <w:szCs w:val="28"/>
              </w:rPr>
            </w:pPr>
            <w:r w:rsidRPr="009071DF">
              <w:rPr>
                <w:sz w:val="28"/>
                <w:szCs w:val="28"/>
              </w:rPr>
              <w:t>8(3842) 36-28-28,</w:t>
            </w:r>
          </w:p>
          <w:p w14:paraId="08389A6D" w14:textId="77777777" w:rsidR="009071DF" w:rsidRPr="009071DF" w:rsidRDefault="009071DF" w:rsidP="009071DF">
            <w:pPr>
              <w:jc w:val="center"/>
              <w:rPr>
                <w:sz w:val="28"/>
                <w:szCs w:val="28"/>
              </w:rPr>
            </w:pPr>
            <w:r w:rsidRPr="009071DF">
              <w:rPr>
                <w:sz w:val="28"/>
                <w:szCs w:val="28"/>
              </w:rPr>
              <w:t xml:space="preserve">электронная почта </w:t>
            </w:r>
            <w:hyperlink r:id="rId165" w:history="1">
              <w:r w:rsidRPr="009071DF">
                <w:rPr>
                  <w:sz w:val="28"/>
                  <w:szCs w:val="28"/>
                </w:rPr>
                <w:t>delo@ recko.ru</w:t>
              </w:r>
            </w:hyperlink>
          </w:p>
        </w:tc>
      </w:tr>
      <w:tr w:rsidR="009071DF" w:rsidRPr="009071DF" w14:paraId="15264951" w14:textId="77777777" w:rsidTr="007E0BE9">
        <w:trPr>
          <w:trHeight w:val="692"/>
          <w:jc w:val="center"/>
        </w:trPr>
        <w:tc>
          <w:tcPr>
            <w:tcW w:w="5103" w:type="dxa"/>
            <w:vAlign w:val="center"/>
          </w:tcPr>
          <w:p w14:paraId="68E3D043" w14:textId="77777777" w:rsidR="009071DF" w:rsidRPr="009071DF" w:rsidRDefault="009071DF" w:rsidP="009071DF">
            <w:pPr>
              <w:rPr>
                <w:sz w:val="28"/>
                <w:szCs w:val="28"/>
              </w:rPr>
            </w:pPr>
            <w:r w:rsidRPr="009071DF">
              <w:rPr>
                <w:sz w:val="28"/>
                <w:szCs w:val="28"/>
              </w:rPr>
              <w:t>Период реализации</w:t>
            </w:r>
          </w:p>
        </w:tc>
        <w:tc>
          <w:tcPr>
            <w:tcW w:w="5104" w:type="dxa"/>
            <w:vAlign w:val="center"/>
          </w:tcPr>
          <w:p w14:paraId="06B97E13" w14:textId="77777777" w:rsidR="009071DF" w:rsidRPr="009071DF" w:rsidRDefault="009071DF" w:rsidP="009071DF">
            <w:pPr>
              <w:jc w:val="center"/>
              <w:rPr>
                <w:sz w:val="28"/>
                <w:szCs w:val="28"/>
              </w:rPr>
            </w:pPr>
            <w:r w:rsidRPr="009071DF">
              <w:rPr>
                <w:sz w:val="28"/>
                <w:szCs w:val="28"/>
              </w:rPr>
              <w:t>с 01.01.2021 по 31.12.2025</w:t>
            </w:r>
          </w:p>
        </w:tc>
      </w:tr>
    </w:tbl>
    <w:p w14:paraId="76A95702" w14:textId="77777777" w:rsidR="009071DF" w:rsidRDefault="009071DF" w:rsidP="009071DF">
      <w:pPr>
        <w:jc w:val="center"/>
        <w:rPr>
          <w:sz w:val="28"/>
          <w:szCs w:val="28"/>
        </w:rPr>
        <w:sectPr w:rsidR="009071DF" w:rsidSect="009071DF">
          <w:headerReference w:type="default" r:id="rId166"/>
          <w:headerReference w:type="first" r:id="rId167"/>
          <w:footerReference w:type="first" r:id="rId168"/>
          <w:pgSz w:w="11906" w:h="16838"/>
          <w:pgMar w:top="851" w:right="991" w:bottom="993" w:left="1701" w:header="142" w:footer="709" w:gutter="0"/>
          <w:cols w:space="708"/>
          <w:titlePg/>
          <w:docGrid w:linePitch="360"/>
        </w:sectPr>
      </w:pPr>
    </w:p>
    <w:p w14:paraId="78D7548E" w14:textId="77777777" w:rsidR="009071DF" w:rsidRPr="009071DF" w:rsidRDefault="009071DF" w:rsidP="009071DF">
      <w:pPr>
        <w:jc w:val="center"/>
        <w:rPr>
          <w:sz w:val="28"/>
          <w:szCs w:val="28"/>
        </w:rPr>
      </w:pPr>
      <w:r w:rsidRPr="009071DF">
        <w:rPr>
          <w:sz w:val="28"/>
          <w:szCs w:val="28"/>
        </w:rPr>
        <w:lastRenderedPageBreak/>
        <w:t xml:space="preserve">Раздел 2. Перечень мероприятий производственной программы </w:t>
      </w:r>
    </w:p>
    <w:p w14:paraId="77D3CB43" w14:textId="77777777" w:rsidR="009071DF" w:rsidRPr="009071DF" w:rsidRDefault="009071DF" w:rsidP="009071DF">
      <w:pPr>
        <w:jc w:val="center"/>
        <w:rPr>
          <w:sz w:val="28"/>
          <w:szCs w:val="28"/>
        </w:rPr>
      </w:pPr>
    </w:p>
    <w:tbl>
      <w:tblPr>
        <w:tblStyle w:val="58"/>
        <w:tblW w:w="10320" w:type="dxa"/>
        <w:tblInd w:w="-714" w:type="dxa"/>
        <w:tblLayout w:type="fixed"/>
        <w:tblLook w:val="04A0" w:firstRow="1" w:lastRow="0" w:firstColumn="1" w:lastColumn="0" w:noHBand="0" w:noVBand="1"/>
      </w:tblPr>
      <w:tblGrid>
        <w:gridCol w:w="3970"/>
        <w:gridCol w:w="992"/>
        <w:gridCol w:w="1451"/>
        <w:gridCol w:w="2376"/>
        <w:gridCol w:w="851"/>
        <w:gridCol w:w="680"/>
      </w:tblGrid>
      <w:tr w:rsidR="009071DF" w:rsidRPr="009071DF" w14:paraId="2BE472F2" w14:textId="77777777" w:rsidTr="007E0BE9">
        <w:trPr>
          <w:trHeight w:val="706"/>
        </w:trPr>
        <w:tc>
          <w:tcPr>
            <w:tcW w:w="3970" w:type="dxa"/>
            <w:vMerge w:val="restart"/>
            <w:vAlign w:val="center"/>
          </w:tcPr>
          <w:p w14:paraId="1329B6F7" w14:textId="77777777" w:rsidR="009071DF" w:rsidRPr="009071DF" w:rsidRDefault="009071DF" w:rsidP="009071DF">
            <w:pPr>
              <w:jc w:val="center"/>
              <w:rPr>
                <w:sz w:val="28"/>
                <w:szCs w:val="28"/>
              </w:rPr>
            </w:pPr>
            <w:r w:rsidRPr="009071DF">
              <w:rPr>
                <w:sz w:val="28"/>
                <w:szCs w:val="28"/>
              </w:rPr>
              <w:t>Наименование мероприятия</w:t>
            </w:r>
          </w:p>
        </w:tc>
        <w:tc>
          <w:tcPr>
            <w:tcW w:w="992" w:type="dxa"/>
            <w:vMerge w:val="restart"/>
            <w:vAlign w:val="center"/>
          </w:tcPr>
          <w:p w14:paraId="425CCB51" w14:textId="77777777" w:rsidR="009071DF" w:rsidRPr="009071DF" w:rsidRDefault="009071DF" w:rsidP="009071DF">
            <w:pPr>
              <w:jc w:val="center"/>
              <w:rPr>
                <w:sz w:val="28"/>
                <w:szCs w:val="28"/>
              </w:rPr>
            </w:pPr>
            <w:r w:rsidRPr="009071DF">
              <w:rPr>
                <w:sz w:val="28"/>
                <w:szCs w:val="28"/>
              </w:rPr>
              <w:t>Срок реали-зации</w:t>
            </w:r>
          </w:p>
        </w:tc>
        <w:tc>
          <w:tcPr>
            <w:tcW w:w="1451" w:type="dxa"/>
            <w:vMerge w:val="restart"/>
          </w:tcPr>
          <w:p w14:paraId="7CF0B4FE" w14:textId="77777777" w:rsidR="009071DF" w:rsidRPr="009071DF" w:rsidRDefault="009071DF" w:rsidP="009071DF">
            <w:pPr>
              <w:jc w:val="center"/>
              <w:rPr>
                <w:sz w:val="28"/>
                <w:szCs w:val="28"/>
              </w:rPr>
            </w:pPr>
            <w:r w:rsidRPr="009071DF">
              <w:rPr>
                <w:sz w:val="28"/>
                <w:szCs w:val="28"/>
              </w:rPr>
              <w:t>Финан-совые потреб-ности, тыс. руб. (без НДС)</w:t>
            </w:r>
          </w:p>
        </w:tc>
        <w:tc>
          <w:tcPr>
            <w:tcW w:w="3907" w:type="dxa"/>
            <w:gridSpan w:val="3"/>
            <w:vAlign w:val="center"/>
          </w:tcPr>
          <w:p w14:paraId="395C7AEC" w14:textId="77777777" w:rsidR="009071DF" w:rsidRPr="009071DF" w:rsidRDefault="009071DF" w:rsidP="009071DF">
            <w:pPr>
              <w:jc w:val="center"/>
              <w:rPr>
                <w:sz w:val="28"/>
                <w:szCs w:val="28"/>
              </w:rPr>
            </w:pPr>
            <w:r w:rsidRPr="009071DF">
              <w:rPr>
                <w:sz w:val="28"/>
                <w:szCs w:val="28"/>
              </w:rPr>
              <w:t>Ожидаемый эффект</w:t>
            </w:r>
          </w:p>
        </w:tc>
      </w:tr>
      <w:tr w:rsidR="009071DF" w:rsidRPr="009071DF" w14:paraId="4C12FC42" w14:textId="77777777" w:rsidTr="007E0BE9">
        <w:trPr>
          <w:trHeight w:val="844"/>
        </w:trPr>
        <w:tc>
          <w:tcPr>
            <w:tcW w:w="3970" w:type="dxa"/>
            <w:vMerge/>
          </w:tcPr>
          <w:p w14:paraId="761A8521" w14:textId="77777777" w:rsidR="009071DF" w:rsidRPr="009071DF" w:rsidRDefault="009071DF" w:rsidP="009071DF">
            <w:pPr>
              <w:jc w:val="center"/>
              <w:rPr>
                <w:sz w:val="28"/>
                <w:szCs w:val="28"/>
              </w:rPr>
            </w:pPr>
          </w:p>
        </w:tc>
        <w:tc>
          <w:tcPr>
            <w:tcW w:w="992" w:type="dxa"/>
            <w:vMerge/>
          </w:tcPr>
          <w:p w14:paraId="72722D4F" w14:textId="77777777" w:rsidR="009071DF" w:rsidRPr="009071DF" w:rsidRDefault="009071DF" w:rsidP="009071DF">
            <w:pPr>
              <w:jc w:val="center"/>
              <w:rPr>
                <w:sz w:val="28"/>
                <w:szCs w:val="28"/>
              </w:rPr>
            </w:pPr>
          </w:p>
        </w:tc>
        <w:tc>
          <w:tcPr>
            <w:tcW w:w="1451" w:type="dxa"/>
            <w:vMerge/>
          </w:tcPr>
          <w:p w14:paraId="21412650" w14:textId="77777777" w:rsidR="009071DF" w:rsidRPr="009071DF" w:rsidRDefault="009071DF" w:rsidP="009071DF">
            <w:pPr>
              <w:jc w:val="center"/>
              <w:rPr>
                <w:sz w:val="28"/>
                <w:szCs w:val="28"/>
              </w:rPr>
            </w:pPr>
          </w:p>
        </w:tc>
        <w:tc>
          <w:tcPr>
            <w:tcW w:w="2376" w:type="dxa"/>
            <w:vAlign w:val="center"/>
          </w:tcPr>
          <w:p w14:paraId="5B679338" w14:textId="77777777" w:rsidR="009071DF" w:rsidRPr="009071DF" w:rsidRDefault="009071DF" w:rsidP="009071DF">
            <w:pPr>
              <w:jc w:val="center"/>
              <w:rPr>
                <w:sz w:val="28"/>
                <w:szCs w:val="28"/>
              </w:rPr>
            </w:pPr>
            <w:r w:rsidRPr="009071DF">
              <w:rPr>
                <w:sz w:val="28"/>
                <w:szCs w:val="28"/>
              </w:rPr>
              <w:t>Наименование показателей</w:t>
            </w:r>
          </w:p>
        </w:tc>
        <w:tc>
          <w:tcPr>
            <w:tcW w:w="851" w:type="dxa"/>
            <w:vAlign w:val="center"/>
          </w:tcPr>
          <w:p w14:paraId="2F87A21D" w14:textId="77777777" w:rsidR="009071DF" w:rsidRPr="009071DF" w:rsidRDefault="009071DF" w:rsidP="009071DF">
            <w:pPr>
              <w:jc w:val="center"/>
              <w:rPr>
                <w:sz w:val="28"/>
                <w:szCs w:val="28"/>
              </w:rPr>
            </w:pPr>
            <w:r w:rsidRPr="009071DF">
              <w:rPr>
                <w:sz w:val="28"/>
                <w:szCs w:val="28"/>
              </w:rPr>
              <w:t>тыс. руб.</w:t>
            </w:r>
          </w:p>
        </w:tc>
        <w:tc>
          <w:tcPr>
            <w:tcW w:w="680" w:type="dxa"/>
            <w:vAlign w:val="center"/>
          </w:tcPr>
          <w:p w14:paraId="0162F30D" w14:textId="77777777" w:rsidR="009071DF" w:rsidRPr="009071DF" w:rsidRDefault="009071DF" w:rsidP="009071DF">
            <w:pPr>
              <w:jc w:val="center"/>
              <w:rPr>
                <w:sz w:val="28"/>
                <w:szCs w:val="28"/>
              </w:rPr>
            </w:pPr>
            <w:r w:rsidRPr="009071DF">
              <w:rPr>
                <w:sz w:val="28"/>
                <w:szCs w:val="28"/>
              </w:rPr>
              <w:t>%</w:t>
            </w:r>
          </w:p>
        </w:tc>
      </w:tr>
      <w:tr w:rsidR="009071DF" w:rsidRPr="009071DF" w14:paraId="1725A068" w14:textId="77777777" w:rsidTr="007E0BE9">
        <w:trPr>
          <w:trHeight w:val="458"/>
        </w:trPr>
        <w:tc>
          <w:tcPr>
            <w:tcW w:w="10320" w:type="dxa"/>
            <w:gridSpan w:val="6"/>
            <w:vAlign w:val="center"/>
          </w:tcPr>
          <w:p w14:paraId="0F645536" w14:textId="77777777" w:rsidR="009071DF" w:rsidRPr="009071DF" w:rsidRDefault="009071DF" w:rsidP="009071DF">
            <w:pPr>
              <w:jc w:val="center"/>
              <w:rPr>
                <w:sz w:val="28"/>
                <w:szCs w:val="28"/>
              </w:rPr>
            </w:pPr>
            <w:r w:rsidRPr="009071DF">
              <w:rPr>
                <w:sz w:val="28"/>
                <w:szCs w:val="28"/>
              </w:rPr>
              <w:t>Захоронение твердых коммунальных отходов</w:t>
            </w:r>
          </w:p>
        </w:tc>
      </w:tr>
      <w:tr w:rsidR="009071DF" w:rsidRPr="009071DF" w14:paraId="069B131E" w14:textId="77777777" w:rsidTr="007E0BE9">
        <w:trPr>
          <w:trHeight w:val="462"/>
        </w:trPr>
        <w:tc>
          <w:tcPr>
            <w:tcW w:w="3970" w:type="dxa"/>
            <w:vAlign w:val="center"/>
          </w:tcPr>
          <w:p w14:paraId="19877A91" w14:textId="77777777" w:rsidR="009071DF" w:rsidRPr="009071DF" w:rsidRDefault="009071DF" w:rsidP="009071DF">
            <w:pPr>
              <w:jc w:val="center"/>
              <w:rPr>
                <w:sz w:val="28"/>
                <w:szCs w:val="28"/>
              </w:rPr>
            </w:pPr>
            <w:r w:rsidRPr="009071DF">
              <w:rPr>
                <w:sz w:val="28"/>
                <w:szCs w:val="28"/>
              </w:rPr>
              <w:t>-</w:t>
            </w:r>
          </w:p>
        </w:tc>
        <w:tc>
          <w:tcPr>
            <w:tcW w:w="992" w:type="dxa"/>
            <w:vAlign w:val="center"/>
          </w:tcPr>
          <w:p w14:paraId="7D75DCC5" w14:textId="77777777" w:rsidR="009071DF" w:rsidRPr="009071DF" w:rsidRDefault="009071DF" w:rsidP="009071DF">
            <w:pPr>
              <w:jc w:val="center"/>
              <w:rPr>
                <w:sz w:val="28"/>
                <w:szCs w:val="28"/>
              </w:rPr>
            </w:pPr>
            <w:r w:rsidRPr="009071DF">
              <w:rPr>
                <w:sz w:val="28"/>
                <w:szCs w:val="28"/>
              </w:rPr>
              <w:t>-</w:t>
            </w:r>
          </w:p>
        </w:tc>
        <w:tc>
          <w:tcPr>
            <w:tcW w:w="1451" w:type="dxa"/>
            <w:vAlign w:val="center"/>
          </w:tcPr>
          <w:p w14:paraId="2DA37870" w14:textId="77777777" w:rsidR="009071DF" w:rsidRPr="009071DF" w:rsidRDefault="009071DF" w:rsidP="009071DF">
            <w:pPr>
              <w:jc w:val="center"/>
              <w:rPr>
                <w:sz w:val="28"/>
                <w:szCs w:val="28"/>
              </w:rPr>
            </w:pPr>
            <w:r w:rsidRPr="009071DF">
              <w:rPr>
                <w:sz w:val="28"/>
                <w:szCs w:val="28"/>
              </w:rPr>
              <w:t>-</w:t>
            </w:r>
          </w:p>
        </w:tc>
        <w:tc>
          <w:tcPr>
            <w:tcW w:w="2376" w:type="dxa"/>
            <w:vAlign w:val="center"/>
          </w:tcPr>
          <w:p w14:paraId="735038BA" w14:textId="77777777" w:rsidR="009071DF" w:rsidRPr="009071DF" w:rsidRDefault="009071DF" w:rsidP="009071DF">
            <w:pPr>
              <w:jc w:val="center"/>
              <w:rPr>
                <w:sz w:val="20"/>
                <w:szCs w:val="20"/>
              </w:rPr>
            </w:pPr>
            <w:r w:rsidRPr="009071DF">
              <w:rPr>
                <w:sz w:val="32"/>
                <w:szCs w:val="20"/>
              </w:rPr>
              <w:t>-</w:t>
            </w:r>
          </w:p>
        </w:tc>
        <w:tc>
          <w:tcPr>
            <w:tcW w:w="851" w:type="dxa"/>
            <w:vAlign w:val="center"/>
          </w:tcPr>
          <w:p w14:paraId="679D21D1" w14:textId="77777777" w:rsidR="009071DF" w:rsidRPr="009071DF" w:rsidRDefault="009071DF" w:rsidP="009071DF">
            <w:pPr>
              <w:jc w:val="center"/>
              <w:rPr>
                <w:sz w:val="28"/>
                <w:szCs w:val="28"/>
              </w:rPr>
            </w:pPr>
            <w:r w:rsidRPr="009071DF">
              <w:rPr>
                <w:sz w:val="28"/>
                <w:szCs w:val="28"/>
              </w:rPr>
              <w:t>-</w:t>
            </w:r>
          </w:p>
        </w:tc>
        <w:tc>
          <w:tcPr>
            <w:tcW w:w="680" w:type="dxa"/>
            <w:vAlign w:val="center"/>
          </w:tcPr>
          <w:p w14:paraId="12273EA6" w14:textId="77777777" w:rsidR="009071DF" w:rsidRPr="009071DF" w:rsidRDefault="009071DF" w:rsidP="009071DF">
            <w:pPr>
              <w:jc w:val="center"/>
              <w:rPr>
                <w:sz w:val="28"/>
                <w:szCs w:val="28"/>
              </w:rPr>
            </w:pPr>
            <w:r w:rsidRPr="009071DF">
              <w:rPr>
                <w:sz w:val="28"/>
                <w:szCs w:val="28"/>
              </w:rPr>
              <w:t>-</w:t>
            </w:r>
          </w:p>
        </w:tc>
      </w:tr>
    </w:tbl>
    <w:p w14:paraId="06390AD8" w14:textId="77777777" w:rsidR="009071DF" w:rsidRPr="009071DF" w:rsidRDefault="009071DF" w:rsidP="009071DF">
      <w:pPr>
        <w:jc w:val="center"/>
        <w:rPr>
          <w:color w:val="FF0000"/>
          <w:sz w:val="28"/>
          <w:szCs w:val="28"/>
        </w:rPr>
      </w:pPr>
    </w:p>
    <w:p w14:paraId="5561A2A3" w14:textId="77777777" w:rsidR="009071DF" w:rsidRPr="009071DF" w:rsidRDefault="009071DF" w:rsidP="009071DF">
      <w:pPr>
        <w:jc w:val="center"/>
        <w:rPr>
          <w:color w:val="FF0000"/>
          <w:sz w:val="28"/>
          <w:szCs w:val="28"/>
        </w:rPr>
      </w:pPr>
    </w:p>
    <w:p w14:paraId="1DA91A76" w14:textId="77777777" w:rsidR="009071DF" w:rsidRPr="009071DF" w:rsidRDefault="009071DF" w:rsidP="009071DF">
      <w:pPr>
        <w:jc w:val="center"/>
        <w:rPr>
          <w:color w:val="FF0000"/>
          <w:sz w:val="28"/>
          <w:szCs w:val="28"/>
        </w:rPr>
      </w:pPr>
    </w:p>
    <w:p w14:paraId="7B68F323" w14:textId="77777777" w:rsidR="009071DF" w:rsidRPr="009071DF" w:rsidRDefault="009071DF" w:rsidP="009071DF">
      <w:pPr>
        <w:jc w:val="center"/>
        <w:rPr>
          <w:color w:val="FF0000"/>
          <w:sz w:val="28"/>
          <w:szCs w:val="28"/>
        </w:rPr>
      </w:pPr>
    </w:p>
    <w:p w14:paraId="0444707E" w14:textId="77777777" w:rsidR="009071DF" w:rsidRPr="009071DF" w:rsidRDefault="009071DF" w:rsidP="009071DF">
      <w:pPr>
        <w:jc w:val="center"/>
        <w:rPr>
          <w:color w:val="FF0000"/>
          <w:sz w:val="28"/>
          <w:szCs w:val="28"/>
        </w:rPr>
      </w:pPr>
    </w:p>
    <w:p w14:paraId="509C3F1B" w14:textId="77777777" w:rsidR="009071DF" w:rsidRPr="009071DF" w:rsidRDefault="009071DF" w:rsidP="009071DF">
      <w:pPr>
        <w:jc w:val="center"/>
        <w:rPr>
          <w:color w:val="FF0000"/>
          <w:sz w:val="28"/>
          <w:szCs w:val="28"/>
        </w:rPr>
      </w:pPr>
    </w:p>
    <w:p w14:paraId="152DC488" w14:textId="77777777" w:rsidR="009071DF" w:rsidRPr="009071DF" w:rsidRDefault="009071DF" w:rsidP="009071DF">
      <w:pPr>
        <w:jc w:val="center"/>
        <w:rPr>
          <w:color w:val="FF0000"/>
          <w:sz w:val="28"/>
          <w:szCs w:val="28"/>
        </w:rPr>
      </w:pPr>
    </w:p>
    <w:p w14:paraId="17D94118" w14:textId="77777777" w:rsidR="009071DF" w:rsidRPr="009071DF" w:rsidRDefault="009071DF" w:rsidP="009071DF">
      <w:pPr>
        <w:jc w:val="center"/>
        <w:rPr>
          <w:color w:val="FF0000"/>
          <w:sz w:val="28"/>
          <w:szCs w:val="28"/>
        </w:rPr>
      </w:pPr>
    </w:p>
    <w:p w14:paraId="04A2E53A" w14:textId="77777777" w:rsidR="009071DF" w:rsidRPr="009071DF" w:rsidRDefault="009071DF" w:rsidP="009071DF">
      <w:pPr>
        <w:jc w:val="center"/>
        <w:rPr>
          <w:color w:val="FF0000"/>
          <w:sz w:val="28"/>
          <w:szCs w:val="28"/>
        </w:rPr>
      </w:pPr>
    </w:p>
    <w:p w14:paraId="78409BB0" w14:textId="77777777" w:rsidR="009071DF" w:rsidRPr="009071DF" w:rsidRDefault="009071DF" w:rsidP="009071DF">
      <w:pPr>
        <w:jc w:val="center"/>
        <w:rPr>
          <w:color w:val="FF0000"/>
          <w:sz w:val="28"/>
          <w:szCs w:val="28"/>
        </w:rPr>
      </w:pPr>
    </w:p>
    <w:p w14:paraId="61A1A2ED" w14:textId="77777777" w:rsidR="009071DF" w:rsidRPr="009071DF" w:rsidRDefault="009071DF" w:rsidP="009071DF">
      <w:pPr>
        <w:jc w:val="center"/>
        <w:rPr>
          <w:color w:val="FF0000"/>
          <w:sz w:val="28"/>
          <w:szCs w:val="28"/>
        </w:rPr>
        <w:sectPr w:rsidR="009071DF" w:rsidRPr="009071DF" w:rsidSect="009071DF">
          <w:pgSz w:w="11906" w:h="16838"/>
          <w:pgMar w:top="851" w:right="991" w:bottom="993" w:left="1701" w:header="142" w:footer="709" w:gutter="0"/>
          <w:cols w:space="708"/>
          <w:titlePg/>
          <w:docGrid w:linePitch="360"/>
        </w:sectPr>
      </w:pPr>
    </w:p>
    <w:p w14:paraId="10F43ED5" w14:textId="77777777" w:rsidR="009071DF" w:rsidRPr="009071DF" w:rsidRDefault="009071DF" w:rsidP="009071DF">
      <w:pPr>
        <w:jc w:val="center"/>
        <w:rPr>
          <w:sz w:val="28"/>
          <w:szCs w:val="28"/>
        </w:rPr>
      </w:pPr>
      <w:r w:rsidRPr="009071DF">
        <w:rPr>
          <w:sz w:val="28"/>
          <w:szCs w:val="28"/>
        </w:rPr>
        <w:lastRenderedPageBreak/>
        <w:t>Раздел 3. Планируемые объемы</w:t>
      </w:r>
    </w:p>
    <w:p w14:paraId="051B37F7" w14:textId="77777777" w:rsidR="009071DF" w:rsidRPr="009071DF" w:rsidRDefault="009071DF" w:rsidP="009071DF">
      <w:pPr>
        <w:jc w:val="center"/>
        <w:rPr>
          <w:sz w:val="28"/>
          <w:szCs w:val="28"/>
        </w:rPr>
      </w:pPr>
      <w:r w:rsidRPr="009071DF">
        <w:rPr>
          <w:sz w:val="28"/>
          <w:szCs w:val="28"/>
        </w:rPr>
        <w:t xml:space="preserve"> размещаемых твердых коммунальных отходов</w:t>
      </w:r>
    </w:p>
    <w:p w14:paraId="003EB642" w14:textId="77777777" w:rsidR="009071DF" w:rsidRPr="009071DF" w:rsidRDefault="009071DF" w:rsidP="009071DF">
      <w:pPr>
        <w:jc w:val="center"/>
        <w:rPr>
          <w:sz w:val="40"/>
          <w:szCs w:val="28"/>
        </w:rPr>
      </w:pPr>
    </w:p>
    <w:tbl>
      <w:tblPr>
        <w:tblStyle w:val="58"/>
        <w:tblW w:w="14695" w:type="dxa"/>
        <w:jc w:val="center"/>
        <w:tblLayout w:type="fixed"/>
        <w:tblLook w:val="04A0" w:firstRow="1" w:lastRow="0" w:firstColumn="1" w:lastColumn="0" w:noHBand="0" w:noVBand="1"/>
      </w:tblPr>
      <w:tblGrid>
        <w:gridCol w:w="2615"/>
        <w:gridCol w:w="850"/>
        <w:gridCol w:w="1276"/>
        <w:gridCol w:w="1276"/>
        <w:gridCol w:w="1134"/>
        <w:gridCol w:w="1244"/>
        <w:gridCol w:w="1449"/>
        <w:gridCol w:w="1276"/>
        <w:gridCol w:w="1276"/>
        <w:gridCol w:w="1134"/>
        <w:gridCol w:w="1165"/>
      </w:tblGrid>
      <w:tr w:rsidR="009071DF" w:rsidRPr="009071DF" w14:paraId="17012004" w14:textId="77777777" w:rsidTr="007E0BE9">
        <w:trPr>
          <w:trHeight w:val="673"/>
          <w:jc w:val="center"/>
        </w:trPr>
        <w:tc>
          <w:tcPr>
            <w:tcW w:w="2615" w:type="dxa"/>
            <w:vMerge w:val="restart"/>
            <w:vAlign w:val="center"/>
          </w:tcPr>
          <w:p w14:paraId="00E2A5F2" w14:textId="77777777" w:rsidR="009071DF" w:rsidRPr="009071DF" w:rsidRDefault="009071DF" w:rsidP="009071DF">
            <w:pPr>
              <w:jc w:val="center"/>
              <w:rPr>
                <w:sz w:val="28"/>
                <w:szCs w:val="28"/>
              </w:rPr>
            </w:pPr>
            <w:r w:rsidRPr="009071DF">
              <w:rPr>
                <w:sz w:val="28"/>
                <w:szCs w:val="28"/>
              </w:rPr>
              <w:t>Наименование показателя</w:t>
            </w:r>
          </w:p>
        </w:tc>
        <w:tc>
          <w:tcPr>
            <w:tcW w:w="850" w:type="dxa"/>
            <w:vMerge w:val="restart"/>
            <w:vAlign w:val="center"/>
          </w:tcPr>
          <w:p w14:paraId="1204EF96" w14:textId="77777777" w:rsidR="009071DF" w:rsidRPr="009071DF" w:rsidRDefault="009071DF" w:rsidP="009071DF">
            <w:pPr>
              <w:jc w:val="center"/>
              <w:rPr>
                <w:sz w:val="28"/>
                <w:szCs w:val="28"/>
              </w:rPr>
            </w:pPr>
            <w:r w:rsidRPr="009071DF">
              <w:rPr>
                <w:sz w:val="28"/>
                <w:szCs w:val="28"/>
              </w:rPr>
              <w:t>Ед. изм.</w:t>
            </w:r>
          </w:p>
        </w:tc>
        <w:tc>
          <w:tcPr>
            <w:tcW w:w="2552" w:type="dxa"/>
            <w:gridSpan w:val="2"/>
            <w:vAlign w:val="center"/>
          </w:tcPr>
          <w:p w14:paraId="626817F5" w14:textId="77777777" w:rsidR="009071DF" w:rsidRPr="009071DF" w:rsidRDefault="009071DF" w:rsidP="009071DF">
            <w:pPr>
              <w:jc w:val="center"/>
              <w:rPr>
                <w:sz w:val="28"/>
                <w:szCs w:val="28"/>
              </w:rPr>
            </w:pPr>
            <w:r w:rsidRPr="009071DF">
              <w:rPr>
                <w:sz w:val="28"/>
                <w:szCs w:val="28"/>
              </w:rPr>
              <w:t>2021 год</w:t>
            </w:r>
          </w:p>
        </w:tc>
        <w:tc>
          <w:tcPr>
            <w:tcW w:w="2378" w:type="dxa"/>
            <w:gridSpan w:val="2"/>
            <w:vAlign w:val="center"/>
          </w:tcPr>
          <w:p w14:paraId="4E6BF595" w14:textId="77777777" w:rsidR="009071DF" w:rsidRPr="009071DF" w:rsidRDefault="009071DF" w:rsidP="009071DF">
            <w:pPr>
              <w:jc w:val="center"/>
              <w:rPr>
                <w:sz w:val="28"/>
                <w:szCs w:val="28"/>
              </w:rPr>
            </w:pPr>
            <w:r w:rsidRPr="009071DF">
              <w:rPr>
                <w:sz w:val="28"/>
                <w:szCs w:val="28"/>
              </w:rPr>
              <w:t>2022 год</w:t>
            </w:r>
          </w:p>
        </w:tc>
        <w:tc>
          <w:tcPr>
            <w:tcW w:w="1449" w:type="dxa"/>
            <w:vAlign w:val="center"/>
          </w:tcPr>
          <w:p w14:paraId="1EB93E55" w14:textId="77777777" w:rsidR="009071DF" w:rsidRPr="009071DF" w:rsidRDefault="009071DF" w:rsidP="009071DF">
            <w:pPr>
              <w:jc w:val="center"/>
              <w:rPr>
                <w:sz w:val="28"/>
                <w:szCs w:val="28"/>
              </w:rPr>
            </w:pPr>
            <w:r w:rsidRPr="009071DF">
              <w:rPr>
                <w:sz w:val="28"/>
                <w:szCs w:val="28"/>
              </w:rPr>
              <w:t>2023 год</w:t>
            </w:r>
          </w:p>
        </w:tc>
        <w:tc>
          <w:tcPr>
            <w:tcW w:w="2552" w:type="dxa"/>
            <w:gridSpan w:val="2"/>
            <w:vAlign w:val="center"/>
          </w:tcPr>
          <w:p w14:paraId="4398F741" w14:textId="77777777" w:rsidR="009071DF" w:rsidRPr="009071DF" w:rsidRDefault="009071DF" w:rsidP="009071DF">
            <w:pPr>
              <w:jc w:val="center"/>
              <w:rPr>
                <w:sz w:val="28"/>
                <w:szCs w:val="28"/>
              </w:rPr>
            </w:pPr>
            <w:r w:rsidRPr="009071DF">
              <w:rPr>
                <w:sz w:val="28"/>
                <w:szCs w:val="28"/>
              </w:rPr>
              <w:t>2024 год</w:t>
            </w:r>
          </w:p>
        </w:tc>
        <w:tc>
          <w:tcPr>
            <w:tcW w:w="2299" w:type="dxa"/>
            <w:gridSpan w:val="2"/>
            <w:vAlign w:val="center"/>
          </w:tcPr>
          <w:p w14:paraId="5E52512D" w14:textId="77777777" w:rsidR="009071DF" w:rsidRPr="009071DF" w:rsidRDefault="009071DF" w:rsidP="009071DF">
            <w:pPr>
              <w:jc w:val="center"/>
              <w:rPr>
                <w:sz w:val="28"/>
                <w:szCs w:val="28"/>
              </w:rPr>
            </w:pPr>
            <w:r w:rsidRPr="009071DF">
              <w:rPr>
                <w:sz w:val="28"/>
                <w:szCs w:val="28"/>
              </w:rPr>
              <w:t>2025 год</w:t>
            </w:r>
          </w:p>
        </w:tc>
      </w:tr>
      <w:tr w:rsidR="009071DF" w:rsidRPr="009071DF" w14:paraId="0952CE8F" w14:textId="77777777" w:rsidTr="007E0BE9">
        <w:trPr>
          <w:trHeight w:val="936"/>
          <w:jc w:val="center"/>
        </w:trPr>
        <w:tc>
          <w:tcPr>
            <w:tcW w:w="2615" w:type="dxa"/>
            <w:vMerge/>
          </w:tcPr>
          <w:p w14:paraId="2135E5D0" w14:textId="77777777" w:rsidR="009071DF" w:rsidRPr="009071DF" w:rsidRDefault="009071DF" w:rsidP="009071DF">
            <w:pPr>
              <w:jc w:val="both"/>
              <w:rPr>
                <w:sz w:val="28"/>
                <w:szCs w:val="28"/>
              </w:rPr>
            </w:pPr>
          </w:p>
        </w:tc>
        <w:tc>
          <w:tcPr>
            <w:tcW w:w="850" w:type="dxa"/>
            <w:vMerge/>
          </w:tcPr>
          <w:p w14:paraId="2BBE246C" w14:textId="77777777" w:rsidR="009071DF" w:rsidRPr="009071DF" w:rsidRDefault="009071DF" w:rsidP="009071DF">
            <w:pPr>
              <w:jc w:val="both"/>
              <w:rPr>
                <w:sz w:val="28"/>
                <w:szCs w:val="28"/>
              </w:rPr>
            </w:pPr>
          </w:p>
        </w:tc>
        <w:tc>
          <w:tcPr>
            <w:tcW w:w="1276" w:type="dxa"/>
            <w:vAlign w:val="center"/>
          </w:tcPr>
          <w:p w14:paraId="3887FE21" w14:textId="77777777" w:rsidR="009071DF" w:rsidRPr="009071DF" w:rsidRDefault="009071DF" w:rsidP="009071DF">
            <w:pPr>
              <w:jc w:val="center"/>
              <w:rPr>
                <w:sz w:val="20"/>
                <w:szCs w:val="20"/>
              </w:rPr>
            </w:pPr>
            <w:r w:rsidRPr="009071DF">
              <w:rPr>
                <w:sz w:val="22"/>
                <w:szCs w:val="22"/>
              </w:rPr>
              <w:t>с 01.01.    по 30.06.</w:t>
            </w:r>
          </w:p>
        </w:tc>
        <w:tc>
          <w:tcPr>
            <w:tcW w:w="1276" w:type="dxa"/>
            <w:vAlign w:val="center"/>
          </w:tcPr>
          <w:p w14:paraId="542D08FC" w14:textId="77777777" w:rsidR="009071DF" w:rsidRPr="009071DF" w:rsidRDefault="009071DF" w:rsidP="009071DF">
            <w:pPr>
              <w:jc w:val="center"/>
              <w:rPr>
                <w:sz w:val="20"/>
                <w:szCs w:val="20"/>
              </w:rPr>
            </w:pPr>
            <w:r w:rsidRPr="009071DF">
              <w:rPr>
                <w:sz w:val="22"/>
                <w:szCs w:val="22"/>
              </w:rPr>
              <w:t>с 01.07.     по 31.12.</w:t>
            </w:r>
          </w:p>
        </w:tc>
        <w:tc>
          <w:tcPr>
            <w:tcW w:w="1134" w:type="dxa"/>
            <w:vAlign w:val="center"/>
          </w:tcPr>
          <w:p w14:paraId="5EBE92F2" w14:textId="77777777" w:rsidR="009071DF" w:rsidRPr="009071DF" w:rsidRDefault="009071DF" w:rsidP="009071DF">
            <w:pPr>
              <w:jc w:val="center"/>
              <w:rPr>
                <w:sz w:val="20"/>
                <w:szCs w:val="20"/>
              </w:rPr>
            </w:pPr>
            <w:r w:rsidRPr="009071DF">
              <w:rPr>
                <w:sz w:val="22"/>
                <w:szCs w:val="22"/>
              </w:rPr>
              <w:t>с 01.01.     по 30.06.</w:t>
            </w:r>
          </w:p>
        </w:tc>
        <w:tc>
          <w:tcPr>
            <w:tcW w:w="1244" w:type="dxa"/>
            <w:vAlign w:val="center"/>
          </w:tcPr>
          <w:p w14:paraId="5018413A" w14:textId="77777777" w:rsidR="009071DF" w:rsidRPr="009071DF" w:rsidRDefault="009071DF" w:rsidP="009071DF">
            <w:pPr>
              <w:jc w:val="center"/>
              <w:rPr>
                <w:sz w:val="20"/>
                <w:szCs w:val="20"/>
              </w:rPr>
            </w:pPr>
            <w:r w:rsidRPr="009071DF">
              <w:rPr>
                <w:sz w:val="22"/>
                <w:szCs w:val="22"/>
              </w:rPr>
              <w:t>с 01.07.                   по 31.12.</w:t>
            </w:r>
          </w:p>
        </w:tc>
        <w:tc>
          <w:tcPr>
            <w:tcW w:w="1449" w:type="dxa"/>
            <w:vAlign w:val="center"/>
          </w:tcPr>
          <w:p w14:paraId="4D8B3CD0" w14:textId="77777777" w:rsidR="009071DF" w:rsidRPr="009071DF" w:rsidRDefault="009071DF" w:rsidP="009071DF">
            <w:pPr>
              <w:jc w:val="center"/>
              <w:rPr>
                <w:sz w:val="20"/>
                <w:szCs w:val="20"/>
              </w:rPr>
            </w:pPr>
            <w:r w:rsidRPr="009071DF">
              <w:rPr>
                <w:sz w:val="22"/>
                <w:szCs w:val="22"/>
              </w:rPr>
              <w:t>с 01.01.                   по 31.12.</w:t>
            </w:r>
          </w:p>
        </w:tc>
        <w:tc>
          <w:tcPr>
            <w:tcW w:w="1276" w:type="dxa"/>
            <w:vAlign w:val="center"/>
          </w:tcPr>
          <w:p w14:paraId="71A8E33B" w14:textId="77777777" w:rsidR="009071DF" w:rsidRPr="009071DF" w:rsidRDefault="009071DF" w:rsidP="009071DF">
            <w:pPr>
              <w:jc w:val="center"/>
              <w:rPr>
                <w:sz w:val="20"/>
                <w:szCs w:val="20"/>
              </w:rPr>
            </w:pPr>
            <w:r w:rsidRPr="009071DF">
              <w:rPr>
                <w:sz w:val="22"/>
                <w:szCs w:val="22"/>
              </w:rPr>
              <w:t>с 01.01.    по 30.06.</w:t>
            </w:r>
          </w:p>
        </w:tc>
        <w:tc>
          <w:tcPr>
            <w:tcW w:w="1276" w:type="dxa"/>
            <w:vAlign w:val="center"/>
          </w:tcPr>
          <w:p w14:paraId="77224F4F" w14:textId="77777777" w:rsidR="009071DF" w:rsidRPr="009071DF" w:rsidRDefault="009071DF" w:rsidP="009071DF">
            <w:pPr>
              <w:jc w:val="center"/>
              <w:rPr>
                <w:sz w:val="20"/>
                <w:szCs w:val="20"/>
              </w:rPr>
            </w:pPr>
            <w:r w:rsidRPr="009071DF">
              <w:rPr>
                <w:sz w:val="22"/>
                <w:szCs w:val="22"/>
              </w:rPr>
              <w:t>с 01.07.     по 31.12.</w:t>
            </w:r>
          </w:p>
        </w:tc>
        <w:tc>
          <w:tcPr>
            <w:tcW w:w="1134" w:type="dxa"/>
            <w:vAlign w:val="center"/>
          </w:tcPr>
          <w:p w14:paraId="7A4973B8" w14:textId="77777777" w:rsidR="009071DF" w:rsidRPr="009071DF" w:rsidRDefault="009071DF" w:rsidP="009071DF">
            <w:pPr>
              <w:jc w:val="center"/>
              <w:rPr>
                <w:sz w:val="20"/>
                <w:szCs w:val="20"/>
              </w:rPr>
            </w:pPr>
            <w:r w:rsidRPr="009071DF">
              <w:rPr>
                <w:sz w:val="22"/>
                <w:szCs w:val="22"/>
              </w:rPr>
              <w:t>с 01.01.    по 30.06.</w:t>
            </w:r>
          </w:p>
        </w:tc>
        <w:tc>
          <w:tcPr>
            <w:tcW w:w="1165" w:type="dxa"/>
            <w:vAlign w:val="center"/>
          </w:tcPr>
          <w:p w14:paraId="6EE95AF1" w14:textId="77777777" w:rsidR="009071DF" w:rsidRPr="009071DF" w:rsidRDefault="009071DF" w:rsidP="009071DF">
            <w:pPr>
              <w:jc w:val="center"/>
              <w:rPr>
                <w:sz w:val="20"/>
                <w:szCs w:val="20"/>
              </w:rPr>
            </w:pPr>
            <w:r w:rsidRPr="009071DF">
              <w:rPr>
                <w:sz w:val="22"/>
                <w:szCs w:val="22"/>
              </w:rPr>
              <w:t>с 01.07.     по 31.12.</w:t>
            </w:r>
          </w:p>
        </w:tc>
      </w:tr>
      <w:tr w:rsidR="009071DF" w:rsidRPr="009071DF" w14:paraId="19988DD0" w14:textId="77777777" w:rsidTr="007E0BE9">
        <w:trPr>
          <w:trHeight w:val="253"/>
          <w:jc w:val="center"/>
        </w:trPr>
        <w:tc>
          <w:tcPr>
            <w:tcW w:w="2615" w:type="dxa"/>
            <w:vAlign w:val="center"/>
          </w:tcPr>
          <w:p w14:paraId="48CAF2EE" w14:textId="77777777" w:rsidR="009071DF" w:rsidRPr="009071DF" w:rsidRDefault="009071DF" w:rsidP="009071DF">
            <w:pPr>
              <w:jc w:val="center"/>
              <w:rPr>
                <w:sz w:val="28"/>
                <w:szCs w:val="28"/>
              </w:rPr>
            </w:pPr>
            <w:r w:rsidRPr="009071DF">
              <w:rPr>
                <w:sz w:val="28"/>
                <w:szCs w:val="28"/>
              </w:rPr>
              <w:t>1</w:t>
            </w:r>
          </w:p>
        </w:tc>
        <w:tc>
          <w:tcPr>
            <w:tcW w:w="850" w:type="dxa"/>
            <w:vAlign w:val="center"/>
          </w:tcPr>
          <w:p w14:paraId="2CD66A08" w14:textId="77777777" w:rsidR="009071DF" w:rsidRPr="009071DF" w:rsidRDefault="009071DF" w:rsidP="009071DF">
            <w:pPr>
              <w:jc w:val="center"/>
              <w:rPr>
                <w:sz w:val="28"/>
                <w:szCs w:val="28"/>
              </w:rPr>
            </w:pPr>
            <w:r w:rsidRPr="009071DF">
              <w:rPr>
                <w:sz w:val="28"/>
                <w:szCs w:val="28"/>
              </w:rPr>
              <w:t>2</w:t>
            </w:r>
          </w:p>
        </w:tc>
        <w:tc>
          <w:tcPr>
            <w:tcW w:w="1276" w:type="dxa"/>
            <w:vAlign w:val="center"/>
          </w:tcPr>
          <w:p w14:paraId="38AE7904" w14:textId="77777777" w:rsidR="009071DF" w:rsidRPr="009071DF" w:rsidRDefault="009071DF" w:rsidP="009071DF">
            <w:pPr>
              <w:jc w:val="center"/>
              <w:rPr>
                <w:sz w:val="28"/>
                <w:szCs w:val="28"/>
              </w:rPr>
            </w:pPr>
            <w:r w:rsidRPr="009071DF">
              <w:rPr>
                <w:sz w:val="28"/>
                <w:szCs w:val="28"/>
              </w:rPr>
              <w:t>3</w:t>
            </w:r>
          </w:p>
        </w:tc>
        <w:tc>
          <w:tcPr>
            <w:tcW w:w="1276" w:type="dxa"/>
            <w:vAlign w:val="center"/>
          </w:tcPr>
          <w:p w14:paraId="18656C91" w14:textId="77777777" w:rsidR="009071DF" w:rsidRPr="009071DF" w:rsidRDefault="009071DF" w:rsidP="009071DF">
            <w:pPr>
              <w:jc w:val="center"/>
              <w:rPr>
                <w:sz w:val="28"/>
                <w:szCs w:val="28"/>
              </w:rPr>
            </w:pPr>
            <w:r w:rsidRPr="009071DF">
              <w:rPr>
                <w:sz w:val="28"/>
                <w:szCs w:val="28"/>
              </w:rPr>
              <w:t>4</w:t>
            </w:r>
          </w:p>
        </w:tc>
        <w:tc>
          <w:tcPr>
            <w:tcW w:w="1134" w:type="dxa"/>
            <w:vAlign w:val="center"/>
          </w:tcPr>
          <w:p w14:paraId="0602AF8D" w14:textId="77777777" w:rsidR="009071DF" w:rsidRPr="009071DF" w:rsidRDefault="009071DF" w:rsidP="009071DF">
            <w:pPr>
              <w:jc w:val="center"/>
              <w:rPr>
                <w:sz w:val="28"/>
                <w:szCs w:val="28"/>
              </w:rPr>
            </w:pPr>
            <w:r w:rsidRPr="009071DF">
              <w:rPr>
                <w:sz w:val="28"/>
                <w:szCs w:val="28"/>
              </w:rPr>
              <w:t>5</w:t>
            </w:r>
          </w:p>
        </w:tc>
        <w:tc>
          <w:tcPr>
            <w:tcW w:w="1244" w:type="dxa"/>
            <w:vAlign w:val="center"/>
          </w:tcPr>
          <w:p w14:paraId="30156288" w14:textId="77777777" w:rsidR="009071DF" w:rsidRPr="009071DF" w:rsidRDefault="009071DF" w:rsidP="009071DF">
            <w:pPr>
              <w:jc w:val="center"/>
              <w:rPr>
                <w:sz w:val="28"/>
                <w:szCs w:val="28"/>
              </w:rPr>
            </w:pPr>
            <w:r w:rsidRPr="009071DF">
              <w:rPr>
                <w:sz w:val="28"/>
                <w:szCs w:val="28"/>
              </w:rPr>
              <w:t>6</w:t>
            </w:r>
          </w:p>
        </w:tc>
        <w:tc>
          <w:tcPr>
            <w:tcW w:w="1449" w:type="dxa"/>
            <w:vAlign w:val="center"/>
          </w:tcPr>
          <w:p w14:paraId="3F71B89F" w14:textId="77777777" w:rsidR="009071DF" w:rsidRPr="009071DF" w:rsidRDefault="009071DF" w:rsidP="009071DF">
            <w:pPr>
              <w:jc w:val="center"/>
              <w:rPr>
                <w:sz w:val="28"/>
                <w:szCs w:val="28"/>
              </w:rPr>
            </w:pPr>
            <w:r w:rsidRPr="009071DF">
              <w:rPr>
                <w:sz w:val="28"/>
                <w:szCs w:val="28"/>
              </w:rPr>
              <w:t>7</w:t>
            </w:r>
          </w:p>
        </w:tc>
        <w:tc>
          <w:tcPr>
            <w:tcW w:w="1276" w:type="dxa"/>
            <w:vAlign w:val="center"/>
          </w:tcPr>
          <w:p w14:paraId="08C494F7" w14:textId="77777777" w:rsidR="009071DF" w:rsidRPr="009071DF" w:rsidRDefault="009071DF" w:rsidP="009071DF">
            <w:pPr>
              <w:jc w:val="center"/>
              <w:rPr>
                <w:sz w:val="28"/>
                <w:szCs w:val="28"/>
              </w:rPr>
            </w:pPr>
            <w:r w:rsidRPr="009071DF">
              <w:rPr>
                <w:sz w:val="28"/>
                <w:szCs w:val="28"/>
              </w:rPr>
              <w:t>8</w:t>
            </w:r>
          </w:p>
        </w:tc>
        <w:tc>
          <w:tcPr>
            <w:tcW w:w="1276" w:type="dxa"/>
            <w:vAlign w:val="center"/>
          </w:tcPr>
          <w:p w14:paraId="78937C1A" w14:textId="77777777" w:rsidR="009071DF" w:rsidRPr="009071DF" w:rsidRDefault="009071DF" w:rsidP="009071DF">
            <w:pPr>
              <w:jc w:val="center"/>
              <w:rPr>
                <w:sz w:val="28"/>
                <w:szCs w:val="28"/>
              </w:rPr>
            </w:pPr>
            <w:r w:rsidRPr="009071DF">
              <w:rPr>
                <w:sz w:val="28"/>
                <w:szCs w:val="28"/>
              </w:rPr>
              <w:t>9</w:t>
            </w:r>
          </w:p>
        </w:tc>
        <w:tc>
          <w:tcPr>
            <w:tcW w:w="1134" w:type="dxa"/>
            <w:vAlign w:val="center"/>
          </w:tcPr>
          <w:p w14:paraId="4D0CF060" w14:textId="77777777" w:rsidR="009071DF" w:rsidRPr="009071DF" w:rsidRDefault="009071DF" w:rsidP="009071DF">
            <w:pPr>
              <w:jc w:val="center"/>
              <w:rPr>
                <w:sz w:val="28"/>
                <w:szCs w:val="28"/>
              </w:rPr>
            </w:pPr>
            <w:r w:rsidRPr="009071DF">
              <w:rPr>
                <w:sz w:val="28"/>
                <w:szCs w:val="28"/>
              </w:rPr>
              <w:t>10</w:t>
            </w:r>
          </w:p>
        </w:tc>
        <w:tc>
          <w:tcPr>
            <w:tcW w:w="1165" w:type="dxa"/>
            <w:vAlign w:val="center"/>
          </w:tcPr>
          <w:p w14:paraId="046E6154" w14:textId="77777777" w:rsidR="009071DF" w:rsidRPr="009071DF" w:rsidRDefault="009071DF" w:rsidP="009071DF">
            <w:pPr>
              <w:jc w:val="center"/>
              <w:rPr>
                <w:sz w:val="28"/>
                <w:szCs w:val="28"/>
              </w:rPr>
            </w:pPr>
            <w:r w:rsidRPr="009071DF">
              <w:rPr>
                <w:sz w:val="28"/>
                <w:szCs w:val="28"/>
              </w:rPr>
              <w:t>11</w:t>
            </w:r>
          </w:p>
        </w:tc>
      </w:tr>
      <w:tr w:rsidR="009071DF" w:rsidRPr="009071DF" w14:paraId="63AFC64C" w14:textId="77777777" w:rsidTr="007E0BE9">
        <w:trPr>
          <w:trHeight w:val="1496"/>
          <w:jc w:val="center"/>
        </w:trPr>
        <w:tc>
          <w:tcPr>
            <w:tcW w:w="2615" w:type="dxa"/>
            <w:vAlign w:val="center"/>
          </w:tcPr>
          <w:p w14:paraId="0C85242E" w14:textId="77777777" w:rsidR="009071DF" w:rsidRPr="009071DF" w:rsidRDefault="009071DF" w:rsidP="009071DF">
            <w:pPr>
              <w:rPr>
                <w:sz w:val="28"/>
                <w:szCs w:val="28"/>
              </w:rPr>
            </w:pPr>
            <w:r w:rsidRPr="009071DF">
              <w:rPr>
                <w:sz w:val="28"/>
                <w:szCs w:val="28"/>
              </w:rPr>
              <w:t xml:space="preserve">Объем захоронения твердых коммунальных отходов </w:t>
            </w:r>
          </w:p>
        </w:tc>
        <w:tc>
          <w:tcPr>
            <w:tcW w:w="850" w:type="dxa"/>
            <w:vAlign w:val="center"/>
          </w:tcPr>
          <w:p w14:paraId="6AC9B45A" w14:textId="77777777" w:rsidR="009071DF" w:rsidRPr="009071DF" w:rsidRDefault="009071DF" w:rsidP="009071DF">
            <w:pPr>
              <w:jc w:val="center"/>
              <w:rPr>
                <w:sz w:val="28"/>
                <w:szCs w:val="28"/>
                <w:vertAlign w:val="superscript"/>
              </w:rPr>
            </w:pPr>
            <w:r w:rsidRPr="009071DF">
              <w:rPr>
                <w:sz w:val="28"/>
                <w:szCs w:val="28"/>
              </w:rPr>
              <w:t>т</w:t>
            </w:r>
          </w:p>
        </w:tc>
        <w:tc>
          <w:tcPr>
            <w:tcW w:w="1276" w:type="dxa"/>
            <w:vAlign w:val="center"/>
          </w:tcPr>
          <w:p w14:paraId="5718D103" w14:textId="77777777" w:rsidR="009071DF" w:rsidRPr="009071DF" w:rsidRDefault="009071DF" w:rsidP="009071DF">
            <w:pPr>
              <w:jc w:val="center"/>
              <w:rPr>
                <w:sz w:val="28"/>
                <w:szCs w:val="28"/>
              </w:rPr>
            </w:pPr>
            <w:r w:rsidRPr="009071DF">
              <w:rPr>
                <w:sz w:val="28"/>
                <w:szCs w:val="28"/>
              </w:rPr>
              <w:t>21767</w:t>
            </w:r>
          </w:p>
        </w:tc>
        <w:tc>
          <w:tcPr>
            <w:tcW w:w="1276" w:type="dxa"/>
            <w:vAlign w:val="center"/>
          </w:tcPr>
          <w:p w14:paraId="6E1744B7" w14:textId="77777777" w:rsidR="009071DF" w:rsidRPr="009071DF" w:rsidRDefault="009071DF" w:rsidP="009071DF">
            <w:pPr>
              <w:jc w:val="center"/>
              <w:rPr>
                <w:sz w:val="28"/>
                <w:szCs w:val="28"/>
              </w:rPr>
            </w:pPr>
            <w:r w:rsidRPr="009071DF">
              <w:rPr>
                <w:sz w:val="28"/>
                <w:szCs w:val="28"/>
              </w:rPr>
              <w:t>21767</w:t>
            </w:r>
          </w:p>
        </w:tc>
        <w:tc>
          <w:tcPr>
            <w:tcW w:w="1134" w:type="dxa"/>
            <w:vAlign w:val="center"/>
          </w:tcPr>
          <w:p w14:paraId="0DB41E83" w14:textId="77777777" w:rsidR="009071DF" w:rsidRPr="009071DF" w:rsidRDefault="009071DF" w:rsidP="009071DF">
            <w:pPr>
              <w:jc w:val="center"/>
              <w:rPr>
                <w:sz w:val="28"/>
                <w:szCs w:val="28"/>
              </w:rPr>
            </w:pPr>
            <w:r w:rsidRPr="009071DF">
              <w:rPr>
                <w:sz w:val="28"/>
                <w:szCs w:val="28"/>
              </w:rPr>
              <w:t>27023</w:t>
            </w:r>
          </w:p>
        </w:tc>
        <w:tc>
          <w:tcPr>
            <w:tcW w:w="1244" w:type="dxa"/>
            <w:vAlign w:val="center"/>
          </w:tcPr>
          <w:p w14:paraId="52034F25" w14:textId="77777777" w:rsidR="009071DF" w:rsidRPr="009071DF" w:rsidRDefault="009071DF" w:rsidP="009071DF">
            <w:pPr>
              <w:jc w:val="center"/>
              <w:rPr>
                <w:sz w:val="28"/>
                <w:szCs w:val="28"/>
              </w:rPr>
            </w:pPr>
            <w:r w:rsidRPr="009071DF">
              <w:rPr>
                <w:sz w:val="28"/>
                <w:szCs w:val="28"/>
              </w:rPr>
              <w:t>27023</w:t>
            </w:r>
          </w:p>
        </w:tc>
        <w:tc>
          <w:tcPr>
            <w:tcW w:w="1449" w:type="dxa"/>
            <w:vAlign w:val="center"/>
          </w:tcPr>
          <w:p w14:paraId="64002A30" w14:textId="77777777" w:rsidR="009071DF" w:rsidRPr="009071DF" w:rsidRDefault="009071DF" w:rsidP="009071DF">
            <w:pPr>
              <w:jc w:val="center"/>
              <w:rPr>
                <w:sz w:val="28"/>
                <w:szCs w:val="28"/>
              </w:rPr>
            </w:pPr>
            <w:r w:rsidRPr="009071DF">
              <w:rPr>
                <w:sz w:val="28"/>
                <w:szCs w:val="28"/>
              </w:rPr>
              <w:t>109480</w:t>
            </w:r>
          </w:p>
        </w:tc>
        <w:tc>
          <w:tcPr>
            <w:tcW w:w="1276" w:type="dxa"/>
            <w:vAlign w:val="center"/>
          </w:tcPr>
          <w:p w14:paraId="755F54EB" w14:textId="77777777" w:rsidR="009071DF" w:rsidRPr="009071DF" w:rsidRDefault="009071DF" w:rsidP="009071DF">
            <w:pPr>
              <w:jc w:val="center"/>
              <w:rPr>
                <w:sz w:val="28"/>
                <w:szCs w:val="28"/>
              </w:rPr>
            </w:pPr>
            <w:r w:rsidRPr="009071DF">
              <w:rPr>
                <w:sz w:val="28"/>
                <w:szCs w:val="28"/>
              </w:rPr>
              <w:t>54555</w:t>
            </w:r>
          </w:p>
        </w:tc>
        <w:tc>
          <w:tcPr>
            <w:tcW w:w="1276" w:type="dxa"/>
            <w:vAlign w:val="center"/>
          </w:tcPr>
          <w:p w14:paraId="6549A146" w14:textId="77777777" w:rsidR="009071DF" w:rsidRPr="009071DF" w:rsidRDefault="009071DF" w:rsidP="009071DF">
            <w:pPr>
              <w:jc w:val="center"/>
              <w:rPr>
                <w:sz w:val="28"/>
                <w:szCs w:val="28"/>
              </w:rPr>
            </w:pPr>
            <w:r w:rsidRPr="009071DF">
              <w:rPr>
                <w:sz w:val="28"/>
                <w:szCs w:val="28"/>
              </w:rPr>
              <w:t>54555</w:t>
            </w:r>
          </w:p>
        </w:tc>
        <w:tc>
          <w:tcPr>
            <w:tcW w:w="1134" w:type="dxa"/>
            <w:vAlign w:val="center"/>
          </w:tcPr>
          <w:p w14:paraId="54BCD577" w14:textId="77777777" w:rsidR="009071DF" w:rsidRPr="009071DF" w:rsidRDefault="009071DF" w:rsidP="009071DF">
            <w:pPr>
              <w:jc w:val="center"/>
              <w:rPr>
                <w:sz w:val="28"/>
                <w:szCs w:val="28"/>
              </w:rPr>
            </w:pPr>
            <w:r w:rsidRPr="009071DF">
              <w:rPr>
                <w:sz w:val="28"/>
                <w:szCs w:val="28"/>
              </w:rPr>
              <w:t>54370</w:t>
            </w:r>
          </w:p>
        </w:tc>
        <w:tc>
          <w:tcPr>
            <w:tcW w:w="1165" w:type="dxa"/>
            <w:vAlign w:val="center"/>
          </w:tcPr>
          <w:p w14:paraId="6B562AAB" w14:textId="77777777" w:rsidR="009071DF" w:rsidRPr="009071DF" w:rsidRDefault="009071DF" w:rsidP="009071DF">
            <w:pPr>
              <w:jc w:val="center"/>
              <w:rPr>
                <w:sz w:val="28"/>
                <w:szCs w:val="28"/>
              </w:rPr>
            </w:pPr>
            <w:r w:rsidRPr="009071DF">
              <w:rPr>
                <w:sz w:val="28"/>
                <w:szCs w:val="28"/>
              </w:rPr>
              <w:t>54370</w:t>
            </w:r>
          </w:p>
        </w:tc>
      </w:tr>
    </w:tbl>
    <w:p w14:paraId="69574C44" w14:textId="77777777" w:rsidR="009071DF" w:rsidRPr="009071DF" w:rsidRDefault="009071DF" w:rsidP="009071DF">
      <w:pPr>
        <w:jc w:val="both"/>
        <w:rPr>
          <w:color w:val="FF0000"/>
          <w:sz w:val="28"/>
          <w:szCs w:val="28"/>
          <w:lang w:eastAsia="en-US"/>
        </w:rPr>
      </w:pPr>
    </w:p>
    <w:p w14:paraId="5515B3CE" w14:textId="77777777" w:rsidR="009071DF" w:rsidRPr="009071DF" w:rsidRDefault="009071DF" w:rsidP="009071DF">
      <w:pPr>
        <w:jc w:val="both"/>
        <w:rPr>
          <w:color w:val="FF0000"/>
          <w:sz w:val="28"/>
          <w:szCs w:val="28"/>
          <w:lang w:eastAsia="en-US"/>
        </w:rPr>
        <w:sectPr w:rsidR="009071DF" w:rsidRPr="009071DF" w:rsidSect="009071DF">
          <w:headerReference w:type="default" r:id="rId169"/>
          <w:pgSz w:w="16838" w:h="11906" w:orient="landscape"/>
          <w:pgMar w:top="1161" w:right="284" w:bottom="1559" w:left="851" w:header="709" w:footer="709" w:gutter="0"/>
          <w:cols w:space="708"/>
          <w:docGrid w:linePitch="360"/>
        </w:sectPr>
      </w:pPr>
    </w:p>
    <w:p w14:paraId="3C9FBD47" w14:textId="77777777" w:rsidR="009071DF" w:rsidRPr="009071DF" w:rsidRDefault="009071DF" w:rsidP="009071DF">
      <w:pPr>
        <w:jc w:val="center"/>
        <w:rPr>
          <w:bCs/>
          <w:sz w:val="28"/>
          <w:szCs w:val="28"/>
        </w:rPr>
      </w:pPr>
      <w:r w:rsidRPr="009071DF">
        <w:rPr>
          <w:bCs/>
          <w:sz w:val="28"/>
          <w:szCs w:val="28"/>
        </w:rPr>
        <w:lastRenderedPageBreak/>
        <w:t>Раздел 4. Объем финансовых потребностей, необходимых для реализации производственной программы</w:t>
      </w:r>
    </w:p>
    <w:p w14:paraId="572D25A8" w14:textId="77777777" w:rsidR="009071DF" w:rsidRPr="009071DF" w:rsidRDefault="009071DF" w:rsidP="009071DF">
      <w:pPr>
        <w:ind w:left="-567"/>
        <w:jc w:val="center"/>
        <w:rPr>
          <w:bCs/>
          <w:sz w:val="36"/>
          <w:szCs w:val="28"/>
        </w:rPr>
      </w:pPr>
    </w:p>
    <w:tbl>
      <w:tblPr>
        <w:tblStyle w:val="58"/>
        <w:tblW w:w="14997" w:type="dxa"/>
        <w:tblInd w:w="-5" w:type="dxa"/>
        <w:tblLayout w:type="fixed"/>
        <w:tblLook w:val="04A0" w:firstRow="1" w:lastRow="0" w:firstColumn="1" w:lastColumn="0" w:noHBand="0" w:noVBand="1"/>
      </w:tblPr>
      <w:tblGrid>
        <w:gridCol w:w="3941"/>
        <w:gridCol w:w="1275"/>
        <w:gridCol w:w="1276"/>
        <w:gridCol w:w="1134"/>
        <w:gridCol w:w="1276"/>
        <w:gridCol w:w="1559"/>
        <w:gridCol w:w="1134"/>
        <w:gridCol w:w="1134"/>
        <w:gridCol w:w="1134"/>
        <w:gridCol w:w="1134"/>
      </w:tblGrid>
      <w:tr w:rsidR="009071DF" w:rsidRPr="009071DF" w14:paraId="02015CCC" w14:textId="77777777" w:rsidTr="007E0BE9">
        <w:trPr>
          <w:trHeight w:val="490"/>
        </w:trPr>
        <w:tc>
          <w:tcPr>
            <w:tcW w:w="3941" w:type="dxa"/>
            <w:vMerge w:val="restart"/>
            <w:vAlign w:val="center"/>
          </w:tcPr>
          <w:p w14:paraId="7A0A8834" w14:textId="77777777" w:rsidR="009071DF" w:rsidRPr="009071DF" w:rsidRDefault="009071DF" w:rsidP="009071DF">
            <w:pPr>
              <w:jc w:val="center"/>
              <w:rPr>
                <w:bCs/>
                <w:sz w:val="28"/>
                <w:szCs w:val="28"/>
              </w:rPr>
            </w:pPr>
            <w:bookmarkStart w:id="51" w:name="_Hlk41559039"/>
            <w:r w:rsidRPr="009071DF">
              <w:rPr>
                <w:bCs/>
                <w:sz w:val="28"/>
                <w:szCs w:val="28"/>
              </w:rPr>
              <w:t>Наименование показателя</w:t>
            </w:r>
          </w:p>
        </w:tc>
        <w:tc>
          <w:tcPr>
            <w:tcW w:w="2551" w:type="dxa"/>
            <w:gridSpan w:val="2"/>
            <w:vAlign w:val="center"/>
          </w:tcPr>
          <w:p w14:paraId="01181B7F" w14:textId="77777777" w:rsidR="009071DF" w:rsidRPr="009071DF" w:rsidRDefault="009071DF" w:rsidP="009071DF">
            <w:pPr>
              <w:jc w:val="center"/>
              <w:rPr>
                <w:bCs/>
                <w:sz w:val="28"/>
                <w:szCs w:val="28"/>
              </w:rPr>
            </w:pPr>
            <w:r w:rsidRPr="009071DF">
              <w:rPr>
                <w:bCs/>
                <w:sz w:val="28"/>
                <w:szCs w:val="28"/>
              </w:rPr>
              <w:t>2021 год</w:t>
            </w:r>
          </w:p>
        </w:tc>
        <w:tc>
          <w:tcPr>
            <w:tcW w:w="2410" w:type="dxa"/>
            <w:gridSpan w:val="2"/>
            <w:vAlign w:val="center"/>
          </w:tcPr>
          <w:p w14:paraId="14E37A22" w14:textId="77777777" w:rsidR="009071DF" w:rsidRPr="009071DF" w:rsidRDefault="009071DF" w:rsidP="009071DF">
            <w:pPr>
              <w:jc w:val="center"/>
              <w:rPr>
                <w:bCs/>
                <w:sz w:val="28"/>
                <w:szCs w:val="28"/>
              </w:rPr>
            </w:pPr>
            <w:r w:rsidRPr="009071DF">
              <w:rPr>
                <w:bCs/>
                <w:sz w:val="28"/>
                <w:szCs w:val="28"/>
              </w:rPr>
              <w:t>2022 год</w:t>
            </w:r>
          </w:p>
        </w:tc>
        <w:tc>
          <w:tcPr>
            <w:tcW w:w="1559" w:type="dxa"/>
            <w:vAlign w:val="center"/>
          </w:tcPr>
          <w:p w14:paraId="75D11728" w14:textId="77777777" w:rsidR="009071DF" w:rsidRPr="009071DF" w:rsidRDefault="009071DF" w:rsidP="009071DF">
            <w:pPr>
              <w:jc w:val="center"/>
              <w:rPr>
                <w:bCs/>
                <w:sz w:val="28"/>
                <w:szCs w:val="28"/>
              </w:rPr>
            </w:pPr>
            <w:r w:rsidRPr="009071DF">
              <w:rPr>
                <w:bCs/>
                <w:sz w:val="28"/>
                <w:szCs w:val="28"/>
              </w:rPr>
              <w:t>2023 год</w:t>
            </w:r>
          </w:p>
        </w:tc>
        <w:tc>
          <w:tcPr>
            <w:tcW w:w="2268" w:type="dxa"/>
            <w:gridSpan w:val="2"/>
            <w:vAlign w:val="center"/>
          </w:tcPr>
          <w:p w14:paraId="717256B2" w14:textId="77777777" w:rsidR="009071DF" w:rsidRPr="009071DF" w:rsidRDefault="009071DF" w:rsidP="009071DF">
            <w:pPr>
              <w:jc w:val="center"/>
              <w:rPr>
                <w:bCs/>
                <w:sz w:val="28"/>
                <w:szCs w:val="28"/>
              </w:rPr>
            </w:pPr>
            <w:r w:rsidRPr="009071DF">
              <w:rPr>
                <w:bCs/>
                <w:sz w:val="28"/>
                <w:szCs w:val="28"/>
              </w:rPr>
              <w:t>2024 год</w:t>
            </w:r>
          </w:p>
        </w:tc>
        <w:tc>
          <w:tcPr>
            <w:tcW w:w="2268" w:type="dxa"/>
            <w:gridSpan w:val="2"/>
            <w:vAlign w:val="center"/>
          </w:tcPr>
          <w:p w14:paraId="4A74E852" w14:textId="77777777" w:rsidR="009071DF" w:rsidRPr="009071DF" w:rsidRDefault="009071DF" w:rsidP="009071DF">
            <w:pPr>
              <w:jc w:val="center"/>
              <w:rPr>
                <w:bCs/>
                <w:sz w:val="28"/>
                <w:szCs w:val="28"/>
              </w:rPr>
            </w:pPr>
            <w:r w:rsidRPr="009071DF">
              <w:rPr>
                <w:bCs/>
                <w:sz w:val="28"/>
                <w:szCs w:val="28"/>
              </w:rPr>
              <w:t>2025 год</w:t>
            </w:r>
          </w:p>
        </w:tc>
      </w:tr>
      <w:tr w:rsidR="009071DF" w:rsidRPr="009071DF" w14:paraId="0E351E0D" w14:textId="77777777" w:rsidTr="007E0BE9">
        <w:trPr>
          <w:trHeight w:val="708"/>
        </w:trPr>
        <w:tc>
          <w:tcPr>
            <w:tcW w:w="3941" w:type="dxa"/>
            <w:vMerge/>
          </w:tcPr>
          <w:p w14:paraId="0951AAC5" w14:textId="77777777" w:rsidR="009071DF" w:rsidRPr="009071DF" w:rsidRDefault="009071DF" w:rsidP="009071DF">
            <w:pPr>
              <w:jc w:val="center"/>
              <w:rPr>
                <w:bCs/>
                <w:sz w:val="28"/>
                <w:szCs w:val="28"/>
              </w:rPr>
            </w:pPr>
            <w:bookmarkStart w:id="52" w:name="_Hlk41559057"/>
            <w:bookmarkEnd w:id="51"/>
          </w:p>
        </w:tc>
        <w:tc>
          <w:tcPr>
            <w:tcW w:w="1275" w:type="dxa"/>
            <w:vAlign w:val="center"/>
          </w:tcPr>
          <w:p w14:paraId="1D1104F0" w14:textId="77777777" w:rsidR="009071DF" w:rsidRPr="009071DF" w:rsidRDefault="009071DF" w:rsidP="009071DF">
            <w:pPr>
              <w:jc w:val="center"/>
              <w:rPr>
                <w:sz w:val="22"/>
                <w:szCs w:val="22"/>
              </w:rPr>
            </w:pPr>
            <w:r w:rsidRPr="009071DF">
              <w:rPr>
                <w:sz w:val="22"/>
                <w:szCs w:val="22"/>
              </w:rPr>
              <w:t>с 01.01.    по 30.06.</w:t>
            </w:r>
          </w:p>
        </w:tc>
        <w:tc>
          <w:tcPr>
            <w:tcW w:w="1276" w:type="dxa"/>
            <w:vAlign w:val="center"/>
          </w:tcPr>
          <w:p w14:paraId="30F72C97" w14:textId="77777777" w:rsidR="009071DF" w:rsidRPr="009071DF" w:rsidRDefault="009071DF" w:rsidP="009071DF">
            <w:pPr>
              <w:jc w:val="center"/>
              <w:rPr>
                <w:bCs/>
                <w:sz w:val="22"/>
                <w:szCs w:val="22"/>
              </w:rPr>
            </w:pPr>
            <w:r w:rsidRPr="009071DF">
              <w:rPr>
                <w:sz w:val="22"/>
                <w:szCs w:val="22"/>
              </w:rPr>
              <w:t>с 01.07.     по 31.12.</w:t>
            </w:r>
          </w:p>
        </w:tc>
        <w:tc>
          <w:tcPr>
            <w:tcW w:w="1134" w:type="dxa"/>
            <w:vAlign w:val="center"/>
          </w:tcPr>
          <w:p w14:paraId="15767D67" w14:textId="77777777" w:rsidR="009071DF" w:rsidRPr="009071DF" w:rsidRDefault="009071DF" w:rsidP="009071DF">
            <w:pPr>
              <w:jc w:val="center"/>
              <w:rPr>
                <w:sz w:val="22"/>
                <w:szCs w:val="22"/>
              </w:rPr>
            </w:pPr>
            <w:r w:rsidRPr="009071DF">
              <w:rPr>
                <w:sz w:val="22"/>
                <w:szCs w:val="22"/>
              </w:rPr>
              <w:t>с 01.01.    по 30.06.</w:t>
            </w:r>
          </w:p>
        </w:tc>
        <w:tc>
          <w:tcPr>
            <w:tcW w:w="1276" w:type="dxa"/>
            <w:vAlign w:val="center"/>
          </w:tcPr>
          <w:p w14:paraId="7DB5A0C2" w14:textId="77777777" w:rsidR="009071DF" w:rsidRPr="009071DF" w:rsidRDefault="009071DF" w:rsidP="009071DF">
            <w:pPr>
              <w:jc w:val="center"/>
              <w:rPr>
                <w:bCs/>
                <w:sz w:val="22"/>
                <w:szCs w:val="22"/>
              </w:rPr>
            </w:pPr>
            <w:r w:rsidRPr="009071DF">
              <w:rPr>
                <w:sz w:val="22"/>
                <w:szCs w:val="22"/>
              </w:rPr>
              <w:t>с 01.07.                     по 31.12.</w:t>
            </w:r>
          </w:p>
        </w:tc>
        <w:tc>
          <w:tcPr>
            <w:tcW w:w="1559" w:type="dxa"/>
            <w:vAlign w:val="center"/>
          </w:tcPr>
          <w:p w14:paraId="3BE52DD9" w14:textId="77777777" w:rsidR="009071DF" w:rsidRPr="009071DF" w:rsidRDefault="009071DF" w:rsidP="009071DF">
            <w:pPr>
              <w:jc w:val="center"/>
              <w:rPr>
                <w:bCs/>
                <w:sz w:val="22"/>
                <w:szCs w:val="22"/>
              </w:rPr>
            </w:pPr>
            <w:r w:rsidRPr="009071DF">
              <w:rPr>
                <w:sz w:val="22"/>
                <w:szCs w:val="22"/>
              </w:rPr>
              <w:t>с 01.01.                    по 31.12.</w:t>
            </w:r>
          </w:p>
        </w:tc>
        <w:tc>
          <w:tcPr>
            <w:tcW w:w="1134" w:type="dxa"/>
            <w:vAlign w:val="center"/>
          </w:tcPr>
          <w:p w14:paraId="621CA756" w14:textId="77777777" w:rsidR="009071DF" w:rsidRPr="009071DF" w:rsidRDefault="009071DF" w:rsidP="009071DF">
            <w:pPr>
              <w:jc w:val="center"/>
              <w:rPr>
                <w:sz w:val="22"/>
                <w:szCs w:val="22"/>
              </w:rPr>
            </w:pPr>
            <w:r w:rsidRPr="009071DF">
              <w:rPr>
                <w:sz w:val="22"/>
                <w:szCs w:val="22"/>
              </w:rPr>
              <w:t>с 01.01.    по 30.06.</w:t>
            </w:r>
          </w:p>
        </w:tc>
        <w:tc>
          <w:tcPr>
            <w:tcW w:w="1134" w:type="dxa"/>
            <w:vAlign w:val="center"/>
          </w:tcPr>
          <w:p w14:paraId="004C6F5A" w14:textId="77777777" w:rsidR="009071DF" w:rsidRPr="009071DF" w:rsidRDefault="009071DF" w:rsidP="009071DF">
            <w:pPr>
              <w:jc w:val="center"/>
              <w:rPr>
                <w:sz w:val="22"/>
                <w:szCs w:val="22"/>
              </w:rPr>
            </w:pPr>
            <w:r w:rsidRPr="009071DF">
              <w:rPr>
                <w:sz w:val="22"/>
                <w:szCs w:val="22"/>
              </w:rPr>
              <w:t>с 01.07.     по 31.12.</w:t>
            </w:r>
          </w:p>
        </w:tc>
        <w:tc>
          <w:tcPr>
            <w:tcW w:w="1134" w:type="dxa"/>
            <w:vAlign w:val="center"/>
          </w:tcPr>
          <w:p w14:paraId="0F5892C2" w14:textId="77777777" w:rsidR="009071DF" w:rsidRPr="009071DF" w:rsidRDefault="009071DF" w:rsidP="009071DF">
            <w:pPr>
              <w:jc w:val="center"/>
              <w:rPr>
                <w:sz w:val="22"/>
                <w:szCs w:val="22"/>
              </w:rPr>
            </w:pPr>
            <w:r w:rsidRPr="009071DF">
              <w:rPr>
                <w:sz w:val="22"/>
                <w:szCs w:val="22"/>
              </w:rPr>
              <w:t>с 01.01.    по 30.06.</w:t>
            </w:r>
          </w:p>
        </w:tc>
        <w:tc>
          <w:tcPr>
            <w:tcW w:w="1134" w:type="dxa"/>
            <w:vAlign w:val="center"/>
          </w:tcPr>
          <w:p w14:paraId="5402E5C2" w14:textId="77777777" w:rsidR="009071DF" w:rsidRPr="009071DF" w:rsidRDefault="009071DF" w:rsidP="009071DF">
            <w:pPr>
              <w:jc w:val="center"/>
              <w:rPr>
                <w:sz w:val="22"/>
                <w:szCs w:val="22"/>
              </w:rPr>
            </w:pPr>
            <w:r w:rsidRPr="009071DF">
              <w:rPr>
                <w:sz w:val="22"/>
                <w:szCs w:val="22"/>
              </w:rPr>
              <w:t>с 01.07.     по 31.12.</w:t>
            </w:r>
          </w:p>
        </w:tc>
      </w:tr>
      <w:bookmarkEnd w:id="52"/>
      <w:tr w:rsidR="009071DF" w:rsidRPr="009071DF" w14:paraId="6E1E6A40" w14:textId="77777777" w:rsidTr="007E0BE9">
        <w:tc>
          <w:tcPr>
            <w:tcW w:w="3941" w:type="dxa"/>
          </w:tcPr>
          <w:p w14:paraId="26CE84DB" w14:textId="77777777" w:rsidR="009071DF" w:rsidRPr="009071DF" w:rsidRDefault="009071DF" w:rsidP="009071DF">
            <w:pPr>
              <w:jc w:val="center"/>
              <w:rPr>
                <w:bCs/>
                <w:sz w:val="28"/>
                <w:szCs w:val="28"/>
              </w:rPr>
            </w:pPr>
            <w:r w:rsidRPr="009071DF">
              <w:rPr>
                <w:bCs/>
                <w:sz w:val="28"/>
                <w:szCs w:val="28"/>
              </w:rPr>
              <w:t>1</w:t>
            </w:r>
          </w:p>
        </w:tc>
        <w:tc>
          <w:tcPr>
            <w:tcW w:w="1275" w:type="dxa"/>
          </w:tcPr>
          <w:p w14:paraId="5BCB9EDF" w14:textId="77777777" w:rsidR="009071DF" w:rsidRPr="009071DF" w:rsidRDefault="009071DF" w:rsidP="009071DF">
            <w:pPr>
              <w:jc w:val="center"/>
              <w:rPr>
                <w:bCs/>
                <w:sz w:val="28"/>
                <w:szCs w:val="28"/>
              </w:rPr>
            </w:pPr>
            <w:r w:rsidRPr="009071DF">
              <w:rPr>
                <w:bCs/>
                <w:sz w:val="28"/>
                <w:szCs w:val="28"/>
              </w:rPr>
              <w:t>2</w:t>
            </w:r>
          </w:p>
        </w:tc>
        <w:tc>
          <w:tcPr>
            <w:tcW w:w="1276" w:type="dxa"/>
          </w:tcPr>
          <w:p w14:paraId="2D9ABEA2" w14:textId="77777777" w:rsidR="009071DF" w:rsidRPr="009071DF" w:rsidRDefault="009071DF" w:rsidP="009071DF">
            <w:pPr>
              <w:jc w:val="center"/>
              <w:rPr>
                <w:bCs/>
                <w:sz w:val="28"/>
                <w:szCs w:val="28"/>
              </w:rPr>
            </w:pPr>
            <w:r w:rsidRPr="009071DF">
              <w:rPr>
                <w:bCs/>
                <w:sz w:val="28"/>
                <w:szCs w:val="28"/>
              </w:rPr>
              <w:t>3</w:t>
            </w:r>
          </w:p>
        </w:tc>
        <w:tc>
          <w:tcPr>
            <w:tcW w:w="1134" w:type="dxa"/>
          </w:tcPr>
          <w:p w14:paraId="24901CBA" w14:textId="77777777" w:rsidR="009071DF" w:rsidRPr="009071DF" w:rsidRDefault="009071DF" w:rsidP="009071DF">
            <w:pPr>
              <w:jc w:val="center"/>
              <w:rPr>
                <w:bCs/>
                <w:sz w:val="28"/>
                <w:szCs w:val="28"/>
              </w:rPr>
            </w:pPr>
            <w:r w:rsidRPr="009071DF">
              <w:rPr>
                <w:bCs/>
                <w:sz w:val="28"/>
                <w:szCs w:val="28"/>
              </w:rPr>
              <w:t>4</w:t>
            </w:r>
          </w:p>
        </w:tc>
        <w:tc>
          <w:tcPr>
            <w:tcW w:w="1276" w:type="dxa"/>
          </w:tcPr>
          <w:p w14:paraId="47AAD72C" w14:textId="77777777" w:rsidR="009071DF" w:rsidRPr="009071DF" w:rsidRDefault="009071DF" w:rsidP="009071DF">
            <w:pPr>
              <w:jc w:val="center"/>
              <w:rPr>
                <w:bCs/>
                <w:sz w:val="28"/>
                <w:szCs w:val="28"/>
              </w:rPr>
            </w:pPr>
            <w:r w:rsidRPr="009071DF">
              <w:rPr>
                <w:bCs/>
                <w:sz w:val="28"/>
                <w:szCs w:val="28"/>
              </w:rPr>
              <w:t>5</w:t>
            </w:r>
          </w:p>
        </w:tc>
        <w:tc>
          <w:tcPr>
            <w:tcW w:w="1559" w:type="dxa"/>
          </w:tcPr>
          <w:p w14:paraId="000D9764" w14:textId="77777777" w:rsidR="009071DF" w:rsidRPr="009071DF" w:rsidRDefault="009071DF" w:rsidP="009071DF">
            <w:pPr>
              <w:jc w:val="center"/>
              <w:rPr>
                <w:bCs/>
                <w:sz w:val="28"/>
                <w:szCs w:val="28"/>
              </w:rPr>
            </w:pPr>
            <w:r w:rsidRPr="009071DF">
              <w:rPr>
                <w:bCs/>
                <w:sz w:val="28"/>
                <w:szCs w:val="28"/>
              </w:rPr>
              <w:t>6</w:t>
            </w:r>
          </w:p>
        </w:tc>
        <w:tc>
          <w:tcPr>
            <w:tcW w:w="1134" w:type="dxa"/>
          </w:tcPr>
          <w:p w14:paraId="24759A17" w14:textId="77777777" w:rsidR="009071DF" w:rsidRPr="009071DF" w:rsidRDefault="009071DF" w:rsidP="009071DF">
            <w:pPr>
              <w:jc w:val="center"/>
              <w:rPr>
                <w:bCs/>
                <w:sz w:val="28"/>
                <w:szCs w:val="28"/>
              </w:rPr>
            </w:pPr>
            <w:r w:rsidRPr="009071DF">
              <w:rPr>
                <w:bCs/>
                <w:sz w:val="28"/>
                <w:szCs w:val="28"/>
              </w:rPr>
              <w:t>7</w:t>
            </w:r>
          </w:p>
        </w:tc>
        <w:tc>
          <w:tcPr>
            <w:tcW w:w="1134" w:type="dxa"/>
          </w:tcPr>
          <w:p w14:paraId="4EA53820" w14:textId="77777777" w:rsidR="009071DF" w:rsidRPr="009071DF" w:rsidRDefault="009071DF" w:rsidP="009071DF">
            <w:pPr>
              <w:jc w:val="center"/>
              <w:rPr>
                <w:bCs/>
                <w:sz w:val="28"/>
                <w:szCs w:val="28"/>
              </w:rPr>
            </w:pPr>
            <w:r w:rsidRPr="009071DF">
              <w:rPr>
                <w:bCs/>
                <w:sz w:val="28"/>
                <w:szCs w:val="28"/>
              </w:rPr>
              <w:t>8</w:t>
            </w:r>
          </w:p>
        </w:tc>
        <w:tc>
          <w:tcPr>
            <w:tcW w:w="1134" w:type="dxa"/>
          </w:tcPr>
          <w:p w14:paraId="33670DF3" w14:textId="77777777" w:rsidR="009071DF" w:rsidRPr="009071DF" w:rsidRDefault="009071DF" w:rsidP="009071DF">
            <w:pPr>
              <w:jc w:val="center"/>
              <w:rPr>
                <w:bCs/>
                <w:sz w:val="28"/>
                <w:szCs w:val="28"/>
              </w:rPr>
            </w:pPr>
            <w:r w:rsidRPr="009071DF">
              <w:rPr>
                <w:bCs/>
                <w:sz w:val="28"/>
                <w:szCs w:val="28"/>
              </w:rPr>
              <w:t>9</w:t>
            </w:r>
          </w:p>
        </w:tc>
        <w:tc>
          <w:tcPr>
            <w:tcW w:w="1134" w:type="dxa"/>
          </w:tcPr>
          <w:p w14:paraId="138EF374" w14:textId="77777777" w:rsidR="009071DF" w:rsidRPr="009071DF" w:rsidRDefault="009071DF" w:rsidP="009071DF">
            <w:pPr>
              <w:jc w:val="center"/>
              <w:rPr>
                <w:bCs/>
                <w:sz w:val="28"/>
                <w:szCs w:val="28"/>
              </w:rPr>
            </w:pPr>
            <w:r w:rsidRPr="009071DF">
              <w:rPr>
                <w:bCs/>
                <w:sz w:val="28"/>
                <w:szCs w:val="28"/>
              </w:rPr>
              <w:t>10</w:t>
            </w:r>
          </w:p>
        </w:tc>
      </w:tr>
      <w:tr w:rsidR="009071DF" w:rsidRPr="009071DF" w14:paraId="24555FEE" w14:textId="77777777" w:rsidTr="007E0BE9">
        <w:trPr>
          <w:trHeight w:val="2893"/>
        </w:trPr>
        <w:tc>
          <w:tcPr>
            <w:tcW w:w="3941" w:type="dxa"/>
            <w:vAlign w:val="center"/>
          </w:tcPr>
          <w:p w14:paraId="1FDF1389" w14:textId="77777777" w:rsidR="009071DF" w:rsidRPr="009071DF" w:rsidRDefault="009071DF" w:rsidP="009071DF">
            <w:pPr>
              <w:rPr>
                <w:bCs/>
                <w:sz w:val="28"/>
                <w:szCs w:val="28"/>
              </w:rPr>
            </w:pPr>
            <w:r w:rsidRPr="009071DF">
              <w:rPr>
                <w:bCs/>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275" w:type="dxa"/>
            <w:vAlign w:val="center"/>
          </w:tcPr>
          <w:p w14:paraId="4BFD3307" w14:textId="77777777" w:rsidR="009071DF" w:rsidRPr="009071DF" w:rsidRDefault="009071DF" w:rsidP="009071DF">
            <w:pPr>
              <w:jc w:val="center"/>
              <w:rPr>
                <w:bCs/>
              </w:rPr>
            </w:pPr>
            <w:r w:rsidRPr="009071DF">
              <w:rPr>
                <w:bCs/>
              </w:rPr>
              <w:t>6676,85</w:t>
            </w:r>
          </w:p>
        </w:tc>
        <w:tc>
          <w:tcPr>
            <w:tcW w:w="1276" w:type="dxa"/>
            <w:vAlign w:val="center"/>
          </w:tcPr>
          <w:p w14:paraId="4B9B7F97" w14:textId="77777777" w:rsidR="009071DF" w:rsidRPr="009071DF" w:rsidRDefault="009071DF" w:rsidP="009071DF">
            <w:pPr>
              <w:jc w:val="center"/>
              <w:rPr>
                <w:bCs/>
              </w:rPr>
            </w:pPr>
            <w:r w:rsidRPr="009071DF">
              <w:rPr>
                <w:bCs/>
              </w:rPr>
              <w:t>6676,85</w:t>
            </w:r>
          </w:p>
        </w:tc>
        <w:tc>
          <w:tcPr>
            <w:tcW w:w="1134" w:type="dxa"/>
            <w:vAlign w:val="center"/>
          </w:tcPr>
          <w:p w14:paraId="277A9AD9" w14:textId="77777777" w:rsidR="009071DF" w:rsidRPr="009071DF" w:rsidRDefault="009071DF" w:rsidP="009071DF">
            <w:pPr>
              <w:jc w:val="center"/>
              <w:rPr>
                <w:bCs/>
              </w:rPr>
            </w:pPr>
            <w:r w:rsidRPr="009071DF">
              <w:rPr>
                <w:bCs/>
              </w:rPr>
              <w:t>8289,09</w:t>
            </w:r>
          </w:p>
        </w:tc>
        <w:tc>
          <w:tcPr>
            <w:tcW w:w="1276" w:type="dxa"/>
            <w:vAlign w:val="center"/>
          </w:tcPr>
          <w:p w14:paraId="25934C41" w14:textId="77777777" w:rsidR="009071DF" w:rsidRPr="009071DF" w:rsidRDefault="009071DF" w:rsidP="009071DF">
            <w:pPr>
              <w:jc w:val="center"/>
              <w:rPr>
                <w:bCs/>
              </w:rPr>
            </w:pPr>
            <w:r w:rsidRPr="009071DF">
              <w:rPr>
                <w:bCs/>
              </w:rPr>
              <w:t>8918,73</w:t>
            </w:r>
          </w:p>
        </w:tc>
        <w:tc>
          <w:tcPr>
            <w:tcW w:w="1559" w:type="dxa"/>
            <w:vAlign w:val="center"/>
          </w:tcPr>
          <w:p w14:paraId="1EE10FCA" w14:textId="77777777" w:rsidR="009071DF" w:rsidRPr="009071DF" w:rsidRDefault="009071DF" w:rsidP="009071DF">
            <w:pPr>
              <w:jc w:val="center"/>
              <w:rPr>
                <w:bCs/>
              </w:rPr>
            </w:pPr>
            <w:r w:rsidRPr="009071DF">
              <w:rPr>
                <w:bCs/>
              </w:rPr>
              <w:t>33273,16</w:t>
            </w:r>
          </w:p>
        </w:tc>
        <w:tc>
          <w:tcPr>
            <w:tcW w:w="1134" w:type="dxa"/>
            <w:vAlign w:val="center"/>
          </w:tcPr>
          <w:p w14:paraId="3B27785F" w14:textId="77777777" w:rsidR="009071DF" w:rsidRPr="009071DF" w:rsidRDefault="009071DF" w:rsidP="009071DF">
            <w:pPr>
              <w:jc w:val="center"/>
              <w:rPr>
                <w:bCs/>
              </w:rPr>
            </w:pPr>
            <w:r w:rsidRPr="009071DF">
              <w:rPr>
                <w:bCs/>
              </w:rPr>
              <w:t>16580,36</w:t>
            </w:r>
          </w:p>
        </w:tc>
        <w:tc>
          <w:tcPr>
            <w:tcW w:w="1134" w:type="dxa"/>
            <w:vAlign w:val="center"/>
          </w:tcPr>
          <w:p w14:paraId="7441B2FE" w14:textId="77777777" w:rsidR="009071DF" w:rsidRPr="009071DF" w:rsidRDefault="009071DF" w:rsidP="009071DF">
            <w:pPr>
              <w:jc w:val="center"/>
              <w:rPr>
                <w:bCs/>
              </w:rPr>
            </w:pPr>
            <w:r w:rsidRPr="009071DF">
              <w:rPr>
                <w:bCs/>
              </w:rPr>
              <w:t>18205,00</w:t>
            </w:r>
          </w:p>
        </w:tc>
        <w:tc>
          <w:tcPr>
            <w:tcW w:w="1134" w:type="dxa"/>
            <w:vAlign w:val="center"/>
          </w:tcPr>
          <w:p w14:paraId="177CBC5A" w14:textId="77777777" w:rsidR="009071DF" w:rsidRPr="009071DF" w:rsidRDefault="009071DF" w:rsidP="009071DF">
            <w:pPr>
              <w:jc w:val="center"/>
              <w:rPr>
                <w:bCs/>
              </w:rPr>
            </w:pPr>
            <w:r w:rsidRPr="009071DF">
              <w:rPr>
                <w:bCs/>
              </w:rPr>
              <w:t>18143,27</w:t>
            </w:r>
          </w:p>
        </w:tc>
        <w:tc>
          <w:tcPr>
            <w:tcW w:w="1134" w:type="dxa"/>
            <w:vAlign w:val="center"/>
          </w:tcPr>
          <w:p w14:paraId="275288C3" w14:textId="77777777" w:rsidR="009071DF" w:rsidRPr="009071DF" w:rsidRDefault="009071DF" w:rsidP="009071DF">
            <w:pPr>
              <w:jc w:val="center"/>
              <w:rPr>
                <w:bCs/>
              </w:rPr>
            </w:pPr>
            <w:r w:rsidRPr="009071DF">
              <w:rPr>
                <w:bCs/>
              </w:rPr>
              <w:t>20121,79</w:t>
            </w:r>
          </w:p>
        </w:tc>
      </w:tr>
    </w:tbl>
    <w:p w14:paraId="7A4E050D" w14:textId="77777777" w:rsidR="009071DF" w:rsidRPr="009071DF" w:rsidRDefault="009071DF" w:rsidP="009071DF">
      <w:pPr>
        <w:ind w:left="-567"/>
        <w:jc w:val="center"/>
        <w:rPr>
          <w:bCs/>
          <w:color w:val="FF0000"/>
          <w:sz w:val="28"/>
          <w:szCs w:val="28"/>
        </w:rPr>
      </w:pPr>
    </w:p>
    <w:p w14:paraId="1E24AA87" w14:textId="77777777" w:rsidR="009071DF" w:rsidRPr="009071DF" w:rsidRDefault="009071DF" w:rsidP="009071DF">
      <w:pPr>
        <w:ind w:left="-567"/>
        <w:jc w:val="center"/>
        <w:rPr>
          <w:bCs/>
          <w:color w:val="FF0000"/>
          <w:sz w:val="28"/>
          <w:szCs w:val="28"/>
        </w:rPr>
      </w:pPr>
    </w:p>
    <w:p w14:paraId="7FAEB89B" w14:textId="77777777" w:rsidR="009071DF" w:rsidRPr="009071DF" w:rsidRDefault="009071DF" w:rsidP="009071DF">
      <w:pPr>
        <w:ind w:left="-567"/>
        <w:jc w:val="center"/>
        <w:rPr>
          <w:bCs/>
          <w:color w:val="FF0000"/>
          <w:sz w:val="28"/>
          <w:szCs w:val="28"/>
        </w:rPr>
      </w:pPr>
    </w:p>
    <w:p w14:paraId="6CED2205" w14:textId="77777777" w:rsidR="009071DF" w:rsidRPr="009071DF" w:rsidRDefault="009071DF" w:rsidP="009071DF">
      <w:pPr>
        <w:ind w:left="-567"/>
        <w:jc w:val="center"/>
        <w:rPr>
          <w:bCs/>
          <w:color w:val="FF0000"/>
          <w:sz w:val="28"/>
          <w:szCs w:val="28"/>
        </w:rPr>
      </w:pPr>
    </w:p>
    <w:p w14:paraId="603F02A4" w14:textId="77777777" w:rsidR="009071DF" w:rsidRPr="009071DF" w:rsidRDefault="009071DF" w:rsidP="009071DF">
      <w:pPr>
        <w:ind w:left="-567"/>
        <w:jc w:val="center"/>
        <w:rPr>
          <w:bCs/>
          <w:color w:val="FF0000"/>
          <w:sz w:val="28"/>
          <w:szCs w:val="28"/>
        </w:rPr>
      </w:pPr>
    </w:p>
    <w:p w14:paraId="6C552BE9" w14:textId="77777777" w:rsidR="009071DF" w:rsidRPr="009071DF" w:rsidRDefault="009071DF" w:rsidP="009071DF">
      <w:pPr>
        <w:ind w:left="-567"/>
        <w:jc w:val="center"/>
        <w:rPr>
          <w:bCs/>
          <w:color w:val="FF0000"/>
          <w:sz w:val="28"/>
          <w:szCs w:val="28"/>
        </w:rPr>
        <w:sectPr w:rsidR="009071DF" w:rsidRPr="009071DF" w:rsidSect="009071DF">
          <w:headerReference w:type="first" r:id="rId170"/>
          <w:pgSz w:w="16838" w:h="11906" w:orient="landscape"/>
          <w:pgMar w:top="1418" w:right="284" w:bottom="1559" w:left="851" w:header="709" w:footer="709" w:gutter="0"/>
          <w:cols w:space="708"/>
          <w:titlePg/>
          <w:docGrid w:linePitch="360"/>
        </w:sectPr>
      </w:pPr>
    </w:p>
    <w:p w14:paraId="1A827DC9" w14:textId="77777777" w:rsidR="009071DF" w:rsidRPr="009071DF" w:rsidRDefault="009071DF" w:rsidP="009071DF">
      <w:pPr>
        <w:jc w:val="center"/>
        <w:rPr>
          <w:bCs/>
          <w:sz w:val="28"/>
          <w:szCs w:val="28"/>
        </w:rPr>
      </w:pPr>
      <w:r w:rsidRPr="009071DF">
        <w:rPr>
          <w:bCs/>
          <w:sz w:val="28"/>
          <w:szCs w:val="28"/>
        </w:rPr>
        <w:lastRenderedPageBreak/>
        <w:t>Раздел 5. График реализации мероприятий производственной программы</w:t>
      </w:r>
    </w:p>
    <w:p w14:paraId="1B20507A" w14:textId="77777777" w:rsidR="009071DF" w:rsidRPr="009071DF" w:rsidRDefault="009071DF" w:rsidP="009071DF">
      <w:pPr>
        <w:ind w:left="-567"/>
        <w:jc w:val="center"/>
        <w:rPr>
          <w:bCs/>
          <w:sz w:val="28"/>
          <w:szCs w:val="28"/>
        </w:rPr>
      </w:pPr>
    </w:p>
    <w:tbl>
      <w:tblPr>
        <w:tblStyle w:val="58"/>
        <w:tblW w:w="9777" w:type="dxa"/>
        <w:tblInd w:w="-567" w:type="dxa"/>
        <w:tblLook w:val="04A0" w:firstRow="1" w:lastRow="0" w:firstColumn="1" w:lastColumn="0" w:noHBand="0" w:noVBand="1"/>
      </w:tblPr>
      <w:tblGrid>
        <w:gridCol w:w="3539"/>
        <w:gridCol w:w="2977"/>
        <w:gridCol w:w="3261"/>
      </w:tblGrid>
      <w:tr w:rsidR="009071DF" w:rsidRPr="009071DF" w14:paraId="14E089B4" w14:textId="77777777" w:rsidTr="007E0BE9">
        <w:trPr>
          <w:trHeight w:val="1056"/>
        </w:trPr>
        <w:tc>
          <w:tcPr>
            <w:tcW w:w="3539" w:type="dxa"/>
            <w:vAlign w:val="center"/>
          </w:tcPr>
          <w:p w14:paraId="41BC2499" w14:textId="77777777" w:rsidR="009071DF" w:rsidRPr="009071DF" w:rsidRDefault="009071DF" w:rsidP="009071DF">
            <w:pPr>
              <w:jc w:val="center"/>
              <w:rPr>
                <w:bCs/>
                <w:sz w:val="28"/>
                <w:szCs w:val="28"/>
              </w:rPr>
            </w:pPr>
            <w:r w:rsidRPr="009071DF">
              <w:rPr>
                <w:bCs/>
                <w:sz w:val="28"/>
                <w:szCs w:val="28"/>
              </w:rPr>
              <w:t>Наименование мероприятия</w:t>
            </w:r>
          </w:p>
        </w:tc>
        <w:tc>
          <w:tcPr>
            <w:tcW w:w="2977" w:type="dxa"/>
            <w:vAlign w:val="center"/>
          </w:tcPr>
          <w:p w14:paraId="69D4D7F9" w14:textId="77777777" w:rsidR="009071DF" w:rsidRPr="009071DF" w:rsidRDefault="009071DF" w:rsidP="009071DF">
            <w:pPr>
              <w:jc w:val="center"/>
              <w:rPr>
                <w:bCs/>
                <w:sz w:val="28"/>
                <w:szCs w:val="28"/>
              </w:rPr>
            </w:pPr>
            <w:r w:rsidRPr="009071DF">
              <w:rPr>
                <w:bCs/>
                <w:sz w:val="28"/>
                <w:szCs w:val="28"/>
              </w:rPr>
              <w:t>Дата начала    реализации мероприятий</w:t>
            </w:r>
          </w:p>
        </w:tc>
        <w:tc>
          <w:tcPr>
            <w:tcW w:w="3261" w:type="dxa"/>
            <w:vAlign w:val="center"/>
          </w:tcPr>
          <w:p w14:paraId="256E55DB" w14:textId="77777777" w:rsidR="009071DF" w:rsidRPr="009071DF" w:rsidRDefault="009071DF" w:rsidP="009071DF">
            <w:pPr>
              <w:jc w:val="center"/>
              <w:rPr>
                <w:bCs/>
                <w:sz w:val="28"/>
                <w:szCs w:val="28"/>
              </w:rPr>
            </w:pPr>
            <w:r w:rsidRPr="009071DF">
              <w:rPr>
                <w:bCs/>
                <w:sz w:val="28"/>
                <w:szCs w:val="28"/>
              </w:rPr>
              <w:t>Дата окончания реализации мероприятий</w:t>
            </w:r>
          </w:p>
        </w:tc>
      </w:tr>
      <w:tr w:rsidR="009071DF" w:rsidRPr="009071DF" w14:paraId="6545AEAF" w14:textId="77777777" w:rsidTr="007E0BE9">
        <w:trPr>
          <w:trHeight w:val="1409"/>
        </w:trPr>
        <w:tc>
          <w:tcPr>
            <w:tcW w:w="3539" w:type="dxa"/>
            <w:vAlign w:val="center"/>
          </w:tcPr>
          <w:p w14:paraId="050F7B63" w14:textId="77777777" w:rsidR="009071DF" w:rsidRPr="009071DF" w:rsidRDefault="009071DF" w:rsidP="009071DF">
            <w:pPr>
              <w:jc w:val="center"/>
              <w:rPr>
                <w:bCs/>
                <w:sz w:val="28"/>
                <w:szCs w:val="28"/>
              </w:rPr>
            </w:pPr>
            <w:r w:rsidRPr="009071DF">
              <w:rPr>
                <w:bCs/>
                <w:sz w:val="28"/>
                <w:szCs w:val="28"/>
              </w:rPr>
              <w:t>Бесперебойное захоронение твердых коммунальных отходов</w:t>
            </w:r>
          </w:p>
        </w:tc>
        <w:tc>
          <w:tcPr>
            <w:tcW w:w="2977" w:type="dxa"/>
            <w:vAlign w:val="center"/>
          </w:tcPr>
          <w:p w14:paraId="3DFD32E5" w14:textId="77777777" w:rsidR="009071DF" w:rsidRPr="009071DF" w:rsidRDefault="009071DF" w:rsidP="009071DF">
            <w:pPr>
              <w:jc w:val="center"/>
              <w:rPr>
                <w:bCs/>
                <w:sz w:val="28"/>
                <w:szCs w:val="28"/>
              </w:rPr>
            </w:pPr>
            <w:r w:rsidRPr="009071DF">
              <w:rPr>
                <w:bCs/>
                <w:sz w:val="28"/>
                <w:szCs w:val="28"/>
              </w:rPr>
              <w:t xml:space="preserve">01.01.2021 </w:t>
            </w:r>
          </w:p>
        </w:tc>
        <w:tc>
          <w:tcPr>
            <w:tcW w:w="3261" w:type="dxa"/>
            <w:vAlign w:val="center"/>
          </w:tcPr>
          <w:p w14:paraId="3596624B" w14:textId="77777777" w:rsidR="009071DF" w:rsidRPr="009071DF" w:rsidRDefault="009071DF" w:rsidP="009071DF">
            <w:pPr>
              <w:jc w:val="center"/>
              <w:rPr>
                <w:bCs/>
                <w:sz w:val="28"/>
                <w:szCs w:val="28"/>
              </w:rPr>
            </w:pPr>
            <w:r w:rsidRPr="009071DF">
              <w:rPr>
                <w:bCs/>
                <w:sz w:val="28"/>
                <w:szCs w:val="28"/>
              </w:rPr>
              <w:t>31.12.2025</w:t>
            </w:r>
          </w:p>
        </w:tc>
      </w:tr>
    </w:tbl>
    <w:p w14:paraId="3D4B6ECE" w14:textId="77777777" w:rsidR="009071DF" w:rsidRPr="009071DF" w:rsidRDefault="009071DF" w:rsidP="009071DF">
      <w:pPr>
        <w:ind w:left="-567"/>
        <w:jc w:val="center"/>
        <w:rPr>
          <w:bCs/>
          <w:color w:val="FF0000"/>
          <w:sz w:val="28"/>
          <w:szCs w:val="28"/>
        </w:rPr>
      </w:pPr>
    </w:p>
    <w:p w14:paraId="11E698A6" w14:textId="77777777" w:rsidR="009071DF" w:rsidRPr="009071DF" w:rsidRDefault="009071DF" w:rsidP="009071DF">
      <w:pPr>
        <w:ind w:left="-567"/>
        <w:jc w:val="center"/>
        <w:rPr>
          <w:bCs/>
          <w:color w:val="FF0000"/>
          <w:sz w:val="28"/>
          <w:szCs w:val="28"/>
        </w:rPr>
      </w:pPr>
    </w:p>
    <w:p w14:paraId="567ADA8A" w14:textId="77777777" w:rsidR="009071DF" w:rsidRPr="009071DF" w:rsidRDefault="009071DF" w:rsidP="009071DF">
      <w:pPr>
        <w:ind w:left="-567"/>
        <w:jc w:val="center"/>
        <w:rPr>
          <w:bCs/>
          <w:color w:val="FF0000"/>
          <w:sz w:val="28"/>
          <w:szCs w:val="28"/>
        </w:rPr>
      </w:pPr>
    </w:p>
    <w:p w14:paraId="421ECFDA" w14:textId="77777777" w:rsidR="009071DF" w:rsidRPr="009071DF" w:rsidRDefault="009071DF" w:rsidP="009071DF">
      <w:pPr>
        <w:ind w:left="-567"/>
        <w:jc w:val="center"/>
        <w:rPr>
          <w:bCs/>
          <w:color w:val="FF0000"/>
          <w:sz w:val="28"/>
          <w:szCs w:val="28"/>
        </w:rPr>
      </w:pPr>
    </w:p>
    <w:p w14:paraId="3318B15E" w14:textId="77777777" w:rsidR="009071DF" w:rsidRPr="009071DF" w:rsidRDefault="009071DF" w:rsidP="009071DF">
      <w:pPr>
        <w:ind w:left="-567"/>
        <w:jc w:val="center"/>
        <w:rPr>
          <w:bCs/>
          <w:color w:val="FF0000"/>
          <w:sz w:val="28"/>
          <w:szCs w:val="28"/>
        </w:rPr>
      </w:pPr>
    </w:p>
    <w:p w14:paraId="55592E73" w14:textId="77777777" w:rsidR="009071DF" w:rsidRPr="009071DF" w:rsidRDefault="009071DF" w:rsidP="009071DF">
      <w:pPr>
        <w:ind w:left="-567"/>
        <w:jc w:val="center"/>
        <w:rPr>
          <w:bCs/>
          <w:color w:val="FF0000"/>
          <w:sz w:val="28"/>
          <w:szCs w:val="28"/>
        </w:rPr>
      </w:pPr>
    </w:p>
    <w:p w14:paraId="5957E0AC" w14:textId="77777777" w:rsidR="009071DF" w:rsidRPr="009071DF" w:rsidRDefault="009071DF" w:rsidP="009071DF">
      <w:pPr>
        <w:ind w:left="-567"/>
        <w:jc w:val="center"/>
        <w:rPr>
          <w:bCs/>
          <w:color w:val="FF0000"/>
          <w:sz w:val="28"/>
          <w:szCs w:val="28"/>
        </w:rPr>
      </w:pPr>
    </w:p>
    <w:p w14:paraId="1B52F9BB" w14:textId="77777777" w:rsidR="009071DF" w:rsidRPr="009071DF" w:rsidRDefault="009071DF" w:rsidP="009071DF">
      <w:pPr>
        <w:ind w:left="-567"/>
        <w:jc w:val="center"/>
        <w:rPr>
          <w:bCs/>
          <w:color w:val="FF0000"/>
          <w:sz w:val="28"/>
          <w:szCs w:val="28"/>
        </w:rPr>
      </w:pPr>
    </w:p>
    <w:p w14:paraId="59434D34" w14:textId="77777777" w:rsidR="009071DF" w:rsidRPr="009071DF" w:rsidRDefault="009071DF" w:rsidP="009071DF">
      <w:pPr>
        <w:ind w:left="-567"/>
        <w:jc w:val="center"/>
        <w:rPr>
          <w:bCs/>
          <w:color w:val="FF0000"/>
          <w:sz w:val="28"/>
          <w:szCs w:val="28"/>
        </w:rPr>
      </w:pPr>
    </w:p>
    <w:p w14:paraId="05F5AEAB" w14:textId="77777777" w:rsidR="009071DF" w:rsidRPr="009071DF" w:rsidRDefault="009071DF" w:rsidP="009071DF">
      <w:pPr>
        <w:ind w:left="-567"/>
        <w:jc w:val="center"/>
        <w:rPr>
          <w:bCs/>
          <w:color w:val="FF0000"/>
          <w:sz w:val="28"/>
          <w:szCs w:val="28"/>
        </w:rPr>
      </w:pPr>
    </w:p>
    <w:p w14:paraId="3D3A8361" w14:textId="77777777" w:rsidR="009071DF" w:rsidRPr="009071DF" w:rsidRDefault="009071DF" w:rsidP="009071DF">
      <w:pPr>
        <w:ind w:left="-567"/>
        <w:jc w:val="center"/>
        <w:rPr>
          <w:bCs/>
          <w:color w:val="FF0000"/>
          <w:sz w:val="28"/>
          <w:szCs w:val="28"/>
        </w:rPr>
      </w:pPr>
    </w:p>
    <w:p w14:paraId="08CEEEFE" w14:textId="77777777" w:rsidR="009071DF" w:rsidRPr="009071DF" w:rsidRDefault="009071DF" w:rsidP="009071DF">
      <w:pPr>
        <w:ind w:left="-567"/>
        <w:jc w:val="center"/>
        <w:rPr>
          <w:bCs/>
          <w:color w:val="FF0000"/>
          <w:sz w:val="28"/>
          <w:szCs w:val="28"/>
        </w:rPr>
      </w:pPr>
    </w:p>
    <w:p w14:paraId="05B33615" w14:textId="77777777" w:rsidR="009071DF" w:rsidRPr="009071DF" w:rsidRDefault="009071DF" w:rsidP="009071DF">
      <w:pPr>
        <w:ind w:left="-567"/>
        <w:jc w:val="center"/>
        <w:rPr>
          <w:bCs/>
          <w:color w:val="FF0000"/>
          <w:sz w:val="28"/>
          <w:szCs w:val="28"/>
        </w:rPr>
      </w:pPr>
    </w:p>
    <w:p w14:paraId="472E72C2" w14:textId="77777777" w:rsidR="009071DF" w:rsidRPr="009071DF" w:rsidRDefault="009071DF" w:rsidP="009071DF">
      <w:pPr>
        <w:ind w:left="-567"/>
        <w:jc w:val="center"/>
        <w:rPr>
          <w:bCs/>
          <w:color w:val="FF0000"/>
          <w:sz w:val="28"/>
          <w:szCs w:val="28"/>
        </w:rPr>
      </w:pPr>
    </w:p>
    <w:p w14:paraId="5BF55FFB" w14:textId="77777777" w:rsidR="009071DF" w:rsidRPr="009071DF" w:rsidRDefault="009071DF" w:rsidP="009071DF">
      <w:pPr>
        <w:ind w:left="-567"/>
        <w:jc w:val="center"/>
        <w:rPr>
          <w:bCs/>
          <w:color w:val="FF0000"/>
          <w:sz w:val="28"/>
          <w:szCs w:val="28"/>
        </w:rPr>
      </w:pPr>
    </w:p>
    <w:p w14:paraId="6F700269" w14:textId="77777777" w:rsidR="009071DF" w:rsidRPr="009071DF" w:rsidRDefault="009071DF" w:rsidP="009071DF">
      <w:pPr>
        <w:ind w:left="-567"/>
        <w:jc w:val="center"/>
        <w:rPr>
          <w:bCs/>
          <w:color w:val="FF0000"/>
          <w:sz w:val="28"/>
          <w:szCs w:val="28"/>
        </w:rPr>
      </w:pPr>
    </w:p>
    <w:p w14:paraId="37197B5E" w14:textId="77777777" w:rsidR="009071DF" w:rsidRPr="009071DF" w:rsidRDefault="009071DF" w:rsidP="009071DF">
      <w:pPr>
        <w:ind w:left="-567"/>
        <w:jc w:val="center"/>
        <w:rPr>
          <w:bCs/>
          <w:color w:val="FF0000"/>
          <w:sz w:val="28"/>
          <w:szCs w:val="28"/>
        </w:rPr>
      </w:pPr>
    </w:p>
    <w:p w14:paraId="679E9D7D" w14:textId="77777777" w:rsidR="009071DF" w:rsidRPr="009071DF" w:rsidRDefault="009071DF" w:rsidP="009071DF">
      <w:pPr>
        <w:ind w:left="-567"/>
        <w:jc w:val="center"/>
        <w:rPr>
          <w:bCs/>
          <w:color w:val="FF0000"/>
          <w:sz w:val="28"/>
          <w:szCs w:val="28"/>
        </w:rPr>
      </w:pPr>
    </w:p>
    <w:p w14:paraId="4B0CA42B" w14:textId="77777777" w:rsidR="009071DF" w:rsidRPr="009071DF" w:rsidRDefault="009071DF" w:rsidP="009071DF">
      <w:pPr>
        <w:ind w:left="-567"/>
        <w:jc w:val="center"/>
        <w:rPr>
          <w:bCs/>
          <w:color w:val="FF0000"/>
          <w:sz w:val="28"/>
          <w:szCs w:val="28"/>
        </w:rPr>
      </w:pPr>
    </w:p>
    <w:p w14:paraId="3F02E4B5" w14:textId="77777777" w:rsidR="009071DF" w:rsidRPr="009071DF" w:rsidRDefault="009071DF" w:rsidP="009071DF">
      <w:pPr>
        <w:ind w:left="-567"/>
        <w:jc w:val="center"/>
        <w:rPr>
          <w:bCs/>
          <w:color w:val="FF0000"/>
          <w:sz w:val="28"/>
          <w:szCs w:val="28"/>
        </w:rPr>
      </w:pPr>
    </w:p>
    <w:p w14:paraId="6D0CBA7C" w14:textId="77777777" w:rsidR="009071DF" w:rsidRPr="009071DF" w:rsidRDefault="009071DF" w:rsidP="009071DF">
      <w:pPr>
        <w:ind w:left="-567"/>
        <w:jc w:val="center"/>
        <w:rPr>
          <w:bCs/>
          <w:color w:val="FF0000"/>
          <w:sz w:val="28"/>
          <w:szCs w:val="28"/>
        </w:rPr>
      </w:pPr>
    </w:p>
    <w:p w14:paraId="1C5B12DF" w14:textId="77777777" w:rsidR="009071DF" w:rsidRPr="009071DF" w:rsidRDefault="009071DF" w:rsidP="009071DF">
      <w:pPr>
        <w:ind w:left="-567"/>
        <w:jc w:val="center"/>
        <w:rPr>
          <w:bCs/>
          <w:color w:val="FF0000"/>
          <w:sz w:val="28"/>
          <w:szCs w:val="28"/>
        </w:rPr>
      </w:pPr>
    </w:p>
    <w:p w14:paraId="6CEFB72C" w14:textId="77777777" w:rsidR="009071DF" w:rsidRPr="009071DF" w:rsidRDefault="009071DF" w:rsidP="009071DF">
      <w:pPr>
        <w:ind w:left="-567"/>
        <w:jc w:val="center"/>
        <w:rPr>
          <w:bCs/>
          <w:color w:val="FF0000"/>
          <w:sz w:val="28"/>
          <w:szCs w:val="28"/>
        </w:rPr>
      </w:pPr>
    </w:p>
    <w:p w14:paraId="4352FBBC" w14:textId="77777777" w:rsidR="009071DF" w:rsidRPr="009071DF" w:rsidRDefault="009071DF" w:rsidP="009071DF">
      <w:pPr>
        <w:ind w:left="-567"/>
        <w:jc w:val="center"/>
        <w:rPr>
          <w:bCs/>
          <w:color w:val="FF0000"/>
          <w:sz w:val="28"/>
          <w:szCs w:val="28"/>
        </w:rPr>
      </w:pPr>
    </w:p>
    <w:p w14:paraId="619032BD" w14:textId="77777777" w:rsidR="009071DF" w:rsidRPr="009071DF" w:rsidRDefault="009071DF" w:rsidP="009071DF">
      <w:pPr>
        <w:ind w:left="-567"/>
        <w:jc w:val="center"/>
        <w:rPr>
          <w:bCs/>
          <w:color w:val="FF0000"/>
          <w:sz w:val="28"/>
          <w:szCs w:val="28"/>
        </w:rPr>
      </w:pPr>
    </w:p>
    <w:p w14:paraId="73F75586" w14:textId="77777777" w:rsidR="009071DF" w:rsidRPr="009071DF" w:rsidRDefault="009071DF" w:rsidP="009071DF">
      <w:pPr>
        <w:ind w:left="-567"/>
        <w:jc w:val="center"/>
        <w:rPr>
          <w:bCs/>
          <w:color w:val="FF0000"/>
          <w:sz w:val="28"/>
          <w:szCs w:val="28"/>
        </w:rPr>
      </w:pPr>
    </w:p>
    <w:p w14:paraId="7298DFDA" w14:textId="77777777" w:rsidR="009071DF" w:rsidRPr="009071DF" w:rsidRDefault="009071DF" w:rsidP="009071DF">
      <w:pPr>
        <w:ind w:left="-567"/>
        <w:jc w:val="center"/>
        <w:rPr>
          <w:bCs/>
          <w:color w:val="FF0000"/>
          <w:sz w:val="28"/>
          <w:szCs w:val="28"/>
        </w:rPr>
      </w:pPr>
    </w:p>
    <w:p w14:paraId="6DD096DE" w14:textId="77777777" w:rsidR="009071DF" w:rsidRPr="009071DF" w:rsidRDefault="009071DF" w:rsidP="009071DF">
      <w:pPr>
        <w:ind w:left="-567"/>
        <w:jc w:val="center"/>
        <w:rPr>
          <w:bCs/>
          <w:color w:val="FF0000"/>
          <w:sz w:val="28"/>
          <w:szCs w:val="28"/>
        </w:rPr>
      </w:pPr>
    </w:p>
    <w:p w14:paraId="7638B968" w14:textId="77777777" w:rsidR="009071DF" w:rsidRPr="009071DF" w:rsidRDefault="009071DF" w:rsidP="009071DF">
      <w:pPr>
        <w:ind w:left="-567"/>
        <w:jc w:val="center"/>
        <w:rPr>
          <w:bCs/>
          <w:color w:val="FF0000"/>
          <w:sz w:val="28"/>
          <w:szCs w:val="28"/>
        </w:rPr>
      </w:pPr>
    </w:p>
    <w:p w14:paraId="792DC73C" w14:textId="77777777" w:rsidR="009071DF" w:rsidRPr="009071DF" w:rsidRDefault="009071DF" w:rsidP="009071DF">
      <w:pPr>
        <w:ind w:left="-567"/>
        <w:jc w:val="center"/>
        <w:rPr>
          <w:bCs/>
          <w:color w:val="FF0000"/>
          <w:sz w:val="28"/>
          <w:szCs w:val="28"/>
        </w:rPr>
      </w:pPr>
    </w:p>
    <w:p w14:paraId="6C413DC2" w14:textId="77777777" w:rsidR="009071DF" w:rsidRPr="009071DF" w:rsidRDefault="009071DF" w:rsidP="009071DF">
      <w:pPr>
        <w:ind w:left="-567"/>
        <w:jc w:val="center"/>
        <w:rPr>
          <w:bCs/>
          <w:color w:val="FF0000"/>
          <w:sz w:val="28"/>
          <w:szCs w:val="28"/>
        </w:rPr>
      </w:pPr>
    </w:p>
    <w:p w14:paraId="1DEB2A26" w14:textId="77777777" w:rsidR="009071DF" w:rsidRPr="009071DF" w:rsidRDefault="009071DF" w:rsidP="009071DF">
      <w:pPr>
        <w:ind w:left="-567"/>
        <w:jc w:val="center"/>
        <w:rPr>
          <w:bCs/>
          <w:color w:val="FF0000"/>
          <w:sz w:val="28"/>
          <w:szCs w:val="28"/>
        </w:rPr>
      </w:pPr>
    </w:p>
    <w:p w14:paraId="61BCB238" w14:textId="77777777" w:rsidR="009071DF" w:rsidRPr="009071DF" w:rsidRDefault="009071DF" w:rsidP="009071DF">
      <w:pPr>
        <w:ind w:left="-567"/>
        <w:jc w:val="center"/>
        <w:rPr>
          <w:bCs/>
          <w:color w:val="FF0000"/>
          <w:sz w:val="28"/>
          <w:szCs w:val="28"/>
        </w:rPr>
      </w:pPr>
    </w:p>
    <w:p w14:paraId="1F0DF3F3" w14:textId="77777777" w:rsidR="009071DF" w:rsidRPr="009071DF" w:rsidRDefault="009071DF" w:rsidP="009071DF">
      <w:pPr>
        <w:ind w:left="-567"/>
        <w:jc w:val="center"/>
        <w:rPr>
          <w:bCs/>
          <w:color w:val="FF0000"/>
          <w:sz w:val="28"/>
          <w:szCs w:val="28"/>
        </w:rPr>
      </w:pPr>
    </w:p>
    <w:p w14:paraId="75547070" w14:textId="77777777" w:rsidR="009071DF" w:rsidRPr="009071DF" w:rsidRDefault="009071DF" w:rsidP="009071DF">
      <w:pPr>
        <w:ind w:left="-567"/>
        <w:jc w:val="center"/>
        <w:rPr>
          <w:bCs/>
          <w:color w:val="FF0000"/>
          <w:sz w:val="28"/>
          <w:szCs w:val="28"/>
        </w:rPr>
      </w:pPr>
    </w:p>
    <w:p w14:paraId="436A7D9C" w14:textId="77777777" w:rsidR="009071DF" w:rsidRPr="009071DF" w:rsidRDefault="009071DF" w:rsidP="009071DF">
      <w:pPr>
        <w:jc w:val="center"/>
        <w:rPr>
          <w:bCs/>
          <w:sz w:val="28"/>
          <w:szCs w:val="28"/>
        </w:rPr>
      </w:pPr>
      <w:r w:rsidRPr="009071DF">
        <w:rPr>
          <w:bCs/>
          <w:sz w:val="28"/>
          <w:szCs w:val="28"/>
        </w:rPr>
        <w:lastRenderedPageBreak/>
        <w:t>Раздел 6. Показатели эффективности объектов,</w:t>
      </w:r>
    </w:p>
    <w:p w14:paraId="6761AC80" w14:textId="77777777" w:rsidR="009071DF" w:rsidRPr="009071DF" w:rsidRDefault="009071DF" w:rsidP="009071DF">
      <w:pPr>
        <w:jc w:val="center"/>
        <w:rPr>
          <w:bCs/>
          <w:sz w:val="28"/>
          <w:szCs w:val="28"/>
        </w:rPr>
      </w:pPr>
      <w:r w:rsidRPr="009071DF">
        <w:rPr>
          <w:bCs/>
          <w:sz w:val="28"/>
          <w:szCs w:val="28"/>
        </w:rPr>
        <w:t xml:space="preserve"> используемых для захоронения твердых коммунальных отходов</w:t>
      </w:r>
    </w:p>
    <w:p w14:paraId="29239ABF" w14:textId="77777777" w:rsidR="009071DF" w:rsidRPr="009071DF" w:rsidRDefault="009071DF" w:rsidP="009071DF">
      <w:pPr>
        <w:ind w:left="-567"/>
        <w:jc w:val="center"/>
        <w:rPr>
          <w:bCs/>
          <w:sz w:val="36"/>
          <w:szCs w:val="28"/>
        </w:rPr>
      </w:pPr>
    </w:p>
    <w:tbl>
      <w:tblPr>
        <w:tblStyle w:val="58"/>
        <w:tblW w:w="10632" w:type="dxa"/>
        <w:jc w:val="center"/>
        <w:tblLayout w:type="fixed"/>
        <w:tblLook w:val="04A0" w:firstRow="1" w:lastRow="0" w:firstColumn="1" w:lastColumn="0" w:noHBand="0" w:noVBand="1"/>
      </w:tblPr>
      <w:tblGrid>
        <w:gridCol w:w="822"/>
        <w:gridCol w:w="2723"/>
        <w:gridCol w:w="963"/>
        <w:gridCol w:w="1701"/>
        <w:gridCol w:w="884"/>
        <w:gridCol w:w="885"/>
        <w:gridCol w:w="884"/>
        <w:gridCol w:w="885"/>
        <w:gridCol w:w="885"/>
      </w:tblGrid>
      <w:tr w:rsidR="009071DF" w:rsidRPr="009071DF" w14:paraId="0079DC1A" w14:textId="77777777" w:rsidTr="007E0BE9">
        <w:trPr>
          <w:jc w:val="center"/>
        </w:trPr>
        <w:tc>
          <w:tcPr>
            <w:tcW w:w="822" w:type="dxa"/>
            <w:vAlign w:val="center"/>
          </w:tcPr>
          <w:p w14:paraId="55F4489C" w14:textId="77777777" w:rsidR="009071DF" w:rsidRPr="009071DF" w:rsidRDefault="009071DF" w:rsidP="009071DF">
            <w:pPr>
              <w:jc w:val="center"/>
              <w:rPr>
                <w:bCs/>
                <w:sz w:val="28"/>
                <w:szCs w:val="28"/>
              </w:rPr>
            </w:pPr>
            <w:r w:rsidRPr="009071DF">
              <w:rPr>
                <w:bCs/>
                <w:sz w:val="28"/>
                <w:szCs w:val="28"/>
              </w:rPr>
              <w:t>№ п/п</w:t>
            </w:r>
          </w:p>
        </w:tc>
        <w:tc>
          <w:tcPr>
            <w:tcW w:w="2723" w:type="dxa"/>
            <w:vAlign w:val="center"/>
          </w:tcPr>
          <w:p w14:paraId="17925D7E" w14:textId="77777777" w:rsidR="009071DF" w:rsidRPr="009071DF" w:rsidRDefault="009071DF" w:rsidP="009071DF">
            <w:pPr>
              <w:jc w:val="center"/>
              <w:rPr>
                <w:bCs/>
                <w:sz w:val="28"/>
                <w:szCs w:val="28"/>
              </w:rPr>
            </w:pPr>
            <w:r w:rsidRPr="009071DF">
              <w:rPr>
                <w:bCs/>
                <w:sz w:val="28"/>
                <w:szCs w:val="28"/>
              </w:rPr>
              <w:t>Наименование показателя</w:t>
            </w:r>
          </w:p>
        </w:tc>
        <w:tc>
          <w:tcPr>
            <w:tcW w:w="963" w:type="dxa"/>
            <w:vAlign w:val="center"/>
          </w:tcPr>
          <w:p w14:paraId="651975ED" w14:textId="77777777" w:rsidR="009071DF" w:rsidRPr="009071DF" w:rsidRDefault="009071DF" w:rsidP="009071DF">
            <w:pPr>
              <w:jc w:val="center"/>
              <w:rPr>
                <w:bCs/>
                <w:sz w:val="28"/>
                <w:szCs w:val="28"/>
              </w:rPr>
            </w:pPr>
            <w:r w:rsidRPr="009071DF">
              <w:rPr>
                <w:bCs/>
                <w:sz w:val="28"/>
                <w:szCs w:val="28"/>
              </w:rPr>
              <w:t>Факт 2019 год</w:t>
            </w:r>
          </w:p>
        </w:tc>
        <w:tc>
          <w:tcPr>
            <w:tcW w:w="1701" w:type="dxa"/>
            <w:vAlign w:val="center"/>
          </w:tcPr>
          <w:p w14:paraId="1CCDE60F" w14:textId="77777777" w:rsidR="009071DF" w:rsidRPr="009071DF" w:rsidRDefault="009071DF" w:rsidP="009071DF">
            <w:pPr>
              <w:jc w:val="center"/>
              <w:rPr>
                <w:bCs/>
                <w:sz w:val="28"/>
                <w:szCs w:val="28"/>
              </w:rPr>
            </w:pPr>
            <w:r w:rsidRPr="009071DF">
              <w:rPr>
                <w:bCs/>
                <w:sz w:val="28"/>
                <w:szCs w:val="28"/>
              </w:rPr>
              <w:t>Ожидаемые значения 2020 год</w:t>
            </w:r>
          </w:p>
        </w:tc>
        <w:tc>
          <w:tcPr>
            <w:tcW w:w="884" w:type="dxa"/>
            <w:vAlign w:val="center"/>
          </w:tcPr>
          <w:p w14:paraId="21FF8293" w14:textId="77777777" w:rsidR="009071DF" w:rsidRPr="009071DF" w:rsidRDefault="009071DF" w:rsidP="009071DF">
            <w:pPr>
              <w:jc w:val="center"/>
              <w:rPr>
                <w:bCs/>
                <w:sz w:val="28"/>
                <w:szCs w:val="28"/>
              </w:rPr>
            </w:pPr>
            <w:r w:rsidRPr="009071DF">
              <w:rPr>
                <w:bCs/>
                <w:sz w:val="28"/>
                <w:szCs w:val="28"/>
              </w:rPr>
              <w:t>План 2021 год</w:t>
            </w:r>
          </w:p>
        </w:tc>
        <w:tc>
          <w:tcPr>
            <w:tcW w:w="885" w:type="dxa"/>
            <w:vAlign w:val="center"/>
          </w:tcPr>
          <w:p w14:paraId="624112EC" w14:textId="77777777" w:rsidR="009071DF" w:rsidRPr="009071DF" w:rsidRDefault="009071DF" w:rsidP="009071DF">
            <w:pPr>
              <w:jc w:val="center"/>
              <w:rPr>
                <w:bCs/>
                <w:sz w:val="28"/>
                <w:szCs w:val="28"/>
              </w:rPr>
            </w:pPr>
            <w:r w:rsidRPr="009071DF">
              <w:rPr>
                <w:bCs/>
                <w:sz w:val="28"/>
                <w:szCs w:val="28"/>
              </w:rPr>
              <w:t>План 2022 год</w:t>
            </w:r>
          </w:p>
        </w:tc>
        <w:tc>
          <w:tcPr>
            <w:tcW w:w="884" w:type="dxa"/>
            <w:vAlign w:val="center"/>
          </w:tcPr>
          <w:p w14:paraId="757FD98C" w14:textId="77777777" w:rsidR="009071DF" w:rsidRPr="009071DF" w:rsidRDefault="009071DF" w:rsidP="009071DF">
            <w:pPr>
              <w:jc w:val="center"/>
              <w:rPr>
                <w:bCs/>
                <w:sz w:val="28"/>
                <w:szCs w:val="28"/>
              </w:rPr>
            </w:pPr>
            <w:r w:rsidRPr="009071DF">
              <w:rPr>
                <w:bCs/>
                <w:sz w:val="28"/>
                <w:szCs w:val="28"/>
              </w:rPr>
              <w:t>План 2023 год</w:t>
            </w:r>
          </w:p>
        </w:tc>
        <w:tc>
          <w:tcPr>
            <w:tcW w:w="885" w:type="dxa"/>
            <w:vAlign w:val="center"/>
          </w:tcPr>
          <w:p w14:paraId="44C9CCB1" w14:textId="77777777" w:rsidR="009071DF" w:rsidRPr="009071DF" w:rsidRDefault="009071DF" w:rsidP="009071DF">
            <w:pPr>
              <w:jc w:val="center"/>
              <w:rPr>
                <w:bCs/>
                <w:sz w:val="28"/>
                <w:szCs w:val="28"/>
              </w:rPr>
            </w:pPr>
            <w:r w:rsidRPr="009071DF">
              <w:rPr>
                <w:bCs/>
                <w:sz w:val="28"/>
                <w:szCs w:val="28"/>
              </w:rPr>
              <w:t>План 2024 год</w:t>
            </w:r>
          </w:p>
        </w:tc>
        <w:tc>
          <w:tcPr>
            <w:tcW w:w="885" w:type="dxa"/>
          </w:tcPr>
          <w:p w14:paraId="0CBE6D75" w14:textId="77777777" w:rsidR="009071DF" w:rsidRPr="009071DF" w:rsidRDefault="009071DF" w:rsidP="009071DF">
            <w:pPr>
              <w:jc w:val="center"/>
              <w:rPr>
                <w:bCs/>
                <w:sz w:val="28"/>
                <w:szCs w:val="28"/>
              </w:rPr>
            </w:pPr>
            <w:r w:rsidRPr="009071DF">
              <w:rPr>
                <w:bCs/>
                <w:sz w:val="28"/>
                <w:szCs w:val="28"/>
              </w:rPr>
              <w:t>План 2025 год</w:t>
            </w:r>
          </w:p>
        </w:tc>
      </w:tr>
      <w:tr w:rsidR="009071DF" w:rsidRPr="009071DF" w14:paraId="7E3D2779" w14:textId="77777777" w:rsidTr="007E0BE9">
        <w:trPr>
          <w:jc w:val="center"/>
        </w:trPr>
        <w:tc>
          <w:tcPr>
            <w:tcW w:w="822" w:type="dxa"/>
          </w:tcPr>
          <w:p w14:paraId="5DFD8691" w14:textId="77777777" w:rsidR="009071DF" w:rsidRPr="009071DF" w:rsidRDefault="009071DF" w:rsidP="009071DF">
            <w:pPr>
              <w:jc w:val="center"/>
              <w:rPr>
                <w:bCs/>
                <w:sz w:val="28"/>
                <w:szCs w:val="28"/>
              </w:rPr>
            </w:pPr>
            <w:r w:rsidRPr="009071DF">
              <w:rPr>
                <w:bCs/>
                <w:sz w:val="28"/>
                <w:szCs w:val="28"/>
              </w:rPr>
              <w:t>1</w:t>
            </w:r>
          </w:p>
        </w:tc>
        <w:tc>
          <w:tcPr>
            <w:tcW w:w="2723" w:type="dxa"/>
          </w:tcPr>
          <w:p w14:paraId="6220608F" w14:textId="77777777" w:rsidR="009071DF" w:rsidRPr="009071DF" w:rsidRDefault="009071DF" w:rsidP="009071DF">
            <w:pPr>
              <w:jc w:val="center"/>
              <w:rPr>
                <w:bCs/>
                <w:sz w:val="28"/>
                <w:szCs w:val="28"/>
              </w:rPr>
            </w:pPr>
            <w:r w:rsidRPr="009071DF">
              <w:rPr>
                <w:bCs/>
                <w:sz w:val="28"/>
                <w:szCs w:val="28"/>
              </w:rPr>
              <w:t>2</w:t>
            </w:r>
          </w:p>
        </w:tc>
        <w:tc>
          <w:tcPr>
            <w:tcW w:w="963" w:type="dxa"/>
          </w:tcPr>
          <w:p w14:paraId="0F254B3C" w14:textId="77777777" w:rsidR="009071DF" w:rsidRPr="009071DF" w:rsidRDefault="009071DF" w:rsidP="009071DF">
            <w:pPr>
              <w:jc w:val="center"/>
              <w:rPr>
                <w:bCs/>
                <w:sz w:val="28"/>
                <w:szCs w:val="28"/>
              </w:rPr>
            </w:pPr>
            <w:r w:rsidRPr="009071DF">
              <w:rPr>
                <w:bCs/>
                <w:sz w:val="28"/>
                <w:szCs w:val="28"/>
              </w:rPr>
              <w:t>3</w:t>
            </w:r>
          </w:p>
        </w:tc>
        <w:tc>
          <w:tcPr>
            <w:tcW w:w="1701" w:type="dxa"/>
          </w:tcPr>
          <w:p w14:paraId="24C3E4E3" w14:textId="77777777" w:rsidR="009071DF" w:rsidRPr="009071DF" w:rsidRDefault="009071DF" w:rsidP="009071DF">
            <w:pPr>
              <w:jc w:val="center"/>
              <w:rPr>
                <w:bCs/>
                <w:sz w:val="28"/>
                <w:szCs w:val="28"/>
              </w:rPr>
            </w:pPr>
            <w:r w:rsidRPr="009071DF">
              <w:rPr>
                <w:bCs/>
                <w:sz w:val="28"/>
                <w:szCs w:val="28"/>
              </w:rPr>
              <w:t>4</w:t>
            </w:r>
          </w:p>
        </w:tc>
        <w:tc>
          <w:tcPr>
            <w:tcW w:w="884" w:type="dxa"/>
          </w:tcPr>
          <w:p w14:paraId="0A3092C3" w14:textId="77777777" w:rsidR="009071DF" w:rsidRPr="009071DF" w:rsidRDefault="009071DF" w:rsidP="009071DF">
            <w:pPr>
              <w:jc w:val="center"/>
              <w:rPr>
                <w:bCs/>
                <w:sz w:val="28"/>
                <w:szCs w:val="28"/>
              </w:rPr>
            </w:pPr>
            <w:r w:rsidRPr="009071DF">
              <w:rPr>
                <w:bCs/>
                <w:sz w:val="28"/>
                <w:szCs w:val="28"/>
              </w:rPr>
              <w:t>5</w:t>
            </w:r>
          </w:p>
        </w:tc>
        <w:tc>
          <w:tcPr>
            <w:tcW w:w="885" w:type="dxa"/>
          </w:tcPr>
          <w:p w14:paraId="047B0275" w14:textId="77777777" w:rsidR="009071DF" w:rsidRPr="009071DF" w:rsidRDefault="009071DF" w:rsidP="009071DF">
            <w:pPr>
              <w:jc w:val="center"/>
              <w:rPr>
                <w:bCs/>
                <w:sz w:val="28"/>
                <w:szCs w:val="28"/>
              </w:rPr>
            </w:pPr>
            <w:r w:rsidRPr="009071DF">
              <w:rPr>
                <w:bCs/>
                <w:sz w:val="28"/>
                <w:szCs w:val="28"/>
              </w:rPr>
              <w:t>6</w:t>
            </w:r>
          </w:p>
        </w:tc>
        <w:tc>
          <w:tcPr>
            <w:tcW w:w="884" w:type="dxa"/>
          </w:tcPr>
          <w:p w14:paraId="7E19FE25" w14:textId="77777777" w:rsidR="009071DF" w:rsidRPr="009071DF" w:rsidRDefault="009071DF" w:rsidP="009071DF">
            <w:pPr>
              <w:jc w:val="center"/>
              <w:rPr>
                <w:bCs/>
                <w:sz w:val="28"/>
                <w:szCs w:val="28"/>
              </w:rPr>
            </w:pPr>
            <w:r w:rsidRPr="009071DF">
              <w:rPr>
                <w:bCs/>
                <w:sz w:val="28"/>
                <w:szCs w:val="28"/>
              </w:rPr>
              <w:t>7</w:t>
            </w:r>
          </w:p>
        </w:tc>
        <w:tc>
          <w:tcPr>
            <w:tcW w:w="885" w:type="dxa"/>
          </w:tcPr>
          <w:p w14:paraId="4637C1C2" w14:textId="77777777" w:rsidR="009071DF" w:rsidRPr="009071DF" w:rsidRDefault="009071DF" w:rsidP="009071DF">
            <w:pPr>
              <w:jc w:val="center"/>
              <w:rPr>
                <w:bCs/>
                <w:sz w:val="28"/>
                <w:szCs w:val="28"/>
              </w:rPr>
            </w:pPr>
            <w:r w:rsidRPr="009071DF">
              <w:rPr>
                <w:bCs/>
                <w:sz w:val="28"/>
                <w:szCs w:val="28"/>
              </w:rPr>
              <w:t>8</w:t>
            </w:r>
          </w:p>
        </w:tc>
        <w:tc>
          <w:tcPr>
            <w:tcW w:w="885" w:type="dxa"/>
          </w:tcPr>
          <w:p w14:paraId="6411141A" w14:textId="77777777" w:rsidR="009071DF" w:rsidRPr="009071DF" w:rsidRDefault="009071DF" w:rsidP="009071DF">
            <w:pPr>
              <w:jc w:val="center"/>
              <w:rPr>
                <w:bCs/>
                <w:sz w:val="28"/>
                <w:szCs w:val="28"/>
              </w:rPr>
            </w:pPr>
            <w:r w:rsidRPr="009071DF">
              <w:rPr>
                <w:bCs/>
                <w:sz w:val="28"/>
                <w:szCs w:val="28"/>
              </w:rPr>
              <w:t>9</w:t>
            </w:r>
          </w:p>
        </w:tc>
      </w:tr>
      <w:tr w:rsidR="009071DF" w:rsidRPr="009071DF" w14:paraId="6E79CF74" w14:textId="77777777" w:rsidTr="007E0BE9">
        <w:trPr>
          <w:trHeight w:val="555"/>
          <w:jc w:val="center"/>
        </w:trPr>
        <w:tc>
          <w:tcPr>
            <w:tcW w:w="10632" w:type="dxa"/>
            <w:gridSpan w:val="9"/>
            <w:vAlign w:val="center"/>
          </w:tcPr>
          <w:p w14:paraId="0B203ABB" w14:textId="77777777" w:rsidR="009071DF" w:rsidRPr="009071DF" w:rsidRDefault="009071DF" w:rsidP="009071DF">
            <w:pPr>
              <w:jc w:val="center"/>
              <w:rPr>
                <w:bCs/>
                <w:sz w:val="28"/>
                <w:szCs w:val="28"/>
              </w:rPr>
            </w:pPr>
            <w:r w:rsidRPr="009071DF">
              <w:rPr>
                <w:bCs/>
                <w:sz w:val="28"/>
                <w:szCs w:val="28"/>
              </w:rPr>
              <w:t>Захоронение твердых коммунальных отходов</w:t>
            </w:r>
          </w:p>
        </w:tc>
      </w:tr>
      <w:tr w:rsidR="009071DF" w:rsidRPr="009071DF" w14:paraId="2B3F6D25" w14:textId="77777777" w:rsidTr="007E0BE9">
        <w:trPr>
          <w:trHeight w:val="2703"/>
          <w:jc w:val="center"/>
        </w:trPr>
        <w:tc>
          <w:tcPr>
            <w:tcW w:w="822" w:type="dxa"/>
            <w:vAlign w:val="center"/>
          </w:tcPr>
          <w:p w14:paraId="521885D5" w14:textId="77777777" w:rsidR="009071DF" w:rsidRPr="009071DF" w:rsidRDefault="009071DF" w:rsidP="009071DF">
            <w:pPr>
              <w:jc w:val="center"/>
              <w:rPr>
                <w:bCs/>
                <w:sz w:val="28"/>
                <w:szCs w:val="28"/>
              </w:rPr>
            </w:pPr>
            <w:r w:rsidRPr="009071DF">
              <w:rPr>
                <w:bCs/>
                <w:sz w:val="28"/>
                <w:szCs w:val="28"/>
              </w:rPr>
              <w:t>1.</w:t>
            </w:r>
          </w:p>
        </w:tc>
        <w:tc>
          <w:tcPr>
            <w:tcW w:w="2723" w:type="dxa"/>
            <w:vAlign w:val="center"/>
          </w:tcPr>
          <w:p w14:paraId="11D31D6A" w14:textId="77777777" w:rsidR="009071DF" w:rsidRPr="009071DF" w:rsidRDefault="009071DF" w:rsidP="009071DF">
            <w:pPr>
              <w:rPr>
                <w:sz w:val="22"/>
                <w:szCs w:val="22"/>
              </w:rPr>
            </w:pPr>
            <w:r w:rsidRPr="009071DF">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963" w:type="dxa"/>
            <w:vAlign w:val="center"/>
          </w:tcPr>
          <w:p w14:paraId="6B1C2799" w14:textId="77777777" w:rsidR="009071DF" w:rsidRPr="009071DF" w:rsidRDefault="009071DF" w:rsidP="009071DF">
            <w:pPr>
              <w:jc w:val="center"/>
              <w:rPr>
                <w:bCs/>
                <w:sz w:val="28"/>
                <w:szCs w:val="28"/>
              </w:rPr>
            </w:pPr>
            <w:r w:rsidRPr="009071DF">
              <w:rPr>
                <w:bCs/>
                <w:sz w:val="28"/>
                <w:szCs w:val="28"/>
                <w:lang w:val="en-US"/>
              </w:rPr>
              <w:t>0</w:t>
            </w:r>
            <w:r w:rsidRPr="009071DF">
              <w:rPr>
                <w:bCs/>
                <w:sz w:val="28"/>
                <w:szCs w:val="28"/>
              </w:rPr>
              <w:t>,087</w:t>
            </w:r>
          </w:p>
        </w:tc>
        <w:tc>
          <w:tcPr>
            <w:tcW w:w="1701" w:type="dxa"/>
            <w:vAlign w:val="center"/>
          </w:tcPr>
          <w:p w14:paraId="32280C59" w14:textId="77777777" w:rsidR="009071DF" w:rsidRPr="009071DF" w:rsidRDefault="009071DF" w:rsidP="009071DF">
            <w:pPr>
              <w:jc w:val="center"/>
              <w:rPr>
                <w:bCs/>
                <w:sz w:val="28"/>
                <w:szCs w:val="28"/>
              </w:rPr>
            </w:pPr>
            <w:r w:rsidRPr="009071DF">
              <w:rPr>
                <w:bCs/>
                <w:sz w:val="28"/>
                <w:szCs w:val="28"/>
                <w:lang w:val="en-US"/>
              </w:rPr>
              <w:t>0</w:t>
            </w:r>
            <w:r w:rsidRPr="009071DF">
              <w:rPr>
                <w:bCs/>
                <w:sz w:val="28"/>
                <w:szCs w:val="28"/>
              </w:rPr>
              <w:t>,000</w:t>
            </w:r>
          </w:p>
        </w:tc>
        <w:tc>
          <w:tcPr>
            <w:tcW w:w="884" w:type="dxa"/>
            <w:vAlign w:val="center"/>
          </w:tcPr>
          <w:p w14:paraId="456E7E3C" w14:textId="77777777" w:rsidR="009071DF" w:rsidRPr="009071DF" w:rsidRDefault="009071DF" w:rsidP="009071DF">
            <w:pPr>
              <w:jc w:val="center"/>
              <w:rPr>
                <w:bCs/>
                <w:sz w:val="28"/>
                <w:szCs w:val="28"/>
              </w:rPr>
            </w:pPr>
            <w:r w:rsidRPr="009071DF">
              <w:rPr>
                <w:bCs/>
                <w:sz w:val="28"/>
                <w:szCs w:val="28"/>
              </w:rPr>
              <w:t>0,000</w:t>
            </w:r>
          </w:p>
        </w:tc>
        <w:tc>
          <w:tcPr>
            <w:tcW w:w="885" w:type="dxa"/>
            <w:vAlign w:val="center"/>
          </w:tcPr>
          <w:p w14:paraId="3AED9DB6" w14:textId="77777777" w:rsidR="009071DF" w:rsidRPr="009071DF" w:rsidRDefault="009071DF" w:rsidP="009071DF">
            <w:pPr>
              <w:jc w:val="center"/>
              <w:rPr>
                <w:bCs/>
                <w:sz w:val="28"/>
                <w:szCs w:val="28"/>
              </w:rPr>
            </w:pPr>
            <w:r w:rsidRPr="009071DF">
              <w:rPr>
                <w:bCs/>
                <w:sz w:val="28"/>
                <w:szCs w:val="28"/>
              </w:rPr>
              <w:t>0,000</w:t>
            </w:r>
          </w:p>
        </w:tc>
        <w:tc>
          <w:tcPr>
            <w:tcW w:w="884" w:type="dxa"/>
            <w:vAlign w:val="center"/>
          </w:tcPr>
          <w:p w14:paraId="48C827C2" w14:textId="77777777" w:rsidR="009071DF" w:rsidRPr="009071DF" w:rsidRDefault="009071DF" w:rsidP="009071DF">
            <w:pPr>
              <w:jc w:val="center"/>
              <w:rPr>
                <w:bCs/>
                <w:sz w:val="28"/>
                <w:szCs w:val="28"/>
              </w:rPr>
            </w:pPr>
            <w:r w:rsidRPr="009071DF">
              <w:rPr>
                <w:bCs/>
                <w:sz w:val="28"/>
                <w:szCs w:val="28"/>
              </w:rPr>
              <w:t>0,000</w:t>
            </w:r>
          </w:p>
        </w:tc>
        <w:tc>
          <w:tcPr>
            <w:tcW w:w="885" w:type="dxa"/>
            <w:vAlign w:val="center"/>
          </w:tcPr>
          <w:p w14:paraId="41AA12BF" w14:textId="77777777" w:rsidR="009071DF" w:rsidRPr="009071DF" w:rsidRDefault="009071DF" w:rsidP="009071DF">
            <w:pPr>
              <w:jc w:val="center"/>
              <w:rPr>
                <w:bCs/>
                <w:sz w:val="28"/>
                <w:szCs w:val="28"/>
              </w:rPr>
            </w:pPr>
            <w:r w:rsidRPr="009071DF">
              <w:rPr>
                <w:bCs/>
                <w:sz w:val="28"/>
                <w:szCs w:val="28"/>
              </w:rPr>
              <w:t>0,000</w:t>
            </w:r>
          </w:p>
        </w:tc>
        <w:tc>
          <w:tcPr>
            <w:tcW w:w="885" w:type="dxa"/>
            <w:vAlign w:val="center"/>
          </w:tcPr>
          <w:p w14:paraId="349DF7FD" w14:textId="77777777" w:rsidR="009071DF" w:rsidRPr="009071DF" w:rsidRDefault="009071DF" w:rsidP="009071DF">
            <w:pPr>
              <w:jc w:val="center"/>
              <w:rPr>
                <w:sz w:val="28"/>
                <w:szCs w:val="28"/>
              </w:rPr>
            </w:pPr>
            <w:r w:rsidRPr="009071DF">
              <w:rPr>
                <w:sz w:val="28"/>
                <w:szCs w:val="28"/>
              </w:rPr>
              <w:t>0,000</w:t>
            </w:r>
          </w:p>
        </w:tc>
      </w:tr>
      <w:tr w:rsidR="009071DF" w:rsidRPr="009071DF" w14:paraId="6B74738C" w14:textId="77777777" w:rsidTr="007E0BE9">
        <w:trPr>
          <w:trHeight w:val="1962"/>
          <w:jc w:val="center"/>
        </w:trPr>
        <w:tc>
          <w:tcPr>
            <w:tcW w:w="822" w:type="dxa"/>
            <w:vAlign w:val="center"/>
          </w:tcPr>
          <w:p w14:paraId="3B4ADBD0" w14:textId="77777777" w:rsidR="009071DF" w:rsidRPr="009071DF" w:rsidRDefault="009071DF" w:rsidP="009071DF">
            <w:pPr>
              <w:jc w:val="center"/>
              <w:rPr>
                <w:bCs/>
                <w:sz w:val="28"/>
                <w:szCs w:val="28"/>
              </w:rPr>
            </w:pPr>
            <w:r w:rsidRPr="009071DF">
              <w:rPr>
                <w:bCs/>
                <w:sz w:val="28"/>
                <w:szCs w:val="28"/>
              </w:rPr>
              <w:t>2.</w:t>
            </w:r>
          </w:p>
        </w:tc>
        <w:tc>
          <w:tcPr>
            <w:tcW w:w="2723" w:type="dxa"/>
            <w:vAlign w:val="center"/>
          </w:tcPr>
          <w:p w14:paraId="41DF9D51" w14:textId="77777777" w:rsidR="009071DF" w:rsidRPr="009071DF" w:rsidRDefault="009071DF" w:rsidP="009071DF">
            <w:pPr>
              <w:rPr>
                <w:sz w:val="22"/>
                <w:szCs w:val="22"/>
              </w:rPr>
            </w:pPr>
            <w:r w:rsidRPr="009071DF">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963" w:type="dxa"/>
            <w:vAlign w:val="center"/>
          </w:tcPr>
          <w:p w14:paraId="3AA315B3" w14:textId="77777777" w:rsidR="009071DF" w:rsidRPr="009071DF" w:rsidRDefault="009071DF" w:rsidP="009071DF">
            <w:pPr>
              <w:jc w:val="center"/>
              <w:rPr>
                <w:bCs/>
                <w:sz w:val="28"/>
                <w:szCs w:val="28"/>
              </w:rPr>
            </w:pPr>
            <w:r w:rsidRPr="009071DF">
              <w:rPr>
                <w:bCs/>
                <w:sz w:val="28"/>
                <w:szCs w:val="28"/>
              </w:rPr>
              <w:t>2,273</w:t>
            </w:r>
          </w:p>
        </w:tc>
        <w:tc>
          <w:tcPr>
            <w:tcW w:w="1701" w:type="dxa"/>
            <w:vAlign w:val="center"/>
          </w:tcPr>
          <w:p w14:paraId="1D8455BC" w14:textId="77777777" w:rsidR="009071DF" w:rsidRPr="009071DF" w:rsidRDefault="009071DF" w:rsidP="009071DF">
            <w:pPr>
              <w:jc w:val="center"/>
              <w:rPr>
                <w:bCs/>
                <w:sz w:val="28"/>
                <w:szCs w:val="28"/>
              </w:rPr>
            </w:pPr>
            <w:r w:rsidRPr="009071DF">
              <w:rPr>
                <w:bCs/>
                <w:sz w:val="28"/>
                <w:szCs w:val="28"/>
              </w:rPr>
              <w:t>0,284</w:t>
            </w:r>
          </w:p>
        </w:tc>
        <w:tc>
          <w:tcPr>
            <w:tcW w:w="884" w:type="dxa"/>
            <w:vAlign w:val="center"/>
          </w:tcPr>
          <w:p w14:paraId="78D9E1BD" w14:textId="77777777" w:rsidR="009071DF" w:rsidRPr="009071DF" w:rsidRDefault="009071DF" w:rsidP="009071DF">
            <w:pPr>
              <w:jc w:val="center"/>
              <w:rPr>
                <w:bCs/>
                <w:sz w:val="28"/>
                <w:szCs w:val="28"/>
              </w:rPr>
            </w:pPr>
            <w:r w:rsidRPr="009071DF">
              <w:rPr>
                <w:bCs/>
                <w:sz w:val="28"/>
                <w:szCs w:val="28"/>
              </w:rPr>
              <w:t>0,284</w:t>
            </w:r>
          </w:p>
        </w:tc>
        <w:tc>
          <w:tcPr>
            <w:tcW w:w="885" w:type="dxa"/>
            <w:vAlign w:val="center"/>
          </w:tcPr>
          <w:p w14:paraId="59B604B2" w14:textId="77777777" w:rsidR="009071DF" w:rsidRPr="009071DF" w:rsidRDefault="009071DF" w:rsidP="009071DF">
            <w:pPr>
              <w:jc w:val="center"/>
              <w:rPr>
                <w:bCs/>
                <w:sz w:val="28"/>
                <w:szCs w:val="28"/>
              </w:rPr>
            </w:pPr>
            <w:r w:rsidRPr="009071DF">
              <w:rPr>
                <w:bCs/>
                <w:sz w:val="28"/>
                <w:szCs w:val="28"/>
                <w:lang w:val="en-US"/>
              </w:rPr>
              <w:t>0</w:t>
            </w:r>
            <w:r w:rsidRPr="009071DF">
              <w:rPr>
                <w:bCs/>
                <w:sz w:val="28"/>
                <w:szCs w:val="28"/>
              </w:rPr>
              <w:t>,284</w:t>
            </w:r>
          </w:p>
        </w:tc>
        <w:tc>
          <w:tcPr>
            <w:tcW w:w="884" w:type="dxa"/>
            <w:vAlign w:val="center"/>
          </w:tcPr>
          <w:p w14:paraId="36DF1661" w14:textId="77777777" w:rsidR="009071DF" w:rsidRPr="009071DF" w:rsidRDefault="009071DF" w:rsidP="009071DF">
            <w:pPr>
              <w:jc w:val="center"/>
              <w:rPr>
                <w:bCs/>
                <w:sz w:val="28"/>
                <w:szCs w:val="28"/>
              </w:rPr>
            </w:pPr>
            <w:r w:rsidRPr="009071DF">
              <w:rPr>
                <w:bCs/>
                <w:sz w:val="28"/>
                <w:szCs w:val="28"/>
              </w:rPr>
              <w:t>0,284</w:t>
            </w:r>
          </w:p>
        </w:tc>
        <w:tc>
          <w:tcPr>
            <w:tcW w:w="885" w:type="dxa"/>
            <w:vAlign w:val="center"/>
          </w:tcPr>
          <w:p w14:paraId="276A486D" w14:textId="77777777" w:rsidR="009071DF" w:rsidRPr="009071DF" w:rsidRDefault="009071DF" w:rsidP="009071DF">
            <w:pPr>
              <w:jc w:val="center"/>
              <w:rPr>
                <w:bCs/>
                <w:sz w:val="28"/>
                <w:szCs w:val="28"/>
              </w:rPr>
            </w:pPr>
            <w:r w:rsidRPr="009071DF">
              <w:rPr>
                <w:bCs/>
                <w:sz w:val="28"/>
                <w:szCs w:val="28"/>
              </w:rPr>
              <w:t>0,284</w:t>
            </w:r>
          </w:p>
        </w:tc>
        <w:tc>
          <w:tcPr>
            <w:tcW w:w="885" w:type="dxa"/>
            <w:vAlign w:val="center"/>
          </w:tcPr>
          <w:p w14:paraId="3369587D" w14:textId="77777777" w:rsidR="009071DF" w:rsidRPr="009071DF" w:rsidRDefault="009071DF" w:rsidP="009071DF">
            <w:pPr>
              <w:jc w:val="center"/>
              <w:rPr>
                <w:bCs/>
                <w:sz w:val="28"/>
                <w:szCs w:val="28"/>
              </w:rPr>
            </w:pPr>
            <w:r w:rsidRPr="009071DF">
              <w:rPr>
                <w:bCs/>
                <w:sz w:val="28"/>
                <w:szCs w:val="28"/>
              </w:rPr>
              <w:t>0,284</w:t>
            </w:r>
          </w:p>
        </w:tc>
      </w:tr>
    </w:tbl>
    <w:p w14:paraId="6D81AE47" w14:textId="77777777" w:rsidR="009071DF" w:rsidRPr="009071DF" w:rsidRDefault="009071DF" w:rsidP="009071DF">
      <w:pPr>
        <w:ind w:left="-567"/>
        <w:jc w:val="center"/>
        <w:rPr>
          <w:bCs/>
          <w:color w:val="FF0000"/>
          <w:sz w:val="28"/>
          <w:szCs w:val="28"/>
        </w:rPr>
      </w:pPr>
    </w:p>
    <w:p w14:paraId="2307D3B4" w14:textId="77777777" w:rsidR="009071DF" w:rsidRPr="009071DF" w:rsidRDefault="009071DF" w:rsidP="009071DF">
      <w:pPr>
        <w:ind w:left="-567"/>
        <w:jc w:val="center"/>
        <w:rPr>
          <w:bCs/>
          <w:color w:val="FF0000"/>
          <w:sz w:val="28"/>
          <w:szCs w:val="28"/>
        </w:rPr>
      </w:pPr>
    </w:p>
    <w:p w14:paraId="7E51683E" w14:textId="77777777" w:rsidR="009071DF" w:rsidRPr="009071DF" w:rsidRDefault="009071DF" w:rsidP="009071DF">
      <w:pPr>
        <w:ind w:left="-567"/>
        <w:jc w:val="center"/>
        <w:rPr>
          <w:bCs/>
          <w:color w:val="FF0000"/>
          <w:sz w:val="28"/>
          <w:szCs w:val="28"/>
        </w:rPr>
      </w:pPr>
    </w:p>
    <w:p w14:paraId="14191A26" w14:textId="77777777" w:rsidR="009071DF" w:rsidRPr="009071DF" w:rsidRDefault="009071DF" w:rsidP="009071DF">
      <w:pPr>
        <w:ind w:left="-567"/>
        <w:jc w:val="center"/>
        <w:rPr>
          <w:bCs/>
          <w:color w:val="FF0000"/>
          <w:sz w:val="28"/>
          <w:szCs w:val="28"/>
        </w:rPr>
      </w:pPr>
    </w:p>
    <w:p w14:paraId="220CCE97" w14:textId="77777777" w:rsidR="009071DF" w:rsidRPr="009071DF" w:rsidRDefault="009071DF" w:rsidP="009071DF">
      <w:pPr>
        <w:ind w:left="-567"/>
        <w:jc w:val="center"/>
        <w:rPr>
          <w:bCs/>
          <w:color w:val="FF0000"/>
          <w:sz w:val="28"/>
          <w:szCs w:val="28"/>
        </w:rPr>
      </w:pPr>
    </w:p>
    <w:p w14:paraId="605E45D4" w14:textId="77777777" w:rsidR="009071DF" w:rsidRPr="009071DF" w:rsidRDefault="009071DF" w:rsidP="009071DF">
      <w:pPr>
        <w:ind w:left="-567"/>
        <w:jc w:val="center"/>
        <w:rPr>
          <w:bCs/>
          <w:color w:val="FF0000"/>
          <w:sz w:val="28"/>
          <w:szCs w:val="28"/>
        </w:rPr>
      </w:pPr>
    </w:p>
    <w:p w14:paraId="1BA9C117" w14:textId="77777777" w:rsidR="009071DF" w:rsidRPr="009071DF" w:rsidRDefault="009071DF" w:rsidP="009071DF">
      <w:pPr>
        <w:ind w:left="-567"/>
        <w:jc w:val="center"/>
        <w:rPr>
          <w:bCs/>
          <w:color w:val="FF0000"/>
          <w:sz w:val="28"/>
          <w:szCs w:val="28"/>
        </w:rPr>
      </w:pPr>
    </w:p>
    <w:p w14:paraId="5A61587C" w14:textId="77777777" w:rsidR="009071DF" w:rsidRPr="009071DF" w:rsidRDefault="009071DF" w:rsidP="009071DF">
      <w:pPr>
        <w:ind w:left="-567"/>
        <w:jc w:val="center"/>
        <w:rPr>
          <w:bCs/>
          <w:color w:val="FF0000"/>
          <w:sz w:val="28"/>
          <w:szCs w:val="28"/>
        </w:rPr>
      </w:pPr>
    </w:p>
    <w:p w14:paraId="638C71AC" w14:textId="77777777" w:rsidR="009071DF" w:rsidRPr="009071DF" w:rsidRDefault="009071DF" w:rsidP="009071DF">
      <w:pPr>
        <w:ind w:left="-567"/>
        <w:jc w:val="center"/>
        <w:rPr>
          <w:bCs/>
          <w:color w:val="FF0000"/>
          <w:sz w:val="28"/>
          <w:szCs w:val="28"/>
        </w:rPr>
      </w:pPr>
    </w:p>
    <w:p w14:paraId="1DF1D184" w14:textId="77777777" w:rsidR="009071DF" w:rsidRPr="009071DF" w:rsidRDefault="009071DF" w:rsidP="009071DF">
      <w:pPr>
        <w:ind w:left="-567"/>
        <w:jc w:val="center"/>
        <w:rPr>
          <w:bCs/>
          <w:color w:val="FF0000"/>
          <w:sz w:val="28"/>
          <w:szCs w:val="28"/>
        </w:rPr>
      </w:pPr>
    </w:p>
    <w:p w14:paraId="60FF7C5C" w14:textId="77777777" w:rsidR="009071DF" w:rsidRPr="009071DF" w:rsidRDefault="009071DF" w:rsidP="009071DF">
      <w:pPr>
        <w:ind w:left="-567"/>
        <w:jc w:val="center"/>
        <w:rPr>
          <w:bCs/>
          <w:color w:val="FF0000"/>
          <w:sz w:val="28"/>
          <w:szCs w:val="28"/>
        </w:rPr>
      </w:pPr>
    </w:p>
    <w:p w14:paraId="4452B33B" w14:textId="77777777" w:rsidR="009071DF" w:rsidRPr="009071DF" w:rsidRDefault="009071DF" w:rsidP="009071DF">
      <w:pPr>
        <w:ind w:left="-567"/>
        <w:jc w:val="center"/>
        <w:rPr>
          <w:bCs/>
          <w:color w:val="FF0000"/>
          <w:sz w:val="28"/>
          <w:szCs w:val="28"/>
        </w:rPr>
      </w:pPr>
    </w:p>
    <w:p w14:paraId="33B2C829" w14:textId="77777777" w:rsidR="009071DF" w:rsidRPr="009071DF" w:rsidRDefault="009071DF" w:rsidP="009071DF">
      <w:pPr>
        <w:ind w:left="-567"/>
        <w:jc w:val="center"/>
        <w:rPr>
          <w:bCs/>
          <w:color w:val="FF0000"/>
          <w:sz w:val="28"/>
          <w:szCs w:val="28"/>
        </w:rPr>
      </w:pPr>
    </w:p>
    <w:p w14:paraId="6CB58BAF" w14:textId="77777777" w:rsidR="009071DF" w:rsidRPr="009071DF" w:rsidRDefault="009071DF" w:rsidP="009071DF">
      <w:pPr>
        <w:ind w:left="-567"/>
        <w:jc w:val="center"/>
        <w:rPr>
          <w:bCs/>
          <w:color w:val="FF0000"/>
          <w:sz w:val="28"/>
          <w:szCs w:val="28"/>
        </w:rPr>
      </w:pPr>
    </w:p>
    <w:p w14:paraId="0BBC9AA9" w14:textId="77777777" w:rsidR="009071DF" w:rsidRPr="009071DF" w:rsidRDefault="009071DF" w:rsidP="009071DF">
      <w:pPr>
        <w:ind w:left="-567"/>
        <w:jc w:val="center"/>
        <w:rPr>
          <w:bCs/>
          <w:color w:val="FF0000"/>
          <w:sz w:val="28"/>
          <w:szCs w:val="28"/>
        </w:rPr>
      </w:pPr>
    </w:p>
    <w:p w14:paraId="5D85F007" w14:textId="77777777" w:rsidR="009071DF" w:rsidRPr="009071DF" w:rsidRDefault="009071DF" w:rsidP="009071DF">
      <w:pPr>
        <w:ind w:left="-567"/>
        <w:jc w:val="center"/>
        <w:rPr>
          <w:bCs/>
          <w:color w:val="FF0000"/>
          <w:sz w:val="28"/>
          <w:szCs w:val="28"/>
        </w:rPr>
      </w:pPr>
    </w:p>
    <w:p w14:paraId="765623F1" w14:textId="77777777" w:rsidR="009071DF" w:rsidRPr="009071DF" w:rsidRDefault="009071DF" w:rsidP="009071DF">
      <w:pPr>
        <w:ind w:left="-567"/>
        <w:jc w:val="center"/>
        <w:rPr>
          <w:bCs/>
          <w:color w:val="FF0000"/>
          <w:sz w:val="28"/>
          <w:szCs w:val="28"/>
        </w:rPr>
      </w:pPr>
    </w:p>
    <w:p w14:paraId="61ADC7DD" w14:textId="77777777" w:rsidR="009071DF" w:rsidRPr="009071DF" w:rsidRDefault="009071DF" w:rsidP="009071DF">
      <w:pPr>
        <w:ind w:left="-567"/>
        <w:jc w:val="center"/>
        <w:rPr>
          <w:bCs/>
          <w:color w:val="FF0000"/>
          <w:sz w:val="28"/>
          <w:szCs w:val="28"/>
        </w:rPr>
      </w:pPr>
    </w:p>
    <w:p w14:paraId="62D9581A" w14:textId="77777777" w:rsidR="009071DF" w:rsidRPr="009071DF" w:rsidRDefault="009071DF" w:rsidP="009071DF">
      <w:pPr>
        <w:ind w:left="-567"/>
        <w:jc w:val="center"/>
        <w:rPr>
          <w:bCs/>
          <w:color w:val="FF0000"/>
          <w:sz w:val="28"/>
          <w:szCs w:val="28"/>
        </w:rPr>
      </w:pPr>
    </w:p>
    <w:p w14:paraId="4715D016" w14:textId="77777777" w:rsidR="009071DF" w:rsidRPr="009071DF" w:rsidRDefault="009071DF" w:rsidP="009071DF">
      <w:pPr>
        <w:ind w:left="-567"/>
        <w:jc w:val="center"/>
        <w:rPr>
          <w:bCs/>
          <w:color w:val="FF0000"/>
          <w:sz w:val="28"/>
          <w:szCs w:val="28"/>
        </w:rPr>
      </w:pPr>
    </w:p>
    <w:p w14:paraId="2ADCB263" w14:textId="77777777" w:rsidR="009071DF" w:rsidRPr="009071DF" w:rsidRDefault="009071DF" w:rsidP="009071DF">
      <w:pPr>
        <w:ind w:left="-567"/>
        <w:jc w:val="center"/>
        <w:rPr>
          <w:bCs/>
          <w:color w:val="FF0000"/>
          <w:sz w:val="28"/>
          <w:szCs w:val="28"/>
        </w:rPr>
      </w:pPr>
    </w:p>
    <w:p w14:paraId="6FB443FF" w14:textId="77777777" w:rsidR="009071DF" w:rsidRPr="009071DF" w:rsidRDefault="009071DF" w:rsidP="009071DF">
      <w:pPr>
        <w:ind w:left="-567"/>
        <w:jc w:val="center"/>
        <w:rPr>
          <w:bCs/>
          <w:color w:val="FF0000"/>
          <w:sz w:val="28"/>
          <w:szCs w:val="28"/>
        </w:rPr>
      </w:pPr>
    </w:p>
    <w:p w14:paraId="71A18B24" w14:textId="77777777" w:rsidR="009071DF" w:rsidRPr="009071DF" w:rsidRDefault="009071DF" w:rsidP="009071DF">
      <w:pPr>
        <w:ind w:left="-567"/>
        <w:jc w:val="center"/>
        <w:rPr>
          <w:bCs/>
          <w:color w:val="FF0000"/>
          <w:sz w:val="28"/>
          <w:szCs w:val="28"/>
        </w:rPr>
      </w:pPr>
    </w:p>
    <w:p w14:paraId="5D63C782" w14:textId="77777777" w:rsidR="009071DF" w:rsidRPr="009071DF" w:rsidRDefault="009071DF" w:rsidP="009071DF">
      <w:pPr>
        <w:jc w:val="center"/>
        <w:rPr>
          <w:bCs/>
          <w:sz w:val="28"/>
          <w:szCs w:val="28"/>
        </w:rPr>
      </w:pPr>
      <w:r w:rsidRPr="009071DF">
        <w:rPr>
          <w:bCs/>
          <w:sz w:val="28"/>
          <w:szCs w:val="28"/>
        </w:rPr>
        <w:t xml:space="preserve">      Раздел 7. Отчет об исполнении производственной программы</w:t>
      </w:r>
    </w:p>
    <w:p w14:paraId="57E9A190" w14:textId="77777777" w:rsidR="009071DF" w:rsidRPr="009071DF" w:rsidRDefault="009071DF" w:rsidP="009071DF">
      <w:pPr>
        <w:jc w:val="center"/>
        <w:rPr>
          <w:bCs/>
          <w:sz w:val="28"/>
          <w:szCs w:val="28"/>
        </w:rPr>
      </w:pPr>
      <w:r w:rsidRPr="009071DF">
        <w:rPr>
          <w:bCs/>
          <w:sz w:val="28"/>
          <w:szCs w:val="28"/>
        </w:rPr>
        <w:t>за 2021-2023 годы</w:t>
      </w:r>
    </w:p>
    <w:p w14:paraId="38E7FB43" w14:textId="77777777" w:rsidR="009071DF" w:rsidRPr="009071DF" w:rsidRDefault="009071DF" w:rsidP="009071DF">
      <w:pPr>
        <w:jc w:val="center"/>
        <w:rPr>
          <w:bCs/>
          <w:sz w:val="28"/>
          <w:szCs w:val="28"/>
        </w:rPr>
      </w:pPr>
    </w:p>
    <w:tbl>
      <w:tblPr>
        <w:tblStyle w:val="58"/>
        <w:tblW w:w="9582" w:type="dxa"/>
        <w:tblInd w:w="-289" w:type="dxa"/>
        <w:tblLook w:val="04A0" w:firstRow="1" w:lastRow="0" w:firstColumn="1" w:lastColumn="0" w:noHBand="0" w:noVBand="1"/>
      </w:tblPr>
      <w:tblGrid>
        <w:gridCol w:w="6776"/>
        <w:gridCol w:w="2806"/>
      </w:tblGrid>
      <w:tr w:rsidR="009071DF" w:rsidRPr="009071DF" w14:paraId="0CA7A6F6" w14:textId="77777777" w:rsidTr="007E0BE9">
        <w:trPr>
          <w:trHeight w:val="889"/>
        </w:trPr>
        <w:tc>
          <w:tcPr>
            <w:tcW w:w="6776" w:type="dxa"/>
            <w:vAlign w:val="center"/>
          </w:tcPr>
          <w:p w14:paraId="369F0D09" w14:textId="77777777" w:rsidR="009071DF" w:rsidRPr="009071DF" w:rsidRDefault="009071DF" w:rsidP="009071DF">
            <w:pPr>
              <w:jc w:val="center"/>
              <w:rPr>
                <w:bCs/>
                <w:sz w:val="28"/>
                <w:szCs w:val="28"/>
              </w:rPr>
            </w:pPr>
            <w:r w:rsidRPr="009071DF">
              <w:rPr>
                <w:bCs/>
                <w:sz w:val="28"/>
                <w:szCs w:val="28"/>
              </w:rPr>
              <w:t>Наименование показателя</w:t>
            </w:r>
          </w:p>
        </w:tc>
        <w:tc>
          <w:tcPr>
            <w:tcW w:w="2806" w:type="dxa"/>
            <w:vAlign w:val="center"/>
          </w:tcPr>
          <w:p w14:paraId="0EC3E7FE" w14:textId="77777777" w:rsidR="009071DF" w:rsidRPr="009071DF" w:rsidRDefault="009071DF" w:rsidP="009071DF">
            <w:pPr>
              <w:jc w:val="center"/>
              <w:rPr>
                <w:bCs/>
                <w:sz w:val="28"/>
                <w:szCs w:val="28"/>
              </w:rPr>
            </w:pPr>
            <w:r w:rsidRPr="009071DF">
              <w:rPr>
                <w:bCs/>
                <w:sz w:val="28"/>
                <w:szCs w:val="28"/>
              </w:rPr>
              <w:t>Фактическое значение показателя, тыс. руб.</w:t>
            </w:r>
          </w:p>
        </w:tc>
      </w:tr>
      <w:tr w:rsidR="009071DF" w:rsidRPr="009071DF" w14:paraId="66257CFE" w14:textId="77777777" w:rsidTr="007E0BE9">
        <w:trPr>
          <w:trHeight w:val="464"/>
        </w:trPr>
        <w:tc>
          <w:tcPr>
            <w:tcW w:w="9582" w:type="dxa"/>
            <w:gridSpan w:val="2"/>
            <w:vAlign w:val="center"/>
          </w:tcPr>
          <w:p w14:paraId="16BCDAE0" w14:textId="77777777" w:rsidR="009071DF" w:rsidRPr="009071DF" w:rsidRDefault="009071DF" w:rsidP="009071DF">
            <w:pPr>
              <w:jc w:val="center"/>
              <w:rPr>
                <w:bCs/>
                <w:sz w:val="28"/>
                <w:szCs w:val="28"/>
              </w:rPr>
            </w:pPr>
            <w:r w:rsidRPr="009071DF">
              <w:rPr>
                <w:bCs/>
                <w:sz w:val="28"/>
                <w:szCs w:val="28"/>
              </w:rPr>
              <w:t>2021 год</w:t>
            </w:r>
          </w:p>
        </w:tc>
      </w:tr>
      <w:tr w:rsidR="009071DF" w:rsidRPr="009071DF" w14:paraId="55E28E7C" w14:textId="77777777" w:rsidTr="007E0BE9">
        <w:trPr>
          <w:trHeight w:val="429"/>
        </w:trPr>
        <w:tc>
          <w:tcPr>
            <w:tcW w:w="6776" w:type="dxa"/>
            <w:vAlign w:val="center"/>
          </w:tcPr>
          <w:p w14:paraId="47391043" w14:textId="77777777" w:rsidR="009071DF" w:rsidRPr="009071DF" w:rsidRDefault="009071DF" w:rsidP="009071DF">
            <w:pPr>
              <w:jc w:val="center"/>
              <w:rPr>
                <w:bCs/>
                <w:sz w:val="28"/>
                <w:szCs w:val="28"/>
              </w:rPr>
            </w:pPr>
            <w:r w:rsidRPr="009071DF">
              <w:rPr>
                <w:bCs/>
                <w:sz w:val="28"/>
                <w:szCs w:val="28"/>
              </w:rPr>
              <w:t>-</w:t>
            </w:r>
          </w:p>
        </w:tc>
        <w:tc>
          <w:tcPr>
            <w:tcW w:w="2806" w:type="dxa"/>
            <w:vAlign w:val="center"/>
          </w:tcPr>
          <w:p w14:paraId="7331BB12" w14:textId="77777777" w:rsidR="009071DF" w:rsidRPr="009071DF" w:rsidRDefault="009071DF" w:rsidP="009071DF">
            <w:pPr>
              <w:jc w:val="center"/>
              <w:rPr>
                <w:bCs/>
                <w:sz w:val="28"/>
                <w:szCs w:val="28"/>
              </w:rPr>
            </w:pPr>
            <w:r w:rsidRPr="009071DF">
              <w:rPr>
                <w:bCs/>
                <w:sz w:val="28"/>
                <w:szCs w:val="28"/>
              </w:rPr>
              <w:t>-</w:t>
            </w:r>
          </w:p>
        </w:tc>
      </w:tr>
      <w:tr w:rsidR="009071DF" w:rsidRPr="009071DF" w14:paraId="444642E5" w14:textId="77777777" w:rsidTr="007E0BE9">
        <w:trPr>
          <w:trHeight w:val="464"/>
        </w:trPr>
        <w:tc>
          <w:tcPr>
            <w:tcW w:w="9582" w:type="dxa"/>
            <w:gridSpan w:val="2"/>
            <w:vAlign w:val="center"/>
          </w:tcPr>
          <w:p w14:paraId="6F810914" w14:textId="77777777" w:rsidR="009071DF" w:rsidRPr="009071DF" w:rsidRDefault="009071DF" w:rsidP="009071DF">
            <w:pPr>
              <w:jc w:val="center"/>
              <w:rPr>
                <w:bCs/>
                <w:sz w:val="28"/>
                <w:szCs w:val="28"/>
              </w:rPr>
            </w:pPr>
            <w:r w:rsidRPr="009071DF">
              <w:rPr>
                <w:bCs/>
                <w:sz w:val="28"/>
                <w:szCs w:val="28"/>
              </w:rPr>
              <w:t>2022 год</w:t>
            </w:r>
          </w:p>
        </w:tc>
      </w:tr>
      <w:tr w:rsidR="009071DF" w:rsidRPr="009071DF" w14:paraId="373C9178" w14:textId="77777777" w:rsidTr="007E0BE9">
        <w:trPr>
          <w:trHeight w:val="429"/>
        </w:trPr>
        <w:tc>
          <w:tcPr>
            <w:tcW w:w="6776" w:type="dxa"/>
            <w:vAlign w:val="center"/>
          </w:tcPr>
          <w:p w14:paraId="56812421" w14:textId="77777777" w:rsidR="009071DF" w:rsidRPr="009071DF" w:rsidRDefault="009071DF" w:rsidP="009071DF">
            <w:pPr>
              <w:jc w:val="center"/>
              <w:rPr>
                <w:bCs/>
                <w:sz w:val="28"/>
                <w:szCs w:val="28"/>
              </w:rPr>
            </w:pPr>
            <w:r w:rsidRPr="009071DF">
              <w:rPr>
                <w:bCs/>
                <w:sz w:val="28"/>
                <w:szCs w:val="28"/>
              </w:rPr>
              <w:t>-</w:t>
            </w:r>
          </w:p>
        </w:tc>
        <w:tc>
          <w:tcPr>
            <w:tcW w:w="2806" w:type="dxa"/>
            <w:vAlign w:val="center"/>
          </w:tcPr>
          <w:p w14:paraId="3353F722" w14:textId="77777777" w:rsidR="009071DF" w:rsidRPr="009071DF" w:rsidRDefault="009071DF" w:rsidP="009071DF">
            <w:pPr>
              <w:jc w:val="center"/>
              <w:rPr>
                <w:bCs/>
                <w:sz w:val="28"/>
                <w:szCs w:val="28"/>
              </w:rPr>
            </w:pPr>
            <w:r w:rsidRPr="009071DF">
              <w:rPr>
                <w:bCs/>
                <w:sz w:val="28"/>
                <w:szCs w:val="28"/>
              </w:rPr>
              <w:t>-</w:t>
            </w:r>
          </w:p>
        </w:tc>
      </w:tr>
      <w:tr w:rsidR="009071DF" w:rsidRPr="009071DF" w14:paraId="4B1FA9CD" w14:textId="77777777" w:rsidTr="007E0BE9">
        <w:trPr>
          <w:trHeight w:val="464"/>
        </w:trPr>
        <w:tc>
          <w:tcPr>
            <w:tcW w:w="9582" w:type="dxa"/>
            <w:gridSpan w:val="2"/>
            <w:vAlign w:val="center"/>
          </w:tcPr>
          <w:p w14:paraId="29A57253" w14:textId="77777777" w:rsidR="009071DF" w:rsidRPr="009071DF" w:rsidRDefault="009071DF" w:rsidP="009071DF">
            <w:pPr>
              <w:jc w:val="center"/>
              <w:rPr>
                <w:bCs/>
                <w:sz w:val="28"/>
                <w:szCs w:val="28"/>
              </w:rPr>
            </w:pPr>
            <w:r w:rsidRPr="009071DF">
              <w:rPr>
                <w:bCs/>
                <w:sz w:val="28"/>
                <w:szCs w:val="28"/>
              </w:rPr>
              <w:t>2023 год</w:t>
            </w:r>
          </w:p>
        </w:tc>
      </w:tr>
      <w:tr w:rsidR="009071DF" w:rsidRPr="009071DF" w14:paraId="143993FD" w14:textId="77777777" w:rsidTr="007E0BE9">
        <w:trPr>
          <w:trHeight w:val="429"/>
        </w:trPr>
        <w:tc>
          <w:tcPr>
            <w:tcW w:w="6776" w:type="dxa"/>
            <w:vAlign w:val="center"/>
          </w:tcPr>
          <w:p w14:paraId="18C1FA89" w14:textId="77777777" w:rsidR="009071DF" w:rsidRPr="009071DF" w:rsidRDefault="009071DF" w:rsidP="009071DF">
            <w:pPr>
              <w:jc w:val="center"/>
              <w:rPr>
                <w:bCs/>
                <w:sz w:val="28"/>
                <w:szCs w:val="28"/>
              </w:rPr>
            </w:pPr>
            <w:r w:rsidRPr="009071DF">
              <w:rPr>
                <w:bCs/>
                <w:sz w:val="28"/>
                <w:szCs w:val="28"/>
              </w:rPr>
              <w:t>-</w:t>
            </w:r>
          </w:p>
        </w:tc>
        <w:tc>
          <w:tcPr>
            <w:tcW w:w="2806" w:type="dxa"/>
            <w:vAlign w:val="center"/>
          </w:tcPr>
          <w:p w14:paraId="64B5242C" w14:textId="77777777" w:rsidR="009071DF" w:rsidRPr="009071DF" w:rsidRDefault="009071DF" w:rsidP="009071DF">
            <w:pPr>
              <w:jc w:val="center"/>
              <w:rPr>
                <w:bCs/>
                <w:sz w:val="28"/>
                <w:szCs w:val="28"/>
              </w:rPr>
            </w:pPr>
            <w:r w:rsidRPr="009071DF">
              <w:rPr>
                <w:bCs/>
                <w:sz w:val="28"/>
                <w:szCs w:val="28"/>
              </w:rPr>
              <w:t>-</w:t>
            </w:r>
          </w:p>
        </w:tc>
      </w:tr>
    </w:tbl>
    <w:p w14:paraId="7FEF08E1" w14:textId="77777777" w:rsidR="009071DF" w:rsidRPr="009071DF" w:rsidRDefault="009071DF" w:rsidP="009071DF">
      <w:pPr>
        <w:ind w:left="-567"/>
        <w:jc w:val="center"/>
        <w:rPr>
          <w:bCs/>
          <w:color w:val="FF0000"/>
          <w:sz w:val="28"/>
          <w:szCs w:val="28"/>
        </w:rPr>
      </w:pPr>
    </w:p>
    <w:p w14:paraId="103493E1" w14:textId="77777777" w:rsidR="009071DF" w:rsidRPr="009071DF" w:rsidRDefault="009071DF" w:rsidP="009071DF">
      <w:pPr>
        <w:jc w:val="both"/>
        <w:rPr>
          <w:color w:val="FF0000"/>
          <w:sz w:val="28"/>
          <w:szCs w:val="28"/>
          <w:lang w:eastAsia="en-US"/>
        </w:rPr>
      </w:pPr>
    </w:p>
    <w:p w14:paraId="4C19E732" w14:textId="77777777" w:rsidR="009071DF" w:rsidRPr="009071DF" w:rsidRDefault="009071DF" w:rsidP="009071DF">
      <w:pPr>
        <w:jc w:val="both"/>
        <w:rPr>
          <w:color w:val="FF0000"/>
          <w:sz w:val="28"/>
          <w:szCs w:val="28"/>
          <w:lang w:eastAsia="en-US"/>
        </w:rPr>
      </w:pPr>
    </w:p>
    <w:p w14:paraId="18C73572" w14:textId="77777777" w:rsidR="009071DF" w:rsidRPr="009071DF" w:rsidRDefault="009071DF" w:rsidP="009071DF">
      <w:pPr>
        <w:jc w:val="both"/>
        <w:rPr>
          <w:color w:val="FF0000"/>
          <w:sz w:val="28"/>
          <w:szCs w:val="28"/>
          <w:lang w:eastAsia="en-US"/>
        </w:rPr>
      </w:pPr>
    </w:p>
    <w:p w14:paraId="2D5A0672" w14:textId="77777777" w:rsidR="009071DF" w:rsidRPr="009071DF" w:rsidRDefault="009071DF" w:rsidP="009071DF">
      <w:pPr>
        <w:jc w:val="both"/>
        <w:rPr>
          <w:color w:val="FF0000"/>
          <w:sz w:val="28"/>
          <w:szCs w:val="28"/>
          <w:lang w:eastAsia="en-US"/>
        </w:rPr>
      </w:pPr>
    </w:p>
    <w:p w14:paraId="71B60772" w14:textId="77777777" w:rsidR="009071DF" w:rsidRPr="009071DF" w:rsidRDefault="009071DF" w:rsidP="009071DF">
      <w:pPr>
        <w:jc w:val="both"/>
        <w:rPr>
          <w:color w:val="FF0000"/>
          <w:sz w:val="28"/>
          <w:szCs w:val="28"/>
          <w:lang w:eastAsia="en-US"/>
        </w:rPr>
      </w:pPr>
    </w:p>
    <w:p w14:paraId="6F489DEB" w14:textId="77777777" w:rsidR="009071DF" w:rsidRPr="009071DF" w:rsidRDefault="009071DF" w:rsidP="009071DF">
      <w:pPr>
        <w:jc w:val="both"/>
        <w:rPr>
          <w:color w:val="FF0000"/>
          <w:sz w:val="28"/>
          <w:szCs w:val="28"/>
          <w:lang w:eastAsia="en-US"/>
        </w:rPr>
        <w:sectPr w:rsidR="009071DF" w:rsidRPr="009071DF" w:rsidSect="009071DF">
          <w:headerReference w:type="default" r:id="rId171"/>
          <w:pgSz w:w="11906" w:h="16838"/>
          <w:pgMar w:top="851" w:right="1418" w:bottom="284" w:left="1559" w:header="709" w:footer="709" w:gutter="0"/>
          <w:cols w:space="708"/>
          <w:titlePg/>
          <w:docGrid w:linePitch="360"/>
        </w:sectPr>
      </w:pPr>
    </w:p>
    <w:p w14:paraId="597BE382" w14:textId="425F14FA" w:rsidR="009071DF" w:rsidRPr="00F01343" w:rsidRDefault="009071DF" w:rsidP="009071DF">
      <w:pPr>
        <w:tabs>
          <w:tab w:val="left" w:pos="270"/>
          <w:tab w:val="right" w:pos="9355"/>
        </w:tabs>
        <w:ind w:left="-4991" w:firstLine="15623"/>
      </w:pPr>
      <w:r w:rsidRPr="00F01343">
        <w:lastRenderedPageBreak/>
        <w:t>Приложение</w:t>
      </w:r>
      <w:r>
        <w:t xml:space="preserve"> № 11к протоколу</w:t>
      </w:r>
      <w:r w:rsidRPr="00F01343">
        <w:t xml:space="preserve"> № </w:t>
      </w:r>
      <w:r>
        <w:t>70</w:t>
      </w:r>
    </w:p>
    <w:p w14:paraId="00D3CEC4" w14:textId="77777777" w:rsidR="009071DF" w:rsidRPr="00F01343" w:rsidRDefault="009071DF" w:rsidP="009071DF">
      <w:pPr>
        <w:tabs>
          <w:tab w:val="left" w:pos="3686"/>
          <w:tab w:val="left" w:pos="9498"/>
        </w:tabs>
        <w:ind w:left="-4991" w:right="-569" w:firstLine="15623"/>
      </w:pPr>
      <w:r w:rsidRPr="00F01343">
        <w:t>заседания правления Региональной</w:t>
      </w:r>
    </w:p>
    <w:p w14:paraId="58AFF531" w14:textId="77777777" w:rsidR="009071DF" w:rsidRPr="00F01343" w:rsidRDefault="009071DF" w:rsidP="009071DF">
      <w:pPr>
        <w:tabs>
          <w:tab w:val="left" w:pos="3686"/>
          <w:tab w:val="left" w:pos="9498"/>
        </w:tabs>
        <w:ind w:left="-4991" w:right="-569" w:firstLine="15623"/>
      </w:pPr>
      <w:r w:rsidRPr="00F01343">
        <w:t>энергетической комиссии</w:t>
      </w:r>
    </w:p>
    <w:p w14:paraId="715E3749" w14:textId="77777777" w:rsidR="009071DF" w:rsidRDefault="009071DF" w:rsidP="009071DF">
      <w:pPr>
        <w:tabs>
          <w:tab w:val="left" w:pos="3686"/>
          <w:tab w:val="left" w:pos="9498"/>
        </w:tabs>
        <w:ind w:left="-4991" w:right="-569" w:firstLine="15623"/>
      </w:pPr>
      <w:r w:rsidRPr="00F01343">
        <w:t xml:space="preserve">Кузбасса от </w:t>
      </w:r>
      <w:r>
        <w:t>17</w:t>
      </w:r>
      <w:r w:rsidRPr="00F01343">
        <w:t>.</w:t>
      </w:r>
      <w:r>
        <w:t>10</w:t>
      </w:r>
      <w:r w:rsidRPr="00F01343">
        <w:t>.2024</w:t>
      </w:r>
    </w:p>
    <w:p w14:paraId="01DBD127" w14:textId="77777777" w:rsidR="009071DF" w:rsidRPr="009071DF" w:rsidRDefault="009071DF" w:rsidP="009071DF">
      <w:pPr>
        <w:tabs>
          <w:tab w:val="left" w:pos="0"/>
          <w:tab w:val="left" w:pos="3052"/>
        </w:tabs>
        <w:ind w:left="3119" w:firstLine="567"/>
        <w:rPr>
          <w:lang w:eastAsia="en-US"/>
        </w:rPr>
      </w:pPr>
      <w:r w:rsidRPr="009071DF">
        <w:rPr>
          <w:lang w:eastAsia="en-US"/>
        </w:rPr>
        <w:tab/>
      </w:r>
    </w:p>
    <w:p w14:paraId="68F3727F" w14:textId="77777777" w:rsidR="009071DF" w:rsidRPr="009071DF" w:rsidRDefault="009071DF" w:rsidP="009071DF">
      <w:pPr>
        <w:jc w:val="center"/>
        <w:rPr>
          <w:b/>
          <w:sz w:val="28"/>
          <w:szCs w:val="28"/>
          <w:lang w:eastAsia="en-US"/>
        </w:rPr>
      </w:pPr>
    </w:p>
    <w:p w14:paraId="5E7C6E38" w14:textId="77777777" w:rsidR="009071DF" w:rsidRPr="009071DF" w:rsidRDefault="009071DF" w:rsidP="009071DF">
      <w:pPr>
        <w:jc w:val="center"/>
        <w:rPr>
          <w:b/>
          <w:sz w:val="28"/>
          <w:szCs w:val="28"/>
          <w:lang w:eastAsia="en-US"/>
        </w:rPr>
      </w:pPr>
      <w:r w:rsidRPr="009071DF">
        <w:rPr>
          <w:b/>
          <w:sz w:val="28"/>
          <w:szCs w:val="28"/>
          <w:lang w:eastAsia="en-US"/>
        </w:rPr>
        <w:t xml:space="preserve">Предельные одноставочные тарифы </w:t>
      </w:r>
    </w:p>
    <w:p w14:paraId="669D4364" w14:textId="77777777" w:rsidR="009071DF" w:rsidRPr="009071DF" w:rsidRDefault="009071DF" w:rsidP="009071DF">
      <w:pPr>
        <w:jc w:val="center"/>
        <w:rPr>
          <w:b/>
          <w:sz w:val="28"/>
          <w:szCs w:val="28"/>
          <w:lang w:eastAsia="en-US"/>
        </w:rPr>
      </w:pPr>
      <w:r w:rsidRPr="009071DF">
        <w:rPr>
          <w:b/>
          <w:sz w:val="28"/>
          <w:szCs w:val="28"/>
          <w:lang w:eastAsia="en-US"/>
        </w:rPr>
        <w:t xml:space="preserve">на захоронение твердых коммунальных отходов </w:t>
      </w:r>
    </w:p>
    <w:p w14:paraId="3A2F467E" w14:textId="77777777" w:rsidR="009071DF" w:rsidRPr="009071DF" w:rsidRDefault="009071DF" w:rsidP="009071DF">
      <w:pPr>
        <w:jc w:val="center"/>
        <w:rPr>
          <w:b/>
          <w:sz w:val="28"/>
          <w:szCs w:val="28"/>
          <w:lang w:eastAsia="en-US"/>
        </w:rPr>
      </w:pPr>
      <w:r w:rsidRPr="009071DF">
        <w:rPr>
          <w:b/>
          <w:sz w:val="28"/>
          <w:szCs w:val="28"/>
          <w:lang w:eastAsia="en-US"/>
        </w:rPr>
        <w:t>ООО «Спецавтохозяйство»</w:t>
      </w:r>
    </w:p>
    <w:p w14:paraId="42B03095" w14:textId="77777777" w:rsidR="009071DF" w:rsidRPr="009071DF" w:rsidRDefault="009071DF" w:rsidP="009071DF">
      <w:pPr>
        <w:jc w:val="center"/>
        <w:rPr>
          <w:b/>
          <w:sz w:val="28"/>
          <w:szCs w:val="28"/>
          <w:lang w:eastAsia="en-US"/>
        </w:rPr>
      </w:pPr>
      <w:r w:rsidRPr="009071DF">
        <w:rPr>
          <w:b/>
          <w:sz w:val="28"/>
          <w:szCs w:val="28"/>
          <w:lang w:eastAsia="en-US"/>
        </w:rPr>
        <w:t xml:space="preserve"> (г. Ленинск-Кузнецкий Ленинск-Кузнецкого муниципального округа)</w:t>
      </w:r>
    </w:p>
    <w:p w14:paraId="7C4491AD" w14:textId="77777777" w:rsidR="009071DF" w:rsidRPr="009071DF" w:rsidRDefault="009071DF" w:rsidP="009071DF">
      <w:pPr>
        <w:jc w:val="center"/>
        <w:rPr>
          <w:b/>
          <w:sz w:val="28"/>
          <w:szCs w:val="28"/>
          <w:lang w:eastAsia="en-US"/>
        </w:rPr>
      </w:pPr>
      <w:r w:rsidRPr="009071DF">
        <w:rPr>
          <w:b/>
          <w:sz w:val="28"/>
          <w:szCs w:val="28"/>
          <w:lang w:eastAsia="en-US"/>
        </w:rPr>
        <w:t>на период с 01.01.2021 по 31.12.2025</w:t>
      </w:r>
    </w:p>
    <w:p w14:paraId="6D9599F9" w14:textId="77777777" w:rsidR="009071DF" w:rsidRPr="009071DF" w:rsidRDefault="009071DF" w:rsidP="009071DF">
      <w:pPr>
        <w:jc w:val="center"/>
        <w:rPr>
          <w:b/>
          <w:sz w:val="22"/>
          <w:szCs w:val="28"/>
          <w:lang w:eastAsia="en-US"/>
        </w:rPr>
      </w:pPr>
    </w:p>
    <w:p w14:paraId="1F40D6AD" w14:textId="77777777" w:rsidR="009071DF" w:rsidRPr="009071DF" w:rsidRDefault="009071DF" w:rsidP="009071DF">
      <w:pPr>
        <w:jc w:val="center"/>
        <w:rPr>
          <w:b/>
          <w:sz w:val="28"/>
          <w:szCs w:val="28"/>
          <w:lang w:eastAsia="en-US"/>
        </w:rPr>
      </w:pPr>
    </w:p>
    <w:tbl>
      <w:tblPr>
        <w:tblW w:w="14742" w:type="dxa"/>
        <w:tblInd w:w="279" w:type="dxa"/>
        <w:tblLayout w:type="fixed"/>
        <w:tblLook w:val="04A0" w:firstRow="1" w:lastRow="0" w:firstColumn="1" w:lastColumn="0" w:noHBand="0" w:noVBand="1"/>
      </w:tblPr>
      <w:tblGrid>
        <w:gridCol w:w="3373"/>
        <w:gridCol w:w="1276"/>
        <w:gridCol w:w="1276"/>
        <w:gridCol w:w="1275"/>
        <w:gridCol w:w="1276"/>
        <w:gridCol w:w="1730"/>
        <w:gridCol w:w="1134"/>
        <w:gridCol w:w="1134"/>
        <w:gridCol w:w="1134"/>
        <w:gridCol w:w="1134"/>
      </w:tblGrid>
      <w:tr w:rsidR="009071DF" w:rsidRPr="009071DF" w14:paraId="36D0813D" w14:textId="77777777" w:rsidTr="007E0BE9">
        <w:trPr>
          <w:trHeight w:val="585"/>
        </w:trPr>
        <w:tc>
          <w:tcPr>
            <w:tcW w:w="33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787002" w14:textId="77777777" w:rsidR="009071DF" w:rsidRPr="009071DF" w:rsidRDefault="009071DF" w:rsidP="009071DF">
            <w:pPr>
              <w:jc w:val="center"/>
              <w:rPr>
                <w:sz w:val="28"/>
                <w:szCs w:val="28"/>
              </w:rPr>
            </w:pPr>
            <w:r w:rsidRPr="009071DF">
              <w:rPr>
                <w:sz w:val="28"/>
                <w:szCs w:val="28"/>
              </w:rPr>
              <w:t>Наименование услуги</w:t>
            </w:r>
          </w:p>
        </w:tc>
        <w:tc>
          <w:tcPr>
            <w:tcW w:w="11369" w:type="dxa"/>
            <w:gridSpan w:val="9"/>
            <w:tcBorders>
              <w:top w:val="single" w:sz="4" w:space="0" w:color="auto"/>
              <w:left w:val="nil"/>
              <w:bottom w:val="single" w:sz="4" w:space="0" w:color="auto"/>
              <w:right w:val="single" w:sz="4" w:space="0" w:color="auto"/>
            </w:tcBorders>
            <w:shd w:val="clear" w:color="000000" w:fill="FFFFFF"/>
            <w:vAlign w:val="center"/>
            <w:hideMark/>
          </w:tcPr>
          <w:p w14:paraId="486DC94E" w14:textId="77777777" w:rsidR="009071DF" w:rsidRPr="009071DF" w:rsidRDefault="009071DF" w:rsidP="009071DF">
            <w:pPr>
              <w:jc w:val="center"/>
              <w:rPr>
                <w:sz w:val="28"/>
                <w:szCs w:val="28"/>
              </w:rPr>
            </w:pPr>
            <w:r w:rsidRPr="009071DF">
              <w:rPr>
                <w:sz w:val="28"/>
                <w:szCs w:val="28"/>
              </w:rPr>
              <w:t>Тариф, руб./т (НДС не облагается)</w:t>
            </w:r>
          </w:p>
        </w:tc>
      </w:tr>
      <w:tr w:rsidR="009071DF" w:rsidRPr="009071DF" w14:paraId="014452FA" w14:textId="77777777" w:rsidTr="007E0BE9">
        <w:trPr>
          <w:trHeight w:val="551"/>
        </w:trPr>
        <w:tc>
          <w:tcPr>
            <w:tcW w:w="3373" w:type="dxa"/>
            <w:vMerge/>
            <w:tcBorders>
              <w:top w:val="single" w:sz="4" w:space="0" w:color="auto"/>
              <w:left w:val="single" w:sz="4" w:space="0" w:color="auto"/>
              <w:bottom w:val="single" w:sz="4" w:space="0" w:color="auto"/>
              <w:right w:val="single" w:sz="4" w:space="0" w:color="auto"/>
            </w:tcBorders>
            <w:vAlign w:val="center"/>
          </w:tcPr>
          <w:p w14:paraId="77FADB12" w14:textId="77777777" w:rsidR="009071DF" w:rsidRPr="009071DF" w:rsidRDefault="009071DF" w:rsidP="009071DF">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6DB3408A" w14:textId="77777777" w:rsidR="009071DF" w:rsidRPr="009071DF" w:rsidRDefault="009071DF" w:rsidP="009071DF">
            <w:pPr>
              <w:jc w:val="center"/>
              <w:rPr>
                <w:sz w:val="28"/>
                <w:szCs w:val="28"/>
              </w:rPr>
            </w:pPr>
            <w:r w:rsidRPr="009071DF">
              <w:rPr>
                <w:sz w:val="28"/>
                <w:szCs w:val="28"/>
              </w:rPr>
              <w:t>2021 год</w:t>
            </w:r>
          </w:p>
        </w:tc>
        <w:tc>
          <w:tcPr>
            <w:tcW w:w="2551" w:type="dxa"/>
            <w:gridSpan w:val="2"/>
            <w:tcBorders>
              <w:top w:val="nil"/>
              <w:left w:val="nil"/>
              <w:bottom w:val="single" w:sz="4" w:space="0" w:color="auto"/>
              <w:right w:val="single" w:sz="4" w:space="0" w:color="auto"/>
            </w:tcBorders>
            <w:shd w:val="clear" w:color="000000" w:fill="FFFFFF"/>
            <w:vAlign w:val="center"/>
          </w:tcPr>
          <w:p w14:paraId="10BFE9D8" w14:textId="77777777" w:rsidR="009071DF" w:rsidRPr="009071DF" w:rsidRDefault="009071DF" w:rsidP="009071DF">
            <w:pPr>
              <w:jc w:val="center"/>
              <w:rPr>
                <w:sz w:val="28"/>
                <w:szCs w:val="28"/>
              </w:rPr>
            </w:pPr>
            <w:r w:rsidRPr="009071DF">
              <w:rPr>
                <w:sz w:val="28"/>
                <w:szCs w:val="28"/>
              </w:rPr>
              <w:t>2022 год</w:t>
            </w:r>
          </w:p>
        </w:tc>
        <w:tc>
          <w:tcPr>
            <w:tcW w:w="1730" w:type="dxa"/>
            <w:vMerge w:val="restart"/>
            <w:tcBorders>
              <w:top w:val="nil"/>
              <w:left w:val="nil"/>
              <w:right w:val="single" w:sz="4" w:space="0" w:color="auto"/>
            </w:tcBorders>
            <w:shd w:val="clear" w:color="000000" w:fill="FFFFFF"/>
            <w:vAlign w:val="center"/>
          </w:tcPr>
          <w:p w14:paraId="2D7AB2C0" w14:textId="77777777" w:rsidR="009071DF" w:rsidRPr="009071DF" w:rsidRDefault="009071DF" w:rsidP="009071DF">
            <w:pPr>
              <w:jc w:val="center"/>
              <w:rPr>
                <w:sz w:val="28"/>
                <w:szCs w:val="28"/>
              </w:rPr>
            </w:pPr>
            <w:r w:rsidRPr="009071DF">
              <w:rPr>
                <w:szCs w:val="28"/>
              </w:rPr>
              <w:t>с 01.12.2022 по 31.12.2023</w:t>
            </w:r>
          </w:p>
        </w:tc>
        <w:tc>
          <w:tcPr>
            <w:tcW w:w="2268" w:type="dxa"/>
            <w:gridSpan w:val="2"/>
            <w:tcBorders>
              <w:top w:val="nil"/>
              <w:left w:val="nil"/>
              <w:bottom w:val="single" w:sz="4" w:space="0" w:color="auto"/>
              <w:right w:val="single" w:sz="4" w:space="0" w:color="auto"/>
            </w:tcBorders>
            <w:shd w:val="clear" w:color="000000" w:fill="FFFFFF"/>
            <w:vAlign w:val="center"/>
          </w:tcPr>
          <w:p w14:paraId="57283AD4" w14:textId="77777777" w:rsidR="009071DF" w:rsidRPr="009071DF" w:rsidRDefault="009071DF" w:rsidP="009071DF">
            <w:pPr>
              <w:jc w:val="center"/>
              <w:rPr>
                <w:sz w:val="28"/>
                <w:szCs w:val="28"/>
              </w:rPr>
            </w:pPr>
            <w:r w:rsidRPr="009071DF">
              <w:rPr>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3D65B101" w14:textId="77777777" w:rsidR="009071DF" w:rsidRPr="009071DF" w:rsidRDefault="009071DF" w:rsidP="009071DF">
            <w:pPr>
              <w:jc w:val="center"/>
              <w:rPr>
                <w:sz w:val="28"/>
                <w:szCs w:val="28"/>
              </w:rPr>
            </w:pPr>
            <w:r w:rsidRPr="009071DF">
              <w:rPr>
                <w:sz w:val="28"/>
                <w:szCs w:val="28"/>
              </w:rPr>
              <w:t>2025 год</w:t>
            </w:r>
          </w:p>
        </w:tc>
      </w:tr>
      <w:tr w:rsidR="009071DF" w:rsidRPr="009071DF" w14:paraId="3186BC3E" w14:textId="77777777" w:rsidTr="007E0BE9">
        <w:trPr>
          <w:trHeight w:val="885"/>
        </w:trPr>
        <w:tc>
          <w:tcPr>
            <w:tcW w:w="3373" w:type="dxa"/>
            <w:vMerge/>
            <w:tcBorders>
              <w:top w:val="single" w:sz="4" w:space="0" w:color="auto"/>
              <w:left w:val="single" w:sz="4" w:space="0" w:color="auto"/>
              <w:bottom w:val="single" w:sz="4" w:space="0" w:color="auto"/>
              <w:right w:val="single" w:sz="4" w:space="0" w:color="auto"/>
            </w:tcBorders>
            <w:vAlign w:val="center"/>
            <w:hideMark/>
          </w:tcPr>
          <w:p w14:paraId="352FEB9B" w14:textId="77777777" w:rsidR="009071DF" w:rsidRPr="009071DF" w:rsidRDefault="009071DF" w:rsidP="009071DF">
            <w:pPr>
              <w:rPr>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0A6E684A" w14:textId="77777777" w:rsidR="009071DF" w:rsidRPr="009071DF" w:rsidRDefault="009071DF" w:rsidP="009071DF">
            <w:pPr>
              <w:jc w:val="center"/>
            </w:pPr>
            <w:r w:rsidRPr="009071DF">
              <w:t xml:space="preserve">с 01.01. </w:t>
            </w:r>
          </w:p>
          <w:p w14:paraId="48A388BB" w14:textId="77777777" w:rsidR="009071DF" w:rsidRPr="009071DF" w:rsidRDefault="009071DF" w:rsidP="009071DF">
            <w:pPr>
              <w:jc w:val="center"/>
            </w:pPr>
            <w:r w:rsidRPr="009071DF">
              <w:t>по 30.06.</w:t>
            </w:r>
          </w:p>
        </w:tc>
        <w:tc>
          <w:tcPr>
            <w:tcW w:w="1276" w:type="dxa"/>
            <w:tcBorders>
              <w:top w:val="nil"/>
              <w:left w:val="nil"/>
              <w:bottom w:val="single" w:sz="4" w:space="0" w:color="auto"/>
              <w:right w:val="single" w:sz="4" w:space="0" w:color="auto"/>
            </w:tcBorders>
            <w:shd w:val="clear" w:color="000000" w:fill="FFFFFF"/>
            <w:vAlign w:val="center"/>
          </w:tcPr>
          <w:p w14:paraId="44C145B6" w14:textId="77777777" w:rsidR="009071DF" w:rsidRPr="009071DF" w:rsidRDefault="009071DF" w:rsidP="009071DF">
            <w:pPr>
              <w:jc w:val="center"/>
            </w:pPr>
            <w:r w:rsidRPr="009071DF">
              <w:t>с 01.07. по 31.12.</w:t>
            </w:r>
          </w:p>
        </w:tc>
        <w:tc>
          <w:tcPr>
            <w:tcW w:w="1275" w:type="dxa"/>
            <w:tcBorders>
              <w:top w:val="nil"/>
              <w:left w:val="nil"/>
              <w:bottom w:val="single" w:sz="4" w:space="0" w:color="auto"/>
              <w:right w:val="single" w:sz="4" w:space="0" w:color="auto"/>
            </w:tcBorders>
            <w:shd w:val="clear" w:color="000000" w:fill="FFFFFF"/>
            <w:vAlign w:val="center"/>
          </w:tcPr>
          <w:p w14:paraId="459C3C1F" w14:textId="77777777" w:rsidR="009071DF" w:rsidRPr="009071DF" w:rsidRDefault="009071DF" w:rsidP="009071DF">
            <w:pPr>
              <w:jc w:val="center"/>
            </w:pPr>
            <w:r w:rsidRPr="009071DF">
              <w:t xml:space="preserve">с 01.01. </w:t>
            </w:r>
          </w:p>
          <w:p w14:paraId="15BB4569" w14:textId="77777777" w:rsidR="009071DF" w:rsidRPr="009071DF" w:rsidRDefault="009071DF" w:rsidP="009071DF">
            <w:pPr>
              <w:jc w:val="center"/>
            </w:pPr>
            <w:r w:rsidRPr="009071DF">
              <w:t>по 30.06.</w:t>
            </w:r>
          </w:p>
        </w:tc>
        <w:tc>
          <w:tcPr>
            <w:tcW w:w="1276" w:type="dxa"/>
            <w:tcBorders>
              <w:top w:val="nil"/>
              <w:left w:val="nil"/>
              <w:bottom w:val="single" w:sz="4" w:space="0" w:color="auto"/>
              <w:right w:val="single" w:sz="4" w:space="0" w:color="auto"/>
            </w:tcBorders>
            <w:shd w:val="clear" w:color="000000" w:fill="FFFFFF"/>
            <w:vAlign w:val="center"/>
          </w:tcPr>
          <w:p w14:paraId="4C627FF2" w14:textId="77777777" w:rsidR="009071DF" w:rsidRPr="009071DF" w:rsidRDefault="009071DF" w:rsidP="009071DF">
            <w:pPr>
              <w:jc w:val="center"/>
            </w:pPr>
            <w:r w:rsidRPr="009071DF">
              <w:t>с 01.07.          по 30.11.</w:t>
            </w:r>
          </w:p>
        </w:tc>
        <w:tc>
          <w:tcPr>
            <w:tcW w:w="1730" w:type="dxa"/>
            <w:vMerge/>
            <w:tcBorders>
              <w:left w:val="nil"/>
              <w:bottom w:val="single" w:sz="4" w:space="0" w:color="auto"/>
              <w:right w:val="single" w:sz="4" w:space="0" w:color="auto"/>
            </w:tcBorders>
            <w:shd w:val="clear" w:color="000000" w:fill="FFFFFF"/>
            <w:vAlign w:val="center"/>
          </w:tcPr>
          <w:p w14:paraId="79D34698" w14:textId="77777777" w:rsidR="009071DF" w:rsidRPr="009071DF" w:rsidRDefault="009071DF" w:rsidP="009071DF">
            <w:pPr>
              <w:jc w:val="center"/>
            </w:pPr>
          </w:p>
        </w:tc>
        <w:tc>
          <w:tcPr>
            <w:tcW w:w="1134" w:type="dxa"/>
            <w:tcBorders>
              <w:top w:val="nil"/>
              <w:left w:val="nil"/>
              <w:bottom w:val="single" w:sz="4" w:space="0" w:color="auto"/>
              <w:right w:val="single" w:sz="4" w:space="0" w:color="auto"/>
            </w:tcBorders>
            <w:shd w:val="clear" w:color="000000" w:fill="FFFFFF"/>
            <w:vAlign w:val="center"/>
          </w:tcPr>
          <w:p w14:paraId="394833B3" w14:textId="77777777" w:rsidR="009071DF" w:rsidRPr="009071DF" w:rsidRDefault="009071DF" w:rsidP="009071DF">
            <w:pPr>
              <w:jc w:val="center"/>
            </w:pPr>
            <w:r w:rsidRPr="009071DF">
              <w:t xml:space="preserve">с 01.01. </w:t>
            </w:r>
          </w:p>
          <w:p w14:paraId="21F424E2" w14:textId="77777777" w:rsidR="009071DF" w:rsidRPr="009071DF" w:rsidRDefault="009071DF" w:rsidP="009071DF">
            <w:pPr>
              <w:jc w:val="center"/>
            </w:pPr>
            <w:r w:rsidRPr="009071DF">
              <w:t>по 30.06.</w:t>
            </w:r>
          </w:p>
        </w:tc>
        <w:tc>
          <w:tcPr>
            <w:tcW w:w="1134" w:type="dxa"/>
            <w:tcBorders>
              <w:top w:val="nil"/>
              <w:left w:val="nil"/>
              <w:bottom w:val="single" w:sz="4" w:space="0" w:color="auto"/>
              <w:right w:val="single" w:sz="4" w:space="0" w:color="auto"/>
            </w:tcBorders>
            <w:shd w:val="clear" w:color="000000" w:fill="FFFFFF"/>
            <w:vAlign w:val="center"/>
          </w:tcPr>
          <w:p w14:paraId="2E37B730" w14:textId="77777777" w:rsidR="009071DF" w:rsidRPr="009071DF" w:rsidRDefault="009071DF" w:rsidP="009071DF">
            <w:pPr>
              <w:jc w:val="center"/>
            </w:pPr>
            <w:r w:rsidRPr="009071DF">
              <w:t>с 01.07. по 31.12.</w:t>
            </w:r>
          </w:p>
        </w:tc>
        <w:tc>
          <w:tcPr>
            <w:tcW w:w="1134" w:type="dxa"/>
            <w:tcBorders>
              <w:top w:val="nil"/>
              <w:left w:val="nil"/>
              <w:bottom w:val="single" w:sz="4" w:space="0" w:color="auto"/>
              <w:right w:val="single" w:sz="4" w:space="0" w:color="auto"/>
            </w:tcBorders>
            <w:shd w:val="clear" w:color="000000" w:fill="FFFFFF"/>
            <w:vAlign w:val="center"/>
          </w:tcPr>
          <w:p w14:paraId="2A7B720C" w14:textId="77777777" w:rsidR="009071DF" w:rsidRPr="009071DF" w:rsidRDefault="009071DF" w:rsidP="009071DF">
            <w:pPr>
              <w:jc w:val="center"/>
            </w:pPr>
            <w:r w:rsidRPr="009071DF">
              <w:t xml:space="preserve">с 01.01. </w:t>
            </w:r>
          </w:p>
          <w:p w14:paraId="5CD30662" w14:textId="77777777" w:rsidR="009071DF" w:rsidRPr="009071DF" w:rsidRDefault="009071DF" w:rsidP="009071DF">
            <w:pPr>
              <w:jc w:val="center"/>
            </w:pPr>
            <w:r w:rsidRPr="009071DF">
              <w:t>по 30.06.</w:t>
            </w:r>
          </w:p>
        </w:tc>
        <w:tc>
          <w:tcPr>
            <w:tcW w:w="1134" w:type="dxa"/>
            <w:tcBorders>
              <w:top w:val="nil"/>
              <w:left w:val="nil"/>
              <w:bottom w:val="single" w:sz="4" w:space="0" w:color="auto"/>
              <w:right w:val="single" w:sz="4" w:space="0" w:color="auto"/>
            </w:tcBorders>
            <w:shd w:val="clear" w:color="000000" w:fill="FFFFFF"/>
            <w:vAlign w:val="center"/>
          </w:tcPr>
          <w:p w14:paraId="26A8B725" w14:textId="77777777" w:rsidR="009071DF" w:rsidRPr="009071DF" w:rsidRDefault="009071DF" w:rsidP="009071DF">
            <w:pPr>
              <w:jc w:val="center"/>
            </w:pPr>
            <w:r w:rsidRPr="009071DF">
              <w:t>с 01.07. по 31.12.</w:t>
            </w:r>
          </w:p>
        </w:tc>
      </w:tr>
      <w:tr w:rsidR="009071DF" w:rsidRPr="009071DF" w14:paraId="625C0C26" w14:textId="77777777" w:rsidTr="007E0BE9">
        <w:trPr>
          <w:trHeight w:val="1461"/>
        </w:trPr>
        <w:tc>
          <w:tcPr>
            <w:tcW w:w="3373" w:type="dxa"/>
            <w:tcBorders>
              <w:top w:val="nil"/>
              <w:left w:val="single" w:sz="4" w:space="0" w:color="auto"/>
              <w:bottom w:val="single" w:sz="4" w:space="0" w:color="auto"/>
              <w:right w:val="single" w:sz="4" w:space="0" w:color="auto"/>
            </w:tcBorders>
            <w:shd w:val="clear" w:color="000000" w:fill="FFFFFF"/>
            <w:vAlign w:val="center"/>
          </w:tcPr>
          <w:p w14:paraId="18F05A09" w14:textId="77777777" w:rsidR="009071DF" w:rsidRPr="009071DF" w:rsidRDefault="009071DF" w:rsidP="009071DF">
            <w:pPr>
              <w:rPr>
                <w:sz w:val="28"/>
                <w:szCs w:val="28"/>
              </w:rPr>
            </w:pPr>
            <w:r w:rsidRPr="009071DF">
              <w:rPr>
                <w:sz w:val="28"/>
                <w:szCs w:val="28"/>
              </w:rPr>
              <w:t>Захоронение твердых коммунальных отходов</w:t>
            </w:r>
          </w:p>
        </w:tc>
        <w:tc>
          <w:tcPr>
            <w:tcW w:w="1276" w:type="dxa"/>
            <w:tcBorders>
              <w:top w:val="nil"/>
              <w:left w:val="nil"/>
              <w:bottom w:val="single" w:sz="4" w:space="0" w:color="auto"/>
              <w:right w:val="single" w:sz="4" w:space="0" w:color="auto"/>
            </w:tcBorders>
            <w:shd w:val="clear" w:color="000000" w:fill="FFFFFF"/>
            <w:vAlign w:val="center"/>
          </w:tcPr>
          <w:p w14:paraId="57BAD7FF" w14:textId="77777777" w:rsidR="009071DF" w:rsidRPr="009071DF" w:rsidRDefault="009071DF" w:rsidP="009071DF">
            <w:pPr>
              <w:jc w:val="center"/>
              <w:rPr>
                <w:sz w:val="28"/>
                <w:szCs w:val="28"/>
              </w:rPr>
            </w:pPr>
            <w:r w:rsidRPr="009071DF">
              <w:rPr>
                <w:sz w:val="28"/>
                <w:szCs w:val="28"/>
              </w:rPr>
              <w:t>306,74</w:t>
            </w:r>
          </w:p>
        </w:tc>
        <w:tc>
          <w:tcPr>
            <w:tcW w:w="1276" w:type="dxa"/>
            <w:tcBorders>
              <w:top w:val="nil"/>
              <w:left w:val="nil"/>
              <w:bottom w:val="single" w:sz="4" w:space="0" w:color="auto"/>
              <w:right w:val="single" w:sz="4" w:space="0" w:color="auto"/>
            </w:tcBorders>
            <w:shd w:val="clear" w:color="000000" w:fill="FFFFFF"/>
            <w:vAlign w:val="center"/>
          </w:tcPr>
          <w:p w14:paraId="35FD2B7A" w14:textId="77777777" w:rsidR="009071DF" w:rsidRPr="009071DF" w:rsidRDefault="009071DF" w:rsidP="009071DF">
            <w:pPr>
              <w:jc w:val="center"/>
              <w:rPr>
                <w:sz w:val="28"/>
                <w:szCs w:val="28"/>
              </w:rPr>
            </w:pPr>
            <w:r w:rsidRPr="009071DF">
              <w:rPr>
                <w:sz w:val="28"/>
                <w:szCs w:val="28"/>
              </w:rPr>
              <w:t>306,74</w:t>
            </w:r>
          </w:p>
        </w:tc>
        <w:tc>
          <w:tcPr>
            <w:tcW w:w="1275" w:type="dxa"/>
            <w:tcBorders>
              <w:top w:val="nil"/>
              <w:left w:val="nil"/>
              <w:bottom w:val="single" w:sz="4" w:space="0" w:color="auto"/>
              <w:right w:val="single" w:sz="4" w:space="0" w:color="auto"/>
            </w:tcBorders>
            <w:shd w:val="clear" w:color="000000" w:fill="FFFFFF"/>
            <w:vAlign w:val="center"/>
          </w:tcPr>
          <w:p w14:paraId="4C79B8FE" w14:textId="77777777" w:rsidR="009071DF" w:rsidRPr="009071DF" w:rsidRDefault="009071DF" w:rsidP="009071DF">
            <w:pPr>
              <w:jc w:val="center"/>
              <w:rPr>
                <w:sz w:val="28"/>
                <w:szCs w:val="28"/>
              </w:rPr>
            </w:pPr>
            <w:r w:rsidRPr="009071DF">
              <w:rPr>
                <w:sz w:val="28"/>
                <w:szCs w:val="28"/>
              </w:rPr>
              <w:t>306,74</w:t>
            </w:r>
          </w:p>
        </w:tc>
        <w:tc>
          <w:tcPr>
            <w:tcW w:w="1276" w:type="dxa"/>
            <w:tcBorders>
              <w:top w:val="nil"/>
              <w:left w:val="nil"/>
              <w:bottom w:val="single" w:sz="4" w:space="0" w:color="auto"/>
              <w:right w:val="single" w:sz="4" w:space="0" w:color="auto"/>
            </w:tcBorders>
            <w:shd w:val="clear" w:color="000000" w:fill="FFFFFF"/>
            <w:vAlign w:val="center"/>
          </w:tcPr>
          <w:p w14:paraId="74BAC1A9" w14:textId="77777777" w:rsidR="009071DF" w:rsidRPr="009071DF" w:rsidRDefault="009071DF" w:rsidP="009071DF">
            <w:pPr>
              <w:jc w:val="center"/>
              <w:rPr>
                <w:sz w:val="28"/>
                <w:szCs w:val="28"/>
              </w:rPr>
            </w:pPr>
            <w:r w:rsidRPr="009071DF">
              <w:rPr>
                <w:sz w:val="28"/>
                <w:szCs w:val="28"/>
              </w:rPr>
              <w:t>330,04</w:t>
            </w:r>
          </w:p>
        </w:tc>
        <w:tc>
          <w:tcPr>
            <w:tcW w:w="1730" w:type="dxa"/>
            <w:tcBorders>
              <w:top w:val="nil"/>
              <w:left w:val="nil"/>
              <w:bottom w:val="single" w:sz="4" w:space="0" w:color="auto"/>
              <w:right w:val="single" w:sz="4" w:space="0" w:color="auto"/>
            </w:tcBorders>
            <w:shd w:val="clear" w:color="000000" w:fill="FFFFFF"/>
            <w:vAlign w:val="center"/>
          </w:tcPr>
          <w:p w14:paraId="3BA464FC" w14:textId="77777777" w:rsidR="009071DF" w:rsidRPr="009071DF" w:rsidRDefault="009071DF" w:rsidP="009071DF">
            <w:pPr>
              <w:jc w:val="center"/>
              <w:rPr>
                <w:sz w:val="28"/>
                <w:szCs w:val="28"/>
              </w:rPr>
            </w:pPr>
            <w:r w:rsidRPr="009071DF">
              <w:rPr>
                <w:sz w:val="28"/>
                <w:szCs w:val="28"/>
              </w:rPr>
              <w:t>303,92</w:t>
            </w:r>
          </w:p>
        </w:tc>
        <w:tc>
          <w:tcPr>
            <w:tcW w:w="1134" w:type="dxa"/>
            <w:tcBorders>
              <w:top w:val="nil"/>
              <w:left w:val="nil"/>
              <w:bottom w:val="single" w:sz="4" w:space="0" w:color="auto"/>
              <w:right w:val="single" w:sz="4" w:space="0" w:color="auto"/>
            </w:tcBorders>
            <w:shd w:val="clear" w:color="000000" w:fill="FFFFFF"/>
            <w:vAlign w:val="center"/>
          </w:tcPr>
          <w:p w14:paraId="2CC2E34D" w14:textId="77777777" w:rsidR="009071DF" w:rsidRPr="009071DF" w:rsidRDefault="009071DF" w:rsidP="009071DF">
            <w:pPr>
              <w:jc w:val="center"/>
              <w:rPr>
                <w:sz w:val="28"/>
                <w:szCs w:val="28"/>
              </w:rPr>
            </w:pPr>
            <w:r w:rsidRPr="009071DF">
              <w:rPr>
                <w:sz w:val="28"/>
                <w:szCs w:val="28"/>
              </w:rPr>
              <w:t>303,92</w:t>
            </w:r>
          </w:p>
        </w:tc>
        <w:tc>
          <w:tcPr>
            <w:tcW w:w="1134" w:type="dxa"/>
            <w:tcBorders>
              <w:top w:val="nil"/>
              <w:left w:val="nil"/>
              <w:bottom w:val="single" w:sz="4" w:space="0" w:color="auto"/>
              <w:right w:val="single" w:sz="4" w:space="0" w:color="auto"/>
            </w:tcBorders>
            <w:shd w:val="clear" w:color="000000" w:fill="FFFFFF"/>
            <w:vAlign w:val="center"/>
          </w:tcPr>
          <w:p w14:paraId="4B96CCF3" w14:textId="77777777" w:rsidR="009071DF" w:rsidRPr="009071DF" w:rsidRDefault="009071DF" w:rsidP="009071DF">
            <w:pPr>
              <w:jc w:val="center"/>
              <w:rPr>
                <w:sz w:val="28"/>
                <w:szCs w:val="28"/>
              </w:rPr>
            </w:pPr>
            <w:r w:rsidRPr="009071DF">
              <w:rPr>
                <w:sz w:val="28"/>
                <w:szCs w:val="28"/>
              </w:rPr>
              <w:t>333,70</w:t>
            </w:r>
          </w:p>
        </w:tc>
        <w:tc>
          <w:tcPr>
            <w:tcW w:w="1134" w:type="dxa"/>
            <w:tcBorders>
              <w:top w:val="nil"/>
              <w:left w:val="nil"/>
              <w:bottom w:val="single" w:sz="4" w:space="0" w:color="auto"/>
              <w:right w:val="single" w:sz="4" w:space="0" w:color="auto"/>
            </w:tcBorders>
            <w:shd w:val="clear" w:color="000000" w:fill="FFFFFF"/>
            <w:vAlign w:val="center"/>
          </w:tcPr>
          <w:p w14:paraId="73416728" w14:textId="77777777" w:rsidR="009071DF" w:rsidRPr="009071DF" w:rsidRDefault="009071DF" w:rsidP="009071DF">
            <w:pPr>
              <w:jc w:val="center"/>
              <w:rPr>
                <w:sz w:val="28"/>
                <w:szCs w:val="28"/>
              </w:rPr>
            </w:pPr>
            <w:r w:rsidRPr="009071DF">
              <w:rPr>
                <w:sz w:val="28"/>
                <w:szCs w:val="28"/>
              </w:rPr>
              <w:t>333,70</w:t>
            </w:r>
          </w:p>
        </w:tc>
        <w:tc>
          <w:tcPr>
            <w:tcW w:w="1134" w:type="dxa"/>
            <w:tcBorders>
              <w:top w:val="nil"/>
              <w:left w:val="nil"/>
              <w:bottom w:val="single" w:sz="4" w:space="0" w:color="auto"/>
              <w:right w:val="single" w:sz="4" w:space="0" w:color="auto"/>
            </w:tcBorders>
            <w:shd w:val="clear" w:color="000000" w:fill="FFFFFF"/>
            <w:vAlign w:val="center"/>
          </w:tcPr>
          <w:p w14:paraId="2F1F646A" w14:textId="77777777" w:rsidR="009071DF" w:rsidRPr="009071DF" w:rsidRDefault="009071DF" w:rsidP="009071DF">
            <w:pPr>
              <w:jc w:val="center"/>
              <w:rPr>
                <w:sz w:val="28"/>
                <w:szCs w:val="28"/>
              </w:rPr>
            </w:pPr>
            <w:r w:rsidRPr="009071DF">
              <w:rPr>
                <w:sz w:val="28"/>
                <w:szCs w:val="28"/>
              </w:rPr>
              <w:t>370,09</w:t>
            </w:r>
          </w:p>
        </w:tc>
      </w:tr>
    </w:tbl>
    <w:p w14:paraId="004AFF40" w14:textId="77777777" w:rsidR="009071DF" w:rsidRPr="009071DF" w:rsidRDefault="009071DF" w:rsidP="009071DF">
      <w:pPr>
        <w:ind w:firstLine="709"/>
        <w:jc w:val="right"/>
        <w:rPr>
          <w:sz w:val="28"/>
          <w:szCs w:val="28"/>
          <w:lang w:eastAsia="en-US"/>
        </w:rPr>
      </w:pPr>
    </w:p>
    <w:p w14:paraId="582EEDE0" w14:textId="77777777" w:rsidR="009071DF" w:rsidRPr="009071DF" w:rsidRDefault="009071DF" w:rsidP="009071DF">
      <w:pPr>
        <w:ind w:firstLine="709"/>
        <w:jc w:val="center"/>
        <w:rPr>
          <w:sz w:val="28"/>
          <w:szCs w:val="28"/>
          <w:lang w:eastAsia="en-US"/>
        </w:rPr>
      </w:pPr>
      <w:r w:rsidRPr="009071DF">
        <w:rPr>
          <w:sz w:val="28"/>
          <w:szCs w:val="28"/>
          <w:lang w:eastAsia="en-US"/>
        </w:rPr>
        <w:t xml:space="preserve">                                                                                                                                                                                      ».</w:t>
      </w:r>
    </w:p>
    <w:p w14:paraId="361D45FE" w14:textId="77777777" w:rsidR="009071DF" w:rsidRDefault="009071DF" w:rsidP="009071DF">
      <w:pPr>
        <w:tabs>
          <w:tab w:val="left" w:pos="3686"/>
          <w:tab w:val="left" w:pos="9498"/>
        </w:tabs>
        <w:ind w:right="-569"/>
        <w:sectPr w:rsidR="009071DF" w:rsidSect="009071DF">
          <w:pgSz w:w="16838" w:h="11906" w:orient="landscape"/>
          <w:pgMar w:top="851" w:right="709" w:bottom="426" w:left="1134" w:header="708" w:footer="708" w:gutter="0"/>
          <w:cols w:space="708"/>
          <w:docGrid w:linePitch="360"/>
        </w:sectPr>
      </w:pPr>
    </w:p>
    <w:p w14:paraId="03EE81DF" w14:textId="168DD622" w:rsidR="009071DF" w:rsidRDefault="009071DF" w:rsidP="009071DF">
      <w:pPr>
        <w:tabs>
          <w:tab w:val="left" w:pos="3686"/>
          <w:tab w:val="left" w:pos="9498"/>
        </w:tabs>
        <w:ind w:right="-569"/>
      </w:pPr>
    </w:p>
    <w:sectPr w:rsidR="009071DF" w:rsidSect="009071DF">
      <w:pgSz w:w="16838" w:h="11906" w:orient="landscape"/>
      <w:pgMar w:top="851" w:right="70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95CDE" w14:textId="77777777" w:rsidR="003F75CD" w:rsidRDefault="003F75CD" w:rsidP="00377397">
      <w:r>
        <w:separator/>
      </w:r>
    </w:p>
  </w:endnote>
  <w:endnote w:type="continuationSeparator" w:id="0">
    <w:p w14:paraId="2ACE5509" w14:textId="77777777" w:rsidR="003F75CD" w:rsidRDefault="003F75CD"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E0F9" w14:textId="77777777" w:rsidR="001B7B38" w:rsidRDefault="001B7B38" w:rsidP="00AC6393">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5D79A68" w14:textId="77777777" w:rsidR="001B7B38" w:rsidRDefault="001B7B3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2D09" w14:textId="77777777" w:rsidR="001B7B38" w:rsidRDefault="001B7B38" w:rsidP="00AC6393">
    <w:pPr>
      <w:pStyle w:val="ab"/>
      <w:framePr w:wrap="around" w:vAnchor="text" w:hAnchor="margin" w:xAlign="center" w:y="1"/>
      <w:rPr>
        <w:rStyle w:val="af9"/>
      </w:rPr>
    </w:pPr>
  </w:p>
  <w:p w14:paraId="4929AAAE" w14:textId="77777777" w:rsidR="001B7B38" w:rsidRDefault="001B7B38" w:rsidP="00AC6393">
    <w:pPr>
      <w:pStyle w:val="ab"/>
      <w:framePr w:wrap="around" w:vAnchor="text" w:hAnchor="margin" w:xAlign="center" w:y="1"/>
      <w:rPr>
        <w:rStyle w:val="af9"/>
      </w:rPr>
    </w:pPr>
  </w:p>
  <w:p w14:paraId="5E85AB27" w14:textId="77777777" w:rsidR="001B7B38" w:rsidRDefault="001B7B3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22AF" w14:textId="77777777" w:rsidR="009071DF" w:rsidRDefault="009071DF" w:rsidP="003535EE">
    <w:pPr>
      <w:pStyle w:val="ab"/>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8531A" w14:textId="77777777" w:rsidR="003F75CD" w:rsidRDefault="003F75CD" w:rsidP="00377397">
      <w:r>
        <w:separator/>
      </w:r>
    </w:p>
  </w:footnote>
  <w:footnote w:type="continuationSeparator" w:id="0">
    <w:p w14:paraId="1544BCF1" w14:textId="77777777" w:rsidR="003F75CD" w:rsidRDefault="003F75CD"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Content>
      <w:p w14:paraId="1CA07856" w14:textId="77777777" w:rsidR="00694180" w:rsidRDefault="00694180">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53352F51" w14:textId="77777777" w:rsidR="00694180" w:rsidRDefault="0069418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Content>
      <w:p w14:paraId="538F6278" w14:textId="77777777" w:rsidR="00694180" w:rsidRDefault="00694180">
        <w:pPr>
          <w:pStyle w:val="a9"/>
          <w:jc w:val="center"/>
        </w:pPr>
        <w:r>
          <w:fldChar w:fldCharType="begin"/>
        </w:r>
        <w:r>
          <w:instrText>PAGE   \* MERGEFORMAT</w:instrText>
        </w:r>
        <w:r>
          <w:fldChar w:fldCharType="separate"/>
        </w:r>
        <w:r>
          <w:rPr>
            <w:noProof/>
          </w:rPr>
          <w:t>16</w:t>
        </w:r>
        <w:r>
          <w:fldChar w:fldCharType="end"/>
        </w:r>
      </w:p>
    </w:sdtContent>
  </w:sdt>
  <w:p w14:paraId="3EC166D1" w14:textId="77777777" w:rsidR="00694180" w:rsidRDefault="0069418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ED7A" w14:textId="77777777" w:rsidR="001B7B38" w:rsidRDefault="001B7B38">
    <w:pPr>
      <w:pStyle w:val="a9"/>
      <w:jc w:val="center"/>
    </w:pPr>
    <w:r>
      <w:fldChar w:fldCharType="begin"/>
    </w:r>
    <w:r>
      <w:instrText>PAGE   \* MERGEFORMAT</w:instrText>
    </w:r>
    <w:r>
      <w:fldChar w:fldCharType="separate"/>
    </w:r>
    <w:r>
      <w:rPr>
        <w:noProof/>
      </w:rPr>
      <w:t>46</w:t>
    </w:r>
    <w:r>
      <w:fldChar w:fldCharType="end"/>
    </w:r>
  </w:p>
  <w:p w14:paraId="7AEB40B3" w14:textId="77777777" w:rsidR="001B7B38" w:rsidRDefault="001B7B38">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100503"/>
      <w:docPartObj>
        <w:docPartGallery w:val="Page Numbers (Top of Page)"/>
        <w:docPartUnique/>
      </w:docPartObj>
    </w:sdtPr>
    <w:sdtContent>
      <w:p w14:paraId="1B6889FD" w14:textId="77777777" w:rsidR="009071DF" w:rsidRDefault="009071DF" w:rsidP="0052592F">
        <w:pPr>
          <w:pStyle w:val="a9"/>
          <w:jc w:val="center"/>
        </w:pPr>
      </w:p>
      <w:p w14:paraId="14826815" w14:textId="77777777" w:rsidR="009071DF" w:rsidRDefault="009071DF" w:rsidP="0052592F">
        <w:pPr>
          <w:pStyle w:val="a9"/>
          <w:jc w:val="center"/>
        </w:pPr>
      </w:p>
      <w:p w14:paraId="69DFB7CE" w14:textId="77777777" w:rsidR="009071DF" w:rsidRDefault="009071DF" w:rsidP="0052592F">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469B534B" w14:textId="77777777" w:rsidR="009071DF" w:rsidRDefault="009071DF">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6692" w14:textId="77777777" w:rsidR="009071DF" w:rsidRDefault="009071DF">
    <w:pPr>
      <w:pStyle w:val="a9"/>
      <w:jc w:val="center"/>
    </w:pPr>
  </w:p>
  <w:p w14:paraId="1AF79B8D" w14:textId="77777777" w:rsidR="009071DF" w:rsidRDefault="009071DF">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671238"/>
      <w:docPartObj>
        <w:docPartGallery w:val="Page Numbers (Top of Page)"/>
        <w:docPartUnique/>
      </w:docPartObj>
    </w:sdtPr>
    <w:sdtContent>
      <w:p w14:paraId="50F4DB25" w14:textId="77777777" w:rsidR="009071DF" w:rsidRDefault="009071DF" w:rsidP="0052592F">
        <w:pPr>
          <w:pStyle w:val="a9"/>
          <w:jc w:val="center"/>
        </w:pPr>
      </w:p>
      <w:p w14:paraId="5C880AE8" w14:textId="77777777" w:rsidR="009071DF" w:rsidRDefault="009071DF" w:rsidP="0052592F">
        <w:pPr>
          <w:pStyle w:val="a9"/>
          <w:jc w:val="center"/>
        </w:pPr>
        <w:r>
          <w:fldChar w:fldCharType="begin"/>
        </w:r>
        <w:r>
          <w:instrText xml:space="preserve"> PAGE   \* MERGEFORMAT </w:instrText>
        </w:r>
        <w:r>
          <w:fldChar w:fldCharType="separate"/>
        </w:r>
        <w:r>
          <w:rPr>
            <w:noProof/>
          </w:rPr>
          <w:t>4</w:t>
        </w:r>
        <w:r>
          <w:rPr>
            <w:noProof/>
          </w:rPr>
          <w:fldChar w:fldCharType="end"/>
        </w:r>
      </w:p>
    </w:sdtContent>
  </w:sdt>
  <w:p w14:paraId="6A1758C5" w14:textId="77777777" w:rsidR="009071DF" w:rsidRDefault="009071DF">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534974"/>
      <w:docPartObj>
        <w:docPartGallery w:val="Page Numbers (Top of Page)"/>
        <w:docPartUnique/>
      </w:docPartObj>
    </w:sdtPr>
    <w:sdtContent>
      <w:p w14:paraId="770BDE3D" w14:textId="77777777" w:rsidR="009071DF" w:rsidRDefault="009071DF">
        <w:pPr>
          <w:pStyle w:val="a9"/>
          <w:jc w:val="center"/>
        </w:pPr>
        <w:r>
          <w:fldChar w:fldCharType="begin"/>
        </w:r>
        <w:r>
          <w:instrText>PAGE   \* MERGEFORMAT</w:instrText>
        </w:r>
        <w:r>
          <w:fldChar w:fldCharType="separate"/>
        </w:r>
        <w:r>
          <w:rPr>
            <w:noProof/>
          </w:rPr>
          <w:t>5</w:t>
        </w:r>
        <w:r>
          <w:fldChar w:fldCharType="end"/>
        </w:r>
      </w:p>
    </w:sdtContent>
  </w:sdt>
  <w:p w14:paraId="1D59C6EB" w14:textId="77777777" w:rsidR="009071DF" w:rsidRPr="003535EE" w:rsidRDefault="009071DF" w:rsidP="003535EE">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833536"/>
      <w:docPartObj>
        <w:docPartGallery w:val="Page Numbers (Top of Page)"/>
        <w:docPartUnique/>
      </w:docPartObj>
    </w:sdtPr>
    <w:sdtContent>
      <w:p w14:paraId="2779F1CC" w14:textId="77777777" w:rsidR="009071DF" w:rsidRDefault="009071DF" w:rsidP="0052592F">
        <w:pPr>
          <w:pStyle w:val="a9"/>
          <w:jc w:val="center"/>
        </w:pPr>
        <w:r>
          <w:fldChar w:fldCharType="begin"/>
        </w:r>
        <w:r>
          <w:instrText xml:space="preserve"> PAGE   \* MERGEFORMAT </w:instrText>
        </w:r>
        <w:r>
          <w:fldChar w:fldCharType="separate"/>
        </w:r>
        <w:r>
          <w:rPr>
            <w:noProof/>
          </w:rPr>
          <w:t>8</w:t>
        </w:r>
        <w:r>
          <w:rPr>
            <w:noProof/>
          </w:rPr>
          <w:fldChar w:fldCharType="end"/>
        </w:r>
      </w:p>
    </w:sdtContent>
  </w:sdt>
  <w:p w14:paraId="0C3DD7FC" w14:textId="77777777" w:rsidR="009071DF" w:rsidRDefault="009071D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6" w15:restartNumberingAfterBreak="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076E3BA8"/>
    <w:multiLevelType w:val="hybridMultilevel"/>
    <w:tmpl w:val="2BD282F2"/>
    <w:lvl w:ilvl="0" w:tplc="B852C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7E340AF"/>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2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A230692"/>
    <w:multiLevelType w:val="hybridMultilevel"/>
    <w:tmpl w:val="68A28BE2"/>
    <w:lvl w:ilvl="0" w:tplc="BD0C042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0891711"/>
    <w:multiLevelType w:val="hybridMultilevel"/>
    <w:tmpl w:val="12B048D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32" w15:restartNumberingAfterBreak="0">
    <w:nsid w:val="119779C6"/>
    <w:multiLevelType w:val="hybridMultilevel"/>
    <w:tmpl w:val="66D68244"/>
    <w:lvl w:ilvl="0" w:tplc="CA48A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37" w15:restartNumberingAfterBreak="0">
    <w:nsid w:val="15255206"/>
    <w:multiLevelType w:val="hybridMultilevel"/>
    <w:tmpl w:val="F2DCA7E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8"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39"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4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9B147C1"/>
    <w:multiLevelType w:val="hybridMultilevel"/>
    <w:tmpl w:val="8D5EBE84"/>
    <w:lvl w:ilvl="0" w:tplc="18724B4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19C71ACD"/>
    <w:multiLevelType w:val="singleLevel"/>
    <w:tmpl w:val="FA682CA4"/>
    <w:lvl w:ilvl="0">
      <w:numFmt w:val="bullet"/>
      <w:lvlText w:val="-"/>
      <w:lvlJc w:val="left"/>
      <w:pPr>
        <w:ind w:left="720" w:hanging="360"/>
      </w:pPr>
      <w:rPr>
        <w:rFonts w:ascii="Times New Roman" w:eastAsia="Times New Roman" w:hAnsi="Times New Roman" w:cs="Times New Roman" w:hint="default"/>
        <w:color w:val="auto"/>
        <w:sz w:val="28"/>
      </w:rPr>
    </w:lvl>
  </w:abstractNum>
  <w:abstractNum w:abstractNumId="45"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6"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51"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2"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1D929FC"/>
    <w:multiLevelType w:val="multilevel"/>
    <w:tmpl w:val="DCDA5B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21FA19FD"/>
    <w:multiLevelType w:val="hybridMultilevel"/>
    <w:tmpl w:val="F768D76C"/>
    <w:lvl w:ilvl="0" w:tplc="D4C07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5B421B7"/>
    <w:multiLevelType w:val="hybridMultilevel"/>
    <w:tmpl w:val="1E40F788"/>
    <w:lvl w:ilvl="0" w:tplc="7EF2A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6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75"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6"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31066772"/>
    <w:multiLevelType w:val="hybridMultilevel"/>
    <w:tmpl w:val="AA8081E4"/>
    <w:lvl w:ilvl="0" w:tplc="809C7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83"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4"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86"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7"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2"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93"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4"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BB01015"/>
    <w:multiLevelType w:val="hybridMultilevel"/>
    <w:tmpl w:val="10EEE782"/>
    <w:lvl w:ilvl="0" w:tplc="A5621976">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6" w15:restartNumberingAfterBreak="0">
    <w:nsid w:val="3BBE2C73"/>
    <w:multiLevelType w:val="hybridMultilevel"/>
    <w:tmpl w:val="63563972"/>
    <w:lvl w:ilvl="0" w:tplc="3A203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C641536"/>
    <w:multiLevelType w:val="hybridMultilevel"/>
    <w:tmpl w:val="12E0898C"/>
    <w:lvl w:ilvl="0" w:tplc="8806B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0"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1"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103"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15:restartNumberingAfterBreak="0">
    <w:nsid w:val="3EBD06DD"/>
    <w:multiLevelType w:val="hybridMultilevel"/>
    <w:tmpl w:val="1BACF382"/>
    <w:lvl w:ilvl="0" w:tplc="32FEB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3ED1239B"/>
    <w:multiLevelType w:val="hybridMultilevel"/>
    <w:tmpl w:val="096EFB8A"/>
    <w:lvl w:ilvl="0" w:tplc="3BAECDA0">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7"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15:restartNumberingAfterBreak="0">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2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5"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85705A2"/>
    <w:multiLevelType w:val="hybridMultilevel"/>
    <w:tmpl w:val="8ACC2472"/>
    <w:lvl w:ilvl="0" w:tplc="79CE51B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33"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37" w15:restartNumberingAfterBreak="0">
    <w:nsid w:val="4DC95ED2"/>
    <w:multiLevelType w:val="hybridMultilevel"/>
    <w:tmpl w:val="5D223C38"/>
    <w:lvl w:ilvl="0" w:tplc="607A8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4FEC665D"/>
    <w:multiLevelType w:val="hybridMultilevel"/>
    <w:tmpl w:val="A19A1912"/>
    <w:lvl w:ilvl="0" w:tplc="E2F438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4"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6"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7"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49" w15:restartNumberingAfterBreak="0">
    <w:nsid w:val="55335A4E"/>
    <w:multiLevelType w:val="hybridMultilevel"/>
    <w:tmpl w:val="8D5EBE84"/>
    <w:lvl w:ilvl="0" w:tplc="18724B4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4"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5"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6"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7"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8" w15:restartNumberingAfterBreak="0">
    <w:nsid w:val="58B14B5D"/>
    <w:multiLevelType w:val="hybridMultilevel"/>
    <w:tmpl w:val="DCF40B06"/>
    <w:lvl w:ilvl="0" w:tplc="813EA7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60" w15:restartNumberingAfterBreak="0">
    <w:nsid w:val="5A8B42DD"/>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BB45A2D"/>
    <w:multiLevelType w:val="hybridMultilevel"/>
    <w:tmpl w:val="7A8850E8"/>
    <w:lvl w:ilvl="0" w:tplc="7F240A6E">
      <w:start w:val="1"/>
      <w:numFmt w:val="bullet"/>
      <w:lvlText w:val=""/>
      <w:lvlJc w:val="left"/>
      <w:pPr>
        <w:tabs>
          <w:tab w:val="num" w:pos="2194"/>
        </w:tabs>
        <w:ind w:left="2194"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62" w15:restartNumberingAfterBreak="0">
    <w:nsid w:val="5BDA1568"/>
    <w:multiLevelType w:val="multilevel"/>
    <w:tmpl w:val="0DC0E01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3"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4"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5"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5CC94465"/>
    <w:multiLevelType w:val="hybridMultilevel"/>
    <w:tmpl w:val="10EEE782"/>
    <w:lvl w:ilvl="0" w:tplc="A5621976">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7" w15:restartNumberingAfterBreak="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8" w15:restartNumberingAfterBreak="0">
    <w:nsid w:val="5E536E98"/>
    <w:multiLevelType w:val="hybridMultilevel"/>
    <w:tmpl w:val="A882FE7C"/>
    <w:lvl w:ilvl="0" w:tplc="A10E2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15:restartNumberingAfterBreak="0">
    <w:nsid w:val="625F2807"/>
    <w:multiLevelType w:val="hybridMultilevel"/>
    <w:tmpl w:val="8D5EBE84"/>
    <w:lvl w:ilvl="0" w:tplc="18724B4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8" w15:restartNumberingAfterBreak="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179"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1"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4"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5"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6"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7"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B0A3177"/>
    <w:multiLevelType w:val="hybridMultilevel"/>
    <w:tmpl w:val="C4463D30"/>
    <w:lvl w:ilvl="0" w:tplc="BD0C042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2"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6" w15:restartNumberingAfterBreak="0">
    <w:nsid w:val="703B5C95"/>
    <w:multiLevelType w:val="hybridMultilevel"/>
    <w:tmpl w:val="6CAA4240"/>
    <w:lvl w:ilvl="0" w:tplc="8A58C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8"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9"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0"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2" w15:restartNumberingAfterBreak="0">
    <w:nsid w:val="74D67E3E"/>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55E7033"/>
    <w:multiLevelType w:val="hybridMultilevel"/>
    <w:tmpl w:val="6E24BD36"/>
    <w:lvl w:ilvl="0" w:tplc="0AE65500">
      <w:start w:val="1"/>
      <w:numFmt w:val="decimal"/>
      <w:lvlText w:val="%1)"/>
      <w:lvlJc w:val="left"/>
      <w:pPr>
        <w:ind w:left="1714" w:hanging="1005"/>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6"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77426268"/>
    <w:multiLevelType w:val="hybridMultilevel"/>
    <w:tmpl w:val="F288F7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8"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780478E3"/>
    <w:multiLevelType w:val="hybridMultilevel"/>
    <w:tmpl w:val="BB1828B4"/>
    <w:lvl w:ilvl="0" w:tplc="BD0C042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213"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4"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5"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17"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67"/>
  </w:num>
  <w:num w:numId="3" w16cid:durableId="190339145">
    <w:abstractNumId w:val="1"/>
  </w:num>
  <w:num w:numId="4" w16cid:durableId="908030368">
    <w:abstractNumId w:val="0"/>
  </w:num>
  <w:num w:numId="5" w16cid:durableId="498665952">
    <w:abstractNumId w:val="88"/>
  </w:num>
  <w:num w:numId="6" w16cid:durableId="916940645">
    <w:abstractNumId w:val="69"/>
  </w:num>
  <w:num w:numId="7" w16cid:durableId="2076932734">
    <w:abstractNumId w:val="173"/>
  </w:num>
  <w:num w:numId="8" w16cid:durableId="986782075">
    <w:abstractNumId w:val="73"/>
  </w:num>
  <w:num w:numId="9" w16cid:durableId="1222329819">
    <w:abstractNumId w:val="130"/>
  </w:num>
  <w:num w:numId="10" w16cid:durableId="1479110994">
    <w:abstractNumId w:val="7"/>
  </w:num>
  <w:num w:numId="11" w16cid:durableId="395321907">
    <w:abstractNumId w:val="101"/>
  </w:num>
  <w:num w:numId="12" w16cid:durableId="978651939">
    <w:abstractNumId w:val="216"/>
  </w:num>
  <w:num w:numId="13" w16cid:durableId="131363">
    <w:abstractNumId w:val="70"/>
  </w:num>
  <w:num w:numId="14" w16cid:durableId="1078331732">
    <w:abstractNumId w:val="66"/>
  </w:num>
  <w:num w:numId="15" w16cid:durableId="16543359">
    <w:abstractNumId w:val="33"/>
  </w:num>
  <w:num w:numId="16" w16cid:durableId="1576429193">
    <w:abstractNumId w:val="214"/>
  </w:num>
  <w:num w:numId="17" w16cid:durableId="1455754876">
    <w:abstractNumId w:val="119"/>
  </w:num>
  <w:num w:numId="18" w16cid:durableId="1501316092">
    <w:abstractNumId w:val="175"/>
  </w:num>
  <w:num w:numId="19" w16cid:durableId="663512034">
    <w:abstractNumId w:val="169"/>
  </w:num>
  <w:num w:numId="20" w16cid:durableId="155465362">
    <w:abstractNumId w:val="85"/>
  </w:num>
  <w:num w:numId="21" w16cid:durableId="1037662213">
    <w:abstractNumId w:val="46"/>
  </w:num>
  <w:num w:numId="22" w16cid:durableId="1071658424">
    <w:abstractNumId w:val="103"/>
  </w:num>
  <w:num w:numId="23" w16cid:durableId="1193153505">
    <w:abstractNumId w:val="51"/>
  </w:num>
  <w:num w:numId="24" w16cid:durableId="1418869828">
    <w:abstractNumId w:val="187"/>
  </w:num>
  <w:num w:numId="25" w16cid:durableId="436292803">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195"/>
  </w:num>
  <w:num w:numId="27" w16cid:durableId="610670589">
    <w:abstractNumId w:val="28"/>
  </w:num>
  <w:num w:numId="28" w16cid:durableId="1761097890">
    <w:abstractNumId w:val="165"/>
  </w:num>
  <w:num w:numId="29" w16cid:durableId="1380743415">
    <w:abstractNumId w:val="57"/>
  </w:num>
  <w:num w:numId="30" w16cid:durableId="1867479779">
    <w:abstractNumId w:val="206"/>
  </w:num>
  <w:num w:numId="31" w16cid:durableId="995456470">
    <w:abstractNumId w:val="147"/>
  </w:num>
  <w:num w:numId="32" w16cid:durableId="1649432678">
    <w:abstractNumId w:val="63"/>
  </w:num>
  <w:num w:numId="33" w16cid:durableId="1177113583">
    <w:abstractNumId w:val="74"/>
  </w:num>
  <w:num w:numId="34" w16cid:durableId="950235625">
    <w:abstractNumId w:val="50"/>
  </w:num>
  <w:num w:numId="35" w16cid:durableId="678040162">
    <w:abstractNumId w:val="92"/>
  </w:num>
  <w:num w:numId="36" w16cid:durableId="383064450">
    <w:abstractNumId w:val="143"/>
  </w:num>
  <w:num w:numId="37" w16cid:durableId="1320575609">
    <w:abstractNumId w:val="192"/>
  </w:num>
  <w:num w:numId="38" w16cid:durableId="1620531833">
    <w:abstractNumId w:val="45"/>
  </w:num>
  <w:num w:numId="39" w16cid:durableId="1021588737">
    <w:abstractNumId w:val="14"/>
  </w:num>
  <w:num w:numId="40" w16cid:durableId="867061049">
    <w:abstractNumId w:val="117"/>
  </w:num>
  <w:num w:numId="41" w16cid:durableId="1116170582">
    <w:abstractNumId w:val="12"/>
  </w:num>
  <w:num w:numId="42" w16cid:durableId="327251117">
    <w:abstractNumId w:val="93"/>
  </w:num>
  <w:num w:numId="43" w16cid:durableId="770970502">
    <w:abstractNumId w:val="58"/>
  </w:num>
  <w:num w:numId="44" w16cid:durableId="352539746">
    <w:abstractNumId w:val="81"/>
  </w:num>
  <w:num w:numId="45" w16cid:durableId="765153085">
    <w:abstractNumId w:val="144"/>
  </w:num>
  <w:num w:numId="46" w16cid:durableId="439952786">
    <w:abstractNumId w:val="118"/>
  </w:num>
  <w:num w:numId="47" w16cid:durableId="1430008375">
    <w:abstractNumId w:val="80"/>
  </w:num>
  <w:num w:numId="48" w16cid:durableId="1107777798">
    <w:abstractNumId w:val="91"/>
  </w:num>
  <w:num w:numId="49" w16cid:durableId="800807987">
    <w:abstractNumId w:val="86"/>
  </w:num>
  <w:num w:numId="50" w16cid:durableId="644120403">
    <w:abstractNumId w:val="31"/>
  </w:num>
  <w:num w:numId="51" w16cid:durableId="1045719357">
    <w:abstractNumId w:val="15"/>
  </w:num>
  <w:num w:numId="52" w16cid:durableId="362250131">
    <w:abstractNumId w:val="180"/>
  </w:num>
  <w:num w:numId="53" w16cid:durableId="639920183">
    <w:abstractNumId w:val="219"/>
  </w:num>
  <w:num w:numId="54" w16cid:durableId="1987657550">
    <w:abstractNumId w:val="181"/>
  </w:num>
  <w:num w:numId="55" w16cid:durableId="894704485">
    <w:abstractNumId w:val="25"/>
  </w:num>
  <w:num w:numId="56" w16cid:durableId="998966654">
    <w:abstractNumId w:val="30"/>
  </w:num>
  <w:num w:numId="57" w16cid:durableId="1907643623">
    <w:abstractNumId w:val="197"/>
  </w:num>
  <w:num w:numId="58" w16cid:durableId="71002845">
    <w:abstractNumId w:val="210"/>
  </w:num>
  <w:num w:numId="59" w16cid:durableId="1309088710">
    <w:abstractNumId w:val="72"/>
  </w:num>
  <w:num w:numId="60" w16cid:durableId="1894730812">
    <w:abstractNumId w:val="20"/>
  </w:num>
  <w:num w:numId="61" w16cid:durableId="655647659">
    <w:abstractNumId w:val="171"/>
  </w:num>
  <w:num w:numId="62" w16cid:durableId="592009864">
    <w:abstractNumId w:val="77"/>
  </w:num>
  <w:num w:numId="63" w16cid:durableId="356587511">
    <w:abstractNumId w:val="177"/>
  </w:num>
  <w:num w:numId="64" w16cid:durableId="515309719">
    <w:abstractNumId w:val="141"/>
  </w:num>
  <w:num w:numId="65" w16cid:durableId="1018971259">
    <w:abstractNumId w:val="188"/>
  </w:num>
  <w:num w:numId="66" w16cid:durableId="1753161685">
    <w:abstractNumId w:val="121"/>
  </w:num>
  <w:num w:numId="67" w16cid:durableId="577908018">
    <w:abstractNumId w:val="114"/>
  </w:num>
  <w:num w:numId="68" w16cid:durableId="1702047077">
    <w:abstractNumId w:val="62"/>
  </w:num>
  <w:num w:numId="69" w16cid:durableId="1820146134">
    <w:abstractNumId w:val="41"/>
  </w:num>
  <w:num w:numId="70" w16cid:durableId="744374560">
    <w:abstractNumId w:val="97"/>
  </w:num>
  <w:num w:numId="71" w16cid:durableId="398209647">
    <w:abstractNumId w:val="110"/>
  </w:num>
  <w:num w:numId="72" w16cid:durableId="554585274">
    <w:abstractNumId w:val="64"/>
  </w:num>
  <w:num w:numId="73" w16cid:durableId="1747680468">
    <w:abstractNumId w:val="71"/>
  </w:num>
  <w:num w:numId="74" w16cid:durableId="1132216231">
    <w:abstractNumId w:val="94"/>
  </w:num>
  <w:num w:numId="75" w16cid:durableId="126318976">
    <w:abstractNumId w:val="23"/>
  </w:num>
  <w:num w:numId="76" w16cid:durableId="235167388">
    <w:abstractNumId w:val="109"/>
  </w:num>
  <w:num w:numId="77" w16cid:durableId="1949115100">
    <w:abstractNumId w:val="13"/>
  </w:num>
  <w:num w:numId="78" w16cid:durableId="1745296065">
    <w:abstractNumId w:val="27"/>
  </w:num>
  <w:num w:numId="79" w16cid:durableId="384566370">
    <w:abstractNumId w:val="52"/>
  </w:num>
  <w:num w:numId="80" w16cid:durableId="2041735356">
    <w:abstractNumId w:val="48"/>
  </w:num>
  <w:num w:numId="81" w16cid:durableId="51658668">
    <w:abstractNumId w:val="134"/>
  </w:num>
  <w:num w:numId="82" w16cid:durableId="13117055">
    <w:abstractNumId w:val="179"/>
  </w:num>
  <w:num w:numId="83" w16cid:durableId="1232693173">
    <w:abstractNumId w:val="84"/>
  </w:num>
  <w:num w:numId="84" w16cid:durableId="357702712">
    <w:abstractNumId w:val="53"/>
  </w:num>
  <w:num w:numId="85" w16cid:durableId="1224023804">
    <w:abstractNumId w:val="18"/>
  </w:num>
  <w:num w:numId="86" w16cid:durableId="1542399904">
    <w:abstractNumId w:val="211"/>
  </w:num>
  <w:num w:numId="87" w16cid:durableId="76443091">
    <w:abstractNumId w:val="87"/>
  </w:num>
  <w:num w:numId="88" w16cid:durableId="896933043">
    <w:abstractNumId w:val="140"/>
  </w:num>
  <w:num w:numId="89" w16cid:durableId="564267359">
    <w:abstractNumId w:val="112"/>
  </w:num>
  <w:num w:numId="90" w16cid:durableId="264458173">
    <w:abstractNumId w:val="8"/>
  </w:num>
  <w:num w:numId="91" w16cid:durableId="1579093375">
    <w:abstractNumId w:val="115"/>
  </w:num>
  <w:num w:numId="92" w16cid:durableId="2077241661">
    <w:abstractNumId w:val="152"/>
  </w:num>
  <w:num w:numId="93" w16cid:durableId="2122651496">
    <w:abstractNumId w:val="6"/>
  </w:num>
  <w:num w:numId="94" w16cid:durableId="967662814">
    <w:abstractNumId w:val="99"/>
  </w:num>
  <w:num w:numId="95" w16cid:durableId="1643534300">
    <w:abstractNumId w:val="151"/>
  </w:num>
  <w:num w:numId="96" w16cid:durableId="14037806">
    <w:abstractNumId w:val="208"/>
  </w:num>
  <w:num w:numId="97" w16cid:durableId="17246396">
    <w:abstractNumId w:val="186"/>
  </w:num>
  <w:num w:numId="98" w16cid:durableId="1404064357">
    <w:abstractNumId w:val="124"/>
  </w:num>
  <w:num w:numId="99" w16cid:durableId="1196314009">
    <w:abstractNumId w:val="155"/>
  </w:num>
  <w:num w:numId="100" w16cid:durableId="567418072">
    <w:abstractNumId w:val="148"/>
  </w:num>
  <w:num w:numId="101" w16cid:durableId="1498107356">
    <w:abstractNumId w:val="2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172"/>
  </w:num>
  <w:num w:numId="103" w16cid:durableId="602810404">
    <w:abstractNumId w:val="120"/>
  </w:num>
  <w:num w:numId="104" w16cid:durableId="883758347">
    <w:abstractNumId w:val="47"/>
  </w:num>
  <w:num w:numId="105" w16cid:durableId="346031360">
    <w:abstractNumId w:val="193"/>
  </w:num>
  <w:num w:numId="106" w16cid:durableId="461926431">
    <w:abstractNumId w:val="164"/>
  </w:num>
  <w:num w:numId="107" w16cid:durableId="1664510027">
    <w:abstractNumId w:val="194"/>
  </w:num>
  <w:num w:numId="108" w16cid:durableId="919102481">
    <w:abstractNumId w:val="182"/>
  </w:num>
  <w:num w:numId="109" w16cid:durableId="685911190">
    <w:abstractNumId w:val="217"/>
  </w:num>
  <w:num w:numId="110" w16cid:durableId="2075858983">
    <w:abstractNumId w:val="215"/>
  </w:num>
  <w:num w:numId="111" w16cid:durableId="1120880135">
    <w:abstractNumId w:val="126"/>
  </w:num>
  <w:num w:numId="112" w16cid:durableId="715857349">
    <w:abstractNumId w:val="56"/>
  </w:num>
  <w:num w:numId="113" w16cid:durableId="27533398">
    <w:abstractNumId w:val="104"/>
  </w:num>
  <w:num w:numId="114" w16cid:durableId="1181358474">
    <w:abstractNumId w:val="2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190"/>
  </w:num>
  <w:num w:numId="116" w16cid:durableId="29382116">
    <w:abstractNumId w:val="11"/>
  </w:num>
  <w:num w:numId="117" w16cid:durableId="1546405116">
    <w:abstractNumId w:val="133"/>
  </w:num>
  <w:num w:numId="118" w16cid:durableId="668408592">
    <w:abstractNumId w:val="111"/>
  </w:num>
  <w:num w:numId="119" w16cid:durableId="12950647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34"/>
  </w:num>
  <w:num w:numId="121" w16cid:durableId="9692842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138"/>
  </w:num>
  <w:num w:numId="123" w16cid:durableId="1915040654">
    <w:abstractNumId w:val="129"/>
  </w:num>
  <w:num w:numId="124" w16cid:durableId="319769449">
    <w:abstractNumId w:val="204"/>
  </w:num>
  <w:num w:numId="125" w16cid:durableId="1342852563">
    <w:abstractNumId w:val="154"/>
  </w:num>
  <w:num w:numId="126" w16cid:durableId="1770202036">
    <w:abstractNumId w:val="158"/>
  </w:num>
  <w:num w:numId="127" w16cid:durableId="730272489">
    <w:abstractNumId w:val="191"/>
  </w:num>
  <w:num w:numId="128" w16cid:durableId="1975912300">
    <w:abstractNumId w:val="76"/>
  </w:num>
  <w:num w:numId="129" w16cid:durableId="1330673877">
    <w:abstractNumId w:val="184"/>
  </w:num>
  <w:num w:numId="130" w16cid:durableId="1679456320">
    <w:abstractNumId w:val="220"/>
  </w:num>
  <w:num w:numId="131" w16cid:durableId="702246542">
    <w:abstractNumId w:val="183"/>
  </w:num>
  <w:num w:numId="132" w16cid:durableId="1783719272">
    <w:abstractNumId w:val="163"/>
  </w:num>
  <w:num w:numId="133" w16cid:durableId="1433158951">
    <w:abstractNumId w:val="213"/>
  </w:num>
  <w:num w:numId="134" w16cid:durableId="1839692747">
    <w:abstractNumId w:val="26"/>
  </w:num>
  <w:num w:numId="135" w16cid:durableId="151916576">
    <w:abstractNumId w:val="198"/>
  </w:num>
  <w:num w:numId="136" w16cid:durableId="1409424314">
    <w:abstractNumId w:val="185"/>
  </w:num>
  <w:num w:numId="137" w16cid:durableId="559825259">
    <w:abstractNumId w:val="42"/>
  </w:num>
  <w:num w:numId="138" w16cid:durableId="110830006">
    <w:abstractNumId w:val="75"/>
  </w:num>
  <w:num w:numId="139" w16cid:durableId="757214164">
    <w:abstractNumId w:val="170"/>
  </w:num>
  <w:num w:numId="140" w16cid:durableId="199167014">
    <w:abstractNumId w:val="150"/>
  </w:num>
  <w:num w:numId="141" w16cid:durableId="499279290">
    <w:abstractNumId w:val="132"/>
  </w:num>
  <w:num w:numId="142" w16cid:durableId="1981760359">
    <w:abstractNumId w:val="38"/>
  </w:num>
  <w:num w:numId="143" w16cid:durableId="1068765039">
    <w:abstractNumId w:val="131"/>
  </w:num>
  <w:num w:numId="144" w16cid:durableId="1813129935">
    <w:abstractNumId w:val="139"/>
  </w:num>
  <w:num w:numId="145" w16cid:durableId="569846539">
    <w:abstractNumId w:val="212"/>
  </w:num>
  <w:num w:numId="146" w16cid:durableId="2029015479">
    <w:abstractNumId w:val="205"/>
  </w:num>
  <w:num w:numId="147" w16cid:durableId="721100998">
    <w:abstractNumId w:val="116"/>
  </w:num>
  <w:num w:numId="148" w16cid:durableId="2036760333">
    <w:abstractNumId w:val="199"/>
  </w:num>
  <w:num w:numId="149" w16cid:durableId="2000846106">
    <w:abstractNumId w:val="83"/>
  </w:num>
  <w:num w:numId="150" w16cid:durableId="417792224">
    <w:abstractNumId w:val="36"/>
  </w:num>
  <w:num w:numId="151" w16cid:durableId="1207568344">
    <w:abstractNumId w:val="176"/>
  </w:num>
  <w:num w:numId="152" w16cid:durableId="628904203">
    <w:abstractNumId w:val="90"/>
  </w:num>
  <w:num w:numId="153" w16cid:durableId="1436168264">
    <w:abstractNumId w:val="60"/>
  </w:num>
  <w:num w:numId="154" w16cid:durableId="1900363112">
    <w:abstractNumId w:val="105"/>
  </w:num>
  <w:num w:numId="155" w16cid:durableId="9647752">
    <w:abstractNumId w:val="10"/>
  </w:num>
  <w:num w:numId="156" w16cid:durableId="950936447">
    <w:abstractNumId w:val="157"/>
  </w:num>
  <w:num w:numId="157" w16cid:durableId="1877691690">
    <w:abstractNumId w:val="156"/>
  </w:num>
  <w:num w:numId="158" w16cid:durableId="409036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218"/>
  </w:num>
  <w:num w:numId="160" w16cid:durableId="2023628150">
    <w:abstractNumId w:val="145"/>
  </w:num>
  <w:num w:numId="161" w16cid:durableId="1585644802">
    <w:abstractNumId w:val="89"/>
  </w:num>
  <w:num w:numId="162" w16cid:durableId="1153645895">
    <w:abstractNumId w:val="127"/>
  </w:num>
  <w:num w:numId="163" w16cid:durableId="2132941309">
    <w:abstractNumId w:val="65"/>
  </w:num>
  <w:num w:numId="164" w16cid:durableId="878250580">
    <w:abstractNumId w:val="153"/>
  </w:num>
  <w:num w:numId="165" w16cid:durableId="1487236689">
    <w:abstractNumId w:val="136"/>
  </w:num>
  <w:num w:numId="166" w16cid:durableId="1568690903">
    <w:abstractNumId w:val="135"/>
  </w:num>
  <w:num w:numId="167" w16cid:durableId="1015496613">
    <w:abstractNumId w:val="39"/>
  </w:num>
  <w:num w:numId="168" w16cid:durableId="1865946241">
    <w:abstractNumId w:val="136"/>
  </w:num>
  <w:num w:numId="169" w16cid:durableId="1444837316">
    <w:abstractNumId w:val="9"/>
  </w:num>
  <w:num w:numId="170" w16cid:durableId="1772704425">
    <w:abstractNumId w:val="200"/>
  </w:num>
  <w:num w:numId="171" w16cid:durableId="1954629834">
    <w:abstractNumId w:val="125"/>
  </w:num>
  <w:num w:numId="172" w16cid:durableId="740564980">
    <w:abstractNumId w:val="108"/>
  </w:num>
  <w:num w:numId="173" w16cid:durableId="467627048">
    <w:abstractNumId w:val="24"/>
  </w:num>
  <w:num w:numId="174" w16cid:durableId="2054846527">
    <w:abstractNumId w:val="61"/>
  </w:num>
  <w:num w:numId="175" w16cid:durableId="1618756569">
    <w:abstractNumId w:val="79"/>
  </w:num>
  <w:num w:numId="176" w16cid:durableId="720594281">
    <w:abstractNumId w:val="49"/>
  </w:num>
  <w:num w:numId="177" w16cid:durableId="1162506723">
    <w:abstractNumId w:val="100"/>
  </w:num>
  <w:num w:numId="178" w16cid:durableId="1910723570">
    <w:abstractNumId w:val="22"/>
  </w:num>
  <w:num w:numId="179" w16cid:durableId="1074089191">
    <w:abstractNumId w:val="35"/>
  </w:num>
  <w:num w:numId="180" w16cid:durableId="183684591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122"/>
  </w:num>
  <w:num w:numId="182" w16cid:durableId="1631327053">
    <w:abstractNumId w:val="102"/>
  </w:num>
  <w:num w:numId="183" w16cid:durableId="443962143">
    <w:abstractNumId w:val="82"/>
  </w:num>
  <w:num w:numId="184" w16cid:durableId="174806057">
    <w:abstractNumId w:val="68"/>
  </w:num>
  <w:num w:numId="185" w16cid:durableId="1672295894">
    <w:abstractNumId w:val="40"/>
  </w:num>
  <w:num w:numId="186" w16cid:durableId="342053107">
    <w:abstractNumId w:val="178"/>
  </w:num>
  <w:num w:numId="187" w16cid:durableId="1257052289">
    <w:abstractNumId w:val="44"/>
  </w:num>
  <w:num w:numId="188" w16cid:durableId="1187869020">
    <w:abstractNumId w:val="123"/>
  </w:num>
  <w:num w:numId="189" w16cid:durableId="651182504">
    <w:abstractNumId w:val="16"/>
  </w:num>
  <w:num w:numId="190" w16cid:durableId="350112377">
    <w:abstractNumId w:val="146"/>
  </w:num>
  <w:num w:numId="191" w16cid:durableId="1741824198">
    <w:abstractNumId w:val="167"/>
  </w:num>
  <w:num w:numId="192" w16cid:durableId="134183075">
    <w:abstractNumId w:val="159"/>
  </w:num>
  <w:num w:numId="193" w16cid:durableId="1260720903">
    <w:abstractNumId w:val="37"/>
  </w:num>
  <w:num w:numId="194" w16cid:durableId="849217564">
    <w:abstractNumId w:val="207"/>
  </w:num>
  <w:num w:numId="195" w16cid:durableId="1301228828">
    <w:abstractNumId w:val="113"/>
  </w:num>
  <w:num w:numId="196" w16cid:durableId="1025784885">
    <w:abstractNumId w:val="160"/>
  </w:num>
  <w:num w:numId="197" w16cid:durableId="2102414181">
    <w:abstractNumId w:val="202"/>
  </w:num>
  <w:num w:numId="198" w16cid:durableId="953247452">
    <w:abstractNumId w:val="78"/>
  </w:num>
  <w:num w:numId="199" w16cid:durableId="1200823337">
    <w:abstractNumId w:val="137"/>
  </w:num>
  <w:num w:numId="200" w16cid:durableId="291445436">
    <w:abstractNumId w:val="21"/>
  </w:num>
  <w:num w:numId="201" w16cid:durableId="1190029399">
    <w:abstractNumId w:val="209"/>
  </w:num>
  <w:num w:numId="202" w16cid:durableId="447898166">
    <w:abstractNumId w:val="189"/>
  </w:num>
  <w:num w:numId="203" w16cid:durableId="2064911535">
    <w:abstractNumId w:val="54"/>
  </w:num>
  <w:num w:numId="204" w16cid:durableId="1318727707">
    <w:abstractNumId w:val="161"/>
  </w:num>
  <w:num w:numId="205" w16cid:durableId="953174476">
    <w:abstractNumId w:val="3"/>
    <w:lvlOverride w:ilvl="0">
      <w:lvl w:ilvl="0">
        <w:start w:val="65535"/>
        <w:numFmt w:val="bullet"/>
        <w:lvlText w:val="•"/>
        <w:legacy w:legacy="1" w:legacySpace="0" w:legacyIndent="351"/>
        <w:lvlJc w:val="left"/>
        <w:rPr>
          <w:rFonts w:ascii="Times New Roman" w:hAnsi="Times New Roman" w:cs="Times New Roman" w:hint="default"/>
        </w:rPr>
      </w:lvl>
    </w:lvlOverride>
  </w:num>
  <w:num w:numId="206" w16cid:durableId="1851017775">
    <w:abstractNumId w:val="3"/>
    <w:lvlOverride w:ilvl="0">
      <w:lvl w:ilvl="0">
        <w:numFmt w:val="bullet"/>
        <w:lvlText w:val="-"/>
        <w:legacy w:legacy="1" w:legacySpace="0" w:legacyIndent="139"/>
        <w:lvlJc w:val="left"/>
        <w:rPr>
          <w:rFonts w:ascii="Times New Roman" w:hAnsi="Times New Roman" w:hint="default"/>
        </w:rPr>
      </w:lvl>
    </w:lvlOverride>
  </w:num>
  <w:num w:numId="207" w16cid:durableId="1133477491">
    <w:abstractNumId w:val="19"/>
  </w:num>
  <w:num w:numId="208" w16cid:durableId="1593128587">
    <w:abstractNumId w:val="174"/>
  </w:num>
  <w:num w:numId="209" w16cid:durableId="662970154">
    <w:abstractNumId w:val="162"/>
  </w:num>
  <w:num w:numId="210" w16cid:durableId="1207109489">
    <w:abstractNumId w:val="142"/>
  </w:num>
  <w:num w:numId="211" w16cid:durableId="708606777">
    <w:abstractNumId w:val="168"/>
  </w:num>
  <w:num w:numId="212" w16cid:durableId="173300083">
    <w:abstractNumId w:val="203"/>
  </w:num>
  <w:num w:numId="213" w16cid:durableId="1812550115">
    <w:abstractNumId w:val="59"/>
  </w:num>
  <w:num w:numId="214" w16cid:durableId="880939202">
    <w:abstractNumId w:val="95"/>
  </w:num>
  <w:num w:numId="215" w16cid:durableId="351958450">
    <w:abstractNumId w:val="166"/>
  </w:num>
  <w:num w:numId="216" w16cid:durableId="57825089">
    <w:abstractNumId w:val="43"/>
  </w:num>
  <w:num w:numId="217" w16cid:durableId="316344645">
    <w:abstractNumId w:val="55"/>
  </w:num>
  <w:num w:numId="218" w16cid:durableId="973410173">
    <w:abstractNumId w:val="149"/>
  </w:num>
  <w:num w:numId="219" w16cid:durableId="1725175335">
    <w:abstractNumId w:val="106"/>
  </w:num>
  <w:num w:numId="220" w16cid:durableId="171335965">
    <w:abstractNumId w:val="17"/>
  </w:num>
  <w:num w:numId="221" w16cid:durableId="1304117635">
    <w:abstractNumId w:val="128"/>
  </w:num>
  <w:num w:numId="222" w16cid:durableId="1863208009">
    <w:abstractNumId w:val="32"/>
  </w:num>
  <w:num w:numId="223" w16cid:durableId="1127507263">
    <w:abstractNumId w:val="98"/>
  </w:num>
  <w:num w:numId="224" w16cid:durableId="1574857060">
    <w:abstractNumId w:val="29"/>
  </w:num>
  <w:num w:numId="225" w16cid:durableId="1696232088">
    <w:abstractNumId w:val="107"/>
  </w:num>
  <w:num w:numId="226" w16cid:durableId="54203677">
    <w:abstractNumId w:val="196"/>
  </w:num>
  <w:num w:numId="227" w16cid:durableId="561454348">
    <w:abstractNumId w:val="9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20B"/>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E7C0B"/>
    <w:rsid w:val="000F7104"/>
    <w:rsid w:val="000F725E"/>
    <w:rsid w:val="001109EF"/>
    <w:rsid w:val="00115D2F"/>
    <w:rsid w:val="00130B6A"/>
    <w:rsid w:val="001451B9"/>
    <w:rsid w:val="00156846"/>
    <w:rsid w:val="00157398"/>
    <w:rsid w:val="001627A5"/>
    <w:rsid w:val="00162D77"/>
    <w:rsid w:val="00164CB3"/>
    <w:rsid w:val="00177773"/>
    <w:rsid w:val="00186A18"/>
    <w:rsid w:val="001A2947"/>
    <w:rsid w:val="001A73B7"/>
    <w:rsid w:val="001B5D41"/>
    <w:rsid w:val="001B7B38"/>
    <w:rsid w:val="001C2C4D"/>
    <w:rsid w:val="001C3777"/>
    <w:rsid w:val="001C673E"/>
    <w:rsid w:val="001F4470"/>
    <w:rsid w:val="001F770B"/>
    <w:rsid w:val="00202B29"/>
    <w:rsid w:val="0021252C"/>
    <w:rsid w:val="00214808"/>
    <w:rsid w:val="00217269"/>
    <w:rsid w:val="00223EF2"/>
    <w:rsid w:val="00231511"/>
    <w:rsid w:val="002427D9"/>
    <w:rsid w:val="002463DA"/>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2585"/>
    <w:rsid w:val="002A65E5"/>
    <w:rsid w:val="002A6679"/>
    <w:rsid w:val="002B48FF"/>
    <w:rsid w:val="002B58FB"/>
    <w:rsid w:val="002C6667"/>
    <w:rsid w:val="002D2B5E"/>
    <w:rsid w:val="002F4070"/>
    <w:rsid w:val="002F47F6"/>
    <w:rsid w:val="002F4AB1"/>
    <w:rsid w:val="002F7144"/>
    <w:rsid w:val="002F77A1"/>
    <w:rsid w:val="003046D3"/>
    <w:rsid w:val="00311599"/>
    <w:rsid w:val="00315871"/>
    <w:rsid w:val="003235C6"/>
    <w:rsid w:val="00323D3A"/>
    <w:rsid w:val="00324159"/>
    <w:rsid w:val="00326B32"/>
    <w:rsid w:val="00333EC6"/>
    <w:rsid w:val="00336322"/>
    <w:rsid w:val="0033696C"/>
    <w:rsid w:val="00341304"/>
    <w:rsid w:val="003503C6"/>
    <w:rsid w:val="00377397"/>
    <w:rsid w:val="00377628"/>
    <w:rsid w:val="00385B98"/>
    <w:rsid w:val="00386B8B"/>
    <w:rsid w:val="003874D7"/>
    <w:rsid w:val="00387E32"/>
    <w:rsid w:val="003974AE"/>
    <w:rsid w:val="003A0F67"/>
    <w:rsid w:val="003A5ECA"/>
    <w:rsid w:val="003B43E8"/>
    <w:rsid w:val="003C1103"/>
    <w:rsid w:val="003C56A1"/>
    <w:rsid w:val="003D08DD"/>
    <w:rsid w:val="003D3E77"/>
    <w:rsid w:val="003E78E8"/>
    <w:rsid w:val="003F5240"/>
    <w:rsid w:val="003F75CD"/>
    <w:rsid w:val="00427EC7"/>
    <w:rsid w:val="00443547"/>
    <w:rsid w:val="0044523B"/>
    <w:rsid w:val="00453112"/>
    <w:rsid w:val="004728D9"/>
    <w:rsid w:val="0047479B"/>
    <w:rsid w:val="00482DD4"/>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316F1"/>
    <w:rsid w:val="00531BBD"/>
    <w:rsid w:val="00543536"/>
    <w:rsid w:val="00544553"/>
    <w:rsid w:val="0054531B"/>
    <w:rsid w:val="00545FC6"/>
    <w:rsid w:val="00550D55"/>
    <w:rsid w:val="005555CC"/>
    <w:rsid w:val="005629D1"/>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27AD"/>
    <w:rsid w:val="00665A64"/>
    <w:rsid w:val="00666C43"/>
    <w:rsid w:val="006721E0"/>
    <w:rsid w:val="0067605E"/>
    <w:rsid w:val="00680D94"/>
    <w:rsid w:val="006826FB"/>
    <w:rsid w:val="0069166C"/>
    <w:rsid w:val="00692604"/>
    <w:rsid w:val="00694180"/>
    <w:rsid w:val="006A3B85"/>
    <w:rsid w:val="006B5FB9"/>
    <w:rsid w:val="006B77E5"/>
    <w:rsid w:val="006B7859"/>
    <w:rsid w:val="006D6C31"/>
    <w:rsid w:val="006E08F0"/>
    <w:rsid w:val="006F04E4"/>
    <w:rsid w:val="006F1EE2"/>
    <w:rsid w:val="006F484C"/>
    <w:rsid w:val="00701B85"/>
    <w:rsid w:val="00705A0E"/>
    <w:rsid w:val="0071259B"/>
    <w:rsid w:val="007160A5"/>
    <w:rsid w:val="007208D7"/>
    <w:rsid w:val="0073014C"/>
    <w:rsid w:val="007414A7"/>
    <w:rsid w:val="00743D54"/>
    <w:rsid w:val="00745AAF"/>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7F576F"/>
    <w:rsid w:val="00806FD4"/>
    <w:rsid w:val="00813326"/>
    <w:rsid w:val="00816A6A"/>
    <w:rsid w:val="00823C58"/>
    <w:rsid w:val="00825DE3"/>
    <w:rsid w:val="00833967"/>
    <w:rsid w:val="00843431"/>
    <w:rsid w:val="00844223"/>
    <w:rsid w:val="008504E9"/>
    <w:rsid w:val="00853548"/>
    <w:rsid w:val="0085547A"/>
    <w:rsid w:val="008865B9"/>
    <w:rsid w:val="00891A81"/>
    <w:rsid w:val="0089450D"/>
    <w:rsid w:val="00897965"/>
    <w:rsid w:val="008B3A72"/>
    <w:rsid w:val="008C2752"/>
    <w:rsid w:val="008C577F"/>
    <w:rsid w:val="008E6477"/>
    <w:rsid w:val="008F164C"/>
    <w:rsid w:val="008F2AE5"/>
    <w:rsid w:val="008F3772"/>
    <w:rsid w:val="008F6D9B"/>
    <w:rsid w:val="0090292F"/>
    <w:rsid w:val="009071DF"/>
    <w:rsid w:val="00910965"/>
    <w:rsid w:val="0091376B"/>
    <w:rsid w:val="009259F0"/>
    <w:rsid w:val="00936639"/>
    <w:rsid w:val="009417B7"/>
    <w:rsid w:val="00945314"/>
    <w:rsid w:val="00947948"/>
    <w:rsid w:val="00986F3D"/>
    <w:rsid w:val="00991BC7"/>
    <w:rsid w:val="00995DD4"/>
    <w:rsid w:val="0099666E"/>
    <w:rsid w:val="009976F5"/>
    <w:rsid w:val="009A670A"/>
    <w:rsid w:val="009B06D6"/>
    <w:rsid w:val="009B2509"/>
    <w:rsid w:val="009B2DCF"/>
    <w:rsid w:val="009B2F22"/>
    <w:rsid w:val="009C3BF6"/>
    <w:rsid w:val="009C631A"/>
    <w:rsid w:val="009C7FD6"/>
    <w:rsid w:val="009D03E4"/>
    <w:rsid w:val="009D09E4"/>
    <w:rsid w:val="009D1A55"/>
    <w:rsid w:val="009E6D8B"/>
    <w:rsid w:val="009F0AAD"/>
    <w:rsid w:val="009F1D9C"/>
    <w:rsid w:val="00A05A86"/>
    <w:rsid w:val="00A05C46"/>
    <w:rsid w:val="00A12710"/>
    <w:rsid w:val="00A1476D"/>
    <w:rsid w:val="00A2578C"/>
    <w:rsid w:val="00A47934"/>
    <w:rsid w:val="00A50E39"/>
    <w:rsid w:val="00A53513"/>
    <w:rsid w:val="00A70B21"/>
    <w:rsid w:val="00A90107"/>
    <w:rsid w:val="00A91F8D"/>
    <w:rsid w:val="00A92D8E"/>
    <w:rsid w:val="00A975A1"/>
    <w:rsid w:val="00AA1731"/>
    <w:rsid w:val="00AA192A"/>
    <w:rsid w:val="00AA2DA9"/>
    <w:rsid w:val="00AA66D4"/>
    <w:rsid w:val="00AA70C9"/>
    <w:rsid w:val="00AB181A"/>
    <w:rsid w:val="00AB3AB2"/>
    <w:rsid w:val="00AB7E18"/>
    <w:rsid w:val="00AC70E0"/>
    <w:rsid w:val="00AC7369"/>
    <w:rsid w:val="00AD3E3F"/>
    <w:rsid w:val="00AD746F"/>
    <w:rsid w:val="00AE1841"/>
    <w:rsid w:val="00AE33D7"/>
    <w:rsid w:val="00AF08DF"/>
    <w:rsid w:val="00AF148D"/>
    <w:rsid w:val="00B07DFD"/>
    <w:rsid w:val="00B1378F"/>
    <w:rsid w:val="00B15294"/>
    <w:rsid w:val="00B152AE"/>
    <w:rsid w:val="00B15E4C"/>
    <w:rsid w:val="00B27127"/>
    <w:rsid w:val="00B42E90"/>
    <w:rsid w:val="00B43A72"/>
    <w:rsid w:val="00B47171"/>
    <w:rsid w:val="00B54C98"/>
    <w:rsid w:val="00B6095B"/>
    <w:rsid w:val="00B60F44"/>
    <w:rsid w:val="00B72060"/>
    <w:rsid w:val="00B80669"/>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7F00"/>
    <w:rsid w:val="00CB3304"/>
    <w:rsid w:val="00CB4C62"/>
    <w:rsid w:val="00CB567D"/>
    <w:rsid w:val="00CB5943"/>
    <w:rsid w:val="00CD0081"/>
    <w:rsid w:val="00CD2A9C"/>
    <w:rsid w:val="00CF3B06"/>
    <w:rsid w:val="00CF6FA8"/>
    <w:rsid w:val="00CF75FC"/>
    <w:rsid w:val="00CF7A40"/>
    <w:rsid w:val="00CF7E44"/>
    <w:rsid w:val="00D00874"/>
    <w:rsid w:val="00D020F5"/>
    <w:rsid w:val="00D07E59"/>
    <w:rsid w:val="00D100EB"/>
    <w:rsid w:val="00D25A3E"/>
    <w:rsid w:val="00D2634F"/>
    <w:rsid w:val="00D3594D"/>
    <w:rsid w:val="00D410D9"/>
    <w:rsid w:val="00D41212"/>
    <w:rsid w:val="00D41554"/>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DF581D"/>
    <w:rsid w:val="00E03721"/>
    <w:rsid w:val="00E0624A"/>
    <w:rsid w:val="00E1766B"/>
    <w:rsid w:val="00E17C54"/>
    <w:rsid w:val="00E21687"/>
    <w:rsid w:val="00E24632"/>
    <w:rsid w:val="00E26B1F"/>
    <w:rsid w:val="00E27BA7"/>
    <w:rsid w:val="00E34DA1"/>
    <w:rsid w:val="00E35F6F"/>
    <w:rsid w:val="00E42DB6"/>
    <w:rsid w:val="00E44C31"/>
    <w:rsid w:val="00E53618"/>
    <w:rsid w:val="00E542A8"/>
    <w:rsid w:val="00E57780"/>
    <w:rsid w:val="00E650C3"/>
    <w:rsid w:val="00E71041"/>
    <w:rsid w:val="00E730F2"/>
    <w:rsid w:val="00E86751"/>
    <w:rsid w:val="00E918E8"/>
    <w:rsid w:val="00E91C6D"/>
    <w:rsid w:val="00E91E32"/>
    <w:rsid w:val="00E925EA"/>
    <w:rsid w:val="00E92D7A"/>
    <w:rsid w:val="00EB0769"/>
    <w:rsid w:val="00ED5C13"/>
    <w:rsid w:val="00EE75E2"/>
    <w:rsid w:val="00EF34FA"/>
    <w:rsid w:val="00F04BF7"/>
    <w:rsid w:val="00F04CBE"/>
    <w:rsid w:val="00F05C67"/>
    <w:rsid w:val="00F07A20"/>
    <w:rsid w:val="00F07CC6"/>
    <w:rsid w:val="00F206C9"/>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E5E70"/>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9071D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qFormat/>
    <w:rsid w:val="00214808"/>
    <w:rPr>
      <w:sz w:val="16"/>
      <w:szCs w:val="16"/>
    </w:rPr>
  </w:style>
  <w:style w:type="paragraph" w:styleId="aff4">
    <w:name w:val="annotation text"/>
    <w:basedOn w:val="a2"/>
    <w:link w:val="aff5"/>
    <w:qFormat/>
    <w:rsid w:val="00214808"/>
    <w:rPr>
      <w:sz w:val="20"/>
      <w:szCs w:val="20"/>
    </w:rPr>
  </w:style>
  <w:style w:type="character" w:customStyle="1" w:styleId="aff5">
    <w:name w:val="Текст примечания Знак"/>
    <w:basedOn w:val="a3"/>
    <w:link w:val="aff4"/>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qFormat/>
    <w:rsid w:val="00214808"/>
    <w:rPr>
      <w:b/>
      <w:bCs/>
    </w:rPr>
  </w:style>
  <w:style w:type="character" w:customStyle="1" w:styleId="aff7">
    <w:name w:val="Тема примечания Знак"/>
    <w:basedOn w:val="aff5"/>
    <w:link w:val="aff6"/>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uiPriority w:val="99"/>
    <w:rsid w:val="00045D5B"/>
    <w:rPr>
      <w:sz w:val="20"/>
      <w:szCs w:val="20"/>
      <w:lang w:val="x-none"/>
    </w:rPr>
  </w:style>
  <w:style w:type="character" w:customStyle="1" w:styleId="afff2">
    <w:name w:val="Текст сноски Знак"/>
    <w:basedOn w:val="a3"/>
    <w:link w:val="afff1"/>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c">
    <w:name w:val="Document Map"/>
    <w:basedOn w:val="a2"/>
    <w:link w:val="afffd"/>
    <w:uiPriority w:val="99"/>
    <w:qFormat/>
    <w:rsid w:val="00CA7F00"/>
    <w:rPr>
      <w:rFonts w:ascii="Tahoma" w:hAnsi="Tahoma"/>
      <w:sz w:val="16"/>
      <w:szCs w:val="16"/>
      <w:lang w:val="x-none" w:eastAsia="x-none"/>
    </w:rPr>
  </w:style>
  <w:style w:type="character" w:customStyle="1" w:styleId="afffd">
    <w:name w:val="Схема документа Знак"/>
    <w:basedOn w:val="a3"/>
    <w:link w:val="afffc"/>
    <w:uiPriority w:val="99"/>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5">
    <w:basedOn w:val="a2"/>
    <w:next w:val="afffb"/>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7">
    <w:basedOn w:val="a2"/>
    <w:next w:val="afffb"/>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ubtle Emphasis"/>
    <w:uiPriority w:val="19"/>
    <w:qFormat/>
    <w:rsid w:val="000E7C0B"/>
    <w:rPr>
      <w:i/>
      <w:iCs/>
      <w:color w:val="404040"/>
    </w:rPr>
  </w:style>
  <w:style w:type="character" w:styleId="afffff9">
    <w:name w:val="Intense Reference"/>
    <w:uiPriority w:val="32"/>
    <w:qFormat/>
    <w:rsid w:val="000E7C0B"/>
    <w:rPr>
      <w:b/>
      <w:bCs/>
      <w:smallCaps/>
      <w:color w:val="4472C4"/>
      <w:spacing w:val="5"/>
    </w:rPr>
  </w:style>
  <w:style w:type="character" w:styleId="afffffa">
    <w:name w:val="Subtle Reference"/>
    <w:uiPriority w:val="31"/>
    <w:qFormat/>
    <w:rsid w:val="000E7C0B"/>
    <w:rPr>
      <w:smallCaps/>
      <w:color w:val="5A5A5A"/>
    </w:rPr>
  </w:style>
  <w:style w:type="character" w:styleId="afffffb">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semiHidden/>
    <w:unhideWhenUsed/>
    <w:rsid w:val="001B7B38"/>
  </w:style>
  <w:style w:type="table" w:customStyle="1" w:styleId="59">
    <w:name w:val="Сетка таблицы59"/>
    <w:basedOn w:val="a4"/>
    <w:next w:val="ae"/>
    <w:rsid w:val="001B7B3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rsid w:val="001B7B3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1B7B3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B7B38"/>
    <w:rPr>
      <w:rFonts w:ascii="Times New Roman" w:hAnsi="Times New Roman" w:cs="Times New Roman"/>
      <w:sz w:val="22"/>
      <w:szCs w:val="22"/>
    </w:rPr>
  </w:style>
  <w:style w:type="table" w:customStyle="1" w:styleId="630">
    <w:name w:val="Сетка таблицы63"/>
    <w:basedOn w:val="a4"/>
    <w:next w:val="ae"/>
    <w:rsid w:val="001B7B3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3">
    <w:name w:val="Style63"/>
    <w:basedOn w:val="a2"/>
    <w:uiPriority w:val="99"/>
    <w:rsid w:val="001B7B38"/>
    <w:pPr>
      <w:widowControl w:val="0"/>
      <w:autoSpaceDE w:val="0"/>
      <w:autoSpaceDN w:val="0"/>
      <w:adjustRightInd w:val="0"/>
      <w:spacing w:line="276" w:lineRule="exact"/>
      <w:ind w:firstLine="11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7.wmf"/><Relationship Id="rId21" Type="http://schemas.openxmlformats.org/officeDocument/2006/relationships/hyperlink" Target="https://login.consultant.ru/link/?req=doc&amp;base=LAW&amp;n=487388&amp;dst=100012" TargetMode="External"/><Relationship Id="rId42" Type="http://schemas.openxmlformats.org/officeDocument/2006/relationships/hyperlink" Target="consultantplus://offline/ref=9C1199661172BC77039DBF6FCA7D2C6EC12C2FB6D8C99E11510F52C85ABB7A939EA121EC3281C82A77290187FA5981221D846F55E64E458F2E33G" TargetMode="External"/><Relationship Id="rId63" Type="http://schemas.openxmlformats.org/officeDocument/2006/relationships/hyperlink" Target="consultantplus://offline/ref=BD2BF84AB28504FA1ECB721C9D64506E92B3825841CC33A05AFBE560199E03C53700F91F73EEED6282ADCA040412D4EE7D962845AFDC99EFF0RCE" TargetMode="External"/><Relationship Id="rId84" Type="http://schemas.openxmlformats.org/officeDocument/2006/relationships/image" Target="media/image23.wmf"/><Relationship Id="rId138" Type="http://schemas.openxmlformats.org/officeDocument/2006/relationships/image" Target="media/image56.wmf"/><Relationship Id="rId159" Type="http://schemas.openxmlformats.org/officeDocument/2006/relationships/image" Target="media/image67.emf"/><Relationship Id="rId170" Type="http://schemas.openxmlformats.org/officeDocument/2006/relationships/header" Target="header7.xml"/><Relationship Id="rId107" Type="http://schemas.openxmlformats.org/officeDocument/2006/relationships/image" Target="media/image28.wmf"/><Relationship Id="rId11" Type="http://schemas.openxmlformats.org/officeDocument/2006/relationships/hyperlink" Target="consultantplus://offline/ref=7F0EA518CE12F8A7EB82613A28D780904965F6CFE51B3503FE836477F36A49564019CDD9DB6292CEqDo9E" TargetMode="External"/><Relationship Id="rId32" Type="http://schemas.openxmlformats.org/officeDocument/2006/relationships/hyperlink" Target="consultantplus://offline/ref=9C1199661172BC77039DBF6FCA7D2C6EC12C2FB6D8C99E11510F52C85ABB7A939EA121EC3281C82577290187FA5981221D846F55E64E458F2E33G" TargetMode="External"/><Relationship Id="rId53" Type="http://schemas.openxmlformats.org/officeDocument/2006/relationships/image" Target="media/image20.wmf"/><Relationship Id="rId74" Type="http://schemas.openxmlformats.org/officeDocument/2006/relationships/hyperlink" Target="consultantplus://offline/ref=AD33C71F1F8A15EB9A8F512D2FFA86E5133919407E70AFB3ACA59840EBD8D114F2E96B41D163FD2EBC0138E22EB94CA4B467F6476AF9A6544ApCI" TargetMode="External"/><Relationship Id="rId128" Type="http://schemas.openxmlformats.org/officeDocument/2006/relationships/hyperlink" Target="consultantplus://offline/ref=A3E0A4CFEADA8059DD62B610AE7F757163BC61F5CF35009FC1FFA6AB43C43FB06291DE62F24D38B9A0894C1AC6AA2679961CE9F0A7F05F4FwCJ0J" TargetMode="External"/><Relationship Id="rId149" Type="http://schemas.openxmlformats.org/officeDocument/2006/relationships/image" Target="media/image62.wmf"/><Relationship Id="rId5" Type="http://schemas.openxmlformats.org/officeDocument/2006/relationships/webSettings" Target="webSettings.xml"/><Relationship Id="rId95" Type="http://schemas.openxmlformats.org/officeDocument/2006/relationships/hyperlink" Target="consultantplus://offline/ref=416AF0458232CBE4967E1D0C6A7CF08C9AC2D1D778CCB870EC711A60A85FD203F3EB3FA615FDAE5E8201582D488272F2DF2649W0VEK" TargetMode="External"/><Relationship Id="rId160" Type="http://schemas.openxmlformats.org/officeDocument/2006/relationships/image" Target="media/image68.emf"/><Relationship Id="rId22" Type="http://schemas.openxmlformats.org/officeDocument/2006/relationships/hyperlink" Target="consultantplus://offline/ref=8C0EF73457F807E2FE7996A98214F28C78555A7087492C0690E5BFDC6522F8CC13A589ED5D3371AC2BF599B8CD800DF75C0674FF1AF37B28P95AG" TargetMode="External"/><Relationship Id="rId43" Type="http://schemas.openxmlformats.org/officeDocument/2006/relationships/image" Target="media/image15.wmf"/><Relationship Id="rId64" Type="http://schemas.openxmlformats.org/officeDocument/2006/relationships/hyperlink" Target="consultantplus://offline/ref=BD2BF84AB28504FA1ECB721C9D64506E92B6875846C533A05AFBE560199E03C53700F91F73EEEC6D85ADCA040412D4EE7D962845AFDC99EFF0RCE" TargetMode="External"/><Relationship Id="rId118" Type="http://schemas.openxmlformats.org/officeDocument/2006/relationships/image" Target="media/image38.wmf"/><Relationship Id="rId139" Type="http://schemas.openxmlformats.org/officeDocument/2006/relationships/hyperlink" Target="consultantplus://offline/ref=C9954CA4CAE009812645C3F46E6C9863D6436A7F50C72535C00237A599B69267EF4A2222E7F5B3ABB4B43E3C9BC738388355AF185B90B90Eh1ZEJ" TargetMode="External"/><Relationship Id="rId85" Type="http://schemas.openxmlformats.org/officeDocument/2006/relationships/hyperlink" Target="consultantplus://offline/ref=416AF0458232CBE4967E1D0C6A7CF08C9AC5DADA7EC3B870EC711A60A85FD203F3EB3FA41EA9FF18D2070C7F12D67DECDE384A0D21741FD3W3VAK" TargetMode="External"/><Relationship Id="rId150" Type="http://schemas.openxmlformats.org/officeDocument/2006/relationships/image" Target="media/image63.wmf"/><Relationship Id="rId171" Type="http://schemas.openxmlformats.org/officeDocument/2006/relationships/header" Target="header8.xml"/><Relationship Id="rId12" Type="http://schemas.openxmlformats.org/officeDocument/2006/relationships/header" Target="header1.xml"/><Relationship Id="rId33" Type="http://schemas.openxmlformats.org/officeDocument/2006/relationships/hyperlink" Target="consultantplus://offline/ref=9C1199661172BC77039DBF6FCA7D2C6EC12226BDDDC99E11510F52C85ABB7A939EA121EC3281C82A76290187FA5981221D846F55E64E458F2E33G" TargetMode="External"/><Relationship Id="rId108" Type="http://schemas.openxmlformats.org/officeDocument/2006/relationships/image" Target="media/image29.wmf"/><Relationship Id="rId129" Type="http://schemas.openxmlformats.org/officeDocument/2006/relationships/image" Target="media/image47.wmf"/><Relationship Id="rId54" Type="http://schemas.openxmlformats.org/officeDocument/2006/relationships/hyperlink" Target="consultantplus://offline/ref=D51A0212DA6FC0A1A41F22D0D00DEAE88D7CC0842266CD0155FFD5EB79710A724EA75D1D607CF9148611F3234D048DED8CEED0846914AB4BS1j5H" TargetMode="External"/><Relationship Id="rId75" Type="http://schemas.openxmlformats.org/officeDocument/2006/relationships/hyperlink" Target="consultantplus://offline/ref=AD33C71F1F8A15EB9A8F512D2FFA86E5133C12497E73AFB3ACA59840EBD8D114F2E96B41D163FD2BB00138E22EB94CA4B467F6476AF9A6544ApCI" TargetMode="External"/><Relationship Id="rId96" Type="http://schemas.openxmlformats.org/officeDocument/2006/relationships/hyperlink" Target="consultantplus://offline/ref=416AF0458232CBE4967E1D0C6A7CF08C9AC5DADA7EC3B870EC711A60A85FD203F3EB3FA41EA9FF18DE070C7F12D67DECDE384A0D21741FD3W3VAK" TargetMode="External"/><Relationship Id="rId140" Type="http://schemas.openxmlformats.org/officeDocument/2006/relationships/image" Target="media/image57.wmf"/><Relationship Id="rId161" Type="http://schemas.openxmlformats.org/officeDocument/2006/relationships/image" Target="media/image69.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9C1199661172BC77039DBF6FCA7D2C6EC12226BDDDC99E11510F52C85ABB7A939EA121EC3281C82A76290187FA5981221D846F55E64E458F2E33G" TargetMode="External"/><Relationship Id="rId28" Type="http://schemas.openxmlformats.org/officeDocument/2006/relationships/image" Target="media/image10.wmf"/><Relationship Id="rId49" Type="http://schemas.openxmlformats.org/officeDocument/2006/relationships/hyperlink" Target="consultantplus://offline/ref=D51A0212DA6FC0A1A41F22D0D00DEAE88D7CC0842266CD0155FFD5EB79710A724EA75D1D607CF9158811F3234D048DED8CEED0846914AB4BS1j5H" TargetMode="External"/><Relationship Id="rId114" Type="http://schemas.openxmlformats.org/officeDocument/2006/relationships/image" Target="media/image34.wmf"/><Relationship Id="rId119" Type="http://schemas.openxmlformats.org/officeDocument/2006/relationships/image" Target="media/image39.wmf"/><Relationship Id="rId44" Type="http://schemas.openxmlformats.org/officeDocument/2006/relationships/hyperlink" Target="consultantplus://offline/ref=9C1199661172BC77039DBF6FCA7D2C6EC12C2FB6D8C99E11510F52C85ABB7A939EA121EC3281CB2376290187FA5981221D846F55E64E458F2E33G" TargetMode="External"/><Relationship Id="rId60" Type="http://schemas.openxmlformats.org/officeDocument/2006/relationships/hyperlink" Target="consultantplus://offline/ref=BD2BF84AB28504FA1ECB721C9D64506E92B3825841CC33A05AFBE560199E03C53700F91F73EEEC6384ADCA040412D4EE7D962845AFDC99EFF0RCE" TargetMode="External"/><Relationship Id="rId65" Type="http://schemas.openxmlformats.org/officeDocument/2006/relationships/hyperlink" Target="consultantplus://offline/ref=BD2BF84AB28504FA1ECB721C9D64506E92B3825841CC33A05AFBE560199E03C53700F91F73EEEE6580ADCA040412D4EE7D962845AFDC99EFF0RCE" TargetMode="External"/><Relationship Id="rId81" Type="http://schemas.openxmlformats.org/officeDocument/2006/relationships/hyperlink" Target="consultantplus://offline/ref=416AF0458232CBE4967E1D0C6A7CF08C9AC2D1D778CCB870EC711A60A85FD203F3EB3FA615FDAE5E8201582D488272F2DF2649W0VEK" TargetMode="External"/><Relationship Id="rId86" Type="http://schemas.openxmlformats.org/officeDocument/2006/relationships/hyperlink" Target="consultantplus://offline/ref=416AF0458232CBE4967E1D0C6A7CF08C9BC6D8D67AC7B870EC711A60A85FD203E1EB67A81EAAE11BD5125A2E54W8V2K" TargetMode="External"/><Relationship Id="rId130" Type="http://schemas.openxmlformats.org/officeDocument/2006/relationships/image" Target="media/image48.wmf"/><Relationship Id="rId135" Type="http://schemas.openxmlformats.org/officeDocument/2006/relationships/image" Target="media/image53.wmf"/><Relationship Id="rId151" Type="http://schemas.openxmlformats.org/officeDocument/2006/relationships/image" Target="media/image64.wmf"/><Relationship Id="rId156" Type="http://schemas.openxmlformats.org/officeDocument/2006/relationships/footer" Target="footer1.xml"/><Relationship Id="rId172" Type="http://schemas.openxmlformats.org/officeDocument/2006/relationships/fontTable" Target="fontTable.xml"/><Relationship Id="rId13" Type="http://schemas.openxmlformats.org/officeDocument/2006/relationships/header" Target="header2.xml"/><Relationship Id="rId18" Type="http://schemas.openxmlformats.org/officeDocument/2006/relationships/image" Target="media/image5.emf"/><Relationship Id="rId39" Type="http://schemas.openxmlformats.org/officeDocument/2006/relationships/hyperlink" Target="consultantplus://offline/ref=9C1199661172BC77039DBF6FCA7D2C6EC12226BDDDC99E11510F52C85ABB7A939EA121EC3281C8247C290187FA5981221D846F55E64E458F2E33G" TargetMode="External"/><Relationship Id="rId109" Type="http://schemas.openxmlformats.org/officeDocument/2006/relationships/hyperlink" Target="consultantplus://offline/ref=6C73644BA4F642B6301852BC203BA6EC2B77201B9D85A29ABB676DC9A6368DEC741451EB8E8ABF9B8354D1439B0AC7E88321319264347101v5I9J" TargetMode="External"/><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hyperlink" Target="http://www.economy.gov.ru" TargetMode="External"/><Relationship Id="rId76" Type="http://schemas.openxmlformats.org/officeDocument/2006/relationships/hyperlink" Target="consultantplus://offline/ref=A0D5E6DA08DE4EAA595626CB12E521332CD19275F2CD58143E4F7B454F452A8E423CAA35635D67B3E7625CB08664B6AE758996FC86864118Q6k8I" TargetMode="External"/><Relationship Id="rId97" Type="http://schemas.openxmlformats.org/officeDocument/2006/relationships/hyperlink" Target="consultantplus://offline/ref=43F0C8C7FD978E8FD2265CEA50804A1F3815B519D7D6604A92C1CA50934C19D1DD3C0F65B13D10D8ECCE0883F1D73B131B5FF3242F317226r3gEI" TargetMode="External"/><Relationship Id="rId104" Type="http://schemas.openxmlformats.org/officeDocument/2006/relationships/hyperlink" Target="https://login.consultant.ru/link/?req=doc&amp;base=LAW&amp;n=477368&amp;dst=147" TargetMode="External"/><Relationship Id="rId120" Type="http://schemas.openxmlformats.org/officeDocument/2006/relationships/image" Target="media/image40.wmf"/><Relationship Id="rId125" Type="http://schemas.openxmlformats.org/officeDocument/2006/relationships/hyperlink" Target="consultantplus://offline/ref=A3E0A4CFEADA8059DD62B610AE7F757163B964F5C83C009FC1FFA6AB43C43FB06291DE62F24D38B5A7894C1AC6AA2679961CE9F0A7F05F4FwCJ0J" TargetMode="External"/><Relationship Id="rId141" Type="http://schemas.openxmlformats.org/officeDocument/2006/relationships/hyperlink" Target="consultantplus://offline/ref=C9954CA4CAE009812645C3F46E6C9863D6436A7F50C72535C00237A599B69267EF4A2222E7F5B3ABB4B43E3C9BC738388355AF185B90B90Eh1ZEJ" TargetMode="External"/><Relationship Id="rId146" Type="http://schemas.openxmlformats.org/officeDocument/2006/relationships/image" Target="media/image59.wmf"/><Relationship Id="rId167"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consultantplus://offline/ref=BD2BF84AB28504FA1ECB721C9D64506E92B6875846C533A05AFBE560199E03C53700F91F73EEEC6187ADCA040412D4EE7D962845AFDC99EFF0RCE" TargetMode="External"/><Relationship Id="rId92" Type="http://schemas.openxmlformats.org/officeDocument/2006/relationships/hyperlink" Target="consultantplus://offline/ref=416AF0458232CBE4967E1D0C6A7CF08C9AC5DADA7EC3B870EC711A60A85FD203F3EB3FA41EA9FF18D0070C7F12D67DECDE384A0D21741FD3W3VAK" TargetMode="External"/><Relationship Id="rId162" Type="http://schemas.openxmlformats.org/officeDocument/2006/relationships/image" Target="media/image70.emf"/><Relationship Id="rId2" Type="http://schemas.openxmlformats.org/officeDocument/2006/relationships/numbering" Target="numbering.xml"/><Relationship Id="rId29" Type="http://schemas.openxmlformats.org/officeDocument/2006/relationships/hyperlink" Target="consultantplus://offline/ref=9C1199661172BC77039DBF6FCA7D2C6EC12C2FB6D8C99E11510F52C85ABB7A939EA121EC3281C82677290187FA5981221D846F55E64E458F2E33G" TargetMode="External"/><Relationship Id="rId24" Type="http://schemas.openxmlformats.org/officeDocument/2006/relationships/image" Target="media/image7.wmf"/><Relationship Id="rId40" Type="http://schemas.openxmlformats.org/officeDocument/2006/relationships/hyperlink" Target="consultantplus://offline/ref=9C1199661172BC77039DBF6FCA7D2C6EC12C2FB6D8C99E11510F52C85ABB7A939EA121EC3281C82B73290187FA5981221D846F55E64E458F2E33G" TargetMode="External"/><Relationship Id="rId45" Type="http://schemas.openxmlformats.org/officeDocument/2006/relationships/image" Target="media/image16.wmf"/><Relationship Id="rId66" Type="http://schemas.openxmlformats.org/officeDocument/2006/relationships/hyperlink" Target="consultantplus://offline/ref=BD2BF84AB28504FA1ECB721C9D64506E92B3825841CC33A05AFBE560199E03C53700F91F73EEEC6086ADCA040412D4EE7D962845AFDC99EFF0RCE" TargetMode="External"/><Relationship Id="rId87" Type="http://schemas.openxmlformats.org/officeDocument/2006/relationships/image" Target="media/image24.wmf"/><Relationship Id="rId110" Type="http://schemas.openxmlformats.org/officeDocument/2006/relationships/image" Target="media/image30.wmf"/><Relationship Id="rId115" Type="http://schemas.openxmlformats.org/officeDocument/2006/relationships/image" Target="media/image35.wmf"/><Relationship Id="rId131" Type="http://schemas.openxmlformats.org/officeDocument/2006/relationships/image" Target="media/image49.wmf"/><Relationship Id="rId136" Type="http://schemas.openxmlformats.org/officeDocument/2006/relationships/image" Target="media/image54.wmf"/><Relationship Id="rId157" Type="http://schemas.openxmlformats.org/officeDocument/2006/relationships/footer" Target="footer2.xml"/><Relationship Id="rId61" Type="http://schemas.openxmlformats.org/officeDocument/2006/relationships/hyperlink" Target="consultantplus://offline/ref=BD2BF84AB28504FA1ECB721C9D64506E92B3825841CC33A05AFBE560199E03C53700F91F73EEEC6286ADCA040412D4EE7D962845AFDC99EFF0RCE" TargetMode="External"/><Relationship Id="rId82" Type="http://schemas.openxmlformats.org/officeDocument/2006/relationships/hyperlink" Target="consultantplus://offline/ref=416AF0458232CBE4967E1D0C6A7CF08C9ACCD8DC7DCCB870EC711A60A85FD203F3EB3FA41EA9FE1DDF070C7F12D67DECDE384A0D21741FD3W3VAK" TargetMode="External"/><Relationship Id="rId152" Type="http://schemas.openxmlformats.org/officeDocument/2006/relationships/image" Target="media/image65.emf"/><Relationship Id="rId173" Type="http://schemas.openxmlformats.org/officeDocument/2006/relationships/theme" Target="theme/theme1.xml"/><Relationship Id="rId19" Type="http://schemas.openxmlformats.org/officeDocument/2006/relationships/image" Target="media/image6.emf"/><Relationship Id="rId14" Type="http://schemas.openxmlformats.org/officeDocument/2006/relationships/hyperlink" Target="consultantplus://offline/ref=BD4AEFD35451460EAAF064F8E9BDB6F6932B9805287165DFA017E339CF911A43389125CAD7FD3C7FC79B9E0CF1FDA6BAC56F0E76EDE8D822ODLFE" TargetMode="External"/><Relationship Id="rId30" Type="http://schemas.openxmlformats.org/officeDocument/2006/relationships/hyperlink" Target="consultantplus://offline/ref=9C1199661172BC77039DBF6FCA7D2C6EC12226BDDDC99E11510F52C85ABB7A939EA121EC3281C82A76290187FA5981221D846F55E64E458F2E33G" TargetMode="External"/><Relationship Id="rId35" Type="http://schemas.openxmlformats.org/officeDocument/2006/relationships/hyperlink" Target="consultantplus://offline/ref=9C1199661172BC77039DBF6FCA7D2C6EC12226BDDDC99E11510F52C85ABB7A939EA121EC3281C82A76290187FA5981221D846F55E64E458F2E33G" TargetMode="External"/><Relationship Id="rId56" Type="http://schemas.openxmlformats.org/officeDocument/2006/relationships/image" Target="media/image21.wmf"/><Relationship Id="rId77" Type="http://schemas.openxmlformats.org/officeDocument/2006/relationships/hyperlink" Target="consultantplus://offline/ref=3E3FFA961D081A090590D12FA2D12F278DE9BD626D3FB4A9698E4DAAC9F49B8464784950C2612A2C7643A3222366AC269F72002DA832297Ed3kCL" TargetMode="External"/><Relationship Id="rId100" Type="http://schemas.openxmlformats.org/officeDocument/2006/relationships/hyperlink" Target="consultantplus://offline/ref=43F0C8C7FD978E8FD2265CEA50804A1F3810B01BD2D9604A92C1CA50934C19D1DD3C0F65B13D11DEE8CE0883F1D73B131B5FF3242F317226r3gEI" TargetMode="External"/><Relationship Id="rId105" Type="http://schemas.openxmlformats.org/officeDocument/2006/relationships/hyperlink" Target="https://login.consultant.ru/link/?req=doc&amp;base=LAW&amp;n=412875" TargetMode="External"/><Relationship Id="rId126" Type="http://schemas.openxmlformats.org/officeDocument/2006/relationships/image" Target="media/image45.wmf"/><Relationship Id="rId147" Type="http://schemas.openxmlformats.org/officeDocument/2006/relationships/image" Target="media/image60.wmf"/><Relationship Id="rId168"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hyperlink" Target="consultantplus://offline/ref=D51A0212DA6FC0A1A41F22D0D00DEAE88D7CC0842266CD0155FFD5EB79710A724EA75D1D607CF9148D11F3234D048DED8CEED0846914AB4BS1j5H" TargetMode="External"/><Relationship Id="rId72" Type="http://schemas.openxmlformats.org/officeDocument/2006/relationships/hyperlink" Target="consultantplus://offline/ref=5C1E74638F32AFF3663297EDA85B68C2FC9ECBF7D98C9769B15A091C82E9F29A6004249B37131D03538A9C506D686DCBAA790F464FE8907FQEx7I" TargetMode="External"/><Relationship Id="rId93" Type="http://schemas.openxmlformats.org/officeDocument/2006/relationships/image" Target="media/image26.wmf"/><Relationship Id="rId98" Type="http://schemas.openxmlformats.org/officeDocument/2006/relationships/hyperlink" Target="consultantplus://offline/ref=43F0C8C7FD978E8FD2265CEA50804A1F3810B01BD2D9604A92C1CA50934C19D1DD3C0F65B13D11DEEBCE0883F1D73B131B5FF3242F317226r3gEI" TargetMode="External"/><Relationship Id="rId121" Type="http://schemas.openxmlformats.org/officeDocument/2006/relationships/image" Target="media/image41.wmf"/><Relationship Id="rId142" Type="http://schemas.openxmlformats.org/officeDocument/2006/relationships/image" Target="media/image58.wmf"/><Relationship Id="rId163" Type="http://schemas.openxmlformats.org/officeDocument/2006/relationships/image" Target="media/image71.e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hyperlink" Target="consultantplus://offline/ref=BD2BF84AB28504FA1ECB721C9D64506E92B3825841CC33A05AFBE560199E03C53700F91F73EEED6186ADCA040412D4EE7D962845AFDC99EFF0RCE" TargetMode="External"/><Relationship Id="rId116" Type="http://schemas.openxmlformats.org/officeDocument/2006/relationships/image" Target="media/image36.wmf"/><Relationship Id="rId137" Type="http://schemas.openxmlformats.org/officeDocument/2006/relationships/image" Target="media/image55.wmf"/><Relationship Id="rId158" Type="http://schemas.openxmlformats.org/officeDocument/2006/relationships/image" Target="media/image66.emf"/><Relationship Id="rId20" Type="http://schemas.openxmlformats.org/officeDocument/2006/relationships/hyperlink" Target="consultantplus://offline/ref=F5813A38B933975E7F7E34AB4552EF620E675A45CF262A512742DAE18A6469C806BAFF7F5E481FF5BCD0A0734831116C91151D92D31B1F1B4A45055D16q6D" TargetMode="External"/><Relationship Id="rId41" Type="http://schemas.openxmlformats.org/officeDocument/2006/relationships/image" Target="media/image14.wmf"/><Relationship Id="rId62" Type="http://schemas.openxmlformats.org/officeDocument/2006/relationships/hyperlink" Target="consultantplus://offline/ref=BD2BF84AB28504FA1ECB721C9D64506E92B3825841CC33A05AFBE560199E03C53700F91F73EEED6687ADCA040412D4EE7D962845AFDC99EFF0RCE" TargetMode="External"/><Relationship Id="rId83" Type="http://schemas.openxmlformats.org/officeDocument/2006/relationships/hyperlink" Target="consultantplus://offline/ref=416AF0458232CBE4967E1D0C6A7CF08C9AC5DADA7EC3B870EC711A60A85FD203F3EB3FA41EA9FF18D3070C7F12D67DECDE384A0D21741FD3W3VAK" TargetMode="External"/><Relationship Id="rId88" Type="http://schemas.openxmlformats.org/officeDocument/2006/relationships/hyperlink" Target="consultantplus://offline/ref=416AF0458232CBE4967E1D0C6A7CF08C9AC2D1D778CCB870EC711A60A85FD203F3EB3FA41EA9FF19DE070C7F12D67DECDE384A0D21741FD3W3VAK" TargetMode="External"/><Relationship Id="rId111" Type="http://schemas.openxmlformats.org/officeDocument/2006/relationships/image" Target="media/image31.wmf"/><Relationship Id="rId132" Type="http://schemas.openxmlformats.org/officeDocument/2006/relationships/image" Target="media/image50.wmf"/><Relationship Id="rId153" Type="http://schemas.openxmlformats.org/officeDocument/2006/relationships/hyperlink" Target="consultantplus://offline/ref=1AAD35A7C74282ABC5A2A9089A966530F57A819995C3FB6ECD6A623286A14234298EE209FD49088A035130BE4DD1F6607515F91BC6A6649EI0P2C" TargetMode="External"/><Relationship Id="rId15" Type="http://schemas.openxmlformats.org/officeDocument/2006/relationships/hyperlink" Target="file:///C:\Users\Public\Documents\&#1053;&#1054;&#1056;&#1052;&#1040;&#1058;&#1048;&#1042;&#1053;&#1067;&#1045;%20&#1044;&#1054;&#1050;&#1059;&#1052;&#1045;&#1053;&#1058;&#1067;%20-%20&#1058;&#1050;&#1054;\&#1058;&#1045;&#1056;%20&#1057;&#1061;&#1045;&#1052;&#1040;%20(&#1087;&#1086;&#1089;&#1090;%20387%20&#1086;&#1090;%2026.09.16).rtf" TargetMode="External"/><Relationship Id="rId36" Type="http://schemas.openxmlformats.org/officeDocument/2006/relationships/hyperlink" Target="consultantplus://offline/ref=9C1199661172BC77039DBF6FCA7D2C6EC12C2FB6D8C99E11510F52C85ABB7A939EA121EC3281C82472290187FA5981221D846F55E64E458F2E33G" TargetMode="External"/><Relationship Id="rId57" Type="http://schemas.openxmlformats.org/officeDocument/2006/relationships/hyperlink" Target="consultantplus://offline/ref=A8878DA03DED7068BD1E6B1F1F39595728845BF27FDE4F155A124C5286A0B966153F9BE7249D6408A0EDE016179F7F84C0A2228AEF287C2Ft4JBH" TargetMode="External"/><Relationship Id="rId106" Type="http://schemas.openxmlformats.org/officeDocument/2006/relationships/image" Target="media/image27.emf"/><Relationship Id="rId127" Type="http://schemas.openxmlformats.org/officeDocument/2006/relationships/image" Target="media/image46.wmf"/><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hyperlink" Target="consultantplus://offline/ref=D51A0212DA6FC0A1A41F22D0D00DEAE88D7CC0852D65CD0155FFD5EB79710A724EA75D1D607CFB1F8E11F3234D048DED8CEED0846914AB4BS1j5H" TargetMode="External"/><Relationship Id="rId73" Type="http://schemas.openxmlformats.org/officeDocument/2006/relationships/hyperlink" Target="consultantplus://offline/ref=AD33C71F1F8A15EB9A8F512D2FFA86E5133919407E70AFB3ACA59840EBD8D114F2E96B41D163FC2BBE0138E22EB94CA4B467F6476AF9A6544ApCI" TargetMode="External"/><Relationship Id="rId78" Type="http://schemas.openxmlformats.org/officeDocument/2006/relationships/image" Target="media/image22.emf"/><Relationship Id="rId94" Type="http://schemas.openxmlformats.org/officeDocument/2006/relationships/hyperlink" Target="consultantplus://offline/ref=416AF0458232CBE4967E1D0C6A7CF08C9AC2D1D778CCB870EC711A60A85FD203F3EB3FA41EA9FF19DE070C7F12D67DECDE384A0D21741FD3W3VAK" TargetMode="External"/><Relationship Id="rId99" Type="http://schemas.openxmlformats.org/officeDocument/2006/relationships/hyperlink" Target="consultantplus://offline/ref=43F0C8C7FD978E8FD2265CEA50804A1F3810B01BD2D9604A92C1CA50934C19D1DD3C0F65B13D11DEE9CE0883F1D73B131B5FF3242F317226r3gEI" TargetMode="External"/><Relationship Id="rId101" Type="http://schemas.openxmlformats.org/officeDocument/2006/relationships/hyperlink" Target="https://login.consultant.ru/link/?req=doc&amp;base=LAW&amp;n=487388&amp;dst=100012" TargetMode="External"/><Relationship Id="rId122" Type="http://schemas.openxmlformats.org/officeDocument/2006/relationships/image" Target="media/image42.wmf"/><Relationship Id="rId143" Type="http://schemas.openxmlformats.org/officeDocument/2006/relationships/hyperlink" Target="consultantplus://offline/ref=7414AB917FFEB433AB5495CCAFD0884BE6E9AEA018C1A6DB3AF652E9EBEFE19FC278A75DAAEAADA2D409D6D82AFA29EF5CF076A1CD909B8532bFJ" TargetMode="External"/><Relationship Id="rId148" Type="http://schemas.openxmlformats.org/officeDocument/2006/relationships/image" Target="media/image61.wmf"/><Relationship Id="rId164" Type="http://schemas.openxmlformats.org/officeDocument/2006/relationships/image" Target="media/image72.emf"/><Relationship Id="rId16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9.wmf"/><Relationship Id="rId47" Type="http://schemas.openxmlformats.org/officeDocument/2006/relationships/hyperlink" Target="consultantplus://offline/ref=D51A0212DA6FC0A1A41F22D0D00DEAE88D7CC0842266CD0155FFD5EB79710A724EA75D1D607CF91B8B11F3234D048DED8CEED0846914AB4BS1j5H" TargetMode="External"/><Relationship Id="rId68" Type="http://schemas.openxmlformats.org/officeDocument/2006/relationships/hyperlink" Target="consultantplus://offline/ref=BD2BF84AB28504FA1ECB721C9D64506E92B3825841CC33A05AFBE560199E03C53700F91F73EEEC6380ADCA040412D4EE7D962845AFDC99EFF0RCE" TargetMode="External"/><Relationship Id="rId89" Type="http://schemas.openxmlformats.org/officeDocument/2006/relationships/hyperlink" Target="consultantplus://offline/ref=416AF0458232CBE4967E1D0C6A7CF08C9ACCD1DD7DC7B870EC711A60A85FD203E1EB67A81EAAE11BD5125A2E54W8V2K" TargetMode="External"/><Relationship Id="rId112" Type="http://schemas.openxmlformats.org/officeDocument/2006/relationships/image" Target="media/image32.wmf"/><Relationship Id="rId133" Type="http://schemas.openxmlformats.org/officeDocument/2006/relationships/image" Target="media/image51.wmf"/><Relationship Id="rId154" Type="http://schemas.openxmlformats.org/officeDocument/2006/relationships/hyperlink" Target="consultantplus://offline/ref=1AAD35A7C74282ABC5A2A9089A966530F57A819995C3FB6ECD6A623286A14234298EE209FD49098D075130BE4DD1F6607515F91BC6A6649EI0P2C" TargetMode="External"/><Relationship Id="rId16" Type="http://schemas.openxmlformats.org/officeDocument/2006/relationships/hyperlink" Target="file:///C:\Users\Public\Documents\&#1053;&#1054;&#1056;&#1052;&#1040;&#1058;&#1048;&#1042;&#1053;&#1067;&#1045;%20&#1044;&#1054;&#1050;&#1059;&#1052;&#1045;&#1053;&#1058;&#1067;%20-%20&#1058;&#1050;&#1054;\&#1058;&#1045;&#1056;%20&#1057;&#1061;&#1045;&#1052;&#1040;%20(&#1087;&#1086;&#1089;&#1090;%20387%20&#1086;&#1090;%2026.09.16).rtf" TargetMode="External"/><Relationship Id="rId37" Type="http://schemas.openxmlformats.org/officeDocument/2006/relationships/image" Target="media/image13.wmf"/><Relationship Id="rId58" Type="http://schemas.openxmlformats.org/officeDocument/2006/relationships/hyperlink" Target="consultantplus://offline/ref=A8878DA03DED7068BD1E6B1F1F39595728845BF27FDE4F155A124C5286A0B966153F9BE7249D640CA6EDE016179F7F84C0A2228AEF287C2Ft4JBH" TargetMode="External"/><Relationship Id="rId79" Type="http://schemas.openxmlformats.org/officeDocument/2006/relationships/hyperlink" Target="consultantplus://offline/ref=27904FB29694F3E58C4634C051EA04E2E7D612C499F09C56A70393C9FC36A81AFCD422BB035F5FA644B604DED234D8089AEB3BEEABD6FE05X4F2K" TargetMode="External"/><Relationship Id="rId102" Type="http://schemas.openxmlformats.org/officeDocument/2006/relationships/hyperlink" Target="https://rmsp.nalog.ru/" TargetMode="External"/><Relationship Id="rId123" Type="http://schemas.openxmlformats.org/officeDocument/2006/relationships/image" Target="media/image43.wmf"/><Relationship Id="rId144" Type="http://schemas.openxmlformats.org/officeDocument/2006/relationships/hyperlink" Target="consultantplus://offline/ref=7414AB917FFEB433AB5495CCAFD0884BE6E9AEA018C1A6DB3AF652E9EBEFE19FC278A75DAAEAADA5DF09D6D82AFA29EF5CF076A1CD909B8532bFJ" TargetMode="External"/><Relationship Id="rId90" Type="http://schemas.openxmlformats.org/officeDocument/2006/relationships/image" Target="media/image25.wmf"/><Relationship Id="rId165" Type="http://schemas.openxmlformats.org/officeDocument/2006/relationships/hyperlink" Target="mailto:delo@kemnet.ru" TargetMode="External"/><Relationship Id="rId27" Type="http://schemas.openxmlformats.org/officeDocument/2006/relationships/hyperlink" Target="consultantplus://offline/ref=9C1199661172BC77039DBF6FCA7D2C6EC12C2FB6D8C99E11510F52C85ABB7A939EA121EC3281C82070290187FA5981221D846F55E64E458F2E33G" TargetMode="External"/><Relationship Id="rId48" Type="http://schemas.openxmlformats.org/officeDocument/2006/relationships/image" Target="media/image18.wmf"/><Relationship Id="rId69" Type="http://schemas.openxmlformats.org/officeDocument/2006/relationships/hyperlink" Target="consultantplus://offline/ref=BD2BF84AB28504FA1ECB721C9D64506E92B3825841CC33A05AFBE560199E03C53700F91F70E5B834C4F393544659D8EF658A2947FBR1E" TargetMode="External"/><Relationship Id="rId113" Type="http://schemas.openxmlformats.org/officeDocument/2006/relationships/image" Target="media/image33.wmf"/><Relationship Id="rId134" Type="http://schemas.openxmlformats.org/officeDocument/2006/relationships/image" Target="media/image52.wmf"/><Relationship Id="rId80" Type="http://schemas.openxmlformats.org/officeDocument/2006/relationships/hyperlink" Target="consultantplus://offline/ref=416AF0458232CBE4967E1D0C6A7CF08C9AC2D1D778CCB870EC711A60A85FD203F3EB3FA41EA9FF13D1070C7F12D67DECDE384A0D21741FD3W3VAK" TargetMode="External"/><Relationship Id="rId155" Type="http://schemas.openxmlformats.org/officeDocument/2006/relationships/header" Target="header3.xml"/><Relationship Id="rId17" Type="http://schemas.openxmlformats.org/officeDocument/2006/relationships/image" Target="media/image4.emf"/><Relationship Id="rId38" Type="http://schemas.openxmlformats.org/officeDocument/2006/relationships/hyperlink" Target="consultantplus://offline/ref=9C1199661172BC77039DBF6FCA7D2C6EC12C2FB6D8C99E11510F52C85ABB7A939EA121EC3281C82473290187FA5981221D846F55E64E458F2E33G" TargetMode="External"/><Relationship Id="rId59" Type="http://schemas.openxmlformats.org/officeDocument/2006/relationships/hyperlink" Target="consultantplus://offline/ref=4D75E825BE6A5931D870F506FBE5502DC3B000794E4B4AD47B766AF21FCEAB4AA03790673D8FB6AA1D393768CD867864B3716E54CEC99E5Du5ZEH" TargetMode="External"/><Relationship Id="rId103" Type="http://schemas.openxmlformats.org/officeDocument/2006/relationships/hyperlink" Target="https://login.consultant.ru/link/?req=doc&amp;base=LAW&amp;n=486289" TargetMode="External"/><Relationship Id="rId124" Type="http://schemas.openxmlformats.org/officeDocument/2006/relationships/image" Target="media/image44.wmf"/><Relationship Id="rId70" Type="http://schemas.openxmlformats.org/officeDocument/2006/relationships/hyperlink" Target="consultantplus://offline/ref=BD2BF84AB28504FA1ECB721C9D64506E92B6875A44C333A05AFBE560199E03C53700F91F73EEEC6782ADCA040412D4EE7D962845AFDC99EFF0RCE" TargetMode="External"/><Relationship Id="rId91" Type="http://schemas.openxmlformats.org/officeDocument/2006/relationships/hyperlink" Target="consultantplus://offline/ref=416AF0458232CBE4967E1D0C6A7CF08C9AC2D1D778CCB870EC711A60A85FD203F3EB3FA615FDAE5E8201582D488272F2DF2649W0VEK" TargetMode="External"/><Relationship Id="rId145" Type="http://schemas.openxmlformats.org/officeDocument/2006/relationships/hyperlink" Target="consultantplus://offline/ref=4E9E777BD15C6158F9F41351ACE3B7412CD42CD77976822B3FBEA99A0A8EE2CE679F1EAAA61803ECAE0A156409B7ACE6430451A113BFEDEADB4E8AABYAd5M" TargetMode="External"/><Relationship Id="rId166"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2675</TotalTime>
  <Pages>112</Pages>
  <Words>27611</Words>
  <Characters>157385</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192</cp:revision>
  <cp:lastPrinted>2024-02-20T08:27:00Z</cp:lastPrinted>
  <dcterms:created xsi:type="dcterms:W3CDTF">2024-01-29T04:00:00Z</dcterms:created>
  <dcterms:modified xsi:type="dcterms:W3CDTF">2024-11-12T01:57:00Z</dcterms:modified>
</cp:coreProperties>
</file>