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1085E360" w14:textId="77777777" w:rsidR="00B43FA8" w:rsidRDefault="00B43FA8" w:rsidP="000724AD">
      <w:pPr>
        <w:widowControl w:val="0"/>
        <w:tabs>
          <w:tab w:val="left" w:pos="9072"/>
        </w:tabs>
        <w:rPr>
          <w:sz w:val="28"/>
          <w:szCs w:val="22"/>
        </w:rPr>
      </w:pPr>
    </w:p>
    <w:p w14:paraId="6BEAE9B3" w14:textId="3DFD5941" w:rsidR="003D3E77" w:rsidRPr="000E3AF7" w:rsidRDefault="00F2120B" w:rsidP="000E3AF7">
      <w:pPr>
        <w:widowControl w:val="0"/>
        <w:tabs>
          <w:tab w:val="left" w:pos="9072"/>
        </w:tabs>
        <w:ind w:left="142" w:hanging="142"/>
        <w:rPr>
          <w:sz w:val="28"/>
          <w:szCs w:val="22"/>
        </w:rPr>
      </w:pPr>
      <w:r>
        <w:rPr>
          <w:sz w:val="28"/>
          <w:szCs w:val="22"/>
        </w:rPr>
        <w:t>04</w:t>
      </w:r>
      <w:r w:rsidR="002463DA">
        <w:rPr>
          <w:sz w:val="28"/>
          <w:szCs w:val="22"/>
        </w:rPr>
        <w:t>.0</w:t>
      </w:r>
      <w:r>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0724AD">
        <w:trPr>
          <w:jc w:val="center"/>
        </w:trPr>
        <w:tc>
          <w:tcPr>
            <w:tcW w:w="666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425"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410"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0724AD">
        <w:trPr>
          <w:jc w:val="center"/>
        </w:trPr>
        <w:tc>
          <w:tcPr>
            <w:tcW w:w="666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410"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F2120B" w:rsidRPr="00B825A2" w14:paraId="6AE9155D" w14:textId="77777777" w:rsidTr="000724AD">
        <w:trPr>
          <w:jc w:val="center"/>
        </w:trPr>
        <w:tc>
          <w:tcPr>
            <w:tcW w:w="6663" w:type="dxa"/>
            <w:shd w:val="clear" w:color="auto" w:fill="auto"/>
          </w:tcPr>
          <w:p w14:paraId="443D933C" w14:textId="20362378" w:rsidR="00F2120B" w:rsidRPr="00B14527" w:rsidRDefault="00F2120B" w:rsidP="00F2120B">
            <w:pPr>
              <w:widowControl w:val="0"/>
              <w:tabs>
                <w:tab w:val="left" w:pos="9072"/>
              </w:tabs>
              <w:jc w:val="both"/>
              <w:rPr>
                <w:bCs/>
                <w:sz w:val="28"/>
                <w:szCs w:val="28"/>
              </w:rPr>
            </w:pPr>
            <w:r w:rsidRPr="0062486B">
              <w:rPr>
                <w:sz w:val="28"/>
                <w:szCs w:val="28"/>
              </w:rPr>
              <w:t>Главный консультант технического отдела Региональной энергетической комиссии Кузбасса</w:t>
            </w:r>
          </w:p>
        </w:tc>
        <w:tc>
          <w:tcPr>
            <w:tcW w:w="425" w:type="dxa"/>
            <w:shd w:val="clear" w:color="auto" w:fill="auto"/>
          </w:tcPr>
          <w:p w14:paraId="0946381F" w14:textId="57FB6FA6" w:rsidR="00F2120B" w:rsidRPr="00B14527" w:rsidRDefault="00F2120B" w:rsidP="00F2120B">
            <w:pPr>
              <w:widowControl w:val="0"/>
              <w:jc w:val="center"/>
              <w:rPr>
                <w:sz w:val="28"/>
                <w:szCs w:val="28"/>
              </w:rPr>
            </w:pPr>
            <w:r w:rsidRPr="0062486B">
              <w:rPr>
                <w:sz w:val="28"/>
                <w:szCs w:val="28"/>
              </w:rPr>
              <w:t>–</w:t>
            </w:r>
          </w:p>
        </w:tc>
        <w:tc>
          <w:tcPr>
            <w:tcW w:w="2410" w:type="dxa"/>
            <w:shd w:val="clear" w:color="auto" w:fill="auto"/>
          </w:tcPr>
          <w:p w14:paraId="65E3B023" w14:textId="63F725AE" w:rsidR="00F2120B" w:rsidRPr="00B14527" w:rsidRDefault="00F2120B" w:rsidP="00F2120B">
            <w:pPr>
              <w:widowControl w:val="0"/>
              <w:tabs>
                <w:tab w:val="left" w:pos="9072"/>
              </w:tabs>
              <w:rPr>
                <w:bCs/>
                <w:sz w:val="28"/>
                <w:szCs w:val="28"/>
              </w:rPr>
            </w:pPr>
            <w:r w:rsidRPr="0062486B">
              <w:rPr>
                <w:bCs/>
                <w:sz w:val="28"/>
                <w:szCs w:val="28"/>
              </w:rPr>
              <w:t>Рогачева О.А.</w:t>
            </w:r>
          </w:p>
        </w:tc>
      </w:tr>
      <w:tr w:rsidR="00F2120B" w:rsidRPr="00B825A2" w14:paraId="4DDAC4D6" w14:textId="77777777" w:rsidTr="000724AD">
        <w:trPr>
          <w:jc w:val="center"/>
        </w:trPr>
        <w:tc>
          <w:tcPr>
            <w:tcW w:w="6663" w:type="dxa"/>
            <w:shd w:val="clear" w:color="auto" w:fill="auto"/>
          </w:tcPr>
          <w:p w14:paraId="0ED99A5B" w14:textId="0DD95A75" w:rsidR="00F2120B" w:rsidRPr="0062486B" w:rsidRDefault="00F2120B" w:rsidP="00F2120B">
            <w:pPr>
              <w:widowControl w:val="0"/>
              <w:tabs>
                <w:tab w:val="left" w:pos="9072"/>
              </w:tabs>
              <w:jc w:val="both"/>
              <w:rPr>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4D034FCD" w14:textId="666FF0AD" w:rsidR="00F2120B" w:rsidRPr="0062486B" w:rsidRDefault="00F2120B" w:rsidP="00F2120B">
            <w:pPr>
              <w:widowControl w:val="0"/>
              <w:jc w:val="center"/>
              <w:rPr>
                <w:sz w:val="28"/>
                <w:szCs w:val="28"/>
              </w:rPr>
            </w:pPr>
            <w:r w:rsidRPr="00B14527">
              <w:rPr>
                <w:sz w:val="28"/>
                <w:szCs w:val="28"/>
              </w:rPr>
              <w:t>–</w:t>
            </w:r>
          </w:p>
        </w:tc>
        <w:tc>
          <w:tcPr>
            <w:tcW w:w="2410" w:type="dxa"/>
            <w:shd w:val="clear" w:color="auto" w:fill="auto"/>
          </w:tcPr>
          <w:p w14:paraId="131954E6" w14:textId="6F710332" w:rsidR="00F2120B" w:rsidRPr="0062486B" w:rsidRDefault="00F2120B" w:rsidP="00F2120B">
            <w:pPr>
              <w:widowControl w:val="0"/>
              <w:tabs>
                <w:tab w:val="left" w:pos="9072"/>
              </w:tabs>
              <w:rPr>
                <w:bCs/>
                <w:sz w:val="28"/>
                <w:szCs w:val="28"/>
              </w:rPr>
            </w:pPr>
            <w:r>
              <w:rPr>
                <w:bCs/>
                <w:sz w:val="28"/>
                <w:szCs w:val="28"/>
              </w:rPr>
              <w:t>Тараскина Т.П.</w:t>
            </w:r>
          </w:p>
        </w:tc>
      </w:tr>
      <w:tr w:rsidR="00F2120B" w:rsidRPr="00B825A2" w14:paraId="103E14AC" w14:textId="77777777" w:rsidTr="000724AD">
        <w:trPr>
          <w:jc w:val="center"/>
        </w:trPr>
        <w:tc>
          <w:tcPr>
            <w:tcW w:w="6663" w:type="dxa"/>
            <w:shd w:val="clear" w:color="auto" w:fill="auto"/>
          </w:tcPr>
          <w:p w14:paraId="7E016CE5" w14:textId="6C0D219D" w:rsidR="00F2120B" w:rsidRDefault="00F2120B" w:rsidP="00F2120B">
            <w:pPr>
              <w:widowControl w:val="0"/>
              <w:tabs>
                <w:tab w:val="left" w:pos="9072"/>
              </w:tabs>
              <w:jc w:val="both"/>
              <w:rPr>
                <w:bCs/>
                <w:sz w:val="28"/>
                <w:szCs w:val="28"/>
              </w:rPr>
            </w:pPr>
            <w:r>
              <w:rPr>
                <w:sz w:val="28"/>
                <w:szCs w:val="28"/>
              </w:rPr>
              <w:t xml:space="preserve">Начальник отдела контроля и мониторинга </w:t>
            </w:r>
            <w:r w:rsidRPr="00A92D8E">
              <w:rPr>
                <w:sz w:val="28"/>
                <w:szCs w:val="28"/>
              </w:rPr>
              <w:t>Региональной энергетической комиссии Кузбасса</w:t>
            </w:r>
          </w:p>
        </w:tc>
        <w:tc>
          <w:tcPr>
            <w:tcW w:w="425" w:type="dxa"/>
            <w:shd w:val="clear" w:color="auto" w:fill="auto"/>
          </w:tcPr>
          <w:p w14:paraId="17BB8B99" w14:textId="4ECF709B" w:rsidR="00F2120B" w:rsidRPr="00B14527" w:rsidRDefault="00F2120B" w:rsidP="00F2120B">
            <w:pPr>
              <w:widowControl w:val="0"/>
              <w:jc w:val="center"/>
              <w:rPr>
                <w:sz w:val="28"/>
                <w:szCs w:val="28"/>
              </w:rPr>
            </w:pPr>
            <w:r w:rsidRPr="0000685B">
              <w:rPr>
                <w:sz w:val="28"/>
                <w:szCs w:val="28"/>
              </w:rPr>
              <w:t>–</w:t>
            </w:r>
          </w:p>
        </w:tc>
        <w:tc>
          <w:tcPr>
            <w:tcW w:w="2410" w:type="dxa"/>
            <w:shd w:val="clear" w:color="auto" w:fill="auto"/>
          </w:tcPr>
          <w:p w14:paraId="10E7308C" w14:textId="071FCBCB" w:rsidR="00F2120B" w:rsidRDefault="00F2120B" w:rsidP="00F2120B">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4359A5" w:rsidRPr="00B825A2" w14:paraId="4E98D91C" w14:textId="77777777" w:rsidTr="000724AD">
        <w:trPr>
          <w:jc w:val="center"/>
        </w:trPr>
        <w:tc>
          <w:tcPr>
            <w:tcW w:w="6663" w:type="dxa"/>
            <w:shd w:val="clear" w:color="auto" w:fill="auto"/>
          </w:tcPr>
          <w:p w14:paraId="3245BF85" w14:textId="5003E1E1" w:rsidR="004359A5" w:rsidRDefault="004359A5" w:rsidP="004359A5">
            <w:pPr>
              <w:widowControl w:val="0"/>
              <w:tabs>
                <w:tab w:val="left" w:pos="9072"/>
              </w:tabs>
              <w:jc w:val="both"/>
              <w:rPr>
                <w:sz w:val="28"/>
                <w:szCs w:val="28"/>
              </w:rPr>
            </w:pPr>
            <w:r>
              <w:rPr>
                <w:sz w:val="28"/>
                <w:szCs w:val="28"/>
              </w:rPr>
              <w:t>Генеральный директор АО «КТК»</w:t>
            </w:r>
          </w:p>
        </w:tc>
        <w:tc>
          <w:tcPr>
            <w:tcW w:w="425" w:type="dxa"/>
            <w:shd w:val="clear" w:color="auto" w:fill="auto"/>
          </w:tcPr>
          <w:p w14:paraId="38D1113B" w14:textId="6E0CE28A" w:rsidR="004359A5" w:rsidRPr="0000685B" w:rsidRDefault="004359A5" w:rsidP="004359A5">
            <w:pPr>
              <w:widowControl w:val="0"/>
              <w:jc w:val="center"/>
              <w:rPr>
                <w:sz w:val="28"/>
                <w:szCs w:val="28"/>
              </w:rPr>
            </w:pPr>
            <w:r w:rsidRPr="0000685B">
              <w:rPr>
                <w:sz w:val="28"/>
                <w:szCs w:val="28"/>
              </w:rPr>
              <w:t>–</w:t>
            </w:r>
          </w:p>
        </w:tc>
        <w:tc>
          <w:tcPr>
            <w:tcW w:w="2410" w:type="dxa"/>
            <w:shd w:val="clear" w:color="auto" w:fill="auto"/>
          </w:tcPr>
          <w:p w14:paraId="478EDBF3" w14:textId="6295BC47" w:rsidR="004359A5" w:rsidRPr="002565BC" w:rsidRDefault="004359A5" w:rsidP="004359A5">
            <w:pPr>
              <w:widowControl w:val="0"/>
              <w:tabs>
                <w:tab w:val="left" w:pos="9072"/>
              </w:tabs>
              <w:rPr>
                <w:bCs/>
                <w:color w:val="FFFFFF" w:themeColor="background1"/>
                <w:sz w:val="28"/>
                <w:szCs w:val="28"/>
              </w:rPr>
            </w:pPr>
            <w:r w:rsidRPr="002565BC">
              <w:rPr>
                <w:bCs/>
                <w:color w:val="FFFFFF" w:themeColor="background1"/>
                <w:sz w:val="28"/>
                <w:szCs w:val="28"/>
              </w:rPr>
              <w:t>Кошелев М.П.</w:t>
            </w:r>
          </w:p>
        </w:tc>
      </w:tr>
      <w:tr w:rsidR="004359A5" w:rsidRPr="00B825A2" w14:paraId="4D5BAD5F" w14:textId="77777777" w:rsidTr="000724AD">
        <w:trPr>
          <w:jc w:val="center"/>
        </w:trPr>
        <w:tc>
          <w:tcPr>
            <w:tcW w:w="6663" w:type="dxa"/>
            <w:shd w:val="clear" w:color="auto" w:fill="auto"/>
          </w:tcPr>
          <w:p w14:paraId="20E9988E" w14:textId="0392D781" w:rsidR="004359A5" w:rsidRDefault="004359A5" w:rsidP="004359A5">
            <w:pPr>
              <w:widowControl w:val="0"/>
              <w:tabs>
                <w:tab w:val="left" w:pos="9072"/>
              </w:tabs>
              <w:jc w:val="both"/>
              <w:rPr>
                <w:sz w:val="28"/>
                <w:szCs w:val="28"/>
              </w:rPr>
            </w:pPr>
            <w:r>
              <w:rPr>
                <w:sz w:val="28"/>
                <w:szCs w:val="28"/>
              </w:rPr>
              <w:t>Генеральный директор ГПК «ПАТ»</w:t>
            </w:r>
          </w:p>
        </w:tc>
        <w:tc>
          <w:tcPr>
            <w:tcW w:w="425" w:type="dxa"/>
            <w:shd w:val="clear" w:color="auto" w:fill="auto"/>
          </w:tcPr>
          <w:p w14:paraId="3C8E4C77" w14:textId="3A9FB5DA" w:rsidR="004359A5" w:rsidRPr="0000685B" w:rsidRDefault="004359A5" w:rsidP="004359A5">
            <w:pPr>
              <w:widowControl w:val="0"/>
              <w:jc w:val="center"/>
              <w:rPr>
                <w:sz w:val="28"/>
                <w:szCs w:val="28"/>
              </w:rPr>
            </w:pPr>
            <w:r w:rsidRPr="0000685B">
              <w:rPr>
                <w:sz w:val="28"/>
                <w:szCs w:val="28"/>
              </w:rPr>
              <w:t>–</w:t>
            </w:r>
          </w:p>
        </w:tc>
        <w:tc>
          <w:tcPr>
            <w:tcW w:w="2410" w:type="dxa"/>
            <w:shd w:val="clear" w:color="auto" w:fill="auto"/>
          </w:tcPr>
          <w:p w14:paraId="3A1832A5" w14:textId="142FED7F" w:rsidR="004359A5" w:rsidRPr="002565BC" w:rsidRDefault="004359A5" w:rsidP="004359A5">
            <w:pPr>
              <w:widowControl w:val="0"/>
              <w:tabs>
                <w:tab w:val="left" w:pos="9072"/>
              </w:tabs>
              <w:rPr>
                <w:bCs/>
                <w:color w:val="FFFFFF" w:themeColor="background1"/>
                <w:sz w:val="28"/>
                <w:szCs w:val="28"/>
              </w:rPr>
            </w:pPr>
            <w:r w:rsidRPr="002565BC">
              <w:rPr>
                <w:bCs/>
                <w:color w:val="FFFFFF" w:themeColor="background1"/>
                <w:sz w:val="28"/>
                <w:szCs w:val="28"/>
              </w:rPr>
              <w:t>Юдин В.М.</w:t>
            </w:r>
          </w:p>
        </w:tc>
      </w:tr>
      <w:tr w:rsidR="004359A5" w:rsidRPr="00B825A2" w14:paraId="22C6FFAB" w14:textId="77777777" w:rsidTr="000724AD">
        <w:trPr>
          <w:jc w:val="center"/>
        </w:trPr>
        <w:tc>
          <w:tcPr>
            <w:tcW w:w="6663" w:type="dxa"/>
            <w:shd w:val="clear" w:color="auto" w:fill="auto"/>
          </w:tcPr>
          <w:p w14:paraId="60DD4E74" w14:textId="418FC77E" w:rsidR="004359A5" w:rsidRDefault="00D478BD" w:rsidP="004359A5">
            <w:pPr>
              <w:widowControl w:val="0"/>
              <w:tabs>
                <w:tab w:val="left" w:pos="9072"/>
              </w:tabs>
              <w:jc w:val="both"/>
              <w:rPr>
                <w:sz w:val="28"/>
                <w:szCs w:val="28"/>
              </w:rPr>
            </w:pPr>
            <w:r>
              <w:rPr>
                <w:sz w:val="28"/>
                <w:szCs w:val="28"/>
              </w:rPr>
              <w:t>Заместитель генерального директора по экономике и финансам ГПК «ПАТ»</w:t>
            </w:r>
          </w:p>
        </w:tc>
        <w:tc>
          <w:tcPr>
            <w:tcW w:w="425" w:type="dxa"/>
            <w:shd w:val="clear" w:color="auto" w:fill="auto"/>
          </w:tcPr>
          <w:p w14:paraId="2517B054" w14:textId="415B6D38" w:rsidR="004359A5" w:rsidRPr="0000685B" w:rsidRDefault="00D478BD" w:rsidP="004359A5">
            <w:pPr>
              <w:widowControl w:val="0"/>
              <w:jc w:val="center"/>
              <w:rPr>
                <w:sz w:val="28"/>
                <w:szCs w:val="28"/>
              </w:rPr>
            </w:pPr>
            <w:r w:rsidRPr="0000685B">
              <w:rPr>
                <w:sz w:val="28"/>
                <w:szCs w:val="28"/>
              </w:rPr>
              <w:t>–</w:t>
            </w:r>
          </w:p>
        </w:tc>
        <w:tc>
          <w:tcPr>
            <w:tcW w:w="2410" w:type="dxa"/>
            <w:shd w:val="clear" w:color="auto" w:fill="auto"/>
          </w:tcPr>
          <w:p w14:paraId="18D4477B" w14:textId="69E97C99" w:rsidR="004359A5" w:rsidRPr="002565BC" w:rsidRDefault="00D478BD" w:rsidP="004359A5">
            <w:pPr>
              <w:widowControl w:val="0"/>
              <w:tabs>
                <w:tab w:val="left" w:pos="9072"/>
              </w:tabs>
              <w:rPr>
                <w:bCs/>
                <w:color w:val="FFFFFF" w:themeColor="background1"/>
                <w:sz w:val="28"/>
                <w:szCs w:val="28"/>
              </w:rPr>
            </w:pPr>
            <w:proofErr w:type="spellStart"/>
            <w:r w:rsidRPr="002565BC">
              <w:rPr>
                <w:bCs/>
                <w:color w:val="FFFFFF" w:themeColor="background1"/>
                <w:sz w:val="28"/>
                <w:szCs w:val="28"/>
              </w:rPr>
              <w:t>Курганкина</w:t>
            </w:r>
            <w:proofErr w:type="spellEnd"/>
            <w:r w:rsidRPr="002565BC">
              <w:rPr>
                <w:bCs/>
                <w:color w:val="FFFFFF" w:themeColor="background1"/>
                <w:sz w:val="28"/>
                <w:szCs w:val="28"/>
              </w:rPr>
              <w:t xml:space="preserve"> О.С.</w:t>
            </w:r>
          </w:p>
        </w:tc>
      </w:tr>
      <w:tr w:rsidR="00D478BD" w:rsidRPr="00B825A2" w14:paraId="3D3E91AC" w14:textId="77777777" w:rsidTr="000724AD">
        <w:trPr>
          <w:jc w:val="center"/>
        </w:trPr>
        <w:tc>
          <w:tcPr>
            <w:tcW w:w="6663" w:type="dxa"/>
            <w:shd w:val="clear" w:color="auto" w:fill="auto"/>
          </w:tcPr>
          <w:p w14:paraId="1B241712" w14:textId="7DA529F3" w:rsidR="00D478BD" w:rsidRDefault="000724AD" w:rsidP="004359A5">
            <w:pPr>
              <w:widowControl w:val="0"/>
              <w:tabs>
                <w:tab w:val="left" w:pos="9072"/>
              </w:tabs>
              <w:jc w:val="both"/>
              <w:rPr>
                <w:sz w:val="28"/>
                <w:szCs w:val="28"/>
              </w:rPr>
            </w:pPr>
            <w:r>
              <w:rPr>
                <w:sz w:val="28"/>
                <w:szCs w:val="28"/>
              </w:rPr>
              <w:t>Генеральный директор АО «КЭТК»</w:t>
            </w:r>
          </w:p>
        </w:tc>
        <w:tc>
          <w:tcPr>
            <w:tcW w:w="425" w:type="dxa"/>
            <w:shd w:val="clear" w:color="auto" w:fill="auto"/>
          </w:tcPr>
          <w:p w14:paraId="5295C090" w14:textId="78598117" w:rsidR="00D478BD" w:rsidRPr="0000685B" w:rsidRDefault="000724AD" w:rsidP="004359A5">
            <w:pPr>
              <w:widowControl w:val="0"/>
              <w:jc w:val="center"/>
              <w:rPr>
                <w:sz w:val="28"/>
                <w:szCs w:val="28"/>
              </w:rPr>
            </w:pPr>
            <w:r w:rsidRPr="0000685B">
              <w:rPr>
                <w:sz w:val="28"/>
                <w:szCs w:val="28"/>
              </w:rPr>
              <w:t>–</w:t>
            </w:r>
          </w:p>
        </w:tc>
        <w:tc>
          <w:tcPr>
            <w:tcW w:w="2410" w:type="dxa"/>
            <w:shd w:val="clear" w:color="auto" w:fill="auto"/>
          </w:tcPr>
          <w:p w14:paraId="560948E6" w14:textId="015D0365" w:rsidR="00D478BD" w:rsidRPr="002565BC" w:rsidRDefault="000724AD" w:rsidP="004359A5">
            <w:pPr>
              <w:widowControl w:val="0"/>
              <w:tabs>
                <w:tab w:val="left" w:pos="9072"/>
              </w:tabs>
              <w:rPr>
                <w:bCs/>
                <w:color w:val="FFFFFF" w:themeColor="background1"/>
                <w:sz w:val="28"/>
                <w:szCs w:val="28"/>
              </w:rPr>
            </w:pPr>
            <w:r w:rsidRPr="002565BC">
              <w:rPr>
                <w:bCs/>
                <w:color w:val="FFFFFF" w:themeColor="background1"/>
                <w:sz w:val="28"/>
                <w:szCs w:val="28"/>
              </w:rPr>
              <w:t>Мальцев П.Ю.</w:t>
            </w:r>
          </w:p>
        </w:tc>
      </w:tr>
    </w:tbl>
    <w:p w14:paraId="6AF828D4" w14:textId="77777777" w:rsidR="00F2120B" w:rsidRDefault="00F2120B" w:rsidP="00EB61AE">
      <w:pPr>
        <w:widowControl w:val="0"/>
        <w:jc w:val="center"/>
        <w:rPr>
          <w:b/>
          <w:sz w:val="28"/>
          <w:szCs w:val="22"/>
        </w:rPr>
        <w:sectPr w:rsidR="00F2120B" w:rsidSect="006C5DE1">
          <w:headerReference w:type="default" r:id="rId9"/>
          <w:headerReference w:type="first" r:id="rId10"/>
          <w:pgSz w:w="11906" w:h="16838"/>
          <w:pgMar w:top="992" w:right="567" w:bottom="1134" w:left="1701" w:header="709" w:footer="709" w:gutter="0"/>
          <w:cols w:space="708"/>
          <w:titlePg/>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724AD" w:rsidRPr="009A191E" w14:paraId="66FABA0C" w14:textId="77777777" w:rsidTr="000724AD">
        <w:trPr>
          <w:trHeight w:val="868"/>
          <w:jc w:val="center"/>
        </w:trPr>
        <w:tc>
          <w:tcPr>
            <w:tcW w:w="562" w:type="dxa"/>
            <w:vAlign w:val="center"/>
          </w:tcPr>
          <w:p w14:paraId="79153BDF" w14:textId="01D0296C" w:rsidR="000724AD" w:rsidRPr="000724AD" w:rsidRDefault="000724AD" w:rsidP="000724AD">
            <w:pPr>
              <w:widowControl w:val="0"/>
              <w:jc w:val="both"/>
              <w:rPr>
                <w:sz w:val="28"/>
                <w:szCs w:val="28"/>
              </w:rPr>
            </w:pPr>
            <w:r w:rsidRPr="000724AD">
              <w:rPr>
                <w:kern w:val="32"/>
                <w:sz w:val="28"/>
                <w:szCs w:val="28"/>
              </w:rPr>
              <w:t>1.</w:t>
            </w:r>
          </w:p>
        </w:tc>
        <w:tc>
          <w:tcPr>
            <w:tcW w:w="7371" w:type="dxa"/>
            <w:vAlign w:val="center"/>
          </w:tcPr>
          <w:p w14:paraId="3EA6D139" w14:textId="2ED72380" w:rsidR="000724AD" w:rsidRPr="000724AD" w:rsidRDefault="000724AD" w:rsidP="000724AD">
            <w:pPr>
              <w:widowControl w:val="0"/>
              <w:jc w:val="both"/>
              <w:rPr>
                <w:bCs/>
                <w:sz w:val="28"/>
                <w:szCs w:val="28"/>
              </w:rPr>
            </w:pPr>
            <w:r w:rsidRPr="000724AD">
              <w:rPr>
                <w:bCs/>
                <w:sz w:val="28"/>
                <w:szCs w:val="28"/>
              </w:rPr>
              <w:t>О фактических значениях показателей надежности и качества</w:t>
            </w:r>
            <w:r>
              <w:rPr>
                <w:bCs/>
                <w:sz w:val="28"/>
                <w:szCs w:val="28"/>
              </w:rPr>
              <w:t xml:space="preserve"> </w:t>
            </w:r>
            <w:r w:rsidRPr="000724AD">
              <w:rPr>
                <w:bCs/>
                <w:sz w:val="28"/>
                <w:szCs w:val="28"/>
              </w:rPr>
              <w:t>территориальных сетевых организаций Кемеровской области – Кузбасса</w:t>
            </w:r>
            <w:r w:rsidR="00653925">
              <w:rPr>
                <w:bCs/>
                <w:sz w:val="28"/>
                <w:szCs w:val="28"/>
              </w:rPr>
              <w:t xml:space="preserve"> </w:t>
            </w:r>
            <w:r w:rsidRPr="000724AD">
              <w:rPr>
                <w:bCs/>
                <w:sz w:val="28"/>
                <w:szCs w:val="28"/>
              </w:rPr>
              <w:t>за 2023 год, в отношении которых тарифы на услуги по передаче</w:t>
            </w:r>
            <w:r>
              <w:rPr>
                <w:bCs/>
                <w:sz w:val="28"/>
                <w:szCs w:val="28"/>
              </w:rPr>
              <w:t xml:space="preserve"> </w:t>
            </w:r>
            <w:r w:rsidRPr="000724AD">
              <w:rPr>
                <w:bCs/>
                <w:sz w:val="28"/>
                <w:szCs w:val="28"/>
              </w:rPr>
              <w:t>электрической энергии установлены на основе долгосрочных параметров регулирования деятельности территориальных сетевых организаций необходимая валовая выручка</w:t>
            </w:r>
            <w:r w:rsidR="00A31EFD">
              <w:rPr>
                <w:bCs/>
                <w:sz w:val="28"/>
                <w:szCs w:val="28"/>
              </w:rPr>
              <w:t>,</w:t>
            </w:r>
            <w:r w:rsidRPr="000724AD">
              <w:rPr>
                <w:bCs/>
                <w:sz w:val="28"/>
                <w:szCs w:val="28"/>
              </w:rPr>
              <w:t xml:space="preserve"> которых подлежит корректировке</w:t>
            </w:r>
            <w:r>
              <w:rPr>
                <w:bCs/>
                <w:sz w:val="28"/>
                <w:szCs w:val="28"/>
              </w:rPr>
              <w:t xml:space="preserve"> </w:t>
            </w:r>
            <w:r w:rsidRPr="000724AD">
              <w:rPr>
                <w:bCs/>
                <w:sz w:val="28"/>
                <w:szCs w:val="28"/>
              </w:rPr>
              <w:t>на очередной расчетный период регулирования</w:t>
            </w:r>
          </w:p>
        </w:tc>
        <w:tc>
          <w:tcPr>
            <w:tcW w:w="2126" w:type="dxa"/>
            <w:vAlign w:val="center"/>
          </w:tcPr>
          <w:p w14:paraId="20B55140" w14:textId="4F8B8995" w:rsidR="000724AD" w:rsidRPr="000724AD" w:rsidRDefault="000724AD" w:rsidP="000724AD">
            <w:pPr>
              <w:widowControl w:val="0"/>
              <w:ind w:right="46"/>
              <w:jc w:val="center"/>
              <w:rPr>
                <w:bCs/>
                <w:sz w:val="28"/>
                <w:szCs w:val="28"/>
              </w:rPr>
            </w:pPr>
            <w:r w:rsidRPr="000724AD">
              <w:rPr>
                <w:kern w:val="32"/>
                <w:sz w:val="28"/>
                <w:szCs w:val="28"/>
              </w:rPr>
              <w:t>Рогачева О.А.</w:t>
            </w:r>
          </w:p>
        </w:tc>
      </w:tr>
      <w:tr w:rsidR="000724AD" w:rsidRPr="009A191E" w14:paraId="241A0E9F" w14:textId="77777777" w:rsidTr="000724AD">
        <w:trPr>
          <w:trHeight w:val="868"/>
          <w:jc w:val="center"/>
        </w:trPr>
        <w:tc>
          <w:tcPr>
            <w:tcW w:w="562" w:type="dxa"/>
            <w:vAlign w:val="center"/>
          </w:tcPr>
          <w:p w14:paraId="5DC3AD53" w14:textId="0376AA96" w:rsidR="000724AD" w:rsidRPr="000724AD" w:rsidRDefault="000724AD" w:rsidP="000724AD">
            <w:pPr>
              <w:widowControl w:val="0"/>
              <w:jc w:val="both"/>
              <w:rPr>
                <w:kern w:val="32"/>
                <w:sz w:val="28"/>
                <w:szCs w:val="28"/>
              </w:rPr>
            </w:pPr>
            <w:r w:rsidRPr="000724AD">
              <w:rPr>
                <w:kern w:val="32"/>
                <w:sz w:val="28"/>
                <w:szCs w:val="28"/>
              </w:rPr>
              <w:t>2.</w:t>
            </w:r>
          </w:p>
        </w:tc>
        <w:tc>
          <w:tcPr>
            <w:tcW w:w="7371" w:type="dxa"/>
            <w:vAlign w:val="center"/>
          </w:tcPr>
          <w:p w14:paraId="36DD26E3" w14:textId="41A776E5" w:rsidR="000724AD" w:rsidRPr="000724AD" w:rsidRDefault="000724AD" w:rsidP="000724AD">
            <w:pPr>
              <w:widowControl w:val="0"/>
              <w:jc w:val="both"/>
              <w:rPr>
                <w:bCs/>
                <w:sz w:val="28"/>
                <w:szCs w:val="28"/>
              </w:rPr>
            </w:pPr>
            <w:r w:rsidRPr="000724AD">
              <w:rPr>
                <w:bCs/>
                <w:sz w:val="28"/>
                <w:szCs w:val="28"/>
              </w:rPr>
              <w:t>Об установлении предельных регулируемых тарифов на регулярные</w:t>
            </w:r>
            <w:r>
              <w:rPr>
                <w:bCs/>
                <w:sz w:val="28"/>
                <w:szCs w:val="28"/>
              </w:rPr>
              <w:t xml:space="preserve"> </w:t>
            </w:r>
            <w:r w:rsidRPr="000724AD">
              <w:rPr>
                <w:bCs/>
                <w:sz w:val="28"/>
                <w:szCs w:val="28"/>
              </w:rPr>
              <w:t>перевозки пассажиров и багажа автомобильным, наземным</w:t>
            </w:r>
            <w:r>
              <w:rPr>
                <w:bCs/>
                <w:sz w:val="28"/>
                <w:szCs w:val="28"/>
              </w:rPr>
              <w:t xml:space="preserve"> </w:t>
            </w:r>
            <w:r w:rsidRPr="000724AD">
              <w:rPr>
                <w:bCs/>
                <w:sz w:val="28"/>
                <w:szCs w:val="28"/>
              </w:rPr>
              <w:t>электрическим транспортом по регулярным маршрутам на территории</w:t>
            </w:r>
            <w:r w:rsidR="00653925">
              <w:rPr>
                <w:bCs/>
                <w:sz w:val="28"/>
                <w:szCs w:val="28"/>
              </w:rPr>
              <w:t xml:space="preserve"> </w:t>
            </w:r>
            <w:r w:rsidRPr="000724AD">
              <w:rPr>
                <w:bCs/>
                <w:sz w:val="28"/>
                <w:szCs w:val="28"/>
              </w:rPr>
              <w:t>Кемеровской области - Кузбасса</w:t>
            </w:r>
          </w:p>
        </w:tc>
        <w:tc>
          <w:tcPr>
            <w:tcW w:w="2126" w:type="dxa"/>
            <w:vAlign w:val="center"/>
          </w:tcPr>
          <w:p w14:paraId="5D29B538" w14:textId="3729EB7A" w:rsidR="000724AD" w:rsidRPr="000724AD" w:rsidRDefault="000724AD" w:rsidP="000724AD">
            <w:pPr>
              <w:widowControl w:val="0"/>
              <w:ind w:right="46"/>
              <w:jc w:val="center"/>
              <w:rPr>
                <w:kern w:val="32"/>
                <w:sz w:val="28"/>
                <w:szCs w:val="28"/>
              </w:rPr>
            </w:pPr>
            <w:r w:rsidRPr="000724AD">
              <w:rPr>
                <w:kern w:val="32"/>
                <w:sz w:val="28"/>
                <w:szCs w:val="28"/>
              </w:rPr>
              <w:t>Тараскина Т.П.</w:t>
            </w:r>
          </w:p>
        </w:tc>
      </w:tr>
      <w:tr w:rsidR="000724AD" w:rsidRPr="009A191E" w14:paraId="618763D3" w14:textId="77777777" w:rsidTr="000724AD">
        <w:trPr>
          <w:trHeight w:val="868"/>
          <w:jc w:val="center"/>
        </w:trPr>
        <w:tc>
          <w:tcPr>
            <w:tcW w:w="562" w:type="dxa"/>
            <w:vAlign w:val="center"/>
          </w:tcPr>
          <w:p w14:paraId="4A06DB3B" w14:textId="66BEBAFC" w:rsidR="000724AD" w:rsidRPr="000724AD" w:rsidRDefault="000724AD" w:rsidP="000724AD">
            <w:pPr>
              <w:widowControl w:val="0"/>
              <w:jc w:val="both"/>
              <w:rPr>
                <w:kern w:val="32"/>
                <w:sz w:val="28"/>
                <w:szCs w:val="28"/>
              </w:rPr>
            </w:pPr>
            <w:r w:rsidRPr="000724AD">
              <w:rPr>
                <w:kern w:val="32"/>
                <w:sz w:val="28"/>
                <w:szCs w:val="28"/>
              </w:rPr>
              <w:t>3.</w:t>
            </w:r>
          </w:p>
        </w:tc>
        <w:tc>
          <w:tcPr>
            <w:tcW w:w="7371" w:type="dxa"/>
            <w:vAlign w:val="center"/>
          </w:tcPr>
          <w:p w14:paraId="04154DFD" w14:textId="32775D3D" w:rsidR="000724AD" w:rsidRPr="000724AD" w:rsidRDefault="000724AD" w:rsidP="000724AD">
            <w:pPr>
              <w:widowControl w:val="0"/>
              <w:jc w:val="both"/>
              <w:rPr>
                <w:bCs/>
                <w:sz w:val="28"/>
                <w:szCs w:val="28"/>
              </w:rPr>
            </w:pPr>
            <w:r w:rsidRPr="000724AD">
              <w:rPr>
                <w:bCs/>
                <w:sz w:val="28"/>
                <w:szCs w:val="28"/>
              </w:rPr>
              <w:t>О внесении изменений в постановление Региональной энергетической</w:t>
            </w:r>
            <w:r>
              <w:rPr>
                <w:bCs/>
                <w:sz w:val="28"/>
                <w:szCs w:val="28"/>
              </w:rPr>
              <w:t xml:space="preserve"> </w:t>
            </w:r>
            <w:r w:rsidRPr="000724AD">
              <w:rPr>
                <w:bCs/>
                <w:sz w:val="28"/>
                <w:szCs w:val="28"/>
              </w:rPr>
              <w:t>комиссии Кузбасса от 19.12.2023 № 696 «Об установлении льготных цен (тарифов) на холодное, горячее водоснабжение, водоотведение,</w:t>
            </w:r>
            <w:r>
              <w:rPr>
                <w:bCs/>
                <w:sz w:val="28"/>
                <w:szCs w:val="28"/>
              </w:rPr>
              <w:t xml:space="preserve"> </w:t>
            </w:r>
            <w:r w:rsidRPr="000724AD">
              <w:rPr>
                <w:bCs/>
                <w:sz w:val="28"/>
                <w:szCs w:val="28"/>
              </w:rPr>
              <w:t>тепловую энергию (мощность), твердое топливо, сжиженный газ</w:t>
            </w:r>
            <w:r w:rsidR="00653925">
              <w:rPr>
                <w:bCs/>
                <w:sz w:val="28"/>
                <w:szCs w:val="28"/>
              </w:rPr>
              <w:t xml:space="preserve"> </w:t>
            </w:r>
            <w:r w:rsidRPr="000724AD">
              <w:rPr>
                <w:bCs/>
                <w:sz w:val="28"/>
                <w:szCs w:val="28"/>
              </w:rPr>
              <w:t xml:space="preserve">на территории </w:t>
            </w:r>
            <w:bookmarkStart w:id="1" w:name="_Hlk161919522"/>
            <w:r w:rsidRPr="000724AD">
              <w:rPr>
                <w:bCs/>
                <w:sz w:val="28"/>
                <w:szCs w:val="28"/>
              </w:rPr>
              <w:t>Кемеровского городского округа</w:t>
            </w:r>
            <w:bookmarkEnd w:id="1"/>
            <w:r w:rsidRPr="000724AD">
              <w:rPr>
                <w:bCs/>
                <w:sz w:val="28"/>
                <w:szCs w:val="28"/>
              </w:rPr>
              <w:t>»</w:t>
            </w:r>
          </w:p>
        </w:tc>
        <w:tc>
          <w:tcPr>
            <w:tcW w:w="2126" w:type="dxa"/>
            <w:vAlign w:val="center"/>
          </w:tcPr>
          <w:p w14:paraId="405D976F" w14:textId="5E3B72B2" w:rsidR="000724AD" w:rsidRPr="000724AD" w:rsidRDefault="000724AD" w:rsidP="000724AD">
            <w:pPr>
              <w:widowControl w:val="0"/>
              <w:ind w:right="46"/>
              <w:jc w:val="center"/>
              <w:rPr>
                <w:kern w:val="32"/>
                <w:sz w:val="28"/>
                <w:szCs w:val="28"/>
              </w:rPr>
            </w:pPr>
            <w:proofErr w:type="spellStart"/>
            <w:r w:rsidRPr="000724AD">
              <w:rPr>
                <w:kern w:val="32"/>
                <w:sz w:val="28"/>
                <w:szCs w:val="28"/>
              </w:rPr>
              <w:t>Чоботар</w:t>
            </w:r>
            <w:proofErr w:type="spellEnd"/>
            <w:r w:rsidRPr="000724AD">
              <w:rPr>
                <w:kern w:val="32"/>
                <w:sz w:val="28"/>
                <w:szCs w:val="28"/>
              </w:rPr>
              <w:t xml:space="preserve"> Н.В.</w:t>
            </w:r>
          </w:p>
        </w:tc>
      </w:tr>
    </w:tbl>
    <w:p w14:paraId="52F233C5" w14:textId="77777777" w:rsidR="004A2B44" w:rsidRDefault="004A2B44" w:rsidP="00725364">
      <w:pPr>
        <w:widowControl w:val="0"/>
        <w:ind w:left="-142" w:right="-1" w:firstLine="567"/>
        <w:jc w:val="both"/>
        <w:rPr>
          <w:sz w:val="28"/>
          <w:szCs w:val="28"/>
        </w:rPr>
      </w:pPr>
    </w:p>
    <w:p w14:paraId="2BF94F3F" w14:textId="77777777" w:rsidR="001565DE" w:rsidRDefault="00C436A2" w:rsidP="001565DE">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4666F03A" w14:textId="77777777" w:rsidR="001565DE" w:rsidRDefault="001565DE" w:rsidP="001565DE">
      <w:pPr>
        <w:widowControl w:val="0"/>
        <w:ind w:left="-142" w:right="-1" w:firstLine="567"/>
        <w:jc w:val="both"/>
        <w:rPr>
          <w:sz w:val="28"/>
          <w:szCs w:val="28"/>
        </w:rPr>
      </w:pPr>
    </w:p>
    <w:p w14:paraId="486757AB" w14:textId="70DB44F8" w:rsidR="001565DE" w:rsidRDefault="00561CFA" w:rsidP="001565DE">
      <w:pPr>
        <w:widowControl w:val="0"/>
        <w:ind w:left="-142" w:right="-1" w:firstLine="567"/>
        <w:jc w:val="both"/>
        <w:rPr>
          <w:b/>
          <w:bCs/>
          <w:color w:val="000000"/>
          <w:kern w:val="32"/>
          <w:sz w:val="28"/>
          <w:szCs w:val="28"/>
        </w:rPr>
      </w:pPr>
      <w:r w:rsidRPr="004C29EF">
        <w:rPr>
          <w:bCs/>
          <w:sz w:val="28"/>
          <w:szCs w:val="28"/>
        </w:rPr>
        <w:t xml:space="preserve">Вопрос 1 </w:t>
      </w:r>
      <w:r w:rsidRPr="00E919F3">
        <w:rPr>
          <w:b/>
          <w:sz w:val="28"/>
          <w:szCs w:val="28"/>
        </w:rPr>
        <w:t>«</w:t>
      </w:r>
      <w:r w:rsidR="001565DE" w:rsidRPr="004A5A86">
        <w:rPr>
          <w:b/>
          <w:bCs/>
          <w:color w:val="000000"/>
          <w:kern w:val="32"/>
          <w:sz w:val="28"/>
          <w:szCs w:val="28"/>
        </w:rPr>
        <w:t>О фактических значениях показателей надежности и качества территориальных сетевых организаций Кемеровской области - Кузбасса за 2023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r w:rsidR="001565DE">
        <w:rPr>
          <w:b/>
          <w:bCs/>
          <w:color w:val="000000"/>
          <w:kern w:val="32"/>
          <w:sz w:val="28"/>
          <w:szCs w:val="28"/>
        </w:rPr>
        <w:t>»</w:t>
      </w:r>
    </w:p>
    <w:p w14:paraId="23F608E2" w14:textId="77777777" w:rsidR="001565DE" w:rsidRDefault="001565DE" w:rsidP="001565DE">
      <w:pPr>
        <w:widowControl w:val="0"/>
        <w:ind w:left="-142" w:right="-1" w:firstLine="567"/>
        <w:jc w:val="both"/>
        <w:rPr>
          <w:b/>
          <w:bCs/>
          <w:color w:val="000000"/>
          <w:kern w:val="32"/>
          <w:sz w:val="28"/>
          <w:szCs w:val="28"/>
        </w:rPr>
      </w:pPr>
    </w:p>
    <w:p w14:paraId="29AA7968" w14:textId="615E6C2F" w:rsidR="001565DE" w:rsidRDefault="001565DE" w:rsidP="001565DE">
      <w:pPr>
        <w:widowControl w:val="0"/>
        <w:ind w:left="-142" w:right="-1" w:firstLine="567"/>
        <w:jc w:val="both"/>
        <w:rPr>
          <w:sz w:val="28"/>
          <w:szCs w:val="28"/>
        </w:rPr>
      </w:pPr>
      <w:r w:rsidRPr="004C29EF">
        <w:rPr>
          <w:b/>
          <w:sz w:val="28"/>
          <w:szCs w:val="28"/>
        </w:rPr>
        <w:t>СЛУШАЛИ:</w:t>
      </w:r>
      <w:r w:rsidRPr="004C29EF">
        <w:rPr>
          <w:sz w:val="28"/>
          <w:szCs w:val="28"/>
        </w:rPr>
        <w:t xml:space="preserve"> </w:t>
      </w:r>
      <w:r>
        <w:rPr>
          <w:b/>
          <w:bCs/>
          <w:sz w:val="28"/>
          <w:szCs w:val="28"/>
        </w:rPr>
        <w:t>Рогачеву О.А.</w:t>
      </w:r>
    </w:p>
    <w:p w14:paraId="018F0E13" w14:textId="77777777" w:rsidR="001565DE" w:rsidRDefault="001565DE" w:rsidP="001565DE">
      <w:pPr>
        <w:widowControl w:val="0"/>
        <w:ind w:left="-142" w:right="-1" w:firstLine="567"/>
        <w:jc w:val="both"/>
        <w:rPr>
          <w:sz w:val="28"/>
          <w:szCs w:val="28"/>
        </w:rPr>
      </w:pPr>
    </w:p>
    <w:p w14:paraId="3F9B03CD" w14:textId="21C6915D" w:rsidR="001565DE" w:rsidRDefault="001565DE" w:rsidP="001565DE">
      <w:pPr>
        <w:widowControl w:val="0"/>
        <w:ind w:left="-142" w:right="-1" w:firstLine="567"/>
        <w:jc w:val="both"/>
        <w:rPr>
          <w:sz w:val="28"/>
          <w:szCs w:val="28"/>
        </w:rPr>
      </w:pPr>
      <w:r>
        <w:rPr>
          <w:sz w:val="28"/>
          <w:szCs w:val="28"/>
        </w:rPr>
        <w:t xml:space="preserve">Докладчик, согласно </w:t>
      </w:r>
      <w:r w:rsidR="003318CF">
        <w:rPr>
          <w:sz w:val="28"/>
          <w:szCs w:val="28"/>
        </w:rPr>
        <w:t>пояснительной записке</w:t>
      </w:r>
      <w:r>
        <w:rPr>
          <w:sz w:val="28"/>
          <w:szCs w:val="28"/>
        </w:rPr>
        <w:t xml:space="preserve"> (приложение № 1 к настоящему протоколу) предлагает определить </w:t>
      </w:r>
      <w:r w:rsidRPr="00204D67">
        <w:rPr>
          <w:sz w:val="28"/>
          <w:szCs w:val="28"/>
        </w:rPr>
        <w:t>фактически</w:t>
      </w:r>
      <w:r>
        <w:rPr>
          <w:sz w:val="28"/>
          <w:szCs w:val="28"/>
        </w:rPr>
        <w:t>е</w:t>
      </w:r>
      <w:r w:rsidRPr="00204D67">
        <w:rPr>
          <w:sz w:val="28"/>
          <w:szCs w:val="28"/>
        </w:rPr>
        <w:t xml:space="preserve"> значени</w:t>
      </w:r>
      <w:r>
        <w:rPr>
          <w:sz w:val="28"/>
          <w:szCs w:val="28"/>
        </w:rPr>
        <w:t>я</w:t>
      </w:r>
      <w:r w:rsidRPr="00204D67">
        <w:rPr>
          <w:sz w:val="28"/>
          <w:szCs w:val="28"/>
        </w:rPr>
        <w:t xml:space="preserve"> показателей надежности и качества территориальных сетевых организаций</w:t>
      </w:r>
      <w:r>
        <w:rPr>
          <w:sz w:val="28"/>
          <w:szCs w:val="28"/>
        </w:rPr>
        <w:t xml:space="preserve"> </w:t>
      </w:r>
      <w:r w:rsidRPr="00204D67">
        <w:rPr>
          <w:sz w:val="28"/>
          <w:szCs w:val="28"/>
        </w:rPr>
        <w:t>Кемеровской области</w:t>
      </w:r>
      <w:r>
        <w:rPr>
          <w:sz w:val="28"/>
          <w:szCs w:val="28"/>
        </w:rPr>
        <w:t xml:space="preserve"> - Кузбасса</w:t>
      </w:r>
      <w:r w:rsidRPr="00204D67">
        <w:rPr>
          <w:sz w:val="28"/>
          <w:szCs w:val="28"/>
        </w:rPr>
        <w:t>,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r>
        <w:rPr>
          <w:sz w:val="28"/>
          <w:szCs w:val="28"/>
        </w:rPr>
        <w:t xml:space="preserve">, согласно </w:t>
      </w:r>
      <w:r w:rsidR="00A31EFD">
        <w:rPr>
          <w:sz w:val="28"/>
          <w:szCs w:val="28"/>
        </w:rPr>
        <w:t>приложению № 2 к настоящему протоколу</w:t>
      </w:r>
      <w:r>
        <w:rPr>
          <w:sz w:val="28"/>
          <w:szCs w:val="28"/>
        </w:rPr>
        <w:t>.</w:t>
      </w:r>
    </w:p>
    <w:p w14:paraId="414BD542" w14:textId="77777777" w:rsidR="001565DE" w:rsidRDefault="001565DE" w:rsidP="001565DE">
      <w:pPr>
        <w:widowControl w:val="0"/>
        <w:ind w:left="-142" w:right="-1" w:firstLine="567"/>
        <w:jc w:val="both"/>
        <w:rPr>
          <w:sz w:val="28"/>
          <w:szCs w:val="28"/>
        </w:rPr>
      </w:pPr>
    </w:p>
    <w:p w14:paraId="46CE5E7B" w14:textId="77777777" w:rsidR="001565DE" w:rsidRDefault="001565DE" w:rsidP="001565DE">
      <w:pPr>
        <w:ind w:left="-142" w:right="-1" w:firstLine="709"/>
        <w:jc w:val="both"/>
        <w:rPr>
          <w:b/>
          <w:sz w:val="28"/>
          <w:szCs w:val="28"/>
        </w:rPr>
      </w:pPr>
      <w:r w:rsidRPr="004C29EF">
        <w:rPr>
          <w:b/>
          <w:sz w:val="28"/>
          <w:szCs w:val="28"/>
        </w:rPr>
        <w:lastRenderedPageBreak/>
        <w:t>ПРАВЛЕНИЕ РЭК КУЗБАССА ПОСТАНОВИЛО:</w:t>
      </w:r>
    </w:p>
    <w:p w14:paraId="4449EC22" w14:textId="77777777" w:rsidR="001565DE" w:rsidRDefault="001565DE" w:rsidP="001565DE">
      <w:pPr>
        <w:widowControl w:val="0"/>
        <w:tabs>
          <w:tab w:val="left" w:pos="820"/>
          <w:tab w:val="left" w:pos="9072"/>
        </w:tabs>
        <w:ind w:right="-1" w:firstLine="567"/>
        <w:jc w:val="both"/>
        <w:rPr>
          <w:sz w:val="28"/>
          <w:szCs w:val="28"/>
        </w:rPr>
      </w:pPr>
    </w:p>
    <w:p w14:paraId="760B66E1" w14:textId="7388058D" w:rsidR="001565DE" w:rsidRPr="009C0EDC" w:rsidRDefault="001565DE" w:rsidP="001565DE">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5D197E82" w14:textId="77777777" w:rsidR="001565DE" w:rsidRDefault="001565DE" w:rsidP="001565DE">
      <w:pPr>
        <w:widowControl w:val="0"/>
        <w:tabs>
          <w:tab w:val="left" w:pos="820"/>
          <w:tab w:val="left" w:pos="9072"/>
        </w:tabs>
        <w:ind w:right="-1" w:firstLine="567"/>
        <w:jc w:val="both"/>
        <w:rPr>
          <w:b/>
          <w:bCs/>
          <w:sz w:val="28"/>
          <w:szCs w:val="28"/>
        </w:rPr>
      </w:pPr>
    </w:p>
    <w:p w14:paraId="08F9C97C" w14:textId="5FD2F023" w:rsidR="001565DE" w:rsidRDefault="001565DE" w:rsidP="004359A5">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2CADCC3C" w14:textId="77777777" w:rsidR="004359A5" w:rsidRDefault="004359A5" w:rsidP="004359A5">
      <w:pPr>
        <w:widowControl w:val="0"/>
        <w:tabs>
          <w:tab w:val="left" w:pos="820"/>
          <w:tab w:val="left" w:pos="9072"/>
        </w:tabs>
        <w:ind w:right="-1" w:firstLine="567"/>
        <w:jc w:val="both"/>
        <w:rPr>
          <w:b/>
          <w:bCs/>
          <w:sz w:val="28"/>
          <w:szCs w:val="28"/>
        </w:rPr>
      </w:pPr>
    </w:p>
    <w:p w14:paraId="47BF0982" w14:textId="5B1133CE" w:rsidR="004359A5" w:rsidRDefault="004359A5" w:rsidP="004359A5">
      <w:pPr>
        <w:widowControl w:val="0"/>
        <w:tabs>
          <w:tab w:val="left" w:pos="820"/>
          <w:tab w:val="left" w:pos="9072"/>
        </w:tabs>
        <w:ind w:right="-1" w:firstLine="567"/>
        <w:jc w:val="both"/>
        <w:rPr>
          <w:b/>
          <w:bCs/>
          <w:sz w:val="28"/>
          <w:szCs w:val="28"/>
        </w:rPr>
      </w:pPr>
      <w:r w:rsidRPr="004359A5">
        <w:rPr>
          <w:sz w:val="28"/>
          <w:szCs w:val="28"/>
        </w:rPr>
        <w:t>Вопрос 2</w:t>
      </w:r>
      <w:r>
        <w:rPr>
          <w:b/>
          <w:bCs/>
          <w:sz w:val="28"/>
          <w:szCs w:val="28"/>
        </w:rPr>
        <w:t xml:space="preserve"> </w:t>
      </w:r>
      <w:r w:rsidRPr="00A31EFD">
        <w:rPr>
          <w:b/>
          <w:bCs/>
          <w:sz w:val="28"/>
          <w:szCs w:val="28"/>
        </w:rPr>
        <w:t>«</w:t>
      </w:r>
      <w:r w:rsidR="00A31EFD" w:rsidRPr="00A31EFD">
        <w:rPr>
          <w:b/>
          <w:bCs/>
          <w:sz w:val="28"/>
          <w:szCs w:val="28"/>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w:t>
      </w:r>
      <w:r w:rsidRPr="00A31EFD">
        <w:rPr>
          <w:b/>
          <w:bCs/>
          <w:sz w:val="28"/>
          <w:szCs w:val="28"/>
        </w:rPr>
        <w:t>»</w:t>
      </w:r>
    </w:p>
    <w:p w14:paraId="39410D58" w14:textId="77777777" w:rsidR="00A31EFD" w:rsidRDefault="00A31EFD" w:rsidP="004359A5">
      <w:pPr>
        <w:widowControl w:val="0"/>
        <w:tabs>
          <w:tab w:val="left" w:pos="820"/>
          <w:tab w:val="left" w:pos="9072"/>
        </w:tabs>
        <w:ind w:right="-1" w:firstLine="567"/>
        <w:jc w:val="both"/>
        <w:rPr>
          <w:b/>
          <w:bCs/>
          <w:sz w:val="28"/>
          <w:szCs w:val="28"/>
        </w:rPr>
      </w:pPr>
    </w:p>
    <w:p w14:paraId="7FF6819B" w14:textId="2BB3D8E6" w:rsidR="00A31EFD" w:rsidRDefault="00A31EFD" w:rsidP="00A31EFD">
      <w:pPr>
        <w:widowControl w:val="0"/>
        <w:ind w:left="-142" w:right="-1" w:firstLine="567"/>
        <w:jc w:val="both"/>
        <w:rPr>
          <w:b/>
          <w:bCs/>
          <w:sz w:val="28"/>
          <w:szCs w:val="28"/>
        </w:rPr>
      </w:pPr>
      <w:r w:rsidRPr="004C29EF">
        <w:rPr>
          <w:b/>
          <w:sz w:val="28"/>
          <w:szCs w:val="28"/>
        </w:rPr>
        <w:t>СЛУШАЛИ:</w:t>
      </w:r>
      <w:r w:rsidRPr="004C29EF">
        <w:rPr>
          <w:sz w:val="28"/>
          <w:szCs w:val="28"/>
        </w:rPr>
        <w:t xml:space="preserve"> </w:t>
      </w:r>
      <w:r>
        <w:rPr>
          <w:b/>
          <w:bCs/>
          <w:sz w:val="28"/>
          <w:szCs w:val="28"/>
        </w:rPr>
        <w:t>Тараскину Т.П.</w:t>
      </w:r>
    </w:p>
    <w:p w14:paraId="3C5E8323" w14:textId="77777777" w:rsidR="00A31EFD" w:rsidRDefault="00A31EFD" w:rsidP="00A31EFD">
      <w:pPr>
        <w:widowControl w:val="0"/>
        <w:ind w:left="-142" w:right="-1" w:firstLine="567"/>
        <w:jc w:val="both"/>
        <w:rPr>
          <w:b/>
          <w:bCs/>
          <w:sz w:val="28"/>
          <w:szCs w:val="28"/>
        </w:rPr>
      </w:pPr>
    </w:p>
    <w:p w14:paraId="0861E115" w14:textId="7FC7BA7F" w:rsidR="00A31EFD" w:rsidRDefault="00A31EFD" w:rsidP="000514A6">
      <w:pPr>
        <w:widowControl w:val="0"/>
        <w:ind w:right="-1" w:firstLine="425"/>
        <w:jc w:val="both"/>
        <w:rPr>
          <w:sz w:val="28"/>
          <w:szCs w:val="28"/>
        </w:rPr>
      </w:pPr>
      <w:r>
        <w:rPr>
          <w:sz w:val="28"/>
          <w:szCs w:val="28"/>
        </w:rPr>
        <w:t>Докладчик, согласно экспертному заключению (приложение № 3 к настоящему протоколу) предлагает</w:t>
      </w:r>
      <w:r w:rsidR="004D55B6">
        <w:rPr>
          <w:sz w:val="28"/>
          <w:szCs w:val="28"/>
        </w:rPr>
        <w:t>:</w:t>
      </w:r>
    </w:p>
    <w:p w14:paraId="6304E1B4" w14:textId="77777777" w:rsidR="004D55B6" w:rsidRPr="00AB19D8" w:rsidRDefault="004D55B6" w:rsidP="004D55B6">
      <w:pPr>
        <w:ind w:firstLine="720"/>
        <w:jc w:val="both"/>
        <w:rPr>
          <w:bCs/>
          <w:sz w:val="28"/>
          <w:szCs w:val="28"/>
        </w:rPr>
      </w:pPr>
      <w:r w:rsidRPr="00AB19D8">
        <w:rPr>
          <w:bCs/>
          <w:sz w:val="28"/>
          <w:szCs w:val="28"/>
        </w:rPr>
        <w:t xml:space="preserve">1. Установить и ввести в </w:t>
      </w:r>
      <w:r w:rsidRPr="005C454F">
        <w:rPr>
          <w:bCs/>
          <w:sz w:val="28"/>
          <w:szCs w:val="28"/>
        </w:rPr>
        <w:t xml:space="preserve">действие с </w:t>
      </w:r>
      <w:r>
        <w:rPr>
          <w:bCs/>
          <w:sz w:val="28"/>
          <w:szCs w:val="28"/>
        </w:rPr>
        <w:t>15</w:t>
      </w:r>
      <w:r w:rsidRPr="005C454F">
        <w:rPr>
          <w:bCs/>
          <w:sz w:val="28"/>
          <w:szCs w:val="28"/>
        </w:rPr>
        <w:t>.0</w:t>
      </w:r>
      <w:r>
        <w:rPr>
          <w:bCs/>
          <w:sz w:val="28"/>
          <w:szCs w:val="28"/>
        </w:rPr>
        <w:t>6</w:t>
      </w:r>
      <w:r w:rsidRPr="005C454F">
        <w:rPr>
          <w:bCs/>
          <w:sz w:val="28"/>
          <w:szCs w:val="28"/>
        </w:rPr>
        <w:t>.202</w:t>
      </w:r>
      <w:r>
        <w:rPr>
          <w:bCs/>
          <w:sz w:val="28"/>
          <w:szCs w:val="28"/>
        </w:rPr>
        <w:t>4</w:t>
      </w:r>
      <w:r w:rsidRPr="005C454F">
        <w:rPr>
          <w:bCs/>
          <w:sz w:val="28"/>
          <w:szCs w:val="28"/>
        </w:rPr>
        <w:t xml:space="preserve"> предельные</w:t>
      </w:r>
      <w:r w:rsidRPr="00AB19D8">
        <w:rPr>
          <w:bCs/>
          <w:sz w:val="28"/>
          <w:szCs w:val="28"/>
        </w:rPr>
        <w:t xml:space="preserve">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4D53B2FF" w14:textId="77777777" w:rsidR="004D55B6" w:rsidRPr="00AB19D8" w:rsidRDefault="004D55B6" w:rsidP="004D55B6">
      <w:pPr>
        <w:ind w:firstLine="720"/>
        <w:jc w:val="both"/>
        <w:rPr>
          <w:bCs/>
          <w:sz w:val="28"/>
          <w:szCs w:val="28"/>
        </w:rPr>
      </w:pPr>
      <w:r w:rsidRPr="00AB19D8">
        <w:rPr>
          <w:bCs/>
          <w:sz w:val="28"/>
          <w:szCs w:val="28"/>
        </w:rPr>
        <w:t xml:space="preserve">1.1. По муниципальным маршрутам регулярных перевозок городского сообщения: </w:t>
      </w:r>
    </w:p>
    <w:p w14:paraId="1F06BD1A" w14:textId="77777777" w:rsidR="004D55B6" w:rsidRPr="00AB19D8" w:rsidRDefault="004D55B6" w:rsidP="004D55B6">
      <w:pPr>
        <w:ind w:firstLine="720"/>
        <w:jc w:val="both"/>
        <w:rPr>
          <w:bCs/>
          <w:sz w:val="28"/>
          <w:szCs w:val="28"/>
        </w:rPr>
      </w:pPr>
      <w:r w:rsidRPr="00AB19D8">
        <w:rPr>
          <w:bCs/>
          <w:sz w:val="28"/>
          <w:szCs w:val="28"/>
        </w:rPr>
        <w:t>1.1.1. В автобусах с обычным режимом движения, наземном электрическом транспорте, автобусах экспрессного и скорого режимов движения:</w:t>
      </w:r>
    </w:p>
    <w:p w14:paraId="60914777" w14:textId="77777777" w:rsidR="004D55B6" w:rsidRPr="00AB19D8" w:rsidRDefault="004D55B6" w:rsidP="004D55B6">
      <w:pPr>
        <w:ind w:firstLine="720"/>
        <w:jc w:val="both"/>
        <w:rPr>
          <w:bCs/>
          <w:sz w:val="28"/>
          <w:szCs w:val="28"/>
        </w:rPr>
      </w:pPr>
      <w:r w:rsidRPr="00AB19D8">
        <w:rPr>
          <w:bCs/>
          <w:sz w:val="28"/>
          <w:szCs w:val="28"/>
        </w:rPr>
        <w:t xml:space="preserve">1.1.1.1. </w:t>
      </w:r>
      <w:bookmarkStart w:id="2" w:name="_Hlk530043362"/>
      <w:bookmarkStart w:id="3" w:name="_Hlk529954394"/>
      <w:bookmarkStart w:id="4" w:name="_Hlk53665779"/>
      <w:r w:rsidRPr="00AB19D8">
        <w:rPr>
          <w:bCs/>
          <w:sz w:val="28"/>
          <w:szCs w:val="28"/>
        </w:rPr>
        <w:t xml:space="preserve">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w:t>
      </w:r>
      <w:bookmarkEnd w:id="2"/>
      <w:r w:rsidRPr="00AB19D8">
        <w:rPr>
          <w:bCs/>
          <w:sz w:val="28"/>
          <w:szCs w:val="28"/>
        </w:rPr>
        <w:t>очной формы обучения</w:t>
      </w:r>
      <w:r>
        <w:rPr>
          <w:sz w:val="28"/>
          <w:szCs w:val="28"/>
        </w:rPr>
        <w:t>,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r w:rsidRPr="00AB19D8">
        <w:rPr>
          <w:bCs/>
          <w:sz w:val="28"/>
          <w:szCs w:val="28"/>
        </w:rPr>
        <w:t>:</w:t>
      </w:r>
    </w:p>
    <w:p w14:paraId="406F82D6" w14:textId="77777777" w:rsidR="004D55B6" w:rsidRPr="00AB19D8" w:rsidRDefault="004D55B6" w:rsidP="004D55B6">
      <w:pPr>
        <w:ind w:firstLine="720"/>
        <w:jc w:val="both"/>
        <w:rPr>
          <w:bCs/>
          <w:color w:val="FF0000"/>
          <w:sz w:val="28"/>
          <w:szCs w:val="28"/>
        </w:rPr>
      </w:pPr>
      <w:r w:rsidRPr="00AB19D8">
        <w:rPr>
          <w:bCs/>
          <w:sz w:val="28"/>
          <w:szCs w:val="28"/>
        </w:rPr>
        <w:t>1.1.1.1.1.</w:t>
      </w:r>
      <w:bookmarkStart w:id="5" w:name="_Hlk53665968"/>
      <w:r w:rsidRPr="00AB19D8">
        <w:rPr>
          <w:bCs/>
          <w:sz w:val="28"/>
          <w:szCs w:val="28"/>
        </w:rPr>
        <w:t xml:space="preserve"> В размере </w:t>
      </w:r>
      <w:r>
        <w:rPr>
          <w:bCs/>
          <w:sz w:val="28"/>
          <w:szCs w:val="28"/>
        </w:rPr>
        <w:t>19</w:t>
      </w:r>
      <w:r w:rsidRPr="00AB19D8">
        <w:rPr>
          <w:bCs/>
          <w:sz w:val="28"/>
          <w:szCs w:val="28"/>
        </w:rPr>
        <w:t xml:space="preserve"> рублей за одну поездку</w:t>
      </w:r>
      <w:bookmarkStart w:id="6" w:name="_Hlk529794820"/>
      <w:bookmarkEnd w:id="3"/>
      <w:r w:rsidRPr="00AB19D8">
        <w:rPr>
          <w:bCs/>
          <w:sz w:val="28"/>
          <w:szCs w:val="28"/>
        </w:rPr>
        <w:t xml:space="preserve"> при оплате проезда транспортной картой.</w:t>
      </w:r>
    </w:p>
    <w:bookmarkEnd w:id="4"/>
    <w:bookmarkEnd w:id="5"/>
    <w:p w14:paraId="10FB2715" w14:textId="77777777" w:rsidR="004D55B6" w:rsidRPr="00AB19D8" w:rsidRDefault="004D55B6" w:rsidP="004D55B6">
      <w:pPr>
        <w:ind w:firstLine="720"/>
        <w:jc w:val="both"/>
        <w:rPr>
          <w:bCs/>
          <w:sz w:val="28"/>
          <w:szCs w:val="28"/>
        </w:rPr>
      </w:pPr>
      <w:r w:rsidRPr="00AB19D8">
        <w:rPr>
          <w:bCs/>
          <w:sz w:val="28"/>
          <w:szCs w:val="28"/>
        </w:rPr>
        <w:t xml:space="preserve">1.1.1.1.2.  В размере </w:t>
      </w:r>
      <w:r>
        <w:rPr>
          <w:bCs/>
          <w:sz w:val="28"/>
          <w:szCs w:val="28"/>
        </w:rPr>
        <w:t>23</w:t>
      </w:r>
      <w:r w:rsidRPr="00AB19D8">
        <w:rPr>
          <w:bCs/>
          <w:sz w:val="28"/>
          <w:szCs w:val="28"/>
        </w:rPr>
        <w:t xml:space="preserve"> рубл</w:t>
      </w:r>
      <w:r>
        <w:rPr>
          <w:bCs/>
          <w:sz w:val="28"/>
          <w:szCs w:val="28"/>
        </w:rPr>
        <w:t>я</w:t>
      </w:r>
      <w:r w:rsidRPr="00AB19D8">
        <w:rPr>
          <w:bCs/>
          <w:sz w:val="28"/>
          <w:szCs w:val="28"/>
        </w:rPr>
        <w:t xml:space="preserve"> за одну поездку при наличном способе оплаты.</w:t>
      </w:r>
    </w:p>
    <w:p w14:paraId="0E171438" w14:textId="77777777" w:rsidR="004D55B6" w:rsidRPr="00AB19D8" w:rsidRDefault="004D55B6" w:rsidP="004D55B6">
      <w:pPr>
        <w:autoSpaceDE w:val="0"/>
        <w:autoSpaceDN w:val="0"/>
        <w:adjustRightInd w:val="0"/>
        <w:ind w:firstLine="708"/>
        <w:jc w:val="both"/>
        <w:rPr>
          <w:sz w:val="28"/>
          <w:szCs w:val="28"/>
        </w:rPr>
      </w:pPr>
      <w:r w:rsidRPr="00AB19D8">
        <w:rPr>
          <w:bCs/>
          <w:sz w:val="28"/>
          <w:szCs w:val="28"/>
        </w:rPr>
        <w:t xml:space="preserve">1.1.1.2. </w:t>
      </w:r>
      <w:r w:rsidRPr="00AB19D8">
        <w:rPr>
          <w:sz w:val="28"/>
          <w:szCs w:val="28"/>
        </w:rPr>
        <w:t xml:space="preserve">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w:t>
      </w:r>
      <w:hyperlink r:id="rId11" w:history="1">
        <w:r w:rsidRPr="00AB19D8">
          <w:rPr>
            <w:sz w:val="28"/>
            <w:szCs w:val="28"/>
          </w:rPr>
          <w:t>законом</w:t>
        </w:r>
      </w:hyperlink>
      <w:r w:rsidRPr="00AB19D8">
        <w:rPr>
          <w:sz w:val="28"/>
          <w:szCs w:val="28"/>
        </w:rPr>
        <w:t xml:space="preserve"> «О страховых пенсиях» в редакции, действовавшей по состоянию на 31.12.2018, пассажиров, имеющих право на назначение пенсии в соответствии с Федеральным </w:t>
      </w:r>
      <w:hyperlink r:id="rId12" w:history="1">
        <w:r w:rsidRPr="00AB19D8">
          <w:rPr>
            <w:sz w:val="28"/>
            <w:szCs w:val="28"/>
          </w:rPr>
          <w:t>законом</w:t>
        </w:r>
      </w:hyperlink>
      <w:r w:rsidRPr="00AB19D8">
        <w:rPr>
          <w:sz w:val="28"/>
          <w:szCs w:val="28"/>
        </w:rPr>
        <w:t xml:space="preserve"> «О государственном пенсионном обеспечении» в редакции, действовавшей по состоянию на 31.12.2018:                  </w:t>
      </w:r>
    </w:p>
    <w:p w14:paraId="266F55AD" w14:textId="77777777" w:rsidR="004D55B6" w:rsidRPr="00AB19D8" w:rsidRDefault="004D55B6" w:rsidP="004D55B6">
      <w:pPr>
        <w:autoSpaceDE w:val="0"/>
        <w:autoSpaceDN w:val="0"/>
        <w:adjustRightInd w:val="0"/>
        <w:ind w:firstLine="708"/>
        <w:jc w:val="both"/>
        <w:rPr>
          <w:sz w:val="28"/>
          <w:szCs w:val="28"/>
        </w:rPr>
      </w:pPr>
      <w:bookmarkStart w:id="7" w:name="_Hlk53666208"/>
      <w:r w:rsidRPr="00AB19D8">
        <w:rPr>
          <w:sz w:val="28"/>
          <w:szCs w:val="28"/>
        </w:rPr>
        <w:t xml:space="preserve">1.1.1.2.1. </w:t>
      </w:r>
      <w:bookmarkStart w:id="8" w:name="_Hlk53655259"/>
      <w:bookmarkStart w:id="9" w:name="_Hlk53655484"/>
      <w:r w:rsidRPr="00AB19D8">
        <w:rPr>
          <w:sz w:val="28"/>
          <w:szCs w:val="28"/>
        </w:rPr>
        <w:t xml:space="preserve">В размере </w:t>
      </w:r>
      <w:r>
        <w:rPr>
          <w:sz w:val="28"/>
          <w:szCs w:val="28"/>
        </w:rPr>
        <w:t>17</w:t>
      </w:r>
      <w:r w:rsidRPr="00AB19D8">
        <w:rPr>
          <w:sz w:val="28"/>
          <w:szCs w:val="28"/>
        </w:rPr>
        <w:t xml:space="preserve"> рублей за одну поездку </w:t>
      </w:r>
      <w:r w:rsidRPr="00AB19D8">
        <w:rPr>
          <w:bCs/>
          <w:sz w:val="28"/>
          <w:szCs w:val="28"/>
        </w:rPr>
        <w:t>при оплате проезда транспортной картой</w:t>
      </w:r>
      <w:r w:rsidRPr="00AB19D8">
        <w:rPr>
          <w:sz w:val="28"/>
          <w:szCs w:val="28"/>
        </w:rPr>
        <w:t>.</w:t>
      </w:r>
    </w:p>
    <w:bookmarkEnd w:id="8"/>
    <w:p w14:paraId="1836A392" w14:textId="77777777" w:rsidR="004D55B6" w:rsidRPr="00AB19D8" w:rsidRDefault="004D55B6" w:rsidP="004D55B6">
      <w:pPr>
        <w:autoSpaceDE w:val="0"/>
        <w:autoSpaceDN w:val="0"/>
        <w:adjustRightInd w:val="0"/>
        <w:ind w:firstLine="708"/>
        <w:jc w:val="both"/>
        <w:rPr>
          <w:sz w:val="28"/>
          <w:szCs w:val="28"/>
        </w:rPr>
      </w:pPr>
      <w:r w:rsidRPr="00AB19D8">
        <w:rPr>
          <w:sz w:val="28"/>
          <w:szCs w:val="28"/>
        </w:rPr>
        <w:lastRenderedPageBreak/>
        <w:t>1.1.1.2.</w:t>
      </w:r>
      <w:r>
        <w:rPr>
          <w:sz w:val="28"/>
          <w:szCs w:val="28"/>
        </w:rPr>
        <w:t>2</w:t>
      </w:r>
      <w:r w:rsidRPr="00AB19D8">
        <w:rPr>
          <w:sz w:val="28"/>
          <w:szCs w:val="28"/>
        </w:rPr>
        <w:t xml:space="preserve">. В размере </w:t>
      </w:r>
      <w:r>
        <w:rPr>
          <w:sz w:val="28"/>
          <w:szCs w:val="28"/>
        </w:rPr>
        <w:t>20</w:t>
      </w:r>
      <w:r w:rsidRPr="00AB19D8">
        <w:rPr>
          <w:sz w:val="28"/>
          <w:szCs w:val="28"/>
        </w:rPr>
        <w:t xml:space="preserve"> рублей за одну поездку при наличном способе оплаты.</w:t>
      </w:r>
    </w:p>
    <w:bookmarkEnd w:id="6"/>
    <w:bookmarkEnd w:id="7"/>
    <w:bookmarkEnd w:id="9"/>
    <w:p w14:paraId="032DC3BA" w14:textId="77777777" w:rsidR="004D55B6" w:rsidRPr="00AB19D8" w:rsidRDefault="004D55B6" w:rsidP="004D55B6">
      <w:pPr>
        <w:ind w:firstLine="720"/>
        <w:jc w:val="both"/>
        <w:rPr>
          <w:bCs/>
          <w:sz w:val="28"/>
          <w:szCs w:val="28"/>
        </w:rPr>
      </w:pPr>
      <w:r w:rsidRPr="00AB19D8">
        <w:rPr>
          <w:bCs/>
          <w:sz w:val="28"/>
          <w:szCs w:val="28"/>
        </w:rPr>
        <w:t>1.1.1.3. Для прочих пассажиров:</w:t>
      </w:r>
    </w:p>
    <w:p w14:paraId="0DBA6614" w14:textId="77777777" w:rsidR="004D55B6" w:rsidRPr="00AB19D8" w:rsidRDefault="004D55B6" w:rsidP="004D55B6">
      <w:pPr>
        <w:ind w:firstLine="720"/>
        <w:jc w:val="both"/>
        <w:rPr>
          <w:bCs/>
          <w:sz w:val="28"/>
          <w:szCs w:val="28"/>
        </w:rPr>
      </w:pPr>
      <w:bookmarkStart w:id="10" w:name="_Hlk53665940"/>
      <w:r w:rsidRPr="00AB19D8">
        <w:rPr>
          <w:bCs/>
          <w:sz w:val="28"/>
          <w:szCs w:val="28"/>
        </w:rPr>
        <w:t>1.1.1.3.1</w:t>
      </w:r>
      <w:bookmarkStart w:id="11" w:name="_Hlk53665818"/>
      <w:r w:rsidRPr="00AB19D8">
        <w:rPr>
          <w:bCs/>
          <w:sz w:val="28"/>
          <w:szCs w:val="28"/>
        </w:rPr>
        <w:t xml:space="preserve">.  В размере </w:t>
      </w:r>
      <w:r>
        <w:rPr>
          <w:bCs/>
          <w:sz w:val="28"/>
          <w:szCs w:val="28"/>
        </w:rPr>
        <w:t>33</w:t>
      </w:r>
      <w:r w:rsidRPr="00AB19D8">
        <w:rPr>
          <w:bCs/>
          <w:sz w:val="28"/>
          <w:szCs w:val="28"/>
        </w:rPr>
        <w:t xml:space="preserve"> рубл</w:t>
      </w:r>
      <w:r>
        <w:rPr>
          <w:bCs/>
          <w:sz w:val="28"/>
          <w:szCs w:val="28"/>
        </w:rPr>
        <w:t>я</w:t>
      </w:r>
      <w:r w:rsidRPr="00AB19D8">
        <w:rPr>
          <w:bCs/>
          <w:sz w:val="28"/>
          <w:szCs w:val="28"/>
        </w:rPr>
        <w:t xml:space="preserve"> за одну поездку при безналичном способе оплаты.</w:t>
      </w:r>
    </w:p>
    <w:p w14:paraId="42EAC6E3" w14:textId="77777777" w:rsidR="004D55B6" w:rsidRPr="00AB19D8" w:rsidRDefault="004D55B6" w:rsidP="004D55B6">
      <w:pPr>
        <w:ind w:firstLine="720"/>
        <w:jc w:val="both"/>
        <w:rPr>
          <w:bCs/>
          <w:sz w:val="28"/>
          <w:szCs w:val="28"/>
        </w:rPr>
      </w:pPr>
      <w:r w:rsidRPr="00AB19D8">
        <w:rPr>
          <w:bCs/>
          <w:sz w:val="28"/>
          <w:szCs w:val="28"/>
        </w:rPr>
        <w:t xml:space="preserve">1.1.1.3.2. В размере </w:t>
      </w:r>
      <w:r>
        <w:rPr>
          <w:bCs/>
          <w:sz w:val="28"/>
          <w:szCs w:val="28"/>
        </w:rPr>
        <w:t>38</w:t>
      </w:r>
      <w:r w:rsidRPr="00AB19D8">
        <w:rPr>
          <w:bCs/>
          <w:sz w:val="28"/>
          <w:szCs w:val="28"/>
        </w:rPr>
        <w:t xml:space="preserve"> рублей за одну поездку при наличном способе оплаты.</w:t>
      </w:r>
    </w:p>
    <w:bookmarkEnd w:id="10"/>
    <w:bookmarkEnd w:id="11"/>
    <w:p w14:paraId="43DCD718" w14:textId="77777777" w:rsidR="004D55B6" w:rsidRPr="00AB19D8" w:rsidRDefault="004D55B6" w:rsidP="004D55B6">
      <w:pPr>
        <w:ind w:firstLine="720"/>
        <w:jc w:val="both"/>
        <w:rPr>
          <w:bCs/>
          <w:sz w:val="28"/>
          <w:szCs w:val="28"/>
        </w:rPr>
      </w:pPr>
      <w:r w:rsidRPr="00AB19D8">
        <w:rPr>
          <w:bCs/>
          <w:sz w:val="28"/>
          <w:szCs w:val="28"/>
        </w:rPr>
        <w:t xml:space="preserve">1.2. </w:t>
      </w:r>
      <w:bookmarkStart w:id="12" w:name="_Hlk529348586"/>
      <w:r w:rsidRPr="00AB19D8">
        <w:rPr>
          <w:bCs/>
          <w:sz w:val="28"/>
          <w:szCs w:val="28"/>
        </w:rPr>
        <w:t xml:space="preserve">По муниципальным, межмуниципальным маршрутам регулярных </w:t>
      </w:r>
      <w:r w:rsidRPr="00AA485D">
        <w:rPr>
          <w:bCs/>
          <w:sz w:val="28"/>
          <w:szCs w:val="28"/>
        </w:rPr>
        <w:t>перевозок пригородного сообщени</w:t>
      </w:r>
      <w:bookmarkEnd w:id="12"/>
      <w:r w:rsidRPr="00AA485D">
        <w:rPr>
          <w:bCs/>
          <w:sz w:val="28"/>
          <w:szCs w:val="28"/>
        </w:rPr>
        <w:t>я:</w:t>
      </w:r>
    </w:p>
    <w:p w14:paraId="0A348B63" w14:textId="77777777" w:rsidR="004D55B6" w:rsidRPr="00AB19D8" w:rsidRDefault="004D55B6" w:rsidP="004D55B6">
      <w:pPr>
        <w:ind w:firstLine="720"/>
        <w:jc w:val="both"/>
        <w:rPr>
          <w:bCs/>
          <w:sz w:val="28"/>
          <w:szCs w:val="28"/>
        </w:rPr>
      </w:pPr>
      <w:r w:rsidRPr="00AB19D8">
        <w:rPr>
          <w:bCs/>
          <w:sz w:val="28"/>
          <w:szCs w:val="28"/>
        </w:rPr>
        <w:t>1.2.1. Для пассажиров в автобусах жесткого типа:</w:t>
      </w:r>
    </w:p>
    <w:p w14:paraId="1CD41C60" w14:textId="77777777" w:rsidR="004D55B6" w:rsidRPr="00AB19D8" w:rsidRDefault="004D55B6" w:rsidP="004D55B6">
      <w:pPr>
        <w:ind w:firstLine="720"/>
        <w:jc w:val="both"/>
        <w:rPr>
          <w:bCs/>
          <w:sz w:val="28"/>
          <w:szCs w:val="28"/>
        </w:rPr>
      </w:pPr>
      <w:bookmarkStart w:id="13" w:name="_Hlk53666598"/>
      <w:r w:rsidRPr="00AB19D8">
        <w:rPr>
          <w:bCs/>
          <w:sz w:val="28"/>
          <w:szCs w:val="28"/>
        </w:rPr>
        <w:t xml:space="preserve">1.2.1.1. </w:t>
      </w:r>
      <w:bookmarkStart w:id="14" w:name="_Hlk53666529"/>
      <w:r w:rsidRPr="00AB19D8">
        <w:rPr>
          <w:bCs/>
          <w:sz w:val="28"/>
          <w:szCs w:val="28"/>
        </w:rPr>
        <w:t xml:space="preserve">В размере </w:t>
      </w:r>
      <w:r>
        <w:rPr>
          <w:bCs/>
          <w:sz w:val="28"/>
          <w:szCs w:val="28"/>
        </w:rPr>
        <w:t>200,29</w:t>
      </w:r>
      <w:r w:rsidRPr="00AB19D8">
        <w:rPr>
          <w:bCs/>
          <w:sz w:val="28"/>
          <w:szCs w:val="28"/>
        </w:rPr>
        <w:t xml:space="preserve"> копеек/пассажиро-километр при безналичном способе оплаты.</w:t>
      </w:r>
    </w:p>
    <w:bookmarkEnd w:id="14"/>
    <w:p w14:paraId="10514653" w14:textId="77777777" w:rsidR="004D55B6" w:rsidRPr="00AB19D8" w:rsidRDefault="004D55B6" w:rsidP="004D55B6">
      <w:pPr>
        <w:ind w:firstLine="720"/>
        <w:jc w:val="both"/>
        <w:rPr>
          <w:bCs/>
          <w:sz w:val="28"/>
          <w:szCs w:val="28"/>
        </w:rPr>
      </w:pPr>
      <w:r w:rsidRPr="00AB19D8">
        <w:rPr>
          <w:bCs/>
          <w:sz w:val="28"/>
          <w:szCs w:val="28"/>
        </w:rPr>
        <w:t xml:space="preserve">1.2.1.2. В размере </w:t>
      </w:r>
      <w:r>
        <w:rPr>
          <w:bCs/>
          <w:sz w:val="28"/>
          <w:szCs w:val="28"/>
        </w:rPr>
        <w:t>228,85</w:t>
      </w:r>
      <w:r w:rsidRPr="00AB19D8">
        <w:rPr>
          <w:bCs/>
          <w:sz w:val="28"/>
          <w:szCs w:val="28"/>
        </w:rPr>
        <w:t xml:space="preserve"> копеек/пассажиро-километр при наличном способе оплаты.</w:t>
      </w:r>
    </w:p>
    <w:bookmarkEnd w:id="13"/>
    <w:p w14:paraId="1903A184" w14:textId="77777777" w:rsidR="004D55B6" w:rsidRPr="00AB19D8" w:rsidRDefault="004D55B6" w:rsidP="004D55B6">
      <w:pPr>
        <w:ind w:firstLine="720"/>
        <w:jc w:val="both"/>
        <w:rPr>
          <w:bCs/>
          <w:sz w:val="28"/>
          <w:szCs w:val="28"/>
        </w:rPr>
      </w:pPr>
      <w:r w:rsidRPr="00AB19D8">
        <w:rPr>
          <w:bCs/>
          <w:sz w:val="28"/>
          <w:szCs w:val="28"/>
        </w:rPr>
        <w:t>1.2.2. Для пассажиров в автобусах мягкого типа:</w:t>
      </w:r>
    </w:p>
    <w:p w14:paraId="3B5803BE" w14:textId="77777777" w:rsidR="004D55B6" w:rsidRPr="00AB19D8" w:rsidRDefault="004D55B6" w:rsidP="004D55B6">
      <w:pPr>
        <w:ind w:firstLine="720"/>
        <w:jc w:val="both"/>
        <w:rPr>
          <w:bCs/>
          <w:sz w:val="28"/>
          <w:szCs w:val="28"/>
        </w:rPr>
      </w:pPr>
      <w:r w:rsidRPr="00AB19D8">
        <w:rPr>
          <w:bCs/>
          <w:sz w:val="28"/>
          <w:szCs w:val="28"/>
        </w:rPr>
        <w:t xml:space="preserve">1.2.2.1. В размере </w:t>
      </w:r>
      <w:r>
        <w:rPr>
          <w:bCs/>
          <w:sz w:val="28"/>
          <w:szCs w:val="28"/>
        </w:rPr>
        <w:t>245,73</w:t>
      </w:r>
      <w:r w:rsidRPr="00ED6A5E">
        <w:rPr>
          <w:bCs/>
          <w:sz w:val="28"/>
          <w:szCs w:val="28"/>
        </w:rPr>
        <w:t xml:space="preserve"> копеек</w:t>
      </w:r>
      <w:r w:rsidRPr="00AB19D8">
        <w:rPr>
          <w:bCs/>
          <w:sz w:val="28"/>
          <w:szCs w:val="28"/>
        </w:rPr>
        <w:t>/пассажиро-километр при безналичном способе оплаты.</w:t>
      </w:r>
    </w:p>
    <w:p w14:paraId="3A94721B" w14:textId="77777777" w:rsidR="004D55B6" w:rsidRPr="00AB19D8" w:rsidRDefault="004D55B6" w:rsidP="004D55B6">
      <w:pPr>
        <w:ind w:firstLine="720"/>
        <w:jc w:val="both"/>
        <w:rPr>
          <w:bCs/>
          <w:sz w:val="28"/>
          <w:szCs w:val="28"/>
        </w:rPr>
      </w:pPr>
      <w:r w:rsidRPr="00AB19D8">
        <w:rPr>
          <w:bCs/>
          <w:sz w:val="28"/>
          <w:szCs w:val="28"/>
        </w:rPr>
        <w:t xml:space="preserve">1.2.2.2. В размере </w:t>
      </w:r>
      <w:r>
        <w:rPr>
          <w:bCs/>
          <w:sz w:val="28"/>
          <w:szCs w:val="28"/>
        </w:rPr>
        <w:t>280,77</w:t>
      </w:r>
      <w:r w:rsidRPr="00AB19D8">
        <w:rPr>
          <w:bCs/>
          <w:sz w:val="28"/>
          <w:szCs w:val="28"/>
        </w:rPr>
        <w:t xml:space="preserve"> копеек/пассажиро-километр при наличном способе оплаты.</w:t>
      </w:r>
    </w:p>
    <w:p w14:paraId="6BEA46BB" w14:textId="77777777" w:rsidR="004D55B6" w:rsidRPr="00AB19D8" w:rsidRDefault="004D55B6" w:rsidP="004D55B6">
      <w:pPr>
        <w:ind w:firstLine="720"/>
        <w:jc w:val="both"/>
        <w:rPr>
          <w:bCs/>
          <w:sz w:val="28"/>
          <w:szCs w:val="28"/>
        </w:rPr>
      </w:pPr>
      <w:r w:rsidRPr="00AB19D8">
        <w:rPr>
          <w:bCs/>
          <w:sz w:val="28"/>
          <w:szCs w:val="28"/>
        </w:rPr>
        <w:t>1.2.3. Для багажа в автобусах всех типов:</w:t>
      </w:r>
    </w:p>
    <w:p w14:paraId="15A8545F" w14:textId="77777777" w:rsidR="004D55B6" w:rsidRPr="00AB19D8" w:rsidRDefault="004D55B6" w:rsidP="004D55B6">
      <w:pPr>
        <w:ind w:firstLine="720"/>
        <w:jc w:val="both"/>
        <w:rPr>
          <w:bCs/>
          <w:sz w:val="28"/>
          <w:szCs w:val="28"/>
        </w:rPr>
      </w:pPr>
      <w:r w:rsidRPr="00AB19D8">
        <w:rPr>
          <w:bCs/>
          <w:sz w:val="28"/>
          <w:szCs w:val="28"/>
        </w:rPr>
        <w:t xml:space="preserve">1.2.3.1.  В размере </w:t>
      </w:r>
      <w:r>
        <w:rPr>
          <w:bCs/>
          <w:sz w:val="28"/>
          <w:szCs w:val="28"/>
        </w:rPr>
        <w:t>55,78</w:t>
      </w:r>
      <w:r w:rsidRPr="00AB19D8">
        <w:rPr>
          <w:bCs/>
          <w:sz w:val="28"/>
          <w:szCs w:val="28"/>
        </w:rPr>
        <w:t xml:space="preserve"> копейки/километр при безналичном способе оплаты.</w:t>
      </w:r>
    </w:p>
    <w:p w14:paraId="75B96B4B" w14:textId="77777777" w:rsidR="004D55B6" w:rsidRPr="00AB19D8" w:rsidRDefault="004D55B6" w:rsidP="004D55B6">
      <w:pPr>
        <w:ind w:firstLine="720"/>
        <w:jc w:val="both"/>
        <w:rPr>
          <w:bCs/>
          <w:sz w:val="28"/>
          <w:szCs w:val="28"/>
        </w:rPr>
      </w:pPr>
      <w:r w:rsidRPr="00AB19D8">
        <w:rPr>
          <w:bCs/>
          <w:sz w:val="28"/>
          <w:szCs w:val="28"/>
        </w:rPr>
        <w:t xml:space="preserve">1.2.3.2. В размере </w:t>
      </w:r>
      <w:r>
        <w:rPr>
          <w:bCs/>
          <w:sz w:val="28"/>
          <w:szCs w:val="28"/>
        </w:rPr>
        <w:t xml:space="preserve">63,69 </w:t>
      </w:r>
      <w:r w:rsidRPr="00AB19D8">
        <w:rPr>
          <w:bCs/>
          <w:sz w:val="28"/>
          <w:szCs w:val="28"/>
        </w:rPr>
        <w:t>копейки/километр при наличном способе оплаты.</w:t>
      </w:r>
    </w:p>
    <w:p w14:paraId="65561195" w14:textId="77777777" w:rsidR="004D55B6" w:rsidRPr="00AB19D8" w:rsidRDefault="004D55B6" w:rsidP="004D55B6">
      <w:pPr>
        <w:ind w:firstLine="720"/>
        <w:jc w:val="both"/>
        <w:rPr>
          <w:bCs/>
          <w:sz w:val="28"/>
          <w:szCs w:val="28"/>
        </w:rPr>
      </w:pPr>
      <w:bookmarkStart w:id="15" w:name="Par62"/>
      <w:bookmarkEnd w:id="15"/>
      <w:r w:rsidRPr="00AB19D8">
        <w:rPr>
          <w:bCs/>
          <w:sz w:val="28"/>
          <w:szCs w:val="28"/>
        </w:rPr>
        <w:t>1.3. По муниципальным, межмуниципальным маршрутам регулярных перевозок междугородного сообщения:</w:t>
      </w:r>
    </w:p>
    <w:p w14:paraId="31ED6C5A" w14:textId="77777777" w:rsidR="004D55B6" w:rsidRPr="00AB19D8" w:rsidRDefault="004D55B6" w:rsidP="004D55B6">
      <w:pPr>
        <w:ind w:firstLine="720"/>
        <w:jc w:val="both"/>
        <w:rPr>
          <w:bCs/>
          <w:sz w:val="28"/>
          <w:szCs w:val="28"/>
        </w:rPr>
      </w:pPr>
      <w:bookmarkStart w:id="16" w:name="_Hlk53673002"/>
      <w:r w:rsidRPr="00AB19D8">
        <w:rPr>
          <w:bCs/>
          <w:sz w:val="28"/>
          <w:szCs w:val="28"/>
        </w:rPr>
        <w:t>1.3.1. Для пассажиров в автобусах жесткого типа:</w:t>
      </w:r>
    </w:p>
    <w:p w14:paraId="7C628FC2" w14:textId="77777777" w:rsidR="004D55B6" w:rsidRPr="00AB19D8" w:rsidRDefault="004D55B6" w:rsidP="004D55B6">
      <w:pPr>
        <w:ind w:firstLine="720"/>
        <w:jc w:val="both"/>
        <w:rPr>
          <w:bCs/>
          <w:sz w:val="28"/>
          <w:szCs w:val="28"/>
        </w:rPr>
      </w:pPr>
      <w:r w:rsidRPr="00AB19D8">
        <w:rPr>
          <w:bCs/>
          <w:sz w:val="28"/>
          <w:szCs w:val="28"/>
        </w:rPr>
        <w:t xml:space="preserve">1.3.1.1. </w:t>
      </w:r>
      <w:bookmarkStart w:id="17" w:name="_Hlk53667421"/>
      <w:r w:rsidRPr="00AB19D8">
        <w:rPr>
          <w:bCs/>
          <w:sz w:val="28"/>
          <w:szCs w:val="28"/>
        </w:rPr>
        <w:t xml:space="preserve">При расстоянии поездки пассажира от начального пункта посадки в автобус до 50 км включительно в размере </w:t>
      </w:r>
      <w:r>
        <w:rPr>
          <w:bCs/>
          <w:sz w:val="28"/>
          <w:szCs w:val="28"/>
        </w:rPr>
        <w:t>228,33</w:t>
      </w:r>
      <w:r w:rsidRPr="00AB19D8">
        <w:rPr>
          <w:bCs/>
          <w:sz w:val="28"/>
          <w:szCs w:val="28"/>
        </w:rPr>
        <w:t xml:space="preserve"> копеек/пассажиро-километр.</w:t>
      </w:r>
    </w:p>
    <w:bookmarkEnd w:id="17"/>
    <w:p w14:paraId="6C320839" w14:textId="64EB9295" w:rsidR="004D55B6" w:rsidRPr="00AB19D8" w:rsidRDefault="004D55B6" w:rsidP="004D55B6">
      <w:pPr>
        <w:ind w:firstLine="720"/>
        <w:jc w:val="both"/>
        <w:rPr>
          <w:bCs/>
          <w:sz w:val="28"/>
          <w:szCs w:val="28"/>
        </w:rPr>
      </w:pPr>
      <w:r w:rsidRPr="00AB19D8">
        <w:rPr>
          <w:bCs/>
          <w:sz w:val="28"/>
          <w:szCs w:val="28"/>
        </w:rPr>
        <w:t>1.3.1.2. При расстоянии поездки пассажира от начального пункта посадки в автобус свыше 50 км до 250 км включительно в размере</w:t>
      </w:r>
      <w:r>
        <w:rPr>
          <w:bCs/>
          <w:sz w:val="28"/>
          <w:szCs w:val="28"/>
        </w:rPr>
        <w:t xml:space="preserve"> 218,39 </w:t>
      </w:r>
      <w:r w:rsidRPr="00AB19D8">
        <w:rPr>
          <w:bCs/>
          <w:sz w:val="28"/>
          <w:szCs w:val="28"/>
        </w:rPr>
        <w:t>копеек/пассажиро-километр.</w:t>
      </w:r>
    </w:p>
    <w:p w14:paraId="5672718F" w14:textId="77777777" w:rsidR="004D55B6" w:rsidRPr="00AB19D8" w:rsidRDefault="004D55B6" w:rsidP="004D55B6">
      <w:pPr>
        <w:ind w:firstLine="720"/>
        <w:jc w:val="both"/>
        <w:rPr>
          <w:bCs/>
          <w:sz w:val="28"/>
          <w:szCs w:val="28"/>
        </w:rPr>
      </w:pPr>
      <w:r w:rsidRPr="00AB19D8">
        <w:rPr>
          <w:bCs/>
          <w:sz w:val="28"/>
          <w:szCs w:val="28"/>
        </w:rPr>
        <w:t xml:space="preserve">1.3.1.3. При расстоянии поездки пассажира от начального пункта посадки в автобус свыше 250 км в размере </w:t>
      </w:r>
      <w:r>
        <w:rPr>
          <w:bCs/>
          <w:sz w:val="28"/>
          <w:szCs w:val="28"/>
        </w:rPr>
        <w:t>208,47</w:t>
      </w:r>
      <w:r w:rsidRPr="00AB19D8">
        <w:rPr>
          <w:bCs/>
          <w:sz w:val="28"/>
          <w:szCs w:val="28"/>
        </w:rPr>
        <w:t xml:space="preserve"> копеек/пассажиро-километр.</w:t>
      </w:r>
    </w:p>
    <w:bookmarkEnd w:id="16"/>
    <w:p w14:paraId="7F7B68B7" w14:textId="77777777" w:rsidR="004D55B6" w:rsidRPr="00AB19D8" w:rsidRDefault="004D55B6" w:rsidP="004D55B6">
      <w:pPr>
        <w:ind w:firstLine="720"/>
        <w:jc w:val="both"/>
        <w:rPr>
          <w:bCs/>
          <w:sz w:val="28"/>
          <w:szCs w:val="28"/>
        </w:rPr>
      </w:pPr>
      <w:r w:rsidRPr="00AB19D8">
        <w:rPr>
          <w:bCs/>
          <w:sz w:val="28"/>
          <w:szCs w:val="28"/>
        </w:rPr>
        <w:t>1.3.2. Для пассажиров в автобусах мягкого типа:</w:t>
      </w:r>
    </w:p>
    <w:p w14:paraId="3C6D38A8" w14:textId="77777777" w:rsidR="004D55B6" w:rsidRPr="00AB19D8" w:rsidRDefault="004D55B6" w:rsidP="004D55B6">
      <w:pPr>
        <w:ind w:firstLine="720"/>
        <w:jc w:val="both"/>
        <w:rPr>
          <w:bCs/>
          <w:sz w:val="28"/>
          <w:szCs w:val="28"/>
        </w:rPr>
      </w:pPr>
      <w:bookmarkStart w:id="18" w:name="_Hlk53673494"/>
      <w:r w:rsidRPr="00AB19D8">
        <w:rPr>
          <w:bCs/>
          <w:sz w:val="28"/>
          <w:szCs w:val="28"/>
        </w:rPr>
        <w:t xml:space="preserve">1.3.2.1. При расстоянии поездки пассажира от начального пункта посадки в автобус до 50 км включительно в размере </w:t>
      </w:r>
      <w:r>
        <w:rPr>
          <w:bCs/>
          <w:sz w:val="28"/>
          <w:szCs w:val="28"/>
        </w:rPr>
        <w:t>274,97</w:t>
      </w:r>
      <w:r w:rsidRPr="00AB19D8">
        <w:rPr>
          <w:bCs/>
          <w:sz w:val="28"/>
          <w:szCs w:val="28"/>
        </w:rPr>
        <w:t xml:space="preserve"> копеек/пассажиро-километр.</w:t>
      </w:r>
    </w:p>
    <w:p w14:paraId="45234864" w14:textId="4AD9180B" w:rsidR="004D55B6" w:rsidRPr="00AB19D8" w:rsidRDefault="004D55B6" w:rsidP="004D55B6">
      <w:pPr>
        <w:ind w:firstLine="720"/>
        <w:jc w:val="both"/>
        <w:rPr>
          <w:bCs/>
          <w:sz w:val="28"/>
          <w:szCs w:val="28"/>
        </w:rPr>
      </w:pPr>
      <w:r w:rsidRPr="00AB19D8">
        <w:rPr>
          <w:bCs/>
          <w:sz w:val="28"/>
          <w:szCs w:val="28"/>
        </w:rPr>
        <w:t xml:space="preserve">1.3.2.2. При расстоянии поездки пассажира от начального пункта посадки в автобус свыше 50 км до 250 км включительно в размере </w:t>
      </w:r>
      <w:r>
        <w:rPr>
          <w:bCs/>
          <w:sz w:val="28"/>
          <w:szCs w:val="28"/>
        </w:rPr>
        <w:t xml:space="preserve">263,02 </w:t>
      </w:r>
      <w:r w:rsidRPr="00AB19D8">
        <w:rPr>
          <w:bCs/>
          <w:sz w:val="28"/>
          <w:szCs w:val="28"/>
        </w:rPr>
        <w:t>копеек/пассажиро-километр.</w:t>
      </w:r>
    </w:p>
    <w:p w14:paraId="759D097A" w14:textId="77777777" w:rsidR="004D55B6" w:rsidRPr="00AB19D8" w:rsidRDefault="004D55B6" w:rsidP="004D55B6">
      <w:pPr>
        <w:ind w:firstLine="720"/>
        <w:jc w:val="both"/>
        <w:rPr>
          <w:bCs/>
          <w:sz w:val="28"/>
          <w:szCs w:val="28"/>
        </w:rPr>
      </w:pPr>
      <w:r w:rsidRPr="00AB19D8">
        <w:rPr>
          <w:bCs/>
          <w:sz w:val="28"/>
          <w:szCs w:val="28"/>
        </w:rPr>
        <w:t xml:space="preserve">1.3.2.3. При расстоянии поездки пассажира от начального пункта посадки в автобус свыше 250 км в размере </w:t>
      </w:r>
      <w:r>
        <w:rPr>
          <w:bCs/>
          <w:sz w:val="28"/>
          <w:szCs w:val="28"/>
        </w:rPr>
        <w:t>251,06</w:t>
      </w:r>
      <w:r w:rsidRPr="00AB19D8">
        <w:rPr>
          <w:bCs/>
          <w:sz w:val="28"/>
          <w:szCs w:val="28"/>
        </w:rPr>
        <w:t xml:space="preserve"> копеек/пассажиро-километр.</w:t>
      </w:r>
    </w:p>
    <w:bookmarkEnd w:id="18"/>
    <w:p w14:paraId="248195C4" w14:textId="77777777" w:rsidR="004D55B6" w:rsidRPr="00E6341E" w:rsidRDefault="004D55B6" w:rsidP="004D55B6">
      <w:pPr>
        <w:ind w:firstLine="720"/>
        <w:jc w:val="both"/>
        <w:rPr>
          <w:bCs/>
          <w:sz w:val="28"/>
          <w:szCs w:val="28"/>
        </w:rPr>
      </w:pPr>
      <w:r w:rsidRPr="00E6341E">
        <w:rPr>
          <w:bCs/>
          <w:sz w:val="28"/>
          <w:szCs w:val="28"/>
        </w:rPr>
        <w:t>1.3.3. Для багажа в автобусах всех типов:</w:t>
      </w:r>
    </w:p>
    <w:p w14:paraId="1A5B5134" w14:textId="77777777" w:rsidR="004D55B6" w:rsidRPr="00E6341E" w:rsidRDefault="004D55B6" w:rsidP="004D55B6">
      <w:pPr>
        <w:ind w:firstLine="720"/>
        <w:jc w:val="both"/>
        <w:rPr>
          <w:bCs/>
          <w:sz w:val="28"/>
          <w:szCs w:val="28"/>
        </w:rPr>
      </w:pPr>
      <w:r w:rsidRPr="00E6341E">
        <w:rPr>
          <w:bCs/>
          <w:sz w:val="28"/>
          <w:szCs w:val="28"/>
        </w:rPr>
        <w:t xml:space="preserve">1.3.3.1. При расстоянии поездки от начального пункта посадки в автобус до 50 км включительно в размере </w:t>
      </w:r>
      <w:r>
        <w:rPr>
          <w:bCs/>
          <w:sz w:val="28"/>
          <w:szCs w:val="28"/>
        </w:rPr>
        <w:t>68,25</w:t>
      </w:r>
      <w:r w:rsidRPr="00E6341E">
        <w:rPr>
          <w:bCs/>
          <w:sz w:val="28"/>
          <w:szCs w:val="28"/>
        </w:rPr>
        <w:t xml:space="preserve"> копеек/километр.</w:t>
      </w:r>
    </w:p>
    <w:p w14:paraId="3C46F8EE" w14:textId="77777777" w:rsidR="004D55B6" w:rsidRPr="00E6341E" w:rsidRDefault="004D55B6" w:rsidP="004D55B6">
      <w:pPr>
        <w:ind w:firstLine="720"/>
        <w:jc w:val="both"/>
        <w:rPr>
          <w:bCs/>
          <w:sz w:val="28"/>
          <w:szCs w:val="28"/>
        </w:rPr>
      </w:pPr>
      <w:r w:rsidRPr="00E6341E">
        <w:rPr>
          <w:bCs/>
          <w:sz w:val="28"/>
          <w:szCs w:val="28"/>
        </w:rPr>
        <w:lastRenderedPageBreak/>
        <w:t xml:space="preserve">1.3.3.2. При расстоянии поездки от начального пункта посадки в автобус свыше 50 км до 250 км включительно в размере </w:t>
      </w:r>
      <w:r>
        <w:rPr>
          <w:bCs/>
          <w:sz w:val="28"/>
          <w:szCs w:val="28"/>
        </w:rPr>
        <w:t>65,37</w:t>
      </w:r>
      <w:r w:rsidRPr="00E6341E">
        <w:rPr>
          <w:bCs/>
          <w:sz w:val="28"/>
          <w:szCs w:val="28"/>
        </w:rPr>
        <w:t xml:space="preserve"> копеек/километр.</w:t>
      </w:r>
    </w:p>
    <w:p w14:paraId="09C88F6A" w14:textId="77777777" w:rsidR="004D55B6" w:rsidRPr="00E6341E" w:rsidRDefault="004D55B6" w:rsidP="004D55B6">
      <w:pPr>
        <w:ind w:firstLine="720"/>
        <w:jc w:val="both"/>
        <w:rPr>
          <w:bCs/>
          <w:sz w:val="28"/>
          <w:szCs w:val="28"/>
        </w:rPr>
      </w:pPr>
      <w:r w:rsidRPr="00E6341E">
        <w:rPr>
          <w:bCs/>
          <w:sz w:val="28"/>
          <w:szCs w:val="28"/>
        </w:rPr>
        <w:t xml:space="preserve">1.3.3.3. При расстоянии поездки от начального пункта посадки в автобус свыше 250 км в размере </w:t>
      </w:r>
      <w:r>
        <w:rPr>
          <w:bCs/>
          <w:sz w:val="28"/>
          <w:szCs w:val="28"/>
        </w:rPr>
        <w:t>62,60</w:t>
      </w:r>
      <w:r w:rsidRPr="00E6341E">
        <w:rPr>
          <w:bCs/>
          <w:sz w:val="28"/>
          <w:szCs w:val="28"/>
        </w:rPr>
        <w:t xml:space="preserve"> копеек/километр.</w:t>
      </w:r>
    </w:p>
    <w:p w14:paraId="6E329DE3" w14:textId="77777777" w:rsidR="004D55B6" w:rsidRPr="00AB19D8" w:rsidRDefault="004D55B6" w:rsidP="004D55B6">
      <w:pPr>
        <w:ind w:firstLine="720"/>
        <w:jc w:val="both"/>
        <w:rPr>
          <w:bCs/>
          <w:sz w:val="28"/>
          <w:szCs w:val="28"/>
        </w:rPr>
      </w:pPr>
      <w:r w:rsidRPr="00AB19D8">
        <w:rPr>
          <w:bCs/>
          <w:sz w:val="28"/>
          <w:szCs w:val="28"/>
        </w:rPr>
        <w:t>1.4. По отдельным маршрутам регулярного сообщения:</w:t>
      </w:r>
    </w:p>
    <w:p w14:paraId="26DFF923" w14:textId="77777777" w:rsidR="004D55B6" w:rsidRPr="00AB19D8" w:rsidRDefault="004D55B6" w:rsidP="004D55B6">
      <w:pPr>
        <w:ind w:firstLine="720"/>
        <w:jc w:val="both"/>
        <w:rPr>
          <w:bCs/>
          <w:sz w:val="28"/>
          <w:szCs w:val="28"/>
        </w:rPr>
      </w:pPr>
      <w:r w:rsidRPr="00AB19D8">
        <w:rPr>
          <w:bCs/>
          <w:sz w:val="28"/>
          <w:szCs w:val="28"/>
        </w:rPr>
        <w:t>1.4.1. № 108 «Гурьевск - Салаир»:</w:t>
      </w:r>
    </w:p>
    <w:p w14:paraId="79658E4D" w14:textId="77777777" w:rsidR="004D55B6" w:rsidRPr="00AB19D8" w:rsidRDefault="004D55B6" w:rsidP="004D55B6">
      <w:pPr>
        <w:ind w:firstLine="720"/>
        <w:jc w:val="both"/>
        <w:rPr>
          <w:bCs/>
          <w:sz w:val="28"/>
          <w:szCs w:val="28"/>
        </w:rPr>
      </w:pPr>
      <w:r w:rsidRPr="00AB19D8">
        <w:rPr>
          <w:bCs/>
          <w:sz w:val="28"/>
          <w:szCs w:val="28"/>
        </w:rPr>
        <w:t xml:space="preserve">1.4.1.1. В размере </w:t>
      </w:r>
      <w:r>
        <w:rPr>
          <w:bCs/>
          <w:sz w:val="28"/>
          <w:szCs w:val="28"/>
        </w:rPr>
        <w:t>49</w:t>
      </w:r>
      <w:r w:rsidRPr="00AB19D8">
        <w:rPr>
          <w:bCs/>
          <w:sz w:val="28"/>
          <w:szCs w:val="28"/>
        </w:rPr>
        <w:t xml:space="preserve"> рублей за одну поездку при безналичном способе оплаты.</w:t>
      </w:r>
    </w:p>
    <w:p w14:paraId="481110F7" w14:textId="77777777" w:rsidR="004D55B6" w:rsidRPr="00AB19D8" w:rsidRDefault="004D55B6" w:rsidP="004D55B6">
      <w:pPr>
        <w:ind w:firstLine="720"/>
        <w:jc w:val="both"/>
        <w:rPr>
          <w:bCs/>
          <w:sz w:val="28"/>
          <w:szCs w:val="28"/>
        </w:rPr>
      </w:pPr>
      <w:r w:rsidRPr="00AB19D8">
        <w:rPr>
          <w:bCs/>
          <w:sz w:val="28"/>
          <w:szCs w:val="28"/>
        </w:rPr>
        <w:t xml:space="preserve">1.4.1.2. В размере </w:t>
      </w:r>
      <w:r>
        <w:rPr>
          <w:bCs/>
          <w:sz w:val="28"/>
          <w:szCs w:val="28"/>
        </w:rPr>
        <w:t>55</w:t>
      </w:r>
      <w:r w:rsidRPr="00AB19D8">
        <w:rPr>
          <w:bCs/>
          <w:sz w:val="28"/>
          <w:szCs w:val="28"/>
        </w:rPr>
        <w:t xml:space="preserve"> рублей за одну поездку при наличном способе оплаты.</w:t>
      </w:r>
    </w:p>
    <w:p w14:paraId="51C4AA46" w14:textId="77777777" w:rsidR="004D55B6" w:rsidRPr="00F8332C" w:rsidRDefault="004D55B6" w:rsidP="004D55B6">
      <w:pPr>
        <w:ind w:firstLine="720"/>
        <w:jc w:val="both"/>
        <w:rPr>
          <w:bCs/>
          <w:sz w:val="28"/>
          <w:szCs w:val="28"/>
        </w:rPr>
      </w:pPr>
      <w:r w:rsidRPr="00F8332C">
        <w:rPr>
          <w:bCs/>
          <w:sz w:val="28"/>
          <w:szCs w:val="28"/>
        </w:rPr>
        <w:t xml:space="preserve">1.4.2. № 106/3 «Чугунаш - СТК Шерегеш - гора Зеленая» - в размере </w:t>
      </w:r>
      <w:r>
        <w:rPr>
          <w:bCs/>
          <w:sz w:val="28"/>
          <w:szCs w:val="28"/>
        </w:rPr>
        <w:t>140</w:t>
      </w:r>
      <w:r w:rsidRPr="00F8332C">
        <w:rPr>
          <w:bCs/>
          <w:sz w:val="28"/>
          <w:szCs w:val="28"/>
        </w:rPr>
        <w:t xml:space="preserve"> рублей за одну поездку.</w:t>
      </w:r>
    </w:p>
    <w:p w14:paraId="00C51168" w14:textId="77777777" w:rsidR="004D55B6" w:rsidRPr="00AB19D8" w:rsidRDefault="004D55B6" w:rsidP="004D55B6">
      <w:pPr>
        <w:ind w:firstLine="720"/>
        <w:jc w:val="both"/>
        <w:rPr>
          <w:bCs/>
          <w:sz w:val="28"/>
          <w:szCs w:val="28"/>
        </w:rPr>
      </w:pPr>
      <w:r w:rsidRPr="00AB19D8">
        <w:rPr>
          <w:bCs/>
          <w:sz w:val="28"/>
          <w:szCs w:val="28"/>
        </w:rPr>
        <w:t>1.4.3. № 100 «г. Прокопьевск (ООО «</w:t>
      </w:r>
      <w:proofErr w:type="spellStart"/>
      <w:r w:rsidRPr="00AB19D8">
        <w:rPr>
          <w:bCs/>
          <w:sz w:val="28"/>
          <w:szCs w:val="28"/>
        </w:rPr>
        <w:t>Электропром</w:t>
      </w:r>
      <w:proofErr w:type="spellEnd"/>
      <w:r w:rsidRPr="00AB19D8">
        <w:rPr>
          <w:bCs/>
          <w:sz w:val="28"/>
          <w:szCs w:val="28"/>
        </w:rPr>
        <w:t>») - г. Киселевск (Обувная фабрика)»:</w:t>
      </w:r>
    </w:p>
    <w:p w14:paraId="23396B52" w14:textId="77777777" w:rsidR="004D55B6" w:rsidRPr="00AB19D8" w:rsidRDefault="004D55B6" w:rsidP="004D55B6">
      <w:pPr>
        <w:ind w:firstLine="720"/>
        <w:jc w:val="both"/>
        <w:rPr>
          <w:bCs/>
          <w:sz w:val="28"/>
          <w:szCs w:val="28"/>
        </w:rPr>
      </w:pPr>
      <w:r w:rsidRPr="00AB19D8">
        <w:rPr>
          <w:bCs/>
          <w:sz w:val="28"/>
          <w:szCs w:val="28"/>
        </w:rPr>
        <w:t xml:space="preserve">1.4.3.1. В размере </w:t>
      </w:r>
      <w:r>
        <w:rPr>
          <w:bCs/>
          <w:sz w:val="28"/>
          <w:szCs w:val="28"/>
        </w:rPr>
        <w:t>33</w:t>
      </w:r>
      <w:r w:rsidRPr="00AB19D8">
        <w:rPr>
          <w:bCs/>
          <w:sz w:val="28"/>
          <w:szCs w:val="28"/>
        </w:rPr>
        <w:t xml:space="preserve"> рублей за одну поездку при безналичном способе оплаты.</w:t>
      </w:r>
    </w:p>
    <w:p w14:paraId="6CD6E687" w14:textId="77777777" w:rsidR="004D55B6" w:rsidRDefault="004D55B6" w:rsidP="004D55B6">
      <w:pPr>
        <w:ind w:firstLine="720"/>
        <w:jc w:val="both"/>
        <w:rPr>
          <w:bCs/>
          <w:sz w:val="28"/>
          <w:szCs w:val="28"/>
        </w:rPr>
      </w:pPr>
      <w:r w:rsidRPr="00AB19D8">
        <w:rPr>
          <w:bCs/>
          <w:sz w:val="28"/>
          <w:szCs w:val="28"/>
        </w:rPr>
        <w:t xml:space="preserve">1.4.3.2. В размере </w:t>
      </w:r>
      <w:r>
        <w:rPr>
          <w:bCs/>
          <w:sz w:val="28"/>
          <w:szCs w:val="28"/>
        </w:rPr>
        <w:t>38</w:t>
      </w:r>
      <w:r w:rsidRPr="00AB19D8">
        <w:rPr>
          <w:bCs/>
          <w:sz w:val="28"/>
          <w:szCs w:val="28"/>
        </w:rPr>
        <w:t xml:space="preserve"> рублей за одну поездку при наличном способе оплаты.</w:t>
      </w:r>
    </w:p>
    <w:p w14:paraId="0B56C82A" w14:textId="77777777" w:rsidR="004D55B6" w:rsidRPr="002F1EDE" w:rsidRDefault="004D55B6" w:rsidP="004D55B6">
      <w:pPr>
        <w:ind w:firstLine="720"/>
        <w:jc w:val="both"/>
        <w:rPr>
          <w:bCs/>
          <w:sz w:val="28"/>
          <w:szCs w:val="28"/>
        </w:rPr>
      </w:pPr>
      <w:r>
        <w:rPr>
          <w:bCs/>
          <w:sz w:val="28"/>
          <w:szCs w:val="28"/>
        </w:rPr>
        <w:t xml:space="preserve">1.4.4. </w:t>
      </w:r>
      <w:r w:rsidRPr="002F1EDE">
        <w:rPr>
          <w:bCs/>
          <w:sz w:val="28"/>
          <w:szCs w:val="28"/>
        </w:rPr>
        <w:t>№ 116 «Киселевск - Прокопьевск» в направлении:</w:t>
      </w:r>
    </w:p>
    <w:p w14:paraId="1B49998C" w14:textId="77777777" w:rsidR="004D55B6" w:rsidRDefault="004D55B6" w:rsidP="004D55B6">
      <w:pPr>
        <w:ind w:firstLine="720"/>
        <w:jc w:val="both"/>
        <w:rPr>
          <w:bCs/>
          <w:sz w:val="28"/>
          <w:szCs w:val="28"/>
        </w:rPr>
      </w:pPr>
      <w:r>
        <w:rPr>
          <w:bCs/>
          <w:sz w:val="28"/>
          <w:szCs w:val="28"/>
        </w:rPr>
        <w:t xml:space="preserve">1.4.4.1. </w:t>
      </w:r>
      <w:r w:rsidRPr="002F1EDE">
        <w:rPr>
          <w:bCs/>
          <w:sz w:val="28"/>
          <w:szCs w:val="28"/>
        </w:rPr>
        <w:t>г. Киселевск (автовокзал) - г. Киселевск (ул. Мира)</w:t>
      </w:r>
      <w:r>
        <w:rPr>
          <w:bCs/>
          <w:sz w:val="28"/>
          <w:szCs w:val="28"/>
        </w:rPr>
        <w:t>:</w:t>
      </w:r>
    </w:p>
    <w:p w14:paraId="719462BA" w14:textId="77777777" w:rsidR="004D55B6" w:rsidRPr="002F1EDE" w:rsidRDefault="004D55B6" w:rsidP="004D55B6">
      <w:pPr>
        <w:ind w:firstLine="720"/>
        <w:jc w:val="both"/>
        <w:rPr>
          <w:bCs/>
          <w:sz w:val="28"/>
          <w:szCs w:val="28"/>
        </w:rPr>
      </w:pPr>
      <w:bookmarkStart w:id="19" w:name="_Hlk64288099"/>
      <w:r w:rsidRPr="002F1EDE">
        <w:rPr>
          <w:bCs/>
          <w:sz w:val="28"/>
          <w:szCs w:val="28"/>
        </w:rPr>
        <w:t>1.4.</w:t>
      </w:r>
      <w:r>
        <w:rPr>
          <w:bCs/>
          <w:sz w:val="28"/>
          <w:szCs w:val="28"/>
        </w:rPr>
        <w:t>4.1</w:t>
      </w:r>
      <w:r w:rsidRPr="002F1EDE">
        <w:rPr>
          <w:bCs/>
          <w:sz w:val="28"/>
          <w:szCs w:val="28"/>
        </w:rPr>
        <w:t xml:space="preserve">.1. В размере </w:t>
      </w:r>
      <w:r>
        <w:rPr>
          <w:bCs/>
          <w:sz w:val="28"/>
          <w:szCs w:val="28"/>
        </w:rPr>
        <w:t>33</w:t>
      </w:r>
      <w:r w:rsidRPr="002F1EDE">
        <w:rPr>
          <w:bCs/>
          <w:sz w:val="28"/>
          <w:szCs w:val="28"/>
        </w:rPr>
        <w:t xml:space="preserve"> рублей за одну поездку при безналичном способе оплаты.</w:t>
      </w:r>
    </w:p>
    <w:p w14:paraId="649C75B9" w14:textId="77777777" w:rsidR="004D55B6" w:rsidRPr="002F1EDE" w:rsidRDefault="004D55B6" w:rsidP="004D55B6">
      <w:pPr>
        <w:ind w:firstLine="720"/>
        <w:jc w:val="both"/>
        <w:rPr>
          <w:bCs/>
          <w:sz w:val="28"/>
          <w:szCs w:val="28"/>
        </w:rPr>
      </w:pPr>
      <w:r w:rsidRPr="002F1EDE">
        <w:rPr>
          <w:bCs/>
          <w:sz w:val="28"/>
          <w:szCs w:val="28"/>
        </w:rPr>
        <w:t>1.4.</w:t>
      </w:r>
      <w:r>
        <w:rPr>
          <w:bCs/>
          <w:sz w:val="28"/>
          <w:szCs w:val="28"/>
        </w:rPr>
        <w:t>4.1.</w:t>
      </w:r>
      <w:r w:rsidRPr="002F1EDE">
        <w:rPr>
          <w:bCs/>
          <w:sz w:val="28"/>
          <w:szCs w:val="28"/>
        </w:rPr>
        <w:t xml:space="preserve">2. В размере </w:t>
      </w:r>
      <w:r>
        <w:rPr>
          <w:bCs/>
          <w:sz w:val="28"/>
          <w:szCs w:val="28"/>
        </w:rPr>
        <w:t>38</w:t>
      </w:r>
      <w:r w:rsidRPr="002F1EDE">
        <w:rPr>
          <w:bCs/>
          <w:sz w:val="28"/>
          <w:szCs w:val="28"/>
        </w:rPr>
        <w:t xml:space="preserve"> рублей за одну поездку при наличном способе оплаты.</w:t>
      </w:r>
    </w:p>
    <w:bookmarkEnd w:id="19"/>
    <w:p w14:paraId="615D39A9" w14:textId="77777777" w:rsidR="004D55B6" w:rsidRDefault="004D55B6" w:rsidP="004D55B6">
      <w:pPr>
        <w:ind w:firstLine="720"/>
        <w:jc w:val="both"/>
        <w:rPr>
          <w:bCs/>
          <w:sz w:val="28"/>
          <w:szCs w:val="28"/>
        </w:rPr>
      </w:pPr>
      <w:r>
        <w:rPr>
          <w:bCs/>
          <w:sz w:val="28"/>
          <w:szCs w:val="28"/>
        </w:rPr>
        <w:t xml:space="preserve">1.4.4.2. </w:t>
      </w:r>
      <w:r w:rsidRPr="002F1EDE">
        <w:rPr>
          <w:bCs/>
          <w:sz w:val="28"/>
          <w:szCs w:val="28"/>
        </w:rPr>
        <w:t>г. Киселевск (ул. Мира) - г. Прокопьевск (ДК ПЗША);</w:t>
      </w:r>
    </w:p>
    <w:p w14:paraId="5079E11C" w14:textId="77777777" w:rsidR="004D55B6" w:rsidRPr="002F1EDE" w:rsidRDefault="004D55B6" w:rsidP="004D55B6">
      <w:pPr>
        <w:ind w:firstLine="720"/>
        <w:jc w:val="both"/>
        <w:rPr>
          <w:bCs/>
          <w:sz w:val="28"/>
          <w:szCs w:val="28"/>
        </w:rPr>
      </w:pPr>
      <w:r w:rsidRPr="002F1EDE">
        <w:rPr>
          <w:bCs/>
          <w:sz w:val="28"/>
          <w:szCs w:val="28"/>
        </w:rPr>
        <w:t>1.4.4.</w:t>
      </w:r>
      <w:r>
        <w:rPr>
          <w:bCs/>
          <w:sz w:val="28"/>
          <w:szCs w:val="28"/>
        </w:rPr>
        <w:t>2</w:t>
      </w:r>
      <w:r w:rsidRPr="002F1EDE">
        <w:rPr>
          <w:bCs/>
          <w:sz w:val="28"/>
          <w:szCs w:val="28"/>
        </w:rPr>
        <w:t xml:space="preserve">.1. В размере </w:t>
      </w:r>
      <w:r>
        <w:rPr>
          <w:bCs/>
          <w:sz w:val="28"/>
          <w:szCs w:val="28"/>
        </w:rPr>
        <w:t>33</w:t>
      </w:r>
      <w:r w:rsidRPr="002F1EDE">
        <w:rPr>
          <w:bCs/>
          <w:sz w:val="28"/>
          <w:szCs w:val="28"/>
        </w:rPr>
        <w:t xml:space="preserve"> рублей за одну поездку при безналичном способе оплаты.</w:t>
      </w:r>
    </w:p>
    <w:p w14:paraId="6EBDCB68" w14:textId="77777777" w:rsidR="004D55B6" w:rsidRPr="002F1EDE" w:rsidRDefault="004D55B6" w:rsidP="004D55B6">
      <w:pPr>
        <w:ind w:firstLine="720"/>
        <w:jc w:val="both"/>
        <w:rPr>
          <w:bCs/>
          <w:sz w:val="28"/>
          <w:szCs w:val="28"/>
        </w:rPr>
      </w:pPr>
      <w:r w:rsidRPr="002F1EDE">
        <w:rPr>
          <w:bCs/>
          <w:sz w:val="28"/>
          <w:szCs w:val="28"/>
        </w:rPr>
        <w:t>1.4.4</w:t>
      </w:r>
      <w:r>
        <w:rPr>
          <w:bCs/>
          <w:sz w:val="28"/>
          <w:szCs w:val="28"/>
        </w:rPr>
        <w:t>.2</w:t>
      </w:r>
      <w:r w:rsidRPr="002F1EDE">
        <w:rPr>
          <w:bCs/>
          <w:sz w:val="28"/>
          <w:szCs w:val="28"/>
        </w:rPr>
        <w:t xml:space="preserve">.2. В размере </w:t>
      </w:r>
      <w:r>
        <w:rPr>
          <w:bCs/>
          <w:sz w:val="28"/>
          <w:szCs w:val="28"/>
        </w:rPr>
        <w:t>38</w:t>
      </w:r>
      <w:r w:rsidRPr="002F1EDE">
        <w:rPr>
          <w:bCs/>
          <w:sz w:val="28"/>
          <w:szCs w:val="28"/>
        </w:rPr>
        <w:t xml:space="preserve"> рублей за одну поездку при наличном способе оплаты.</w:t>
      </w:r>
    </w:p>
    <w:p w14:paraId="023145A1" w14:textId="77777777" w:rsidR="004D55B6" w:rsidRPr="002F1EDE" w:rsidRDefault="004D55B6" w:rsidP="004D55B6">
      <w:pPr>
        <w:ind w:firstLine="720"/>
        <w:jc w:val="both"/>
        <w:rPr>
          <w:bCs/>
          <w:sz w:val="28"/>
          <w:szCs w:val="28"/>
        </w:rPr>
      </w:pPr>
      <w:r>
        <w:rPr>
          <w:bCs/>
          <w:sz w:val="28"/>
          <w:szCs w:val="28"/>
        </w:rPr>
        <w:t xml:space="preserve">1.4.5. </w:t>
      </w:r>
      <w:r w:rsidRPr="002F1EDE">
        <w:rPr>
          <w:bCs/>
          <w:sz w:val="28"/>
          <w:szCs w:val="28"/>
        </w:rPr>
        <w:t>№ 115 «Киселевск - Прокопьевск» в направлении:</w:t>
      </w:r>
    </w:p>
    <w:p w14:paraId="3748D3E2" w14:textId="77777777" w:rsidR="004D55B6" w:rsidRDefault="004D55B6" w:rsidP="004D55B6">
      <w:pPr>
        <w:ind w:firstLine="720"/>
        <w:jc w:val="both"/>
        <w:rPr>
          <w:bCs/>
          <w:sz w:val="28"/>
          <w:szCs w:val="28"/>
        </w:rPr>
      </w:pPr>
      <w:r>
        <w:rPr>
          <w:bCs/>
          <w:sz w:val="28"/>
          <w:szCs w:val="28"/>
        </w:rPr>
        <w:t xml:space="preserve">1.4.5.1. </w:t>
      </w:r>
      <w:r w:rsidRPr="002F1EDE">
        <w:rPr>
          <w:bCs/>
          <w:sz w:val="28"/>
          <w:szCs w:val="28"/>
        </w:rPr>
        <w:t>г. Киселевск (маг. «Талисман») - г. Киселевск (ЖБИ)</w:t>
      </w:r>
      <w:r>
        <w:rPr>
          <w:bCs/>
          <w:sz w:val="28"/>
          <w:szCs w:val="28"/>
        </w:rPr>
        <w:t>:</w:t>
      </w:r>
    </w:p>
    <w:p w14:paraId="7FF546E3" w14:textId="77777777" w:rsidR="004D55B6" w:rsidRPr="002854F6" w:rsidRDefault="004D55B6" w:rsidP="004D55B6">
      <w:pPr>
        <w:ind w:firstLine="720"/>
        <w:jc w:val="both"/>
        <w:rPr>
          <w:bCs/>
          <w:sz w:val="28"/>
          <w:szCs w:val="28"/>
        </w:rPr>
      </w:pPr>
      <w:r w:rsidRPr="002854F6">
        <w:rPr>
          <w:bCs/>
          <w:sz w:val="28"/>
          <w:szCs w:val="28"/>
        </w:rPr>
        <w:t>1.4.</w:t>
      </w:r>
      <w:r>
        <w:rPr>
          <w:bCs/>
          <w:sz w:val="28"/>
          <w:szCs w:val="28"/>
        </w:rPr>
        <w:t>5</w:t>
      </w:r>
      <w:r w:rsidRPr="002854F6">
        <w:rPr>
          <w:bCs/>
          <w:sz w:val="28"/>
          <w:szCs w:val="28"/>
        </w:rPr>
        <w:t xml:space="preserve">.1.1. В размере </w:t>
      </w:r>
      <w:r>
        <w:rPr>
          <w:bCs/>
          <w:sz w:val="28"/>
          <w:szCs w:val="28"/>
        </w:rPr>
        <w:t>33</w:t>
      </w:r>
      <w:r w:rsidRPr="002854F6">
        <w:rPr>
          <w:bCs/>
          <w:sz w:val="28"/>
          <w:szCs w:val="28"/>
        </w:rPr>
        <w:t xml:space="preserve"> рублей за одну поездку при безналичном способе оплаты.</w:t>
      </w:r>
    </w:p>
    <w:p w14:paraId="7FAD75BC" w14:textId="77777777" w:rsidR="004D55B6" w:rsidRPr="002854F6" w:rsidRDefault="004D55B6" w:rsidP="004D55B6">
      <w:pPr>
        <w:ind w:firstLine="720"/>
        <w:jc w:val="both"/>
        <w:rPr>
          <w:bCs/>
          <w:sz w:val="28"/>
          <w:szCs w:val="28"/>
        </w:rPr>
      </w:pPr>
      <w:r w:rsidRPr="002854F6">
        <w:rPr>
          <w:bCs/>
          <w:sz w:val="28"/>
          <w:szCs w:val="28"/>
        </w:rPr>
        <w:t>1.4.</w:t>
      </w:r>
      <w:r>
        <w:rPr>
          <w:bCs/>
          <w:sz w:val="28"/>
          <w:szCs w:val="28"/>
        </w:rPr>
        <w:t>5.</w:t>
      </w:r>
      <w:r w:rsidRPr="002854F6">
        <w:rPr>
          <w:bCs/>
          <w:sz w:val="28"/>
          <w:szCs w:val="28"/>
        </w:rPr>
        <w:t xml:space="preserve">1.2. В размере </w:t>
      </w:r>
      <w:r>
        <w:rPr>
          <w:bCs/>
          <w:sz w:val="28"/>
          <w:szCs w:val="28"/>
        </w:rPr>
        <w:t>38</w:t>
      </w:r>
      <w:r w:rsidRPr="002854F6">
        <w:rPr>
          <w:bCs/>
          <w:sz w:val="28"/>
          <w:szCs w:val="28"/>
        </w:rPr>
        <w:t xml:space="preserve"> рублей за одну поездку при наличном способе оплаты.</w:t>
      </w:r>
    </w:p>
    <w:p w14:paraId="3C8AB67E" w14:textId="77777777" w:rsidR="004D55B6" w:rsidRDefault="004D55B6" w:rsidP="004D55B6">
      <w:pPr>
        <w:ind w:firstLine="720"/>
        <w:jc w:val="both"/>
        <w:rPr>
          <w:bCs/>
          <w:sz w:val="28"/>
          <w:szCs w:val="28"/>
        </w:rPr>
      </w:pPr>
      <w:r>
        <w:rPr>
          <w:bCs/>
          <w:sz w:val="28"/>
          <w:szCs w:val="28"/>
        </w:rPr>
        <w:t xml:space="preserve">1.4.5.2. </w:t>
      </w:r>
      <w:r w:rsidRPr="002F1EDE">
        <w:rPr>
          <w:bCs/>
          <w:sz w:val="28"/>
          <w:szCs w:val="28"/>
        </w:rPr>
        <w:t>г. Киселевск (ЖБИ) - г. Прокопьевск (Дом ветеранов)</w:t>
      </w:r>
      <w:r>
        <w:rPr>
          <w:bCs/>
          <w:sz w:val="28"/>
          <w:szCs w:val="28"/>
        </w:rPr>
        <w:t>:</w:t>
      </w:r>
    </w:p>
    <w:p w14:paraId="3087C9BB" w14:textId="77777777" w:rsidR="004D55B6" w:rsidRPr="002854F6" w:rsidRDefault="004D55B6" w:rsidP="004D55B6">
      <w:pPr>
        <w:ind w:firstLine="720"/>
        <w:jc w:val="both"/>
        <w:rPr>
          <w:bCs/>
          <w:sz w:val="28"/>
          <w:szCs w:val="28"/>
        </w:rPr>
      </w:pPr>
      <w:r w:rsidRPr="002854F6">
        <w:rPr>
          <w:bCs/>
          <w:sz w:val="28"/>
          <w:szCs w:val="28"/>
        </w:rPr>
        <w:t>1.4.</w:t>
      </w:r>
      <w:r>
        <w:rPr>
          <w:bCs/>
          <w:sz w:val="28"/>
          <w:szCs w:val="28"/>
        </w:rPr>
        <w:t>5</w:t>
      </w:r>
      <w:r w:rsidRPr="002854F6">
        <w:rPr>
          <w:bCs/>
          <w:sz w:val="28"/>
          <w:szCs w:val="28"/>
        </w:rPr>
        <w:t>.</w:t>
      </w:r>
      <w:r>
        <w:rPr>
          <w:bCs/>
          <w:sz w:val="28"/>
          <w:szCs w:val="28"/>
        </w:rPr>
        <w:t>2</w:t>
      </w:r>
      <w:r w:rsidRPr="002854F6">
        <w:rPr>
          <w:bCs/>
          <w:sz w:val="28"/>
          <w:szCs w:val="28"/>
        </w:rPr>
        <w:t xml:space="preserve">.1. В размере </w:t>
      </w:r>
      <w:r>
        <w:rPr>
          <w:bCs/>
          <w:sz w:val="28"/>
          <w:szCs w:val="28"/>
        </w:rPr>
        <w:t>33</w:t>
      </w:r>
      <w:r w:rsidRPr="002854F6">
        <w:rPr>
          <w:bCs/>
          <w:sz w:val="28"/>
          <w:szCs w:val="28"/>
        </w:rPr>
        <w:t xml:space="preserve"> рублей за одну поездку при безналичном способе оплаты.</w:t>
      </w:r>
    </w:p>
    <w:p w14:paraId="6452C91F" w14:textId="77777777" w:rsidR="004D55B6" w:rsidRPr="002854F6" w:rsidRDefault="004D55B6" w:rsidP="004D55B6">
      <w:pPr>
        <w:ind w:firstLine="720"/>
        <w:jc w:val="both"/>
        <w:rPr>
          <w:bCs/>
          <w:sz w:val="28"/>
          <w:szCs w:val="28"/>
        </w:rPr>
      </w:pPr>
      <w:r w:rsidRPr="002854F6">
        <w:rPr>
          <w:bCs/>
          <w:sz w:val="28"/>
          <w:szCs w:val="28"/>
        </w:rPr>
        <w:t>1.4.</w:t>
      </w:r>
      <w:r>
        <w:rPr>
          <w:bCs/>
          <w:sz w:val="28"/>
          <w:szCs w:val="28"/>
        </w:rPr>
        <w:t>5.2</w:t>
      </w:r>
      <w:r w:rsidRPr="002854F6">
        <w:rPr>
          <w:bCs/>
          <w:sz w:val="28"/>
          <w:szCs w:val="28"/>
        </w:rPr>
        <w:t xml:space="preserve">.2. В размере </w:t>
      </w:r>
      <w:r>
        <w:rPr>
          <w:bCs/>
          <w:sz w:val="28"/>
          <w:szCs w:val="28"/>
        </w:rPr>
        <w:t>38</w:t>
      </w:r>
      <w:r w:rsidRPr="002854F6">
        <w:rPr>
          <w:bCs/>
          <w:sz w:val="28"/>
          <w:szCs w:val="28"/>
        </w:rPr>
        <w:t xml:space="preserve"> рублей за одну поездку при наличном способе оплаты.</w:t>
      </w:r>
    </w:p>
    <w:p w14:paraId="56FAA152" w14:textId="77777777" w:rsidR="004D55B6" w:rsidRPr="00057522" w:rsidRDefault="004D55B6" w:rsidP="004D55B6">
      <w:pPr>
        <w:ind w:firstLine="720"/>
        <w:jc w:val="both"/>
        <w:rPr>
          <w:bCs/>
          <w:sz w:val="28"/>
          <w:szCs w:val="28"/>
        </w:rPr>
      </w:pPr>
      <w:r w:rsidRPr="00057522">
        <w:rPr>
          <w:bCs/>
          <w:sz w:val="28"/>
          <w:szCs w:val="28"/>
        </w:rPr>
        <w:t>1.5.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680BB8AE" w14:textId="77777777" w:rsidR="004D55B6" w:rsidRPr="00057522" w:rsidRDefault="004D55B6" w:rsidP="004D55B6">
      <w:pPr>
        <w:ind w:firstLine="720"/>
        <w:jc w:val="both"/>
        <w:rPr>
          <w:bCs/>
          <w:sz w:val="28"/>
          <w:szCs w:val="28"/>
        </w:rPr>
      </w:pPr>
      <w:r w:rsidRPr="00057522">
        <w:rPr>
          <w:bCs/>
          <w:sz w:val="28"/>
          <w:szCs w:val="28"/>
        </w:rPr>
        <w:t>1.5.1. Для учащихся общеобразовательных организаций, имеющих право на получение льгот - в размере 360 рублей.</w:t>
      </w:r>
    </w:p>
    <w:p w14:paraId="24B8C8A6" w14:textId="77777777" w:rsidR="004D55B6" w:rsidRPr="00057522" w:rsidRDefault="004D55B6" w:rsidP="004D55B6">
      <w:pPr>
        <w:ind w:firstLine="720"/>
        <w:jc w:val="both"/>
        <w:rPr>
          <w:bCs/>
          <w:sz w:val="28"/>
          <w:szCs w:val="28"/>
        </w:rPr>
      </w:pPr>
      <w:r w:rsidRPr="00057522">
        <w:rPr>
          <w:bCs/>
          <w:sz w:val="28"/>
          <w:szCs w:val="28"/>
        </w:rPr>
        <w:lastRenderedPageBreak/>
        <w:t>1.5.2.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5FF64F2F" w14:textId="77777777" w:rsidR="004D55B6" w:rsidRPr="00057522" w:rsidRDefault="004D55B6" w:rsidP="004D55B6">
      <w:pPr>
        <w:ind w:firstLine="720"/>
        <w:jc w:val="both"/>
        <w:rPr>
          <w:bCs/>
          <w:sz w:val="28"/>
          <w:szCs w:val="28"/>
        </w:rPr>
      </w:pPr>
      <w:r w:rsidRPr="00057522">
        <w:rPr>
          <w:bCs/>
          <w:sz w:val="28"/>
          <w:szCs w:val="28"/>
        </w:rPr>
        <w:t>1.6.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0748B7D6" w14:textId="77777777" w:rsidR="004D55B6" w:rsidRPr="00057522" w:rsidRDefault="004D55B6" w:rsidP="004D55B6">
      <w:pPr>
        <w:ind w:firstLine="720"/>
        <w:jc w:val="both"/>
        <w:rPr>
          <w:bCs/>
          <w:sz w:val="28"/>
          <w:szCs w:val="28"/>
        </w:rPr>
      </w:pPr>
      <w:r w:rsidRPr="00057522">
        <w:rPr>
          <w:bCs/>
          <w:sz w:val="28"/>
          <w:szCs w:val="28"/>
        </w:rPr>
        <w:t>1.6.1. Для пассажиров, указанных в пункте 1.1.1.1, в размере 840 рублей.</w:t>
      </w:r>
    </w:p>
    <w:p w14:paraId="0BC14697" w14:textId="77777777" w:rsidR="004D55B6" w:rsidRPr="00057522" w:rsidRDefault="004D55B6" w:rsidP="004D55B6">
      <w:pPr>
        <w:ind w:firstLine="720"/>
        <w:jc w:val="both"/>
        <w:rPr>
          <w:bCs/>
          <w:sz w:val="28"/>
          <w:szCs w:val="28"/>
        </w:rPr>
      </w:pPr>
      <w:r w:rsidRPr="00057522">
        <w:rPr>
          <w:bCs/>
          <w:sz w:val="28"/>
          <w:szCs w:val="28"/>
        </w:rPr>
        <w:t xml:space="preserve">1.6.2. Для пассажиров, указанных в пункте 1.1.1.2, в размере 720 рублей. </w:t>
      </w:r>
    </w:p>
    <w:p w14:paraId="10BDCB07" w14:textId="77777777" w:rsidR="004D55B6" w:rsidRPr="00057522" w:rsidRDefault="004D55B6" w:rsidP="004D55B6">
      <w:pPr>
        <w:ind w:firstLine="720"/>
        <w:jc w:val="both"/>
        <w:rPr>
          <w:bCs/>
          <w:sz w:val="28"/>
          <w:szCs w:val="28"/>
        </w:rPr>
      </w:pPr>
      <w:r w:rsidRPr="00057522">
        <w:rPr>
          <w:bCs/>
          <w:sz w:val="28"/>
          <w:szCs w:val="28"/>
        </w:rPr>
        <w:t>1.6.3. Для прочих пассажиров в размере 1500 рублей.</w:t>
      </w:r>
    </w:p>
    <w:p w14:paraId="5C22798C" w14:textId="77777777" w:rsidR="004D55B6" w:rsidRPr="00057522" w:rsidRDefault="004D55B6" w:rsidP="004D55B6">
      <w:pPr>
        <w:ind w:firstLine="720"/>
        <w:jc w:val="both"/>
        <w:rPr>
          <w:bCs/>
          <w:sz w:val="28"/>
          <w:szCs w:val="28"/>
        </w:rPr>
      </w:pPr>
      <w:r w:rsidRPr="00057522">
        <w:rPr>
          <w:bCs/>
          <w:sz w:val="28"/>
          <w:szCs w:val="28"/>
        </w:rPr>
        <w:t>1.7.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319DDDEE" w14:textId="77777777" w:rsidR="004D55B6" w:rsidRPr="00057522" w:rsidRDefault="004D55B6" w:rsidP="004D55B6">
      <w:pPr>
        <w:ind w:firstLine="720"/>
        <w:jc w:val="both"/>
        <w:rPr>
          <w:bCs/>
          <w:sz w:val="28"/>
          <w:szCs w:val="28"/>
        </w:rPr>
      </w:pPr>
      <w:r w:rsidRPr="00057522">
        <w:rPr>
          <w:bCs/>
          <w:sz w:val="28"/>
          <w:szCs w:val="28"/>
        </w:rPr>
        <w:t>1.7.1. Для пассажиров, указанных в пункте 1.1.1.1, в размере 300 рубля.</w:t>
      </w:r>
    </w:p>
    <w:p w14:paraId="1057C6C9" w14:textId="77777777" w:rsidR="004D55B6" w:rsidRPr="00057522" w:rsidRDefault="004D55B6" w:rsidP="004D55B6">
      <w:pPr>
        <w:ind w:firstLine="720"/>
        <w:jc w:val="both"/>
        <w:rPr>
          <w:bCs/>
          <w:sz w:val="28"/>
          <w:szCs w:val="28"/>
        </w:rPr>
      </w:pPr>
      <w:r w:rsidRPr="00057522">
        <w:rPr>
          <w:bCs/>
          <w:sz w:val="28"/>
          <w:szCs w:val="28"/>
        </w:rPr>
        <w:t>1.7.2. Для пассажиров, указанных в пункте 1.1.1.2, в размере 260 рублей.</w:t>
      </w:r>
    </w:p>
    <w:p w14:paraId="1271BFE6" w14:textId="77777777" w:rsidR="004D55B6" w:rsidRPr="00057522" w:rsidRDefault="004D55B6" w:rsidP="004D55B6">
      <w:pPr>
        <w:ind w:firstLine="720"/>
        <w:jc w:val="both"/>
        <w:rPr>
          <w:bCs/>
          <w:sz w:val="28"/>
          <w:szCs w:val="28"/>
        </w:rPr>
      </w:pPr>
      <w:r w:rsidRPr="00057522">
        <w:rPr>
          <w:bCs/>
          <w:sz w:val="28"/>
          <w:szCs w:val="28"/>
        </w:rPr>
        <w:t>1.7.3. Для прочих пассажиров в размере 540 рублей.</w:t>
      </w:r>
    </w:p>
    <w:p w14:paraId="30DB9AD8" w14:textId="77777777" w:rsidR="004D55B6" w:rsidRPr="00057522" w:rsidRDefault="004D55B6" w:rsidP="004D55B6">
      <w:pPr>
        <w:ind w:firstLine="720"/>
        <w:jc w:val="both"/>
        <w:rPr>
          <w:bCs/>
          <w:sz w:val="28"/>
          <w:szCs w:val="28"/>
        </w:rPr>
      </w:pPr>
      <w:r w:rsidRPr="00057522">
        <w:rPr>
          <w:bCs/>
          <w:sz w:val="28"/>
          <w:szCs w:val="28"/>
        </w:rPr>
        <w:t>1.8.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73D02476" w14:textId="77777777" w:rsidR="004D55B6" w:rsidRPr="00057522" w:rsidRDefault="004D55B6" w:rsidP="004D55B6">
      <w:pPr>
        <w:ind w:firstLine="720"/>
        <w:jc w:val="both"/>
        <w:rPr>
          <w:bCs/>
          <w:sz w:val="28"/>
          <w:szCs w:val="28"/>
        </w:rPr>
      </w:pPr>
      <w:r w:rsidRPr="00057522">
        <w:rPr>
          <w:bCs/>
          <w:sz w:val="28"/>
          <w:szCs w:val="28"/>
        </w:rPr>
        <w:t>1.8.1. Для пассажиров, указанных в пункте 1.1.1.1, в размере 100 рубля.</w:t>
      </w:r>
    </w:p>
    <w:p w14:paraId="1313B476" w14:textId="77777777" w:rsidR="004D55B6" w:rsidRPr="00057522" w:rsidRDefault="004D55B6" w:rsidP="004D55B6">
      <w:pPr>
        <w:ind w:firstLine="720"/>
        <w:jc w:val="both"/>
        <w:rPr>
          <w:bCs/>
          <w:sz w:val="28"/>
          <w:szCs w:val="28"/>
        </w:rPr>
      </w:pPr>
      <w:r w:rsidRPr="00057522">
        <w:rPr>
          <w:bCs/>
          <w:sz w:val="28"/>
          <w:szCs w:val="28"/>
        </w:rPr>
        <w:t>1.8.2. Для пассажиров, указанных в пункте 1.1.1.2, в размере 86 рубля.</w:t>
      </w:r>
    </w:p>
    <w:p w14:paraId="75FED46D" w14:textId="77777777" w:rsidR="004D55B6" w:rsidRDefault="004D55B6" w:rsidP="004D55B6">
      <w:pPr>
        <w:ind w:firstLine="720"/>
        <w:jc w:val="both"/>
        <w:rPr>
          <w:bCs/>
          <w:sz w:val="28"/>
          <w:szCs w:val="28"/>
        </w:rPr>
      </w:pPr>
      <w:r w:rsidRPr="00057522">
        <w:rPr>
          <w:bCs/>
          <w:sz w:val="28"/>
          <w:szCs w:val="28"/>
        </w:rPr>
        <w:t>1.8.3. Для прочих пассажиров в размере 180 рублей.</w:t>
      </w:r>
    </w:p>
    <w:p w14:paraId="4C285754" w14:textId="77777777" w:rsidR="004D55B6" w:rsidRPr="00AB19D8" w:rsidRDefault="004D55B6" w:rsidP="004D55B6">
      <w:pPr>
        <w:ind w:firstLine="720"/>
        <w:jc w:val="both"/>
        <w:rPr>
          <w:bCs/>
          <w:sz w:val="28"/>
          <w:szCs w:val="28"/>
        </w:rPr>
      </w:pPr>
      <w:r>
        <w:rPr>
          <w:bCs/>
          <w:sz w:val="28"/>
          <w:szCs w:val="28"/>
        </w:rPr>
        <w:t>Стоимость транспортной карты оплачивается отдельно.</w:t>
      </w:r>
    </w:p>
    <w:p w14:paraId="42AB0390" w14:textId="77777777" w:rsidR="004D55B6" w:rsidRPr="00AB19D8" w:rsidRDefault="004D55B6" w:rsidP="004D55B6">
      <w:pPr>
        <w:ind w:firstLine="720"/>
        <w:jc w:val="both"/>
        <w:rPr>
          <w:bCs/>
          <w:sz w:val="28"/>
          <w:szCs w:val="28"/>
        </w:rPr>
      </w:pPr>
      <w:bookmarkStart w:id="20" w:name="Par54"/>
      <w:bookmarkStart w:id="21" w:name="Par66"/>
      <w:bookmarkEnd w:id="20"/>
      <w:bookmarkEnd w:id="21"/>
      <w:r w:rsidRPr="00AB19D8">
        <w:rPr>
          <w:bCs/>
          <w:sz w:val="28"/>
          <w:szCs w:val="28"/>
        </w:rPr>
        <w:t>2. Установить, что расчет стоимости перевозки пассажиров и багажа по муниципальным, межмуниципальным маршрутам регулярных перевозок в пригородном сообщении осуществлять в следующем порядке:</w:t>
      </w:r>
    </w:p>
    <w:p w14:paraId="35B4812E" w14:textId="77777777" w:rsidR="004D55B6" w:rsidRPr="00AB19D8" w:rsidRDefault="004D55B6" w:rsidP="004D55B6">
      <w:pPr>
        <w:ind w:firstLine="720"/>
        <w:jc w:val="both"/>
        <w:rPr>
          <w:bCs/>
          <w:sz w:val="28"/>
          <w:szCs w:val="28"/>
        </w:rPr>
      </w:pPr>
      <w:r w:rsidRPr="00AB19D8">
        <w:rPr>
          <w:bCs/>
          <w:sz w:val="28"/>
          <w:szCs w:val="28"/>
        </w:rPr>
        <w:t>2.1. Стоимость перевозки пассажиров и багажа по муниципальным, межмуниципальным маршрутам регулярных перевозок в пригородном сообщении определяется путем суммирования установленного</w:t>
      </w:r>
      <w:r>
        <w:rPr>
          <w:bCs/>
          <w:sz w:val="28"/>
          <w:szCs w:val="28"/>
        </w:rPr>
        <w:t xml:space="preserve"> в пункте 1.1</w:t>
      </w:r>
      <w:r w:rsidRPr="00AB19D8">
        <w:rPr>
          <w:bCs/>
          <w:sz w:val="28"/>
          <w:szCs w:val="28"/>
        </w:rPr>
        <w:t xml:space="preserve"> настоящего постановления предельного тарифа на перевозку пассажиров и багажа по муниципальным маршрутам регулярных перевозок городского сообщения в пределах городской черты и стоимости перевозки пассажиров и багажа в пригородном сообщении, рассчитанной путем умножения установленного в </w:t>
      </w:r>
      <w:hyperlink w:anchor="Par54" w:history="1">
        <w:r w:rsidRPr="00AB19D8">
          <w:rPr>
            <w:bCs/>
            <w:sz w:val="28"/>
            <w:szCs w:val="28"/>
          </w:rPr>
          <w:t>пункте 1.</w:t>
        </w:r>
      </w:hyperlink>
      <w:r w:rsidRPr="00AB19D8">
        <w:rPr>
          <w:bCs/>
          <w:sz w:val="28"/>
          <w:szCs w:val="28"/>
        </w:rPr>
        <w:t xml:space="preserve">2 настоящего постановления предельного тарифа на перевозку пассажиров и багажа в автобусе соответствующего типа на расстояние от начала пригородной зоны до конечного пункта следования пассажира, за исключением перевозки на маршрутах, изложенных в </w:t>
      </w:r>
      <w:hyperlink w:anchor="Par98" w:history="1">
        <w:r w:rsidRPr="00AB19D8">
          <w:rPr>
            <w:bCs/>
            <w:sz w:val="28"/>
            <w:szCs w:val="28"/>
          </w:rPr>
          <w:t>приложении</w:t>
        </w:r>
      </w:hyperlink>
      <w:r w:rsidRPr="00AB19D8">
        <w:rPr>
          <w:bCs/>
          <w:sz w:val="28"/>
          <w:szCs w:val="28"/>
        </w:rPr>
        <w:t xml:space="preserve"> к данному постановлению.</w:t>
      </w:r>
    </w:p>
    <w:p w14:paraId="68CCA1B1" w14:textId="77777777" w:rsidR="004D55B6" w:rsidRPr="00AB19D8" w:rsidRDefault="004D55B6" w:rsidP="004D55B6">
      <w:pPr>
        <w:ind w:firstLine="720"/>
        <w:jc w:val="both"/>
        <w:rPr>
          <w:bCs/>
          <w:sz w:val="28"/>
          <w:szCs w:val="28"/>
        </w:rPr>
      </w:pPr>
      <w:r w:rsidRPr="00AB19D8">
        <w:rPr>
          <w:bCs/>
          <w:sz w:val="28"/>
          <w:szCs w:val="28"/>
        </w:rPr>
        <w:t xml:space="preserve">Стоимость перевозки пассажиров и багажа по муниципальным, межмуниципальным маршрутам регулярных перевозок в пригородном сообщении в автобусах с обычным режимом движения в случае прохождения маршрута между двумя и более муниципальными образованиями определяется путем суммирования установленных предельных тарифов на перевозку пассажиров и багажа по муниципальным маршрутам регулярных перевозок городского сообщения по каждому из муниципальных образований и стоимости перевозки пассажиров и багажа в пригородном сообщении, рассчитанной путем </w:t>
      </w:r>
      <w:r w:rsidRPr="00AB19D8">
        <w:rPr>
          <w:bCs/>
          <w:sz w:val="28"/>
          <w:szCs w:val="28"/>
        </w:rPr>
        <w:lastRenderedPageBreak/>
        <w:t xml:space="preserve">умножения установленного в </w:t>
      </w:r>
      <w:hyperlink w:anchor="Par54" w:history="1">
        <w:r w:rsidRPr="00AB19D8">
          <w:rPr>
            <w:bCs/>
            <w:sz w:val="28"/>
            <w:szCs w:val="28"/>
          </w:rPr>
          <w:t>пункте 1.2</w:t>
        </w:r>
      </w:hyperlink>
      <w:r w:rsidRPr="00AB19D8">
        <w:rPr>
          <w:bCs/>
          <w:sz w:val="28"/>
          <w:szCs w:val="28"/>
        </w:rPr>
        <w:t xml:space="preserve"> настоящего постановления предельного тарифа на перевозку пассажиров и багажа в автобусе соответствующего типа на протяженность пригородной зоны между муниципальными образованиями, за исключением перевозки на маршрутах, изложенных в </w:t>
      </w:r>
      <w:hyperlink w:anchor="Par98" w:history="1">
        <w:r w:rsidRPr="00AB19D8">
          <w:rPr>
            <w:bCs/>
            <w:sz w:val="28"/>
            <w:szCs w:val="28"/>
          </w:rPr>
          <w:t>приложении</w:t>
        </w:r>
      </w:hyperlink>
      <w:r w:rsidRPr="00AB19D8">
        <w:rPr>
          <w:bCs/>
          <w:sz w:val="28"/>
          <w:szCs w:val="28"/>
        </w:rPr>
        <w:t xml:space="preserve"> к данному постановлению.</w:t>
      </w:r>
    </w:p>
    <w:p w14:paraId="0D63F74B" w14:textId="77777777" w:rsidR="004D55B6" w:rsidRPr="00AB19D8" w:rsidRDefault="004D55B6" w:rsidP="004D55B6">
      <w:pPr>
        <w:ind w:firstLine="720"/>
        <w:jc w:val="both"/>
        <w:rPr>
          <w:bCs/>
          <w:sz w:val="28"/>
          <w:szCs w:val="28"/>
        </w:rPr>
      </w:pPr>
      <w:r w:rsidRPr="00AB19D8">
        <w:rPr>
          <w:bCs/>
          <w:sz w:val="28"/>
          <w:szCs w:val="28"/>
        </w:rPr>
        <w:t xml:space="preserve">2.2. Стоимость перевозки пассажиров и багажа по муниципальным, межмуниципальным маршрутам регулярных перевозок в пригородном сообщении, изложенная в </w:t>
      </w:r>
      <w:hyperlink w:anchor="Par98" w:history="1">
        <w:r w:rsidRPr="00AB19D8">
          <w:rPr>
            <w:bCs/>
            <w:sz w:val="28"/>
            <w:szCs w:val="28"/>
          </w:rPr>
          <w:t>приложении</w:t>
        </w:r>
      </w:hyperlink>
      <w:r w:rsidRPr="00AB19D8">
        <w:rPr>
          <w:bCs/>
          <w:sz w:val="28"/>
          <w:szCs w:val="28"/>
        </w:rPr>
        <w:t xml:space="preserve"> к данному постановлению, определяется путем умножения установленного в </w:t>
      </w:r>
      <w:hyperlink w:anchor="Par54" w:history="1">
        <w:r w:rsidRPr="00AB19D8">
          <w:rPr>
            <w:bCs/>
            <w:sz w:val="28"/>
            <w:szCs w:val="28"/>
          </w:rPr>
          <w:t>пункте 1.2</w:t>
        </w:r>
      </w:hyperlink>
      <w:r w:rsidRPr="00AB19D8">
        <w:rPr>
          <w:bCs/>
          <w:sz w:val="28"/>
          <w:szCs w:val="28"/>
        </w:rPr>
        <w:t xml:space="preserve"> настоящего постановления предельного тарифа на перевозку пассажиров и багажа в автобусе соответствующего типа на расстояние от пункта начала следования пассажира до конечного пункта следования пассажира.</w:t>
      </w:r>
    </w:p>
    <w:p w14:paraId="4F12B29D" w14:textId="77777777" w:rsidR="004D55B6" w:rsidRPr="00AB19D8" w:rsidRDefault="004D55B6" w:rsidP="004D55B6">
      <w:pPr>
        <w:ind w:firstLine="720"/>
        <w:jc w:val="both"/>
        <w:rPr>
          <w:bCs/>
          <w:sz w:val="28"/>
          <w:szCs w:val="28"/>
        </w:rPr>
      </w:pPr>
      <w:r w:rsidRPr="00AB19D8">
        <w:rPr>
          <w:bCs/>
          <w:sz w:val="28"/>
          <w:szCs w:val="28"/>
        </w:rPr>
        <w:t>При перевозке пассажиров в пределах городской черты на муниципальных, межмуниципальных маршрутах регулярных перевозок пригородного сообщения, изложенных в приложении к данному постановлению, стоимость перевозки определяется в размере установленного предельного тарифа на перевозку пассажиров и багажа по муниципальному маршруту регулярных перевозок городского сообщения.</w:t>
      </w:r>
    </w:p>
    <w:p w14:paraId="1B5B1DFC" w14:textId="77777777" w:rsidR="004D55B6" w:rsidRPr="00AB19D8" w:rsidRDefault="004D55B6" w:rsidP="004D55B6">
      <w:pPr>
        <w:ind w:firstLine="720"/>
        <w:jc w:val="both"/>
        <w:rPr>
          <w:bCs/>
          <w:sz w:val="28"/>
          <w:szCs w:val="28"/>
        </w:rPr>
      </w:pPr>
      <w:r w:rsidRPr="00AB19D8">
        <w:rPr>
          <w:bCs/>
          <w:sz w:val="28"/>
          <w:szCs w:val="28"/>
        </w:rPr>
        <w:t xml:space="preserve">3. Установить, что при расчете стоимости перевозки пассажиров и багажа в соответствии с </w:t>
      </w:r>
      <w:hyperlink w:anchor="Par54" w:history="1">
        <w:r w:rsidRPr="00AB19D8">
          <w:rPr>
            <w:bCs/>
            <w:sz w:val="28"/>
            <w:szCs w:val="28"/>
          </w:rPr>
          <w:t>пунктами 1.</w:t>
        </w:r>
      </w:hyperlink>
      <w:r w:rsidRPr="00AB19D8">
        <w:rPr>
          <w:bCs/>
          <w:sz w:val="28"/>
          <w:szCs w:val="28"/>
        </w:rPr>
        <w:t xml:space="preserve">2, </w:t>
      </w:r>
      <w:hyperlink w:anchor="Par62" w:history="1">
        <w:r w:rsidRPr="00AB19D8">
          <w:rPr>
            <w:bCs/>
            <w:sz w:val="28"/>
            <w:szCs w:val="28"/>
          </w:rPr>
          <w:t>1.</w:t>
        </w:r>
      </w:hyperlink>
      <w:r w:rsidRPr="00AB19D8">
        <w:rPr>
          <w:bCs/>
          <w:sz w:val="28"/>
          <w:szCs w:val="28"/>
        </w:rPr>
        <w:t>3 настоящего постановления:</w:t>
      </w:r>
    </w:p>
    <w:p w14:paraId="119A0412" w14:textId="77777777" w:rsidR="004D55B6" w:rsidRPr="00AB19D8" w:rsidRDefault="004D55B6" w:rsidP="004D55B6">
      <w:pPr>
        <w:ind w:firstLine="720"/>
        <w:jc w:val="both"/>
        <w:rPr>
          <w:bCs/>
          <w:sz w:val="28"/>
          <w:szCs w:val="28"/>
        </w:rPr>
      </w:pPr>
      <w:r w:rsidRPr="00AB19D8">
        <w:rPr>
          <w:bCs/>
          <w:sz w:val="28"/>
          <w:szCs w:val="28"/>
        </w:rPr>
        <w:t>сумма менее 50 копеек отбрасывается;</w:t>
      </w:r>
    </w:p>
    <w:p w14:paraId="5C9AF0DE" w14:textId="77777777" w:rsidR="004D55B6" w:rsidRPr="00AB19D8" w:rsidRDefault="004D55B6" w:rsidP="004D55B6">
      <w:pPr>
        <w:ind w:firstLine="720"/>
        <w:jc w:val="both"/>
        <w:rPr>
          <w:bCs/>
          <w:sz w:val="28"/>
          <w:szCs w:val="28"/>
        </w:rPr>
      </w:pPr>
      <w:r w:rsidRPr="00AB19D8">
        <w:rPr>
          <w:bCs/>
          <w:sz w:val="28"/>
          <w:szCs w:val="28"/>
        </w:rPr>
        <w:t>сумма от 50 копеек и выше округляется до 1 рубля;</w:t>
      </w:r>
    </w:p>
    <w:p w14:paraId="3F1755AE" w14:textId="77777777" w:rsidR="004D55B6" w:rsidRPr="00AB19D8" w:rsidRDefault="004D55B6" w:rsidP="004D55B6">
      <w:pPr>
        <w:ind w:firstLine="720"/>
        <w:jc w:val="both"/>
        <w:rPr>
          <w:bCs/>
          <w:sz w:val="28"/>
          <w:szCs w:val="28"/>
        </w:rPr>
      </w:pPr>
      <w:r w:rsidRPr="00AB19D8">
        <w:rPr>
          <w:bCs/>
          <w:sz w:val="28"/>
          <w:szCs w:val="28"/>
        </w:rPr>
        <w:t>в случае, если общая стоимость перевозки пассажиров и багажа менее             1 рубля, сумма округляется до 1 рубля.</w:t>
      </w:r>
    </w:p>
    <w:p w14:paraId="7D3ED6AA" w14:textId="77777777" w:rsidR="004D55B6" w:rsidRDefault="004D55B6" w:rsidP="004D55B6">
      <w:pPr>
        <w:tabs>
          <w:tab w:val="left" w:pos="1276"/>
        </w:tabs>
        <w:ind w:firstLine="709"/>
        <w:jc w:val="both"/>
        <w:rPr>
          <w:color w:val="000000"/>
          <w:sz w:val="28"/>
          <w:szCs w:val="28"/>
          <w:shd w:val="clear" w:color="auto" w:fill="FFFFFF"/>
        </w:rPr>
      </w:pPr>
      <w:r w:rsidRPr="00AB19D8">
        <w:rPr>
          <w:sz w:val="28"/>
          <w:szCs w:val="28"/>
        </w:rPr>
        <w:t xml:space="preserve">4. Признать утратившим силу с </w:t>
      </w:r>
      <w:r>
        <w:rPr>
          <w:sz w:val="28"/>
          <w:szCs w:val="28"/>
        </w:rPr>
        <w:t>15</w:t>
      </w:r>
      <w:r w:rsidRPr="007F337D">
        <w:rPr>
          <w:sz w:val="28"/>
          <w:szCs w:val="28"/>
        </w:rPr>
        <w:t>.0</w:t>
      </w:r>
      <w:r>
        <w:rPr>
          <w:sz w:val="28"/>
          <w:szCs w:val="28"/>
        </w:rPr>
        <w:t>6</w:t>
      </w:r>
      <w:r w:rsidRPr="007F337D">
        <w:rPr>
          <w:sz w:val="28"/>
          <w:szCs w:val="28"/>
        </w:rPr>
        <w:t>.202</w:t>
      </w:r>
      <w:r>
        <w:rPr>
          <w:sz w:val="28"/>
          <w:szCs w:val="28"/>
        </w:rPr>
        <w:t>4</w:t>
      </w:r>
      <w:r w:rsidRPr="00AB19D8">
        <w:rPr>
          <w:sz w:val="28"/>
          <w:szCs w:val="28"/>
        </w:rPr>
        <w:t xml:space="preserve"> постановлени</w:t>
      </w:r>
      <w:r>
        <w:rPr>
          <w:sz w:val="28"/>
          <w:szCs w:val="28"/>
        </w:rPr>
        <w:t>е</w:t>
      </w:r>
      <w:r w:rsidRPr="00AB19D8">
        <w:rPr>
          <w:sz w:val="28"/>
          <w:szCs w:val="28"/>
        </w:rPr>
        <w:t xml:space="preserve"> </w:t>
      </w:r>
      <w:r>
        <w:rPr>
          <w:sz w:val="28"/>
          <w:szCs w:val="28"/>
        </w:rPr>
        <w:t>Р</w:t>
      </w:r>
      <w:r w:rsidRPr="00AB19D8">
        <w:rPr>
          <w:sz w:val="28"/>
          <w:szCs w:val="28"/>
        </w:rPr>
        <w:t>егиональной энергетической комиссии К</w:t>
      </w:r>
      <w:r>
        <w:rPr>
          <w:sz w:val="28"/>
          <w:szCs w:val="28"/>
        </w:rPr>
        <w:t xml:space="preserve">узбасса </w:t>
      </w:r>
      <w:r w:rsidRPr="00AB19D8">
        <w:rPr>
          <w:sz w:val="28"/>
          <w:szCs w:val="28"/>
        </w:rPr>
        <w:t xml:space="preserve">от </w:t>
      </w:r>
      <w:r>
        <w:rPr>
          <w:sz w:val="28"/>
          <w:szCs w:val="28"/>
        </w:rPr>
        <w:t>18</w:t>
      </w:r>
      <w:r w:rsidRPr="00AB19D8">
        <w:rPr>
          <w:sz w:val="28"/>
          <w:szCs w:val="28"/>
        </w:rPr>
        <w:t>.</w:t>
      </w:r>
      <w:r>
        <w:rPr>
          <w:sz w:val="28"/>
          <w:szCs w:val="28"/>
        </w:rPr>
        <w:t>04</w:t>
      </w:r>
      <w:r w:rsidRPr="00AB19D8">
        <w:rPr>
          <w:sz w:val="28"/>
          <w:szCs w:val="28"/>
        </w:rPr>
        <w:t>.20</w:t>
      </w:r>
      <w:r>
        <w:rPr>
          <w:sz w:val="28"/>
          <w:szCs w:val="28"/>
        </w:rPr>
        <w:t xml:space="preserve">23 </w:t>
      </w:r>
      <w:r w:rsidRPr="00AB19D8">
        <w:rPr>
          <w:sz w:val="28"/>
          <w:szCs w:val="28"/>
        </w:rPr>
        <w:t xml:space="preserve">№ </w:t>
      </w:r>
      <w:r>
        <w:rPr>
          <w:sz w:val="28"/>
          <w:szCs w:val="28"/>
        </w:rPr>
        <w:t>38</w:t>
      </w:r>
      <w:r w:rsidRPr="00AB19D8">
        <w:rPr>
          <w:rFonts w:ascii="Tahoma" w:hAnsi="Tahoma" w:cs="Tahoma"/>
          <w:color w:val="000000"/>
          <w:sz w:val="21"/>
          <w:szCs w:val="21"/>
          <w:shd w:val="clear" w:color="auto" w:fill="FFFFFF"/>
        </w:rPr>
        <w:t xml:space="preserve"> </w:t>
      </w:r>
      <w:r w:rsidRPr="00AB19D8">
        <w:rPr>
          <w:color w:val="000000"/>
          <w:sz w:val="28"/>
          <w:szCs w:val="28"/>
          <w:shd w:val="clear" w:color="auto" w:fill="FFFFFF"/>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r>
        <w:rPr>
          <w:color w:val="000000"/>
          <w:sz w:val="28"/>
          <w:szCs w:val="28"/>
          <w:shd w:val="clear" w:color="auto" w:fill="FFFFFF"/>
        </w:rPr>
        <w:t>-Кузбасса</w:t>
      </w:r>
      <w:r w:rsidRPr="00AB19D8">
        <w:rPr>
          <w:color w:val="000000"/>
          <w:sz w:val="28"/>
          <w:szCs w:val="28"/>
          <w:shd w:val="clear" w:color="auto" w:fill="FFFFFF"/>
        </w:rPr>
        <w:t>»</w:t>
      </w:r>
      <w:r>
        <w:rPr>
          <w:color w:val="000000"/>
          <w:sz w:val="28"/>
          <w:szCs w:val="28"/>
          <w:shd w:val="clear" w:color="auto" w:fill="FFFFFF"/>
        </w:rPr>
        <w:t>.</w:t>
      </w:r>
    </w:p>
    <w:p w14:paraId="44469668" w14:textId="77777777" w:rsidR="004D55B6" w:rsidRPr="00A31EFD" w:rsidRDefault="004D55B6" w:rsidP="00A31EFD">
      <w:pPr>
        <w:widowControl w:val="0"/>
        <w:ind w:left="-142" w:right="-1" w:firstLine="567"/>
        <w:jc w:val="both"/>
        <w:rPr>
          <w:b/>
          <w:bCs/>
          <w:sz w:val="28"/>
          <w:szCs w:val="28"/>
        </w:rPr>
      </w:pPr>
    </w:p>
    <w:p w14:paraId="057C3391" w14:textId="77777777" w:rsidR="004D55B6" w:rsidRDefault="004D55B6" w:rsidP="004D55B6">
      <w:pPr>
        <w:ind w:left="-142" w:right="-1" w:firstLine="709"/>
        <w:jc w:val="both"/>
        <w:rPr>
          <w:b/>
          <w:sz w:val="28"/>
          <w:szCs w:val="28"/>
        </w:rPr>
      </w:pPr>
      <w:r w:rsidRPr="004C29EF">
        <w:rPr>
          <w:b/>
          <w:sz w:val="28"/>
          <w:szCs w:val="28"/>
        </w:rPr>
        <w:t>ПРАВЛЕНИЕ РЭК КУЗБАССА ПОСТАНОВИЛО:</w:t>
      </w:r>
    </w:p>
    <w:p w14:paraId="08D305CA" w14:textId="77777777" w:rsidR="004D55B6" w:rsidRDefault="004D55B6" w:rsidP="004D55B6">
      <w:pPr>
        <w:widowControl w:val="0"/>
        <w:tabs>
          <w:tab w:val="left" w:pos="820"/>
          <w:tab w:val="left" w:pos="9072"/>
        </w:tabs>
        <w:ind w:right="-1" w:firstLine="567"/>
        <w:jc w:val="both"/>
        <w:rPr>
          <w:sz w:val="28"/>
          <w:szCs w:val="28"/>
        </w:rPr>
      </w:pPr>
    </w:p>
    <w:p w14:paraId="2291CE22" w14:textId="77777777" w:rsidR="004D55B6" w:rsidRPr="009C0EDC" w:rsidRDefault="004D55B6" w:rsidP="004D55B6">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4E9DA739" w14:textId="77777777" w:rsidR="004D55B6" w:rsidRDefault="004D55B6" w:rsidP="004D55B6">
      <w:pPr>
        <w:widowControl w:val="0"/>
        <w:tabs>
          <w:tab w:val="left" w:pos="820"/>
          <w:tab w:val="left" w:pos="9072"/>
        </w:tabs>
        <w:ind w:right="-1" w:firstLine="567"/>
        <w:jc w:val="both"/>
        <w:rPr>
          <w:b/>
          <w:bCs/>
          <w:sz w:val="28"/>
          <w:szCs w:val="28"/>
        </w:rPr>
      </w:pPr>
    </w:p>
    <w:p w14:paraId="11250A61" w14:textId="77777777" w:rsidR="004D55B6" w:rsidRDefault="004D55B6" w:rsidP="004D55B6">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550BE874" w14:textId="77777777" w:rsidR="004D55B6" w:rsidRDefault="004D55B6" w:rsidP="004D55B6">
      <w:pPr>
        <w:widowControl w:val="0"/>
        <w:tabs>
          <w:tab w:val="left" w:pos="820"/>
          <w:tab w:val="left" w:pos="9072"/>
        </w:tabs>
        <w:ind w:right="-1" w:firstLine="567"/>
        <w:jc w:val="both"/>
        <w:rPr>
          <w:b/>
          <w:bCs/>
          <w:sz w:val="28"/>
          <w:szCs w:val="28"/>
        </w:rPr>
      </w:pPr>
    </w:p>
    <w:p w14:paraId="438C792D" w14:textId="5177C9A4" w:rsidR="000514A6" w:rsidRDefault="000514A6" w:rsidP="000514A6">
      <w:pPr>
        <w:widowControl w:val="0"/>
        <w:ind w:right="-1" w:firstLine="567"/>
        <w:jc w:val="both"/>
        <w:rPr>
          <w:b/>
          <w:bCs/>
          <w:kern w:val="32"/>
          <w:sz w:val="28"/>
          <w:szCs w:val="28"/>
        </w:rPr>
      </w:pPr>
      <w:r>
        <w:rPr>
          <w:sz w:val="28"/>
          <w:szCs w:val="28"/>
        </w:rPr>
        <w:t>Вопрос 3 «</w:t>
      </w:r>
      <w:r>
        <w:rPr>
          <w:b/>
          <w:bCs/>
          <w:color w:val="000000"/>
          <w:kern w:val="32"/>
          <w:sz w:val="28"/>
          <w:szCs w:val="28"/>
        </w:rPr>
        <w:t>О внесении изменений в постановление Региональной энергетической комиссии Кузбасса от 19.12.2023 № 696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sidRPr="00152108">
        <w:rPr>
          <w:b/>
          <w:bCs/>
          <w:kern w:val="32"/>
          <w:sz w:val="28"/>
          <w:szCs w:val="28"/>
        </w:rPr>
        <w:t xml:space="preserve">Кемеровского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2C68D889" w14:textId="77777777" w:rsidR="000514A6" w:rsidRDefault="000514A6" w:rsidP="000514A6">
      <w:pPr>
        <w:widowControl w:val="0"/>
        <w:ind w:right="-1" w:firstLine="567"/>
        <w:jc w:val="both"/>
        <w:rPr>
          <w:sz w:val="28"/>
          <w:szCs w:val="28"/>
        </w:rPr>
      </w:pPr>
    </w:p>
    <w:p w14:paraId="75A851D6" w14:textId="7BD8ED24" w:rsidR="000514A6" w:rsidRDefault="000514A6" w:rsidP="000514A6">
      <w:pPr>
        <w:widowControl w:val="0"/>
        <w:ind w:left="-142" w:right="-1" w:firstLine="567"/>
        <w:jc w:val="both"/>
        <w:rPr>
          <w:b/>
          <w:bCs/>
          <w:sz w:val="28"/>
          <w:szCs w:val="28"/>
        </w:rPr>
      </w:pPr>
      <w:r w:rsidRPr="004C29EF">
        <w:rPr>
          <w:b/>
          <w:sz w:val="28"/>
          <w:szCs w:val="28"/>
        </w:rPr>
        <w:t>СЛУШАЛИ:</w:t>
      </w:r>
      <w:r w:rsidRPr="004C29EF">
        <w:rPr>
          <w:sz w:val="28"/>
          <w:szCs w:val="28"/>
        </w:rPr>
        <w:t xml:space="preserve"> </w:t>
      </w:r>
      <w:proofErr w:type="spellStart"/>
      <w:r>
        <w:rPr>
          <w:b/>
          <w:bCs/>
          <w:sz w:val="28"/>
          <w:szCs w:val="28"/>
        </w:rPr>
        <w:t>Чоботар</w:t>
      </w:r>
      <w:proofErr w:type="spellEnd"/>
      <w:r>
        <w:rPr>
          <w:b/>
          <w:bCs/>
          <w:sz w:val="28"/>
          <w:szCs w:val="28"/>
        </w:rPr>
        <w:t xml:space="preserve"> Н.В.</w:t>
      </w:r>
    </w:p>
    <w:p w14:paraId="4C453357" w14:textId="77777777" w:rsidR="000514A6" w:rsidRDefault="000514A6" w:rsidP="000514A6">
      <w:pPr>
        <w:widowControl w:val="0"/>
        <w:ind w:right="-1" w:firstLine="425"/>
        <w:jc w:val="both"/>
        <w:rPr>
          <w:sz w:val="28"/>
          <w:szCs w:val="28"/>
        </w:rPr>
      </w:pPr>
      <w:r>
        <w:rPr>
          <w:sz w:val="28"/>
          <w:szCs w:val="28"/>
        </w:rPr>
        <w:t>Докладчик, пояснила:</w:t>
      </w:r>
    </w:p>
    <w:p w14:paraId="5016D5E3" w14:textId="77777777" w:rsidR="000514A6" w:rsidRDefault="000514A6" w:rsidP="000514A6">
      <w:pPr>
        <w:widowControl w:val="0"/>
        <w:ind w:right="-1" w:firstLine="425"/>
        <w:jc w:val="both"/>
        <w:rPr>
          <w:sz w:val="28"/>
          <w:szCs w:val="28"/>
        </w:rPr>
      </w:pPr>
    </w:p>
    <w:p w14:paraId="47A00419" w14:textId="15CF6308" w:rsidR="000514A6" w:rsidRDefault="000514A6" w:rsidP="000514A6">
      <w:pPr>
        <w:widowControl w:val="0"/>
        <w:ind w:right="-1" w:firstLine="425"/>
        <w:jc w:val="both"/>
        <w:rPr>
          <w:sz w:val="28"/>
          <w:szCs w:val="28"/>
        </w:rPr>
      </w:pPr>
      <w:r w:rsidRPr="004F6221">
        <w:rPr>
          <w:sz w:val="28"/>
          <w:szCs w:val="28"/>
        </w:rPr>
        <w:lastRenderedPageBreak/>
        <w:t>Изменен</w:t>
      </w:r>
      <w:r>
        <w:rPr>
          <w:sz w:val="28"/>
          <w:szCs w:val="28"/>
        </w:rPr>
        <w:t xml:space="preserve">ия </w:t>
      </w:r>
      <w:r w:rsidRPr="004F6221">
        <w:rPr>
          <w:sz w:val="28"/>
          <w:szCs w:val="28"/>
        </w:rPr>
        <w:t xml:space="preserve">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696</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sidRPr="006554DD">
        <w:rPr>
          <w:sz w:val="28"/>
          <w:szCs w:val="28"/>
        </w:rPr>
        <w:t xml:space="preserve">Кемеровского </w:t>
      </w:r>
      <w:r>
        <w:rPr>
          <w:sz w:val="28"/>
          <w:szCs w:val="28"/>
        </w:rPr>
        <w:t>городского</w:t>
      </w:r>
      <w:r w:rsidRPr="006554DD">
        <w:rPr>
          <w:sz w:val="28"/>
          <w:szCs w:val="28"/>
        </w:rPr>
        <w:t xml:space="preserve"> округа» </w:t>
      </w:r>
      <w:r w:rsidRPr="00AF48B2">
        <w:rPr>
          <w:sz w:val="28"/>
          <w:szCs w:val="28"/>
        </w:rPr>
        <w:t xml:space="preserve">(в редакции постановлений Региональной энергетической комиссии Кузбасса от </w:t>
      </w:r>
      <w:r w:rsidRPr="003C7A39">
        <w:rPr>
          <w:sz w:val="28"/>
          <w:szCs w:val="28"/>
        </w:rPr>
        <w:t>27.02.2024 № 34, от 14.03.2024 № 48,</w:t>
      </w:r>
      <w:r>
        <w:rPr>
          <w:sz w:val="28"/>
          <w:szCs w:val="28"/>
        </w:rPr>
        <w:t xml:space="preserve"> </w:t>
      </w:r>
      <w:r w:rsidRPr="003C7A39">
        <w:rPr>
          <w:sz w:val="28"/>
          <w:szCs w:val="28"/>
        </w:rPr>
        <w:t>от 25.04.2024 № 77</w:t>
      </w:r>
      <w:r w:rsidRPr="00AF48B2">
        <w:rPr>
          <w:sz w:val="28"/>
          <w:szCs w:val="28"/>
        </w:rPr>
        <w:t xml:space="preserve">) </w:t>
      </w:r>
      <w:r w:rsidRPr="004F6221">
        <w:rPr>
          <w:sz w:val="28"/>
          <w:szCs w:val="28"/>
        </w:rPr>
        <w:t>внос</w:t>
      </w:r>
      <w:r>
        <w:rPr>
          <w:sz w:val="28"/>
          <w:szCs w:val="28"/>
        </w:rPr>
        <w:t>я</w:t>
      </w:r>
      <w:r w:rsidRPr="004F6221">
        <w:rPr>
          <w:sz w:val="28"/>
          <w:szCs w:val="28"/>
        </w:rPr>
        <w:t>тся в связи</w:t>
      </w:r>
      <w:r>
        <w:rPr>
          <w:sz w:val="28"/>
          <w:szCs w:val="28"/>
        </w:rPr>
        <w:t xml:space="preserve"> </w:t>
      </w:r>
      <w:r w:rsidRPr="004F6221">
        <w:rPr>
          <w:sz w:val="28"/>
          <w:szCs w:val="28"/>
        </w:rPr>
        <w:t>с установлением экономически обоснованных тарифов</w:t>
      </w:r>
      <w:r w:rsidRPr="0098586C">
        <w:rPr>
          <w:sz w:val="28"/>
          <w:szCs w:val="28"/>
        </w:rPr>
        <w:t xml:space="preserve"> </w:t>
      </w:r>
      <w:r>
        <w:rPr>
          <w:sz w:val="28"/>
          <w:szCs w:val="28"/>
        </w:rPr>
        <w:t xml:space="preserve">                           на горячую воду в закрытой системе</w:t>
      </w:r>
      <w:r w:rsidRPr="003C7A39">
        <w:t xml:space="preserve"> </w:t>
      </w:r>
      <w:r w:rsidRPr="003C7A39">
        <w:rPr>
          <w:sz w:val="28"/>
          <w:szCs w:val="28"/>
        </w:rPr>
        <w:t>горячего водоснабжения</w:t>
      </w:r>
      <w:r>
        <w:rPr>
          <w:sz w:val="28"/>
          <w:szCs w:val="28"/>
        </w:rPr>
        <w:t xml:space="preserve"> для </w:t>
      </w:r>
      <w:r w:rsidRPr="002D26F3">
        <w:rPr>
          <w:sz w:val="28"/>
          <w:szCs w:val="28"/>
        </w:rPr>
        <w:t xml:space="preserve">ООО </w:t>
      </w:r>
      <w:r w:rsidRPr="003C7A39">
        <w:rPr>
          <w:sz w:val="28"/>
          <w:szCs w:val="28"/>
        </w:rPr>
        <w:t>«Лесная поляна плюс», ИНН 4205265799</w:t>
      </w:r>
      <w:r>
        <w:rPr>
          <w:sz w:val="28"/>
          <w:szCs w:val="28"/>
        </w:rPr>
        <w:t>.</w:t>
      </w:r>
    </w:p>
    <w:p w14:paraId="60CA0354" w14:textId="77777777" w:rsidR="000514A6" w:rsidRDefault="000514A6" w:rsidP="000514A6">
      <w:pPr>
        <w:ind w:right="-1" w:firstLine="708"/>
        <w:jc w:val="both"/>
        <w:rPr>
          <w:sz w:val="28"/>
          <w:szCs w:val="28"/>
        </w:rPr>
      </w:pPr>
    </w:p>
    <w:p w14:paraId="098ACA3E" w14:textId="77777777" w:rsidR="000514A6" w:rsidRDefault="000514A6" w:rsidP="000514A6">
      <w:pPr>
        <w:ind w:left="-142" w:right="-1" w:firstLine="709"/>
        <w:jc w:val="both"/>
        <w:rPr>
          <w:b/>
          <w:sz w:val="28"/>
          <w:szCs w:val="28"/>
        </w:rPr>
      </w:pPr>
      <w:r w:rsidRPr="004C29EF">
        <w:rPr>
          <w:b/>
          <w:sz w:val="28"/>
          <w:szCs w:val="28"/>
        </w:rPr>
        <w:t>ПРАВЛЕНИЕ РЭК КУЗБАССА ПОСТАНОВИЛО:</w:t>
      </w:r>
    </w:p>
    <w:p w14:paraId="2A2C0429" w14:textId="77777777" w:rsidR="000514A6" w:rsidRPr="000514A6" w:rsidRDefault="000514A6" w:rsidP="000514A6">
      <w:pPr>
        <w:widowControl w:val="0"/>
        <w:ind w:right="-1"/>
        <w:jc w:val="both"/>
        <w:rPr>
          <w:sz w:val="28"/>
          <w:szCs w:val="28"/>
        </w:rPr>
      </w:pPr>
    </w:p>
    <w:p w14:paraId="7F118EFB" w14:textId="77777777" w:rsidR="000514A6" w:rsidRDefault="000514A6" w:rsidP="000514A6">
      <w:pPr>
        <w:pStyle w:val="a7"/>
        <w:numPr>
          <w:ilvl w:val="0"/>
          <w:numId w:val="9"/>
        </w:numPr>
        <w:tabs>
          <w:tab w:val="left" w:pos="567"/>
          <w:tab w:val="left" w:pos="993"/>
          <w:tab w:val="left" w:pos="1134"/>
        </w:tabs>
        <w:ind w:left="0"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696</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proofErr w:type="gramStart"/>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proofErr w:type="gramEnd"/>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sidRPr="00192427">
        <w:rPr>
          <w:bCs/>
          <w:kern w:val="32"/>
          <w:sz w:val="28"/>
          <w:szCs w:val="28"/>
        </w:rPr>
        <w:t xml:space="preserve">Кемеровского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энергетической комиссии Кузбасса от </w:t>
      </w:r>
      <w:r w:rsidRPr="00E62512">
        <w:rPr>
          <w:color w:val="000000"/>
          <w:kern w:val="32"/>
          <w:sz w:val="28"/>
          <w:szCs w:val="28"/>
        </w:rPr>
        <w:t xml:space="preserve">27.02.2024 </w:t>
      </w:r>
      <w:r>
        <w:rPr>
          <w:color w:val="000000"/>
          <w:kern w:val="32"/>
          <w:sz w:val="28"/>
          <w:szCs w:val="28"/>
        </w:rPr>
        <w:t xml:space="preserve">№ </w:t>
      </w:r>
      <w:r w:rsidRPr="00E62512">
        <w:rPr>
          <w:color w:val="000000"/>
          <w:kern w:val="32"/>
          <w:sz w:val="28"/>
          <w:szCs w:val="28"/>
        </w:rPr>
        <w:t xml:space="preserve">34, от 14.03.2024 </w:t>
      </w:r>
      <w:r>
        <w:rPr>
          <w:color w:val="000000"/>
          <w:kern w:val="32"/>
          <w:sz w:val="28"/>
          <w:szCs w:val="28"/>
        </w:rPr>
        <w:t>№</w:t>
      </w:r>
      <w:r w:rsidRPr="00E62512">
        <w:rPr>
          <w:color w:val="000000"/>
          <w:kern w:val="32"/>
          <w:sz w:val="28"/>
          <w:szCs w:val="28"/>
        </w:rPr>
        <w:t xml:space="preserve"> 48, от 25.04.2024 </w:t>
      </w:r>
      <w:r>
        <w:rPr>
          <w:color w:val="000000"/>
          <w:kern w:val="32"/>
          <w:sz w:val="28"/>
          <w:szCs w:val="28"/>
        </w:rPr>
        <w:t>№</w:t>
      </w:r>
      <w:r w:rsidRPr="00E62512">
        <w:rPr>
          <w:color w:val="000000"/>
          <w:kern w:val="32"/>
          <w:sz w:val="28"/>
          <w:szCs w:val="28"/>
        </w:rPr>
        <w:t xml:space="preserve"> 77</w:t>
      </w:r>
      <w:r>
        <w:rPr>
          <w:color w:val="000000"/>
          <w:kern w:val="32"/>
          <w:sz w:val="28"/>
          <w:szCs w:val="28"/>
        </w:rPr>
        <w:t xml:space="preserve">)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5FA73901" w14:textId="77777777" w:rsidR="000514A6" w:rsidRPr="00060289" w:rsidRDefault="000514A6" w:rsidP="000514A6">
      <w:pPr>
        <w:pStyle w:val="a7"/>
        <w:tabs>
          <w:tab w:val="left" w:pos="567"/>
          <w:tab w:val="left" w:pos="993"/>
          <w:tab w:val="left" w:pos="1134"/>
        </w:tabs>
        <w:ind w:left="0"/>
        <w:jc w:val="both"/>
        <w:rPr>
          <w:color w:val="000000"/>
          <w:kern w:val="32"/>
          <w:sz w:val="28"/>
          <w:szCs w:val="28"/>
        </w:rPr>
      </w:pPr>
      <w:bookmarkStart w:id="22" w:name="_Hlk162343564"/>
      <w:r w:rsidRPr="00060289">
        <w:rPr>
          <w:color w:val="000000"/>
          <w:kern w:val="32"/>
          <w:sz w:val="28"/>
          <w:szCs w:val="28"/>
        </w:rPr>
        <w:t>1</w:t>
      </w:r>
      <w:r>
        <w:rPr>
          <w:color w:val="000000"/>
          <w:kern w:val="32"/>
          <w:sz w:val="28"/>
          <w:szCs w:val="28"/>
        </w:rPr>
        <w:t>.1. В приложении № 8:</w:t>
      </w:r>
    </w:p>
    <w:bookmarkEnd w:id="22"/>
    <w:p w14:paraId="2D42C517" w14:textId="77777777" w:rsidR="000514A6" w:rsidRDefault="000514A6" w:rsidP="000514A6">
      <w:pPr>
        <w:pStyle w:val="a7"/>
        <w:tabs>
          <w:tab w:val="left" w:pos="993"/>
          <w:tab w:val="left" w:pos="1134"/>
        </w:tabs>
        <w:ind w:left="0" w:firstLine="425"/>
        <w:jc w:val="both"/>
        <w:rPr>
          <w:color w:val="000000"/>
          <w:kern w:val="32"/>
          <w:sz w:val="28"/>
          <w:szCs w:val="28"/>
        </w:rPr>
      </w:pPr>
      <w:r>
        <w:rPr>
          <w:color w:val="000000"/>
          <w:kern w:val="32"/>
          <w:sz w:val="28"/>
          <w:szCs w:val="28"/>
        </w:rPr>
        <w:t xml:space="preserve">1.1.1. </w:t>
      </w:r>
      <w:r w:rsidRPr="00C93D87">
        <w:rPr>
          <w:color w:val="000000"/>
          <w:kern w:val="32"/>
          <w:sz w:val="28"/>
          <w:szCs w:val="28"/>
        </w:rPr>
        <w:t xml:space="preserve">Пункт </w:t>
      </w:r>
      <w:r>
        <w:rPr>
          <w:color w:val="000000"/>
          <w:kern w:val="32"/>
          <w:sz w:val="28"/>
          <w:szCs w:val="28"/>
        </w:rPr>
        <w:t>1</w:t>
      </w:r>
      <w:r w:rsidRPr="00C93D87">
        <w:rPr>
          <w:color w:val="000000"/>
          <w:kern w:val="32"/>
          <w:sz w:val="28"/>
          <w:szCs w:val="28"/>
        </w:rPr>
        <w:t xml:space="preserve"> дополнить </w:t>
      </w:r>
      <w:bookmarkStart w:id="23" w:name="_Hlk167276681"/>
      <w:r w:rsidRPr="00C93D87">
        <w:rPr>
          <w:color w:val="000000"/>
          <w:kern w:val="32"/>
          <w:sz w:val="28"/>
          <w:szCs w:val="28"/>
        </w:rPr>
        <w:t>строк</w:t>
      </w:r>
      <w:r>
        <w:rPr>
          <w:color w:val="000000"/>
          <w:kern w:val="32"/>
          <w:sz w:val="28"/>
          <w:szCs w:val="28"/>
        </w:rPr>
        <w:t xml:space="preserve">ами 1.3, 1.3.1, 1.3.2, 1.4, 1.4.1, 1.4.2 </w:t>
      </w:r>
      <w:bookmarkEnd w:id="23"/>
      <w:r w:rsidRPr="00C93D87">
        <w:rPr>
          <w:color w:val="000000"/>
          <w:kern w:val="32"/>
          <w:sz w:val="28"/>
          <w:szCs w:val="28"/>
        </w:rPr>
        <w:t>следующего содержания</w:t>
      </w:r>
      <w:r>
        <w:rPr>
          <w:color w:val="000000"/>
          <w:kern w:val="32"/>
          <w:sz w:val="28"/>
          <w:szCs w:val="28"/>
        </w:rPr>
        <w:t>:</w:t>
      </w:r>
    </w:p>
    <w:p w14:paraId="758FC224" w14:textId="77777777" w:rsidR="000514A6" w:rsidRDefault="000514A6" w:rsidP="000514A6">
      <w:pPr>
        <w:pStyle w:val="a7"/>
        <w:tabs>
          <w:tab w:val="left" w:pos="567"/>
          <w:tab w:val="left" w:pos="993"/>
          <w:tab w:val="left" w:pos="1134"/>
        </w:tabs>
        <w:ind w:left="0"/>
        <w:rPr>
          <w:color w:val="000000"/>
          <w:kern w:val="32"/>
          <w:sz w:val="28"/>
          <w:szCs w:val="28"/>
        </w:rPr>
      </w:pPr>
      <w:bookmarkStart w:id="24" w:name="_Hlk161927498"/>
      <w:r>
        <w:rPr>
          <w:color w:val="000000"/>
          <w:kern w:val="32"/>
          <w:sz w:val="28"/>
          <w:szCs w:val="28"/>
        </w:rPr>
        <w:t>«</w:t>
      </w:r>
    </w:p>
    <w:tbl>
      <w:tblPr>
        <w:tblStyle w:val="ae"/>
        <w:tblpPr w:leftFromText="180" w:rightFromText="180" w:vertAnchor="text" w:horzAnchor="page" w:tblpX="1661" w:tblpY="203"/>
        <w:tblW w:w="9639" w:type="dxa"/>
        <w:tblLayout w:type="fixed"/>
        <w:tblLook w:val="04A0" w:firstRow="1" w:lastRow="0" w:firstColumn="1" w:lastColumn="0" w:noHBand="0" w:noVBand="1"/>
      </w:tblPr>
      <w:tblGrid>
        <w:gridCol w:w="846"/>
        <w:gridCol w:w="2840"/>
        <w:gridCol w:w="1554"/>
        <w:gridCol w:w="1276"/>
        <w:gridCol w:w="1559"/>
        <w:gridCol w:w="1564"/>
      </w:tblGrid>
      <w:tr w:rsidR="000514A6" w:rsidRPr="00202D63" w14:paraId="43F021BD" w14:textId="77777777" w:rsidTr="000066B3">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2717E786" w14:textId="77777777" w:rsidR="000514A6" w:rsidRPr="00B7563A" w:rsidRDefault="000514A6" w:rsidP="000514A6">
            <w:pPr>
              <w:tabs>
                <w:tab w:val="left" w:pos="0"/>
              </w:tabs>
              <w:jc w:val="center"/>
              <w:rPr>
                <w:bCs/>
              </w:rPr>
            </w:pPr>
            <w:r w:rsidRPr="00B7563A">
              <w:rPr>
                <w:bCs/>
              </w:rPr>
              <w:t>1.</w:t>
            </w:r>
            <w:r>
              <w:rPr>
                <w:bCs/>
              </w:rPr>
              <w:t>3.</w:t>
            </w:r>
          </w:p>
        </w:tc>
        <w:tc>
          <w:tcPr>
            <w:tcW w:w="2840" w:type="dxa"/>
            <w:tcBorders>
              <w:top w:val="single" w:sz="4" w:space="0" w:color="auto"/>
              <w:left w:val="single" w:sz="4" w:space="0" w:color="auto"/>
              <w:bottom w:val="single" w:sz="4" w:space="0" w:color="auto"/>
              <w:right w:val="single" w:sz="4" w:space="0" w:color="auto"/>
            </w:tcBorders>
            <w:vAlign w:val="center"/>
          </w:tcPr>
          <w:p w14:paraId="5B19D0AD" w14:textId="77777777" w:rsidR="000514A6" w:rsidRPr="00924530" w:rsidRDefault="000514A6" w:rsidP="000514A6">
            <w:pPr>
              <w:tabs>
                <w:tab w:val="left" w:pos="0"/>
              </w:tabs>
              <w:rPr>
                <w:bCs/>
              </w:rPr>
            </w:pPr>
            <w:r w:rsidRPr="00924530">
              <w:rPr>
                <w:bCs/>
              </w:rPr>
              <w:t>С 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08676441" w14:textId="77777777" w:rsidR="000514A6" w:rsidRPr="004737B5" w:rsidRDefault="000514A6" w:rsidP="000514A6">
            <w:pPr>
              <w:tabs>
                <w:tab w:val="left" w:pos="0"/>
              </w:tabs>
              <w:rPr>
                <w:bCs/>
              </w:rPr>
            </w:pPr>
            <w:r w:rsidRPr="004737B5">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017DB835" w14:textId="77777777" w:rsidR="000514A6" w:rsidRPr="008D5D4A" w:rsidRDefault="000514A6" w:rsidP="000514A6">
            <w:pPr>
              <w:tabs>
                <w:tab w:val="left" w:pos="0"/>
              </w:tabs>
              <w:rPr>
                <w:bCs/>
              </w:rPr>
            </w:pPr>
            <w:r>
              <w:rPr>
                <w:bCs/>
              </w:rPr>
              <w:t xml:space="preserve">             </w:t>
            </w:r>
            <w:r w:rsidRPr="008D5D4A">
              <w:rPr>
                <w:bCs/>
              </w:rPr>
              <w:t xml:space="preserve">ОАО «СКЭК», </w:t>
            </w:r>
          </w:p>
          <w:p w14:paraId="4F106B45" w14:textId="77777777" w:rsidR="000514A6" w:rsidRPr="00202D63" w:rsidRDefault="000514A6" w:rsidP="000514A6">
            <w:pPr>
              <w:pStyle w:val="a7"/>
              <w:tabs>
                <w:tab w:val="left" w:pos="0"/>
              </w:tabs>
              <w:ind w:left="0"/>
              <w:rPr>
                <w:bCs/>
              </w:rPr>
            </w:pPr>
            <w:r w:rsidRPr="008D5D4A">
              <w:rPr>
                <w:bCs/>
              </w:rPr>
              <w:t>ИНН 4205153492</w:t>
            </w:r>
          </w:p>
        </w:tc>
      </w:tr>
      <w:tr w:rsidR="000514A6" w:rsidRPr="00FB6F07" w14:paraId="7583BA44" w14:textId="77777777" w:rsidTr="001300FE">
        <w:trPr>
          <w:trHeight w:val="114"/>
        </w:trPr>
        <w:tc>
          <w:tcPr>
            <w:tcW w:w="846" w:type="dxa"/>
            <w:vAlign w:val="center"/>
          </w:tcPr>
          <w:p w14:paraId="6E4B35A3" w14:textId="77777777" w:rsidR="000514A6" w:rsidRDefault="000514A6" w:rsidP="000514A6">
            <w:pPr>
              <w:tabs>
                <w:tab w:val="left" w:pos="0"/>
              </w:tabs>
              <w:ind w:right="-109" w:hanging="120"/>
              <w:jc w:val="center"/>
              <w:rPr>
                <w:bCs/>
              </w:rPr>
            </w:pPr>
            <w:r w:rsidRPr="006462EB">
              <w:rPr>
                <w:bCs/>
              </w:rPr>
              <w:t>1.</w:t>
            </w:r>
            <w:r>
              <w:rPr>
                <w:bCs/>
              </w:rPr>
              <w:t>3.1.</w:t>
            </w:r>
          </w:p>
        </w:tc>
        <w:tc>
          <w:tcPr>
            <w:tcW w:w="2840" w:type="dxa"/>
            <w:vAlign w:val="center"/>
          </w:tcPr>
          <w:p w14:paraId="56559038" w14:textId="77777777" w:rsidR="000514A6" w:rsidRPr="0027691D" w:rsidRDefault="000514A6" w:rsidP="000514A6">
            <w:pPr>
              <w:tabs>
                <w:tab w:val="left" w:pos="0"/>
              </w:tabs>
              <w:rPr>
                <w:bCs/>
              </w:rPr>
            </w:pPr>
            <w:r w:rsidRPr="00B42804">
              <w:t xml:space="preserve">с </w:t>
            </w:r>
            <w:r>
              <w:t>п</w:t>
            </w:r>
            <w:r w:rsidRPr="00B42804">
              <w:t>олотенцесушителями</w:t>
            </w:r>
          </w:p>
        </w:tc>
        <w:tc>
          <w:tcPr>
            <w:tcW w:w="1554" w:type="dxa"/>
            <w:tcBorders>
              <w:right w:val="single" w:sz="4" w:space="0" w:color="auto"/>
            </w:tcBorders>
          </w:tcPr>
          <w:p w14:paraId="2B8AA4AA" w14:textId="77777777" w:rsidR="000514A6" w:rsidRPr="00FB6F07" w:rsidRDefault="000514A6" w:rsidP="000514A6">
            <w:pPr>
              <w:tabs>
                <w:tab w:val="left" w:pos="0"/>
              </w:tabs>
              <w:jc w:val="center"/>
              <w:rPr>
                <w:bCs/>
              </w:rPr>
            </w:pPr>
            <w:r w:rsidRPr="003C3A73">
              <w:t>616,92</w:t>
            </w:r>
          </w:p>
        </w:tc>
        <w:tc>
          <w:tcPr>
            <w:tcW w:w="1276" w:type="dxa"/>
            <w:tcBorders>
              <w:right w:val="single" w:sz="4" w:space="0" w:color="auto"/>
            </w:tcBorders>
          </w:tcPr>
          <w:p w14:paraId="00DBCBF4" w14:textId="77777777" w:rsidR="000514A6" w:rsidRPr="00FB6F07" w:rsidRDefault="000514A6" w:rsidP="000514A6">
            <w:pPr>
              <w:tabs>
                <w:tab w:val="left" w:pos="0"/>
              </w:tabs>
              <w:jc w:val="center"/>
              <w:rPr>
                <w:bCs/>
              </w:rPr>
            </w:pPr>
            <w:r w:rsidRPr="003C3A73">
              <w:t xml:space="preserve"> 709,45 </w:t>
            </w:r>
          </w:p>
        </w:tc>
        <w:tc>
          <w:tcPr>
            <w:tcW w:w="1559" w:type="dxa"/>
            <w:vAlign w:val="center"/>
          </w:tcPr>
          <w:p w14:paraId="0B2BF9FB" w14:textId="77777777" w:rsidR="000514A6" w:rsidRPr="00FB6F07" w:rsidRDefault="000514A6" w:rsidP="000514A6">
            <w:pPr>
              <w:tabs>
                <w:tab w:val="left" w:pos="0"/>
              </w:tabs>
              <w:jc w:val="center"/>
              <w:rPr>
                <w:bCs/>
              </w:rPr>
            </w:pPr>
            <w:r w:rsidRPr="000536E9">
              <w:rPr>
                <w:bCs/>
              </w:rPr>
              <w:t>22,08</w:t>
            </w:r>
          </w:p>
        </w:tc>
        <w:tc>
          <w:tcPr>
            <w:tcW w:w="1564" w:type="dxa"/>
            <w:vAlign w:val="center"/>
          </w:tcPr>
          <w:p w14:paraId="3121B75A" w14:textId="77777777" w:rsidR="000514A6" w:rsidRPr="00FB6F07" w:rsidRDefault="000514A6" w:rsidP="000514A6">
            <w:pPr>
              <w:tabs>
                <w:tab w:val="left" w:pos="0"/>
              </w:tabs>
              <w:jc w:val="center"/>
              <w:rPr>
                <w:bCs/>
              </w:rPr>
            </w:pPr>
            <w:r>
              <w:rPr>
                <w:bCs/>
              </w:rPr>
              <w:t>25,39</w:t>
            </w:r>
          </w:p>
        </w:tc>
      </w:tr>
      <w:tr w:rsidR="000514A6" w:rsidRPr="00FB6F07" w14:paraId="28DFF35E" w14:textId="77777777" w:rsidTr="001300FE">
        <w:trPr>
          <w:trHeight w:val="337"/>
        </w:trPr>
        <w:tc>
          <w:tcPr>
            <w:tcW w:w="846" w:type="dxa"/>
            <w:vAlign w:val="center"/>
          </w:tcPr>
          <w:p w14:paraId="598DBE99" w14:textId="77777777" w:rsidR="000514A6" w:rsidRDefault="000514A6" w:rsidP="000514A6">
            <w:pPr>
              <w:tabs>
                <w:tab w:val="left" w:pos="0"/>
              </w:tabs>
              <w:ind w:right="-109" w:hanging="120"/>
              <w:jc w:val="center"/>
              <w:rPr>
                <w:bCs/>
              </w:rPr>
            </w:pPr>
            <w:r>
              <w:rPr>
                <w:bCs/>
              </w:rPr>
              <w:t>1.3.2.</w:t>
            </w:r>
          </w:p>
        </w:tc>
        <w:tc>
          <w:tcPr>
            <w:tcW w:w="2840" w:type="dxa"/>
            <w:vAlign w:val="center"/>
          </w:tcPr>
          <w:p w14:paraId="2DD5C76E" w14:textId="77777777" w:rsidR="000514A6" w:rsidRPr="0027691D" w:rsidRDefault="000514A6" w:rsidP="000514A6">
            <w:pPr>
              <w:tabs>
                <w:tab w:val="left" w:pos="0"/>
              </w:tabs>
              <w:rPr>
                <w:bCs/>
              </w:rPr>
            </w:pPr>
            <w:r w:rsidRPr="00B42804">
              <w:t xml:space="preserve">без </w:t>
            </w:r>
            <w:r>
              <w:t>п</w:t>
            </w:r>
            <w:r w:rsidRPr="00B42804">
              <w:t>олотенцесушителей</w:t>
            </w:r>
          </w:p>
        </w:tc>
        <w:tc>
          <w:tcPr>
            <w:tcW w:w="1554" w:type="dxa"/>
            <w:tcBorders>
              <w:right w:val="single" w:sz="4" w:space="0" w:color="auto"/>
            </w:tcBorders>
          </w:tcPr>
          <w:p w14:paraId="7D508440" w14:textId="77777777" w:rsidR="000514A6" w:rsidRPr="00FB6F07" w:rsidRDefault="000514A6" w:rsidP="000514A6">
            <w:pPr>
              <w:tabs>
                <w:tab w:val="left" w:pos="0"/>
              </w:tabs>
              <w:jc w:val="center"/>
              <w:rPr>
                <w:bCs/>
              </w:rPr>
            </w:pPr>
            <w:r w:rsidRPr="003C3A73">
              <w:t>672,69</w:t>
            </w:r>
          </w:p>
        </w:tc>
        <w:tc>
          <w:tcPr>
            <w:tcW w:w="1276" w:type="dxa"/>
            <w:tcBorders>
              <w:right w:val="single" w:sz="4" w:space="0" w:color="auto"/>
            </w:tcBorders>
          </w:tcPr>
          <w:p w14:paraId="14EE7B6C" w14:textId="77777777" w:rsidR="000514A6" w:rsidRPr="00FB6F07" w:rsidRDefault="000514A6" w:rsidP="000514A6">
            <w:pPr>
              <w:tabs>
                <w:tab w:val="left" w:pos="0"/>
              </w:tabs>
              <w:jc w:val="center"/>
              <w:rPr>
                <w:bCs/>
              </w:rPr>
            </w:pPr>
            <w:r w:rsidRPr="003C3A73">
              <w:t xml:space="preserve"> 773,60 </w:t>
            </w:r>
          </w:p>
        </w:tc>
        <w:tc>
          <w:tcPr>
            <w:tcW w:w="1559" w:type="dxa"/>
            <w:vAlign w:val="center"/>
          </w:tcPr>
          <w:p w14:paraId="1C018E91" w14:textId="77777777" w:rsidR="000514A6" w:rsidRPr="00FB6F07" w:rsidRDefault="000514A6" w:rsidP="000514A6">
            <w:pPr>
              <w:tabs>
                <w:tab w:val="left" w:pos="0"/>
              </w:tabs>
              <w:jc w:val="center"/>
              <w:rPr>
                <w:bCs/>
              </w:rPr>
            </w:pPr>
            <w:r w:rsidRPr="000536E9">
              <w:rPr>
                <w:bCs/>
              </w:rPr>
              <w:t>22,08</w:t>
            </w:r>
          </w:p>
        </w:tc>
        <w:tc>
          <w:tcPr>
            <w:tcW w:w="1564" w:type="dxa"/>
            <w:vAlign w:val="center"/>
          </w:tcPr>
          <w:p w14:paraId="02C70A3A" w14:textId="77777777" w:rsidR="000514A6" w:rsidRPr="00FB6F07" w:rsidRDefault="000514A6" w:rsidP="000514A6">
            <w:pPr>
              <w:tabs>
                <w:tab w:val="left" w:pos="0"/>
              </w:tabs>
              <w:jc w:val="center"/>
              <w:rPr>
                <w:bCs/>
              </w:rPr>
            </w:pPr>
            <w:r>
              <w:rPr>
                <w:bCs/>
              </w:rPr>
              <w:t>25,39</w:t>
            </w:r>
          </w:p>
        </w:tc>
      </w:tr>
      <w:tr w:rsidR="000514A6" w14:paraId="03E38ABD" w14:textId="77777777" w:rsidTr="003B75AB">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32881BA4" w14:textId="77777777" w:rsidR="000514A6" w:rsidRDefault="000514A6" w:rsidP="000514A6">
            <w:pPr>
              <w:tabs>
                <w:tab w:val="left" w:pos="0"/>
              </w:tabs>
              <w:jc w:val="center"/>
              <w:rPr>
                <w:bCs/>
              </w:rPr>
            </w:pPr>
            <w:r>
              <w:rPr>
                <w:bCs/>
              </w:rPr>
              <w:t>1.4</w:t>
            </w:r>
            <w:r w:rsidRPr="00B7563A">
              <w:rPr>
                <w:bCs/>
              </w:rPr>
              <w:t>.</w:t>
            </w:r>
          </w:p>
        </w:tc>
        <w:tc>
          <w:tcPr>
            <w:tcW w:w="2840" w:type="dxa"/>
            <w:tcBorders>
              <w:top w:val="single" w:sz="4" w:space="0" w:color="auto"/>
              <w:left w:val="single" w:sz="4" w:space="0" w:color="auto"/>
              <w:bottom w:val="single" w:sz="4" w:space="0" w:color="auto"/>
              <w:right w:val="single" w:sz="4" w:space="0" w:color="auto"/>
            </w:tcBorders>
            <w:vAlign w:val="center"/>
          </w:tcPr>
          <w:p w14:paraId="2A993FCA" w14:textId="77777777" w:rsidR="000514A6" w:rsidRDefault="000514A6" w:rsidP="000514A6">
            <w:pPr>
              <w:tabs>
                <w:tab w:val="left" w:pos="0"/>
              </w:tabs>
              <w:rPr>
                <w:bCs/>
              </w:rPr>
            </w:pPr>
            <w:r>
              <w:rPr>
                <w:bCs/>
              </w:rPr>
              <w:t>С неизолированными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543100B9" w14:textId="77777777" w:rsidR="000514A6" w:rsidRDefault="000514A6" w:rsidP="000514A6">
            <w:pPr>
              <w:tabs>
                <w:tab w:val="left" w:pos="0"/>
              </w:tabs>
              <w:jc w:val="center"/>
              <w:rPr>
                <w:bCs/>
              </w:rPr>
            </w:pPr>
            <w:r w:rsidRPr="004737B5">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76F598F6" w14:textId="77777777" w:rsidR="000514A6" w:rsidRPr="008D5D4A" w:rsidRDefault="000514A6" w:rsidP="000514A6">
            <w:pPr>
              <w:tabs>
                <w:tab w:val="left" w:pos="0"/>
              </w:tabs>
              <w:rPr>
                <w:bCs/>
              </w:rPr>
            </w:pPr>
            <w:r>
              <w:rPr>
                <w:bCs/>
              </w:rPr>
              <w:t xml:space="preserve">             </w:t>
            </w:r>
            <w:r w:rsidRPr="008D5D4A">
              <w:rPr>
                <w:bCs/>
              </w:rPr>
              <w:t xml:space="preserve">ОАО «СКЭК», </w:t>
            </w:r>
          </w:p>
          <w:p w14:paraId="46FA1AD0" w14:textId="77777777" w:rsidR="000514A6" w:rsidRDefault="000514A6" w:rsidP="000514A6">
            <w:pPr>
              <w:tabs>
                <w:tab w:val="left" w:pos="0"/>
              </w:tabs>
              <w:jc w:val="center"/>
              <w:rPr>
                <w:bCs/>
              </w:rPr>
            </w:pPr>
            <w:r w:rsidRPr="008D5D4A">
              <w:rPr>
                <w:bCs/>
              </w:rPr>
              <w:t>ИНН 4205153492</w:t>
            </w:r>
          </w:p>
        </w:tc>
      </w:tr>
      <w:tr w:rsidR="000514A6" w:rsidRPr="00FB6F07" w14:paraId="35BE0804" w14:textId="77777777" w:rsidTr="00B71C68">
        <w:trPr>
          <w:trHeight w:val="118"/>
        </w:trPr>
        <w:tc>
          <w:tcPr>
            <w:tcW w:w="846" w:type="dxa"/>
            <w:vAlign w:val="center"/>
          </w:tcPr>
          <w:p w14:paraId="4B4E1AB9" w14:textId="77777777" w:rsidR="000514A6" w:rsidRDefault="000514A6" w:rsidP="000514A6">
            <w:pPr>
              <w:tabs>
                <w:tab w:val="left" w:pos="0"/>
              </w:tabs>
              <w:ind w:right="-109" w:hanging="120"/>
              <w:jc w:val="center"/>
              <w:rPr>
                <w:bCs/>
              </w:rPr>
            </w:pPr>
            <w:r>
              <w:rPr>
                <w:bCs/>
              </w:rPr>
              <w:t>1.4.1.</w:t>
            </w:r>
          </w:p>
        </w:tc>
        <w:tc>
          <w:tcPr>
            <w:tcW w:w="2840" w:type="dxa"/>
            <w:vAlign w:val="center"/>
          </w:tcPr>
          <w:p w14:paraId="0E640F8A" w14:textId="77777777" w:rsidR="000514A6" w:rsidRDefault="000514A6" w:rsidP="000514A6">
            <w:pPr>
              <w:tabs>
                <w:tab w:val="left" w:pos="0"/>
              </w:tabs>
              <w:rPr>
                <w:bCs/>
              </w:rPr>
            </w:pPr>
            <w:r w:rsidRPr="003959F8">
              <w:t>с полотенцесушителями</w:t>
            </w:r>
          </w:p>
        </w:tc>
        <w:tc>
          <w:tcPr>
            <w:tcW w:w="1554" w:type="dxa"/>
          </w:tcPr>
          <w:p w14:paraId="2FB4DCED" w14:textId="77777777" w:rsidR="000514A6" w:rsidRPr="00FB6F07" w:rsidRDefault="000514A6" w:rsidP="000514A6">
            <w:pPr>
              <w:tabs>
                <w:tab w:val="left" w:pos="0"/>
              </w:tabs>
              <w:jc w:val="center"/>
              <w:rPr>
                <w:bCs/>
              </w:rPr>
            </w:pPr>
            <w:r w:rsidRPr="006E28C4">
              <w:t>569,68</w:t>
            </w:r>
          </w:p>
        </w:tc>
        <w:tc>
          <w:tcPr>
            <w:tcW w:w="1276" w:type="dxa"/>
          </w:tcPr>
          <w:p w14:paraId="488C47FD" w14:textId="77777777" w:rsidR="000514A6" w:rsidRPr="00FB6F07" w:rsidRDefault="000514A6" w:rsidP="000514A6">
            <w:pPr>
              <w:tabs>
                <w:tab w:val="left" w:pos="0"/>
              </w:tabs>
              <w:jc w:val="center"/>
              <w:rPr>
                <w:bCs/>
              </w:rPr>
            </w:pPr>
            <w:r w:rsidRPr="006E28C4">
              <w:t xml:space="preserve"> 655,13 </w:t>
            </w:r>
          </w:p>
        </w:tc>
        <w:tc>
          <w:tcPr>
            <w:tcW w:w="1559" w:type="dxa"/>
            <w:vAlign w:val="center"/>
          </w:tcPr>
          <w:p w14:paraId="48B29139" w14:textId="77777777" w:rsidR="000514A6" w:rsidRPr="00FB6F07" w:rsidRDefault="000514A6" w:rsidP="000514A6">
            <w:pPr>
              <w:tabs>
                <w:tab w:val="left" w:pos="0"/>
              </w:tabs>
              <w:jc w:val="center"/>
              <w:rPr>
                <w:bCs/>
              </w:rPr>
            </w:pPr>
            <w:r w:rsidRPr="000536E9">
              <w:rPr>
                <w:bCs/>
              </w:rPr>
              <w:t>22,08</w:t>
            </w:r>
          </w:p>
        </w:tc>
        <w:tc>
          <w:tcPr>
            <w:tcW w:w="1564" w:type="dxa"/>
            <w:vAlign w:val="center"/>
          </w:tcPr>
          <w:p w14:paraId="057A0928" w14:textId="77777777" w:rsidR="000514A6" w:rsidRPr="00FB6F07" w:rsidRDefault="000514A6" w:rsidP="000514A6">
            <w:pPr>
              <w:tabs>
                <w:tab w:val="left" w:pos="0"/>
              </w:tabs>
              <w:jc w:val="center"/>
              <w:rPr>
                <w:bCs/>
              </w:rPr>
            </w:pPr>
            <w:r>
              <w:rPr>
                <w:bCs/>
              </w:rPr>
              <w:t>25,39</w:t>
            </w:r>
          </w:p>
        </w:tc>
      </w:tr>
      <w:tr w:rsidR="000514A6" w:rsidRPr="00FB6F07" w14:paraId="43A5641D" w14:textId="77777777" w:rsidTr="00B71C68">
        <w:trPr>
          <w:trHeight w:val="222"/>
        </w:trPr>
        <w:tc>
          <w:tcPr>
            <w:tcW w:w="846" w:type="dxa"/>
            <w:vAlign w:val="center"/>
          </w:tcPr>
          <w:p w14:paraId="56465C0A" w14:textId="77777777" w:rsidR="000514A6" w:rsidRDefault="000514A6" w:rsidP="000514A6">
            <w:pPr>
              <w:tabs>
                <w:tab w:val="left" w:pos="0"/>
              </w:tabs>
              <w:ind w:right="-109" w:hanging="120"/>
              <w:jc w:val="center"/>
              <w:rPr>
                <w:bCs/>
              </w:rPr>
            </w:pPr>
            <w:r>
              <w:rPr>
                <w:bCs/>
              </w:rPr>
              <w:t>1.4.2.</w:t>
            </w:r>
          </w:p>
        </w:tc>
        <w:tc>
          <w:tcPr>
            <w:tcW w:w="2840" w:type="dxa"/>
            <w:vAlign w:val="center"/>
          </w:tcPr>
          <w:p w14:paraId="6445DC9F" w14:textId="77777777" w:rsidR="000514A6" w:rsidRDefault="000514A6" w:rsidP="000514A6">
            <w:pPr>
              <w:tabs>
                <w:tab w:val="left" w:pos="0"/>
              </w:tabs>
              <w:rPr>
                <w:bCs/>
              </w:rPr>
            </w:pPr>
            <w:r w:rsidRPr="003959F8">
              <w:t xml:space="preserve">без </w:t>
            </w:r>
            <w:r>
              <w:t>п</w:t>
            </w:r>
            <w:r w:rsidRPr="003959F8">
              <w:t>олотенцесушителей</w:t>
            </w:r>
          </w:p>
        </w:tc>
        <w:tc>
          <w:tcPr>
            <w:tcW w:w="1554" w:type="dxa"/>
          </w:tcPr>
          <w:p w14:paraId="672DBCAA" w14:textId="77777777" w:rsidR="000514A6" w:rsidRPr="00FB6F07" w:rsidRDefault="000514A6" w:rsidP="000514A6">
            <w:pPr>
              <w:tabs>
                <w:tab w:val="left" w:pos="0"/>
              </w:tabs>
              <w:jc w:val="center"/>
              <w:rPr>
                <w:bCs/>
              </w:rPr>
            </w:pPr>
            <w:r w:rsidRPr="006E28C4">
              <w:t>622,07</w:t>
            </w:r>
          </w:p>
        </w:tc>
        <w:tc>
          <w:tcPr>
            <w:tcW w:w="1276" w:type="dxa"/>
          </w:tcPr>
          <w:p w14:paraId="60ABBE17" w14:textId="77777777" w:rsidR="000514A6" w:rsidRPr="00FB6F07" w:rsidRDefault="000514A6" w:rsidP="000514A6">
            <w:pPr>
              <w:tabs>
                <w:tab w:val="left" w:pos="0"/>
              </w:tabs>
              <w:jc w:val="center"/>
              <w:rPr>
                <w:bCs/>
              </w:rPr>
            </w:pPr>
            <w:r w:rsidRPr="006E28C4">
              <w:t xml:space="preserve"> 715,38 </w:t>
            </w:r>
          </w:p>
        </w:tc>
        <w:tc>
          <w:tcPr>
            <w:tcW w:w="1559" w:type="dxa"/>
            <w:vAlign w:val="center"/>
          </w:tcPr>
          <w:p w14:paraId="37A86D9E" w14:textId="77777777" w:rsidR="000514A6" w:rsidRPr="00FB6F07" w:rsidRDefault="000514A6" w:rsidP="000514A6">
            <w:pPr>
              <w:tabs>
                <w:tab w:val="left" w:pos="0"/>
              </w:tabs>
              <w:jc w:val="center"/>
              <w:rPr>
                <w:bCs/>
              </w:rPr>
            </w:pPr>
            <w:r w:rsidRPr="000536E9">
              <w:rPr>
                <w:bCs/>
              </w:rPr>
              <w:t>22,08</w:t>
            </w:r>
          </w:p>
        </w:tc>
        <w:tc>
          <w:tcPr>
            <w:tcW w:w="1564" w:type="dxa"/>
            <w:vAlign w:val="center"/>
          </w:tcPr>
          <w:p w14:paraId="53822A80" w14:textId="77777777" w:rsidR="000514A6" w:rsidRPr="00FB6F07" w:rsidRDefault="000514A6" w:rsidP="000514A6">
            <w:pPr>
              <w:tabs>
                <w:tab w:val="left" w:pos="0"/>
              </w:tabs>
              <w:jc w:val="center"/>
              <w:rPr>
                <w:bCs/>
              </w:rPr>
            </w:pPr>
            <w:r>
              <w:rPr>
                <w:bCs/>
              </w:rPr>
              <w:t>25,39</w:t>
            </w:r>
          </w:p>
        </w:tc>
      </w:tr>
    </w:tbl>
    <w:p w14:paraId="3AFE90CA" w14:textId="77777777" w:rsidR="000514A6" w:rsidRDefault="000514A6" w:rsidP="000514A6">
      <w:pPr>
        <w:pStyle w:val="a7"/>
        <w:tabs>
          <w:tab w:val="left" w:pos="567"/>
          <w:tab w:val="left" w:pos="993"/>
          <w:tab w:val="left" w:pos="1134"/>
        </w:tabs>
        <w:ind w:left="0" w:firstLine="709"/>
        <w:jc w:val="right"/>
        <w:rPr>
          <w:color w:val="000000"/>
          <w:kern w:val="32"/>
          <w:sz w:val="28"/>
          <w:szCs w:val="28"/>
        </w:rPr>
      </w:pPr>
      <w:r>
        <w:rPr>
          <w:color w:val="000000"/>
          <w:kern w:val="32"/>
          <w:sz w:val="28"/>
          <w:szCs w:val="28"/>
        </w:rPr>
        <w:t>».</w:t>
      </w:r>
    </w:p>
    <w:p w14:paraId="53057092" w14:textId="77777777" w:rsidR="000514A6" w:rsidRDefault="000514A6" w:rsidP="000514A6">
      <w:pPr>
        <w:pStyle w:val="a7"/>
        <w:tabs>
          <w:tab w:val="left" w:pos="851"/>
          <w:tab w:val="left" w:pos="993"/>
          <w:tab w:val="left" w:pos="1134"/>
        </w:tabs>
        <w:ind w:left="0" w:firstLine="567"/>
        <w:jc w:val="both"/>
        <w:rPr>
          <w:color w:val="000000"/>
          <w:kern w:val="32"/>
          <w:sz w:val="28"/>
          <w:szCs w:val="28"/>
        </w:rPr>
      </w:pPr>
      <w:bookmarkStart w:id="25" w:name="_Hlk161932578"/>
      <w:bookmarkEnd w:id="24"/>
    </w:p>
    <w:p w14:paraId="6A732FDF" w14:textId="77777777" w:rsidR="000514A6" w:rsidRDefault="000514A6" w:rsidP="000514A6">
      <w:pPr>
        <w:pStyle w:val="a7"/>
        <w:tabs>
          <w:tab w:val="left" w:pos="851"/>
          <w:tab w:val="left" w:pos="993"/>
          <w:tab w:val="left" w:pos="1134"/>
        </w:tabs>
        <w:ind w:left="0" w:firstLine="567"/>
        <w:jc w:val="both"/>
        <w:rPr>
          <w:color w:val="000000"/>
          <w:kern w:val="32"/>
          <w:sz w:val="28"/>
          <w:szCs w:val="28"/>
        </w:rPr>
      </w:pPr>
      <w:r>
        <w:rPr>
          <w:color w:val="000000"/>
          <w:kern w:val="32"/>
          <w:sz w:val="28"/>
          <w:szCs w:val="28"/>
        </w:rPr>
        <w:t xml:space="preserve">1.1.2. </w:t>
      </w:r>
      <w:r w:rsidRPr="00C93D87">
        <w:rPr>
          <w:color w:val="000000"/>
          <w:kern w:val="32"/>
          <w:sz w:val="28"/>
          <w:szCs w:val="28"/>
        </w:rPr>
        <w:t xml:space="preserve">Пункт </w:t>
      </w:r>
      <w:r>
        <w:rPr>
          <w:color w:val="000000"/>
          <w:kern w:val="32"/>
          <w:sz w:val="28"/>
          <w:szCs w:val="28"/>
        </w:rPr>
        <w:t>2</w:t>
      </w:r>
      <w:r w:rsidRPr="00C93D87">
        <w:rPr>
          <w:color w:val="000000"/>
          <w:kern w:val="32"/>
          <w:sz w:val="28"/>
          <w:szCs w:val="28"/>
        </w:rPr>
        <w:t xml:space="preserve"> дополнить строк</w:t>
      </w:r>
      <w:r>
        <w:rPr>
          <w:color w:val="000000"/>
          <w:kern w:val="32"/>
          <w:sz w:val="28"/>
          <w:szCs w:val="28"/>
        </w:rPr>
        <w:t xml:space="preserve">ами 2.3, 2.3.1, 2.3.2, 2.4, 2.4.1, 2.4.2 </w:t>
      </w:r>
      <w:r w:rsidRPr="00C93D87">
        <w:rPr>
          <w:color w:val="000000"/>
          <w:kern w:val="32"/>
          <w:sz w:val="28"/>
          <w:szCs w:val="28"/>
        </w:rPr>
        <w:t>следующего содержания</w:t>
      </w:r>
      <w:r>
        <w:rPr>
          <w:color w:val="000000"/>
          <w:kern w:val="32"/>
          <w:sz w:val="28"/>
          <w:szCs w:val="28"/>
        </w:rPr>
        <w:t>:</w:t>
      </w:r>
    </w:p>
    <w:p w14:paraId="60007D17" w14:textId="77777777" w:rsidR="000514A6" w:rsidRDefault="000514A6" w:rsidP="000514A6">
      <w:pPr>
        <w:pStyle w:val="a7"/>
        <w:tabs>
          <w:tab w:val="left" w:pos="567"/>
          <w:tab w:val="left" w:pos="993"/>
          <w:tab w:val="left" w:pos="1134"/>
        </w:tabs>
        <w:ind w:left="0"/>
        <w:rPr>
          <w:color w:val="000000"/>
          <w:kern w:val="32"/>
          <w:sz w:val="28"/>
          <w:szCs w:val="28"/>
        </w:rPr>
      </w:pPr>
      <w:r>
        <w:rPr>
          <w:color w:val="000000"/>
          <w:kern w:val="32"/>
          <w:sz w:val="28"/>
          <w:szCs w:val="28"/>
        </w:rPr>
        <w:t>«</w:t>
      </w:r>
    </w:p>
    <w:tbl>
      <w:tblPr>
        <w:tblStyle w:val="ae"/>
        <w:tblpPr w:leftFromText="180" w:rightFromText="180" w:vertAnchor="text" w:horzAnchor="page" w:tblpX="1661" w:tblpY="203"/>
        <w:tblW w:w="9639" w:type="dxa"/>
        <w:tblLayout w:type="fixed"/>
        <w:tblLook w:val="04A0" w:firstRow="1" w:lastRow="0" w:firstColumn="1" w:lastColumn="0" w:noHBand="0" w:noVBand="1"/>
      </w:tblPr>
      <w:tblGrid>
        <w:gridCol w:w="846"/>
        <w:gridCol w:w="2840"/>
        <w:gridCol w:w="1554"/>
        <w:gridCol w:w="1276"/>
        <w:gridCol w:w="1559"/>
        <w:gridCol w:w="1564"/>
      </w:tblGrid>
      <w:tr w:rsidR="000514A6" w:rsidRPr="00202D63" w14:paraId="22C7E04E" w14:textId="77777777" w:rsidTr="007E76FA">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0DCBB798" w14:textId="77777777" w:rsidR="000514A6" w:rsidRPr="00B7563A" w:rsidRDefault="000514A6" w:rsidP="000514A6">
            <w:pPr>
              <w:tabs>
                <w:tab w:val="left" w:pos="0"/>
              </w:tabs>
              <w:jc w:val="center"/>
              <w:rPr>
                <w:bCs/>
              </w:rPr>
            </w:pPr>
            <w:r>
              <w:rPr>
                <w:bCs/>
              </w:rPr>
              <w:t>2</w:t>
            </w:r>
            <w:r w:rsidRPr="00B7563A">
              <w:rPr>
                <w:bCs/>
              </w:rPr>
              <w:t>.</w:t>
            </w:r>
            <w:r>
              <w:rPr>
                <w:bCs/>
              </w:rPr>
              <w:t>3.</w:t>
            </w:r>
          </w:p>
        </w:tc>
        <w:tc>
          <w:tcPr>
            <w:tcW w:w="2840" w:type="dxa"/>
            <w:tcBorders>
              <w:top w:val="single" w:sz="4" w:space="0" w:color="auto"/>
              <w:left w:val="single" w:sz="4" w:space="0" w:color="auto"/>
              <w:bottom w:val="single" w:sz="4" w:space="0" w:color="auto"/>
              <w:right w:val="single" w:sz="4" w:space="0" w:color="auto"/>
            </w:tcBorders>
            <w:vAlign w:val="center"/>
          </w:tcPr>
          <w:p w14:paraId="5B4F0CB2" w14:textId="77777777" w:rsidR="000514A6" w:rsidRPr="00924530" w:rsidRDefault="000514A6" w:rsidP="000514A6">
            <w:pPr>
              <w:tabs>
                <w:tab w:val="left" w:pos="0"/>
              </w:tabs>
              <w:rPr>
                <w:bCs/>
              </w:rPr>
            </w:pPr>
            <w:r w:rsidRPr="00924530">
              <w:rPr>
                <w:bCs/>
              </w:rPr>
              <w:t>С 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02A6F7A3" w14:textId="77777777" w:rsidR="000514A6" w:rsidRPr="007E76FA" w:rsidRDefault="000514A6" w:rsidP="000514A6">
            <w:pPr>
              <w:tabs>
                <w:tab w:val="left" w:pos="0"/>
              </w:tabs>
              <w:rPr>
                <w:bCs/>
              </w:rPr>
            </w:pPr>
            <w:r w:rsidRPr="007E76FA">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5A76DC10" w14:textId="77777777" w:rsidR="000514A6" w:rsidRDefault="000514A6" w:rsidP="000514A6">
            <w:pPr>
              <w:tabs>
                <w:tab w:val="left" w:pos="0"/>
              </w:tabs>
              <w:jc w:val="center"/>
              <w:rPr>
                <w:bCs/>
              </w:rPr>
            </w:pPr>
            <w:r w:rsidRPr="008D5D4A">
              <w:rPr>
                <w:bCs/>
              </w:rPr>
              <w:t>ОАО «СКЭК»,</w:t>
            </w:r>
          </w:p>
          <w:p w14:paraId="1CE54655" w14:textId="77777777" w:rsidR="000514A6" w:rsidRPr="00202D63" w:rsidRDefault="000514A6" w:rsidP="000514A6">
            <w:pPr>
              <w:tabs>
                <w:tab w:val="left" w:pos="0"/>
              </w:tabs>
              <w:jc w:val="center"/>
              <w:rPr>
                <w:bCs/>
              </w:rPr>
            </w:pPr>
            <w:r w:rsidRPr="008D5D4A">
              <w:rPr>
                <w:bCs/>
              </w:rPr>
              <w:t>ИНН 4205153492</w:t>
            </w:r>
          </w:p>
        </w:tc>
      </w:tr>
      <w:tr w:rsidR="000514A6" w:rsidRPr="00FB6F07" w14:paraId="420B0FF2" w14:textId="77777777" w:rsidTr="000032C1">
        <w:trPr>
          <w:trHeight w:val="114"/>
        </w:trPr>
        <w:tc>
          <w:tcPr>
            <w:tcW w:w="846" w:type="dxa"/>
            <w:vAlign w:val="center"/>
          </w:tcPr>
          <w:p w14:paraId="68F4D75E" w14:textId="77777777" w:rsidR="000514A6" w:rsidRDefault="000514A6" w:rsidP="000514A6">
            <w:pPr>
              <w:tabs>
                <w:tab w:val="left" w:pos="0"/>
              </w:tabs>
              <w:ind w:right="-109" w:hanging="120"/>
              <w:jc w:val="center"/>
              <w:rPr>
                <w:bCs/>
              </w:rPr>
            </w:pPr>
            <w:r>
              <w:rPr>
                <w:bCs/>
              </w:rPr>
              <w:t>2</w:t>
            </w:r>
            <w:r w:rsidRPr="006462EB">
              <w:rPr>
                <w:bCs/>
              </w:rPr>
              <w:t>.</w:t>
            </w:r>
            <w:r>
              <w:rPr>
                <w:bCs/>
              </w:rPr>
              <w:t>3.1.</w:t>
            </w:r>
          </w:p>
        </w:tc>
        <w:tc>
          <w:tcPr>
            <w:tcW w:w="2840" w:type="dxa"/>
            <w:vAlign w:val="center"/>
          </w:tcPr>
          <w:p w14:paraId="13F7127C" w14:textId="77777777" w:rsidR="000514A6" w:rsidRPr="0027691D" w:rsidRDefault="000514A6" w:rsidP="000514A6">
            <w:pPr>
              <w:tabs>
                <w:tab w:val="left" w:pos="0"/>
              </w:tabs>
              <w:rPr>
                <w:bCs/>
              </w:rPr>
            </w:pPr>
            <w:r w:rsidRPr="00B42804">
              <w:t xml:space="preserve">с </w:t>
            </w:r>
            <w:r>
              <w:t>п</w:t>
            </w:r>
            <w:r w:rsidRPr="00B42804">
              <w:t>олотенцесушителями</w:t>
            </w:r>
          </w:p>
        </w:tc>
        <w:tc>
          <w:tcPr>
            <w:tcW w:w="1554" w:type="dxa"/>
          </w:tcPr>
          <w:p w14:paraId="088CD0A7" w14:textId="77777777" w:rsidR="000514A6" w:rsidRPr="006A69A9" w:rsidRDefault="000514A6" w:rsidP="000514A6">
            <w:pPr>
              <w:tabs>
                <w:tab w:val="left" w:pos="0"/>
              </w:tabs>
              <w:jc w:val="center"/>
            </w:pPr>
            <w:r w:rsidRPr="0039370B">
              <w:t>722,39</w:t>
            </w:r>
          </w:p>
        </w:tc>
        <w:tc>
          <w:tcPr>
            <w:tcW w:w="1276" w:type="dxa"/>
          </w:tcPr>
          <w:p w14:paraId="1D2D5396" w14:textId="77777777" w:rsidR="000514A6" w:rsidRPr="00FB6F07" w:rsidRDefault="000514A6" w:rsidP="000514A6">
            <w:pPr>
              <w:tabs>
                <w:tab w:val="left" w:pos="0"/>
              </w:tabs>
              <w:jc w:val="center"/>
              <w:rPr>
                <w:bCs/>
              </w:rPr>
            </w:pPr>
            <w:r w:rsidRPr="00704A79">
              <w:t xml:space="preserve"> 882,92 </w:t>
            </w:r>
          </w:p>
        </w:tc>
        <w:tc>
          <w:tcPr>
            <w:tcW w:w="1559" w:type="dxa"/>
          </w:tcPr>
          <w:p w14:paraId="6EEC6ED1" w14:textId="77777777" w:rsidR="000514A6" w:rsidRPr="00FB6F07" w:rsidRDefault="000514A6" w:rsidP="000514A6">
            <w:pPr>
              <w:tabs>
                <w:tab w:val="left" w:pos="0"/>
              </w:tabs>
              <w:jc w:val="center"/>
              <w:rPr>
                <w:bCs/>
              </w:rPr>
            </w:pPr>
            <w:r w:rsidRPr="0039370B">
              <w:t>58,28</w:t>
            </w:r>
          </w:p>
        </w:tc>
        <w:tc>
          <w:tcPr>
            <w:tcW w:w="1564" w:type="dxa"/>
          </w:tcPr>
          <w:p w14:paraId="7F643325" w14:textId="77777777" w:rsidR="000514A6" w:rsidRPr="00FB6F07" w:rsidRDefault="000514A6" w:rsidP="000514A6">
            <w:pPr>
              <w:tabs>
                <w:tab w:val="left" w:pos="0"/>
              </w:tabs>
              <w:jc w:val="center"/>
              <w:rPr>
                <w:bCs/>
              </w:rPr>
            </w:pPr>
            <w:r w:rsidRPr="0039370B">
              <w:t>63,88</w:t>
            </w:r>
          </w:p>
        </w:tc>
      </w:tr>
      <w:tr w:rsidR="000514A6" w:rsidRPr="00FB6F07" w14:paraId="5F465F11" w14:textId="77777777" w:rsidTr="000032C1">
        <w:trPr>
          <w:trHeight w:val="267"/>
        </w:trPr>
        <w:tc>
          <w:tcPr>
            <w:tcW w:w="846" w:type="dxa"/>
            <w:vAlign w:val="center"/>
          </w:tcPr>
          <w:p w14:paraId="3D6F9A58" w14:textId="77777777" w:rsidR="000514A6" w:rsidRDefault="000514A6" w:rsidP="000514A6">
            <w:pPr>
              <w:tabs>
                <w:tab w:val="left" w:pos="0"/>
              </w:tabs>
              <w:ind w:right="-109" w:hanging="120"/>
              <w:jc w:val="center"/>
              <w:rPr>
                <w:bCs/>
              </w:rPr>
            </w:pPr>
            <w:r>
              <w:rPr>
                <w:bCs/>
              </w:rPr>
              <w:t>2.3.2.</w:t>
            </w:r>
          </w:p>
        </w:tc>
        <w:tc>
          <w:tcPr>
            <w:tcW w:w="2840" w:type="dxa"/>
            <w:vAlign w:val="center"/>
          </w:tcPr>
          <w:p w14:paraId="7D80FD3A" w14:textId="77777777" w:rsidR="000514A6" w:rsidRPr="0027691D" w:rsidRDefault="000514A6" w:rsidP="000514A6">
            <w:pPr>
              <w:tabs>
                <w:tab w:val="left" w:pos="0"/>
              </w:tabs>
              <w:rPr>
                <w:bCs/>
              </w:rPr>
            </w:pPr>
            <w:r w:rsidRPr="00B42804">
              <w:t xml:space="preserve">без </w:t>
            </w:r>
            <w:r>
              <w:t>п</w:t>
            </w:r>
            <w:r w:rsidRPr="00B42804">
              <w:t>олотенцесушителей</w:t>
            </w:r>
          </w:p>
        </w:tc>
        <w:tc>
          <w:tcPr>
            <w:tcW w:w="1554" w:type="dxa"/>
          </w:tcPr>
          <w:p w14:paraId="587FA36A" w14:textId="77777777" w:rsidR="000514A6" w:rsidRPr="006A69A9" w:rsidRDefault="000514A6" w:rsidP="000514A6">
            <w:pPr>
              <w:tabs>
                <w:tab w:val="left" w:pos="0"/>
              </w:tabs>
              <w:jc w:val="center"/>
            </w:pPr>
            <w:r w:rsidRPr="0039370B">
              <w:t>787,70</w:t>
            </w:r>
          </w:p>
        </w:tc>
        <w:tc>
          <w:tcPr>
            <w:tcW w:w="1276" w:type="dxa"/>
          </w:tcPr>
          <w:p w14:paraId="33ACF166" w14:textId="77777777" w:rsidR="000514A6" w:rsidRPr="00FB6F07" w:rsidRDefault="000514A6" w:rsidP="000514A6">
            <w:pPr>
              <w:tabs>
                <w:tab w:val="left" w:pos="0"/>
              </w:tabs>
              <w:jc w:val="center"/>
              <w:rPr>
                <w:bCs/>
              </w:rPr>
            </w:pPr>
            <w:r w:rsidRPr="00704A79">
              <w:t xml:space="preserve"> 962,75 </w:t>
            </w:r>
          </w:p>
        </w:tc>
        <w:tc>
          <w:tcPr>
            <w:tcW w:w="1559" w:type="dxa"/>
          </w:tcPr>
          <w:p w14:paraId="0CB5B25F" w14:textId="77777777" w:rsidR="000514A6" w:rsidRPr="00FB6F07" w:rsidRDefault="000514A6" w:rsidP="000514A6">
            <w:pPr>
              <w:tabs>
                <w:tab w:val="left" w:pos="0"/>
              </w:tabs>
              <w:jc w:val="center"/>
              <w:rPr>
                <w:bCs/>
              </w:rPr>
            </w:pPr>
            <w:r w:rsidRPr="0039370B">
              <w:t>58,28</w:t>
            </w:r>
          </w:p>
        </w:tc>
        <w:tc>
          <w:tcPr>
            <w:tcW w:w="1564" w:type="dxa"/>
          </w:tcPr>
          <w:p w14:paraId="31889199" w14:textId="77777777" w:rsidR="000514A6" w:rsidRPr="00FB6F07" w:rsidRDefault="000514A6" w:rsidP="000514A6">
            <w:pPr>
              <w:tabs>
                <w:tab w:val="left" w:pos="0"/>
              </w:tabs>
              <w:jc w:val="center"/>
              <w:rPr>
                <w:bCs/>
              </w:rPr>
            </w:pPr>
            <w:r w:rsidRPr="0039370B">
              <w:t>63,88</w:t>
            </w:r>
          </w:p>
        </w:tc>
      </w:tr>
      <w:tr w:rsidR="000514A6" w14:paraId="3E4E3AC6" w14:textId="77777777" w:rsidTr="0014322B">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29B9E9C4" w14:textId="77777777" w:rsidR="000514A6" w:rsidRDefault="000514A6" w:rsidP="000514A6">
            <w:pPr>
              <w:tabs>
                <w:tab w:val="left" w:pos="0"/>
              </w:tabs>
              <w:jc w:val="center"/>
              <w:rPr>
                <w:bCs/>
              </w:rPr>
            </w:pPr>
            <w:r>
              <w:rPr>
                <w:bCs/>
              </w:rPr>
              <w:t>2.4</w:t>
            </w:r>
            <w:r w:rsidRPr="00B7563A">
              <w:rPr>
                <w:bCs/>
              </w:rPr>
              <w:t>.</w:t>
            </w:r>
          </w:p>
        </w:tc>
        <w:tc>
          <w:tcPr>
            <w:tcW w:w="2840" w:type="dxa"/>
            <w:tcBorders>
              <w:top w:val="single" w:sz="4" w:space="0" w:color="auto"/>
              <w:left w:val="single" w:sz="4" w:space="0" w:color="auto"/>
              <w:bottom w:val="single" w:sz="4" w:space="0" w:color="auto"/>
              <w:right w:val="single" w:sz="4" w:space="0" w:color="auto"/>
            </w:tcBorders>
            <w:vAlign w:val="center"/>
          </w:tcPr>
          <w:p w14:paraId="5C49CED5" w14:textId="77777777" w:rsidR="000514A6" w:rsidRDefault="000514A6" w:rsidP="000514A6">
            <w:pPr>
              <w:tabs>
                <w:tab w:val="left" w:pos="0"/>
              </w:tabs>
              <w:rPr>
                <w:bCs/>
              </w:rPr>
            </w:pPr>
            <w:r>
              <w:rPr>
                <w:bCs/>
              </w:rPr>
              <w:t>С неизолированными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169097ED" w14:textId="77777777" w:rsidR="000514A6" w:rsidRDefault="000514A6" w:rsidP="000514A6">
            <w:pPr>
              <w:tabs>
                <w:tab w:val="left" w:pos="0"/>
              </w:tabs>
              <w:jc w:val="center"/>
              <w:rPr>
                <w:bCs/>
              </w:rPr>
            </w:pPr>
            <w:r w:rsidRPr="007E76FA">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44210AB5" w14:textId="77777777" w:rsidR="000514A6" w:rsidRDefault="000514A6" w:rsidP="000514A6">
            <w:pPr>
              <w:tabs>
                <w:tab w:val="left" w:pos="0"/>
              </w:tabs>
              <w:jc w:val="center"/>
              <w:rPr>
                <w:bCs/>
              </w:rPr>
            </w:pPr>
            <w:r w:rsidRPr="008D5D4A">
              <w:rPr>
                <w:bCs/>
              </w:rPr>
              <w:t>ОАО «СКЭК»,</w:t>
            </w:r>
          </w:p>
          <w:p w14:paraId="42A490A7" w14:textId="77777777" w:rsidR="000514A6" w:rsidRDefault="000514A6" w:rsidP="000514A6">
            <w:pPr>
              <w:tabs>
                <w:tab w:val="left" w:pos="0"/>
              </w:tabs>
              <w:jc w:val="center"/>
              <w:rPr>
                <w:bCs/>
              </w:rPr>
            </w:pPr>
            <w:r w:rsidRPr="008D5D4A">
              <w:rPr>
                <w:bCs/>
              </w:rPr>
              <w:t>ИНН 4205153492</w:t>
            </w:r>
          </w:p>
        </w:tc>
      </w:tr>
      <w:tr w:rsidR="000514A6" w:rsidRPr="00FB6F07" w14:paraId="55B5DC09" w14:textId="77777777" w:rsidTr="009C6F9E">
        <w:trPr>
          <w:trHeight w:val="118"/>
        </w:trPr>
        <w:tc>
          <w:tcPr>
            <w:tcW w:w="846" w:type="dxa"/>
            <w:vAlign w:val="center"/>
          </w:tcPr>
          <w:p w14:paraId="5A318B2E" w14:textId="77777777" w:rsidR="000514A6" w:rsidRDefault="000514A6" w:rsidP="000514A6">
            <w:pPr>
              <w:tabs>
                <w:tab w:val="left" w:pos="0"/>
              </w:tabs>
              <w:ind w:right="-109" w:hanging="120"/>
              <w:jc w:val="center"/>
              <w:rPr>
                <w:bCs/>
              </w:rPr>
            </w:pPr>
            <w:r>
              <w:rPr>
                <w:bCs/>
              </w:rPr>
              <w:t>2.4.1.</w:t>
            </w:r>
          </w:p>
        </w:tc>
        <w:tc>
          <w:tcPr>
            <w:tcW w:w="2840" w:type="dxa"/>
            <w:vAlign w:val="center"/>
          </w:tcPr>
          <w:p w14:paraId="39B547F7" w14:textId="77777777" w:rsidR="000514A6" w:rsidRDefault="000514A6" w:rsidP="000514A6">
            <w:pPr>
              <w:tabs>
                <w:tab w:val="left" w:pos="0"/>
              </w:tabs>
              <w:rPr>
                <w:bCs/>
              </w:rPr>
            </w:pPr>
            <w:r w:rsidRPr="003959F8">
              <w:t>с полотенцесушителями</w:t>
            </w:r>
          </w:p>
        </w:tc>
        <w:tc>
          <w:tcPr>
            <w:tcW w:w="1554" w:type="dxa"/>
            <w:vAlign w:val="center"/>
          </w:tcPr>
          <w:p w14:paraId="7A96A9EA" w14:textId="77777777" w:rsidR="000514A6" w:rsidRPr="006A69A9" w:rsidRDefault="000514A6" w:rsidP="000514A6">
            <w:pPr>
              <w:tabs>
                <w:tab w:val="left" w:pos="0"/>
              </w:tabs>
              <w:jc w:val="center"/>
            </w:pPr>
            <w:r w:rsidRPr="00AB77E9">
              <w:t>667,08</w:t>
            </w:r>
          </w:p>
        </w:tc>
        <w:tc>
          <w:tcPr>
            <w:tcW w:w="1276" w:type="dxa"/>
            <w:vAlign w:val="center"/>
          </w:tcPr>
          <w:p w14:paraId="01017863" w14:textId="77777777" w:rsidR="000514A6" w:rsidRPr="00FB6F07" w:rsidRDefault="000514A6" w:rsidP="000514A6">
            <w:pPr>
              <w:tabs>
                <w:tab w:val="left" w:pos="0"/>
              </w:tabs>
              <w:jc w:val="center"/>
              <w:rPr>
                <w:bCs/>
              </w:rPr>
            </w:pPr>
            <w:r w:rsidRPr="00140431">
              <w:t xml:space="preserve"> 815,31 </w:t>
            </w:r>
          </w:p>
        </w:tc>
        <w:tc>
          <w:tcPr>
            <w:tcW w:w="1559" w:type="dxa"/>
            <w:vAlign w:val="center"/>
          </w:tcPr>
          <w:p w14:paraId="3074238A" w14:textId="77777777" w:rsidR="000514A6" w:rsidRPr="00FB6F07" w:rsidRDefault="000514A6" w:rsidP="000514A6">
            <w:pPr>
              <w:tabs>
                <w:tab w:val="left" w:pos="0"/>
              </w:tabs>
              <w:jc w:val="center"/>
              <w:rPr>
                <w:bCs/>
              </w:rPr>
            </w:pPr>
            <w:r w:rsidRPr="00AB77E9">
              <w:t>58,28</w:t>
            </w:r>
          </w:p>
        </w:tc>
        <w:tc>
          <w:tcPr>
            <w:tcW w:w="1564" w:type="dxa"/>
            <w:vAlign w:val="center"/>
          </w:tcPr>
          <w:p w14:paraId="72843A1A" w14:textId="77777777" w:rsidR="000514A6" w:rsidRPr="00FB6F07" w:rsidRDefault="000514A6" w:rsidP="000514A6">
            <w:pPr>
              <w:tabs>
                <w:tab w:val="left" w:pos="0"/>
              </w:tabs>
              <w:jc w:val="center"/>
              <w:rPr>
                <w:bCs/>
              </w:rPr>
            </w:pPr>
            <w:r w:rsidRPr="00AB77E9">
              <w:t>63,88</w:t>
            </w:r>
          </w:p>
        </w:tc>
      </w:tr>
      <w:tr w:rsidR="000514A6" w:rsidRPr="00FB6F07" w14:paraId="5ED86E17" w14:textId="77777777" w:rsidTr="009C6F9E">
        <w:trPr>
          <w:trHeight w:val="141"/>
        </w:trPr>
        <w:tc>
          <w:tcPr>
            <w:tcW w:w="846" w:type="dxa"/>
            <w:vAlign w:val="center"/>
          </w:tcPr>
          <w:p w14:paraId="3CC72CBF" w14:textId="77777777" w:rsidR="000514A6" w:rsidRDefault="000514A6" w:rsidP="000514A6">
            <w:pPr>
              <w:tabs>
                <w:tab w:val="left" w:pos="0"/>
              </w:tabs>
              <w:ind w:right="-109" w:hanging="120"/>
              <w:jc w:val="center"/>
              <w:rPr>
                <w:bCs/>
              </w:rPr>
            </w:pPr>
            <w:r>
              <w:rPr>
                <w:bCs/>
              </w:rPr>
              <w:t>2.4.2.</w:t>
            </w:r>
          </w:p>
        </w:tc>
        <w:tc>
          <w:tcPr>
            <w:tcW w:w="2840" w:type="dxa"/>
            <w:vAlign w:val="center"/>
          </w:tcPr>
          <w:p w14:paraId="400C6F4F" w14:textId="77777777" w:rsidR="000514A6" w:rsidRDefault="000514A6" w:rsidP="000514A6">
            <w:pPr>
              <w:tabs>
                <w:tab w:val="left" w:pos="0"/>
              </w:tabs>
              <w:rPr>
                <w:bCs/>
              </w:rPr>
            </w:pPr>
            <w:r w:rsidRPr="003959F8">
              <w:t xml:space="preserve">без </w:t>
            </w:r>
            <w:r>
              <w:t>п</w:t>
            </w:r>
            <w:r w:rsidRPr="003959F8">
              <w:t>олотенцесушителей</w:t>
            </w:r>
          </w:p>
        </w:tc>
        <w:tc>
          <w:tcPr>
            <w:tcW w:w="1554" w:type="dxa"/>
            <w:vAlign w:val="center"/>
          </w:tcPr>
          <w:p w14:paraId="3816EDF6" w14:textId="77777777" w:rsidR="000514A6" w:rsidRPr="006A69A9" w:rsidRDefault="000514A6" w:rsidP="000514A6">
            <w:pPr>
              <w:tabs>
                <w:tab w:val="left" w:pos="0"/>
              </w:tabs>
              <w:jc w:val="center"/>
            </w:pPr>
            <w:r w:rsidRPr="00AB77E9">
              <w:t>728,43</w:t>
            </w:r>
          </w:p>
        </w:tc>
        <w:tc>
          <w:tcPr>
            <w:tcW w:w="1276" w:type="dxa"/>
            <w:vAlign w:val="center"/>
          </w:tcPr>
          <w:p w14:paraId="62B3BC0C" w14:textId="77777777" w:rsidR="000514A6" w:rsidRPr="00FB6F07" w:rsidRDefault="000514A6" w:rsidP="000514A6">
            <w:pPr>
              <w:tabs>
                <w:tab w:val="left" w:pos="0"/>
              </w:tabs>
              <w:jc w:val="center"/>
              <w:rPr>
                <w:bCs/>
              </w:rPr>
            </w:pPr>
            <w:r w:rsidRPr="00140431">
              <w:t xml:space="preserve"> 890,30 </w:t>
            </w:r>
          </w:p>
        </w:tc>
        <w:tc>
          <w:tcPr>
            <w:tcW w:w="1559" w:type="dxa"/>
            <w:vAlign w:val="center"/>
          </w:tcPr>
          <w:p w14:paraId="244215B7" w14:textId="77777777" w:rsidR="000514A6" w:rsidRPr="00FB6F07" w:rsidRDefault="000514A6" w:rsidP="000514A6">
            <w:pPr>
              <w:tabs>
                <w:tab w:val="left" w:pos="0"/>
              </w:tabs>
              <w:jc w:val="center"/>
              <w:rPr>
                <w:bCs/>
              </w:rPr>
            </w:pPr>
            <w:r w:rsidRPr="00AB77E9">
              <w:t>58,28</w:t>
            </w:r>
          </w:p>
        </w:tc>
        <w:tc>
          <w:tcPr>
            <w:tcW w:w="1564" w:type="dxa"/>
            <w:vAlign w:val="center"/>
          </w:tcPr>
          <w:p w14:paraId="1647E2E7" w14:textId="77777777" w:rsidR="000514A6" w:rsidRPr="00FB6F07" w:rsidRDefault="000514A6" w:rsidP="000514A6">
            <w:pPr>
              <w:tabs>
                <w:tab w:val="left" w:pos="0"/>
              </w:tabs>
              <w:jc w:val="center"/>
              <w:rPr>
                <w:bCs/>
              </w:rPr>
            </w:pPr>
            <w:r w:rsidRPr="00AB77E9">
              <w:t>63,88</w:t>
            </w:r>
          </w:p>
        </w:tc>
      </w:tr>
    </w:tbl>
    <w:p w14:paraId="30044EB5" w14:textId="77777777" w:rsidR="000514A6" w:rsidRDefault="000514A6" w:rsidP="000514A6">
      <w:pPr>
        <w:pStyle w:val="a7"/>
        <w:tabs>
          <w:tab w:val="left" w:pos="567"/>
          <w:tab w:val="left" w:pos="993"/>
          <w:tab w:val="left" w:pos="1134"/>
        </w:tabs>
        <w:ind w:left="0" w:firstLine="709"/>
        <w:jc w:val="right"/>
        <w:rPr>
          <w:color w:val="000000"/>
          <w:kern w:val="32"/>
          <w:sz w:val="28"/>
          <w:szCs w:val="28"/>
        </w:rPr>
      </w:pPr>
      <w:r>
        <w:rPr>
          <w:color w:val="000000"/>
          <w:kern w:val="32"/>
          <w:sz w:val="28"/>
          <w:szCs w:val="28"/>
        </w:rPr>
        <w:t>».</w:t>
      </w:r>
    </w:p>
    <w:p w14:paraId="304C543D" w14:textId="77777777" w:rsidR="000514A6" w:rsidRPr="005A7657" w:rsidRDefault="000514A6" w:rsidP="000514A6">
      <w:pPr>
        <w:pStyle w:val="a7"/>
        <w:tabs>
          <w:tab w:val="left" w:pos="567"/>
          <w:tab w:val="left" w:pos="993"/>
          <w:tab w:val="left" w:pos="1134"/>
        </w:tabs>
        <w:ind w:left="0" w:firstLine="709"/>
        <w:jc w:val="both"/>
        <w:rPr>
          <w:color w:val="000000"/>
          <w:kern w:val="32"/>
          <w:sz w:val="28"/>
          <w:szCs w:val="28"/>
        </w:rPr>
      </w:pPr>
      <w:r w:rsidRPr="00060289">
        <w:rPr>
          <w:color w:val="000000"/>
          <w:kern w:val="32"/>
          <w:sz w:val="28"/>
          <w:szCs w:val="28"/>
        </w:rPr>
        <w:lastRenderedPageBreak/>
        <w:t>1</w:t>
      </w:r>
      <w:r>
        <w:rPr>
          <w:color w:val="000000"/>
          <w:kern w:val="32"/>
          <w:sz w:val="28"/>
          <w:szCs w:val="28"/>
        </w:rPr>
        <w:t>.3. В приложении № 12</w:t>
      </w:r>
      <w:bookmarkEnd w:id="25"/>
      <w:r w:rsidRPr="005A7657">
        <w:rPr>
          <w:color w:val="000000"/>
          <w:kern w:val="32"/>
          <w:sz w:val="28"/>
          <w:szCs w:val="28"/>
        </w:rPr>
        <w:t xml:space="preserve"> </w:t>
      </w:r>
      <w:r>
        <w:rPr>
          <w:color w:val="000000"/>
          <w:kern w:val="32"/>
          <w:sz w:val="28"/>
          <w:szCs w:val="28"/>
        </w:rPr>
        <w:t>п</w:t>
      </w:r>
      <w:r w:rsidRPr="005A7657">
        <w:rPr>
          <w:color w:val="000000"/>
          <w:kern w:val="32"/>
          <w:sz w:val="28"/>
          <w:szCs w:val="28"/>
        </w:rPr>
        <w:t xml:space="preserve">ункт 1 дополнить </w:t>
      </w:r>
      <w:r w:rsidRPr="00C93D87">
        <w:rPr>
          <w:color w:val="000000"/>
          <w:kern w:val="32"/>
          <w:sz w:val="28"/>
          <w:szCs w:val="28"/>
        </w:rPr>
        <w:t>строк</w:t>
      </w:r>
      <w:r>
        <w:rPr>
          <w:color w:val="000000"/>
          <w:kern w:val="32"/>
          <w:sz w:val="28"/>
          <w:szCs w:val="28"/>
        </w:rPr>
        <w:t xml:space="preserve">ами 1.3, 1.3.1, 1.3.2, 1.4, 1.4.1, 1.4.2 </w:t>
      </w:r>
      <w:r w:rsidRPr="005A7657">
        <w:rPr>
          <w:bCs/>
          <w:kern w:val="32"/>
          <w:sz w:val="28"/>
          <w:szCs w:val="28"/>
        </w:rPr>
        <w:t>содержания:</w:t>
      </w:r>
    </w:p>
    <w:p w14:paraId="7B4883DE" w14:textId="77777777" w:rsidR="000514A6" w:rsidRDefault="000514A6" w:rsidP="000514A6">
      <w:pPr>
        <w:pStyle w:val="a7"/>
        <w:tabs>
          <w:tab w:val="left" w:pos="567"/>
          <w:tab w:val="left" w:pos="993"/>
          <w:tab w:val="left" w:pos="1134"/>
        </w:tabs>
        <w:ind w:left="0"/>
        <w:rPr>
          <w:color w:val="000000"/>
          <w:kern w:val="32"/>
          <w:sz w:val="28"/>
          <w:szCs w:val="28"/>
        </w:rPr>
      </w:pPr>
      <w:r>
        <w:rPr>
          <w:color w:val="000000"/>
          <w:kern w:val="32"/>
          <w:sz w:val="28"/>
          <w:szCs w:val="28"/>
        </w:rPr>
        <w:t>«</w:t>
      </w:r>
    </w:p>
    <w:tbl>
      <w:tblPr>
        <w:tblStyle w:val="ae"/>
        <w:tblpPr w:leftFromText="180" w:rightFromText="180" w:vertAnchor="text" w:horzAnchor="page" w:tblpX="1661" w:tblpY="203"/>
        <w:tblW w:w="9639" w:type="dxa"/>
        <w:tblLayout w:type="fixed"/>
        <w:tblLook w:val="04A0" w:firstRow="1" w:lastRow="0" w:firstColumn="1" w:lastColumn="0" w:noHBand="0" w:noVBand="1"/>
      </w:tblPr>
      <w:tblGrid>
        <w:gridCol w:w="846"/>
        <w:gridCol w:w="2840"/>
        <w:gridCol w:w="1554"/>
        <w:gridCol w:w="1276"/>
        <w:gridCol w:w="1559"/>
        <w:gridCol w:w="1564"/>
      </w:tblGrid>
      <w:tr w:rsidR="000514A6" w:rsidRPr="00202D63" w14:paraId="11BC2943" w14:textId="77777777" w:rsidTr="008F2A93">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27F7E871" w14:textId="77777777" w:rsidR="000514A6" w:rsidRPr="00B7563A" w:rsidRDefault="000514A6" w:rsidP="000514A6">
            <w:pPr>
              <w:tabs>
                <w:tab w:val="left" w:pos="0"/>
              </w:tabs>
              <w:jc w:val="center"/>
              <w:rPr>
                <w:bCs/>
              </w:rPr>
            </w:pPr>
            <w:r w:rsidRPr="000C52A9">
              <w:t>1.3.</w:t>
            </w:r>
          </w:p>
        </w:tc>
        <w:tc>
          <w:tcPr>
            <w:tcW w:w="2840" w:type="dxa"/>
            <w:tcBorders>
              <w:top w:val="single" w:sz="4" w:space="0" w:color="auto"/>
              <w:left w:val="single" w:sz="4" w:space="0" w:color="auto"/>
              <w:bottom w:val="single" w:sz="4" w:space="0" w:color="auto"/>
              <w:right w:val="single" w:sz="4" w:space="0" w:color="auto"/>
            </w:tcBorders>
            <w:vAlign w:val="center"/>
          </w:tcPr>
          <w:p w14:paraId="6C9CF637" w14:textId="77777777" w:rsidR="000514A6" w:rsidRPr="00924530" w:rsidRDefault="000514A6" w:rsidP="000514A6">
            <w:pPr>
              <w:tabs>
                <w:tab w:val="left" w:pos="0"/>
              </w:tabs>
              <w:rPr>
                <w:bCs/>
              </w:rPr>
            </w:pPr>
            <w:r w:rsidRPr="00924530">
              <w:rPr>
                <w:bCs/>
              </w:rPr>
              <w:t>С 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5C9E7A8A" w14:textId="77777777" w:rsidR="000514A6" w:rsidRPr="007E76FA" w:rsidRDefault="000514A6" w:rsidP="000514A6">
            <w:pPr>
              <w:tabs>
                <w:tab w:val="left" w:pos="0"/>
              </w:tabs>
              <w:rPr>
                <w:bCs/>
              </w:rPr>
            </w:pPr>
            <w:r w:rsidRPr="007E76FA">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46CFE2F7" w14:textId="77777777" w:rsidR="000514A6" w:rsidRDefault="000514A6" w:rsidP="000514A6">
            <w:pPr>
              <w:tabs>
                <w:tab w:val="left" w:pos="0"/>
              </w:tabs>
              <w:jc w:val="center"/>
              <w:rPr>
                <w:bCs/>
              </w:rPr>
            </w:pPr>
            <w:r w:rsidRPr="008D5D4A">
              <w:rPr>
                <w:bCs/>
              </w:rPr>
              <w:t>ОАО «СКЭК»,</w:t>
            </w:r>
          </w:p>
          <w:p w14:paraId="3042E79C" w14:textId="77777777" w:rsidR="000514A6" w:rsidRPr="00202D63" w:rsidRDefault="000514A6" w:rsidP="000514A6">
            <w:pPr>
              <w:tabs>
                <w:tab w:val="left" w:pos="0"/>
              </w:tabs>
              <w:jc w:val="center"/>
              <w:rPr>
                <w:bCs/>
              </w:rPr>
            </w:pPr>
            <w:r w:rsidRPr="008D5D4A">
              <w:rPr>
                <w:bCs/>
              </w:rPr>
              <w:t>ИНН 4205153492</w:t>
            </w:r>
          </w:p>
        </w:tc>
      </w:tr>
      <w:tr w:rsidR="000514A6" w:rsidRPr="00FB6F07" w14:paraId="4A234BAD" w14:textId="77777777" w:rsidTr="00EE5531">
        <w:trPr>
          <w:trHeight w:val="114"/>
        </w:trPr>
        <w:tc>
          <w:tcPr>
            <w:tcW w:w="846" w:type="dxa"/>
          </w:tcPr>
          <w:p w14:paraId="7A879DCB" w14:textId="77777777" w:rsidR="000514A6" w:rsidRDefault="000514A6" w:rsidP="000514A6">
            <w:pPr>
              <w:tabs>
                <w:tab w:val="left" w:pos="0"/>
              </w:tabs>
              <w:ind w:right="-109" w:hanging="120"/>
              <w:jc w:val="center"/>
              <w:rPr>
                <w:bCs/>
              </w:rPr>
            </w:pPr>
            <w:r w:rsidRPr="000C52A9">
              <w:t>1.3.1.</w:t>
            </w:r>
          </w:p>
        </w:tc>
        <w:tc>
          <w:tcPr>
            <w:tcW w:w="2840" w:type="dxa"/>
            <w:vAlign w:val="center"/>
          </w:tcPr>
          <w:p w14:paraId="3FBD6643" w14:textId="77777777" w:rsidR="000514A6" w:rsidRPr="0027691D" w:rsidRDefault="000514A6" w:rsidP="000514A6">
            <w:pPr>
              <w:tabs>
                <w:tab w:val="left" w:pos="0"/>
              </w:tabs>
              <w:rPr>
                <w:bCs/>
              </w:rPr>
            </w:pPr>
            <w:r w:rsidRPr="00B42804">
              <w:t xml:space="preserve">с </w:t>
            </w:r>
            <w:r>
              <w:t>п</w:t>
            </w:r>
            <w:r w:rsidRPr="00B42804">
              <w:t>олотенцесушителями</w:t>
            </w:r>
          </w:p>
        </w:tc>
        <w:tc>
          <w:tcPr>
            <w:tcW w:w="1554" w:type="dxa"/>
            <w:tcBorders>
              <w:right w:val="single" w:sz="4" w:space="0" w:color="auto"/>
            </w:tcBorders>
          </w:tcPr>
          <w:p w14:paraId="6008F95F" w14:textId="77777777" w:rsidR="000514A6" w:rsidRPr="006A69A9" w:rsidRDefault="000514A6" w:rsidP="000514A6">
            <w:pPr>
              <w:tabs>
                <w:tab w:val="left" w:pos="0"/>
              </w:tabs>
              <w:jc w:val="center"/>
            </w:pPr>
            <w:r w:rsidRPr="00D10249">
              <w:t>1491,00</w:t>
            </w:r>
          </w:p>
        </w:tc>
        <w:tc>
          <w:tcPr>
            <w:tcW w:w="1276" w:type="dxa"/>
            <w:tcBorders>
              <w:right w:val="single" w:sz="4" w:space="0" w:color="auto"/>
            </w:tcBorders>
          </w:tcPr>
          <w:p w14:paraId="535393F7" w14:textId="77777777" w:rsidR="000514A6" w:rsidRPr="00FB6F07" w:rsidRDefault="000514A6" w:rsidP="000514A6">
            <w:pPr>
              <w:tabs>
                <w:tab w:val="left" w:pos="0"/>
              </w:tabs>
              <w:jc w:val="center"/>
              <w:rPr>
                <w:bCs/>
              </w:rPr>
            </w:pPr>
            <w:r w:rsidRPr="00B143B8">
              <w:t xml:space="preserve"> 1 766,81 </w:t>
            </w:r>
          </w:p>
        </w:tc>
        <w:tc>
          <w:tcPr>
            <w:tcW w:w="1559" w:type="dxa"/>
            <w:vAlign w:val="center"/>
          </w:tcPr>
          <w:p w14:paraId="48605E7F" w14:textId="77777777" w:rsidR="000514A6" w:rsidRPr="00FB6F07" w:rsidRDefault="000514A6" w:rsidP="000514A6">
            <w:pPr>
              <w:tabs>
                <w:tab w:val="left" w:pos="0"/>
              </w:tabs>
              <w:jc w:val="center"/>
              <w:rPr>
                <w:bCs/>
              </w:rPr>
            </w:pPr>
            <w:r w:rsidRPr="00325065">
              <w:t>58,28</w:t>
            </w:r>
          </w:p>
        </w:tc>
        <w:tc>
          <w:tcPr>
            <w:tcW w:w="1564" w:type="dxa"/>
            <w:vAlign w:val="center"/>
          </w:tcPr>
          <w:p w14:paraId="3415F9F7" w14:textId="77777777" w:rsidR="000514A6" w:rsidRPr="00FB6F07" w:rsidRDefault="000514A6" w:rsidP="000514A6">
            <w:pPr>
              <w:tabs>
                <w:tab w:val="left" w:pos="0"/>
              </w:tabs>
              <w:jc w:val="center"/>
              <w:rPr>
                <w:bCs/>
              </w:rPr>
            </w:pPr>
            <w:r>
              <w:t>63,88</w:t>
            </w:r>
          </w:p>
        </w:tc>
      </w:tr>
      <w:tr w:rsidR="000514A6" w:rsidRPr="00FB6F07" w14:paraId="06AEDC76" w14:textId="77777777" w:rsidTr="00EE5531">
        <w:trPr>
          <w:trHeight w:val="267"/>
        </w:trPr>
        <w:tc>
          <w:tcPr>
            <w:tcW w:w="846" w:type="dxa"/>
          </w:tcPr>
          <w:p w14:paraId="471B089C" w14:textId="77777777" w:rsidR="000514A6" w:rsidRDefault="000514A6" w:rsidP="000514A6">
            <w:pPr>
              <w:tabs>
                <w:tab w:val="left" w:pos="0"/>
              </w:tabs>
              <w:ind w:right="-109" w:hanging="120"/>
              <w:jc w:val="center"/>
              <w:rPr>
                <w:bCs/>
              </w:rPr>
            </w:pPr>
            <w:r w:rsidRPr="000C52A9">
              <w:t>1.3.2.</w:t>
            </w:r>
          </w:p>
        </w:tc>
        <w:tc>
          <w:tcPr>
            <w:tcW w:w="2840" w:type="dxa"/>
            <w:vAlign w:val="center"/>
          </w:tcPr>
          <w:p w14:paraId="73261D90" w14:textId="77777777" w:rsidR="000514A6" w:rsidRPr="0027691D" w:rsidRDefault="000514A6" w:rsidP="000514A6">
            <w:pPr>
              <w:tabs>
                <w:tab w:val="left" w:pos="0"/>
              </w:tabs>
              <w:rPr>
                <w:bCs/>
              </w:rPr>
            </w:pPr>
            <w:r w:rsidRPr="00B42804">
              <w:t xml:space="preserve">без </w:t>
            </w:r>
            <w:r>
              <w:t>п</w:t>
            </w:r>
            <w:r w:rsidRPr="00B42804">
              <w:t>олотенцесушителей</w:t>
            </w:r>
          </w:p>
        </w:tc>
        <w:tc>
          <w:tcPr>
            <w:tcW w:w="1554" w:type="dxa"/>
            <w:tcBorders>
              <w:right w:val="single" w:sz="4" w:space="0" w:color="auto"/>
            </w:tcBorders>
          </w:tcPr>
          <w:p w14:paraId="184915CD" w14:textId="77777777" w:rsidR="000514A6" w:rsidRPr="006A69A9" w:rsidRDefault="000514A6" w:rsidP="000514A6">
            <w:pPr>
              <w:tabs>
                <w:tab w:val="left" w:pos="0"/>
              </w:tabs>
              <w:jc w:val="center"/>
            </w:pPr>
            <w:r w:rsidRPr="00D10249">
              <w:t>1424,99</w:t>
            </w:r>
          </w:p>
        </w:tc>
        <w:tc>
          <w:tcPr>
            <w:tcW w:w="1276" w:type="dxa"/>
            <w:tcBorders>
              <w:right w:val="single" w:sz="4" w:space="0" w:color="auto"/>
            </w:tcBorders>
          </w:tcPr>
          <w:p w14:paraId="46D60FF2" w14:textId="77777777" w:rsidR="000514A6" w:rsidRPr="00FB6F07" w:rsidRDefault="000514A6" w:rsidP="000514A6">
            <w:pPr>
              <w:tabs>
                <w:tab w:val="left" w:pos="0"/>
              </w:tabs>
              <w:jc w:val="center"/>
              <w:rPr>
                <w:bCs/>
              </w:rPr>
            </w:pPr>
            <w:r w:rsidRPr="00B143B8">
              <w:t xml:space="preserve"> 1 695,72 </w:t>
            </w:r>
          </w:p>
        </w:tc>
        <w:tc>
          <w:tcPr>
            <w:tcW w:w="1559" w:type="dxa"/>
            <w:vAlign w:val="center"/>
          </w:tcPr>
          <w:p w14:paraId="1D2E92C7" w14:textId="77777777" w:rsidR="000514A6" w:rsidRPr="00FB6F07" w:rsidRDefault="000514A6" w:rsidP="000514A6">
            <w:pPr>
              <w:tabs>
                <w:tab w:val="left" w:pos="0"/>
              </w:tabs>
              <w:jc w:val="center"/>
              <w:rPr>
                <w:bCs/>
              </w:rPr>
            </w:pPr>
            <w:r w:rsidRPr="00325065">
              <w:t>58,28</w:t>
            </w:r>
          </w:p>
        </w:tc>
        <w:tc>
          <w:tcPr>
            <w:tcW w:w="1564" w:type="dxa"/>
            <w:vAlign w:val="center"/>
          </w:tcPr>
          <w:p w14:paraId="1EC1AA4C" w14:textId="77777777" w:rsidR="000514A6" w:rsidRPr="00FB6F07" w:rsidRDefault="000514A6" w:rsidP="000514A6">
            <w:pPr>
              <w:tabs>
                <w:tab w:val="left" w:pos="0"/>
              </w:tabs>
              <w:jc w:val="center"/>
              <w:rPr>
                <w:bCs/>
              </w:rPr>
            </w:pPr>
            <w:r>
              <w:t>63,88</w:t>
            </w:r>
          </w:p>
        </w:tc>
      </w:tr>
      <w:tr w:rsidR="000514A6" w14:paraId="4B3AECA4" w14:textId="77777777" w:rsidTr="008F2A93">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7D4C4CD7" w14:textId="77777777" w:rsidR="000514A6" w:rsidRDefault="000514A6" w:rsidP="000514A6">
            <w:pPr>
              <w:tabs>
                <w:tab w:val="left" w:pos="0"/>
              </w:tabs>
              <w:jc w:val="center"/>
              <w:rPr>
                <w:bCs/>
              </w:rPr>
            </w:pPr>
            <w:r w:rsidRPr="000C52A9">
              <w:t>1.4.</w:t>
            </w:r>
          </w:p>
        </w:tc>
        <w:tc>
          <w:tcPr>
            <w:tcW w:w="2840" w:type="dxa"/>
            <w:tcBorders>
              <w:top w:val="single" w:sz="4" w:space="0" w:color="auto"/>
              <w:left w:val="single" w:sz="4" w:space="0" w:color="auto"/>
              <w:bottom w:val="single" w:sz="4" w:space="0" w:color="auto"/>
              <w:right w:val="single" w:sz="4" w:space="0" w:color="auto"/>
            </w:tcBorders>
            <w:vAlign w:val="center"/>
          </w:tcPr>
          <w:p w14:paraId="732CDA39" w14:textId="77777777" w:rsidR="000514A6" w:rsidRDefault="000514A6" w:rsidP="000514A6">
            <w:pPr>
              <w:tabs>
                <w:tab w:val="left" w:pos="0"/>
              </w:tabs>
              <w:rPr>
                <w:bCs/>
              </w:rPr>
            </w:pPr>
            <w:r>
              <w:rPr>
                <w:bCs/>
              </w:rPr>
              <w:t>С неизолированными стояками:</w:t>
            </w:r>
          </w:p>
        </w:tc>
        <w:tc>
          <w:tcPr>
            <w:tcW w:w="2830" w:type="dxa"/>
            <w:gridSpan w:val="2"/>
            <w:tcBorders>
              <w:top w:val="single" w:sz="4" w:space="0" w:color="auto"/>
              <w:left w:val="single" w:sz="4" w:space="0" w:color="auto"/>
              <w:bottom w:val="single" w:sz="4" w:space="0" w:color="auto"/>
              <w:right w:val="single" w:sz="4" w:space="0" w:color="auto"/>
            </w:tcBorders>
          </w:tcPr>
          <w:p w14:paraId="1ABCC24F" w14:textId="77777777" w:rsidR="000514A6" w:rsidRDefault="000514A6" w:rsidP="000514A6">
            <w:pPr>
              <w:tabs>
                <w:tab w:val="left" w:pos="0"/>
              </w:tabs>
              <w:jc w:val="center"/>
              <w:rPr>
                <w:bCs/>
              </w:rPr>
            </w:pPr>
            <w:r w:rsidRPr="007E76FA">
              <w:rPr>
                <w:bCs/>
              </w:rPr>
              <w:t>ООО «Лесная поляна плюс», ИНН 4205265799</w:t>
            </w:r>
          </w:p>
        </w:tc>
        <w:tc>
          <w:tcPr>
            <w:tcW w:w="3123" w:type="dxa"/>
            <w:gridSpan w:val="2"/>
            <w:tcBorders>
              <w:top w:val="single" w:sz="4" w:space="0" w:color="auto"/>
              <w:left w:val="single" w:sz="4" w:space="0" w:color="auto"/>
              <w:bottom w:val="single" w:sz="4" w:space="0" w:color="auto"/>
              <w:right w:val="single" w:sz="4" w:space="0" w:color="auto"/>
            </w:tcBorders>
          </w:tcPr>
          <w:p w14:paraId="5676FF14" w14:textId="77777777" w:rsidR="000514A6" w:rsidRDefault="000514A6" w:rsidP="000514A6">
            <w:pPr>
              <w:tabs>
                <w:tab w:val="left" w:pos="0"/>
              </w:tabs>
              <w:jc w:val="center"/>
              <w:rPr>
                <w:bCs/>
              </w:rPr>
            </w:pPr>
            <w:r w:rsidRPr="008D5D4A">
              <w:rPr>
                <w:bCs/>
              </w:rPr>
              <w:t>ОАО «СКЭК»,</w:t>
            </w:r>
          </w:p>
          <w:p w14:paraId="2E248CD1" w14:textId="77777777" w:rsidR="000514A6" w:rsidRDefault="000514A6" w:rsidP="000514A6">
            <w:pPr>
              <w:tabs>
                <w:tab w:val="left" w:pos="0"/>
              </w:tabs>
              <w:jc w:val="center"/>
              <w:rPr>
                <w:bCs/>
              </w:rPr>
            </w:pPr>
            <w:r w:rsidRPr="008D5D4A">
              <w:rPr>
                <w:bCs/>
              </w:rPr>
              <w:t>ИНН 4205153492</w:t>
            </w:r>
          </w:p>
        </w:tc>
      </w:tr>
      <w:tr w:rsidR="000514A6" w:rsidRPr="00FB6F07" w14:paraId="5F02C652" w14:textId="77777777" w:rsidTr="00EE5531">
        <w:trPr>
          <w:trHeight w:val="118"/>
        </w:trPr>
        <w:tc>
          <w:tcPr>
            <w:tcW w:w="846" w:type="dxa"/>
          </w:tcPr>
          <w:p w14:paraId="2E952AB1" w14:textId="77777777" w:rsidR="000514A6" w:rsidRDefault="000514A6" w:rsidP="000514A6">
            <w:pPr>
              <w:tabs>
                <w:tab w:val="left" w:pos="0"/>
              </w:tabs>
              <w:ind w:right="-109" w:hanging="120"/>
              <w:jc w:val="center"/>
              <w:rPr>
                <w:bCs/>
              </w:rPr>
            </w:pPr>
            <w:r w:rsidRPr="000C52A9">
              <w:t>1.4.1.</w:t>
            </w:r>
          </w:p>
        </w:tc>
        <w:tc>
          <w:tcPr>
            <w:tcW w:w="2840" w:type="dxa"/>
            <w:vAlign w:val="center"/>
          </w:tcPr>
          <w:p w14:paraId="2B939D59" w14:textId="77777777" w:rsidR="000514A6" w:rsidRDefault="000514A6" w:rsidP="000514A6">
            <w:pPr>
              <w:tabs>
                <w:tab w:val="left" w:pos="0"/>
              </w:tabs>
              <w:rPr>
                <w:bCs/>
              </w:rPr>
            </w:pPr>
            <w:r w:rsidRPr="003959F8">
              <w:t>с полотенцесушителями</w:t>
            </w:r>
          </w:p>
        </w:tc>
        <w:tc>
          <w:tcPr>
            <w:tcW w:w="1554" w:type="dxa"/>
          </w:tcPr>
          <w:p w14:paraId="59081907" w14:textId="77777777" w:rsidR="000514A6" w:rsidRPr="006A69A9" w:rsidRDefault="000514A6" w:rsidP="000514A6">
            <w:pPr>
              <w:tabs>
                <w:tab w:val="left" w:pos="0"/>
              </w:tabs>
              <w:jc w:val="center"/>
            </w:pPr>
            <w:r w:rsidRPr="004C7E60">
              <w:t>1546,90</w:t>
            </w:r>
          </w:p>
        </w:tc>
        <w:tc>
          <w:tcPr>
            <w:tcW w:w="1276" w:type="dxa"/>
          </w:tcPr>
          <w:p w14:paraId="26B4F624" w14:textId="77777777" w:rsidR="000514A6" w:rsidRPr="00FB6F07" w:rsidRDefault="000514A6" w:rsidP="000514A6">
            <w:pPr>
              <w:tabs>
                <w:tab w:val="left" w:pos="0"/>
              </w:tabs>
              <w:jc w:val="center"/>
              <w:rPr>
                <w:bCs/>
              </w:rPr>
            </w:pPr>
            <w:r w:rsidRPr="00C00164">
              <w:t xml:space="preserve"> 1 803,58 </w:t>
            </w:r>
          </w:p>
        </w:tc>
        <w:tc>
          <w:tcPr>
            <w:tcW w:w="1559" w:type="dxa"/>
            <w:vAlign w:val="center"/>
          </w:tcPr>
          <w:p w14:paraId="07537954" w14:textId="77777777" w:rsidR="000514A6" w:rsidRPr="00FB6F07" w:rsidRDefault="000514A6" w:rsidP="000514A6">
            <w:pPr>
              <w:tabs>
                <w:tab w:val="left" w:pos="0"/>
              </w:tabs>
              <w:jc w:val="center"/>
              <w:rPr>
                <w:bCs/>
              </w:rPr>
            </w:pPr>
            <w:r w:rsidRPr="00325065">
              <w:t>58,28</w:t>
            </w:r>
          </w:p>
        </w:tc>
        <w:tc>
          <w:tcPr>
            <w:tcW w:w="1564" w:type="dxa"/>
            <w:vAlign w:val="center"/>
          </w:tcPr>
          <w:p w14:paraId="28625279" w14:textId="77777777" w:rsidR="000514A6" w:rsidRPr="00FB6F07" w:rsidRDefault="000514A6" w:rsidP="000514A6">
            <w:pPr>
              <w:tabs>
                <w:tab w:val="left" w:pos="0"/>
              </w:tabs>
              <w:jc w:val="center"/>
              <w:rPr>
                <w:bCs/>
              </w:rPr>
            </w:pPr>
            <w:r>
              <w:t>63,88</w:t>
            </w:r>
          </w:p>
        </w:tc>
      </w:tr>
      <w:tr w:rsidR="000514A6" w:rsidRPr="00FB6F07" w14:paraId="1FA2159B" w14:textId="77777777" w:rsidTr="00EE5531">
        <w:trPr>
          <w:trHeight w:val="141"/>
        </w:trPr>
        <w:tc>
          <w:tcPr>
            <w:tcW w:w="846" w:type="dxa"/>
          </w:tcPr>
          <w:p w14:paraId="087F13E1" w14:textId="77777777" w:rsidR="000514A6" w:rsidRDefault="000514A6" w:rsidP="000514A6">
            <w:pPr>
              <w:tabs>
                <w:tab w:val="left" w:pos="0"/>
              </w:tabs>
              <w:ind w:right="-109" w:hanging="120"/>
              <w:jc w:val="center"/>
              <w:rPr>
                <w:bCs/>
              </w:rPr>
            </w:pPr>
            <w:r w:rsidRPr="000C52A9">
              <w:t>1.4.2.</w:t>
            </w:r>
          </w:p>
        </w:tc>
        <w:tc>
          <w:tcPr>
            <w:tcW w:w="2840" w:type="dxa"/>
            <w:vAlign w:val="center"/>
          </w:tcPr>
          <w:p w14:paraId="0E2A5B49" w14:textId="77777777" w:rsidR="000514A6" w:rsidRDefault="000514A6" w:rsidP="000514A6">
            <w:pPr>
              <w:tabs>
                <w:tab w:val="left" w:pos="0"/>
              </w:tabs>
              <w:rPr>
                <w:bCs/>
              </w:rPr>
            </w:pPr>
            <w:r w:rsidRPr="003959F8">
              <w:t xml:space="preserve">без </w:t>
            </w:r>
            <w:r>
              <w:t>п</w:t>
            </w:r>
            <w:r w:rsidRPr="003959F8">
              <w:t>олотенцесушителей</w:t>
            </w:r>
          </w:p>
        </w:tc>
        <w:tc>
          <w:tcPr>
            <w:tcW w:w="1554" w:type="dxa"/>
          </w:tcPr>
          <w:p w14:paraId="09FCAA02" w14:textId="77777777" w:rsidR="000514A6" w:rsidRPr="006A69A9" w:rsidRDefault="000514A6" w:rsidP="000514A6">
            <w:pPr>
              <w:tabs>
                <w:tab w:val="left" w:pos="0"/>
              </w:tabs>
              <w:jc w:val="center"/>
            </w:pPr>
            <w:r w:rsidRPr="004C7E60">
              <w:t>1484,89</w:t>
            </w:r>
          </w:p>
        </w:tc>
        <w:tc>
          <w:tcPr>
            <w:tcW w:w="1276" w:type="dxa"/>
          </w:tcPr>
          <w:p w14:paraId="3D12C1D4" w14:textId="77777777" w:rsidR="000514A6" w:rsidRPr="00FB6F07" w:rsidRDefault="000514A6" w:rsidP="000514A6">
            <w:pPr>
              <w:tabs>
                <w:tab w:val="left" w:pos="0"/>
              </w:tabs>
              <w:jc w:val="center"/>
              <w:rPr>
                <w:bCs/>
              </w:rPr>
            </w:pPr>
            <w:r w:rsidRPr="00C00164">
              <w:t xml:space="preserve"> 1 760,23 </w:t>
            </w:r>
          </w:p>
        </w:tc>
        <w:tc>
          <w:tcPr>
            <w:tcW w:w="1559" w:type="dxa"/>
            <w:vAlign w:val="center"/>
          </w:tcPr>
          <w:p w14:paraId="13A2B736" w14:textId="77777777" w:rsidR="000514A6" w:rsidRPr="00FB6F07" w:rsidRDefault="000514A6" w:rsidP="000514A6">
            <w:pPr>
              <w:tabs>
                <w:tab w:val="left" w:pos="0"/>
              </w:tabs>
              <w:jc w:val="center"/>
              <w:rPr>
                <w:bCs/>
              </w:rPr>
            </w:pPr>
            <w:r w:rsidRPr="00325065">
              <w:t>58,28</w:t>
            </w:r>
          </w:p>
        </w:tc>
        <w:tc>
          <w:tcPr>
            <w:tcW w:w="1564" w:type="dxa"/>
            <w:vAlign w:val="center"/>
          </w:tcPr>
          <w:p w14:paraId="645B5A3F" w14:textId="77777777" w:rsidR="000514A6" w:rsidRPr="00FB6F07" w:rsidRDefault="000514A6" w:rsidP="000514A6">
            <w:pPr>
              <w:tabs>
                <w:tab w:val="left" w:pos="0"/>
              </w:tabs>
              <w:jc w:val="center"/>
              <w:rPr>
                <w:bCs/>
              </w:rPr>
            </w:pPr>
            <w:r>
              <w:t>63,88</w:t>
            </w:r>
          </w:p>
        </w:tc>
      </w:tr>
    </w:tbl>
    <w:p w14:paraId="2823924F" w14:textId="77777777" w:rsidR="000514A6" w:rsidRDefault="000514A6" w:rsidP="000514A6">
      <w:pPr>
        <w:pStyle w:val="a7"/>
        <w:tabs>
          <w:tab w:val="left" w:pos="567"/>
          <w:tab w:val="left" w:pos="993"/>
          <w:tab w:val="left" w:pos="1134"/>
        </w:tabs>
        <w:ind w:left="0" w:firstLine="709"/>
        <w:jc w:val="right"/>
        <w:rPr>
          <w:color w:val="000000"/>
          <w:kern w:val="32"/>
          <w:sz w:val="28"/>
          <w:szCs w:val="28"/>
        </w:rPr>
      </w:pPr>
      <w:r>
        <w:rPr>
          <w:color w:val="000000"/>
          <w:kern w:val="32"/>
          <w:sz w:val="28"/>
          <w:szCs w:val="28"/>
        </w:rPr>
        <w:t>».</w:t>
      </w:r>
    </w:p>
    <w:p w14:paraId="77B0A09C" w14:textId="77777777" w:rsidR="000514A6" w:rsidRDefault="000514A6" w:rsidP="000514A6">
      <w:pPr>
        <w:pStyle w:val="a7"/>
        <w:tabs>
          <w:tab w:val="left" w:pos="567"/>
          <w:tab w:val="left" w:pos="993"/>
          <w:tab w:val="left" w:pos="1134"/>
        </w:tabs>
        <w:ind w:left="0"/>
        <w:jc w:val="both"/>
        <w:rPr>
          <w:bCs/>
          <w:kern w:val="32"/>
          <w:sz w:val="28"/>
          <w:szCs w:val="28"/>
        </w:rPr>
      </w:pPr>
    </w:p>
    <w:p w14:paraId="19BD375F" w14:textId="77777777" w:rsidR="000514A6" w:rsidRDefault="000514A6" w:rsidP="000514A6">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737C26BC" w14:textId="77777777" w:rsidR="000514A6" w:rsidRDefault="000514A6" w:rsidP="001565DE">
      <w:pPr>
        <w:widowControl w:val="0"/>
        <w:ind w:left="-142" w:right="-1" w:firstLine="567"/>
        <w:jc w:val="both"/>
        <w:rPr>
          <w:sz w:val="28"/>
          <w:szCs w:val="28"/>
        </w:rPr>
      </w:pPr>
    </w:p>
    <w:p w14:paraId="67FEEB46" w14:textId="77777777" w:rsidR="000514A6" w:rsidRDefault="000514A6" w:rsidP="001565DE">
      <w:pPr>
        <w:widowControl w:val="0"/>
        <w:ind w:left="-142"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6BA5BCBF" w14:textId="55DA8892" w:rsidR="00A2570A" w:rsidRPr="009C5B0E" w:rsidRDefault="00A2570A" w:rsidP="009C5B0E">
      <w:pPr>
        <w:widowControl w:val="0"/>
        <w:autoSpaceDE w:val="0"/>
        <w:autoSpaceDN w:val="0"/>
        <w:adjustRightInd w:val="0"/>
        <w:spacing w:after="200" w:line="276" w:lineRule="auto"/>
        <w:jc w:val="both"/>
        <w:rPr>
          <w:bCs/>
          <w:sz w:val="28"/>
          <w:szCs w:val="28"/>
        </w:rPr>
      </w:pP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26" w:name="_Hlt483802884"/>
      <w:bookmarkEnd w:id="26"/>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0"/>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8"/>
  </w:num>
  <w:num w:numId="9" w16cid:durableId="1861235356">
    <w:abstractNumId w:val="13"/>
  </w:num>
  <w:num w:numId="10" w16cid:durableId="40597876">
    <w:abstractNumId w:val="6"/>
  </w:num>
  <w:num w:numId="11" w16cid:durableId="1871725094">
    <w:abstractNumId w:val="16"/>
  </w:num>
  <w:num w:numId="12" w16cid:durableId="95641816">
    <w:abstractNumId w:val="9"/>
  </w:num>
  <w:num w:numId="13" w16cid:durableId="242229907">
    <w:abstractNumId w:val="12"/>
  </w:num>
  <w:num w:numId="14" w16cid:durableId="257448235">
    <w:abstractNumId w:val="14"/>
  </w:num>
  <w:num w:numId="15" w16cid:durableId="1740787450">
    <w:abstractNumId w:val="15"/>
  </w:num>
  <w:num w:numId="16" w16cid:durableId="1776246872">
    <w:abstractNumId w:val="7"/>
  </w:num>
  <w:num w:numId="17" w16cid:durableId="102343789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63FE3"/>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81538"/>
    <w:rsid w:val="00181A47"/>
    <w:rsid w:val="00182946"/>
    <w:rsid w:val="001865AC"/>
    <w:rsid w:val="001874FF"/>
    <w:rsid w:val="00190535"/>
    <w:rsid w:val="0019326D"/>
    <w:rsid w:val="00196C7E"/>
    <w:rsid w:val="001A00A0"/>
    <w:rsid w:val="001A2947"/>
    <w:rsid w:val="001A3FA0"/>
    <w:rsid w:val="001B249D"/>
    <w:rsid w:val="001B5D41"/>
    <w:rsid w:val="001C2C4D"/>
    <w:rsid w:val="001D3C42"/>
    <w:rsid w:val="001D4CBD"/>
    <w:rsid w:val="001D5A6B"/>
    <w:rsid w:val="001F02F1"/>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65BC"/>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359A5"/>
    <w:rsid w:val="00443547"/>
    <w:rsid w:val="0044523B"/>
    <w:rsid w:val="00455F70"/>
    <w:rsid w:val="00457947"/>
    <w:rsid w:val="00463613"/>
    <w:rsid w:val="00463B69"/>
    <w:rsid w:val="004728D9"/>
    <w:rsid w:val="00474838"/>
    <w:rsid w:val="00476319"/>
    <w:rsid w:val="00481976"/>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53925"/>
    <w:rsid w:val="0065675F"/>
    <w:rsid w:val="0065765E"/>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4DC5"/>
    <w:rsid w:val="007C6085"/>
    <w:rsid w:val="007C647D"/>
    <w:rsid w:val="007C7E01"/>
    <w:rsid w:val="007D18D0"/>
    <w:rsid w:val="007D62F7"/>
    <w:rsid w:val="007E1300"/>
    <w:rsid w:val="007E4A9A"/>
    <w:rsid w:val="007E537C"/>
    <w:rsid w:val="007E7106"/>
    <w:rsid w:val="007F3B5B"/>
    <w:rsid w:val="007F528F"/>
    <w:rsid w:val="007F6CEA"/>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71041"/>
    <w:rsid w:val="00E75E93"/>
    <w:rsid w:val="00E83BD8"/>
    <w:rsid w:val="00E918E8"/>
    <w:rsid w:val="00E919F3"/>
    <w:rsid w:val="00E92D7A"/>
    <w:rsid w:val="00E960DB"/>
    <w:rsid w:val="00EA1C8F"/>
    <w:rsid w:val="00EA2A36"/>
    <w:rsid w:val="00EB0769"/>
    <w:rsid w:val="00EB48B5"/>
    <w:rsid w:val="00EB61AE"/>
    <w:rsid w:val="00EB6D94"/>
    <w:rsid w:val="00EC25E4"/>
    <w:rsid w:val="00EC6D13"/>
    <w:rsid w:val="00ED5C13"/>
    <w:rsid w:val="00ED79A5"/>
    <w:rsid w:val="00EE4873"/>
    <w:rsid w:val="00EE6EE8"/>
    <w:rsid w:val="00EF10BC"/>
    <w:rsid w:val="00F04CBE"/>
    <w:rsid w:val="00F07A20"/>
    <w:rsid w:val="00F16EB3"/>
    <w:rsid w:val="00F2120B"/>
    <w:rsid w:val="00F24ADE"/>
    <w:rsid w:val="00F4221E"/>
    <w:rsid w:val="00F43F9B"/>
    <w:rsid w:val="00F4573F"/>
    <w:rsid w:val="00F60ADD"/>
    <w:rsid w:val="00F709C9"/>
    <w:rsid w:val="00F76AC6"/>
    <w:rsid w:val="00F80549"/>
    <w:rsid w:val="00F80F11"/>
    <w:rsid w:val="00F813AA"/>
    <w:rsid w:val="00F83F52"/>
    <w:rsid w:val="00F9118C"/>
    <w:rsid w:val="00F97C18"/>
    <w:rsid w:val="00FA0412"/>
    <w:rsid w:val="00FA25A3"/>
    <w:rsid w:val="00FA4AEA"/>
    <w:rsid w:val="00FA6473"/>
    <w:rsid w:val="00FA6D26"/>
    <w:rsid w:val="00FB03E8"/>
    <w:rsid w:val="00FB3000"/>
    <w:rsid w:val="00FC0274"/>
    <w:rsid w:val="00FC1F96"/>
    <w:rsid w:val="00FC5146"/>
    <w:rsid w:val="00FC69EA"/>
    <w:rsid w:val="00FD4474"/>
    <w:rsid w:val="00FD6C7C"/>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4DEFC88AF4EE10EBFF3E77E560EE945E483A5E80E7E524976724412408310F2B50415E9C49AA5CEEA9EDE200v1e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4DEFC88AF4EE10EBFF3E77E560EE945E483A5E80EAE524976724412408310F2B50415E9C49AA5CEEA9EDE200v1e0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6387</TotalTime>
  <Pages>10</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142</cp:revision>
  <cp:lastPrinted>2024-06-07T04:13:00Z</cp:lastPrinted>
  <dcterms:created xsi:type="dcterms:W3CDTF">2024-01-29T04:00:00Z</dcterms:created>
  <dcterms:modified xsi:type="dcterms:W3CDTF">2024-06-11T09:17:00Z</dcterms:modified>
</cp:coreProperties>
</file>