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B827" w14:textId="7142ECB4" w:rsidR="004E6CB0" w:rsidRDefault="003D3E77" w:rsidP="00E53618">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0D0E0B1" w14:textId="77777777" w:rsidR="00E53618" w:rsidRPr="008E24C0" w:rsidRDefault="00E53618" w:rsidP="00E53618">
      <w:pPr>
        <w:widowControl w:val="0"/>
        <w:autoSpaceDE w:val="0"/>
        <w:autoSpaceDN w:val="0"/>
        <w:adjustRightInd w:val="0"/>
        <w:jc w:val="center"/>
        <w:rPr>
          <w:sz w:val="28"/>
          <w:szCs w:val="28"/>
        </w:rPr>
      </w:pPr>
    </w:p>
    <w:p w14:paraId="440D0E5C" w14:textId="77777777" w:rsidR="004E6CB0" w:rsidRPr="004E6CB0" w:rsidRDefault="004E6CB0" w:rsidP="00A91F8D">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91F8D">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DC958EC"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4B1E7E95" w14:textId="58860CE2" w:rsidR="003D3E77" w:rsidRDefault="003D3E77" w:rsidP="00C82180">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62C942C1" w14:textId="77777777" w:rsidR="00B43FA8" w:rsidRPr="00C82180" w:rsidRDefault="00B43FA8" w:rsidP="00C82180">
      <w:pPr>
        <w:widowControl w:val="0"/>
        <w:pBdr>
          <w:bottom w:val="single" w:sz="12" w:space="1" w:color="auto"/>
        </w:pBdr>
        <w:jc w:val="center"/>
        <w:rPr>
          <w:b/>
          <w:spacing w:val="-4"/>
          <w:sz w:val="28"/>
          <w:szCs w:val="22"/>
        </w:rPr>
      </w:pPr>
    </w:p>
    <w:p w14:paraId="1085E360" w14:textId="77777777" w:rsidR="00B43FA8" w:rsidRDefault="00B43FA8" w:rsidP="000E3AF7">
      <w:pPr>
        <w:widowControl w:val="0"/>
        <w:tabs>
          <w:tab w:val="left" w:pos="9072"/>
        </w:tabs>
        <w:ind w:left="142" w:hanging="142"/>
        <w:rPr>
          <w:sz w:val="28"/>
          <w:szCs w:val="22"/>
        </w:rPr>
      </w:pPr>
    </w:p>
    <w:p w14:paraId="6BEAE9B3" w14:textId="71CE530B" w:rsidR="003D3E77" w:rsidRPr="000E3AF7" w:rsidRDefault="0054402D" w:rsidP="000E3AF7">
      <w:pPr>
        <w:widowControl w:val="0"/>
        <w:tabs>
          <w:tab w:val="left" w:pos="9072"/>
        </w:tabs>
        <w:ind w:left="142" w:hanging="142"/>
        <w:rPr>
          <w:sz w:val="28"/>
          <w:szCs w:val="22"/>
        </w:rPr>
      </w:pPr>
      <w:r>
        <w:rPr>
          <w:sz w:val="28"/>
          <w:szCs w:val="22"/>
        </w:rPr>
        <w:t>1</w:t>
      </w:r>
      <w:r w:rsidR="003F20B1">
        <w:rPr>
          <w:sz w:val="28"/>
          <w:szCs w:val="22"/>
        </w:rPr>
        <w:t>7</w:t>
      </w:r>
      <w:r w:rsidR="002463DA">
        <w:rPr>
          <w:sz w:val="28"/>
          <w:szCs w:val="22"/>
        </w:rPr>
        <w:t>.0</w:t>
      </w:r>
      <w:r w:rsidR="00D92074">
        <w:rPr>
          <w:sz w:val="28"/>
          <w:szCs w:val="22"/>
        </w:rPr>
        <w:t>5</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636B3B">
        <w:rPr>
          <w:sz w:val="28"/>
          <w:szCs w:val="22"/>
        </w:rPr>
        <w:t>2</w:t>
      </w:r>
      <w:r w:rsidR="003F20B1">
        <w:rPr>
          <w:sz w:val="28"/>
          <w:szCs w:val="22"/>
        </w:rPr>
        <w:t>9</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356" w:type="dxa"/>
        <w:jc w:val="center"/>
        <w:tblLook w:val="04A0" w:firstRow="1" w:lastRow="0" w:firstColumn="1" w:lastColumn="0" w:noHBand="0" w:noVBand="1"/>
      </w:tblPr>
      <w:tblGrid>
        <w:gridCol w:w="6603"/>
        <w:gridCol w:w="356"/>
        <w:gridCol w:w="2397"/>
      </w:tblGrid>
      <w:tr w:rsidR="005D4A5A" w:rsidRPr="00B825A2" w14:paraId="245F3D8C" w14:textId="77777777" w:rsidTr="00B43FA8">
        <w:trPr>
          <w:trHeight w:val="399"/>
          <w:jc w:val="center"/>
        </w:trPr>
        <w:tc>
          <w:tcPr>
            <w:tcW w:w="6603"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35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397"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D64D08" w:rsidRPr="00B825A2" w14:paraId="6ACB1FAA" w14:textId="77777777" w:rsidTr="00B43FA8">
        <w:trPr>
          <w:trHeight w:val="399"/>
          <w:jc w:val="center"/>
        </w:trPr>
        <w:tc>
          <w:tcPr>
            <w:tcW w:w="6603" w:type="dxa"/>
            <w:shd w:val="clear" w:color="auto" w:fill="auto"/>
          </w:tcPr>
          <w:p w14:paraId="1EC88513" w14:textId="77777777" w:rsidR="00D64D08" w:rsidRPr="00B14527" w:rsidRDefault="00D64D08" w:rsidP="00D64D08">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p>
          <w:p w14:paraId="359EDBB9" w14:textId="0DA5E5EC" w:rsidR="00D64D08" w:rsidRPr="00B14527" w:rsidRDefault="00D64D08" w:rsidP="00D64D08">
            <w:pPr>
              <w:widowControl w:val="0"/>
              <w:tabs>
                <w:tab w:val="left" w:pos="9072"/>
              </w:tabs>
              <w:rPr>
                <w:sz w:val="28"/>
                <w:szCs w:val="28"/>
              </w:rPr>
            </w:pPr>
            <w:r w:rsidRPr="00B14527">
              <w:rPr>
                <w:sz w:val="28"/>
                <w:szCs w:val="28"/>
              </w:rPr>
              <w:t>энергетической комиссии Кузбасса</w:t>
            </w:r>
          </w:p>
        </w:tc>
        <w:tc>
          <w:tcPr>
            <w:tcW w:w="356" w:type="dxa"/>
            <w:shd w:val="clear" w:color="auto" w:fill="auto"/>
          </w:tcPr>
          <w:p w14:paraId="2A601A41" w14:textId="2D3A2292" w:rsidR="00D64D08" w:rsidRPr="00B14527" w:rsidRDefault="00D64D08" w:rsidP="00D64D08">
            <w:pPr>
              <w:widowControl w:val="0"/>
              <w:tabs>
                <w:tab w:val="left" w:pos="9072"/>
              </w:tabs>
              <w:rPr>
                <w:sz w:val="28"/>
                <w:szCs w:val="28"/>
              </w:rPr>
            </w:pPr>
            <w:r w:rsidRPr="00B14527">
              <w:rPr>
                <w:sz w:val="28"/>
                <w:szCs w:val="28"/>
              </w:rPr>
              <w:t>–</w:t>
            </w:r>
          </w:p>
        </w:tc>
        <w:tc>
          <w:tcPr>
            <w:tcW w:w="2397" w:type="dxa"/>
            <w:shd w:val="clear" w:color="auto" w:fill="auto"/>
          </w:tcPr>
          <w:p w14:paraId="43DC057B" w14:textId="690FF9F4" w:rsidR="00D64D08" w:rsidRPr="00B14527" w:rsidRDefault="00D64D08" w:rsidP="00D64D08">
            <w:pPr>
              <w:widowControl w:val="0"/>
              <w:tabs>
                <w:tab w:val="left" w:pos="9072"/>
              </w:tabs>
              <w:rPr>
                <w:sz w:val="28"/>
                <w:szCs w:val="22"/>
              </w:rPr>
            </w:pPr>
            <w:r>
              <w:rPr>
                <w:sz w:val="28"/>
                <w:szCs w:val="22"/>
              </w:rPr>
              <w:t>Малюта Д.В.</w:t>
            </w:r>
          </w:p>
        </w:tc>
      </w:tr>
      <w:tr w:rsidR="005D4A5A" w:rsidRPr="00B825A2" w14:paraId="2F1E4A6B" w14:textId="77777777" w:rsidTr="00B43FA8">
        <w:trPr>
          <w:trHeight w:val="277"/>
          <w:jc w:val="center"/>
        </w:trPr>
        <w:tc>
          <w:tcPr>
            <w:tcW w:w="6603"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356" w:type="dxa"/>
            <w:shd w:val="clear" w:color="auto" w:fill="auto"/>
          </w:tcPr>
          <w:p w14:paraId="58898972" w14:textId="45217B67" w:rsidR="005D4A5A" w:rsidRPr="00B14527" w:rsidRDefault="005D4A5A" w:rsidP="00A91F8D">
            <w:pPr>
              <w:widowControl w:val="0"/>
              <w:jc w:val="center"/>
            </w:pPr>
          </w:p>
        </w:tc>
        <w:tc>
          <w:tcPr>
            <w:tcW w:w="2397"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B43FA8">
        <w:trPr>
          <w:trHeight w:val="277"/>
          <w:jc w:val="center"/>
        </w:trPr>
        <w:tc>
          <w:tcPr>
            <w:tcW w:w="6603" w:type="dxa"/>
            <w:shd w:val="clear" w:color="auto" w:fill="auto"/>
          </w:tcPr>
          <w:p w14:paraId="1D9E9212" w14:textId="101EA1BD" w:rsidR="00E71041" w:rsidRPr="00B14527" w:rsidRDefault="000D4F19" w:rsidP="00E71041">
            <w:pPr>
              <w:widowControl w:val="0"/>
              <w:tabs>
                <w:tab w:val="left" w:pos="9072"/>
              </w:tabs>
              <w:jc w:val="both"/>
              <w:rPr>
                <w:sz w:val="28"/>
                <w:szCs w:val="28"/>
              </w:rPr>
            </w:pPr>
            <w:r w:rsidRPr="00B14527">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p>
          <w:p w14:paraId="759399EB" w14:textId="67320ABD" w:rsidR="005D4A5A" w:rsidRPr="00B14527" w:rsidRDefault="00E71041" w:rsidP="00443547">
            <w:pPr>
              <w:widowControl w:val="0"/>
              <w:tabs>
                <w:tab w:val="left" w:pos="9072"/>
              </w:tabs>
              <w:jc w:val="both"/>
              <w:rPr>
                <w:sz w:val="28"/>
                <w:szCs w:val="28"/>
              </w:rPr>
            </w:pPr>
            <w:r w:rsidRPr="00B14527">
              <w:rPr>
                <w:sz w:val="28"/>
                <w:szCs w:val="28"/>
              </w:rPr>
              <w:t>энергетической комиссии Кузбасса</w:t>
            </w:r>
          </w:p>
        </w:tc>
        <w:tc>
          <w:tcPr>
            <w:tcW w:w="35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397" w:type="dxa"/>
            <w:shd w:val="clear" w:color="auto" w:fill="auto"/>
          </w:tcPr>
          <w:p w14:paraId="13F691BC" w14:textId="1EE52D7D" w:rsidR="005D4A5A" w:rsidRPr="00B14527" w:rsidRDefault="000D4F19" w:rsidP="00A91F8D">
            <w:pPr>
              <w:widowControl w:val="0"/>
              <w:tabs>
                <w:tab w:val="left" w:pos="9072"/>
              </w:tabs>
              <w:rPr>
                <w:sz w:val="28"/>
                <w:szCs w:val="22"/>
              </w:rPr>
            </w:pPr>
            <w:r w:rsidRPr="00B14527">
              <w:rPr>
                <w:sz w:val="28"/>
                <w:szCs w:val="22"/>
              </w:rPr>
              <w:t>Юхневич К.С.</w:t>
            </w:r>
          </w:p>
        </w:tc>
      </w:tr>
      <w:tr w:rsidR="005D4A5A" w:rsidRPr="00B825A2" w14:paraId="02ED279F" w14:textId="77777777" w:rsidTr="00B43FA8">
        <w:trPr>
          <w:trHeight w:val="632"/>
          <w:jc w:val="center"/>
        </w:trPr>
        <w:tc>
          <w:tcPr>
            <w:tcW w:w="6603"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356" w:type="dxa"/>
          </w:tcPr>
          <w:p w14:paraId="4FDB88F1" w14:textId="61C3B33D" w:rsidR="005D4A5A" w:rsidRPr="00B14527" w:rsidRDefault="005D4A5A" w:rsidP="00A91F8D">
            <w:pPr>
              <w:widowControl w:val="0"/>
              <w:jc w:val="center"/>
            </w:pPr>
          </w:p>
        </w:tc>
        <w:tc>
          <w:tcPr>
            <w:tcW w:w="2397" w:type="dxa"/>
          </w:tcPr>
          <w:p w14:paraId="3421775E" w14:textId="77777777" w:rsidR="005D4A5A" w:rsidRPr="00B14527" w:rsidRDefault="005D4A5A" w:rsidP="00A91F8D">
            <w:pPr>
              <w:widowControl w:val="0"/>
              <w:tabs>
                <w:tab w:val="left" w:pos="9072"/>
              </w:tabs>
              <w:rPr>
                <w:sz w:val="28"/>
                <w:szCs w:val="28"/>
              </w:rPr>
            </w:pPr>
          </w:p>
        </w:tc>
      </w:tr>
      <w:tr w:rsidR="00AF72B3" w:rsidRPr="00B825A2" w14:paraId="0B895034" w14:textId="77777777" w:rsidTr="00B43FA8">
        <w:trPr>
          <w:jc w:val="center"/>
        </w:trPr>
        <w:tc>
          <w:tcPr>
            <w:tcW w:w="6603"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356" w:type="dxa"/>
          </w:tcPr>
          <w:p w14:paraId="153501A4" w14:textId="462120A6" w:rsidR="00AF72B3" w:rsidRPr="00B14527" w:rsidRDefault="00AF72B3" w:rsidP="00AF72B3">
            <w:pPr>
              <w:widowControl w:val="0"/>
              <w:jc w:val="center"/>
            </w:pPr>
            <w:r w:rsidRPr="00AF148D">
              <w:rPr>
                <w:bCs/>
                <w:sz w:val="28"/>
                <w:szCs w:val="28"/>
              </w:rPr>
              <w:t>–</w:t>
            </w:r>
          </w:p>
        </w:tc>
        <w:tc>
          <w:tcPr>
            <w:tcW w:w="2397"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D64D08" w:rsidRPr="00B825A2" w14:paraId="5828AB9D" w14:textId="77777777" w:rsidTr="00B43FA8">
        <w:trPr>
          <w:jc w:val="center"/>
        </w:trPr>
        <w:tc>
          <w:tcPr>
            <w:tcW w:w="6603" w:type="dxa"/>
          </w:tcPr>
          <w:p w14:paraId="4670CC41" w14:textId="77777777" w:rsidR="00D64D08" w:rsidRPr="00AF148D" w:rsidRDefault="00D64D08" w:rsidP="00D64D08">
            <w:pPr>
              <w:widowControl w:val="0"/>
              <w:tabs>
                <w:tab w:val="left" w:pos="9072"/>
              </w:tabs>
              <w:jc w:val="both"/>
              <w:rPr>
                <w:bCs/>
                <w:sz w:val="28"/>
                <w:szCs w:val="28"/>
              </w:rPr>
            </w:pPr>
            <w:r w:rsidRPr="00AF148D">
              <w:rPr>
                <w:bCs/>
                <w:sz w:val="28"/>
                <w:szCs w:val="28"/>
              </w:rPr>
              <w:t>Заместитель председателя Региональной</w:t>
            </w:r>
          </w:p>
          <w:p w14:paraId="053C2B62" w14:textId="7058BED7" w:rsidR="00D64D08" w:rsidRPr="00AF148D" w:rsidRDefault="00D64D08" w:rsidP="00D64D08">
            <w:pPr>
              <w:widowControl w:val="0"/>
              <w:tabs>
                <w:tab w:val="left" w:pos="9072"/>
              </w:tabs>
              <w:jc w:val="both"/>
              <w:rPr>
                <w:bCs/>
                <w:sz w:val="28"/>
                <w:szCs w:val="28"/>
              </w:rPr>
            </w:pPr>
            <w:r w:rsidRPr="00AF148D">
              <w:rPr>
                <w:bCs/>
                <w:sz w:val="28"/>
                <w:szCs w:val="28"/>
              </w:rPr>
              <w:t>энергетической комиссии Кузбасса</w:t>
            </w:r>
          </w:p>
        </w:tc>
        <w:tc>
          <w:tcPr>
            <w:tcW w:w="356" w:type="dxa"/>
          </w:tcPr>
          <w:p w14:paraId="7059133C" w14:textId="179E2728" w:rsidR="00D64D08" w:rsidRPr="00AF148D" w:rsidRDefault="00D64D08" w:rsidP="00D64D08">
            <w:pPr>
              <w:widowControl w:val="0"/>
              <w:jc w:val="center"/>
              <w:rPr>
                <w:bCs/>
                <w:sz w:val="28"/>
                <w:szCs w:val="28"/>
              </w:rPr>
            </w:pPr>
            <w:r w:rsidRPr="00AF148D">
              <w:rPr>
                <w:sz w:val="28"/>
                <w:szCs w:val="28"/>
              </w:rPr>
              <w:t>–</w:t>
            </w:r>
          </w:p>
        </w:tc>
        <w:tc>
          <w:tcPr>
            <w:tcW w:w="2397" w:type="dxa"/>
          </w:tcPr>
          <w:p w14:paraId="2443CD53" w14:textId="2950F67C" w:rsidR="00D64D08" w:rsidRPr="00AF148D" w:rsidRDefault="00D64D08" w:rsidP="00D64D08">
            <w:pPr>
              <w:widowControl w:val="0"/>
              <w:tabs>
                <w:tab w:val="left" w:pos="9072"/>
              </w:tabs>
              <w:rPr>
                <w:bCs/>
                <w:sz w:val="28"/>
                <w:szCs w:val="28"/>
              </w:rPr>
            </w:pPr>
            <w:r w:rsidRPr="00AF148D">
              <w:rPr>
                <w:bCs/>
                <w:sz w:val="28"/>
                <w:szCs w:val="28"/>
              </w:rPr>
              <w:t>Чурсина О.А.</w:t>
            </w:r>
          </w:p>
        </w:tc>
      </w:tr>
      <w:tr w:rsidR="001627A5" w:rsidRPr="00B825A2" w14:paraId="3C23F281" w14:textId="77777777" w:rsidTr="00B43FA8">
        <w:trPr>
          <w:jc w:val="center"/>
        </w:trPr>
        <w:tc>
          <w:tcPr>
            <w:tcW w:w="6603" w:type="dxa"/>
          </w:tcPr>
          <w:p w14:paraId="289B8483" w14:textId="77777777" w:rsidR="001627A5" w:rsidRPr="00B14527" w:rsidRDefault="001627A5" w:rsidP="0064296A">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77C070FD" w14:textId="7137598C" w:rsidR="001627A5" w:rsidRPr="00B14527" w:rsidRDefault="001627A5" w:rsidP="0064296A">
            <w:pPr>
              <w:widowControl w:val="0"/>
              <w:tabs>
                <w:tab w:val="left" w:pos="9072"/>
              </w:tabs>
              <w:jc w:val="both"/>
              <w:rPr>
                <w:b/>
                <w:sz w:val="28"/>
                <w:szCs w:val="28"/>
                <w:u w:val="single"/>
              </w:rPr>
            </w:pPr>
            <w:r w:rsidRPr="00B14527">
              <w:rPr>
                <w:sz w:val="28"/>
                <w:szCs w:val="28"/>
              </w:rPr>
              <w:t>энергетической комиссии Кузбасса</w:t>
            </w:r>
          </w:p>
        </w:tc>
        <w:tc>
          <w:tcPr>
            <w:tcW w:w="356" w:type="dxa"/>
          </w:tcPr>
          <w:p w14:paraId="2CBB86EF" w14:textId="134F4B28" w:rsidR="001627A5" w:rsidRPr="00B14527" w:rsidRDefault="001627A5" w:rsidP="001627A5">
            <w:pPr>
              <w:widowControl w:val="0"/>
              <w:jc w:val="center"/>
              <w:rPr>
                <w:sz w:val="28"/>
                <w:szCs w:val="28"/>
              </w:rPr>
            </w:pPr>
            <w:r w:rsidRPr="00B14527">
              <w:rPr>
                <w:sz w:val="28"/>
                <w:szCs w:val="28"/>
              </w:rPr>
              <w:t>–</w:t>
            </w:r>
          </w:p>
        </w:tc>
        <w:tc>
          <w:tcPr>
            <w:tcW w:w="2397" w:type="dxa"/>
          </w:tcPr>
          <w:p w14:paraId="31343D64" w14:textId="6D30F100" w:rsidR="001627A5" w:rsidRPr="00B14527" w:rsidRDefault="001627A5" w:rsidP="001627A5">
            <w:pPr>
              <w:widowControl w:val="0"/>
              <w:tabs>
                <w:tab w:val="left" w:pos="9072"/>
              </w:tabs>
              <w:rPr>
                <w:sz w:val="28"/>
                <w:szCs w:val="28"/>
              </w:rPr>
            </w:pPr>
            <w:r w:rsidRPr="00B14527">
              <w:rPr>
                <w:bCs/>
                <w:sz w:val="28"/>
                <w:szCs w:val="28"/>
              </w:rPr>
              <w:t>Ермак Н.В.</w:t>
            </w:r>
          </w:p>
        </w:tc>
      </w:tr>
      <w:tr w:rsidR="00D64D08" w:rsidRPr="00B825A2" w14:paraId="093CA609" w14:textId="77777777" w:rsidTr="00B43FA8">
        <w:trPr>
          <w:jc w:val="center"/>
        </w:trPr>
        <w:tc>
          <w:tcPr>
            <w:tcW w:w="6603" w:type="dxa"/>
          </w:tcPr>
          <w:p w14:paraId="701B53B0" w14:textId="7F93B0E5" w:rsidR="00D64D08" w:rsidRPr="00B14527" w:rsidRDefault="00D64D08" w:rsidP="00D64D08">
            <w:pPr>
              <w:widowControl w:val="0"/>
              <w:tabs>
                <w:tab w:val="left" w:pos="9072"/>
              </w:tabs>
              <w:jc w:val="both"/>
              <w:rPr>
                <w:sz w:val="28"/>
                <w:szCs w:val="28"/>
              </w:rPr>
            </w:pPr>
            <w:r w:rsidRPr="00AF148D">
              <w:rPr>
                <w:bCs/>
                <w:sz w:val="28"/>
                <w:szCs w:val="28"/>
              </w:rPr>
              <w:t>Представитель Ассоциации «НП Совет рынка»</w:t>
            </w:r>
            <w:r>
              <w:rPr>
                <w:bCs/>
                <w:sz w:val="28"/>
                <w:szCs w:val="28"/>
              </w:rPr>
              <w:t xml:space="preserve"> (голосовала заочно по вопросу № 1 повестки заседания, представила позицию по голосованию в письменном виде)</w:t>
            </w:r>
          </w:p>
        </w:tc>
        <w:tc>
          <w:tcPr>
            <w:tcW w:w="356" w:type="dxa"/>
          </w:tcPr>
          <w:p w14:paraId="63668737" w14:textId="5EE6D0FA" w:rsidR="00D64D08" w:rsidRPr="00B14527" w:rsidRDefault="00D64D08" w:rsidP="00D64D08">
            <w:pPr>
              <w:widowControl w:val="0"/>
              <w:jc w:val="center"/>
              <w:rPr>
                <w:sz w:val="28"/>
                <w:szCs w:val="28"/>
              </w:rPr>
            </w:pPr>
            <w:r w:rsidRPr="000D3177">
              <w:rPr>
                <w:bCs/>
                <w:sz w:val="28"/>
                <w:szCs w:val="28"/>
              </w:rPr>
              <w:t>–</w:t>
            </w:r>
          </w:p>
        </w:tc>
        <w:tc>
          <w:tcPr>
            <w:tcW w:w="2397" w:type="dxa"/>
          </w:tcPr>
          <w:p w14:paraId="6F5E219E" w14:textId="57EBF6FD" w:rsidR="00D64D08" w:rsidRPr="00B14527" w:rsidRDefault="00D64D08" w:rsidP="00D64D08">
            <w:pPr>
              <w:widowControl w:val="0"/>
              <w:tabs>
                <w:tab w:val="left" w:pos="9072"/>
              </w:tabs>
              <w:rPr>
                <w:bCs/>
                <w:sz w:val="28"/>
                <w:szCs w:val="28"/>
              </w:rPr>
            </w:pPr>
            <w:r w:rsidRPr="00AF148D">
              <w:rPr>
                <w:bCs/>
                <w:sz w:val="28"/>
                <w:szCs w:val="28"/>
              </w:rPr>
              <w:t>Кулебякина М.В.</w:t>
            </w:r>
          </w:p>
        </w:tc>
      </w:tr>
      <w:tr w:rsidR="008F5DE4" w:rsidRPr="00B825A2" w14:paraId="21412591" w14:textId="77777777" w:rsidTr="00B43FA8">
        <w:trPr>
          <w:jc w:val="center"/>
        </w:trPr>
        <w:tc>
          <w:tcPr>
            <w:tcW w:w="6603"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356" w:type="dxa"/>
            <w:shd w:val="clear" w:color="auto" w:fill="auto"/>
          </w:tcPr>
          <w:p w14:paraId="7B300D3D" w14:textId="77777777" w:rsidR="008F5DE4" w:rsidRPr="00B14527" w:rsidRDefault="008F5DE4" w:rsidP="008F5DE4">
            <w:pPr>
              <w:widowControl w:val="0"/>
              <w:jc w:val="center"/>
              <w:rPr>
                <w:bCs/>
                <w:sz w:val="28"/>
                <w:szCs w:val="28"/>
              </w:rPr>
            </w:pPr>
          </w:p>
        </w:tc>
        <w:tc>
          <w:tcPr>
            <w:tcW w:w="2397"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D92074" w:rsidRPr="00B825A2" w14:paraId="6A0470DD" w14:textId="77777777" w:rsidTr="00B43FA8">
        <w:trPr>
          <w:jc w:val="center"/>
        </w:trPr>
        <w:tc>
          <w:tcPr>
            <w:tcW w:w="6603" w:type="dxa"/>
            <w:shd w:val="clear" w:color="auto" w:fill="auto"/>
          </w:tcPr>
          <w:p w14:paraId="5A67FDCE" w14:textId="7FA46FC8" w:rsidR="00D92074" w:rsidRPr="00B14527" w:rsidRDefault="00D92074" w:rsidP="00D92074">
            <w:pPr>
              <w:widowControl w:val="0"/>
              <w:tabs>
                <w:tab w:val="left" w:pos="9072"/>
              </w:tabs>
              <w:jc w:val="both"/>
              <w:rPr>
                <w:bCs/>
                <w:sz w:val="28"/>
                <w:szCs w:val="28"/>
              </w:rPr>
            </w:pPr>
            <w:r w:rsidRPr="00B14527">
              <w:rPr>
                <w:bCs/>
                <w:sz w:val="28"/>
                <w:szCs w:val="28"/>
              </w:rPr>
              <w:t xml:space="preserve">Начальник </w:t>
            </w:r>
            <w:proofErr w:type="spellStart"/>
            <w:r w:rsidRPr="00B14527">
              <w:rPr>
                <w:bCs/>
                <w:sz w:val="28"/>
                <w:szCs w:val="28"/>
              </w:rPr>
              <w:t>контрольно</w:t>
            </w:r>
            <w:proofErr w:type="spellEnd"/>
            <w:r w:rsidRPr="00B14527">
              <w:rPr>
                <w:bCs/>
                <w:sz w:val="28"/>
                <w:szCs w:val="28"/>
              </w:rPr>
              <w:t xml:space="preserve"> – правового управления </w:t>
            </w:r>
            <w:bookmarkStart w:id="0" w:name="_Hlk83037723"/>
            <w:r w:rsidRPr="00B14527">
              <w:rPr>
                <w:bCs/>
                <w:sz w:val="28"/>
                <w:szCs w:val="28"/>
              </w:rPr>
              <w:t>Региональной энергетической комиссии Кузбасса</w:t>
            </w:r>
            <w:bookmarkEnd w:id="0"/>
          </w:p>
        </w:tc>
        <w:tc>
          <w:tcPr>
            <w:tcW w:w="356" w:type="dxa"/>
            <w:shd w:val="clear" w:color="auto" w:fill="auto"/>
          </w:tcPr>
          <w:p w14:paraId="6280A86B" w14:textId="626149AF" w:rsidR="00D92074" w:rsidRPr="00B14527" w:rsidRDefault="00D92074" w:rsidP="00D92074">
            <w:pPr>
              <w:widowControl w:val="0"/>
              <w:jc w:val="center"/>
              <w:rPr>
                <w:sz w:val="28"/>
                <w:szCs w:val="28"/>
              </w:rPr>
            </w:pPr>
            <w:r w:rsidRPr="00B14527">
              <w:rPr>
                <w:sz w:val="28"/>
                <w:szCs w:val="28"/>
              </w:rPr>
              <w:t>–</w:t>
            </w:r>
          </w:p>
        </w:tc>
        <w:tc>
          <w:tcPr>
            <w:tcW w:w="2397" w:type="dxa"/>
            <w:shd w:val="clear" w:color="auto" w:fill="auto"/>
          </w:tcPr>
          <w:p w14:paraId="7CC9EFE0" w14:textId="4954AC7E" w:rsidR="00D92074" w:rsidRPr="00B14527" w:rsidRDefault="00D92074" w:rsidP="00D92074">
            <w:pPr>
              <w:widowControl w:val="0"/>
              <w:tabs>
                <w:tab w:val="left" w:pos="9072"/>
              </w:tabs>
              <w:rPr>
                <w:bCs/>
                <w:sz w:val="28"/>
                <w:szCs w:val="28"/>
              </w:rPr>
            </w:pPr>
            <w:r w:rsidRPr="00B14527">
              <w:rPr>
                <w:bCs/>
                <w:sz w:val="28"/>
                <w:szCs w:val="28"/>
              </w:rPr>
              <w:t>Бушуева О.В.</w:t>
            </w:r>
          </w:p>
        </w:tc>
      </w:tr>
      <w:tr w:rsidR="00D64D08" w:rsidRPr="00B825A2" w14:paraId="205D0D5B" w14:textId="77777777" w:rsidTr="00B43FA8">
        <w:trPr>
          <w:jc w:val="center"/>
        </w:trPr>
        <w:tc>
          <w:tcPr>
            <w:tcW w:w="6603" w:type="dxa"/>
            <w:shd w:val="clear" w:color="auto" w:fill="auto"/>
          </w:tcPr>
          <w:p w14:paraId="48256BA2" w14:textId="1FE344FC" w:rsidR="00D64D08" w:rsidRPr="00B14527" w:rsidRDefault="00D64D08" w:rsidP="00D64D08">
            <w:pPr>
              <w:widowControl w:val="0"/>
              <w:tabs>
                <w:tab w:val="left" w:pos="9072"/>
              </w:tabs>
              <w:jc w:val="both"/>
              <w:rPr>
                <w:bCs/>
                <w:sz w:val="28"/>
                <w:szCs w:val="28"/>
              </w:rPr>
            </w:pPr>
            <w:r>
              <w:rPr>
                <w:bCs/>
                <w:sz w:val="28"/>
                <w:szCs w:val="28"/>
              </w:rPr>
              <w:t xml:space="preserve">Ведущий консультант отдела ценообразования в электроэнергетике </w:t>
            </w:r>
            <w:r w:rsidRPr="00AF148D">
              <w:rPr>
                <w:bCs/>
                <w:sz w:val="28"/>
                <w:szCs w:val="28"/>
              </w:rPr>
              <w:t>Региональной</w:t>
            </w:r>
            <w:r>
              <w:rPr>
                <w:bCs/>
                <w:sz w:val="28"/>
                <w:szCs w:val="28"/>
              </w:rPr>
              <w:t xml:space="preserve"> </w:t>
            </w:r>
            <w:r w:rsidRPr="00AF148D">
              <w:rPr>
                <w:bCs/>
                <w:sz w:val="28"/>
                <w:szCs w:val="28"/>
              </w:rPr>
              <w:t>энергетической комиссии Кузбасса</w:t>
            </w:r>
          </w:p>
        </w:tc>
        <w:tc>
          <w:tcPr>
            <w:tcW w:w="356" w:type="dxa"/>
            <w:shd w:val="clear" w:color="auto" w:fill="auto"/>
          </w:tcPr>
          <w:p w14:paraId="5E9EEF94" w14:textId="1EF39942" w:rsidR="00D64D08" w:rsidRPr="00B14527" w:rsidRDefault="00D64D08" w:rsidP="00D64D08">
            <w:pPr>
              <w:widowControl w:val="0"/>
              <w:jc w:val="center"/>
              <w:rPr>
                <w:sz w:val="28"/>
                <w:szCs w:val="28"/>
              </w:rPr>
            </w:pPr>
            <w:r w:rsidRPr="00B14527">
              <w:rPr>
                <w:sz w:val="28"/>
                <w:szCs w:val="28"/>
              </w:rPr>
              <w:t>–</w:t>
            </w:r>
          </w:p>
        </w:tc>
        <w:tc>
          <w:tcPr>
            <w:tcW w:w="2397" w:type="dxa"/>
            <w:shd w:val="clear" w:color="auto" w:fill="auto"/>
          </w:tcPr>
          <w:p w14:paraId="1259F6C8" w14:textId="1CF5920A" w:rsidR="00D64D08" w:rsidRPr="00B14527" w:rsidRDefault="00D64D08" w:rsidP="00D64D08">
            <w:pPr>
              <w:widowControl w:val="0"/>
              <w:tabs>
                <w:tab w:val="left" w:pos="9072"/>
              </w:tabs>
              <w:rPr>
                <w:bCs/>
                <w:sz w:val="28"/>
                <w:szCs w:val="28"/>
              </w:rPr>
            </w:pPr>
            <w:r>
              <w:rPr>
                <w:bCs/>
                <w:sz w:val="28"/>
                <w:szCs w:val="28"/>
              </w:rPr>
              <w:t>Маркова О.В.</w:t>
            </w:r>
          </w:p>
        </w:tc>
      </w:tr>
      <w:tr w:rsidR="00F16EB3" w:rsidRPr="00B825A2" w14:paraId="62B476BB" w14:textId="77777777" w:rsidTr="00B43FA8">
        <w:trPr>
          <w:jc w:val="center"/>
        </w:trPr>
        <w:tc>
          <w:tcPr>
            <w:tcW w:w="6603" w:type="dxa"/>
            <w:shd w:val="clear" w:color="auto" w:fill="auto"/>
          </w:tcPr>
          <w:p w14:paraId="046CD804" w14:textId="5D35FAD3" w:rsidR="00F16EB3" w:rsidRDefault="00F16EB3" w:rsidP="00F16EB3">
            <w:pPr>
              <w:widowControl w:val="0"/>
              <w:tabs>
                <w:tab w:val="left" w:pos="9072"/>
              </w:tabs>
              <w:jc w:val="both"/>
              <w:rPr>
                <w:bCs/>
                <w:sz w:val="28"/>
                <w:szCs w:val="28"/>
              </w:rPr>
            </w:pPr>
            <w:r w:rsidRPr="00EB0769">
              <w:rPr>
                <w:b/>
                <w:sz w:val="28"/>
                <w:szCs w:val="28"/>
                <w:u w:val="single"/>
              </w:rPr>
              <w:t xml:space="preserve">Участие </w:t>
            </w:r>
            <w:r>
              <w:rPr>
                <w:b/>
                <w:sz w:val="28"/>
                <w:szCs w:val="28"/>
                <w:u w:val="single"/>
              </w:rPr>
              <w:t>с помощью видеоконференцсвязи (по вопросу № 1 повестки заседания):</w:t>
            </w:r>
          </w:p>
        </w:tc>
        <w:tc>
          <w:tcPr>
            <w:tcW w:w="356" w:type="dxa"/>
            <w:shd w:val="clear" w:color="auto" w:fill="auto"/>
          </w:tcPr>
          <w:p w14:paraId="5EA7B68B" w14:textId="77777777" w:rsidR="00F16EB3" w:rsidRPr="00B14527" w:rsidRDefault="00F16EB3" w:rsidP="00F16EB3">
            <w:pPr>
              <w:widowControl w:val="0"/>
              <w:jc w:val="center"/>
              <w:rPr>
                <w:sz w:val="28"/>
                <w:szCs w:val="28"/>
              </w:rPr>
            </w:pPr>
          </w:p>
        </w:tc>
        <w:tc>
          <w:tcPr>
            <w:tcW w:w="2397" w:type="dxa"/>
            <w:shd w:val="clear" w:color="auto" w:fill="auto"/>
          </w:tcPr>
          <w:p w14:paraId="6312C8F6" w14:textId="77777777" w:rsidR="00F16EB3" w:rsidRDefault="00F16EB3" w:rsidP="00F16EB3">
            <w:pPr>
              <w:widowControl w:val="0"/>
              <w:tabs>
                <w:tab w:val="left" w:pos="9072"/>
              </w:tabs>
              <w:rPr>
                <w:bCs/>
                <w:sz w:val="28"/>
                <w:szCs w:val="28"/>
              </w:rPr>
            </w:pPr>
          </w:p>
        </w:tc>
      </w:tr>
      <w:tr w:rsidR="00F16EB3" w:rsidRPr="00B825A2" w14:paraId="27B9D36E" w14:textId="77777777" w:rsidTr="00B43FA8">
        <w:trPr>
          <w:jc w:val="center"/>
        </w:trPr>
        <w:tc>
          <w:tcPr>
            <w:tcW w:w="6603" w:type="dxa"/>
            <w:shd w:val="clear" w:color="auto" w:fill="auto"/>
          </w:tcPr>
          <w:p w14:paraId="453750A0" w14:textId="4E4B3109" w:rsidR="00F16EB3" w:rsidRDefault="0007638B" w:rsidP="00F16EB3">
            <w:pPr>
              <w:widowControl w:val="0"/>
              <w:tabs>
                <w:tab w:val="left" w:pos="9072"/>
              </w:tabs>
              <w:jc w:val="both"/>
              <w:rPr>
                <w:bCs/>
                <w:sz w:val="28"/>
                <w:szCs w:val="28"/>
              </w:rPr>
            </w:pPr>
            <w:r>
              <w:rPr>
                <w:bCs/>
                <w:sz w:val="28"/>
                <w:szCs w:val="28"/>
              </w:rPr>
              <w:t xml:space="preserve">Начальник сектора тарифного регулирования Красноярской дирекции по энергообеспечению – СП </w:t>
            </w:r>
            <w:proofErr w:type="spellStart"/>
            <w:r>
              <w:rPr>
                <w:bCs/>
                <w:sz w:val="28"/>
                <w:szCs w:val="28"/>
              </w:rPr>
              <w:lastRenderedPageBreak/>
              <w:t>Трансэнерго</w:t>
            </w:r>
            <w:proofErr w:type="spellEnd"/>
            <w:r>
              <w:rPr>
                <w:bCs/>
                <w:sz w:val="28"/>
                <w:szCs w:val="28"/>
              </w:rPr>
              <w:t xml:space="preserve"> – филиала ОАО «РЖД»</w:t>
            </w:r>
          </w:p>
        </w:tc>
        <w:tc>
          <w:tcPr>
            <w:tcW w:w="356" w:type="dxa"/>
            <w:shd w:val="clear" w:color="auto" w:fill="auto"/>
          </w:tcPr>
          <w:p w14:paraId="761CE396" w14:textId="2799A0F1" w:rsidR="00F16EB3" w:rsidRPr="00B14527" w:rsidRDefault="00F16EB3" w:rsidP="00F16EB3">
            <w:pPr>
              <w:widowControl w:val="0"/>
              <w:jc w:val="center"/>
              <w:rPr>
                <w:sz w:val="28"/>
                <w:szCs w:val="28"/>
              </w:rPr>
            </w:pPr>
            <w:r w:rsidRPr="00897965">
              <w:rPr>
                <w:sz w:val="28"/>
                <w:szCs w:val="28"/>
              </w:rPr>
              <w:lastRenderedPageBreak/>
              <w:t>–</w:t>
            </w:r>
          </w:p>
        </w:tc>
        <w:tc>
          <w:tcPr>
            <w:tcW w:w="2397" w:type="dxa"/>
            <w:shd w:val="clear" w:color="auto" w:fill="auto"/>
          </w:tcPr>
          <w:p w14:paraId="4D53ED0C" w14:textId="28169DC0" w:rsidR="00F16EB3" w:rsidRPr="00FD1FF4" w:rsidRDefault="00F16EB3" w:rsidP="00F16EB3">
            <w:pPr>
              <w:widowControl w:val="0"/>
              <w:tabs>
                <w:tab w:val="left" w:pos="9072"/>
              </w:tabs>
              <w:rPr>
                <w:bCs/>
                <w:color w:val="FFFFFF" w:themeColor="background1"/>
                <w:sz w:val="28"/>
                <w:szCs w:val="28"/>
              </w:rPr>
            </w:pPr>
            <w:proofErr w:type="spellStart"/>
            <w:r w:rsidRPr="00FD1FF4">
              <w:rPr>
                <w:bCs/>
                <w:color w:val="FFFFFF" w:themeColor="background1"/>
                <w:sz w:val="28"/>
                <w:szCs w:val="28"/>
              </w:rPr>
              <w:t>Едим</w:t>
            </w:r>
            <w:r w:rsidR="0007638B" w:rsidRPr="00FD1FF4">
              <w:rPr>
                <w:bCs/>
                <w:color w:val="FFFFFF" w:themeColor="background1"/>
                <w:sz w:val="28"/>
                <w:szCs w:val="28"/>
              </w:rPr>
              <w:t>ичева</w:t>
            </w:r>
            <w:proofErr w:type="spellEnd"/>
            <w:r w:rsidRPr="00FD1FF4">
              <w:rPr>
                <w:bCs/>
                <w:color w:val="FFFFFF" w:themeColor="background1"/>
                <w:sz w:val="28"/>
                <w:szCs w:val="28"/>
              </w:rPr>
              <w:t xml:space="preserve"> С.Г.</w:t>
            </w:r>
          </w:p>
        </w:tc>
      </w:tr>
      <w:tr w:rsidR="0007638B" w:rsidRPr="00B825A2" w14:paraId="0870BD64" w14:textId="77777777" w:rsidTr="00B43FA8">
        <w:trPr>
          <w:jc w:val="center"/>
        </w:trPr>
        <w:tc>
          <w:tcPr>
            <w:tcW w:w="6603" w:type="dxa"/>
            <w:shd w:val="clear" w:color="auto" w:fill="auto"/>
          </w:tcPr>
          <w:p w14:paraId="0F548A4F" w14:textId="10E4F491" w:rsidR="0007638B" w:rsidRDefault="0007638B" w:rsidP="00F16EB3">
            <w:pPr>
              <w:widowControl w:val="0"/>
              <w:tabs>
                <w:tab w:val="left" w:pos="9072"/>
              </w:tabs>
              <w:jc w:val="both"/>
              <w:rPr>
                <w:bCs/>
                <w:sz w:val="28"/>
                <w:szCs w:val="28"/>
              </w:rPr>
            </w:pPr>
            <w:r>
              <w:rPr>
                <w:bCs/>
                <w:sz w:val="28"/>
                <w:szCs w:val="28"/>
              </w:rPr>
              <w:t>Заместитель генерального директора по экономическому и финансовому регулированию ООО «КЭНК»</w:t>
            </w:r>
          </w:p>
        </w:tc>
        <w:tc>
          <w:tcPr>
            <w:tcW w:w="356" w:type="dxa"/>
            <w:shd w:val="clear" w:color="auto" w:fill="auto"/>
          </w:tcPr>
          <w:p w14:paraId="394AA116" w14:textId="6C48C2E5" w:rsidR="0007638B" w:rsidRPr="00897965" w:rsidRDefault="0007638B" w:rsidP="00F16EB3">
            <w:pPr>
              <w:widowControl w:val="0"/>
              <w:jc w:val="center"/>
              <w:rPr>
                <w:sz w:val="28"/>
                <w:szCs w:val="28"/>
              </w:rPr>
            </w:pPr>
            <w:r w:rsidRPr="00897965">
              <w:rPr>
                <w:sz w:val="28"/>
                <w:szCs w:val="28"/>
              </w:rPr>
              <w:t>–</w:t>
            </w:r>
          </w:p>
        </w:tc>
        <w:tc>
          <w:tcPr>
            <w:tcW w:w="2397" w:type="dxa"/>
            <w:shd w:val="clear" w:color="auto" w:fill="auto"/>
          </w:tcPr>
          <w:p w14:paraId="7F129F28" w14:textId="315B26C2" w:rsidR="0007638B" w:rsidRPr="00FD1FF4" w:rsidRDefault="0007638B" w:rsidP="00F16EB3">
            <w:pPr>
              <w:widowControl w:val="0"/>
              <w:tabs>
                <w:tab w:val="left" w:pos="9072"/>
              </w:tabs>
              <w:rPr>
                <w:bCs/>
                <w:color w:val="FFFFFF" w:themeColor="background1"/>
                <w:sz w:val="28"/>
                <w:szCs w:val="28"/>
              </w:rPr>
            </w:pPr>
            <w:proofErr w:type="spellStart"/>
            <w:r w:rsidRPr="00FD1FF4">
              <w:rPr>
                <w:bCs/>
                <w:color w:val="FFFFFF" w:themeColor="background1"/>
                <w:sz w:val="28"/>
                <w:szCs w:val="28"/>
              </w:rPr>
              <w:t>Очеретинский</w:t>
            </w:r>
            <w:proofErr w:type="spellEnd"/>
            <w:r w:rsidRPr="00FD1FF4">
              <w:rPr>
                <w:bCs/>
                <w:color w:val="FFFFFF" w:themeColor="background1"/>
                <w:sz w:val="28"/>
                <w:szCs w:val="28"/>
              </w:rPr>
              <w:t xml:space="preserve"> О.А.</w:t>
            </w:r>
          </w:p>
        </w:tc>
      </w:tr>
      <w:tr w:rsidR="0007638B" w:rsidRPr="00B825A2" w14:paraId="23AA7C4E" w14:textId="77777777" w:rsidTr="00B43FA8">
        <w:trPr>
          <w:jc w:val="center"/>
        </w:trPr>
        <w:tc>
          <w:tcPr>
            <w:tcW w:w="6603" w:type="dxa"/>
            <w:shd w:val="clear" w:color="auto" w:fill="auto"/>
          </w:tcPr>
          <w:p w14:paraId="12B4CA01" w14:textId="28336825" w:rsidR="0007638B" w:rsidRDefault="0007638B" w:rsidP="00F16EB3">
            <w:pPr>
              <w:widowControl w:val="0"/>
              <w:tabs>
                <w:tab w:val="left" w:pos="9072"/>
              </w:tabs>
              <w:jc w:val="both"/>
              <w:rPr>
                <w:bCs/>
                <w:sz w:val="28"/>
                <w:szCs w:val="28"/>
              </w:rPr>
            </w:pPr>
            <w:r>
              <w:rPr>
                <w:bCs/>
                <w:sz w:val="28"/>
                <w:szCs w:val="28"/>
              </w:rPr>
              <w:t>Главный экономист ООО «Горэлектросеть»</w:t>
            </w:r>
          </w:p>
        </w:tc>
        <w:tc>
          <w:tcPr>
            <w:tcW w:w="356" w:type="dxa"/>
            <w:shd w:val="clear" w:color="auto" w:fill="auto"/>
          </w:tcPr>
          <w:p w14:paraId="3CB652D8" w14:textId="55366306" w:rsidR="0007638B" w:rsidRPr="00897965" w:rsidRDefault="0007638B" w:rsidP="00F16EB3">
            <w:pPr>
              <w:widowControl w:val="0"/>
              <w:jc w:val="center"/>
              <w:rPr>
                <w:sz w:val="28"/>
                <w:szCs w:val="28"/>
              </w:rPr>
            </w:pPr>
            <w:r w:rsidRPr="00897965">
              <w:rPr>
                <w:sz w:val="28"/>
                <w:szCs w:val="28"/>
              </w:rPr>
              <w:t>–</w:t>
            </w:r>
          </w:p>
        </w:tc>
        <w:tc>
          <w:tcPr>
            <w:tcW w:w="2397" w:type="dxa"/>
            <w:shd w:val="clear" w:color="auto" w:fill="auto"/>
          </w:tcPr>
          <w:p w14:paraId="3994FC94" w14:textId="4B3035A8" w:rsidR="0007638B" w:rsidRPr="00FD1FF4" w:rsidRDefault="0007638B" w:rsidP="00F16EB3">
            <w:pPr>
              <w:widowControl w:val="0"/>
              <w:tabs>
                <w:tab w:val="left" w:pos="9072"/>
              </w:tabs>
              <w:rPr>
                <w:bCs/>
                <w:color w:val="FFFFFF" w:themeColor="background1"/>
                <w:sz w:val="28"/>
                <w:szCs w:val="28"/>
              </w:rPr>
            </w:pPr>
            <w:proofErr w:type="spellStart"/>
            <w:r w:rsidRPr="00FD1FF4">
              <w:rPr>
                <w:bCs/>
                <w:color w:val="FFFFFF" w:themeColor="background1"/>
                <w:sz w:val="28"/>
                <w:szCs w:val="28"/>
              </w:rPr>
              <w:t>Лайвина</w:t>
            </w:r>
            <w:proofErr w:type="spellEnd"/>
            <w:r w:rsidRPr="00FD1FF4">
              <w:rPr>
                <w:bCs/>
                <w:color w:val="FFFFFF" w:themeColor="background1"/>
                <w:sz w:val="28"/>
                <w:szCs w:val="28"/>
              </w:rPr>
              <w:t xml:space="preserve"> Ю.С.</w:t>
            </w:r>
          </w:p>
        </w:tc>
      </w:tr>
    </w:tbl>
    <w:p w14:paraId="35ADFFBB" w14:textId="77777777" w:rsidR="00B43FA8" w:rsidRDefault="00B43FA8" w:rsidP="0076057C">
      <w:pPr>
        <w:widowControl w:val="0"/>
        <w:jc w:val="center"/>
        <w:rPr>
          <w:b/>
          <w:sz w:val="28"/>
          <w:szCs w:val="22"/>
        </w:rPr>
      </w:pPr>
    </w:p>
    <w:p w14:paraId="46E2F2EF" w14:textId="77777777" w:rsidR="0007638B" w:rsidRDefault="0007638B" w:rsidP="0076057C">
      <w:pPr>
        <w:widowControl w:val="0"/>
        <w:jc w:val="center"/>
        <w:rPr>
          <w:b/>
          <w:sz w:val="28"/>
          <w:szCs w:val="22"/>
        </w:rPr>
      </w:pPr>
    </w:p>
    <w:p w14:paraId="76F3FC3C" w14:textId="77777777" w:rsidR="00EB61AE" w:rsidRPr="009A191E" w:rsidRDefault="00EB61AE" w:rsidP="00EB61AE">
      <w:pPr>
        <w:widowControl w:val="0"/>
        <w:jc w:val="center"/>
        <w:rPr>
          <w:b/>
          <w:sz w:val="28"/>
          <w:szCs w:val="22"/>
        </w:rPr>
      </w:pPr>
      <w:r w:rsidRPr="009A191E">
        <w:rPr>
          <w:b/>
          <w:sz w:val="28"/>
          <w:szCs w:val="22"/>
        </w:rPr>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562"/>
        <w:gridCol w:w="7371"/>
        <w:gridCol w:w="2126"/>
      </w:tblGrid>
      <w:tr w:rsidR="00EB61AE" w:rsidRPr="009A191E" w14:paraId="4CC33D58" w14:textId="77777777" w:rsidTr="00BE5D71">
        <w:trPr>
          <w:trHeight w:val="323"/>
          <w:jc w:val="center"/>
        </w:trPr>
        <w:tc>
          <w:tcPr>
            <w:tcW w:w="562" w:type="dxa"/>
          </w:tcPr>
          <w:p w14:paraId="09208E6C" w14:textId="77777777" w:rsidR="00EB61AE" w:rsidRPr="009A191E" w:rsidRDefault="00EB61AE" w:rsidP="002233B8">
            <w:pPr>
              <w:widowControl w:val="0"/>
              <w:jc w:val="center"/>
              <w:rPr>
                <w:bCs/>
                <w:sz w:val="28"/>
                <w:szCs w:val="22"/>
              </w:rPr>
            </w:pPr>
            <w:r w:rsidRPr="009A191E">
              <w:rPr>
                <w:bCs/>
                <w:sz w:val="28"/>
                <w:szCs w:val="22"/>
              </w:rPr>
              <w:t>№</w:t>
            </w:r>
          </w:p>
        </w:tc>
        <w:tc>
          <w:tcPr>
            <w:tcW w:w="7371" w:type="dxa"/>
          </w:tcPr>
          <w:p w14:paraId="41048C31" w14:textId="77777777" w:rsidR="00EB61AE" w:rsidRPr="009A191E" w:rsidRDefault="00EB61AE" w:rsidP="002233B8">
            <w:pPr>
              <w:widowControl w:val="0"/>
              <w:jc w:val="center"/>
              <w:rPr>
                <w:bCs/>
                <w:sz w:val="28"/>
                <w:szCs w:val="22"/>
              </w:rPr>
            </w:pPr>
            <w:r w:rsidRPr="009A191E">
              <w:rPr>
                <w:bCs/>
                <w:sz w:val="28"/>
                <w:szCs w:val="22"/>
              </w:rPr>
              <w:t>Вопрос</w:t>
            </w:r>
          </w:p>
        </w:tc>
        <w:tc>
          <w:tcPr>
            <w:tcW w:w="2126" w:type="dxa"/>
          </w:tcPr>
          <w:p w14:paraId="66830E2A" w14:textId="77777777" w:rsidR="00EB61AE" w:rsidRPr="009A191E" w:rsidRDefault="00EB61AE" w:rsidP="002233B8">
            <w:pPr>
              <w:widowControl w:val="0"/>
              <w:jc w:val="center"/>
              <w:rPr>
                <w:bCs/>
                <w:sz w:val="28"/>
                <w:szCs w:val="22"/>
              </w:rPr>
            </w:pPr>
            <w:r w:rsidRPr="009A191E">
              <w:rPr>
                <w:bCs/>
                <w:sz w:val="28"/>
                <w:szCs w:val="22"/>
              </w:rPr>
              <w:t>Докладчик</w:t>
            </w:r>
          </w:p>
        </w:tc>
      </w:tr>
      <w:tr w:rsidR="00D64D08" w:rsidRPr="009A191E" w14:paraId="66FABA0C" w14:textId="77777777" w:rsidTr="00BE5D71">
        <w:trPr>
          <w:trHeight w:val="868"/>
          <w:jc w:val="center"/>
        </w:trPr>
        <w:tc>
          <w:tcPr>
            <w:tcW w:w="562" w:type="dxa"/>
            <w:vAlign w:val="center"/>
          </w:tcPr>
          <w:p w14:paraId="79153BDF" w14:textId="78A702DE" w:rsidR="00D64D08" w:rsidRPr="000D58DF" w:rsidRDefault="00D64D08" w:rsidP="00D64D08">
            <w:pPr>
              <w:widowControl w:val="0"/>
              <w:jc w:val="both"/>
              <w:rPr>
                <w:sz w:val="28"/>
                <w:szCs w:val="28"/>
              </w:rPr>
            </w:pPr>
            <w:r w:rsidRPr="00F31EF3">
              <w:rPr>
                <w:kern w:val="32"/>
              </w:rPr>
              <w:t>1.</w:t>
            </w:r>
          </w:p>
        </w:tc>
        <w:tc>
          <w:tcPr>
            <w:tcW w:w="7371" w:type="dxa"/>
            <w:vAlign w:val="center"/>
          </w:tcPr>
          <w:p w14:paraId="3EA6D139" w14:textId="189C3206" w:rsidR="00D64D08" w:rsidRPr="00D64D08" w:rsidRDefault="00D64D08" w:rsidP="00D64D08">
            <w:pPr>
              <w:widowControl w:val="0"/>
              <w:jc w:val="both"/>
              <w:rPr>
                <w:bCs/>
                <w:sz w:val="28"/>
                <w:szCs w:val="28"/>
              </w:rPr>
            </w:pPr>
            <w:r w:rsidRPr="00D64D08">
              <w:rPr>
                <w:bCs/>
                <w:sz w:val="28"/>
                <w:szCs w:val="28"/>
              </w:rPr>
              <w:t>Об установлении ООО «Кузбасская энергосетевая компания» необходимой валовой выручки на долгосрочный период регулирования (без учета оплаты потерь) на 2023 год, необходимой валовой выручки без учета оплаты потерь, учтенной при утверждении (расчете) единых (котловых) тарифов на услуги по передаче электрической энергии в Кемеровской области – Кузбассе</w:t>
            </w:r>
            <w:r w:rsidRPr="00D64D08">
              <w:rPr>
                <w:bCs/>
                <w:sz w:val="28"/>
                <w:szCs w:val="28"/>
              </w:rPr>
              <w:br/>
              <w:t>на 2023 год, индивидуальных тарифов на услуги по передаче электрической энергии для взаиморасчетов с сетевыми организациями</w:t>
            </w:r>
            <w:r>
              <w:rPr>
                <w:bCs/>
                <w:sz w:val="28"/>
                <w:szCs w:val="28"/>
              </w:rPr>
              <w:t xml:space="preserve"> </w:t>
            </w:r>
            <w:r w:rsidRPr="00D64D08">
              <w:rPr>
                <w:bCs/>
                <w:sz w:val="28"/>
                <w:szCs w:val="28"/>
              </w:rPr>
              <w:t>Кемеровской области - Кузбасса на 2023 год</w:t>
            </w:r>
          </w:p>
        </w:tc>
        <w:tc>
          <w:tcPr>
            <w:tcW w:w="2126" w:type="dxa"/>
            <w:vAlign w:val="center"/>
          </w:tcPr>
          <w:p w14:paraId="20B55140" w14:textId="1BB77BCF" w:rsidR="00D64D08" w:rsidRPr="00D64D08" w:rsidRDefault="00D64D08" w:rsidP="00D64D08">
            <w:pPr>
              <w:widowControl w:val="0"/>
              <w:ind w:right="46"/>
              <w:jc w:val="center"/>
              <w:rPr>
                <w:bCs/>
                <w:sz w:val="28"/>
                <w:szCs w:val="28"/>
              </w:rPr>
            </w:pPr>
            <w:r>
              <w:rPr>
                <w:kern w:val="32"/>
                <w:sz w:val="28"/>
                <w:szCs w:val="28"/>
              </w:rPr>
              <w:t>Маркова О.</w:t>
            </w:r>
            <w:r w:rsidR="00C436A2">
              <w:rPr>
                <w:kern w:val="32"/>
                <w:sz w:val="28"/>
                <w:szCs w:val="28"/>
              </w:rPr>
              <w:t>В.</w:t>
            </w:r>
          </w:p>
        </w:tc>
      </w:tr>
      <w:tr w:rsidR="00D64D08" w:rsidRPr="009A191E" w14:paraId="1E610F45" w14:textId="77777777" w:rsidTr="00BE5D71">
        <w:trPr>
          <w:trHeight w:val="868"/>
          <w:jc w:val="center"/>
        </w:trPr>
        <w:tc>
          <w:tcPr>
            <w:tcW w:w="562" w:type="dxa"/>
            <w:vAlign w:val="center"/>
          </w:tcPr>
          <w:p w14:paraId="106EC8D0" w14:textId="69566939" w:rsidR="00D64D08" w:rsidRPr="000D58DF" w:rsidRDefault="00D64D08" w:rsidP="00D64D08">
            <w:pPr>
              <w:widowControl w:val="0"/>
              <w:jc w:val="both"/>
              <w:rPr>
                <w:kern w:val="32"/>
                <w:sz w:val="28"/>
                <w:szCs w:val="28"/>
              </w:rPr>
            </w:pPr>
            <w:r>
              <w:rPr>
                <w:kern w:val="32"/>
              </w:rPr>
              <w:t>2.</w:t>
            </w:r>
          </w:p>
        </w:tc>
        <w:tc>
          <w:tcPr>
            <w:tcW w:w="7371" w:type="dxa"/>
            <w:vAlign w:val="center"/>
          </w:tcPr>
          <w:p w14:paraId="051A992D" w14:textId="4EA7EB87" w:rsidR="00D64D08" w:rsidRPr="00D64D08" w:rsidRDefault="00D64D08" w:rsidP="00D64D08">
            <w:pPr>
              <w:widowControl w:val="0"/>
              <w:jc w:val="both"/>
              <w:rPr>
                <w:bCs/>
                <w:sz w:val="28"/>
                <w:szCs w:val="28"/>
              </w:rPr>
            </w:pPr>
            <w:r w:rsidRPr="00D64D08">
              <w:rPr>
                <w:bCs/>
                <w:sz w:val="28"/>
                <w:szCs w:val="28"/>
              </w:rPr>
              <w:t>О внесении изменений в постановление Региональной энергетической</w:t>
            </w:r>
            <w:r>
              <w:rPr>
                <w:bCs/>
                <w:sz w:val="28"/>
                <w:szCs w:val="28"/>
              </w:rPr>
              <w:t xml:space="preserve"> </w:t>
            </w:r>
            <w:r w:rsidRPr="00D64D08">
              <w:rPr>
                <w:bCs/>
                <w:sz w:val="28"/>
                <w:szCs w:val="28"/>
              </w:rPr>
              <w:t xml:space="preserve">комиссии Кузбасса от 28.11.2023 № 415 </w:t>
            </w:r>
            <w:r>
              <w:rPr>
                <w:bCs/>
                <w:sz w:val="28"/>
                <w:szCs w:val="28"/>
              </w:rPr>
              <w:br/>
            </w:r>
            <w:r w:rsidRPr="00D64D08">
              <w:rPr>
                <w:bCs/>
                <w:sz w:val="28"/>
                <w:szCs w:val="28"/>
              </w:rPr>
              <w:t>«О создании комиссии</w:t>
            </w:r>
            <w:r>
              <w:rPr>
                <w:bCs/>
                <w:sz w:val="28"/>
                <w:szCs w:val="28"/>
              </w:rPr>
              <w:t xml:space="preserve"> </w:t>
            </w:r>
            <w:r w:rsidRPr="00D64D08">
              <w:rPr>
                <w:bCs/>
                <w:sz w:val="28"/>
                <w:szCs w:val="28"/>
              </w:rPr>
              <w:t>по соблюдению требований к служебному поведению государственных гражданских служащих и урегулированию конфликта интересов</w:t>
            </w:r>
            <w:r w:rsidRPr="00D64D08">
              <w:rPr>
                <w:bCs/>
                <w:sz w:val="28"/>
                <w:szCs w:val="28"/>
              </w:rPr>
              <w:br/>
              <w:t>в Региональной энергетической комиссии Кузбасса, утверждении</w:t>
            </w:r>
            <w:r>
              <w:rPr>
                <w:bCs/>
                <w:sz w:val="28"/>
                <w:szCs w:val="28"/>
              </w:rPr>
              <w:t xml:space="preserve"> </w:t>
            </w:r>
            <w:r w:rsidRPr="00D64D08">
              <w:rPr>
                <w:bCs/>
                <w:sz w:val="28"/>
                <w:szCs w:val="28"/>
              </w:rPr>
              <w:t>ее состава и порядка ее работы»</w:t>
            </w:r>
          </w:p>
        </w:tc>
        <w:tc>
          <w:tcPr>
            <w:tcW w:w="2126" w:type="dxa"/>
            <w:vAlign w:val="center"/>
          </w:tcPr>
          <w:p w14:paraId="6872FD01" w14:textId="2921A4A0" w:rsidR="00D64D08" w:rsidRPr="00D64D08" w:rsidRDefault="00D64D08" w:rsidP="00D64D08">
            <w:pPr>
              <w:widowControl w:val="0"/>
              <w:jc w:val="center"/>
              <w:rPr>
                <w:bCs/>
                <w:sz w:val="28"/>
                <w:szCs w:val="28"/>
              </w:rPr>
            </w:pPr>
            <w:r w:rsidRPr="00D64D08">
              <w:rPr>
                <w:kern w:val="32"/>
                <w:sz w:val="28"/>
                <w:szCs w:val="28"/>
              </w:rPr>
              <w:t>Бушуева О.В.</w:t>
            </w:r>
          </w:p>
        </w:tc>
      </w:tr>
    </w:tbl>
    <w:p w14:paraId="36654A2A" w14:textId="77777777" w:rsidR="00CF4BB4" w:rsidRDefault="00CF4BB4" w:rsidP="006C5DE1">
      <w:pPr>
        <w:widowControl w:val="0"/>
        <w:ind w:left="-142" w:right="-1" w:firstLine="567"/>
        <w:jc w:val="both"/>
        <w:rPr>
          <w:sz w:val="28"/>
          <w:szCs w:val="28"/>
        </w:rPr>
      </w:pPr>
    </w:p>
    <w:p w14:paraId="21EF19BB" w14:textId="2B296A5B" w:rsidR="00CD4CE7" w:rsidRDefault="00C436A2" w:rsidP="006C5DE1">
      <w:pPr>
        <w:widowControl w:val="0"/>
        <w:ind w:left="-142"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p>
    <w:p w14:paraId="557944B8" w14:textId="77777777" w:rsidR="00CD4CE7" w:rsidRDefault="00CD4CE7" w:rsidP="006C5DE1">
      <w:pPr>
        <w:widowControl w:val="0"/>
        <w:ind w:left="-142" w:right="-1" w:firstLine="567"/>
        <w:jc w:val="both"/>
        <w:rPr>
          <w:sz w:val="28"/>
          <w:szCs w:val="28"/>
        </w:rPr>
      </w:pPr>
    </w:p>
    <w:p w14:paraId="5DB5C9BE" w14:textId="4CEA723B" w:rsidR="005A3217" w:rsidRPr="00C436A2" w:rsidRDefault="00561CFA" w:rsidP="00CF4BB4">
      <w:pPr>
        <w:widowControl w:val="0"/>
        <w:ind w:left="-142" w:right="-1" w:firstLine="567"/>
        <w:jc w:val="both"/>
        <w:rPr>
          <w:b/>
          <w:sz w:val="28"/>
          <w:szCs w:val="28"/>
        </w:rPr>
      </w:pPr>
      <w:r w:rsidRPr="004C29EF">
        <w:rPr>
          <w:bCs/>
          <w:sz w:val="28"/>
          <w:szCs w:val="28"/>
        </w:rPr>
        <w:t xml:space="preserve">Вопрос 1 </w:t>
      </w:r>
      <w:r w:rsidRPr="00C436A2">
        <w:rPr>
          <w:b/>
          <w:sz w:val="28"/>
          <w:szCs w:val="28"/>
        </w:rPr>
        <w:t>«</w:t>
      </w:r>
      <w:r w:rsidR="00C436A2" w:rsidRPr="00C436A2">
        <w:rPr>
          <w:b/>
          <w:sz w:val="28"/>
          <w:szCs w:val="28"/>
        </w:rPr>
        <w:t>Об установлении ООО «Кузбасская энергосетевая компания» необходимой валовой выручки на долгосрочный период регулирования (без учета оплаты потерь) на 2023 год, необходимой валовой выручки без учета оплаты потерь, учтенной при утверждении (расчете) единых (котловых) тарифов на услуги по передаче электрической энергии в Кемеровской области – Кузбассе</w:t>
      </w:r>
      <w:r w:rsidR="00C436A2">
        <w:rPr>
          <w:b/>
          <w:sz w:val="28"/>
          <w:szCs w:val="28"/>
        </w:rPr>
        <w:t xml:space="preserve"> </w:t>
      </w:r>
      <w:r w:rsidR="00C436A2" w:rsidRPr="00C436A2">
        <w:rPr>
          <w:b/>
          <w:sz w:val="28"/>
          <w:szCs w:val="28"/>
        </w:rPr>
        <w:t>на 2023 год, индивидуальных тарифов на услуги по передаче электрической энергии для взаиморасчетов с сетевыми организациями Кемеровской области - Кузбасса на 2023 год</w:t>
      </w:r>
      <w:r w:rsidRPr="00C436A2">
        <w:rPr>
          <w:b/>
          <w:sz w:val="28"/>
          <w:szCs w:val="28"/>
        </w:rPr>
        <w:t>»</w:t>
      </w:r>
    </w:p>
    <w:p w14:paraId="5C234374" w14:textId="77777777" w:rsidR="005A3217" w:rsidRPr="004C29EF" w:rsidRDefault="005A3217" w:rsidP="006C5DE1">
      <w:pPr>
        <w:widowControl w:val="0"/>
        <w:ind w:left="-142" w:right="-1" w:firstLine="567"/>
        <w:jc w:val="both"/>
        <w:rPr>
          <w:b/>
          <w:sz w:val="28"/>
          <w:szCs w:val="28"/>
        </w:rPr>
      </w:pPr>
    </w:p>
    <w:p w14:paraId="6D453944" w14:textId="093C4ACB" w:rsidR="00F24ADE" w:rsidRDefault="005A3217" w:rsidP="00F24ADE">
      <w:pPr>
        <w:widowControl w:val="0"/>
        <w:ind w:left="-142" w:right="-1" w:firstLine="709"/>
        <w:jc w:val="both"/>
        <w:rPr>
          <w:b/>
          <w:bCs/>
          <w:sz w:val="28"/>
          <w:szCs w:val="28"/>
        </w:rPr>
      </w:pPr>
      <w:r w:rsidRPr="004C29EF">
        <w:rPr>
          <w:b/>
          <w:sz w:val="28"/>
          <w:szCs w:val="28"/>
        </w:rPr>
        <w:t>СЛУШАЛИ:</w:t>
      </w:r>
      <w:r w:rsidRPr="004C29EF">
        <w:rPr>
          <w:sz w:val="28"/>
          <w:szCs w:val="28"/>
        </w:rPr>
        <w:t xml:space="preserve"> </w:t>
      </w:r>
      <w:r w:rsidR="00F16EB3">
        <w:rPr>
          <w:b/>
          <w:bCs/>
          <w:sz w:val="28"/>
          <w:szCs w:val="28"/>
        </w:rPr>
        <w:t>Маркову О.В.</w:t>
      </w:r>
    </w:p>
    <w:p w14:paraId="4ECC423E" w14:textId="77777777" w:rsidR="00F24ADE" w:rsidRDefault="00F24ADE" w:rsidP="00F24ADE">
      <w:pPr>
        <w:widowControl w:val="0"/>
        <w:ind w:left="-142" w:right="-1" w:firstLine="709"/>
        <w:jc w:val="both"/>
        <w:rPr>
          <w:b/>
          <w:bCs/>
          <w:sz w:val="28"/>
          <w:szCs w:val="28"/>
        </w:rPr>
      </w:pPr>
    </w:p>
    <w:p w14:paraId="677600CE" w14:textId="6D4E6E80" w:rsidR="00F16EB3" w:rsidRPr="00F16EB3" w:rsidRDefault="007F6CEA" w:rsidP="00F16EB3">
      <w:pPr>
        <w:widowControl w:val="0"/>
        <w:ind w:left="-142" w:right="-1" w:firstLine="709"/>
        <w:jc w:val="both"/>
        <w:rPr>
          <w:b/>
          <w:bCs/>
          <w:sz w:val="28"/>
          <w:szCs w:val="28"/>
        </w:rPr>
      </w:pPr>
      <w:r>
        <w:rPr>
          <w:sz w:val="28"/>
          <w:szCs w:val="28"/>
        </w:rPr>
        <w:t>Докладчик</w:t>
      </w:r>
      <w:r w:rsidR="003B4637">
        <w:rPr>
          <w:sz w:val="28"/>
          <w:szCs w:val="28"/>
        </w:rPr>
        <w:t>,</w:t>
      </w:r>
      <w:r w:rsidR="00F16EB3">
        <w:rPr>
          <w:sz w:val="28"/>
          <w:szCs w:val="28"/>
        </w:rPr>
        <w:t xml:space="preserve"> </w:t>
      </w:r>
      <w:r w:rsidR="00F16EB3">
        <w:rPr>
          <w:color w:val="000000"/>
          <w:sz w:val="28"/>
        </w:rPr>
        <w:t>в</w:t>
      </w:r>
      <w:r w:rsidR="00F16EB3" w:rsidRPr="00647602">
        <w:rPr>
          <w:color w:val="000000"/>
          <w:sz w:val="28"/>
        </w:rPr>
        <w:t xml:space="preserve">о исполнение решения </w:t>
      </w:r>
      <w:r w:rsidR="00F16EB3" w:rsidRPr="00BC55C8">
        <w:rPr>
          <w:color w:val="000000"/>
          <w:sz w:val="28"/>
        </w:rPr>
        <w:t xml:space="preserve">Кемеровского областного суда </w:t>
      </w:r>
      <w:r w:rsidR="00F16EB3">
        <w:rPr>
          <w:sz w:val="28"/>
          <w:szCs w:val="28"/>
        </w:rPr>
        <w:t>от 19.12.2023 по делу № 3а-365/2023, определения Пятого апелляционного суда от 27.03.2024 по делу № 66а-398/2024</w:t>
      </w:r>
      <w:r w:rsidR="00F16EB3" w:rsidRPr="00F16EB3">
        <w:rPr>
          <w:sz w:val="28"/>
          <w:szCs w:val="28"/>
        </w:rPr>
        <w:t xml:space="preserve"> </w:t>
      </w:r>
      <w:r w:rsidR="00030D68">
        <w:rPr>
          <w:sz w:val="28"/>
          <w:szCs w:val="28"/>
        </w:rPr>
        <w:t>и, согласно экспертному заключению,</w:t>
      </w:r>
      <w:r w:rsidR="00F16EB3">
        <w:rPr>
          <w:sz w:val="28"/>
          <w:szCs w:val="28"/>
        </w:rPr>
        <w:t xml:space="preserve"> </w:t>
      </w:r>
      <w:r w:rsidR="00F16EB3">
        <w:rPr>
          <w:sz w:val="28"/>
          <w:szCs w:val="28"/>
        </w:rPr>
        <w:lastRenderedPageBreak/>
        <w:t>предлагает:</w:t>
      </w:r>
    </w:p>
    <w:p w14:paraId="3509BDEC" w14:textId="77777777" w:rsidR="00F16EB3" w:rsidRDefault="00F16EB3" w:rsidP="00F16EB3">
      <w:pPr>
        <w:ind w:left="-142" w:firstLine="567"/>
        <w:jc w:val="both"/>
        <w:rPr>
          <w:bCs/>
          <w:sz w:val="28"/>
          <w:szCs w:val="20"/>
        </w:rPr>
      </w:pPr>
      <w:r>
        <w:rPr>
          <w:bCs/>
          <w:sz w:val="28"/>
          <w:szCs w:val="20"/>
        </w:rPr>
        <w:t>1. </w:t>
      </w:r>
      <w:r w:rsidRPr="00A77B42">
        <w:rPr>
          <w:bCs/>
          <w:sz w:val="28"/>
          <w:szCs w:val="20"/>
        </w:rPr>
        <w:t xml:space="preserve">Установить </w:t>
      </w:r>
      <w:r w:rsidRPr="00356D17">
        <w:rPr>
          <w:bCs/>
          <w:sz w:val="28"/>
          <w:szCs w:val="20"/>
        </w:rPr>
        <w:t>ООО «Кузбасская энергосетевая компания» (ИНН 4205109750)</w:t>
      </w:r>
      <w:r>
        <w:rPr>
          <w:bCs/>
          <w:sz w:val="28"/>
          <w:szCs w:val="20"/>
        </w:rPr>
        <w:t>:</w:t>
      </w:r>
    </w:p>
    <w:p w14:paraId="51C7CD77" w14:textId="77777777" w:rsidR="00F16EB3" w:rsidRDefault="00F16EB3" w:rsidP="00F16EB3">
      <w:pPr>
        <w:ind w:left="-142" w:firstLine="567"/>
        <w:jc w:val="both"/>
        <w:rPr>
          <w:sz w:val="28"/>
          <w:szCs w:val="28"/>
        </w:rPr>
      </w:pPr>
      <w:r>
        <w:rPr>
          <w:bCs/>
          <w:sz w:val="28"/>
          <w:szCs w:val="20"/>
        </w:rPr>
        <w:t>1.1. </w:t>
      </w:r>
      <w:r>
        <w:rPr>
          <w:sz w:val="28"/>
          <w:szCs w:val="28"/>
        </w:rPr>
        <w:t>Н</w:t>
      </w:r>
      <w:r w:rsidRPr="00EF4246">
        <w:rPr>
          <w:sz w:val="28"/>
          <w:szCs w:val="28"/>
        </w:rPr>
        <w:t>еобходим</w:t>
      </w:r>
      <w:r>
        <w:rPr>
          <w:sz w:val="28"/>
          <w:szCs w:val="28"/>
        </w:rPr>
        <w:t>ую</w:t>
      </w:r>
      <w:r w:rsidRPr="00EF4246">
        <w:rPr>
          <w:sz w:val="28"/>
          <w:szCs w:val="28"/>
        </w:rPr>
        <w:t xml:space="preserve"> валов</w:t>
      </w:r>
      <w:r>
        <w:rPr>
          <w:sz w:val="28"/>
          <w:szCs w:val="28"/>
        </w:rPr>
        <w:t>ую</w:t>
      </w:r>
      <w:r w:rsidRPr="00EF4246">
        <w:rPr>
          <w:sz w:val="28"/>
          <w:szCs w:val="28"/>
        </w:rPr>
        <w:t xml:space="preserve"> выручк</w:t>
      </w:r>
      <w:r>
        <w:rPr>
          <w:sz w:val="28"/>
          <w:szCs w:val="28"/>
        </w:rPr>
        <w:t>у</w:t>
      </w:r>
      <w:r w:rsidRPr="00EF4246">
        <w:rPr>
          <w:sz w:val="28"/>
          <w:szCs w:val="28"/>
        </w:rPr>
        <w:t xml:space="preserve"> на долгосрочный период регулирования (без учета оплаты потерь) </w:t>
      </w:r>
      <w:r>
        <w:rPr>
          <w:sz w:val="28"/>
          <w:szCs w:val="28"/>
        </w:rPr>
        <w:t>на</w:t>
      </w:r>
      <w:r w:rsidRPr="00EF4246">
        <w:rPr>
          <w:sz w:val="28"/>
          <w:szCs w:val="28"/>
        </w:rPr>
        <w:t xml:space="preserve"> 2023 год</w:t>
      </w:r>
      <w:r>
        <w:rPr>
          <w:sz w:val="28"/>
          <w:szCs w:val="28"/>
        </w:rPr>
        <w:t xml:space="preserve"> в сумме </w:t>
      </w:r>
      <w:r w:rsidRPr="0000612E">
        <w:rPr>
          <w:sz w:val="28"/>
          <w:szCs w:val="28"/>
        </w:rPr>
        <w:t>6 187 986,62</w:t>
      </w:r>
      <w:r>
        <w:rPr>
          <w:sz w:val="28"/>
          <w:szCs w:val="28"/>
        </w:rPr>
        <w:t xml:space="preserve"> тыс. руб.</w:t>
      </w:r>
    </w:p>
    <w:p w14:paraId="79223A0D" w14:textId="77777777" w:rsidR="00F16EB3" w:rsidRDefault="00F16EB3" w:rsidP="00F16EB3">
      <w:pPr>
        <w:ind w:left="-142" w:firstLine="567"/>
        <w:jc w:val="both"/>
        <w:rPr>
          <w:sz w:val="28"/>
          <w:szCs w:val="28"/>
        </w:rPr>
      </w:pPr>
      <w:r>
        <w:rPr>
          <w:bCs/>
          <w:sz w:val="28"/>
          <w:szCs w:val="20"/>
        </w:rPr>
        <w:t xml:space="preserve">1.2. </w:t>
      </w:r>
      <w:r>
        <w:rPr>
          <w:sz w:val="28"/>
          <w:szCs w:val="28"/>
        </w:rPr>
        <w:t>Н</w:t>
      </w:r>
      <w:r w:rsidRPr="00EF4246">
        <w:rPr>
          <w:sz w:val="28"/>
          <w:szCs w:val="28"/>
        </w:rPr>
        <w:t>еобходим</w:t>
      </w:r>
      <w:r>
        <w:rPr>
          <w:sz w:val="28"/>
          <w:szCs w:val="28"/>
        </w:rPr>
        <w:t>ую</w:t>
      </w:r>
      <w:r w:rsidRPr="00EF4246">
        <w:rPr>
          <w:sz w:val="28"/>
          <w:szCs w:val="28"/>
        </w:rPr>
        <w:t xml:space="preserve"> валов</w:t>
      </w:r>
      <w:r>
        <w:rPr>
          <w:sz w:val="28"/>
          <w:szCs w:val="28"/>
        </w:rPr>
        <w:t>ую</w:t>
      </w:r>
      <w:r w:rsidRPr="00EF4246">
        <w:rPr>
          <w:sz w:val="28"/>
          <w:szCs w:val="28"/>
        </w:rPr>
        <w:t xml:space="preserve"> выручк</w:t>
      </w:r>
      <w:r>
        <w:rPr>
          <w:sz w:val="28"/>
          <w:szCs w:val="28"/>
        </w:rPr>
        <w:t>у</w:t>
      </w:r>
      <w:r w:rsidRPr="00EF4246">
        <w:rPr>
          <w:sz w:val="28"/>
          <w:szCs w:val="28"/>
        </w:rPr>
        <w:t xml:space="preserve"> без учета оплаты потерь, учтенн</w:t>
      </w:r>
      <w:r>
        <w:rPr>
          <w:sz w:val="28"/>
          <w:szCs w:val="28"/>
        </w:rPr>
        <w:t>ую</w:t>
      </w:r>
      <w:r w:rsidRPr="00EF4246">
        <w:rPr>
          <w:sz w:val="28"/>
          <w:szCs w:val="28"/>
        </w:rPr>
        <w:t xml:space="preserve"> при утверждении (расчете) единых (котловых) тарифов на услуги по передаче электрической энергии в Кемеровской области - Кузбассе на 2023 год</w:t>
      </w:r>
      <w:r>
        <w:rPr>
          <w:sz w:val="28"/>
          <w:szCs w:val="28"/>
        </w:rPr>
        <w:t xml:space="preserve"> в сумме </w:t>
      </w:r>
      <w:r w:rsidRPr="0000612E">
        <w:rPr>
          <w:sz w:val="28"/>
          <w:szCs w:val="28"/>
        </w:rPr>
        <w:t>6 187 986,62</w:t>
      </w:r>
      <w:r>
        <w:rPr>
          <w:sz w:val="28"/>
          <w:szCs w:val="28"/>
        </w:rPr>
        <w:t xml:space="preserve"> тыс. руб.</w:t>
      </w:r>
    </w:p>
    <w:p w14:paraId="3119ED2D" w14:textId="373B5E29" w:rsidR="00F16EB3" w:rsidRDefault="00F16EB3" w:rsidP="00F16EB3">
      <w:pPr>
        <w:ind w:left="-142" w:firstLine="567"/>
        <w:jc w:val="both"/>
        <w:rPr>
          <w:bCs/>
          <w:sz w:val="28"/>
          <w:szCs w:val="20"/>
        </w:rPr>
      </w:pPr>
      <w:r>
        <w:rPr>
          <w:bCs/>
          <w:sz w:val="28"/>
          <w:szCs w:val="20"/>
        </w:rPr>
        <w:t>1.3.</w:t>
      </w:r>
      <w:r w:rsidRPr="00E83930">
        <w:rPr>
          <w:sz w:val="28"/>
          <w:szCs w:val="28"/>
        </w:rPr>
        <w:t xml:space="preserve"> </w:t>
      </w:r>
      <w:r>
        <w:rPr>
          <w:sz w:val="28"/>
          <w:szCs w:val="28"/>
        </w:rPr>
        <w:t>И</w:t>
      </w:r>
      <w:r w:rsidRPr="00EF4246">
        <w:rPr>
          <w:sz w:val="28"/>
          <w:szCs w:val="28"/>
        </w:rPr>
        <w:t>ндивидуальны</w:t>
      </w:r>
      <w:r>
        <w:rPr>
          <w:sz w:val="28"/>
          <w:szCs w:val="28"/>
        </w:rPr>
        <w:t>е</w:t>
      </w:r>
      <w:r w:rsidRPr="00EF4246">
        <w:rPr>
          <w:sz w:val="28"/>
          <w:szCs w:val="28"/>
        </w:rPr>
        <w:t xml:space="preserve"> тариф</w:t>
      </w:r>
      <w:r>
        <w:rPr>
          <w:sz w:val="28"/>
          <w:szCs w:val="28"/>
        </w:rPr>
        <w:t>ы</w:t>
      </w:r>
      <w:r w:rsidRPr="00EF4246">
        <w:rPr>
          <w:sz w:val="28"/>
          <w:szCs w:val="28"/>
        </w:rPr>
        <w:t xml:space="preserve"> на услуги по передаче электрической энергии для взаиморасчетов </w:t>
      </w:r>
      <w:r w:rsidRPr="00356D17">
        <w:rPr>
          <w:bCs/>
          <w:sz w:val="28"/>
          <w:szCs w:val="20"/>
        </w:rPr>
        <w:t>ООО «Кузбасская энергосетевая компания»</w:t>
      </w:r>
      <w:r>
        <w:rPr>
          <w:bCs/>
          <w:sz w:val="28"/>
          <w:szCs w:val="20"/>
        </w:rPr>
        <w:t xml:space="preserve"> </w:t>
      </w:r>
      <w:r w:rsidRPr="00EF4246">
        <w:rPr>
          <w:sz w:val="28"/>
          <w:szCs w:val="28"/>
        </w:rPr>
        <w:t>с сетевыми организациями Кемеровской области - Кузбасса на 2023 год</w:t>
      </w:r>
      <w:r>
        <w:rPr>
          <w:sz w:val="28"/>
          <w:szCs w:val="28"/>
        </w:rPr>
        <w:t xml:space="preserve"> согласно приложению к настоящему протоколу.</w:t>
      </w:r>
    </w:p>
    <w:p w14:paraId="51AFFC7C" w14:textId="77777777" w:rsidR="00F16EB3" w:rsidRDefault="00F16EB3" w:rsidP="00D415F1">
      <w:pPr>
        <w:widowControl w:val="0"/>
        <w:ind w:left="-142" w:right="-1" w:firstLine="709"/>
        <w:jc w:val="both"/>
        <w:rPr>
          <w:sz w:val="28"/>
          <w:szCs w:val="28"/>
          <w:highlight w:val="yellow"/>
        </w:rPr>
      </w:pPr>
    </w:p>
    <w:p w14:paraId="7EB7F238" w14:textId="7BEE4BAA" w:rsidR="00D415F1" w:rsidRPr="00EA2A36" w:rsidRDefault="0007638B" w:rsidP="00D415F1">
      <w:pPr>
        <w:widowControl w:val="0"/>
        <w:ind w:left="-142" w:right="-1" w:firstLine="709"/>
        <w:jc w:val="both"/>
        <w:rPr>
          <w:sz w:val="28"/>
          <w:szCs w:val="28"/>
        </w:rPr>
      </w:pPr>
      <w:r w:rsidRPr="00EA2A36">
        <w:rPr>
          <w:sz w:val="28"/>
          <w:szCs w:val="28"/>
        </w:rPr>
        <w:t xml:space="preserve">Кулебякина М.В. в письменной позиции по голосованию Ассоциации </w:t>
      </w:r>
      <w:r w:rsidRPr="00EA2A36">
        <w:rPr>
          <w:sz w:val="28"/>
          <w:szCs w:val="28"/>
        </w:rPr>
        <w:br/>
        <w:t>«НП Совет рынка» № 18 от 17.05.2024 отметила:</w:t>
      </w:r>
    </w:p>
    <w:p w14:paraId="15471547" w14:textId="77777777" w:rsidR="00EA2A36" w:rsidRPr="00EA2A36" w:rsidRDefault="00EA2A36" w:rsidP="00D415F1">
      <w:pPr>
        <w:widowControl w:val="0"/>
        <w:ind w:left="-142" w:right="-1" w:firstLine="709"/>
        <w:jc w:val="both"/>
        <w:rPr>
          <w:sz w:val="28"/>
          <w:szCs w:val="28"/>
        </w:rPr>
      </w:pPr>
      <w:r w:rsidRPr="00EA2A36">
        <w:rPr>
          <w:sz w:val="28"/>
          <w:szCs w:val="28"/>
        </w:rPr>
        <w:t xml:space="preserve">В экспертном заключении: </w:t>
      </w:r>
    </w:p>
    <w:p w14:paraId="46A38005" w14:textId="789046AC" w:rsidR="00EA2A36" w:rsidRPr="00EA2A36" w:rsidRDefault="00EA2A36" w:rsidP="00D415F1">
      <w:pPr>
        <w:widowControl w:val="0"/>
        <w:ind w:left="-142" w:right="-1" w:firstLine="709"/>
        <w:jc w:val="both"/>
        <w:rPr>
          <w:sz w:val="28"/>
          <w:szCs w:val="28"/>
        </w:rPr>
      </w:pPr>
      <w:r w:rsidRPr="00EA2A36">
        <w:rPr>
          <w:sz w:val="28"/>
          <w:szCs w:val="28"/>
        </w:rPr>
        <w:t>- не содержится пояснения о причинах исполнении судебного решения в части увеличения НВВ на 2023г. ООО «Кузбасская энергосетевая компания» (далее ООО «</w:t>
      </w:r>
      <w:proofErr w:type="spellStart"/>
      <w:r w:rsidRPr="00EA2A36">
        <w:rPr>
          <w:sz w:val="28"/>
          <w:szCs w:val="28"/>
        </w:rPr>
        <w:t>КЭнК</w:t>
      </w:r>
      <w:proofErr w:type="spellEnd"/>
      <w:r w:rsidRPr="00EA2A36">
        <w:rPr>
          <w:sz w:val="28"/>
          <w:szCs w:val="28"/>
        </w:rPr>
        <w:t xml:space="preserve">») в размере 5 600,62 тыс. руб., за счет снижения индивидуальных тарифов во взаиморасчетах в паре сетевых компаний </w:t>
      </w:r>
      <w:r>
        <w:rPr>
          <w:sz w:val="28"/>
          <w:szCs w:val="28"/>
        </w:rPr>
        <w:br/>
      </w:r>
      <w:r w:rsidRPr="00EA2A36">
        <w:rPr>
          <w:sz w:val="28"/>
          <w:szCs w:val="28"/>
        </w:rPr>
        <w:t>ООО «</w:t>
      </w:r>
      <w:proofErr w:type="spellStart"/>
      <w:r w:rsidRPr="00EA2A36">
        <w:rPr>
          <w:sz w:val="28"/>
          <w:szCs w:val="28"/>
        </w:rPr>
        <w:t>КЭнК</w:t>
      </w:r>
      <w:proofErr w:type="spellEnd"/>
      <w:r w:rsidRPr="00EA2A36">
        <w:rPr>
          <w:sz w:val="28"/>
          <w:szCs w:val="28"/>
        </w:rPr>
        <w:t xml:space="preserve">» и ООО «Горэлектросеть»; </w:t>
      </w:r>
    </w:p>
    <w:p w14:paraId="1E954040" w14:textId="77777777" w:rsidR="00EA2A36" w:rsidRPr="00EA2A36" w:rsidRDefault="00EA2A36" w:rsidP="00D415F1">
      <w:pPr>
        <w:widowControl w:val="0"/>
        <w:ind w:left="-142" w:right="-1" w:firstLine="709"/>
        <w:jc w:val="both"/>
        <w:rPr>
          <w:sz w:val="28"/>
          <w:szCs w:val="28"/>
        </w:rPr>
      </w:pPr>
      <w:r w:rsidRPr="00EA2A36">
        <w:rPr>
          <w:sz w:val="28"/>
          <w:szCs w:val="28"/>
        </w:rPr>
        <w:t xml:space="preserve">- не приведена информация о периоде, в котором будут учтены выпадающие доходы ООО «Горэлектросеть», недополученные в связи с изменением индивидуальных тарифов. </w:t>
      </w:r>
    </w:p>
    <w:p w14:paraId="37059837" w14:textId="77777777" w:rsidR="00EA2A36" w:rsidRPr="00EA2A36" w:rsidRDefault="00EA2A36" w:rsidP="00D415F1">
      <w:pPr>
        <w:widowControl w:val="0"/>
        <w:ind w:left="-142" w:right="-1" w:firstLine="709"/>
        <w:jc w:val="both"/>
        <w:rPr>
          <w:sz w:val="28"/>
          <w:szCs w:val="28"/>
        </w:rPr>
      </w:pPr>
      <w:r w:rsidRPr="00EA2A36">
        <w:rPr>
          <w:sz w:val="28"/>
          <w:szCs w:val="28"/>
        </w:rPr>
        <w:t xml:space="preserve">Не представлен расчет индивидуальных тарифов. </w:t>
      </w:r>
    </w:p>
    <w:p w14:paraId="5BD386FB" w14:textId="5ECE9A62" w:rsidR="0007638B" w:rsidRPr="00EA2A36" w:rsidRDefault="00EA2A36" w:rsidP="00D415F1">
      <w:pPr>
        <w:widowControl w:val="0"/>
        <w:ind w:left="-142" w:right="-1" w:firstLine="709"/>
        <w:jc w:val="both"/>
        <w:rPr>
          <w:sz w:val="28"/>
          <w:szCs w:val="28"/>
        </w:rPr>
      </w:pPr>
      <w:r w:rsidRPr="00EA2A36">
        <w:rPr>
          <w:sz w:val="28"/>
          <w:szCs w:val="28"/>
        </w:rPr>
        <w:t xml:space="preserve">Проект постановления и экспертное заключение представлены менее, чем за 1 рабочий день до заседания (нарушение п. 6 Типового положения об органе исполнительной власти субъекта Российской Федерации в области государственного регулирования тарифов, утвержденного постановлением Правительства РФ от 21.02.2011 № 97). </w:t>
      </w:r>
    </w:p>
    <w:p w14:paraId="15E5F4A7" w14:textId="77777777" w:rsidR="00EA2A36" w:rsidRDefault="00EA2A36" w:rsidP="00D415F1">
      <w:pPr>
        <w:widowControl w:val="0"/>
        <w:ind w:left="-142" w:right="-1" w:firstLine="709"/>
        <w:jc w:val="both"/>
        <w:rPr>
          <w:bCs/>
          <w:sz w:val="28"/>
          <w:szCs w:val="20"/>
        </w:rPr>
      </w:pPr>
    </w:p>
    <w:p w14:paraId="23AEFF61" w14:textId="77777777" w:rsidR="00F24ADE" w:rsidRPr="004C29EF" w:rsidRDefault="00F24ADE" w:rsidP="00F24ADE">
      <w:pPr>
        <w:ind w:left="-142" w:right="-1" w:firstLine="709"/>
        <w:jc w:val="both"/>
        <w:rPr>
          <w:b/>
          <w:sz w:val="28"/>
          <w:szCs w:val="28"/>
        </w:rPr>
      </w:pPr>
      <w:r w:rsidRPr="004C29EF">
        <w:rPr>
          <w:b/>
          <w:sz w:val="28"/>
          <w:szCs w:val="28"/>
        </w:rPr>
        <w:t>ПРАВЛЕНИЕ РЭК КУЗБАССА ПОСТАНОВИЛО:</w:t>
      </w:r>
    </w:p>
    <w:p w14:paraId="0B87F153" w14:textId="77777777" w:rsidR="00F24ADE" w:rsidRPr="004C29EF" w:rsidRDefault="00F24ADE" w:rsidP="00F24ADE">
      <w:pPr>
        <w:ind w:left="-142" w:right="-1" w:firstLine="709"/>
        <w:jc w:val="both"/>
        <w:rPr>
          <w:bCs/>
          <w:sz w:val="28"/>
          <w:szCs w:val="28"/>
        </w:rPr>
      </w:pPr>
    </w:p>
    <w:p w14:paraId="7941C2C2" w14:textId="77777777" w:rsidR="00F24ADE" w:rsidRPr="004C29EF" w:rsidRDefault="00F24ADE" w:rsidP="00F24ADE">
      <w:pPr>
        <w:ind w:left="-142" w:right="-1" w:firstLine="709"/>
        <w:jc w:val="both"/>
        <w:rPr>
          <w:bCs/>
          <w:sz w:val="28"/>
          <w:szCs w:val="28"/>
        </w:rPr>
      </w:pPr>
      <w:r w:rsidRPr="004C29EF">
        <w:rPr>
          <w:bCs/>
          <w:sz w:val="28"/>
          <w:szCs w:val="28"/>
        </w:rPr>
        <w:t>Согласиться с предложением докладчика.</w:t>
      </w:r>
    </w:p>
    <w:p w14:paraId="6AD982DC" w14:textId="77777777" w:rsidR="00F24ADE" w:rsidRPr="004C29EF" w:rsidRDefault="00F24ADE" w:rsidP="00F24ADE">
      <w:pPr>
        <w:widowControl w:val="0"/>
        <w:tabs>
          <w:tab w:val="left" w:pos="820"/>
          <w:tab w:val="left" w:pos="9072"/>
        </w:tabs>
        <w:ind w:right="-1" w:firstLine="567"/>
        <w:jc w:val="both"/>
        <w:rPr>
          <w:b/>
          <w:bCs/>
          <w:sz w:val="28"/>
          <w:szCs w:val="28"/>
        </w:rPr>
      </w:pPr>
    </w:p>
    <w:p w14:paraId="5B0297ED" w14:textId="2B72C205" w:rsidR="001323B4" w:rsidRDefault="00F24ADE" w:rsidP="001323B4">
      <w:pPr>
        <w:widowControl w:val="0"/>
        <w:tabs>
          <w:tab w:val="left" w:pos="820"/>
          <w:tab w:val="left" w:pos="9072"/>
        </w:tabs>
        <w:ind w:right="-1" w:firstLine="567"/>
        <w:jc w:val="both"/>
        <w:rPr>
          <w:b/>
          <w:bCs/>
          <w:sz w:val="28"/>
          <w:szCs w:val="28"/>
        </w:rPr>
      </w:pPr>
      <w:r w:rsidRPr="004C29EF">
        <w:rPr>
          <w:b/>
          <w:bCs/>
          <w:sz w:val="28"/>
          <w:szCs w:val="28"/>
        </w:rPr>
        <w:t>Проведено голосование: «за» -</w:t>
      </w:r>
      <w:r w:rsidR="00EA2A36">
        <w:rPr>
          <w:b/>
          <w:bCs/>
          <w:sz w:val="28"/>
          <w:szCs w:val="28"/>
        </w:rPr>
        <w:t>4;</w:t>
      </w:r>
    </w:p>
    <w:p w14:paraId="02EE0196" w14:textId="1A8A0EEF" w:rsidR="00EA2A36" w:rsidRDefault="00EA2A36" w:rsidP="001323B4">
      <w:pPr>
        <w:widowControl w:val="0"/>
        <w:tabs>
          <w:tab w:val="left" w:pos="820"/>
          <w:tab w:val="left" w:pos="9072"/>
        </w:tabs>
        <w:ind w:right="-1" w:firstLine="567"/>
        <w:jc w:val="both"/>
        <w:rPr>
          <w:b/>
          <w:bCs/>
          <w:sz w:val="28"/>
          <w:szCs w:val="28"/>
        </w:rPr>
      </w:pPr>
      <w:r>
        <w:rPr>
          <w:b/>
          <w:bCs/>
          <w:sz w:val="28"/>
          <w:szCs w:val="28"/>
        </w:rPr>
        <w:t>«ПРОТИВ» - 1 (Кулебякина М.В.).</w:t>
      </w:r>
    </w:p>
    <w:p w14:paraId="600ABAD2" w14:textId="77777777" w:rsidR="00EA2A36" w:rsidRDefault="00EA2A36" w:rsidP="00EA2A36">
      <w:pPr>
        <w:widowControl w:val="0"/>
        <w:ind w:right="-1"/>
        <w:jc w:val="both"/>
        <w:rPr>
          <w:b/>
          <w:bCs/>
          <w:sz w:val="28"/>
          <w:szCs w:val="28"/>
        </w:rPr>
      </w:pPr>
    </w:p>
    <w:p w14:paraId="5202AD3E" w14:textId="0FB6A2E6" w:rsidR="00EA2A36" w:rsidRDefault="00EA2A36" w:rsidP="00EA2A36">
      <w:pPr>
        <w:widowControl w:val="0"/>
        <w:ind w:left="-142" w:right="-1" w:firstLine="709"/>
        <w:jc w:val="both"/>
        <w:rPr>
          <w:b/>
          <w:sz w:val="28"/>
          <w:szCs w:val="28"/>
        </w:rPr>
      </w:pPr>
      <w:r w:rsidRPr="004C29EF">
        <w:rPr>
          <w:bCs/>
          <w:sz w:val="28"/>
          <w:szCs w:val="28"/>
        </w:rPr>
        <w:t xml:space="preserve">Вопрос </w:t>
      </w:r>
      <w:r>
        <w:rPr>
          <w:bCs/>
          <w:sz w:val="28"/>
          <w:szCs w:val="28"/>
        </w:rPr>
        <w:t>2 «</w:t>
      </w:r>
      <w:r w:rsidRPr="0051426A">
        <w:rPr>
          <w:b/>
          <w:sz w:val="28"/>
          <w:szCs w:val="28"/>
        </w:rPr>
        <w:t xml:space="preserve">О внесении изменений в постановление </w:t>
      </w:r>
      <w:r>
        <w:rPr>
          <w:b/>
          <w:sz w:val="28"/>
          <w:szCs w:val="28"/>
        </w:rPr>
        <w:t>Р</w:t>
      </w:r>
      <w:r w:rsidRPr="0051426A">
        <w:rPr>
          <w:b/>
          <w:sz w:val="28"/>
          <w:szCs w:val="28"/>
        </w:rPr>
        <w:t xml:space="preserve">егиональной энергетической комиссии </w:t>
      </w:r>
      <w:r>
        <w:rPr>
          <w:b/>
          <w:sz w:val="28"/>
          <w:szCs w:val="28"/>
        </w:rPr>
        <w:t>Кузбасса от 28.11.2023 № 415 «</w:t>
      </w:r>
      <w:r w:rsidRPr="00FA3879">
        <w:rPr>
          <w:b/>
          <w:sz w:val="28"/>
          <w:szCs w:val="28"/>
        </w:rPr>
        <w:t>О создании комиссии по соблюдению требований к служебному поведению государственных гражданских служащих и урегулированию конфликта интересов в Региональной энергетической комиссии Кузбасса, утверждении ее состава и порядка ее работы</w:t>
      </w:r>
      <w:r>
        <w:rPr>
          <w:b/>
          <w:sz w:val="28"/>
          <w:szCs w:val="28"/>
        </w:rPr>
        <w:t>»</w:t>
      </w:r>
    </w:p>
    <w:p w14:paraId="6AC46BD3" w14:textId="77777777" w:rsidR="00EA2A36" w:rsidRDefault="00EA2A36" w:rsidP="00EA2A36">
      <w:pPr>
        <w:widowControl w:val="0"/>
        <w:ind w:left="-142" w:right="-1" w:firstLine="709"/>
        <w:jc w:val="both"/>
        <w:rPr>
          <w:b/>
          <w:bCs/>
          <w:sz w:val="28"/>
          <w:szCs w:val="28"/>
        </w:rPr>
      </w:pPr>
      <w:r w:rsidRPr="004C29EF">
        <w:rPr>
          <w:b/>
          <w:sz w:val="28"/>
          <w:szCs w:val="28"/>
        </w:rPr>
        <w:lastRenderedPageBreak/>
        <w:t>СЛУШАЛИ:</w:t>
      </w:r>
      <w:r w:rsidRPr="004C29EF">
        <w:rPr>
          <w:sz w:val="28"/>
          <w:szCs w:val="28"/>
        </w:rPr>
        <w:t xml:space="preserve"> </w:t>
      </w:r>
      <w:r>
        <w:rPr>
          <w:b/>
          <w:bCs/>
          <w:sz w:val="28"/>
          <w:szCs w:val="28"/>
        </w:rPr>
        <w:t>Бушуеву О.В.</w:t>
      </w:r>
    </w:p>
    <w:p w14:paraId="41458366" w14:textId="77777777" w:rsidR="00EA2A36" w:rsidRDefault="00EA2A36" w:rsidP="00EA2A36">
      <w:pPr>
        <w:widowControl w:val="0"/>
        <w:ind w:left="-142" w:right="-1" w:firstLine="709"/>
        <w:jc w:val="both"/>
        <w:rPr>
          <w:b/>
          <w:bCs/>
          <w:sz w:val="28"/>
          <w:szCs w:val="28"/>
        </w:rPr>
      </w:pPr>
    </w:p>
    <w:p w14:paraId="0BB6B45E" w14:textId="77777777" w:rsidR="00EA2A36" w:rsidRPr="00EA2A36" w:rsidRDefault="00EA2A36" w:rsidP="00EA2A36">
      <w:pPr>
        <w:widowControl w:val="0"/>
        <w:ind w:left="-142" w:right="-1" w:firstLine="709"/>
        <w:jc w:val="both"/>
        <w:rPr>
          <w:sz w:val="28"/>
          <w:szCs w:val="28"/>
        </w:rPr>
      </w:pPr>
      <w:r w:rsidRPr="00EA2A36">
        <w:rPr>
          <w:sz w:val="28"/>
          <w:szCs w:val="28"/>
        </w:rPr>
        <w:t>Докладчик пояснила:</w:t>
      </w:r>
    </w:p>
    <w:p w14:paraId="19D5B5B1" w14:textId="6E63D5BB" w:rsidR="00EA2A36" w:rsidRPr="00EA2A36" w:rsidRDefault="00EA2A36" w:rsidP="00EA2A36">
      <w:pPr>
        <w:widowControl w:val="0"/>
        <w:ind w:left="-142" w:right="-1" w:firstLine="709"/>
        <w:jc w:val="both"/>
        <w:rPr>
          <w:b/>
          <w:bCs/>
          <w:sz w:val="28"/>
          <w:szCs w:val="28"/>
        </w:rPr>
      </w:pPr>
      <w:r>
        <w:rPr>
          <w:sz w:val="28"/>
          <w:szCs w:val="28"/>
        </w:rPr>
        <w:t>В целях приведения п</w:t>
      </w:r>
      <w:r w:rsidRPr="00F547F8">
        <w:rPr>
          <w:sz w:val="28"/>
          <w:szCs w:val="28"/>
        </w:rPr>
        <w:t>остановлени</w:t>
      </w:r>
      <w:r>
        <w:rPr>
          <w:sz w:val="28"/>
          <w:szCs w:val="28"/>
        </w:rPr>
        <w:t>я</w:t>
      </w:r>
      <w:r w:rsidRPr="00F547F8">
        <w:rPr>
          <w:sz w:val="28"/>
          <w:szCs w:val="28"/>
        </w:rPr>
        <w:t xml:space="preserve"> РЭК Кузбасса от 28.11.2023 </w:t>
      </w:r>
      <w:r>
        <w:rPr>
          <w:sz w:val="28"/>
          <w:szCs w:val="28"/>
        </w:rPr>
        <w:t>№</w:t>
      </w:r>
      <w:r w:rsidRPr="00F547F8">
        <w:rPr>
          <w:sz w:val="28"/>
          <w:szCs w:val="28"/>
        </w:rPr>
        <w:t xml:space="preserve"> 415 </w:t>
      </w:r>
      <w:r>
        <w:rPr>
          <w:sz w:val="28"/>
          <w:szCs w:val="28"/>
        </w:rPr>
        <w:br/>
        <w:t>«</w:t>
      </w:r>
      <w:r w:rsidRPr="00F547F8">
        <w:rPr>
          <w:sz w:val="28"/>
          <w:szCs w:val="28"/>
        </w:rPr>
        <w:t xml:space="preserve">О создании комиссии по соблюдению требований к служебному поведению государственных гражданских служащих и урегулированию конфликта интересов в Региональной энергетической комиссии Кузбасса, утверждении ее состава и порядка ее работы» в соответствие с Указом Президента РФ от 25.01.2024 № 71 «О внесении изменений в некоторые акты Президента Российской Федерации» необходимо внести изменения в </w:t>
      </w:r>
      <w:hyperlink r:id="rId9" w:history="1">
        <w:r w:rsidRPr="00F547F8">
          <w:rPr>
            <w:sz w:val="28"/>
            <w:szCs w:val="28"/>
          </w:rPr>
          <w:t>Положение</w:t>
        </w:r>
      </w:hyperlink>
      <w:r w:rsidRPr="00F547F8">
        <w:rPr>
          <w:sz w:val="28"/>
          <w:szCs w:val="28"/>
        </w:rPr>
        <w:t xml:space="preserve"> о комиссии по соблюдению требований к служебному поведению государственных гражданских служащих и урегулированию конфликта интересов в Региональной энергетической комиссии Кузбасса, и порядок ее работы в части рассмотрения комиссией уведомления государственного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14:paraId="4119E792" w14:textId="77777777" w:rsidR="00EA2A36" w:rsidRDefault="00EA2A36" w:rsidP="00EA2A36">
      <w:pPr>
        <w:widowControl w:val="0"/>
        <w:ind w:left="-142" w:right="-1" w:firstLine="709"/>
        <w:jc w:val="both"/>
        <w:rPr>
          <w:b/>
          <w:bCs/>
          <w:sz w:val="28"/>
          <w:szCs w:val="28"/>
        </w:rPr>
      </w:pPr>
    </w:p>
    <w:p w14:paraId="63C33043" w14:textId="77777777" w:rsidR="00EA2A36" w:rsidRPr="004C29EF" w:rsidRDefault="00EA2A36" w:rsidP="00EA2A36">
      <w:pPr>
        <w:ind w:left="-142" w:right="-1" w:firstLine="709"/>
        <w:jc w:val="both"/>
        <w:rPr>
          <w:b/>
          <w:sz w:val="28"/>
          <w:szCs w:val="28"/>
        </w:rPr>
      </w:pPr>
      <w:r w:rsidRPr="004C29EF">
        <w:rPr>
          <w:b/>
          <w:sz w:val="28"/>
          <w:szCs w:val="28"/>
        </w:rPr>
        <w:t>ПРАВЛЕНИЕ РЭК КУЗБАССА ПОСТАНОВИЛО:</w:t>
      </w:r>
    </w:p>
    <w:p w14:paraId="4D44CEED" w14:textId="77777777" w:rsidR="00EA2A36" w:rsidRPr="001E0D17" w:rsidRDefault="00EA2A36" w:rsidP="00EA2A36">
      <w:pPr>
        <w:widowControl w:val="0"/>
        <w:ind w:right="-1"/>
        <w:jc w:val="both"/>
        <w:rPr>
          <w:b/>
          <w:bCs/>
          <w:sz w:val="28"/>
          <w:szCs w:val="28"/>
        </w:rPr>
      </w:pPr>
    </w:p>
    <w:p w14:paraId="4BBCFE09" w14:textId="77777777" w:rsidR="00EA2A36" w:rsidRDefault="00EA2A36" w:rsidP="00EA2A36">
      <w:pPr>
        <w:numPr>
          <w:ilvl w:val="0"/>
          <w:numId w:val="13"/>
        </w:numPr>
        <w:tabs>
          <w:tab w:val="left" w:pos="1418"/>
        </w:tabs>
        <w:autoSpaceDE w:val="0"/>
        <w:autoSpaceDN w:val="0"/>
        <w:adjustRightInd w:val="0"/>
        <w:ind w:left="0" w:firstLine="709"/>
        <w:jc w:val="both"/>
        <w:outlineLvl w:val="1"/>
        <w:rPr>
          <w:sz w:val="28"/>
          <w:szCs w:val="28"/>
        </w:rPr>
      </w:pPr>
      <w:r>
        <w:rPr>
          <w:rFonts w:eastAsia="Calibri"/>
          <w:bCs/>
          <w:kern w:val="32"/>
          <w:sz w:val="28"/>
          <w:szCs w:val="28"/>
          <w:lang w:eastAsia="en-US"/>
        </w:rPr>
        <w:t xml:space="preserve">Внести изменение в Состав </w:t>
      </w:r>
      <w:r>
        <w:rPr>
          <w:sz w:val="28"/>
          <w:szCs w:val="28"/>
        </w:rPr>
        <w:t xml:space="preserve">комиссии по соблюдению требований к служебному поведению государственных гражданских служащих и урегулированию конфликта интересов в Региональной энергетической комиссии Кузбасса, утвержденный </w:t>
      </w:r>
      <w:r w:rsidRPr="00FA3879">
        <w:rPr>
          <w:sz w:val="28"/>
          <w:szCs w:val="28"/>
        </w:rPr>
        <w:t>постановлением Региональной энергетической комиссии Кузбасса от 28.11.2023 № 415</w:t>
      </w:r>
      <w:r>
        <w:rPr>
          <w:sz w:val="28"/>
          <w:szCs w:val="28"/>
        </w:rPr>
        <w:t xml:space="preserve"> следующее изменение:</w:t>
      </w:r>
    </w:p>
    <w:p w14:paraId="2C6A894B" w14:textId="77777777" w:rsidR="00EA2A36" w:rsidRDefault="00EA2A36" w:rsidP="00EA2A36">
      <w:pPr>
        <w:pStyle w:val="ConsPlusNormal"/>
        <w:widowControl/>
        <w:ind w:left="709"/>
        <w:jc w:val="both"/>
        <w:rPr>
          <w:rFonts w:ascii="Times New Roman" w:eastAsia="Calibri" w:hAnsi="Times New Roman" w:cs="Times New Roman"/>
          <w:bCs/>
          <w:kern w:val="32"/>
          <w:sz w:val="28"/>
          <w:szCs w:val="28"/>
          <w:lang w:eastAsia="en-US"/>
        </w:rPr>
      </w:pPr>
      <w:r>
        <w:rPr>
          <w:rFonts w:ascii="Times New Roman" w:eastAsia="Calibri" w:hAnsi="Times New Roman" w:cs="Times New Roman"/>
          <w:bCs/>
          <w:kern w:val="32"/>
          <w:sz w:val="28"/>
          <w:szCs w:val="28"/>
          <w:lang w:eastAsia="en-US"/>
        </w:rPr>
        <w:t>Строку 9 таблицы изложить в следующей редакции:</w:t>
      </w:r>
    </w:p>
    <w:p w14:paraId="0E21DCEA" w14:textId="77777777" w:rsidR="00EA2A36" w:rsidRPr="00237BD4" w:rsidRDefault="00EA2A36" w:rsidP="00EA2A36">
      <w:pPr>
        <w:pStyle w:val="ConsPlusNormal"/>
        <w:widowControl/>
        <w:ind w:left="709"/>
        <w:jc w:val="both"/>
        <w:rPr>
          <w:rFonts w:ascii="Times New Roman" w:eastAsia="Calibri" w:hAnsi="Times New Roman" w:cs="Times New Roman"/>
          <w:bCs/>
          <w:kern w:val="32"/>
          <w:sz w:val="28"/>
          <w:szCs w:val="28"/>
          <w:lang w:eastAsia="en-US"/>
        </w:rPr>
      </w:pPr>
      <w:r>
        <w:rPr>
          <w:rFonts w:ascii="Times New Roman" w:eastAsia="Calibri" w:hAnsi="Times New Roman" w:cs="Times New Roman"/>
          <w:bCs/>
          <w:kern w:val="32"/>
          <w:sz w:val="28"/>
          <w:szCs w:val="28"/>
          <w:lang w:eastAsia="en-US"/>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89"/>
        <w:gridCol w:w="6729"/>
      </w:tblGrid>
      <w:tr w:rsidR="00EA2A36" w14:paraId="23312A43" w14:textId="77777777" w:rsidTr="008D4E24">
        <w:tc>
          <w:tcPr>
            <w:tcW w:w="2689" w:type="dxa"/>
            <w:tcBorders>
              <w:top w:val="single" w:sz="4" w:space="0" w:color="auto"/>
              <w:left w:val="single" w:sz="4" w:space="0" w:color="auto"/>
              <w:bottom w:val="single" w:sz="4" w:space="0" w:color="auto"/>
              <w:right w:val="single" w:sz="4" w:space="0" w:color="auto"/>
            </w:tcBorders>
          </w:tcPr>
          <w:p w14:paraId="4424A83E" w14:textId="77777777" w:rsidR="00EA2A36" w:rsidRDefault="00EA2A36" w:rsidP="00FE4E9D">
            <w:pPr>
              <w:autoSpaceDE w:val="0"/>
              <w:autoSpaceDN w:val="0"/>
              <w:adjustRightInd w:val="0"/>
              <w:rPr>
                <w:sz w:val="28"/>
                <w:szCs w:val="28"/>
              </w:rPr>
            </w:pPr>
            <w:proofErr w:type="spellStart"/>
            <w:r>
              <w:rPr>
                <w:sz w:val="28"/>
                <w:szCs w:val="28"/>
              </w:rPr>
              <w:t>Россиев</w:t>
            </w:r>
            <w:proofErr w:type="spellEnd"/>
            <w:r>
              <w:rPr>
                <w:sz w:val="28"/>
                <w:szCs w:val="28"/>
              </w:rPr>
              <w:t xml:space="preserve"> Виктор Владимирович</w:t>
            </w:r>
          </w:p>
        </w:tc>
        <w:tc>
          <w:tcPr>
            <w:tcW w:w="6729" w:type="dxa"/>
            <w:tcBorders>
              <w:top w:val="single" w:sz="4" w:space="0" w:color="auto"/>
              <w:left w:val="single" w:sz="4" w:space="0" w:color="auto"/>
              <w:bottom w:val="single" w:sz="4" w:space="0" w:color="auto"/>
              <w:right w:val="single" w:sz="4" w:space="0" w:color="auto"/>
            </w:tcBorders>
          </w:tcPr>
          <w:p w14:paraId="4D5724F2" w14:textId="77777777" w:rsidR="00EA2A36" w:rsidRDefault="00EA2A36" w:rsidP="00FE4E9D">
            <w:pPr>
              <w:autoSpaceDE w:val="0"/>
              <w:autoSpaceDN w:val="0"/>
              <w:adjustRightInd w:val="0"/>
              <w:jc w:val="both"/>
              <w:rPr>
                <w:sz w:val="28"/>
                <w:szCs w:val="28"/>
              </w:rPr>
            </w:pPr>
            <w:r>
              <w:rPr>
                <w:sz w:val="28"/>
                <w:szCs w:val="28"/>
              </w:rPr>
              <w:t xml:space="preserve">- ассистент кафедры теории и истории государства и права юридического института ФГБОУ ВО «Кемеровский государственный </w:t>
            </w:r>
            <w:proofErr w:type="gramStart"/>
            <w:r>
              <w:rPr>
                <w:sz w:val="28"/>
                <w:szCs w:val="28"/>
              </w:rPr>
              <w:t xml:space="preserve">университет»   </w:t>
            </w:r>
            <w:proofErr w:type="gramEnd"/>
            <w:r>
              <w:rPr>
                <w:sz w:val="28"/>
                <w:szCs w:val="28"/>
              </w:rPr>
              <w:t xml:space="preserve">               (по согласованию)</w:t>
            </w:r>
          </w:p>
        </w:tc>
      </w:tr>
    </w:tbl>
    <w:p w14:paraId="302F17B8" w14:textId="77777777" w:rsidR="00EA2A36" w:rsidRPr="00237BD4" w:rsidRDefault="00EA2A36" w:rsidP="00EA2A36">
      <w:pPr>
        <w:pStyle w:val="ConsPlusNormal"/>
        <w:widowControl/>
        <w:ind w:left="709"/>
        <w:jc w:val="both"/>
        <w:rPr>
          <w:rFonts w:ascii="Times New Roman" w:eastAsia="Calibri" w:hAnsi="Times New Roman" w:cs="Times New Roman"/>
          <w:bCs/>
          <w:kern w:val="32"/>
          <w:sz w:val="28"/>
          <w:szCs w:val="28"/>
          <w:lang w:eastAsia="en-US"/>
        </w:rPr>
      </w:pPr>
      <w:r>
        <w:rPr>
          <w:rFonts w:ascii="Times New Roman" w:eastAsia="Calibri" w:hAnsi="Times New Roman" w:cs="Times New Roman"/>
          <w:bCs/>
          <w:kern w:val="32"/>
          <w:sz w:val="28"/>
          <w:szCs w:val="28"/>
          <w:lang w:eastAsia="en-US"/>
        </w:rPr>
        <w:t xml:space="preserve">                                                                                                                        ».</w:t>
      </w:r>
    </w:p>
    <w:p w14:paraId="19ADBD58" w14:textId="77777777" w:rsidR="00EA2A36" w:rsidRDefault="00EA2A36" w:rsidP="00EA2A36">
      <w:pPr>
        <w:numPr>
          <w:ilvl w:val="0"/>
          <w:numId w:val="13"/>
        </w:numPr>
        <w:tabs>
          <w:tab w:val="left" w:pos="1418"/>
        </w:tabs>
        <w:autoSpaceDE w:val="0"/>
        <w:autoSpaceDN w:val="0"/>
        <w:adjustRightInd w:val="0"/>
        <w:ind w:left="0" w:firstLine="709"/>
        <w:jc w:val="both"/>
        <w:outlineLvl w:val="1"/>
        <w:rPr>
          <w:sz w:val="28"/>
          <w:szCs w:val="28"/>
        </w:rPr>
      </w:pPr>
      <w:bookmarkStart w:id="1" w:name="OLE_LINK1"/>
      <w:r w:rsidRPr="001A301B">
        <w:rPr>
          <w:bCs/>
          <w:kern w:val="32"/>
          <w:sz w:val="28"/>
          <w:szCs w:val="28"/>
        </w:rPr>
        <w:t>Внести</w:t>
      </w:r>
      <w:r>
        <w:rPr>
          <w:bCs/>
          <w:kern w:val="32"/>
          <w:sz w:val="28"/>
          <w:szCs w:val="28"/>
        </w:rPr>
        <w:t xml:space="preserve"> в </w:t>
      </w:r>
      <w:hyperlink r:id="rId10" w:history="1">
        <w:r w:rsidRPr="00FA3879">
          <w:rPr>
            <w:sz w:val="28"/>
            <w:szCs w:val="28"/>
          </w:rPr>
          <w:t>Положение</w:t>
        </w:r>
      </w:hyperlink>
      <w:r>
        <w:rPr>
          <w:sz w:val="28"/>
          <w:szCs w:val="28"/>
        </w:rPr>
        <w:t xml:space="preserve"> о комиссии по соблюдению требований к служебному поведению государственных гражданских служащих и урегулированию конфликта интересов в Региональной энергетической комиссии Кузбасса, и порядок ее работы, утвержденное </w:t>
      </w:r>
      <w:r w:rsidRPr="00FA3879">
        <w:rPr>
          <w:sz w:val="28"/>
          <w:szCs w:val="28"/>
        </w:rPr>
        <w:t>постановлением Региональной энергетической комиссии Кузбасса от 28.11.2023 № 415</w:t>
      </w:r>
      <w:r>
        <w:rPr>
          <w:sz w:val="28"/>
          <w:szCs w:val="28"/>
        </w:rPr>
        <w:t xml:space="preserve"> следующие изменения:</w:t>
      </w:r>
    </w:p>
    <w:p w14:paraId="3945A818" w14:textId="77777777" w:rsidR="00EA2A36" w:rsidRDefault="00EA2A36" w:rsidP="00EA2A36">
      <w:pPr>
        <w:numPr>
          <w:ilvl w:val="1"/>
          <w:numId w:val="13"/>
        </w:numPr>
        <w:tabs>
          <w:tab w:val="left" w:pos="1418"/>
        </w:tabs>
        <w:autoSpaceDE w:val="0"/>
        <w:autoSpaceDN w:val="0"/>
        <w:adjustRightInd w:val="0"/>
        <w:jc w:val="both"/>
        <w:outlineLvl w:val="1"/>
        <w:rPr>
          <w:sz w:val="28"/>
          <w:szCs w:val="28"/>
        </w:rPr>
      </w:pPr>
      <w:r>
        <w:rPr>
          <w:sz w:val="28"/>
          <w:szCs w:val="28"/>
        </w:rPr>
        <w:t>Подпункт 1 пункта 3 изложить в следующей редакции:</w:t>
      </w:r>
    </w:p>
    <w:p w14:paraId="404E735D" w14:textId="77777777" w:rsidR="00EA2A36" w:rsidRDefault="00EA2A36" w:rsidP="00EA2A36">
      <w:pPr>
        <w:autoSpaceDE w:val="0"/>
        <w:autoSpaceDN w:val="0"/>
        <w:adjustRightInd w:val="0"/>
        <w:ind w:firstLine="709"/>
        <w:jc w:val="both"/>
        <w:rPr>
          <w:sz w:val="28"/>
          <w:szCs w:val="28"/>
        </w:rPr>
      </w:pPr>
      <w:r>
        <w:rPr>
          <w:sz w:val="28"/>
          <w:szCs w:val="28"/>
        </w:rPr>
        <w:t xml:space="preserve">«1) в обеспечении соблюдения гражданскими служащими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11" w:history="1">
        <w:r w:rsidRPr="00467E11">
          <w:rPr>
            <w:sz w:val="28"/>
            <w:szCs w:val="28"/>
          </w:rPr>
          <w:t>законом</w:t>
        </w:r>
      </w:hyperlink>
      <w:r w:rsidRPr="00467E11">
        <w:rPr>
          <w:sz w:val="28"/>
          <w:szCs w:val="28"/>
        </w:rPr>
        <w:t xml:space="preserve"> </w:t>
      </w:r>
      <w:r>
        <w:rPr>
          <w:sz w:val="28"/>
          <w:szCs w:val="28"/>
        </w:rPr>
        <w:t>«О противодействии коррупции», другими законами в целях противодействия коррупции (далее - требования к служебному поведению и (или) требования об урегулировании конфликта интересов);».</w:t>
      </w:r>
    </w:p>
    <w:p w14:paraId="1CAC9E0A" w14:textId="77777777" w:rsidR="00EA2A36" w:rsidRDefault="00EA2A36" w:rsidP="00EA2A36">
      <w:pPr>
        <w:numPr>
          <w:ilvl w:val="1"/>
          <w:numId w:val="13"/>
        </w:numPr>
        <w:autoSpaceDE w:val="0"/>
        <w:autoSpaceDN w:val="0"/>
        <w:adjustRightInd w:val="0"/>
        <w:jc w:val="both"/>
        <w:rPr>
          <w:sz w:val="28"/>
          <w:szCs w:val="28"/>
        </w:rPr>
      </w:pPr>
      <w:r>
        <w:rPr>
          <w:sz w:val="28"/>
          <w:szCs w:val="28"/>
        </w:rPr>
        <w:lastRenderedPageBreak/>
        <w:t>Пункт 14 дополнить подпунктом 6 следующего содержания:</w:t>
      </w:r>
    </w:p>
    <w:p w14:paraId="2537A4A6" w14:textId="77777777" w:rsidR="00EA2A36" w:rsidRDefault="00EA2A36" w:rsidP="00EA2A36">
      <w:pPr>
        <w:autoSpaceDE w:val="0"/>
        <w:autoSpaceDN w:val="0"/>
        <w:adjustRightInd w:val="0"/>
        <w:ind w:firstLine="709"/>
        <w:jc w:val="both"/>
        <w:rPr>
          <w:sz w:val="28"/>
          <w:szCs w:val="28"/>
        </w:rPr>
      </w:pPr>
      <w:r>
        <w:rPr>
          <w:sz w:val="28"/>
          <w:szCs w:val="28"/>
        </w:rPr>
        <w:t>«6) уведомление гражданского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14:paraId="62B444ED" w14:textId="77777777" w:rsidR="00EA2A36" w:rsidRDefault="00EA2A36" w:rsidP="00EA2A36">
      <w:pPr>
        <w:numPr>
          <w:ilvl w:val="1"/>
          <w:numId w:val="13"/>
        </w:numPr>
        <w:autoSpaceDE w:val="0"/>
        <w:autoSpaceDN w:val="0"/>
        <w:adjustRightInd w:val="0"/>
        <w:jc w:val="both"/>
        <w:rPr>
          <w:sz w:val="28"/>
          <w:szCs w:val="28"/>
        </w:rPr>
      </w:pPr>
      <w:r>
        <w:rPr>
          <w:sz w:val="28"/>
          <w:szCs w:val="28"/>
        </w:rPr>
        <w:t>Пункт 19 изложить в следующей редакции:</w:t>
      </w:r>
    </w:p>
    <w:p w14:paraId="38C52305" w14:textId="77777777" w:rsidR="00EA2A36" w:rsidRDefault="00EA2A36" w:rsidP="00EA2A36">
      <w:pPr>
        <w:autoSpaceDE w:val="0"/>
        <w:autoSpaceDN w:val="0"/>
        <w:adjustRightInd w:val="0"/>
        <w:ind w:firstLine="709"/>
        <w:jc w:val="both"/>
        <w:rPr>
          <w:sz w:val="28"/>
          <w:szCs w:val="28"/>
        </w:rPr>
      </w:pPr>
      <w:r>
        <w:rPr>
          <w:sz w:val="28"/>
          <w:szCs w:val="28"/>
        </w:rPr>
        <w:t xml:space="preserve">«19. Уведомления, указанные </w:t>
      </w:r>
      <w:r w:rsidRPr="00E83AF9">
        <w:rPr>
          <w:sz w:val="28"/>
          <w:szCs w:val="28"/>
        </w:rPr>
        <w:t xml:space="preserve">в </w:t>
      </w:r>
      <w:hyperlink r:id="rId12" w:history="1">
        <w:r w:rsidRPr="00E83AF9">
          <w:rPr>
            <w:sz w:val="28"/>
            <w:szCs w:val="28"/>
          </w:rPr>
          <w:t xml:space="preserve">абзаце пятом подпункта 2 </w:t>
        </w:r>
      </w:hyperlink>
      <w:r>
        <w:rPr>
          <w:sz w:val="28"/>
          <w:szCs w:val="28"/>
        </w:rPr>
        <w:t>и                     подпункте 6 пункта 14 настоящего Положения, рассматриваются должностным лицом Региональной энергетической комиссии Кузбасса, ответственным за работу по вопросам государственной службы и кадров с участием (при необходимости) должностного лица, ответственного лица за работу по организационно-правовым вопросам, которые осуществляют подготовку мотивированных заключений по результатам рассмотрения уведомлений.».</w:t>
      </w:r>
    </w:p>
    <w:p w14:paraId="7DDD585F" w14:textId="77777777" w:rsidR="00EA2A36" w:rsidRDefault="00EA2A36" w:rsidP="00EA2A36">
      <w:pPr>
        <w:numPr>
          <w:ilvl w:val="1"/>
          <w:numId w:val="13"/>
        </w:numPr>
        <w:autoSpaceDE w:val="0"/>
        <w:autoSpaceDN w:val="0"/>
        <w:adjustRightInd w:val="0"/>
        <w:ind w:left="0" w:firstLine="709"/>
        <w:jc w:val="both"/>
        <w:rPr>
          <w:sz w:val="28"/>
          <w:szCs w:val="28"/>
        </w:rPr>
      </w:pPr>
      <w:r>
        <w:rPr>
          <w:sz w:val="28"/>
          <w:szCs w:val="28"/>
        </w:rPr>
        <w:t>В пункте 20 слова «подпункте 5 пункта 14» заменить словами «подпунктах 5 и 6 пункта 14».</w:t>
      </w:r>
    </w:p>
    <w:p w14:paraId="2F942162" w14:textId="77777777" w:rsidR="00EA2A36" w:rsidRDefault="00EA2A36" w:rsidP="00EA2A36">
      <w:pPr>
        <w:numPr>
          <w:ilvl w:val="1"/>
          <w:numId w:val="13"/>
        </w:numPr>
        <w:autoSpaceDE w:val="0"/>
        <w:autoSpaceDN w:val="0"/>
        <w:adjustRightInd w:val="0"/>
        <w:ind w:left="0" w:firstLine="709"/>
        <w:jc w:val="both"/>
        <w:rPr>
          <w:sz w:val="28"/>
          <w:szCs w:val="28"/>
        </w:rPr>
      </w:pPr>
      <w:r>
        <w:rPr>
          <w:sz w:val="28"/>
          <w:szCs w:val="28"/>
        </w:rPr>
        <w:t>В пункте 21:</w:t>
      </w:r>
    </w:p>
    <w:p w14:paraId="60D18397" w14:textId="77777777" w:rsidR="00EA2A36" w:rsidRDefault="00EA2A36" w:rsidP="00EA2A36">
      <w:pPr>
        <w:numPr>
          <w:ilvl w:val="2"/>
          <w:numId w:val="13"/>
        </w:numPr>
        <w:autoSpaceDE w:val="0"/>
        <w:autoSpaceDN w:val="0"/>
        <w:adjustRightInd w:val="0"/>
        <w:ind w:left="0" w:firstLine="709"/>
        <w:jc w:val="both"/>
        <w:rPr>
          <w:sz w:val="28"/>
          <w:szCs w:val="28"/>
        </w:rPr>
      </w:pPr>
      <w:r>
        <w:rPr>
          <w:sz w:val="28"/>
          <w:szCs w:val="28"/>
        </w:rPr>
        <w:t>В подпункте 1 слова «подпункте 5 пункта 14» заменить словами «подпунктах 5 и 6 пункта 14».</w:t>
      </w:r>
    </w:p>
    <w:p w14:paraId="60B233A3" w14:textId="77777777" w:rsidR="00EA2A36" w:rsidRDefault="00EA2A36" w:rsidP="00EA2A36">
      <w:pPr>
        <w:numPr>
          <w:ilvl w:val="2"/>
          <w:numId w:val="13"/>
        </w:numPr>
        <w:autoSpaceDE w:val="0"/>
        <w:autoSpaceDN w:val="0"/>
        <w:adjustRightInd w:val="0"/>
        <w:jc w:val="both"/>
        <w:rPr>
          <w:sz w:val="28"/>
          <w:szCs w:val="28"/>
        </w:rPr>
      </w:pPr>
      <w:r>
        <w:rPr>
          <w:sz w:val="28"/>
          <w:szCs w:val="28"/>
        </w:rPr>
        <w:t>Подпункт 3 изложить в следующей редакции:</w:t>
      </w:r>
    </w:p>
    <w:p w14:paraId="2F73D0C1" w14:textId="77777777" w:rsidR="00EA2A36" w:rsidRPr="00710346" w:rsidRDefault="00EA2A36" w:rsidP="00EA2A36">
      <w:pPr>
        <w:autoSpaceDE w:val="0"/>
        <w:autoSpaceDN w:val="0"/>
        <w:adjustRightInd w:val="0"/>
        <w:ind w:firstLine="709"/>
        <w:jc w:val="both"/>
        <w:rPr>
          <w:sz w:val="28"/>
          <w:szCs w:val="28"/>
        </w:rPr>
      </w:pPr>
      <w:r>
        <w:rPr>
          <w:sz w:val="28"/>
          <w:szCs w:val="28"/>
        </w:rPr>
        <w:t xml:space="preserve">«3) мотивированный вывод по результатам предварительного рассмотрения обращений и уведомлений, указанных </w:t>
      </w:r>
      <w:r w:rsidRPr="0046289A">
        <w:rPr>
          <w:sz w:val="28"/>
          <w:szCs w:val="28"/>
        </w:rPr>
        <w:t xml:space="preserve">в </w:t>
      </w:r>
      <w:hyperlink r:id="rId13" w:history="1">
        <w:r w:rsidRPr="0046289A">
          <w:rPr>
            <w:sz w:val="28"/>
            <w:szCs w:val="28"/>
          </w:rPr>
          <w:t>абзацах втором</w:t>
        </w:r>
      </w:hyperlink>
      <w:r w:rsidRPr="0046289A">
        <w:rPr>
          <w:sz w:val="28"/>
          <w:szCs w:val="28"/>
        </w:rPr>
        <w:t xml:space="preserve"> и </w:t>
      </w:r>
      <w:hyperlink r:id="rId14" w:history="1">
        <w:r w:rsidRPr="0046289A">
          <w:rPr>
            <w:sz w:val="28"/>
            <w:szCs w:val="28"/>
          </w:rPr>
          <w:t>пятом подпункта 2</w:t>
        </w:r>
      </w:hyperlink>
      <w:r w:rsidRPr="0046289A">
        <w:rPr>
          <w:sz w:val="28"/>
          <w:szCs w:val="28"/>
        </w:rPr>
        <w:t xml:space="preserve"> и </w:t>
      </w:r>
      <w:hyperlink r:id="rId15" w:history="1">
        <w:r w:rsidRPr="0046289A">
          <w:rPr>
            <w:sz w:val="28"/>
            <w:szCs w:val="28"/>
          </w:rPr>
          <w:t>подпункт</w:t>
        </w:r>
        <w:r>
          <w:rPr>
            <w:sz w:val="28"/>
            <w:szCs w:val="28"/>
          </w:rPr>
          <w:t>ах</w:t>
        </w:r>
        <w:r w:rsidRPr="0046289A">
          <w:rPr>
            <w:sz w:val="28"/>
            <w:szCs w:val="28"/>
          </w:rPr>
          <w:t xml:space="preserve"> 5</w:t>
        </w:r>
        <w:r>
          <w:rPr>
            <w:sz w:val="28"/>
            <w:szCs w:val="28"/>
          </w:rPr>
          <w:t xml:space="preserve"> и 6</w:t>
        </w:r>
        <w:r w:rsidRPr="0046289A">
          <w:rPr>
            <w:sz w:val="28"/>
            <w:szCs w:val="28"/>
          </w:rPr>
          <w:t xml:space="preserve"> пункта 14</w:t>
        </w:r>
      </w:hyperlink>
      <w:r w:rsidRPr="0046289A">
        <w:rPr>
          <w:sz w:val="28"/>
          <w:szCs w:val="28"/>
        </w:rPr>
        <w:t xml:space="preserve"> настоящего Положения, а также рекомендации для принятия одного из решений в соответствии с </w:t>
      </w:r>
      <w:hyperlink r:id="rId16" w:history="1">
        <w:r w:rsidRPr="0046289A">
          <w:rPr>
            <w:sz w:val="28"/>
            <w:szCs w:val="28"/>
          </w:rPr>
          <w:t>пунктами 31</w:t>
        </w:r>
      </w:hyperlink>
      <w:r w:rsidRPr="0046289A">
        <w:rPr>
          <w:sz w:val="28"/>
          <w:szCs w:val="28"/>
        </w:rPr>
        <w:t xml:space="preserve">, </w:t>
      </w:r>
      <w:hyperlink r:id="rId17" w:history="1">
        <w:r w:rsidRPr="0046289A">
          <w:rPr>
            <w:sz w:val="28"/>
            <w:szCs w:val="28"/>
          </w:rPr>
          <w:t>35</w:t>
        </w:r>
      </w:hyperlink>
      <w:r>
        <w:rPr>
          <w:sz w:val="28"/>
          <w:szCs w:val="28"/>
        </w:rPr>
        <w:t>, 35(1)</w:t>
      </w:r>
      <w:r w:rsidRPr="0046289A">
        <w:rPr>
          <w:sz w:val="28"/>
          <w:szCs w:val="28"/>
        </w:rPr>
        <w:t xml:space="preserve"> и </w:t>
      </w:r>
      <w:hyperlink r:id="rId18" w:history="1">
        <w:r w:rsidRPr="0046289A">
          <w:rPr>
            <w:sz w:val="28"/>
            <w:szCs w:val="28"/>
          </w:rPr>
          <w:t>38</w:t>
        </w:r>
      </w:hyperlink>
      <w:r w:rsidRPr="0046289A">
        <w:rPr>
          <w:sz w:val="28"/>
          <w:szCs w:val="28"/>
        </w:rPr>
        <w:t xml:space="preserve"> </w:t>
      </w:r>
      <w:r w:rsidRPr="00710346">
        <w:rPr>
          <w:sz w:val="28"/>
          <w:szCs w:val="28"/>
        </w:rPr>
        <w:t>настоящего Положения или иного решения.».</w:t>
      </w:r>
    </w:p>
    <w:p w14:paraId="091C3C1B" w14:textId="77777777" w:rsidR="00EA2A36" w:rsidRPr="00710346" w:rsidRDefault="00EA2A36" w:rsidP="00EA2A36">
      <w:pPr>
        <w:numPr>
          <w:ilvl w:val="1"/>
          <w:numId w:val="13"/>
        </w:numPr>
        <w:autoSpaceDE w:val="0"/>
        <w:autoSpaceDN w:val="0"/>
        <w:adjustRightInd w:val="0"/>
        <w:jc w:val="both"/>
        <w:rPr>
          <w:sz w:val="28"/>
          <w:szCs w:val="28"/>
        </w:rPr>
      </w:pPr>
      <w:r w:rsidRPr="00710346">
        <w:rPr>
          <w:sz w:val="28"/>
          <w:szCs w:val="28"/>
        </w:rPr>
        <w:t>Пункт 24 изложить в следующей редакции:</w:t>
      </w:r>
    </w:p>
    <w:p w14:paraId="1B3A8FEF" w14:textId="77777777" w:rsidR="00EA2A36" w:rsidRDefault="00EA2A36" w:rsidP="00EA2A36">
      <w:pPr>
        <w:autoSpaceDE w:val="0"/>
        <w:autoSpaceDN w:val="0"/>
        <w:adjustRightInd w:val="0"/>
        <w:ind w:firstLine="709"/>
        <w:jc w:val="both"/>
        <w:rPr>
          <w:sz w:val="28"/>
          <w:szCs w:val="28"/>
        </w:rPr>
      </w:pPr>
      <w:r w:rsidRPr="00710346">
        <w:rPr>
          <w:sz w:val="28"/>
          <w:szCs w:val="28"/>
        </w:rPr>
        <w:t xml:space="preserve">«24. Уведомления, указанные в </w:t>
      </w:r>
      <w:hyperlink r:id="rId19" w:history="1">
        <w:r w:rsidRPr="00710346">
          <w:rPr>
            <w:sz w:val="28"/>
            <w:szCs w:val="28"/>
          </w:rPr>
          <w:t>подпунктах 5 и 6 пункта 14</w:t>
        </w:r>
      </w:hyperlink>
      <w:r w:rsidRPr="00710346">
        <w:rPr>
          <w:sz w:val="28"/>
          <w:szCs w:val="28"/>
        </w:rPr>
        <w:t xml:space="preserve"> настоящего Положения, как правило, рассматрива</w:t>
      </w:r>
      <w:r>
        <w:rPr>
          <w:sz w:val="28"/>
          <w:szCs w:val="28"/>
        </w:rPr>
        <w:t>ю</w:t>
      </w:r>
      <w:r w:rsidRPr="00710346">
        <w:rPr>
          <w:sz w:val="28"/>
          <w:szCs w:val="28"/>
        </w:rPr>
        <w:t>тся на очередном</w:t>
      </w:r>
      <w:r>
        <w:rPr>
          <w:sz w:val="28"/>
          <w:szCs w:val="28"/>
        </w:rPr>
        <w:t xml:space="preserve"> (плановом) заседании комиссии.».</w:t>
      </w:r>
    </w:p>
    <w:p w14:paraId="30B0792D" w14:textId="77777777" w:rsidR="00EA2A36" w:rsidRDefault="00EA2A36" w:rsidP="00EA2A36">
      <w:pPr>
        <w:numPr>
          <w:ilvl w:val="1"/>
          <w:numId w:val="13"/>
        </w:numPr>
        <w:autoSpaceDE w:val="0"/>
        <w:autoSpaceDN w:val="0"/>
        <w:adjustRightInd w:val="0"/>
        <w:ind w:left="0" w:firstLine="709"/>
        <w:jc w:val="both"/>
        <w:rPr>
          <w:sz w:val="28"/>
          <w:szCs w:val="28"/>
        </w:rPr>
      </w:pPr>
      <w:r>
        <w:rPr>
          <w:sz w:val="28"/>
          <w:szCs w:val="28"/>
        </w:rPr>
        <w:t>В пункте 25, подпункте 1 пункта 26 слова «подпунктом 2 пункта 14» заменить словами «подпунктами 2 и 6 пункта 14».</w:t>
      </w:r>
    </w:p>
    <w:p w14:paraId="7D257368" w14:textId="77777777" w:rsidR="00EA2A36" w:rsidRDefault="00EA2A36" w:rsidP="00EA2A36">
      <w:pPr>
        <w:numPr>
          <w:ilvl w:val="1"/>
          <w:numId w:val="13"/>
        </w:numPr>
        <w:autoSpaceDE w:val="0"/>
        <w:autoSpaceDN w:val="0"/>
        <w:adjustRightInd w:val="0"/>
        <w:ind w:left="0" w:firstLine="709"/>
        <w:jc w:val="both"/>
        <w:rPr>
          <w:sz w:val="28"/>
          <w:szCs w:val="28"/>
        </w:rPr>
      </w:pPr>
      <w:r>
        <w:rPr>
          <w:sz w:val="28"/>
          <w:szCs w:val="28"/>
        </w:rPr>
        <w:t>Дополнить пунктом 35(1) следующего содержания:</w:t>
      </w:r>
    </w:p>
    <w:p w14:paraId="20C9689A" w14:textId="77777777" w:rsidR="00EA2A36" w:rsidRDefault="00EA2A36" w:rsidP="00EA2A36">
      <w:pPr>
        <w:autoSpaceDE w:val="0"/>
        <w:autoSpaceDN w:val="0"/>
        <w:adjustRightInd w:val="0"/>
        <w:ind w:firstLine="539"/>
        <w:jc w:val="both"/>
        <w:rPr>
          <w:sz w:val="28"/>
          <w:szCs w:val="28"/>
        </w:rPr>
      </w:pPr>
      <w:r>
        <w:rPr>
          <w:sz w:val="28"/>
          <w:szCs w:val="28"/>
        </w:rPr>
        <w:t>«35(1). По итогам рассмотрения вопроса, указанного в подпункте 6 пункта 14 настоящего Положения, комиссия принимает одно из следующих решений:</w:t>
      </w:r>
    </w:p>
    <w:p w14:paraId="69BE8D52" w14:textId="77777777" w:rsidR="00EA2A36" w:rsidRDefault="00EA2A36" w:rsidP="00EA2A36">
      <w:pPr>
        <w:numPr>
          <w:ilvl w:val="0"/>
          <w:numId w:val="14"/>
        </w:numPr>
        <w:autoSpaceDE w:val="0"/>
        <w:autoSpaceDN w:val="0"/>
        <w:adjustRightInd w:val="0"/>
        <w:ind w:left="0" w:firstLine="539"/>
        <w:jc w:val="both"/>
        <w:rPr>
          <w:sz w:val="28"/>
          <w:szCs w:val="28"/>
        </w:rPr>
      </w:pPr>
      <w:r>
        <w:rPr>
          <w:sz w:val="28"/>
          <w:szCs w:val="28"/>
        </w:rPr>
        <w:t>признать наличие причинно-следственной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14:paraId="4E407787" w14:textId="77777777" w:rsidR="00EA2A36" w:rsidRDefault="00EA2A36" w:rsidP="00EA2A36">
      <w:pPr>
        <w:numPr>
          <w:ilvl w:val="0"/>
          <w:numId w:val="14"/>
        </w:numPr>
        <w:autoSpaceDE w:val="0"/>
        <w:autoSpaceDN w:val="0"/>
        <w:adjustRightInd w:val="0"/>
        <w:ind w:left="0" w:firstLine="539"/>
        <w:jc w:val="both"/>
        <w:rPr>
          <w:sz w:val="28"/>
          <w:szCs w:val="28"/>
        </w:rPr>
      </w:pPr>
      <w:r>
        <w:rPr>
          <w:sz w:val="28"/>
          <w:szCs w:val="28"/>
        </w:rPr>
        <w:t>признать отсутствие причинно-следственной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14:paraId="1A364FBC" w14:textId="77777777" w:rsidR="00EA2A36" w:rsidRDefault="00EA2A36" w:rsidP="00EA2A36">
      <w:pPr>
        <w:numPr>
          <w:ilvl w:val="1"/>
          <w:numId w:val="13"/>
        </w:numPr>
        <w:autoSpaceDE w:val="0"/>
        <w:autoSpaceDN w:val="0"/>
        <w:adjustRightInd w:val="0"/>
        <w:jc w:val="both"/>
        <w:rPr>
          <w:sz w:val="28"/>
          <w:szCs w:val="28"/>
        </w:rPr>
      </w:pPr>
      <w:r>
        <w:rPr>
          <w:sz w:val="28"/>
          <w:szCs w:val="28"/>
        </w:rPr>
        <w:t>Пункт 36 изложить в следующей редакции:</w:t>
      </w:r>
    </w:p>
    <w:p w14:paraId="309DA309" w14:textId="77777777" w:rsidR="00EA2A36" w:rsidRPr="006225BF" w:rsidRDefault="00EA2A36" w:rsidP="00EA2A36">
      <w:pPr>
        <w:autoSpaceDE w:val="0"/>
        <w:autoSpaceDN w:val="0"/>
        <w:adjustRightInd w:val="0"/>
        <w:ind w:firstLine="709"/>
        <w:jc w:val="both"/>
        <w:rPr>
          <w:sz w:val="28"/>
          <w:szCs w:val="28"/>
        </w:rPr>
      </w:pPr>
      <w:r w:rsidRPr="006225BF">
        <w:rPr>
          <w:sz w:val="28"/>
          <w:szCs w:val="28"/>
        </w:rPr>
        <w:t xml:space="preserve">«36. По итогам рассмотрения вопросов, указанных в </w:t>
      </w:r>
      <w:hyperlink r:id="rId20" w:history="1">
        <w:r w:rsidRPr="006225BF">
          <w:rPr>
            <w:sz w:val="28"/>
            <w:szCs w:val="28"/>
          </w:rPr>
          <w:t>подпунктах 1</w:t>
        </w:r>
      </w:hyperlink>
      <w:r w:rsidRPr="006225BF">
        <w:rPr>
          <w:sz w:val="28"/>
          <w:szCs w:val="28"/>
        </w:rPr>
        <w:t xml:space="preserve">, </w:t>
      </w:r>
      <w:hyperlink r:id="rId21" w:history="1">
        <w:r w:rsidRPr="006225BF">
          <w:rPr>
            <w:sz w:val="28"/>
            <w:szCs w:val="28"/>
          </w:rPr>
          <w:t>2</w:t>
        </w:r>
      </w:hyperlink>
      <w:r w:rsidRPr="006225BF">
        <w:rPr>
          <w:sz w:val="28"/>
          <w:szCs w:val="28"/>
        </w:rPr>
        <w:t xml:space="preserve">, </w:t>
      </w:r>
      <w:hyperlink r:id="rId22" w:history="1">
        <w:r w:rsidRPr="006225BF">
          <w:rPr>
            <w:sz w:val="28"/>
            <w:szCs w:val="28"/>
          </w:rPr>
          <w:t>4</w:t>
        </w:r>
      </w:hyperlink>
      <w:r w:rsidRPr="006225BF">
        <w:rPr>
          <w:sz w:val="28"/>
          <w:szCs w:val="28"/>
        </w:rPr>
        <w:t xml:space="preserve">, 5 и </w:t>
      </w:r>
      <w:hyperlink r:id="rId23" w:history="1">
        <w:r w:rsidRPr="006225BF">
          <w:rPr>
            <w:sz w:val="28"/>
            <w:szCs w:val="28"/>
          </w:rPr>
          <w:t>6 пункта 14</w:t>
        </w:r>
      </w:hyperlink>
      <w:r w:rsidRPr="006225BF">
        <w:rPr>
          <w:sz w:val="28"/>
          <w:szCs w:val="28"/>
        </w:rPr>
        <w:t xml:space="preserve"> настоящего Положения, и при наличии к тому оснований комиссия может принять иное решение, чем это предусмотрено </w:t>
      </w:r>
      <w:r>
        <w:rPr>
          <w:sz w:val="28"/>
          <w:szCs w:val="28"/>
        </w:rPr>
        <w:t xml:space="preserve">                       </w:t>
      </w:r>
      <w:hyperlink r:id="rId24" w:history="1">
        <w:r w:rsidRPr="006225BF">
          <w:rPr>
            <w:sz w:val="28"/>
            <w:szCs w:val="28"/>
          </w:rPr>
          <w:t>пунктами 29</w:t>
        </w:r>
      </w:hyperlink>
      <w:r w:rsidRPr="006225BF">
        <w:rPr>
          <w:sz w:val="28"/>
          <w:szCs w:val="28"/>
        </w:rPr>
        <w:t xml:space="preserve"> </w:t>
      </w:r>
      <w:r w:rsidRPr="006225BF">
        <w:rPr>
          <w:sz w:val="28"/>
          <w:szCs w:val="28"/>
        </w:rPr>
        <w:lastRenderedPageBreak/>
        <w:t xml:space="preserve">- </w:t>
      </w:r>
      <w:hyperlink r:id="rId25" w:history="1">
        <w:r w:rsidRPr="006225BF">
          <w:rPr>
            <w:sz w:val="28"/>
            <w:szCs w:val="28"/>
          </w:rPr>
          <w:t>35</w:t>
        </w:r>
      </w:hyperlink>
      <w:r w:rsidRPr="006225BF">
        <w:rPr>
          <w:sz w:val="28"/>
          <w:szCs w:val="28"/>
        </w:rPr>
        <w:t xml:space="preserve">(1) и </w:t>
      </w:r>
      <w:hyperlink r:id="rId26" w:history="1">
        <w:r w:rsidRPr="006225BF">
          <w:rPr>
            <w:sz w:val="28"/>
            <w:szCs w:val="28"/>
          </w:rPr>
          <w:t>38</w:t>
        </w:r>
      </w:hyperlink>
      <w:r w:rsidRPr="006225BF">
        <w:rPr>
          <w:sz w:val="28"/>
          <w:szCs w:val="28"/>
        </w:rPr>
        <w:t xml:space="preserve"> настоящего Положения. Основания и мотивы принятия такого решения должны быть отражены в протоколе заседания комиссии.</w:t>
      </w:r>
      <w:r>
        <w:rPr>
          <w:sz w:val="28"/>
          <w:szCs w:val="28"/>
        </w:rPr>
        <w:t>».</w:t>
      </w:r>
    </w:p>
    <w:bookmarkEnd w:id="1"/>
    <w:p w14:paraId="5AE32795" w14:textId="77777777" w:rsidR="001323B4" w:rsidRDefault="001323B4" w:rsidP="001323B4">
      <w:pPr>
        <w:widowControl w:val="0"/>
        <w:ind w:left="-142" w:right="-1" w:firstLine="709"/>
        <w:jc w:val="both"/>
        <w:rPr>
          <w:bCs/>
          <w:sz w:val="28"/>
          <w:szCs w:val="20"/>
        </w:rPr>
      </w:pPr>
    </w:p>
    <w:p w14:paraId="51B9ED0E" w14:textId="77777777" w:rsidR="00BE5D71" w:rsidRDefault="001323B4" w:rsidP="00BE5D71">
      <w:pPr>
        <w:widowControl w:val="0"/>
        <w:tabs>
          <w:tab w:val="left" w:pos="820"/>
          <w:tab w:val="left" w:pos="9072"/>
        </w:tabs>
        <w:ind w:right="-1" w:firstLine="567"/>
        <w:jc w:val="both"/>
        <w:rPr>
          <w:b/>
          <w:bCs/>
          <w:sz w:val="28"/>
          <w:szCs w:val="28"/>
        </w:rPr>
      </w:pPr>
      <w:r w:rsidRPr="004C29EF">
        <w:rPr>
          <w:b/>
          <w:bCs/>
          <w:sz w:val="28"/>
          <w:szCs w:val="28"/>
        </w:rPr>
        <w:t xml:space="preserve">Проведено голосование: «за» - </w:t>
      </w:r>
      <w:r>
        <w:rPr>
          <w:b/>
          <w:bCs/>
          <w:sz w:val="28"/>
          <w:szCs w:val="28"/>
        </w:rPr>
        <w:t>единогласно.</w:t>
      </w:r>
    </w:p>
    <w:p w14:paraId="6C0517AB" w14:textId="77777777" w:rsidR="00BE5D71" w:rsidRDefault="00BE5D71" w:rsidP="00BE5D71">
      <w:pPr>
        <w:widowControl w:val="0"/>
        <w:tabs>
          <w:tab w:val="left" w:pos="820"/>
          <w:tab w:val="left" w:pos="9072"/>
        </w:tabs>
        <w:ind w:right="-1" w:firstLine="567"/>
        <w:jc w:val="both"/>
        <w:rPr>
          <w:b/>
          <w:bCs/>
          <w:sz w:val="28"/>
          <w:szCs w:val="28"/>
        </w:rPr>
      </w:pPr>
    </w:p>
    <w:p w14:paraId="1F76BDEA" w14:textId="77777777" w:rsidR="00EA2A36" w:rsidRDefault="00EA2A36" w:rsidP="00BE5D71">
      <w:pPr>
        <w:widowControl w:val="0"/>
        <w:tabs>
          <w:tab w:val="left" w:pos="820"/>
          <w:tab w:val="left" w:pos="9072"/>
        </w:tabs>
        <w:ind w:right="-1" w:firstLine="567"/>
        <w:jc w:val="both"/>
        <w:rPr>
          <w:b/>
          <w:bCs/>
          <w:sz w:val="28"/>
          <w:szCs w:val="28"/>
        </w:rPr>
      </w:pPr>
    </w:p>
    <w:p w14:paraId="60E435EF" w14:textId="77777777" w:rsidR="00BE5D71" w:rsidRPr="004C29EF" w:rsidRDefault="00BE5D71" w:rsidP="00BE5D71">
      <w:pPr>
        <w:widowControl w:val="0"/>
        <w:tabs>
          <w:tab w:val="left" w:pos="820"/>
          <w:tab w:val="left" w:pos="9072"/>
        </w:tabs>
        <w:ind w:right="-1"/>
        <w:jc w:val="both"/>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5068FCC3" w14:textId="77777777" w:rsidTr="002233B8">
        <w:tc>
          <w:tcPr>
            <w:tcW w:w="6941" w:type="dxa"/>
          </w:tcPr>
          <w:p w14:paraId="78290D3B" w14:textId="77777777" w:rsidR="007D62F7" w:rsidRDefault="007D62F7" w:rsidP="002233B8">
            <w:pPr>
              <w:widowControl w:val="0"/>
              <w:tabs>
                <w:tab w:val="left" w:pos="0"/>
                <w:tab w:val="left" w:pos="9072"/>
              </w:tabs>
              <w:jc w:val="both"/>
              <w:rPr>
                <w:sz w:val="28"/>
                <w:szCs w:val="28"/>
              </w:rPr>
            </w:pPr>
            <w:r>
              <w:rPr>
                <w:sz w:val="28"/>
                <w:szCs w:val="28"/>
              </w:rPr>
              <w:t>Председатель Правления</w:t>
            </w:r>
          </w:p>
          <w:p w14:paraId="59ED8F36" w14:textId="77777777" w:rsidR="007D62F7" w:rsidRDefault="007D62F7" w:rsidP="002233B8">
            <w:pPr>
              <w:widowControl w:val="0"/>
              <w:autoSpaceDE w:val="0"/>
              <w:autoSpaceDN w:val="0"/>
              <w:adjustRightInd w:val="0"/>
              <w:jc w:val="both"/>
              <w:rPr>
                <w:bCs/>
                <w:sz w:val="28"/>
                <w:szCs w:val="28"/>
              </w:rPr>
            </w:pPr>
            <w:r>
              <w:rPr>
                <w:bCs/>
                <w:sz w:val="28"/>
                <w:szCs w:val="28"/>
              </w:rPr>
              <w:t>РЭК Кузбасса</w:t>
            </w:r>
          </w:p>
        </w:tc>
        <w:tc>
          <w:tcPr>
            <w:tcW w:w="2404" w:type="dxa"/>
          </w:tcPr>
          <w:p w14:paraId="099BF159" w14:textId="3706BA37" w:rsidR="007D62F7" w:rsidRDefault="00F16EB3" w:rsidP="002233B8">
            <w:pPr>
              <w:widowControl w:val="0"/>
              <w:tabs>
                <w:tab w:val="left" w:pos="0"/>
                <w:tab w:val="left" w:pos="9072"/>
              </w:tabs>
              <w:jc w:val="both"/>
              <w:rPr>
                <w:sz w:val="28"/>
                <w:szCs w:val="28"/>
              </w:rPr>
            </w:pPr>
            <w:r>
              <w:rPr>
                <w:sz w:val="28"/>
                <w:szCs w:val="28"/>
              </w:rPr>
              <w:t>Д.В. Малюта</w:t>
            </w:r>
          </w:p>
          <w:p w14:paraId="4C7F72EE" w14:textId="77777777" w:rsidR="007D62F7" w:rsidRDefault="007D62F7" w:rsidP="002233B8">
            <w:pPr>
              <w:widowControl w:val="0"/>
              <w:autoSpaceDE w:val="0"/>
              <w:autoSpaceDN w:val="0"/>
              <w:adjustRightInd w:val="0"/>
              <w:jc w:val="both"/>
              <w:rPr>
                <w:bCs/>
                <w:sz w:val="28"/>
                <w:szCs w:val="28"/>
              </w:rPr>
            </w:pPr>
          </w:p>
        </w:tc>
      </w:tr>
    </w:tbl>
    <w:p w14:paraId="4FEB5895" w14:textId="77777777" w:rsidR="00BE5D71" w:rsidRDefault="00BE5D71" w:rsidP="007D62F7">
      <w:pPr>
        <w:widowControl w:val="0"/>
        <w:autoSpaceDE w:val="0"/>
        <w:autoSpaceDN w:val="0"/>
        <w:adjustRightInd w:val="0"/>
        <w:ind w:right="-284"/>
        <w:jc w:val="both"/>
        <w:rPr>
          <w:bCs/>
          <w:sz w:val="28"/>
          <w:szCs w:val="28"/>
        </w:rPr>
      </w:pPr>
    </w:p>
    <w:p w14:paraId="75B3846E" w14:textId="77777777" w:rsidR="00EA2A36" w:rsidRDefault="00EA2A36" w:rsidP="007D62F7">
      <w:pPr>
        <w:widowControl w:val="0"/>
        <w:autoSpaceDE w:val="0"/>
        <w:autoSpaceDN w:val="0"/>
        <w:adjustRightInd w:val="0"/>
        <w:ind w:right="-284"/>
        <w:jc w:val="both"/>
        <w:rPr>
          <w:bCs/>
          <w:sz w:val="28"/>
          <w:szCs w:val="28"/>
        </w:rPr>
      </w:pPr>
    </w:p>
    <w:p w14:paraId="3FB259CE" w14:textId="77777777" w:rsidR="00EA2A36" w:rsidRDefault="00EA2A36" w:rsidP="007D62F7">
      <w:pPr>
        <w:widowControl w:val="0"/>
        <w:autoSpaceDE w:val="0"/>
        <w:autoSpaceDN w:val="0"/>
        <w:adjustRightInd w:val="0"/>
        <w:ind w:right="-284"/>
        <w:jc w:val="both"/>
        <w:rPr>
          <w:bCs/>
          <w:sz w:val="28"/>
          <w:szCs w:val="28"/>
        </w:rPr>
      </w:pPr>
    </w:p>
    <w:p w14:paraId="6465823C" w14:textId="327E0047" w:rsidR="007D62F7" w:rsidRDefault="007D62F7" w:rsidP="007E7106">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12ED9993" w14:textId="77777777" w:rsidTr="002233B8">
        <w:tc>
          <w:tcPr>
            <w:tcW w:w="6941" w:type="dxa"/>
          </w:tcPr>
          <w:p w14:paraId="254234C7" w14:textId="77777777" w:rsidR="007D62F7" w:rsidRDefault="007D62F7" w:rsidP="002233B8">
            <w:pPr>
              <w:widowControl w:val="0"/>
              <w:autoSpaceDE w:val="0"/>
              <w:autoSpaceDN w:val="0"/>
              <w:adjustRightInd w:val="0"/>
              <w:jc w:val="both"/>
              <w:rPr>
                <w:bCs/>
                <w:sz w:val="28"/>
                <w:szCs w:val="28"/>
              </w:rPr>
            </w:pPr>
          </w:p>
        </w:tc>
        <w:tc>
          <w:tcPr>
            <w:tcW w:w="2404" w:type="dxa"/>
          </w:tcPr>
          <w:p w14:paraId="77EF8F3B" w14:textId="77777777" w:rsidR="007D62F7" w:rsidRPr="007A64A2" w:rsidRDefault="007D62F7" w:rsidP="002233B8">
            <w:pPr>
              <w:widowControl w:val="0"/>
              <w:autoSpaceDE w:val="0"/>
              <w:autoSpaceDN w:val="0"/>
              <w:adjustRightInd w:val="0"/>
              <w:jc w:val="both"/>
              <w:rPr>
                <w:rFonts w:ascii="Calibri" w:hAnsi="Calibri"/>
                <w:b/>
                <w:bCs/>
                <w:sz w:val="28"/>
                <w:szCs w:val="28"/>
              </w:rPr>
            </w:pPr>
            <w:r>
              <w:rPr>
                <w:sz w:val="28"/>
                <w:szCs w:val="28"/>
              </w:rPr>
              <w:t>М.Г. Саврасов</w:t>
            </w:r>
          </w:p>
          <w:p w14:paraId="3C56BB93" w14:textId="77777777" w:rsidR="007D62F7" w:rsidRDefault="007D62F7" w:rsidP="002233B8">
            <w:pPr>
              <w:widowControl w:val="0"/>
              <w:autoSpaceDE w:val="0"/>
              <w:autoSpaceDN w:val="0"/>
              <w:adjustRightInd w:val="0"/>
              <w:jc w:val="both"/>
              <w:rPr>
                <w:bCs/>
                <w:sz w:val="28"/>
                <w:szCs w:val="28"/>
              </w:rPr>
            </w:pPr>
          </w:p>
          <w:p w14:paraId="6666DB07" w14:textId="77777777" w:rsidR="007D62F7" w:rsidRDefault="007D62F7" w:rsidP="002233B8">
            <w:pPr>
              <w:widowControl w:val="0"/>
              <w:autoSpaceDE w:val="0"/>
              <w:autoSpaceDN w:val="0"/>
              <w:adjustRightInd w:val="0"/>
              <w:jc w:val="both"/>
              <w:rPr>
                <w:bCs/>
                <w:sz w:val="28"/>
                <w:szCs w:val="28"/>
              </w:rPr>
            </w:pPr>
          </w:p>
        </w:tc>
      </w:tr>
      <w:tr w:rsidR="007D62F7" w14:paraId="3C856400" w14:textId="77777777" w:rsidTr="002233B8">
        <w:tc>
          <w:tcPr>
            <w:tcW w:w="6941" w:type="dxa"/>
          </w:tcPr>
          <w:p w14:paraId="4073A96B" w14:textId="77777777" w:rsidR="007D62F7" w:rsidRDefault="007D62F7" w:rsidP="002233B8">
            <w:pPr>
              <w:widowControl w:val="0"/>
              <w:autoSpaceDE w:val="0"/>
              <w:autoSpaceDN w:val="0"/>
              <w:adjustRightInd w:val="0"/>
              <w:jc w:val="both"/>
              <w:rPr>
                <w:bCs/>
                <w:sz w:val="28"/>
                <w:szCs w:val="28"/>
              </w:rPr>
            </w:pPr>
          </w:p>
        </w:tc>
        <w:tc>
          <w:tcPr>
            <w:tcW w:w="2404" w:type="dxa"/>
          </w:tcPr>
          <w:p w14:paraId="30374E4E" w14:textId="77777777" w:rsidR="007D62F7" w:rsidRPr="004E6C27" w:rsidRDefault="007D62F7" w:rsidP="002233B8">
            <w:pPr>
              <w:widowControl w:val="0"/>
              <w:autoSpaceDE w:val="0"/>
              <w:autoSpaceDN w:val="0"/>
              <w:adjustRightInd w:val="0"/>
              <w:jc w:val="both"/>
              <w:rPr>
                <w:sz w:val="28"/>
                <w:szCs w:val="28"/>
              </w:rPr>
            </w:pPr>
            <w:r>
              <w:rPr>
                <w:sz w:val="28"/>
                <w:szCs w:val="28"/>
              </w:rPr>
              <w:t>Н.В. Ермак</w:t>
            </w:r>
          </w:p>
          <w:p w14:paraId="54C3D768" w14:textId="77777777" w:rsidR="007D62F7" w:rsidRDefault="007D62F7" w:rsidP="002233B8">
            <w:pPr>
              <w:widowControl w:val="0"/>
              <w:autoSpaceDE w:val="0"/>
              <w:autoSpaceDN w:val="0"/>
              <w:adjustRightInd w:val="0"/>
              <w:jc w:val="both"/>
              <w:rPr>
                <w:bCs/>
                <w:sz w:val="28"/>
                <w:szCs w:val="28"/>
              </w:rPr>
            </w:pPr>
          </w:p>
          <w:p w14:paraId="782B9F26" w14:textId="77777777" w:rsidR="007D62F7" w:rsidRDefault="007D62F7" w:rsidP="002233B8">
            <w:pPr>
              <w:widowControl w:val="0"/>
              <w:autoSpaceDE w:val="0"/>
              <w:autoSpaceDN w:val="0"/>
              <w:adjustRightInd w:val="0"/>
              <w:jc w:val="both"/>
              <w:rPr>
                <w:bCs/>
                <w:sz w:val="28"/>
                <w:szCs w:val="28"/>
              </w:rPr>
            </w:pPr>
          </w:p>
        </w:tc>
      </w:tr>
      <w:tr w:rsidR="007D62F7" w14:paraId="70A61DF1" w14:textId="77777777" w:rsidTr="002233B8">
        <w:tc>
          <w:tcPr>
            <w:tcW w:w="6941" w:type="dxa"/>
          </w:tcPr>
          <w:p w14:paraId="30D71C45" w14:textId="77777777" w:rsidR="007D62F7" w:rsidRDefault="007D62F7" w:rsidP="002233B8">
            <w:pPr>
              <w:widowControl w:val="0"/>
              <w:autoSpaceDE w:val="0"/>
              <w:autoSpaceDN w:val="0"/>
              <w:adjustRightInd w:val="0"/>
              <w:jc w:val="both"/>
              <w:rPr>
                <w:bCs/>
                <w:sz w:val="28"/>
                <w:szCs w:val="28"/>
              </w:rPr>
            </w:pPr>
          </w:p>
        </w:tc>
        <w:tc>
          <w:tcPr>
            <w:tcW w:w="2404" w:type="dxa"/>
          </w:tcPr>
          <w:p w14:paraId="5448F244" w14:textId="77777777" w:rsidR="00EA2A36" w:rsidRDefault="00EA2A36" w:rsidP="002233B8">
            <w:pPr>
              <w:widowControl w:val="0"/>
              <w:autoSpaceDE w:val="0"/>
              <w:autoSpaceDN w:val="0"/>
              <w:adjustRightInd w:val="0"/>
              <w:jc w:val="both"/>
              <w:rPr>
                <w:bCs/>
                <w:sz w:val="28"/>
                <w:szCs w:val="28"/>
              </w:rPr>
            </w:pPr>
          </w:p>
          <w:p w14:paraId="47645F3A" w14:textId="4FFA66DC" w:rsidR="007D62F7" w:rsidRDefault="00F16EB3" w:rsidP="002233B8">
            <w:pPr>
              <w:widowControl w:val="0"/>
              <w:autoSpaceDE w:val="0"/>
              <w:autoSpaceDN w:val="0"/>
              <w:adjustRightInd w:val="0"/>
              <w:jc w:val="both"/>
              <w:rPr>
                <w:bCs/>
                <w:sz w:val="28"/>
                <w:szCs w:val="28"/>
              </w:rPr>
            </w:pPr>
            <w:r>
              <w:rPr>
                <w:bCs/>
                <w:sz w:val="28"/>
                <w:szCs w:val="28"/>
              </w:rPr>
              <w:t>О.А. Чурсина</w:t>
            </w:r>
          </w:p>
        </w:tc>
      </w:tr>
      <w:tr w:rsidR="00EA2A36" w14:paraId="30CD531E" w14:textId="77777777" w:rsidTr="002233B8">
        <w:tc>
          <w:tcPr>
            <w:tcW w:w="6941" w:type="dxa"/>
          </w:tcPr>
          <w:p w14:paraId="4DCE0C8E" w14:textId="77777777" w:rsidR="00EA2A36" w:rsidRDefault="00EA2A36" w:rsidP="002233B8">
            <w:pPr>
              <w:widowControl w:val="0"/>
              <w:autoSpaceDE w:val="0"/>
              <w:autoSpaceDN w:val="0"/>
              <w:adjustRightInd w:val="0"/>
              <w:jc w:val="both"/>
              <w:rPr>
                <w:bCs/>
                <w:sz w:val="28"/>
                <w:szCs w:val="28"/>
              </w:rPr>
            </w:pPr>
          </w:p>
        </w:tc>
        <w:tc>
          <w:tcPr>
            <w:tcW w:w="2404" w:type="dxa"/>
          </w:tcPr>
          <w:p w14:paraId="2AC4547E" w14:textId="77777777" w:rsidR="00EA2A36" w:rsidRDefault="00EA2A36" w:rsidP="00EA2A36">
            <w:pPr>
              <w:widowControl w:val="0"/>
              <w:autoSpaceDE w:val="0"/>
              <w:autoSpaceDN w:val="0"/>
              <w:adjustRightInd w:val="0"/>
              <w:jc w:val="both"/>
              <w:rPr>
                <w:bCs/>
                <w:sz w:val="28"/>
                <w:szCs w:val="28"/>
              </w:rPr>
            </w:pPr>
          </w:p>
          <w:p w14:paraId="705A2254" w14:textId="77777777" w:rsidR="00EA2A36" w:rsidRDefault="00EA2A36" w:rsidP="00EA2A36">
            <w:pPr>
              <w:widowControl w:val="0"/>
              <w:autoSpaceDE w:val="0"/>
              <w:autoSpaceDN w:val="0"/>
              <w:adjustRightInd w:val="0"/>
              <w:jc w:val="both"/>
              <w:rPr>
                <w:bCs/>
                <w:sz w:val="28"/>
                <w:szCs w:val="28"/>
              </w:rPr>
            </w:pPr>
          </w:p>
          <w:p w14:paraId="74C47BC6" w14:textId="44B1C314" w:rsidR="00EA2A36" w:rsidRDefault="00EA2A36" w:rsidP="00EA2A36">
            <w:pPr>
              <w:widowControl w:val="0"/>
              <w:autoSpaceDE w:val="0"/>
              <w:autoSpaceDN w:val="0"/>
              <w:adjustRightInd w:val="0"/>
              <w:jc w:val="both"/>
              <w:rPr>
                <w:bCs/>
                <w:sz w:val="28"/>
                <w:szCs w:val="28"/>
              </w:rPr>
            </w:pPr>
            <w:r>
              <w:rPr>
                <w:bCs/>
                <w:sz w:val="28"/>
                <w:szCs w:val="28"/>
              </w:rPr>
              <w:t>М.В. Кулебякина</w:t>
            </w:r>
          </w:p>
        </w:tc>
      </w:tr>
      <w:tr w:rsidR="00EA2A36" w14:paraId="1E3A26D3" w14:textId="77777777" w:rsidTr="002233B8">
        <w:tc>
          <w:tcPr>
            <w:tcW w:w="6941" w:type="dxa"/>
          </w:tcPr>
          <w:p w14:paraId="482F1D1E" w14:textId="77777777" w:rsidR="00EA2A36" w:rsidRDefault="00EA2A36" w:rsidP="002233B8">
            <w:pPr>
              <w:widowControl w:val="0"/>
              <w:autoSpaceDE w:val="0"/>
              <w:autoSpaceDN w:val="0"/>
              <w:adjustRightInd w:val="0"/>
              <w:jc w:val="both"/>
              <w:rPr>
                <w:bCs/>
                <w:sz w:val="28"/>
                <w:szCs w:val="28"/>
              </w:rPr>
            </w:pPr>
          </w:p>
        </w:tc>
        <w:tc>
          <w:tcPr>
            <w:tcW w:w="2404" w:type="dxa"/>
          </w:tcPr>
          <w:p w14:paraId="527CF119" w14:textId="77777777" w:rsidR="00EA2A36" w:rsidRDefault="00EA2A36" w:rsidP="00EA2A36">
            <w:pPr>
              <w:widowControl w:val="0"/>
              <w:autoSpaceDE w:val="0"/>
              <w:autoSpaceDN w:val="0"/>
              <w:adjustRightInd w:val="0"/>
              <w:jc w:val="both"/>
              <w:rPr>
                <w:bCs/>
                <w:sz w:val="28"/>
                <w:szCs w:val="28"/>
              </w:rPr>
            </w:pPr>
          </w:p>
        </w:tc>
      </w:tr>
      <w:tr w:rsidR="00EA2A36" w14:paraId="030408B6" w14:textId="77777777" w:rsidTr="002233B8">
        <w:tc>
          <w:tcPr>
            <w:tcW w:w="6941" w:type="dxa"/>
          </w:tcPr>
          <w:p w14:paraId="6802836B" w14:textId="77777777" w:rsidR="00EA2A36" w:rsidRDefault="00EA2A36" w:rsidP="002233B8">
            <w:pPr>
              <w:widowControl w:val="0"/>
              <w:autoSpaceDE w:val="0"/>
              <w:autoSpaceDN w:val="0"/>
              <w:adjustRightInd w:val="0"/>
              <w:jc w:val="both"/>
              <w:rPr>
                <w:bCs/>
                <w:sz w:val="28"/>
                <w:szCs w:val="28"/>
              </w:rPr>
            </w:pPr>
          </w:p>
        </w:tc>
        <w:tc>
          <w:tcPr>
            <w:tcW w:w="2404" w:type="dxa"/>
          </w:tcPr>
          <w:p w14:paraId="43788E9D" w14:textId="77777777" w:rsidR="00EA2A36" w:rsidRDefault="00EA2A36" w:rsidP="00EA2A36">
            <w:pPr>
              <w:widowControl w:val="0"/>
              <w:autoSpaceDE w:val="0"/>
              <w:autoSpaceDN w:val="0"/>
              <w:adjustRightInd w:val="0"/>
              <w:jc w:val="both"/>
              <w:rPr>
                <w:bCs/>
                <w:sz w:val="28"/>
                <w:szCs w:val="28"/>
              </w:rPr>
            </w:pPr>
          </w:p>
        </w:tc>
      </w:tr>
      <w:tr w:rsidR="00EA2A36" w14:paraId="243D835E" w14:textId="77777777" w:rsidTr="002233B8">
        <w:tc>
          <w:tcPr>
            <w:tcW w:w="6941" w:type="dxa"/>
          </w:tcPr>
          <w:p w14:paraId="54081BA4" w14:textId="77777777" w:rsidR="00EA2A36" w:rsidRDefault="00EA2A36" w:rsidP="002233B8">
            <w:pPr>
              <w:widowControl w:val="0"/>
              <w:autoSpaceDE w:val="0"/>
              <w:autoSpaceDN w:val="0"/>
              <w:adjustRightInd w:val="0"/>
              <w:jc w:val="both"/>
              <w:rPr>
                <w:bCs/>
                <w:sz w:val="28"/>
                <w:szCs w:val="28"/>
              </w:rPr>
            </w:pPr>
          </w:p>
        </w:tc>
        <w:tc>
          <w:tcPr>
            <w:tcW w:w="2404" w:type="dxa"/>
          </w:tcPr>
          <w:p w14:paraId="561950CC" w14:textId="77777777" w:rsidR="00EA2A36" w:rsidRDefault="00EA2A36" w:rsidP="00EA2A36">
            <w:pPr>
              <w:widowControl w:val="0"/>
              <w:autoSpaceDE w:val="0"/>
              <w:autoSpaceDN w:val="0"/>
              <w:adjustRightInd w:val="0"/>
              <w:jc w:val="both"/>
              <w:rPr>
                <w:bCs/>
                <w:sz w:val="28"/>
                <w:szCs w:val="28"/>
              </w:rPr>
            </w:pPr>
          </w:p>
        </w:tc>
      </w:tr>
      <w:tr w:rsidR="00EA2A36" w14:paraId="4B17328C" w14:textId="77777777" w:rsidTr="002233B8">
        <w:tc>
          <w:tcPr>
            <w:tcW w:w="6941" w:type="dxa"/>
          </w:tcPr>
          <w:p w14:paraId="09B2B53D" w14:textId="77777777" w:rsidR="00EA2A36" w:rsidRDefault="00EA2A36" w:rsidP="002233B8">
            <w:pPr>
              <w:widowControl w:val="0"/>
              <w:autoSpaceDE w:val="0"/>
              <w:autoSpaceDN w:val="0"/>
              <w:adjustRightInd w:val="0"/>
              <w:jc w:val="both"/>
              <w:rPr>
                <w:bCs/>
                <w:sz w:val="28"/>
                <w:szCs w:val="28"/>
              </w:rPr>
            </w:pPr>
          </w:p>
        </w:tc>
        <w:tc>
          <w:tcPr>
            <w:tcW w:w="2404" w:type="dxa"/>
          </w:tcPr>
          <w:p w14:paraId="27DFADB1" w14:textId="77777777" w:rsidR="00EA2A36" w:rsidRDefault="00EA2A36" w:rsidP="00EA2A36">
            <w:pPr>
              <w:widowControl w:val="0"/>
              <w:autoSpaceDE w:val="0"/>
              <w:autoSpaceDN w:val="0"/>
              <w:adjustRightInd w:val="0"/>
              <w:jc w:val="both"/>
              <w:rPr>
                <w:bCs/>
                <w:sz w:val="28"/>
                <w:szCs w:val="28"/>
              </w:rPr>
            </w:pPr>
          </w:p>
        </w:tc>
      </w:tr>
      <w:tr w:rsidR="007D62F7" w14:paraId="3C2D9F6F" w14:textId="77777777" w:rsidTr="002233B8">
        <w:tc>
          <w:tcPr>
            <w:tcW w:w="6941" w:type="dxa"/>
          </w:tcPr>
          <w:p w14:paraId="7D2E026A" w14:textId="24B17F45" w:rsidR="007D62F7" w:rsidRDefault="007E7106" w:rsidP="002233B8">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7B927208" w14:textId="7E37E452" w:rsidR="007D62F7" w:rsidRDefault="007E7106" w:rsidP="007E7106">
            <w:pPr>
              <w:widowControl w:val="0"/>
              <w:autoSpaceDE w:val="0"/>
              <w:autoSpaceDN w:val="0"/>
              <w:adjustRightInd w:val="0"/>
              <w:spacing w:after="200" w:line="276" w:lineRule="auto"/>
              <w:jc w:val="both"/>
              <w:rPr>
                <w:bCs/>
                <w:sz w:val="28"/>
                <w:szCs w:val="28"/>
              </w:rPr>
            </w:pPr>
            <w:r>
              <w:rPr>
                <w:sz w:val="28"/>
                <w:szCs w:val="28"/>
              </w:rPr>
              <w:t>К.С. Юхневич</w:t>
            </w:r>
          </w:p>
        </w:tc>
      </w:tr>
    </w:tbl>
    <w:p w14:paraId="6BA5BCBF" w14:textId="1ADD0805" w:rsidR="00A2570A" w:rsidRPr="009C5B0E" w:rsidRDefault="007D62F7" w:rsidP="009C5B0E">
      <w:pPr>
        <w:widowControl w:val="0"/>
        <w:autoSpaceDE w:val="0"/>
        <w:autoSpaceDN w:val="0"/>
        <w:adjustRightInd w:val="0"/>
        <w:spacing w:after="200" w:line="276" w:lineRule="auto"/>
        <w:jc w:val="both"/>
        <w:rPr>
          <w:bCs/>
          <w:sz w:val="28"/>
          <w:szCs w:val="28"/>
        </w:rPr>
      </w:pPr>
      <w:r w:rsidRPr="007A64A2">
        <w:rPr>
          <w:sz w:val="28"/>
          <w:szCs w:val="28"/>
        </w:rPr>
        <w:t xml:space="preserve">     </w:t>
      </w:r>
      <w:r>
        <w:rPr>
          <w:sz w:val="28"/>
          <w:szCs w:val="28"/>
        </w:rPr>
        <w:t xml:space="preserve">                   </w:t>
      </w:r>
      <w:r w:rsidRPr="007A64A2">
        <w:rPr>
          <w:sz w:val="28"/>
          <w:szCs w:val="28"/>
        </w:rPr>
        <w:tab/>
      </w:r>
      <w:r w:rsidRPr="007A64A2">
        <w:rPr>
          <w:sz w:val="28"/>
          <w:szCs w:val="28"/>
        </w:rPr>
        <w:tab/>
      </w:r>
    </w:p>
    <w:p w14:paraId="580CA7C6" w14:textId="77777777" w:rsidR="003207EB" w:rsidRDefault="003207EB" w:rsidP="008B71C4">
      <w:pPr>
        <w:widowControl w:val="0"/>
        <w:autoSpaceDE w:val="0"/>
        <w:autoSpaceDN w:val="0"/>
        <w:adjustRightInd w:val="0"/>
        <w:ind w:right="-284"/>
        <w:jc w:val="both"/>
        <w:rPr>
          <w:bCs/>
          <w:sz w:val="28"/>
          <w:szCs w:val="28"/>
        </w:rPr>
        <w:sectPr w:rsidR="003207EB" w:rsidSect="006C5DE1">
          <w:headerReference w:type="default" r:id="rId27"/>
          <w:headerReference w:type="first" r:id="rId28"/>
          <w:pgSz w:w="11906" w:h="16838"/>
          <w:pgMar w:top="992" w:right="567" w:bottom="1134" w:left="1701" w:header="709" w:footer="709" w:gutter="0"/>
          <w:cols w:space="708"/>
          <w:titlePg/>
          <w:docGrid w:linePitch="360"/>
        </w:sectPr>
      </w:pPr>
    </w:p>
    <w:p w14:paraId="1E2CBDB5" w14:textId="77777777" w:rsidR="00AE1906" w:rsidRPr="00AE1906" w:rsidRDefault="00AE1906" w:rsidP="003C78DB">
      <w:pPr>
        <w:tabs>
          <w:tab w:val="left" w:pos="270"/>
          <w:tab w:val="right" w:pos="9355"/>
        </w:tabs>
        <w:ind w:left="-3913" w:firstLine="8166"/>
        <w:rPr>
          <w:b/>
          <w:iCs/>
          <w:sz w:val="28"/>
          <w:szCs w:val="28"/>
        </w:rPr>
      </w:pPr>
      <w:bookmarkStart w:id="2" w:name="_Hlt483802884"/>
    </w:p>
    <w:bookmarkEnd w:id="2"/>
    <w:sectPr w:rsidR="00AE1906" w:rsidRPr="00AE1906" w:rsidSect="00F4573F">
      <w:pgSz w:w="11906" w:h="16838" w:code="9"/>
      <w:pgMar w:top="284" w:right="567" w:bottom="851"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AE08" w14:textId="77777777" w:rsidR="000A329A" w:rsidRDefault="000A329A" w:rsidP="00497AEE">
    <w:pPr>
      <w:pStyle w:val="a9"/>
      <w:jc w:val="center"/>
    </w:pPr>
    <w:r>
      <w:fldChar w:fldCharType="begin"/>
    </w:r>
    <w:r>
      <w:instrText>PAGE   \* MERGEFORMAT</w:instrText>
    </w:r>
    <w:r>
      <w:fldChar w:fldCharType="separate"/>
    </w:r>
    <w:r>
      <w:rPr>
        <w:noProof/>
      </w:rPr>
      <w:t>15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E879" w14:textId="77777777" w:rsidR="000A329A" w:rsidRDefault="000A329A">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3CAE1BE7"/>
    <w:multiLevelType w:val="hybridMultilevel"/>
    <w:tmpl w:val="346C7D9E"/>
    <w:lvl w:ilvl="0" w:tplc="3E20B9E6">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8"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0" w15:restartNumberingAfterBreak="0">
    <w:nsid w:val="5D7E76D7"/>
    <w:multiLevelType w:val="multilevel"/>
    <w:tmpl w:val="E8FCC8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2" w15:restartNumberingAfterBreak="0">
    <w:nsid w:val="77861F9B"/>
    <w:multiLevelType w:val="hybridMultilevel"/>
    <w:tmpl w:val="894EEF88"/>
    <w:lvl w:ilvl="0" w:tplc="436E694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15:restartNumberingAfterBreak="0">
    <w:nsid w:val="7B4B4EEC"/>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num w:numId="1" w16cid:durableId="1390106043">
    <w:abstractNumId w:val="5"/>
  </w:num>
  <w:num w:numId="2" w16cid:durableId="717516013">
    <w:abstractNumId w:val="9"/>
  </w:num>
  <w:num w:numId="3" w16cid:durableId="1790857258">
    <w:abstractNumId w:val="2"/>
  </w:num>
  <w:num w:numId="4" w16cid:durableId="279069456">
    <w:abstractNumId w:val="3"/>
  </w:num>
  <w:num w:numId="5" w16cid:durableId="190339145">
    <w:abstractNumId w:val="1"/>
  </w:num>
  <w:num w:numId="6" w16cid:durableId="908030368">
    <w:abstractNumId w:val="0"/>
  </w:num>
  <w:num w:numId="7" w16cid:durableId="1118330616">
    <w:abstractNumId w:val="4"/>
  </w:num>
  <w:num w:numId="8" w16cid:durableId="1467970729">
    <w:abstractNumId w:val="7"/>
  </w:num>
  <w:num w:numId="9" w16cid:durableId="1861235356">
    <w:abstractNumId w:val="11"/>
  </w:num>
  <w:num w:numId="10" w16cid:durableId="40597876">
    <w:abstractNumId w:val="6"/>
  </w:num>
  <w:num w:numId="11" w16cid:durableId="1871725094">
    <w:abstractNumId w:val="13"/>
  </w:num>
  <w:num w:numId="12" w16cid:durableId="95641816">
    <w:abstractNumId w:val="8"/>
  </w:num>
  <w:num w:numId="13" w16cid:durableId="242229907">
    <w:abstractNumId w:val="10"/>
  </w:num>
  <w:num w:numId="14" w16cid:durableId="257448235">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4F24"/>
    <w:rsid w:val="0001077C"/>
    <w:rsid w:val="00024580"/>
    <w:rsid w:val="000251C0"/>
    <w:rsid w:val="00025563"/>
    <w:rsid w:val="00030D68"/>
    <w:rsid w:val="00034450"/>
    <w:rsid w:val="000350AB"/>
    <w:rsid w:val="00041EA9"/>
    <w:rsid w:val="00045FC1"/>
    <w:rsid w:val="00063FE3"/>
    <w:rsid w:val="000654E5"/>
    <w:rsid w:val="00071A99"/>
    <w:rsid w:val="0007219C"/>
    <w:rsid w:val="0007638B"/>
    <w:rsid w:val="000805ED"/>
    <w:rsid w:val="000841CC"/>
    <w:rsid w:val="00091100"/>
    <w:rsid w:val="000935F2"/>
    <w:rsid w:val="00097CCD"/>
    <w:rsid w:val="000A21AD"/>
    <w:rsid w:val="000A329A"/>
    <w:rsid w:val="000A73AA"/>
    <w:rsid w:val="000B626E"/>
    <w:rsid w:val="000C076F"/>
    <w:rsid w:val="000C6791"/>
    <w:rsid w:val="000D4F19"/>
    <w:rsid w:val="000D58DF"/>
    <w:rsid w:val="000D592A"/>
    <w:rsid w:val="000E1526"/>
    <w:rsid w:val="000E3AF7"/>
    <w:rsid w:val="001109EF"/>
    <w:rsid w:val="00115D2F"/>
    <w:rsid w:val="00116F45"/>
    <w:rsid w:val="0012485D"/>
    <w:rsid w:val="00130B6A"/>
    <w:rsid w:val="001323B4"/>
    <w:rsid w:val="00141909"/>
    <w:rsid w:val="001451B9"/>
    <w:rsid w:val="00147AB5"/>
    <w:rsid w:val="0015484A"/>
    <w:rsid w:val="00156846"/>
    <w:rsid w:val="001575C2"/>
    <w:rsid w:val="00160DA2"/>
    <w:rsid w:val="001627A5"/>
    <w:rsid w:val="0016423E"/>
    <w:rsid w:val="00166192"/>
    <w:rsid w:val="00181538"/>
    <w:rsid w:val="00181A47"/>
    <w:rsid w:val="00182946"/>
    <w:rsid w:val="001865AC"/>
    <w:rsid w:val="001874FF"/>
    <w:rsid w:val="00190535"/>
    <w:rsid w:val="0019326D"/>
    <w:rsid w:val="00196C7E"/>
    <w:rsid w:val="001A00A0"/>
    <w:rsid w:val="001A2947"/>
    <w:rsid w:val="001B249D"/>
    <w:rsid w:val="001B5D41"/>
    <w:rsid w:val="001C2C4D"/>
    <w:rsid w:val="001D4CBD"/>
    <w:rsid w:val="001D5A6B"/>
    <w:rsid w:val="001F02F1"/>
    <w:rsid w:val="001F369E"/>
    <w:rsid w:val="001F4470"/>
    <w:rsid w:val="001F770B"/>
    <w:rsid w:val="001F7E3B"/>
    <w:rsid w:val="00202B29"/>
    <w:rsid w:val="00204A42"/>
    <w:rsid w:val="00223EF2"/>
    <w:rsid w:val="00231511"/>
    <w:rsid w:val="00231A6B"/>
    <w:rsid w:val="00236647"/>
    <w:rsid w:val="002427D9"/>
    <w:rsid w:val="002463DA"/>
    <w:rsid w:val="00246E65"/>
    <w:rsid w:val="00257D8B"/>
    <w:rsid w:val="00263D94"/>
    <w:rsid w:val="00264A6E"/>
    <w:rsid w:val="002774FF"/>
    <w:rsid w:val="00282B3E"/>
    <w:rsid w:val="00283777"/>
    <w:rsid w:val="002844A1"/>
    <w:rsid w:val="00294552"/>
    <w:rsid w:val="00297C99"/>
    <w:rsid w:val="002A2585"/>
    <w:rsid w:val="002A65E5"/>
    <w:rsid w:val="002B48FF"/>
    <w:rsid w:val="002C4198"/>
    <w:rsid w:val="002C7076"/>
    <w:rsid w:val="002D2B5E"/>
    <w:rsid w:val="002E3313"/>
    <w:rsid w:val="002E384B"/>
    <w:rsid w:val="002E473C"/>
    <w:rsid w:val="002F47F6"/>
    <w:rsid w:val="002F7144"/>
    <w:rsid w:val="00313FA0"/>
    <w:rsid w:val="003207EB"/>
    <w:rsid w:val="00323D3A"/>
    <w:rsid w:val="00333EC6"/>
    <w:rsid w:val="00334DC7"/>
    <w:rsid w:val="0033696C"/>
    <w:rsid w:val="00341304"/>
    <w:rsid w:val="003501A8"/>
    <w:rsid w:val="00365B39"/>
    <w:rsid w:val="00367BA1"/>
    <w:rsid w:val="00377397"/>
    <w:rsid w:val="003817CA"/>
    <w:rsid w:val="00382CF7"/>
    <w:rsid w:val="0038394C"/>
    <w:rsid w:val="00385589"/>
    <w:rsid w:val="00385B98"/>
    <w:rsid w:val="00386B8B"/>
    <w:rsid w:val="00387E32"/>
    <w:rsid w:val="003A1EC6"/>
    <w:rsid w:val="003A2442"/>
    <w:rsid w:val="003A5ECA"/>
    <w:rsid w:val="003B4637"/>
    <w:rsid w:val="003C56A1"/>
    <w:rsid w:val="003C78DB"/>
    <w:rsid w:val="003D0D5B"/>
    <w:rsid w:val="003D370B"/>
    <w:rsid w:val="003D3E77"/>
    <w:rsid w:val="003E2CAF"/>
    <w:rsid w:val="003F20B1"/>
    <w:rsid w:val="003F5240"/>
    <w:rsid w:val="003F6582"/>
    <w:rsid w:val="003F6BF5"/>
    <w:rsid w:val="00406813"/>
    <w:rsid w:val="0042019D"/>
    <w:rsid w:val="00426631"/>
    <w:rsid w:val="00427EC7"/>
    <w:rsid w:val="00443547"/>
    <w:rsid w:val="0044523B"/>
    <w:rsid w:val="00455F70"/>
    <w:rsid w:val="00457947"/>
    <w:rsid w:val="00463613"/>
    <w:rsid w:val="00463B69"/>
    <w:rsid w:val="004728D9"/>
    <w:rsid w:val="00476319"/>
    <w:rsid w:val="00481976"/>
    <w:rsid w:val="00483B9D"/>
    <w:rsid w:val="00485EB3"/>
    <w:rsid w:val="00494BD8"/>
    <w:rsid w:val="00496817"/>
    <w:rsid w:val="00497D4D"/>
    <w:rsid w:val="004A5105"/>
    <w:rsid w:val="004A68DE"/>
    <w:rsid w:val="004C29EF"/>
    <w:rsid w:val="004C6892"/>
    <w:rsid w:val="004C6BA0"/>
    <w:rsid w:val="004D1BF1"/>
    <w:rsid w:val="004D6B3E"/>
    <w:rsid w:val="004E67D1"/>
    <w:rsid w:val="004E6C27"/>
    <w:rsid w:val="004E6CB0"/>
    <w:rsid w:val="004F433F"/>
    <w:rsid w:val="004F7358"/>
    <w:rsid w:val="00500A11"/>
    <w:rsid w:val="00525B87"/>
    <w:rsid w:val="00531BBD"/>
    <w:rsid w:val="00543536"/>
    <w:rsid w:val="0054402D"/>
    <w:rsid w:val="00544553"/>
    <w:rsid w:val="00545FC6"/>
    <w:rsid w:val="00550D55"/>
    <w:rsid w:val="00561CFA"/>
    <w:rsid w:val="005638D8"/>
    <w:rsid w:val="0057556A"/>
    <w:rsid w:val="00586532"/>
    <w:rsid w:val="0059468C"/>
    <w:rsid w:val="005A3217"/>
    <w:rsid w:val="005A3A25"/>
    <w:rsid w:val="005A5BC6"/>
    <w:rsid w:val="005B190D"/>
    <w:rsid w:val="005B5FA6"/>
    <w:rsid w:val="005D4A5A"/>
    <w:rsid w:val="0062486B"/>
    <w:rsid w:val="00632D25"/>
    <w:rsid w:val="006330BF"/>
    <w:rsid w:val="00634DD4"/>
    <w:rsid w:val="00636B3B"/>
    <w:rsid w:val="0064296A"/>
    <w:rsid w:val="0064490E"/>
    <w:rsid w:val="00646DCE"/>
    <w:rsid w:val="0065675F"/>
    <w:rsid w:val="00666C43"/>
    <w:rsid w:val="0069166C"/>
    <w:rsid w:val="006A3B85"/>
    <w:rsid w:val="006B0311"/>
    <w:rsid w:val="006B5FB9"/>
    <w:rsid w:val="006B7859"/>
    <w:rsid w:val="006C5DE1"/>
    <w:rsid w:val="006D3718"/>
    <w:rsid w:val="006D3E9A"/>
    <w:rsid w:val="006D6C31"/>
    <w:rsid w:val="006F04E4"/>
    <w:rsid w:val="006F1EE2"/>
    <w:rsid w:val="006F291B"/>
    <w:rsid w:val="006F31A7"/>
    <w:rsid w:val="006F484C"/>
    <w:rsid w:val="007208D7"/>
    <w:rsid w:val="007232C9"/>
    <w:rsid w:val="0076057C"/>
    <w:rsid w:val="00765C24"/>
    <w:rsid w:val="00766625"/>
    <w:rsid w:val="0078476D"/>
    <w:rsid w:val="00785906"/>
    <w:rsid w:val="007867EF"/>
    <w:rsid w:val="007974E3"/>
    <w:rsid w:val="007A2F34"/>
    <w:rsid w:val="007A516C"/>
    <w:rsid w:val="007A5279"/>
    <w:rsid w:val="007A64A2"/>
    <w:rsid w:val="007B5E51"/>
    <w:rsid w:val="007C4DC5"/>
    <w:rsid w:val="007C6085"/>
    <w:rsid w:val="007C647D"/>
    <w:rsid w:val="007C7E01"/>
    <w:rsid w:val="007D18D0"/>
    <w:rsid w:val="007D62F7"/>
    <w:rsid w:val="007E1300"/>
    <w:rsid w:val="007E4A9A"/>
    <w:rsid w:val="007E537C"/>
    <w:rsid w:val="007E7106"/>
    <w:rsid w:val="007F3B5B"/>
    <w:rsid w:val="007F528F"/>
    <w:rsid w:val="007F6CEA"/>
    <w:rsid w:val="00816A6A"/>
    <w:rsid w:val="00825DE3"/>
    <w:rsid w:val="00843431"/>
    <w:rsid w:val="00844223"/>
    <w:rsid w:val="00847DAD"/>
    <w:rsid w:val="00853548"/>
    <w:rsid w:val="0085497B"/>
    <w:rsid w:val="008555D8"/>
    <w:rsid w:val="00865757"/>
    <w:rsid w:val="00867D09"/>
    <w:rsid w:val="00877917"/>
    <w:rsid w:val="008802D5"/>
    <w:rsid w:val="008805D2"/>
    <w:rsid w:val="00885A78"/>
    <w:rsid w:val="00891A81"/>
    <w:rsid w:val="0089450D"/>
    <w:rsid w:val="00895BE0"/>
    <w:rsid w:val="00897965"/>
    <w:rsid w:val="008A1046"/>
    <w:rsid w:val="008A39E8"/>
    <w:rsid w:val="008B3590"/>
    <w:rsid w:val="008B71C4"/>
    <w:rsid w:val="008C324A"/>
    <w:rsid w:val="008C6E32"/>
    <w:rsid w:val="008D7722"/>
    <w:rsid w:val="008E2DBA"/>
    <w:rsid w:val="008E770E"/>
    <w:rsid w:val="008F5DE4"/>
    <w:rsid w:val="008F7869"/>
    <w:rsid w:val="0090292F"/>
    <w:rsid w:val="0090308D"/>
    <w:rsid w:val="009034FD"/>
    <w:rsid w:val="00906615"/>
    <w:rsid w:val="00907DF3"/>
    <w:rsid w:val="00910965"/>
    <w:rsid w:val="0091625F"/>
    <w:rsid w:val="00920FF3"/>
    <w:rsid w:val="00922D73"/>
    <w:rsid w:val="00936639"/>
    <w:rsid w:val="009417B7"/>
    <w:rsid w:val="00945314"/>
    <w:rsid w:val="009463C4"/>
    <w:rsid w:val="00947948"/>
    <w:rsid w:val="00953ED9"/>
    <w:rsid w:val="00974B45"/>
    <w:rsid w:val="00977EA9"/>
    <w:rsid w:val="009903E6"/>
    <w:rsid w:val="00991437"/>
    <w:rsid w:val="00993205"/>
    <w:rsid w:val="00995DD4"/>
    <w:rsid w:val="0099666E"/>
    <w:rsid w:val="009A191E"/>
    <w:rsid w:val="009A670A"/>
    <w:rsid w:val="009C5B0E"/>
    <w:rsid w:val="009C631A"/>
    <w:rsid w:val="009E388A"/>
    <w:rsid w:val="009F0AAD"/>
    <w:rsid w:val="009F1D9C"/>
    <w:rsid w:val="00A0068D"/>
    <w:rsid w:val="00A056EB"/>
    <w:rsid w:val="00A12710"/>
    <w:rsid w:val="00A1335E"/>
    <w:rsid w:val="00A14734"/>
    <w:rsid w:val="00A1476D"/>
    <w:rsid w:val="00A17C8A"/>
    <w:rsid w:val="00A2570A"/>
    <w:rsid w:val="00A318C4"/>
    <w:rsid w:val="00A40113"/>
    <w:rsid w:val="00A47934"/>
    <w:rsid w:val="00A545D1"/>
    <w:rsid w:val="00A67873"/>
    <w:rsid w:val="00A80CA0"/>
    <w:rsid w:val="00A83719"/>
    <w:rsid w:val="00A90107"/>
    <w:rsid w:val="00A91F8D"/>
    <w:rsid w:val="00A92D8E"/>
    <w:rsid w:val="00A97F6B"/>
    <w:rsid w:val="00AA192A"/>
    <w:rsid w:val="00AB3AB2"/>
    <w:rsid w:val="00AC00B6"/>
    <w:rsid w:val="00AC14AD"/>
    <w:rsid w:val="00AC7369"/>
    <w:rsid w:val="00AD13BF"/>
    <w:rsid w:val="00AD3E3F"/>
    <w:rsid w:val="00AE1906"/>
    <w:rsid w:val="00AE60C0"/>
    <w:rsid w:val="00AE7B23"/>
    <w:rsid w:val="00AF148D"/>
    <w:rsid w:val="00AF4C96"/>
    <w:rsid w:val="00AF72B3"/>
    <w:rsid w:val="00B14527"/>
    <w:rsid w:val="00B15294"/>
    <w:rsid w:val="00B15E4C"/>
    <w:rsid w:val="00B27127"/>
    <w:rsid w:val="00B36E76"/>
    <w:rsid w:val="00B421F6"/>
    <w:rsid w:val="00B42E90"/>
    <w:rsid w:val="00B43A72"/>
    <w:rsid w:val="00B43FA8"/>
    <w:rsid w:val="00B46E2D"/>
    <w:rsid w:val="00B54C98"/>
    <w:rsid w:val="00B6095B"/>
    <w:rsid w:val="00B60F44"/>
    <w:rsid w:val="00B7111D"/>
    <w:rsid w:val="00B72060"/>
    <w:rsid w:val="00B768AC"/>
    <w:rsid w:val="00B825A2"/>
    <w:rsid w:val="00B931C4"/>
    <w:rsid w:val="00BB42D9"/>
    <w:rsid w:val="00BB6895"/>
    <w:rsid w:val="00BD0588"/>
    <w:rsid w:val="00BE070B"/>
    <w:rsid w:val="00BE49C3"/>
    <w:rsid w:val="00BE5D0F"/>
    <w:rsid w:val="00BE5D71"/>
    <w:rsid w:val="00BF3F2F"/>
    <w:rsid w:val="00C01933"/>
    <w:rsid w:val="00C12566"/>
    <w:rsid w:val="00C134D8"/>
    <w:rsid w:val="00C13D91"/>
    <w:rsid w:val="00C144C9"/>
    <w:rsid w:val="00C436A2"/>
    <w:rsid w:val="00C53112"/>
    <w:rsid w:val="00C559FA"/>
    <w:rsid w:val="00C61233"/>
    <w:rsid w:val="00C64747"/>
    <w:rsid w:val="00C65A71"/>
    <w:rsid w:val="00C72E21"/>
    <w:rsid w:val="00C741B9"/>
    <w:rsid w:val="00C7690E"/>
    <w:rsid w:val="00C80F40"/>
    <w:rsid w:val="00C82180"/>
    <w:rsid w:val="00C82348"/>
    <w:rsid w:val="00C958C6"/>
    <w:rsid w:val="00C97105"/>
    <w:rsid w:val="00C973C3"/>
    <w:rsid w:val="00CA3AE8"/>
    <w:rsid w:val="00CB3304"/>
    <w:rsid w:val="00CB4C62"/>
    <w:rsid w:val="00CC535D"/>
    <w:rsid w:val="00CD0081"/>
    <w:rsid w:val="00CD4CE7"/>
    <w:rsid w:val="00CF3B06"/>
    <w:rsid w:val="00CF4BB4"/>
    <w:rsid w:val="00CF6FA8"/>
    <w:rsid w:val="00D020F5"/>
    <w:rsid w:val="00D07B8E"/>
    <w:rsid w:val="00D23EF5"/>
    <w:rsid w:val="00D2634F"/>
    <w:rsid w:val="00D3594D"/>
    <w:rsid w:val="00D35C16"/>
    <w:rsid w:val="00D36956"/>
    <w:rsid w:val="00D410D9"/>
    <w:rsid w:val="00D415F1"/>
    <w:rsid w:val="00D45179"/>
    <w:rsid w:val="00D507D1"/>
    <w:rsid w:val="00D5542A"/>
    <w:rsid w:val="00D5673A"/>
    <w:rsid w:val="00D64D08"/>
    <w:rsid w:val="00D64EDD"/>
    <w:rsid w:val="00D75AC3"/>
    <w:rsid w:val="00D76C07"/>
    <w:rsid w:val="00D80798"/>
    <w:rsid w:val="00D827FB"/>
    <w:rsid w:val="00D85650"/>
    <w:rsid w:val="00D92074"/>
    <w:rsid w:val="00D92794"/>
    <w:rsid w:val="00D947B4"/>
    <w:rsid w:val="00DA1151"/>
    <w:rsid w:val="00DA368B"/>
    <w:rsid w:val="00DA462C"/>
    <w:rsid w:val="00DB1ED8"/>
    <w:rsid w:val="00DC56A4"/>
    <w:rsid w:val="00DD2D63"/>
    <w:rsid w:val="00DD3AA1"/>
    <w:rsid w:val="00DE0278"/>
    <w:rsid w:val="00DE56A9"/>
    <w:rsid w:val="00DE5ECF"/>
    <w:rsid w:val="00DE6E47"/>
    <w:rsid w:val="00DF2D39"/>
    <w:rsid w:val="00E014D7"/>
    <w:rsid w:val="00E02EF2"/>
    <w:rsid w:val="00E02FF9"/>
    <w:rsid w:val="00E06073"/>
    <w:rsid w:val="00E0624A"/>
    <w:rsid w:val="00E1766B"/>
    <w:rsid w:val="00E17C54"/>
    <w:rsid w:val="00E21687"/>
    <w:rsid w:val="00E24632"/>
    <w:rsid w:val="00E25C02"/>
    <w:rsid w:val="00E27BA7"/>
    <w:rsid w:val="00E34DA1"/>
    <w:rsid w:val="00E50EBD"/>
    <w:rsid w:val="00E53618"/>
    <w:rsid w:val="00E5492E"/>
    <w:rsid w:val="00E57780"/>
    <w:rsid w:val="00E71041"/>
    <w:rsid w:val="00E75E93"/>
    <w:rsid w:val="00E83BD8"/>
    <w:rsid w:val="00E918E8"/>
    <w:rsid w:val="00E92D7A"/>
    <w:rsid w:val="00E960DB"/>
    <w:rsid w:val="00EA1C8F"/>
    <w:rsid w:val="00EA2A36"/>
    <w:rsid w:val="00EB0769"/>
    <w:rsid w:val="00EB48B5"/>
    <w:rsid w:val="00EB61AE"/>
    <w:rsid w:val="00EB6D94"/>
    <w:rsid w:val="00EC25E4"/>
    <w:rsid w:val="00ED5C13"/>
    <w:rsid w:val="00ED79A5"/>
    <w:rsid w:val="00EE4873"/>
    <w:rsid w:val="00EE6EE8"/>
    <w:rsid w:val="00EF10BC"/>
    <w:rsid w:val="00F04CBE"/>
    <w:rsid w:val="00F07A20"/>
    <w:rsid w:val="00F16EB3"/>
    <w:rsid w:val="00F24ADE"/>
    <w:rsid w:val="00F43F9B"/>
    <w:rsid w:val="00F4573F"/>
    <w:rsid w:val="00F60ADD"/>
    <w:rsid w:val="00F709C9"/>
    <w:rsid w:val="00F76AC6"/>
    <w:rsid w:val="00F80F11"/>
    <w:rsid w:val="00F813AA"/>
    <w:rsid w:val="00F83F52"/>
    <w:rsid w:val="00F855E2"/>
    <w:rsid w:val="00F9118C"/>
    <w:rsid w:val="00F97C18"/>
    <w:rsid w:val="00FA0412"/>
    <w:rsid w:val="00FA25A3"/>
    <w:rsid w:val="00FA4AEA"/>
    <w:rsid w:val="00FA6473"/>
    <w:rsid w:val="00FA6D26"/>
    <w:rsid w:val="00FB03E8"/>
    <w:rsid w:val="00FC0274"/>
    <w:rsid w:val="00FC1F96"/>
    <w:rsid w:val="00FC5146"/>
    <w:rsid w:val="00FC69EA"/>
    <w:rsid w:val="00FD1FF4"/>
    <w:rsid w:val="00FD4474"/>
    <w:rsid w:val="00FE2363"/>
    <w:rsid w:val="00FE2B2E"/>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uiPriority w:val="99"/>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uiPriority w:val="99"/>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483B9D"/>
    <w:pPr>
      <w:spacing w:after="120"/>
    </w:pPr>
    <w:rPr>
      <w:sz w:val="16"/>
      <w:szCs w:val="16"/>
    </w:rPr>
  </w:style>
  <w:style w:type="character" w:customStyle="1" w:styleId="34">
    <w:name w:val="Основной текст 3 Знак"/>
    <w:basedOn w:val="a3"/>
    <w:link w:val="33"/>
    <w:uiPriority w:val="99"/>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rsid w:val="00483B9D"/>
    <w:rPr>
      <w:sz w:val="20"/>
      <w:szCs w:val="20"/>
    </w:rPr>
  </w:style>
  <w:style w:type="character" w:customStyle="1" w:styleId="afff2">
    <w:name w:val="Текст примечания Знак"/>
    <w:basedOn w:val="a3"/>
    <w:link w:val="afff1"/>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rsid w:val="00483B9D"/>
    <w:rPr>
      <w:rFonts w:ascii="Calibri" w:eastAsia="Times New Roman" w:hAnsi="Calibri" w:cs="Times New Roman"/>
      <w:b/>
      <w:szCs w:val="20"/>
      <w:lang w:eastAsia="ru-RU"/>
    </w:rPr>
  </w:style>
  <w:style w:type="paragraph" w:styleId="afff9">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a">
    <w:name w:val="Знак Знак Знак Знак"/>
    <w:basedOn w:val="a2"/>
    <w:rsid w:val="00483B9D"/>
    <w:rPr>
      <w:rFonts w:ascii="Verdana" w:hAnsi="Verdana" w:cs="Verdana"/>
      <w:sz w:val="20"/>
      <w:szCs w:val="20"/>
      <w:lang w:val="en-US" w:eastAsia="en-US"/>
    </w:rPr>
  </w:style>
  <w:style w:type="character" w:styleId="afffb">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c">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d">
    <w:name w:val="Основной текст_"/>
    <w:link w:val="112"/>
    <w:locked/>
    <w:rsid w:val="00483B9D"/>
    <w:rPr>
      <w:sz w:val="28"/>
      <w:shd w:val="clear" w:color="auto" w:fill="FFFFFF"/>
    </w:rPr>
  </w:style>
  <w:style w:type="paragraph" w:customStyle="1" w:styleId="112">
    <w:name w:val="Основной текст11"/>
    <w:basedOn w:val="a2"/>
    <w:link w:val="afffd"/>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e">
    <w:name w:val="footnote text"/>
    <w:basedOn w:val="a2"/>
    <w:link w:val="affff"/>
    <w:rsid w:val="00483B9D"/>
    <w:rPr>
      <w:sz w:val="20"/>
      <w:szCs w:val="20"/>
      <w:lang w:val="x-none"/>
    </w:rPr>
  </w:style>
  <w:style w:type="character" w:customStyle="1" w:styleId="affff">
    <w:name w:val="Текст сноски Знак"/>
    <w:basedOn w:val="a3"/>
    <w:link w:val="afffe"/>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0">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1">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2">
    <w:name w:val="Plain Text"/>
    <w:basedOn w:val="a2"/>
    <w:link w:val="affff3"/>
    <w:rsid w:val="00483B9D"/>
    <w:rPr>
      <w:rFonts w:ascii="Courier New" w:hAnsi="Courier New"/>
      <w:sz w:val="20"/>
      <w:szCs w:val="20"/>
      <w:lang w:val="x-none" w:eastAsia="x-none"/>
    </w:rPr>
  </w:style>
  <w:style w:type="character" w:customStyle="1" w:styleId="affff3">
    <w:name w:val="Текст Знак"/>
    <w:basedOn w:val="a3"/>
    <w:link w:val="affff2"/>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3"/>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4">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5">
    <w:name w:val="Emphasis"/>
    <w:uiPriority w:val="20"/>
    <w:qFormat/>
    <w:rsid w:val="00483B9D"/>
    <w:rPr>
      <w:i/>
      <w:iCs/>
    </w:rPr>
  </w:style>
  <w:style w:type="character" w:styleId="affff6">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7">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5"/>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6"/>
      </w:numPr>
      <w:tabs>
        <w:tab w:val="clear" w:pos="643"/>
        <w:tab w:val="num" w:pos="360"/>
      </w:tabs>
      <w:ind w:left="360"/>
    </w:pPr>
    <w:rPr>
      <w:snapToGrid w:val="0"/>
      <w:sz w:val="28"/>
      <w:szCs w:val="28"/>
    </w:rPr>
  </w:style>
  <w:style w:type="paragraph" w:styleId="2">
    <w:name w:val="List Number 2"/>
    <w:basedOn w:val="a2"/>
    <w:rsid w:val="00483B9D"/>
    <w:pPr>
      <w:numPr>
        <w:numId w:val="4"/>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rsid w:val="00483B9D"/>
  </w:style>
  <w:style w:type="paragraph" w:styleId="affff8">
    <w:name w:val="Document Map"/>
    <w:basedOn w:val="a2"/>
    <w:link w:val="affff9"/>
    <w:rsid w:val="00483B9D"/>
    <w:rPr>
      <w:rFonts w:ascii="Tahoma" w:hAnsi="Tahoma"/>
      <w:sz w:val="16"/>
      <w:szCs w:val="16"/>
      <w:lang w:val="x-none" w:eastAsia="x-none"/>
    </w:rPr>
  </w:style>
  <w:style w:type="character" w:customStyle="1" w:styleId="affff9">
    <w:name w:val="Схема документа Знак"/>
    <w:basedOn w:val="a3"/>
    <w:link w:val="affff8"/>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a">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C2A969088B552EEB002C52F063A92392D2B811B5C726B5F61400242F41EF6AD098DF1ABAFD6B4465095023D0C75A345DC082B1BBA2DC0FE41DA8E1CSEl4I" TargetMode="External"/><Relationship Id="rId18" Type="http://schemas.openxmlformats.org/officeDocument/2006/relationships/hyperlink" Target="consultantplus://offline/ref=6C2A969088B552EEB002C52F063A92392D2B811B5C726B5F61400242F41EF6AD098DF1ABAFD6B446509503390E75A345DC082B1BBA2DC0FE41DA8E1CSEl4I" TargetMode="External"/><Relationship Id="rId26" Type="http://schemas.openxmlformats.org/officeDocument/2006/relationships/hyperlink" Target="consultantplus://offline/ref=6CECF4B98D95E233D85D4C498D724ACD9D6865D9C9EAA7ED2D069A0B93F48DF4732A7E799C24D29DD8063070AC704EEE99A2F063FF04C27EDE952F35N506I" TargetMode="External"/><Relationship Id="rId3" Type="http://schemas.openxmlformats.org/officeDocument/2006/relationships/styles" Target="styles.xml"/><Relationship Id="rId21" Type="http://schemas.openxmlformats.org/officeDocument/2006/relationships/hyperlink" Target="consultantplus://offline/ref=6CECF4B98D95E233D85D4C498D724ACD9D6865D9C9EAA7ED2D069A0B93F48DF4732A7E799C24D29DD8063174AF704EEE99A2F063FF04C27EDE952F35N506I" TargetMode="External"/><Relationship Id="rId7" Type="http://schemas.openxmlformats.org/officeDocument/2006/relationships/endnotes" Target="endnotes.xml"/><Relationship Id="rId12" Type="http://schemas.openxmlformats.org/officeDocument/2006/relationships/hyperlink" Target="consultantplus://offline/ref=739C7940C294658D9FDADC45F397ACE3CE531FC7C6BC594D00E925DB1FC51D5B86FC3FD0019DC82BDE47EB669861663171DAC69CF6D4C33E394E4EDET2c7I" TargetMode="External"/><Relationship Id="rId17" Type="http://schemas.openxmlformats.org/officeDocument/2006/relationships/hyperlink" Target="consultantplus://offline/ref=6C2A969088B552EEB002C52F063A92392D2B811B5C726B5F61400242F41EF6AD098DF1ABAFD6B446509502300A75A345DC082B1BBA2DC0FE41DA8E1CSEl4I" TargetMode="External"/><Relationship Id="rId25" Type="http://schemas.openxmlformats.org/officeDocument/2006/relationships/hyperlink" Target="consultantplus://offline/ref=6CECF4B98D95E233D85D4C498D724ACD9D6865D9C9EAA7ED2D069A0B93F48DF4732A7E799C24D29DD8063179A8704EEE99A2F063FF04C27EDE952F35N506I" TargetMode="External"/><Relationship Id="rId2" Type="http://schemas.openxmlformats.org/officeDocument/2006/relationships/numbering" Target="numbering.xml"/><Relationship Id="rId16" Type="http://schemas.openxmlformats.org/officeDocument/2006/relationships/hyperlink" Target="consultantplus://offline/ref=6C2A969088B552EEB002C52F063A92392D2B811B5C726B5F61400242F41EF6AD098DF1ABAFD6B446509502310D75A345DC082B1BBA2DC0FE41DA8E1CSEl4I" TargetMode="External"/><Relationship Id="rId20" Type="http://schemas.openxmlformats.org/officeDocument/2006/relationships/hyperlink" Target="consultantplus://offline/ref=6CECF4B98D95E233D85D4C498D724ACD9D6865D9C9EAA7ED2D069A0B93F48DF4732A7E799C24D29DD8063173A4704EEE99A2F063FF04C27EDE952F35N506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D0897CEB6FEF4F48382E9AAFF46338E612F82CDE1CC347BA3D97CE3628C0A99D3E93EA1674E034DE5F344B577b1T6I" TargetMode="External"/><Relationship Id="rId24" Type="http://schemas.openxmlformats.org/officeDocument/2006/relationships/hyperlink" Target="consultantplus://offline/ref=6CECF4B98D95E233D85D4C498D724ACD9D6865D9C9EAA7ED2D069A0B93F48DF4732A7E799C24D29DD8063177AB704EEE99A2F063FF04C27EDE952F35N506I" TargetMode="External"/><Relationship Id="rId5" Type="http://schemas.openxmlformats.org/officeDocument/2006/relationships/webSettings" Target="webSettings.xml"/><Relationship Id="rId15" Type="http://schemas.openxmlformats.org/officeDocument/2006/relationships/hyperlink" Target="consultantplus://offline/ref=6C2A969088B552EEB002C52F063A92392D2B811B5C726B5F61400242F41EF6AD098DF1ABAFD6B4465095023D0675A345DC082B1BBA2DC0FE41DA8E1CSEl4I" TargetMode="External"/><Relationship Id="rId23" Type="http://schemas.openxmlformats.org/officeDocument/2006/relationships/hyperlink" Target="consultantplus://offline/ref=6CECF4B98D95E233D85D4C498D724ACD9D6865D9C9EAA7ED2D069A0B93F48DF4732A7E799C24D29DD8063174A4704EEE99A2F063FF04C27EDE952F35N506I" TargetMode="External"/><Relationship Id="rId28" Type="http://schemas.openxmlformats.org/officeDocument/2006/relationships/header" Target="header2.xml"/><Relationship Id="rId10" Type="http://schemas.openxmlformats.org/officeDocument/2006/relationships/hyperlink" Target="consultantplus://offline/ref=2A411C6A55575131E690C818A3A8CBFFBBF276CB45635333BB3593275D290EF44A32F33E70190CD44C66EDD3F144823D15B45D0289A0A29A3F3FBFB5j9P7I" TargetMode="External"/><Relationship Id="rId19" Type="http://schemas.openxmlformats.org/officeDocument/2006/relationships/hyperlink" Target="consultantplus://offline/ref=44278DCCFCC59FE13EB90075EDCF06C67E142EDF150E7A1967E89CE6D58919D97FB063D56225460DB6D7AA40F4906A4BDDA333F6033FF3A4CAF74916y0nAI" TargetMode="External"/><Relationship Id="rId4" Type="http://schemas.openxmlformats.org/officeDocument/2006/relationships/settings" Target="settings.xml"/><Relationship Id="rId9" Type="http://schemas.openxmlformats.org/officeDocument/2006/relationships/hyperlink" Target="consultantplus://offline/ref=2A411C6A55575131E690C818A3A8CBFFBBF276CB45635333BB3593275D290EF44A32F33E70190CD44C66EDD3F144823D15B45D0289A0A29A3F3FBFB5j9P7I" TargetMode="External"/><Relationship Id="rId14" Type="http://schemas.openxmlformats.org/officeDocument/2006/relationships/hyperlink" Target="consultantplus://offline/ref=6C2A969088B552EEB002C52F063A92392D2B811B5C726B5F61400242F41EF6AD098DF1ABAFD6B4465095023D0975A345DC082B1BBA2DC0FE41DA8E1CSEl4I" TargetMode="External"/><Relationship Id="rId22" Type="http://schemas.openxmlformats.org/officeDocument/2006/relationships/hyperlink" Target="consultantplus://offline/ref=6CECF4B98D95E233D85D4C498D724ACD9D6865D9C9EAA7ED2D069A0B93F48DF4732A7E799C24D29DD8063174A5704EEE99A2F063FF04C27EDE952F35N506I"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5899</TotalTime>
  <Pages>7</Pages>
  <Words>2123</Words>
  <Characters>12105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130</cp:revision>
  <cp:lastPrinted>2024-06-04T08:24:00Z</cp:lastPrinted>
  <dcterms:created xsi:type="dcterms:W3CDTF">2024-01-29T04:00:00Z</dcterms:created>
  <dcterms:modified xsi:type="dcterms:W3CDTF">2024-06-04T08:58:00Z</dcterms:modified>
</cp:coreProperties>
</file>