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8F9578" w14:textId="76C73F50" w:rsidR="00912F46" w:rsidRPr="009675EF" w:rsidRDefault="00912F46" w:rsidP="0003608E">
      <w:pPr>
        <w:tabs>
          <w:tab w:val="left" w:pos="270"/>
          <w:tab w:val="right" w:pos="9355"/>
        </w:tabs>
        <w:ind w:left="-1815" w:firstLine="7485"/>
      </w:pPr>
      <w:bookmarkStart w:id="0" w:name="_Hlk158376511"/>
      <w:r w:rsidRPr="009675EF">
        <w:t>Приложение</w:t>
      </w:r>
      <w:r w:rsidR="0003608E">
        <w:t xml:space="preserve"> </w:t>
      </w:r>
      <w:r w:rsidR="00EC3C1A">
        <w:t xml:space="preserve">№ 1 </w:t>
      </w:r>
      <w:r w:rsidRPr="009675EF">
        <w:t xml:space="preserve">к </w:t>
      </w:r>
      <w:r w:rsidR="00571A0A">
        <w:t>протоколу</w:t>
      </w:r>
      <w:r w:rsidRPr="009675EF">
        <w:t xml:space="preserve"> № </w:t>
      </w:r>
      <w:r w:rsidR="00EC3C1A">
        <w:t>8</w:t>
      </w:r>
    </w:p>
    <w:p w14:paraId="0765BEFD" w14:textId="77777777" w:rsidR="00912F46" w:rsidRPr="009675EF" w:rsidRDefault="00912F46" w:rsidP="0003608E">
      <w:pPr>
        <w:tabs>
          <w:tab w:val="left" w:pos="3686"/>
          <w:tab w:val="left" w:pos="9498"/>
        </w:tabs>
        <w:ind w:left="-1815" w:right="-569" w:firstLine="7485"/>
      </w:pPr>
      <w:r w:rsidRPr="009675EF">
        <w:t>заседания правления Региональной</w:t>
      </w:r>
    </w:p>
    <w:p w14:paraId="655CB1B2" w14:textId="77777777" w:rsidR="00912F46" w:rsidRPr="009675EF" w:rsidRDefault="00912F46" w:rsidP="0003608E">
      <w:pPr>
        <w:tabs>
          <w:tab w:val="left" w:pos="3686"/>
          <w:tab w:val="left" w:pos="9498"/>
        </w:tabs>
        <w:ind w:left="-1815" w:right="-569" w:firstLine="7485"/>
      </w:pPr>
      <w:r w:rsidRPr="009675EF">
        <w:t>энергетической комиссии</w:t>
      </w:r>
    </w:p>
    <w:p w14:paraId="3019E5F0" w14:textId="280EFCB8" w:rsidR="00912F46" w:rsidRDefault="00912F46" w:rsidP="0003608E">
      <w:pPr>
        <w:tabs>
          <w:tab w:val="left" w:pos="3686"/>
          <w:tab w:val="left" w:pos="9498"/>
        </w:tabs>
        <w:ind w:left="-1815" w:right="-569" w:firstLine="7485"/>
      </w:pPr>
      <w:r w:rsidRPr="009675EF">
        <w:t xml:space="preserve">Кузбасса от </w:t>
      </w:r>
      <w:r w:rsidR="00EC3C1A">
        <w:t>13</w:t>
      </w:r>
      <w:r w:rsidRPr="009675EF">
        <w:t>.</w:t>
      </w:r>
      <w:r>
        <w:t>0</w:t>
      </w:r>
      <w:r w:rsidR="00571A0A">
        <w:t>2</w:t>
      </w:r>
      <w:r w:rsidRPr="009675EF">
        <w:t>.202</w:t>
      </w:r>
      <w:r w:rsidR="00571A0A">
        <w:t>4</w:t>
      </w:r>
    </w:p>
    <w:p w14:paraId="19B4157E" w14:textId="77777777" w:rsidR="005B349B" w:rsidRDefault="005B349B" w:rsidP="0003608E">
      <w:pPr>
        <w:tabs>
          <w:tab w:val="left" w:pos="3686"/>
          <w:tab w:val="left" w:pos="9498"/>
        </w:tabs>
        <w:ind w:right="-569"/>
        <w:sectPr w:rsidR="005B349B" w:rsidSect="00EC3C1A">
          <w:pgSz w:w="11906" w:h="16838"/>
          <w:pgMar w:top="709" w:right="849" w:bottom="567" w:left="1134" w:header="709" w:footer="709" w:gutter="0"/>
          <w:cols w:space="708"/>
          <w:titlePg/>
          <w:docGrid w:linePitch="360"/>
        </w:sectPr>
      </w:pPr>
      <w:r w:rsidRPr="005B349B">
        <w:rPr>
          <w:noProof/>
        </w:rPr>
        <w:drawing>
          <wp:inline distT="0" distB="0" distL="0" distR="0" wp14:anchorId="3C4BFD9D" wp14:editId="5798BDBE">
            <wp:extent cx="6301105" cy="8915400"/>
            <wp:effectExtent l="0" t="0" r="4445" b="0"/>
            <wp:docPr id="106624850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01105" cy="8915400"/>
                    </a:xfrm>
                    <a:prstGeom prst="rect">
                      <a:avLst/>
                    </a:prstGeom>
                    <a:noFill/>
                    <a:ln>
                      <a:noFill/>
                    </a:ln>
                  </pic:spPr>
                </pic:pic>
              </a:graphicData>
            </a:graphic>
          </wp:inline>
        </w:drawing>
      </w:r>
    </w:p>
    <w:p w14:paraId="7293D039" w14:textId="77777777" w:rsidR="005B349B" w:rsidRDefault="005B349B" w:rsidP="0003608E">
      <w:pPr>
        <w:tabs>
          <w:tab w:val="left" w:pos="3686"/>
          <w:tab w:val="left" w:pos="9498"/>
        </w:tabs>
        <w:ind w:right="-569"/>
        <w:sectPr w:rsidR="005B349B" w:rsidSect="00EC3C1A">
          <w:pgSz w:w="11906" w:h="16838"/>
          <w:pgMar w:top="709" w:right="849" w:bottom="567" w:left="1134" w:header="709" w:footer="709" w:gutter="0"/>
          <w:cols w:space="708"/>
          <w:titlePg/>
          <w:docGrid w:linePitch="360"/>
        </w:sectPr>
      </w:pPr>
      <w:r w:rsidRPr="005B349B">
        <w:rPr>
          <w:noProof/>
        </w:rPr>
        <w:lastRenderedPageBreak/>
        <w:drawing>
          <wp:inline distT="0" distB="0" distL="0" distR="0" wp14:anchorId="039A9179" wp14:editId="38A597FB">
            <wp:extent cx="6301105" cy="8915400"/>
            <wp:effectExtent l="0" t="0" r="4445" b="0"/>
            <wp:docPr id="21386170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01105" cy="8915400"/>
                    </a:xfrm>
                    <a:prstGeom prst="rect">
                      <a:avLst/>
                    </a:prstGeom>
                    <a:noFill/>
                    <a:ln>
                      <a:noFill/>
                    </a:ln>
                  </pic:spPr>
                </pic:pic>
              </a:graphicData>
            </a:graphic>
          </wp:inline>
        </w:drawing>
      </w:r>
    </w:p>
    <w:p w14:paraId="2BA7FED0" w14:textId="797879AF" w:rsidR="005B349B" w:rsidRPr="009675EF" w:rsidRDefault="005B349B" w:rsidP="005B349B">
      <w:pPr>
        <w:tabs>
          <w:tab w:val="left" w:pos="270"/>
          <w:tab w:val="right" w:pos="9355"/>
        </w:tabs>
        <w:ind w:left="-1815" w:firstLine="7485"/>
      </w:pPr>
      <w:r w:rsidRPr="009675EF">
        <w:lastRenderedPageBreak/>
        <w:t>Приложение</w:t>
      </w:r>
      <w:r>
        <w:t xml:space="preserve"> № </w:t>
      </w:r>
      <w:r>
        <w:t xml:space="preserve">2 </w:t>
      </w:r>
      <w:r w:rsidRPr="009675EF">
        <w:t xml:space="preserve">к </w:t>
      </w:r>
      <w:r>
        <w:t>протоколу</w:t>
      </w:r>
      <w:r w:rsidRPr="009675EF">
        <w:t xml:space="preserve"> № </w:t>
      </w:r>
      <w:r>
        <w:t>8</w:t>
      </w:r>
    </w:p>
    <w:p w14:paraId="66E73ED0" w14:textId="77777777" w:rsidR="005B349B" w:rsidRPr="009675EF" w:rsidRDefault="005B349B" w:rsidP="005B349B">
      <w:pPr>
        <w:tabs>
          <w:tab w:val="left" w:pos="3686"/>
          <w:tab w:val="left" w:pos="9498"/>
        </w:tabs>
        <w:ind w:left="-1815" w:right="-569" w:firstLine="7485"/>
      </w:pPr>
      <w:r w:rsidRPr="009675EF">
        <w:t>заседания правления Региональной</w:t>
      </w:r>
    </w:p>
    <w:p w14:paraId="506195D1" w14:textId="77777777" w:rsidR="005B349B" w:rsidRPr="009675EF" w:rsidRDefault="005B349B" w:rsidP="005B349B">
      <w:pPr>
        <w:tabs>
          <w:tab w:val="left" w:pos="3686"/>
          <w:tab w:val="left" w:pos="9498"/>
        </w:tabs>
        <w:ind w:left="-1815" w:right="-569" w:firstLine="7485"/>
      </w:pPr>
      <w:r w:rsidRPr="009675EF">
        <w:t>энергетической комиссии</w:t>
      </w:r>
    </w:p>
    <w:p w14:paraId="4ABD4E1D" w14:textId="77777777" w:rsidR="005B349B" w:rsidRDefault="005B349B" w:rsidP="005B349B">
      <w:pPr>
        <w:tabs>
          <w:tab w:val="left" w:pos="3686"/>
          <w:tab w:val="left" w:pos="9498"/>
        </w:tabs>
        <w:ind w:left="-1815" w:right="-569" w:firstLine="7485"/>
      </w:pPr>
      <w:r w:rsidRPr="009675EF">
        <w:t xml:space="preserve">Кузбасса от </w:t>
      </w:r>
      <w:r>
        <w:t>13</w:t>
      </w:r>
      <w:r w:rsidRPr="009675EF">
        <w:t>.</w:t>
      </w:r>
      <w:r>
        <w:t>02</w:t>
      </w:r>
      <w:r w:rsidRPr="009675EF">
        <w:t>.202</w:t>
      </w:r>
      <w:r>
        <w:t>4</w:t>
      </w:r>
    </w:p>
    <w:p w14:paraId="66F80F98" w14:textId="77777777" w:rsidR="00C97703" w:rsidRDefault="00C97703" w:rsidP="005B349B">
      <w:pPr>
        <w:tabs>
          <w:tab w:val="left" w:pos="3686"/>
          <w:tab w:val="left" w:pos="9498"/>
        </w:tabs>
        <w:ind w:left="-1815" w:right="-569" w:firstLine="7485"/>
      </w:pPr>
    </w:p>
    <w:p w14:paraId="54FE8CA4" w14:textId="77777777" w:rsidR="00C97703" w:rsidRPr="00C97703" w:rsidRDefault="00C97703" w:rsidP="00C97703">
      <w:pPr>
        <w:spacing w:line="276" w:lineRule="auto"/>
        <w:jc w:val="center"/>
        <w:rPr>
          <w:b/>
          <w:sz w:val="28"/>
          <w:szCs w:val="28"/>
        </w:rPr>
      </w:pPr>
      <w:r w:rsidRPr="00C97703">
        <w:rPr>
          <w:b/>
          <w:sz w:val="28"/>
          <w:szCs w:val="28"/>
        </w:rPr>
        <w:t>Экспертное заключение</w:t>
      </w:r>
    </w:p>
    <w:p w14:paraId="44665E79" w14:textId="77777777" w:rsidR="00C97703" w:rsidRPr="00C97703" w:rsidRDefault="00C97703" w:rsidP="00C97703">
      <w:pPr>
        <w:spacing w:line="276" w:lineRule="auto"/>
        <w:jc w:val="center"/>
        <w:rPr>
          <w:b/>
          <w:sz w:val="28"/>
          <w:szCs w:val="28"/>
        </w:rPr>
      </w:pPr>
      <w:r w:rsidRPr="00C97703">
        <w:rPr>
          <w:b/>
          <w:sz w:val="28"/>
          <w:szCs w:val="28"/>
        </w:rPr>
        <w:t>Региональной энергетической комиссии Кузбасса</w:t>
      </w:r>
    </w:p>
    <w:p w14:paraId="26431B34" w14:textId="77777777" w:rsidR="00C97703" w:rsidRPr="00C97703" w:rsidRDefault="00C97703" w:rsidP="00C97703">
      <w:pPr>
        <w:spacing w:line="276" w:lineRule="auto"/>
        <w:jc w:val="center"/>
        <w:rPr>
          <w:sz w:val="28"/>
          <w:szCs w:val="28"/>
        </w:rPr>
      </w:pPr>
      <w:r w:rsidRPr="00C97703">
        <w:rPr>
          <w:sz w:val="28"/>
          <w:szCs w:val="28"/>
        </w:rPr>
        <w:t xml:space="preserve">об установлении платы за технологическое присоединение к электрическим      сетям </w:t>
      </w:r>
      <w:bookmarkStart w:id="1" w:name="_Hlk118877624"/>
      <w:bookmarkStart w:id="2" w:name="_Hlk120805505"/>
      <w:r w:rsidRPr="00C97703">
        <w:rPr>
          <w:sz w:val="28"/>
          <w:szCs w:val="28"/>
        </w:rPr>
        <w:t xml:space="preserve">филиала ПАО </w:t>
      </w:r>
      <w:bookmarkStart w:id="3" w:name="_Hlk118877514"/>
      <w:r w:rsidRPr="00C97703">
        <w:rPr>
          <w:sz w:val="28"/>
          <w:szCs w:val="28"/>
        </w:rPr>
        <w:t>«</w:t>
      </w:r>
      <w:bookmarkEnd w:id="3"/>
      <w:proofErr w:type="spellStart"/>
      <w:r w:rsidRPr="00C97703">
        <w:rPr>
          <w:sz w:val="28"/>
          <w:szCs w:val="28"/>
        </w:rPr>
        <w:t>Россети</w:t>
      </w:r>
      <w:proofErr w:type="spellEnd"/>
      <w:r w:rsidRPr="00C97703">
        <w:rPr>
          <w:sz w:val="28"/>
          <w:szCs w:val="28"/>
        </w:rPr>
        <w:t xml:space="preserve"> Сибирь»</w:t>
      </w:r>
      <w:bookmarkEnd w:id="2"/>
      <w:r w:rsidRPr="00C97703">
        <w:rPr>
          <w:sz w:val="28"/>
          <w:szCs w:val="28"/>
        </w:rPr>
        <w:t xml:space="preserve"> - «Кузбассэнерго - </w:t>
      </w:r>
      <w:proofErr w:type="gramStart"/>
      <w:r w:rsidRPr="00C97703">
        <w:rPr>
          <w:sz w:val="28"/>
          <w:szCs w:val="28"/>
        </w:rPr>
        <w:t xml:space="preserve">РЭС» </w:t>
      </w:r>
      <w:bookmarkEnd w:id="1"/>
      <w:r w:rsidRPr="00C97703">
        <w:rPr>
          <w:sz w:val="28"/>
          <w:szCs w:val="28"/>
        </w:rPr>
        <w:t xml:space="preserve">  </w:t>
      </w:r>
      <w:proofErr w:type="gramEnd"/>
      <w:r w:rsidRPr="00C97703">
        <w:rPr>
          <w:sz w:val="28"/>
          <w:szCs w:val="28"/>
        </w:rPr>
        <w:t xml:space="preserve">                              энергопринимающих устройств ООО </w:t>
      </w:r>
      <w:bookmarkStart w:id="4" w:name="_Hlk118877551"/>
      <w:r w:rsidRPr="00C97703">
        <w:rPr>
          <w:sz w:val="28"/>
          <w:szCs w:val="28"/>
        </w:rPr>
        <w:t>«</w:t>
      </w:r>
      <w:bookmarkStart w:id="5" w:name="_Hlk118877564"/>
      <w:bookmarkEnd w:id="4"/>
      <w:proofErr w:type="spellStart"/>
      <w:r w:rsidRPr="00C97703">
        <w:rPr>
          <w:sz w:val="28"/>
          <w:szCs w:val="28"/>
        </w:rPr>
        <w:t>Барзасская</w:t>
      </w:r>
      <w:proofErr w:type="spellEnd"/>
      <w:r w:rsidRPr="00C97703">
        <w:rPr>
          <w:sz w:val="28"/>
          <w:szCs w:val="28"/>
        </w:rPr>
        <w:t xml:space="preserve"> экспедиция»</w:t>
      </w:r>
      <w:bookmarkEnd w:id="5"/>
    </w:p>
    <w:p w14:paraId="77776C29" w14:textId="77777777" w:rsidR="00C97703" w:rsidRPr="00C97703" w:rsidRDefault="00C97703" w:rsidP="00C97703">
      <w:pPr>
        <w:spacing w:line="276" w:lineRule="auto"/>
        <w:jc w:val="center"/>
        <w:rPr>
          <w:sz w:val="28"/>
          <w:szCs w:val="28"/>
        </w:rPr>
      </w:pPr>
      <w:r w:rsidRPr="00C97703">
        <w:rPr>
          <w:sz w:val="28"/>
          <w:szCs w:val="28"/>
        </w:rPr>
        <w:t xml:space="preserve">КТП 630 </w:t>
      </w:r>
      <w:proofErr w:type="spellStart"/>
      <w:r w:rsidRPr="00C97703">
        <w:rPr>
          <w:sz w:val="28"/>
          <w:szCs w:val="28"/>
        </w:rPr>
        <w:t>кВА</w:t>
      </w:r>
      <w:proofErr w:type="spellEnd"/>
      <w:r w:rsidRPr="00C97703">
        <w:rPr>
          <w:sz w:val="28"/>
          <w:szCs w:val="28"/>
        </w:rPr>
        <w:t xml:space="preserve">, электроснабжение </w:t>
      </w:r>
      <w:bookmarkStart w:id="6" w:name="_Hlk151559818"/>
      <w:r w:rsidRPr="00C97703">
        <w:rPr>
          <w:sz w:val="28"/>
          <w:szCs w:val="28"/>
        </w:rPr>
        <w:t>комплекса для промывки песчано-гравийной смеси</w:t>
      </w:r>
      <w:bookmarkEnd w:id="6"/>
      <w:r w:rsidRPr="00C97703">
        <w:rPr>
          <w:sz w:val="28"/>
          <w:szCs w:val="28"/>
        </w:rPr>
        <w:t>, максимальная мощность присоединяемых энергопринимающих устройств 500 кВт (</w:t>
      </w:r>
      <w:bookmarkStart w:id="7" w:name="_Hlk118876103"/>
      <w:bookmarkStart w:id="8" w:name="_Hlk120807591"/>
      <w:r w:rsidRPr="00C97703">
        <w:rPr>
          <w:sz w:val="28"/>
          <w:szCs w:val="28"/>
        </w:rPr>
        <w:t xml:space="preserve">Кемеровская обл. - Кузбасс, </w:t>
      </w:r>
      <w:bookmarkStart w:id="9" w:name="_Hlk131754431"/>
      <w:bookmarkStart w:id="10" w:name="_Hlk151559850"/>
      <w:r w:rsidRPr="00C97703">
        <w:rPr>
          <w:sz w:val="28"/>
          <w:szCs w:val="28"/>
        </w:rPr>
        <w:t xml:space="preserve">Кемеровский муниципальный округ, Кемеровское лесничество, </w:t>
      </w:r>
      <w:proofErr w:type="spellStart"/>
      <w:r w:rsidRPr="00C97703">
        <w:rPr>
          <w:sz w:val="28"/>
          <w:szCs w:val="28"/>
        </w:rPr>
        <w:t>Барзасское</w:t>
      </w:r>
      <w:proofErr w:type="spellEnd"/>
      <w:r w:rsidRPr="00C97703">
        <w:rPr>
          <w:sz w:val="28"/>
          <w:szCs w:val="28"/>
        </w:rPr>
        <w:t xml:space="preserve"> участковое лесничество, урочище успенское-1, квартал №41 (выделы 3, 7, 8), к.н. земельного участка 42:00:0000000:</w:t>
      </w:r>
      <w:bookmarkEnd w:id="7"/>
      <w:bookmarkEnd w:id="8"/>
      <w:bookmarkEnd w:id="9"/>
      <w:r w:rsidRPr="00C97703">
        <w:rPr>
          <w:sz w:val="28"/>
          <w:szCs w:val="28"/>
        </w:rPr>
        <w:t>32</w:t>
      </w:r>
      <w:bookmarkEnd w:id="10"/>
      <w:r w:rsidRPr="00C97703">
        <w:rPr>
          <w:sz w:val="28"/>
          <w:szCs w:val="28"/>
        </w:rPr>
        <w:t>) по индивидуальному проекту.</w:t>
      </w:r>
    </w:p>
    <w:p w14:paraId="57F4D1A5" w14:textId="77777777" w:rsidR="00C97703" w:rsidRPr="00C97703" w:rsidRDefault="00C97703" w:rsidP="00C97703">
      <w:pPr>
        <w:spacing w:line="276" w:lineRule="auto"/>
        <w:rPr>
          <w:rFonts w:eastAsia="Calibri"/>
          <w:sz w:val="28"/>
          <w:szCs w:val="28"/>
          <w:lang w:eastAsia="en-US"/>
        </w:rPr>
      </w:pPr>
    </w:p>
    <w:p w14:paraId="661B78FC" w14:textId="77777777" w:rsidR="00C97703" w:rsidRPr="00C97703" w:rsidRDefault="00C97703" w:rsidP="00C97703">
      <w:pPr>
        <w:spacing w:line="276" w:lineRule="auto"/>
        <w:ind w:firstLine="567"/>
        <w:jc w:val="both"/>
        <w:rPr>
          <w:sz w:val="28"/>
          <w:szCs w:val="28"/>
        </w:rPr>
      </w:pPr>
      <w:r w:rsidRPr="00C97703">
        <w:rPr>
          <w:sz w:val="28"/>
          <w:szCs w:val="28"/>
        </w:rPr>
        <w:t>Нормативно-методическая основа проведения анализа материалов по расчету платы за технологическое присоединение к электрическим сетям                   филиала ПАО «</w:t>
      </w:r>
      <w:proofErr w:type="spellStart"/>
      <w:r w:rsidRPr="00C97703">
        <w:rPr>
          <w:sz w:val="28"/>
          <w:szCs w:val="28"/>
        </w:rPr>
        <w:t>Россети</w:t>
      </w:r>
      <w:proofErr w:type="spellEnd"/>
      <w:r w:rsidRPr="00C97703">
        <w:rPr>
          <w:sz w:val="28"/>
          <w:szCs w:val="28"/>
        </w:rPr>
        <w:t xml:space="preserve"> Сибирь» - «Кузбассэнерго - РЭС» энергопринимающих устройств ООО «</w:t>
      </w:r>
      <w:proofErr w:type="spellStart"/>
      <w:r w:rsidRPr="00C97703">
        <w:rPr>
          <w:sz w:val="28"/>
          <w:szCs w:val="28"/>
        </w:rPr>
        <w:t>Барзасская</w:t>
      </w:r>
      <w:proofErr w:type="spellEnd"/>
      <w:r w:rsidRPr="00C97703">
        <w:rPr>
          <w:sz w:val="28"/>
          <w:szCs w:val="28"/>
        </w:rPr>
        <w:t xml:space="preserve"> экспедиция»:</w:t>
      </w:r>
    </w:p>
    <w:p w14:paraId="46FD57C7" w14:textId="77777777" w:rsidR="00C97703" w:rsidRPr="00C97703" w:rsidRDefault="00C97703" w:rsidP="000863D3">
      <w:pPr>
        <w:numPr>
          <w:ilvl w:val="0"/>
          <w:numId w:val="5"/>
        </w:numPr>
        <w:tabs>
          <w:tab w:val="left" w:pos="0"/>
          <w:tab w:val="left" w:pos="851"/>
        </w:tabs>
        <w:spacing w:after="200" w:line="276" w:lineRule="auto"/>
        <w:ind w:left="0" w:firstLine="709"/>
        <w:jc w:val="both"/>
        <w:rPr>
          <w:rFonts w:eastAsia="Calibri"/>
          <w:sz w:val="28"/>
          <w:szCs w:val="28"/>
          <w:lang w:eastAsia="en-US"/>
        </w:rPr>
      </w:pPr>
      <w:r w:rsidRPr="00C97703">
        <w:rPr>
          <w:rFonts w:eastAsia="Calibri"/>
          <w:sz w:val="28"/>
          <w:szCs w:val="28"/>
          <w:lang w:eastAsia="en-US"/>
        </w:rPr>
        <w:t>Гражданский кодекс Российской Федерации;</w:t>
      </w:r>
    </w:p>
    <w:p w14:paraId="001D4D48" w14:textId="77777777" w:rsidR="00C97703" w:rsidRPr="00C97703" w:rsidRDefault="00C97703" w:rsidP="000863D3">
      <w:pPr>
        <w:numPr>
          <w:ilvl w:val="0"/>
          <w:numId w:val="5"/>
        </w:numPr>
        <w:tabs>
          <w:tab w:val="left" w:pos="0"/>
          <w:tab w:val="left" w:pos="851"/>
        </w:tabs>
        <w:spacing w:after="200" w:line="276" w:lineRule="auto"/>
        <w:ind w:left="0" w:firstLine="709"/>
        <w:jc w:val="both"/>
        <w:rPr>
          <w:rFonts w:eastAsia="Calibri"/>
          <w:sz w:val="28"/>
          <w:szCs w:val="28"/>
          <w:lang w:eastAsia="en-US"/>
        </w:rPr>
      </w:pPr>
      <w:r w:rsidRPr="00C97703">
        <w:rPr>
          <w:rFonts w:eastAsia="Calibri"/>
          <w:sz w:val="28"/>
          <w:szCs w:val="28"/>
          <w:lang w:eastAsia="en-US"/>
        </w:rPr>
        <w:t>Налоговый кодекс Российской Федерации (в дальнейшем НК РФ);</w:t>
      </w:r>
    </w:p>
    <w:p w14:paraId="7F2A6A6A" w14:textId="77777777" w:rsidR="00C97703" w:rsidRPr="00C97703" w:rsidRDefault="00C97703" w:rsidP="000863D3">
      <w:pPr>
        <w:numPr>
          <w:ilvl w:val="0"/>
          <w:numId w:val="5"/>
        </w:numPr>
        <w:tabs>
          <w:tab w:val="left" w:pos="0"/>
          <w:tab w:val="left" w:pos="851"/>
        </w:tabs>
        <w:spacing w:after="200" w:line="276" w:lineRule="auto"/>
        <w:ind w:left="0" w:firstLine="709"/>
        <w:jc w:val="both"/>
        <w:rPr>
          <w:rFonts w:eastAsia="Calibri"/>
          <w:sz w:val="28"/>
          <w:szCs w:val="28"/>
          <w:lang w:eastAsia="en-US"/>
        </w:rPr>
      </w:pPr>
      <w:r w:rsidRPr="00C97703">
        <w:rPr>
          <w:rFonts w:eastAsia="Calibri"/>
          <w:sz w:val="28"/>
          <w:szCs w:val="28"/>
          <w:lang w:eastAsia="en-US"/>
        </w:rPr>
        <w:t>Трудовой Кодекс Российской Федерации (в дальнейшем ТК РФ);</w:t>
      </w:r>
    </w:p>
    <w:p w14:paraId="19416B9C" w14:textId="77777777" w:rsidR="00C97703" w:rsidRPr="00C97703" w:rsidRDefault="00C97703" w:rsidP="000863D3">
      <w:pPr>
        <w:numPr>
          <w:ilvl w:val="0"/>
          <w:numId w:val="5"/>
        </w:numPr>
        <w:tabs>
          <w:tab w:val="left" w:pos="0"/>
          <w:tab w:val="left" w:pos="851"/>
        </w:tabs>
        <w:spacing w:after="200" w:line="276" w:lineRule="auto"/>
        <w:ind w:left="0" w:firstLine="709"/>
        <w:jc w:val="both"/>
        <w:rPr>
          <w:rFonts w:eastAsia="Calibri"/>
          <w:spacing w:val="-5"/>
          <w:sz w:val="28"/>
          <w:szCs w:val="28"/>
          <w:lang w:eastAsia="en-US"/>
        </w:rPr>
      </w:pPr>
      <w:r w:rsidRPr="00C97703">
        <w:rPr>
          <w:rFonts w:eastAsia="Calibri"/>
          <w:spacing w:val="-5"/>
          <w:sz w:val="28"/>
          <w:szCs w:val="28"/>
          <w:lang w:eastAsia="en-US"/>
        </w:rPr>
        <w:t>Федеральный Закон от 26.03.2003 № 35-ФЗ «Об электроэнергетике»;</w:t>
      </w:r>
    </w:p>
    <w:p w14:paraId="7DC9EE59" w14:textId="77777777" w:rsidR="00C97703" w:rsidRPr="00C97703" w:rsidRDefault="00C97703" w:rsidP="000863D3">
      <w:pPr>
        <w:numPr>
          <w:ilvl w:val="0"/>
          <w:numId w:val="5"/>
        </w:numPr>
        <w:tabs>
          <w:tab w:val="left" w:pos="0"/>
          <w:tab w:val="left" w:pos="851"/>
        </w:tabs>
        <w:spacing w:after="200" w:line="276" w:lineRule="auto"/>
        <w:ind w:left="0" w:firstLine="709"/>
        <w:jc w:val="both"/>
        <w:rPr>
          <w:rFonts w:eastAsia="Calibri"/>
          <w:sz w:val="28"/>
          <w:szCs w:val="28"/>
          <w:lang w:eastAsia="en-US"/>
        </w:rPr>
      </w:pPr>
      <w:r w:rsidRPr="00C97703">
        <w:rPr>
          <w:rFonts w:eastAsia="Calibri"/>
          <w:spacing w:val="-5"/>
          <w:sz w:val="28"/>
          <w:szCs w:val="28"/>
          <w:lang w:eastAsia="en-US"/>
        </w:rPr>
        <w:t xml:space="preserve">Федеральный Закон </w:t>
      </w:r>
      <w:r w:rsidRPr="00C97703">
        <w:rPr>
          <w:rFonts w:eastAsia="Calibri"/>
          <w:spacing w:val="-7"/>
          <w:sz w:val="28"/>
          <w:szCs w:val="28"/>
          <w:lang w:eastAsia="en-US"/>
        </w:rPr>
        <w:t>от 17.08.1995 № 147-ФЗ «О естественных монополиях»;</w:t>
      </w:r>
    </w:p>
    <w:p w14:paraId="46C9D2C1" w14:textId="77777777" w:rsidR="00C97703" w:rsidRPr="00C97703" w:rsidRDefault="00C97703" w:rsidP="000863D3">
      <w:pPr>
        <w:numPr>
          <w:ilvl w:val="0"/>
          <w:numId w:val="5"/>
        </w:numPr>
        <w:tabs>
          <w:tab w:val="left" w:pos="0"/>
          <w:tab w:val="left" w:pos="851"/>
        </w:tabs>
        <w:spacing w:after="200" w:line="276" w:lineRule="auto"/>
        <w:ind w:left="0" w:firstLine="709"/>
        <w:jc w:val="both"/>
        <w:rPr>
          <w:rFonts w:eastAsia="Calibri"/>
          <w:sz w:val="28"/>
          <w:szCs w:val="28"/>
          <w:lang w:eastAsia="en-US"/>
        </w:rPr>
      </w:pPr>
      <w:r w:rsidRPr="00C97703">
        <w:rPr>
          <w:rFonts w:eastAsia="Calibri"/>
          <w:sz w:val="28"/>
          <w:szCs w:val="28"/>
          <w:lang w:eastAsia="en-US"/>
        </w:rPr>
        <w:t>Постановление Правительства РФ от 6 июля 1998 г. № 700 «О введении раздельного учета затрат по регулируемым видам деятельности в энергетике»;</w:t>
      </w:r>
    </w:p>
    <w:p w14:paraId="47A70ADB" w14:textId="77777777" w:rsidR="00C97703" w:rsidRPr="00C97703" w:rsidRDefault="00C97703" w:rsidP="000863D3">
      <w:pPr>
        <w:numPr>
          <w:ilvl w:val="0"/>
          <w:numId w:val="5"/>
        </w:numPr>
        <w:tabs>
          <w:tab w:val="left" w:pos="0"/>
          <w:tab w:val="left" w:pos="851"/>
        </w:tabs>
        <w:spacing w:after="200" w:line="276" w:lineRule="auto"/>
        <w:ind w:left="0" w:firstLine="709"/>
        <w:jc w:val="both"/>
        <w:rPr>
          <w:rFonts w:eastAsia="Calibri"/>
          <w:color w:val="000000"/>
          <w:sz w:val="28"/>
          <w:szCs w:val="28"/>
          <w:lang w:eastAsia="en-US"/>
        </w:rPr>
      </w:pPr>
      <w:r w:rsidRPr="00C97703">
        <w:rPr>
          <w:rFonts w:eastAsia="Calibri"/>
          <w:color w:val="000000"/>
          <w:sz w:val="28"/>
          <w:szCs w:val="28"/>
          <w:lang w:eastAsia="en-US"/>
        </w:rPr>
        <w:t>Постановление Правительства РФ от 29 декабря 2011 № 1178 «О ценообразовании в области регулируемых цен (тарифов) в электроэнергетике»;</w:t>
      </w:r>
    </w:p>
    <w:p w14:paraId="6E585E1B" w14:textId="77777777" w:rsidR="00C97703" w:rsidRPr="00C97703" w:rsidRDefault="00C97703" w:rsidP="000863D3">
      <w:pPr>
        <w:numPr>
          <w:ilvl w:val="0"/>
          <w:numId w:val="5"/>
        </w:numPr>
        <w:tabs>
          <w:tab w:val="left" w:pos="0"/>
          <w:tab w:val="left" w:pos="851"/>
        </w:tabs>
        <w:spacing w:after="200" w:line="276" w:lineRule="auto"/>
        <w:ind w:left="0" w:firstLine="709"/>
        <w:jc w:val="both"/>
        <w:rPr>
          <w:rFonts w:eastAsia="Calibri"/>
          <w:sz w:val="28"/>
          <w:szCs w:val="28"/>
          <w:lang w:eastAsia="en-US"/>
        </w:rPr>
      </w:pPr>
      <w:r w:rsidRPr="00C97703">
        <w:rPr>
          <w:rFonts w:eastAsia="Calibri"/>
          <w:sz w:val="28"/>
          <w:szCs w:val="28"/>
          <w:lang w:eastAsia="en-US"/>
        </w:rPr>
        <w:t>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РФ от 27.12.2004 № 861;</w:t>
      </w:r>
    </w:p>
    <w:p w14:paraId="4F1F16E3" w14:textId="77777777" w:rsidR="00C97703" w:rsidRPr="00C97703" w:rsidRDefault="00C97703" w:rsidP="000863D3">
      <w:pPr>
        <w:numPr>
          <w:ilvl w:val="0"/>
          <w:numId w:val="5"/>
        </w:numPr>
        <w:tabs>
          <w:tab w:val="left" w:pos="0"/>
          <w:tab w:val="left" w:pos="851"/>
        </w:tabs>
        <w:spacing w:after="200" w:line="276" w:lineRule="auto"/>
        <w:ind w:left="0" w:firstLine="709"/>
        <w:jc w:val="both"/>
        <w:rPr>
          <w:rFonts w:eastAsia="Calibri"/>
          <w:sz w:val="28"/>
          <w:szCs w:val="28"/>
          <w:lang w:eastAsia="en-US"/>
        </w:rPr>
      </w:pPr>
      <w:r w:rsidRPr="00C97703">
        <w:rPr>
          <w:rFonts w:eastAsia="Calibri"/>
          <w:sz w:val="28"/>
          <w:szCs w:val="28"/>
          <w:lang w:eastAsia="en-US"/>
        </w:rPr>
        <w:t xml:space="preserve">Приказ ФАС России от 30.06.2022 № 490/22 «Об утверждении                          Методических указаний по определению размера платы за технологическое </w:t>
      </w:r>
      <w:r w:rsidRPr="00C97703">
        <w:rPr>
          <w:rFonts w:eastAsia="Calibri"/>
          <w:sz w:val="28"/>
          <w:szCs w:val="28"/>
          <w:lang w:eastAsia="en-US"/>
        </w:rPr>
        <w:lastRenderedPageBreak/>
        <w:t>присоединение к электрическим сетям» (далее по тексту – Методические указания);</w:t>
      </w:r>
    </w:p>
    <w:p w14:paraId="76BDDDA6" w14:textId="77777777" w:rsidR="00C97703" w:rsidRPr="00C97703" w:rsidRDefault="00C97703" w:rsidP="000863D3">
      <w:pPr>
        <w:numPr>
          <w:ilvl w:val="0"/>
          <w:numId w:val="5"/>
        </w:numPr>
        <w:tabs>
          <w:tab w:val="left" w:pos="0"/>
          <w:tab w:val="left" w:pos="851"/>
        </w:tabs>
        <w:spacing w:after="200" w:line="276" w:lineRule="auto"/>
        <w:ind w:left="0" w:firstLine="709"/>
        <w:jc w:val="both"/>
        <w:rPr>
          <w:rFonts w:eastAsia="Calibri"/>
          <w:sz w:val="28"/>
          <w:szCs w:val="28"/>
          <w:lang w:eastAsia="en-US"/>
        </w:rPr>
      </w:pPr>
      <w:r w:rsidRPr="00C97703">
        <w:rPr>
          <w:rFonts w:eastAsia="Calibri"/>
          <w:sz w:val="28"/>
          <w:szCs w:val="28"/>
          <w:lang w:eastAsia="en-US"/>
        </w:rPr>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электроэнергетической отрасли.</w:t>
      </w:r>
    </w:p>
    <w:p w14:paraId="6CED2BAD" w14:textId="77777777" w:rsidR="00C97703" w:rsidRPr="00C97703" w:rsidRDefault="00C97703" w:rsidP="00C97703">
      <w:pPr>
        <w:spacing w:line="276" w:lineRule="auto"/>
        <w:ind w:firstLine="709"/>
        <w:jc w:val="both"/>
        <w:rPr>
          <w:sz w:val="28"/>
          <w:szCs w:val="28"/>
        </w:rPr>
      </w:pPr>
      <w:r w:rsidRPr="00C97703">
        <w:rPr>
          <w:rFonts w:eastAsia="Calibri"/>
          <w:sz w:val="28"/>
          <w:szCs w:val="28"/>
          <w:lang w:eastAsia="en-US"/>
        </w:rPr>
        <w:t>Вся нормативная база рассмотрена с учетом всех изменений.</w:t>
      </w:r>
    </w:p>
    <w:p w14:paraId="61B18E25" w14:textId="77777777" w:rsidR="00C97703" w:rsidRPr="00C97703" w:rsidRDefault="00C97703" w:rsidP="00C97703">
      <w:pPr>
        <w:spacing w:line="276" w:lineRule="auto"/>
        <w:ind w:firstLine="709"/>
        <w:jc w:val="both"/>
        <w:rPr>
          <w:sz w:val="28"/>
          <w:szCs w:val="28"/>
        </w:rPr>
      </w:pPr>
      <w:r w:rsidRPr="00C97703">
        <w:rPr>
          <w:sz w:val="28"/>
          <w:szCs w:val="28"/>
        </w:rPr>
        <w:t>Экспертами рассматривались и принимались во внимание все представленные организацией документы, имеющие значение для составления доказательного экспертного заключения. При этом эксперты исходили из того, что представленная организацией информация является достоверной. Ответственность за достоверность информации несет руководитель организации.</w:t>
      </w:r>
    </w:p>
    <w:p w14:paraId="73A71CD8" w14:textId="77777777" w:rsidR="00C97703" w:rsidRPr="00C97703" w:rsidRDefault="00C97703" w:rsidP="00C97703">
      <w:pPr>
        <w:spacing w:line="276" w:lineRule="auto"/>
        <w:jc w:val="center"/>
        <w:rPr>
          <w:b/>
          <w:sz w:val="28"/>
          <w:szCs w:val="28"/>
        </w:rPr>
      </w:pPr>
    </w:p>
    <w:p w14:paraId="6D0A90E3" w14:textId="77777777" w:rsidR="00C97703" w:rsidRPr="00C97703" w:rsidRDefault="00C97703" w:rsidP="00C97703">
      <w:pPr>
        <w:spacing w:line="276" w:lineRule="auto"/>
        <w:jc w:val="center"/>
        <w:rPr>
          <w:b/>
          <w:sz w:val="28"/>
          <w:szCs w:val="28"/>
        </w:rPr>
      </w:pPr>
      <w:r w:rsidRPr="00C97703">
        <w:rPr>
          <w:b/>
          <w:sz w:val="28"/>
          <w:szCs w:val="28"/>
        </w:rPr>
        <w:t>Анализ заявки на технологическое присоединение</w:t>
      </w:r>
    </w:p>
    <w:p w14:paraId="49654F92" w14:textId="77777777" w:rsidR="00C97703" w:rsidRPr="00C97703" w:rsidRDefault="00C97703" w:rsidP="00C97703">
      <w:pPr>
        <w:spacing w:line="276" w:lineRule="auto"/>
        <w:ind w:firstLine="851"/>
        <w:jc w:val="both"/>
        <w:rPr>
          <w:sz w:val="28"/>
          <w:szCs w:val="28"/>
        </w:rPr>
      </w:pPr>
      <w:bookmarkStart w:id="11" w:name="_Hlk118878043"/>
      <w:r w:rsidRPr="00C97703">
        <w:rPr>
          <w:sz w:val="28"/>
          <w:szCs w:val="28"/>
        </w:rPr>
        <w:t>ООО «</w:t>
      </w:r>
      <w:proofErr w:type="spellStart"/>
      <w:r w:rsidRPr="00C97703">
        <w:rPr>
          <w:sz w:val="28"/>
          <w:szCs w:val="28"/>
        </w:rPr>
        <w:t>Барзасская</w:t>
      </w:r>
      <w:proofErr w:type="spellEnd"/>
      <w:r w:rsidRPr="00C97703">
        <w:rPr>
          <w:sz w:val="28"/>
          <w:szCs w:val="28"/>
        </w:rPr>
        <w:t xml:space="preserve"> экспедиция»</w:t>
      </w:r>
      <w:bookmarkEnd w:id="11"/>
      <w:r w:rsidRPr="00C97703">
        <w:rPr>
          <w:sz w:val="28"/>
          <w:szCs w:val="28"/>
        </w:rPr>
        <w:t xml:space="preserve"> подало в адрес филиала ПАО «</w:t>
      </w:r>
      <w:proofErr w:type="spellStart"/>
      <w:r w:rsidRPr="00C97703">
        <w:rPr>
          <w:sz w:val="28"/>
          <w:szCs w:val="28"/>
        </w:rPr>
        <w:t>Россети</w:t>
      </w:r>
      <w:proofErr w:type="spellEnd"/>
      <w:r w:rsidRPr="00C97703">
        <w:rPr>
          <w:sz w:val="28"/>
          <w:szCs w:val="28"/>
        </w:rPr>
        <w:t xml:space="preserve"> Сибирь» - «Кузбассэнерго - РЭС» (далее - ПАО «</w:t>
      </w:r>
      <w:proofErr w:type="spellStart"/>
      <w:r w:rsidRPr="00C97703">
        <w:rPr>
          <w:sz w:val="28"/>
          <w:szCs w:val="28"/>
        </w:rPr>
        <w:t>Россети</w:t>
      </w:r>
      <w:proofErr w:type="spellEnd"/>
      <w:r w:rsidRPr="00C97703">
        <w:rPr>
          <w:sz w:val="28"/>
          <w:szCs w:val="28"/>
        </w:rPr>
        <w:t xml:space="preserve"> Сибирь») заявку б/д, б/н на технологическое присоединение энергопринимающих устройств для электроснабжения комплекса для промывки песчано-гравийной смеси.</w:t>
      </w:r>
    </w:p>
    <w:p w14:paraId="3230DB16" w14:textId="77777777" w:rsidR="00C97703" w:rsidRDefault="00C97703" w:rsidP="00C97703">
      <w:pPr>
        <w:spacing w:line="276" w:lineRule="auto"/>
        <w:jc w:val="both"/>
        <w:rPr>
          <w:sz w:val="28"/>
          <w:szCs w:val="28"/>
        </w:rPr>
      </w:pPr>
      <w:r w:rsidRPr="00C97703">
        <w:rPr>
          <w:sz w:val="28"/>
          <w:szCs w:val="28"/>
        </w:rPr>
        <w:t>В соответствии с заявкой:</w:t>
      </w:r>
    </w:p>
    <w:p w14:paraId="7DCA0570" w14:textId="117BA394" w:rsidR="00C97703" w:rsidRPr="00C97703" w:rsidRDefault="00C97703" w:rsidP="000863D3">
      <w:pPr>
        <w:pStyle w:val="aa"/>
        <w:numPr>
          <w:ilvl w:val="0"/>
          <w:numId w:val="4"/>
        </w:numPr>
        <w:spacing w:line="276" w:lineRule="auto"/>
        <w:ind w:left="0" w:firstLine="709"/>
        <w:jc w:val="both"/>
        <w:rPr>
          <w:sz w:val="28"/>
          <w:szCs w:val="28"/>
        </w:rPr>
      </w:pPr>
      <w:r w:rsidRPr="00C97703">
        <w:rPr>
          <w:sz w:val="28"/>
          <w:szCs w:val="28"/>
        </w:rPr>
        <w:t>Местонахождение (адрес) энергопринимающих устройств</w:t>
      </w:r>
      <w:r w:rsidRPr="00C97703">
        <w:rPr>
          <w:rFonts w:ascii="Calibri" w:eastAsia="Calibri" w:hAnsi="Calibri"/>
          <w:sz w:val="28"/>
          <w:szCs w:val="28"/>
        </w:rPr>
        <w:t xml:space="preserve"> </w:t>
      </w:r>
      <w:r w:rsidRPr="00C97703">
        <w:rPr>
          <w:sz w:val="28"/>
          <w:szCs w:val="28"/>
        </w:rPr>
        <w:t>–</w:t>
      </w:r>
      <w:r w:rsidRPr="00C97703">
        <w:rPr>
          <w:rFonts w:ascii="Calibri" w:eastAsia="Calibri" w:hAnsi="Calibri"/>
          <w:sz w:val="28"/>
          <w:szCs w:val="28"/>
        </w:rPr>
        <w:t xml:space="preserve"> </w:t>
      </w:r>
      <w:r w:rsidRPr="00C97703">
        <w:rPr>
          <w:sz w:val="28"/>
          <w:szCs w:val="28"/>
        </w:rPr>
        <w:t xml:space="preserve">Кемеровская обл. - Кузбасс, Кемеровский муниципальный округ, Кемеровское лесничество, </w:t>
      </w:r>
      <w:proofErr w:type="spellStart"/>
      <w:r w:rsidRPr="00C97703">
        <w:rPr>
          <w:sz w:val="28"/>
          <w:szCs w:val="28"/>
        </w:rPr>
        <w:t>Барзасское</w:t>
      </w:r>
      <w:proofErr w:type="spellEnd"/>
      <w:r w:rsidRPr="00C97703">
        <w:rPr>
          <w:sz w:val="28"/>
          <w:szCs w:val="28"/>
        </w:rPr>
        <w:t xml:space="preserve"> участковое лесничество, урочище Успенское-1, квартал №41 (выделы 3, 7, 8), к.н. земельного участка 42:00:0000000:32.</w:t>
      </w:r>
    </w:p>
    <w:p w14:paraId="4A3F970B" w14:textId="77777777" w:rsidR="00C97703" w:rsidRPr="00C97703" w:rsidRDefault="00C97703" w:rsidP="000863D3">
      <w:pPr>
        <w:numPr>
          <w:ilvl w:val="0"/>
          <w:numId w:val="4"/>
        </w:numPr>
        <w:spacing w:after="200" w:line="276" w:lineRule="auto"/>
        <w:ind w:left="0" w:firstLine="709"/>
        <w:jc w:val="both"/>
        <w:rPr>
          <w:sz w:val="28"/>
          <w:szCs w:val="28"/>
        </w:rPr>
      </w:pPr>
      <w:r w:rsidRPr="00C97703">
        <w:rPr>
          <w:sz w:val="28"/>
          <w:szCs w:val="28"/>
        </w:rPr>
        <w:t>Ранее присоединенная максимальная мощность – 0 кВт. Вновь присоединяемая максимальная мощность – 500 кВт. Общая максимальная мощность (ранее присоединенная и вновь присоединяемая) – 500 кВт.</w:t>
      </w:r>
    </w:p>
    <w:p w14:paraId="0492567E" w14:textId="77777777" w:rsidR="00C97703" w:rsidRPr="00C97703" w:rsidRDefault="00C97703" w:rsidP="000863D3">
      <w:pPr>
        <w:numPr>
          <w:ilvl w:val="0"/>
          <w:numId w:val="4"/>
        </w:numPr>
        <w:spacing w:after="200" w:line="276" w:lineRule="auto"/>
        <w:ind w:left="0" w:firstLine="709"/>
        <w:jc w:val="both"/>
        <w:rPr>
          <w:sz w:val="28"/>
          <w:szCs w:val="28"/>
        </w:rPr>
      </w:pPr>
      <w:r w:rsidRPr="00C97703">
        <w:rPr>
          <w:sz w:val="28"/>
          <w:szCs w:val="28"/>
        </w:rPr>
        <w:t xml:space="preserve">Уровень напряжения – 6 </w:t>
      </w:r>
      <w:proofErr w:type="spellStart"/>
      <w:r w:rsidRPr="00C97703">
        <w:rPr>
          <w:sz w:val="28"/>
          <w:szCs w:val="28"/>
        </w:rPr>
        <w:t>кВ.</w:t>
      </w:r>
      <w:proofErr w:type="spellEnd"/>
    </w:p>
    <w:p w14:paraId="7D0CDCE9" w14:textId="77777777" w:rsidR="00C97703" w:rsidRPr="00C97703" w:rsidRDefault="00C97703" w:rsidP="000863D3">
      <w:pPr>
        <w:numPr>
          <w:ilvl w:val="0"/>
          <w:numId w:val="4"/>
        </w:numPr>
        <w:spacing w:after="200" w:line="276" w:lineRule="auto"/>
        <w:ind w:left="0" w:firstLine="709"/>
        <w:jc w:val="both"/>
        <w:rPr>
          <w:sz w:val="28"/>
          <w:szCs w:val="28"/>
        </w:rPr>
      </w:pPr>
      <w:r w:rsidRPr="00C97703">
        <w:rPr>
          <w:sz w:val="28"/>
          <w:szCs w:val="28"/>
        </w:rPr>
        <w:t>Категория надежности электроснабжения – 3 категория.</w:t>
      </w:r>
    </w:p>
    <w:p w14:paraId="7183DF3C" w14:textId="77777777" w:rsidR="00C97703" w:rsidRPr="00C97703" w:rsidRDefault="00C97703" w:rsidP="000863D3">
      <w:pPr>
        <w:numPr>
          <w:ilvl w:val="0"/>
          <w:numId w:val="4"/>
        </w:numPr>
        <w:spacing w:after="200" w:line="276" w:lineRule="auto"/>
        <w:ind w:left="0" w:firstLine="709"/>
        <w:jc w:val="both"/>
        <w:rPr>
          <w:sz w:val="28"/>
          <w:szCs w:val="28"/>
        </w:rPr>
      </w:pPr>
      <w:r w:rsidRPr="00C97703">
        <w:rPr>
          <w:sz w:val="28"/>
          <w:szCs w:val="28"/>
        </w:rPr>
        <w:t>Планируемый срок ввода энергопринимающих устройств в эксплуатацию – 10.2023.</w:t>
      </w:r>
    </w:p>
    <w:p w14:paraId="6B180618" w14:textId="77777777" w:rsidR="00C97703" w:rsidRPr="00C97703" w:rsidRDefault="00C97703" w:rsidP="00C97703">
      <w:pPr>
        <w:spacing w:line="276" w:lineRule="auto"/>
        <w:jc w:val="center"/>
        <w:rPr>
          <w:b/>
          <w:sz w:val="28"/>
          <w:szCs w:val="28"/>
        </w:rPr>
      </w:pPr>
    </w:p>
    <w:p w14:paraId="13AEA5F5" w14:textId="77777777" w:rsidR="00C97703" w:rsidRPr="00C97703" w:rsidRDefault="00C97703" w:rsidP="00C97703">
      <w:pPr>
        <w:spacing w:line="276" w:lineRule="auto"/>
        <w:jc w:val="center"/>
        <w:rPr>
          <w:b/>
          <w:sz w:val="28"/>
          <w:szCs w:val="28"/>
        </w:rPr>
      </w:pPr>
      <w:r w:rsidRPr="00C97703">
        <w:rPr>
          <w:b/>
          <w:sz w:val="28"/>
          <w:szCs w:val="28"/>
        </w:rPr>
        <w:t>Обоснование возможности (отсутствия возможности) установления платы за технологическое присоединение по индивидуальному проекту</w:t>
      </w:r>
    </w:p>
    <w:p w14:paraId="2E215663" w14:textId="77777777" w:rsidR="00C97703" w:rsidRPr="00C97703" w:rsidRDefault="00C97703" w:rsidP="00C97703">
      <w:pPr>
        <w:spacing w:line="276" w:lineRule="auto"/>
        <w:ind w:firstLine="709"/>
        <w:jc w:val="both"/>
        <w:rPr>
          <w:sz w:val="28"/>
          <w:szCs w:val="28"/>
        </w:rPr>
      </w:pPr>
      <w:r w:rsidRPr="00C97703">
        <w:rPr>
          <w:sz w:val="28"/>
          <w:szCs w:val="28"/>
        </w:rPr>
        <w:t xml:space="preserve">В соответствии с п. 28 Правил технологического присоединения энергопринимающих устройств потребителей электрической энергии, энергопринимающих устройств, а также объектов электросетевого хозяйства, принадлежащих сетевым организациям и иным лицам, к электрическим сетям, </w:t>
      </w:r>
      <w:r w:rsidRPr="00C97703">
        <w:rPr>
          <w:sz w:val="28"/>
          <w:szCs w:val="28"/>
        </w:rPr>
        <w:lastRenderedPageBreak/>
        <w:t>утвержденных Постановлением Правительства РФ от 27.12.2004 № 861 (далее – Правила), критериями наличия технической возможности технологического присоединения являются:</w:t>
      </w:r>
    </w:p>
    <w:p w14:paraId="4FFBD826" w14:textId="77777777" w:rsidR="00C97703" w:rsidRPr="00C97703" w:rsidRDefault="00C97703" w:rsidP="00C97703">
      <w:pPr>
        <w:spacing w:line="276" w:lineRule="auto"/>
        <w:jc w:val="both"/>
        <w:rPr>
          <w:sz w:val="28"/>
          <w:szCs w:val="28"/>
        </w:rPr>
      </w:pPr>
      <w:r w:rsidRPr="00C97703">
        <w:rPr>
          <w:sz w:val="28"/>
          <w:szCs w:val="28"/>
        </w:rPr>
        <w:t xml:space="preserve">а) сохранение условий электроснабжения (установленной категории надежности электроснабжения и сохранения качества электроэнергии) для прочих потребителей, энергопринимающие установки которых </w:t>
      </w:r>
      <w:bookmarkStart w:id="12" w:name="_Hlk131765915"/>
      <w:r w:rsidRPr="00C97703">
        <w:rPr>
          <w:sz w:val="28"/>
          <w:szCs w:val="28"/>
        </w:rPr>
        <w:t>на момент подачи заявки заявителя</w:t>
      </w:r>
      <w:bookmarkEnd w:id="12"/>
      <w:r w:rsidRPr="00C97703">
        <w:rPr>
          <w:sz w:val="28"/>
          <w:szCs w:val="28"/>
        </w:rPr>
        <w:t xml:space="preserve"> присоединены к электрическим сетям сетевой организации или смежных сетевых организаций</w:t>
      </w:r>
      <w:r w:rsidRPr="00C97703">
        <w:rPr>
          <w:rFonts w:ascii="Calibri" w:eastAsia="Calibri" w:hAnsi="Calibri"/>
          <w:sz w:val="22"/>
          <w:szCs w:val="22"/>
          <w:lang w:eastAsia="en-US"/>
        </w:rPr>
        <w:t>,</w:t>
      </w:r>
      <w:r w:rsidRPr="00C97703">
        <w:rPr>
          <w:sz w:val="28"/>
          <w:szCs w:val="28"/>
        </w:rPr>
        <w:t xml:space="preserve"> а также неухудшение условий работы объектов электроэнергетики, ранее присоединенных к объектам электросетевого хозяйства;</w:t>
      </w:r>
    </w:p>
    <w:p w14:paraId="0BA00EE3" w14:textId="77777777" w:rsidR="00C97703" w:rsidRPr="00C97703" w:rsidRDefault="00C97703" w:rsidP="00C97703">
      <w:pPr>
        <w:spacing w:line="276" w:lineRule="auto"/>
        <w:jc w:val="both"/>
        <w:rPr>
          <w:sz w:val="28"/>
          <w:szCs w:val="28"/>
        </w:rPr>
      </w:pPr>
      <w:r w:rsidRPr="00C97703">
        <w:rPr>
          <w:sz w:val="28"/>
          <w:szCs w:val="28"/>
        </w:rPr>
        <w:t>б) отсутствие ограничений на максимальную мощность в объектах электросетевого хозяйства, к которым надлежит произвести технологическое присоединение;</w:t>
      </w:r>
    </w:p>
    <w:p w14:paraId="1667CF38" w14:textId="77777777" w:rsidR="00C97703" w:rsidRPr="00C97703" w:rsidRDefault="00C97703" w:rsidP="00C97703">
      <w:pPr>
        <w:spacing w:line="276" w:lineRule="auto"/>
        <w:jc w:val="both"/>
        <w:rPr>
          <w:sz w:val="28"/>
          <w:szCs w:val="28"/>
        </w:rPr>
      </w:pPr>
      <w:r w:rsidRPr="00C97703">
        <w:rPr>
          <w:sz w:val="28"/>
          <w:szCs w:val="28"/>
        </w:rPr>
        <w:t>в) отсутствие необходимости реконструкции или расширения (сооружения новых) объектов электросетевого хозяйства смежных сетевых организаций либо строительства (реконструкции) генерирующих объектов для удовлетворения потребности заявителя.</w:t>
      </w:r>
    </w:p>
    <w:p w14:paraId="27854607" w14:textId="77777777" w:rsidR="00C97703" w:rsidRPr="00C97703" w:rsidRDefault="00C97703" w:rsidP="00C97703">
      <w:pPr>
        <w:spacing w:line="276" w:lineRule="auto"/>
        <w:jc w:val="both"/>
        <w:rPr>
          <w:sz w:val="28"/>
          <w:szCs w:val="28"/>
        </w:rPr>
      </w:pPr>
      <w:r w:rsidRPr="00C97703">
        <w:rPr>
          <w:sz w:val="28"/>
          <w:szCs w:val="28"/>
        </w:rPr>
        <w:t>г) обеспечение в случае технологического присоединения энергопринимающих устройств заявителя допустимых параметров электроэнергетического режима энергосистемы, в том числе с учетом нормативных возмущений, определяемых в соответствии с методическими указаниями по устойчивости энергосистем, утвержденными федеральным органом исполнительной власти, уполномоченным Правительством Российской Федерации на осуществление функций по выработке и реализации государственной политики и нормативно-правовому регулированию в топливно-энергетическом комплексе.</w:t>
      </w:r>
    </w:p>
    <w:p w14:paraId="3EDC343D" w14:textId="77777777" w:rsidR="00C97703" w:rsidRPr="00C97703" w:rsidRDefault="00C97703" w:rsidP="00C97703">
      <w:pPr>
        <w:spacing w:line="276" w:lineRule="auto"/>
        <w:jc w:val="both"/>
        <w:rPr>
          <w:sz w:val="28"/>
          <w:szCs w:val="28"/>
        </w:rPr>
      </w:pPr>
      <w:r w:rsidRPr="00C97703">
        <w:rPr>
          <w:sz w:val="28"/>
          <w:szCs w:val="28"/>
        </w:rPr>
        <w:t>В случае несоблюдения любого из указанных критериев считается, что техническая возможность технологического присоединения отсутствует.</w:t>
      </w:r>
    </w:p>
    <w:p w14:paraId="20CCDCC2" w14:textId="77777777" w:rsidR="00C97703" w:rsidRPr="00C97703" w:rsidRDefault="00C97703" w:rsidP="00C97703">
      <w:pPr>
        <w:spacing w:line="276" w:lineRule="auto"/>
        <w:jc w:val="both"/>
        <w:rPr>
          <w:sz w:val="28"/>
          <w:szCs w:val="28"/>
        </w:rPr>
      </w:pPr>
      <w:r w:rsidRPr="00C97703">
        <w:rPr>
          <w:sz w:val="28"/>
          <w:szCs w:val="28"/>
        </w:rPr>
        <w:t>В случае если у сетевой организации отсутствует техническая возможность технологического присоединения энергопринимающих устройств, указанных в заявке, технологическое присоединение осуществляется по индивидуальному проекту.</w:t>
      </w:r>
    </w:p>
    <w:p w14:paraId="6E3DB4B9" w14:textId="77777777" w:rsidR="00C97703" w:rsidRPr="00C97703" w:rsidRDefault="00C97703" w:rsidP="00C97703">
      <w:pPr>
        <w:spacing w:line="276" w:lineRule="auto"/>
        <w:ind w:firstLine="709"/>
        <w:jc w:val="both"/>
        <w:rPr>
          <w:sz w:val="28"/>
          <w:szCs w:val="28"/>
        </w:rPr>
      </w:pPr>
      <w:r w:rsidRPr="00C97703">
        <w:rPr>
          <w:sz w:val="28"/>
          <w:szCs w:val="28"/>
        </w:rPr>
        <w:t xml:space="preserve">Согласно представленным материалам, существующие технические характеристики ВЛ-6 </w:t>
      </w:r>
      <w:proofErr w:type="spellStart"/>
      <w:r w:rsidRPr="00C97703">
        <w:rPr>
          <w:sz w:val="28"/>
          <w:szCs w:val="28"/>
        </w:rPr>
        <w:t>кВ</w:t>
      </w:r>
      <w:proofErr w:type="spellEnd"/>
      <w:r w:rsidRPr="00C97703">
        <w:rPr>
          <w:sz w:val="28"/>
          <w:szCs w:val="28"/>
        </w:rPr>
        <w:t xml:space="preserve"> ф. 6-1-РП-1 ПС 35 </w:t>
      </w:r>
      <w:proofErr w:type="spellStart"/>
      <w:r w:rsidRPr="00C97703">
        <w:rPr>
          <w:sz w:val="28"/>
          <w:szCs w:val="28"/>
        </w:rPr>
        <w:t>кВ</w:t>
      </w:r>
      <w:proofErr w:type="spellEnd"/>
      <w:r w:rsidRPr="00C97703">
        <w:rPr>
          <w:sz w:val="28"/>
          <w:szCs w:val="28"/>
        </w:rPr>
        <w:t xml:space="preserve"> Березовская Новая от ПС 35 </w:t>
      </w:r>
      <w:proofErr w:type="spellStart"/>
      <w:r w:rsidRPr="00C97703">
        <w:rPr>
          <w:sz w:val="28"/>
          <w:szCs w:val="28"/>
        </w:rPr>
        <w:t>кВ</w:t>
      </w:r>
      <w:proofErr w:type="spellEnd"/>
      <w:r w:rsidRPr="00C97703">
        <w:rPr>
          <w:sz w:val="28"/>
          <w:szCs w:val="28"/>
        </w:rPr>
        <w:t xml:space="preserve"> Березовская Новая: сечение и марка провода – А 70, протяженность ЛЭП 6 </w:t>
      </w:r>
      <w:proofErr w:type="spellStart"/>
      <w:r w:rsidRPr="00C97703">
        <w:rPr>
          <w:sz w:val="28"/>
          <w:szCs w:val="28"/>
        </w:rPr>
        <w:t>кВ</w:t>
      </w:r>
      <w:proofErr w:type="spellEnd"/>
      <w:r w:rsidRPr="00C97703">
        <w:rPr>
          <w:sz w:val="28"/>
          <w:szCs w:val="28"/>
        </w:rPr>
        <w:t xml:space="preserve"> с учетом проектируемой ЛЭП 6 </w:t>
      </w:r>
      <w:proofErr w:type="spellStart"/>
      <w:r w:rsidRPr="00C97703">
        <w:rPr>
          <w:sz w:val="28"/>
          <w:szCs w:val="28"/>
        </w:rPr>
        <w:t>кВ</w:t>
      </w:r>
      <w:proofErr w:type="spellEnd"/>
      <w:r w:rsidRPr="00C97703">
        <w:rPr>
          <w:sz w:val="28"/>
          <w:szCs w:val="28"/>
        </w:rPr>
        <w:t xml:space="preserve"> составляет 32,07 км. Обязательства ПАО «</w:t>
      </w:r>
      <w:proofErr w:type="spellStart"/>
      <w:r w:rsidRPr="00C97703">
        <w:rPr>
          <w:sz w:val="28"/>
          <w:szCs w:val="28"/>
        </w:rPr>
        <w:t>Россети</w:t>
      </w:r>
      <w:proofErr w:type="spellEnd"/>
      <w:r w:rsidRPr="00C97703">
        <w:rPr>
          <w:sz w:val="28"/>
          <w:szCs w:val="28"/>
        </w:rPr>
        <w:t xml:space="preserve"> Сибирь» перед заявителями по ранее заключенным договорам и поступившим заявкам об осуществлении технологического присоединения от ВЛ-6 </w:t>
      </w:r>
      <w:proofErr w:type="spellStart"/>
      <w:r w:rsidRPr="00C97703">
        <w:rPr>
          <w:sz w:val="28"/>
          <w:szCs w:val="28"/>
        </w:rPr>
        <w:t>кВ</w:t>
      </w:r>
      <w:proofErr w:type="spellEnd"/>
      <w:r w:rsidRPr="00C97703">
        <w:rPr>
          <w:sz w:val="28"/>
          <w:szCs w:val="28"/>
        </w:rPr>
        <w:t xml:space="preserve"> ф. 6-1-РП-1 ПС 35 </w:t>
      </w:r>
      <w:proofErr w:type="spellStart"/>
      <w:r w:rsidRPr="00C97703">
        <w:rPr>
          <w:sz w:val="28"/>
          <w:szCs w:val="28"/>
        </w:rPr>
        <w:t>кВ</w:t>
      </w:r>
      <w:proofErr w:type="spellEnd"/>
      <w:r w:rsidRPr="00C97703">
        <w:rPr>
          <w:sz w:val="28"/>
          <w:szCs w:val="28"/>
        </w:rPr>
        <w:t xml:space="preserve"> Березовская Новая 0,165 МВт. Расчетный уровень напряжения в точке подключения заявителя составляет 4,75 </w:t>
      </w:r>
      <w:proofErr w:type="spellStart"/>
      <w:r w:rsidRPr="00C97703">
        <w:rPr>
          <w:sz w:val="28"/>
          <w:szCs w:val="28"/>
        </w:rPr>
        <w:t>кВ</w:t>
      </w:r>
      <w:proofErr w:type="spellEnd"/>
      <w:r w:rsidRPr="00C97703">
        <w:rPr>
          <w:sz w:val="28"/>
          <w:szCs w:val="28"/>
        </w:rPr>
        <w:t xml:space="preserve">, отклонение уровня напряжения от номинального значения 20,83%, что не удовлетворяет </w:t>
      </w:r>
      <w:r w:rsidRPr="00C97703">
        <w:rPr>
          <w:sz w:val="28"/>
          <w:szCs w:val="28"/>
        </w:rPr>
        <w:lastRenderedPageBreak/>
        <w:t xml:space="preserve">требованиям ГОСТ 32144-2013 (10%). В точках передачи электроэнергии ранее подключенных потребителей по ф. 6-1-РП-1 напряжение также снижается ниже 5,4 </w:t>
      </w:r>
      <w:proofErr w:type="spellStart"/>
      <w:r w:rsidRPr="00C97703">
        <w:rPr>
          <w:sz w:val="28"/>
          <w:szCs w:val="28"/>
        </w:rPr>
        <w:t>кВ</w:t>
      </w:r>
      <w:proofErr w:type="spellEnd"/>
      <w:r w:rsidRPr="00C97703">
        <w:rPr>
          <w:sz w:val="28"/>
          <w:szCs w:val="28"/>
        </w:rPr>
        <w:t>, т.е. не соответствует нормативным требованиям. Таким образом, присоединение объекта заявителя, приведет к нарушению условий электроснабжения (установленной категории надежности электроснабжения и сохранения качества электроэнергии) для прочих потребителей, энергопринимающие установки которых на момент подачи заявки заявителя присоединены к электрическим сетям сетевой организации, а также ухудшению условий работы объектов электроэнергетики, ранее присоединенных к объектам электросетевого хозяйства, что согласно п. 28 а) Правил является критерием отсутствия технической возможности технологического присоединения.</w:t>
      </w:r>
    </w:p>
    <w:p w14:paraId="018E1F09" w14:textId="77777777" w:rsidR="00C97703" w:rsidRDefault="00C97703" w:rsidP="00C97703">
      <w:pPr>
        <w:spacing w:line="276" w:lineRule="auto"/>
        <w:jc w:val="both"/>
        <w:rPr>
          <w:sz w:val="28"/>
          <w:szCs w:val="28"/>
        </w:rPr>
      </w:pPr>
      <w:r w:rsidRPr="00C97703">
        <w:rPr>
          <w:sz w:val="28"/>
          <w:szCs w:val="28"/>
        </w:rPr>
        <w:t xml:space="preserve">Учитывая вышеизложенное, в соответствии с п. 28 а) Правил отсутствует техническая возможность на присоединение энергопринимающих устройств </w:t>
      </w:r>
      <w:bookmarkStart w:id="13" w:name="_Hlk118878615"/>
      <w:r w:rsidRPr="00C97703">
        <w:rPr>
          <w:sz w:val="28"/>
          <w:szCs w:val="28"/>
        </w:rPr>
        <w:t>ООО «</w:t>
      </w:r>
      <w:proofErr w:type="spellStart"/>
      <w:r w:rsidRPr="00C97703">
        <w:rPr>
          <w:sz w:val="28"/>
          <w:szCs w:val="28"/>
        </w:rPr>
        <w:t>Барзасская</w:t>
      </w:r>
      <w:proofErr w:type="spellEnd"/>
      <w:r w:rsidRPr="00C97703">
        <w:rPr>
          <w:sz w:val="28"/>
          <w:szCs w:val="28"/>
        </w:rPr>
        <w:t xml:space="preserve"> экспедиция»</w:t>
      </w:r>
      <w:bookmarkEnd w:id="13"/>
      <w:r w:rsidRPr="00C97703">
        <w:rPr>
          <w:sz w:val="28"/>
          <w:szCs w:val="28"/>
        </w:rPr>
        <w:t xml:space="preserve"> мощностью 500 кВт к электрическим сетям </w:t>
      </w:r>
      <w:bookmarkStart w:id="14" w:name="_Hlk120871291"/>
      <w:r w:rsidRPr="00C97703">
        <w:rPr>
          <w:sz w:val="28"/>
          <w:szCs w:val="28"/>
        </w:rPr>
        <w:t>ПАО «</w:t>
      </w:r>
      <w:proofErr w:type="spellStart"/>
      <w:r w:rsidRPr="00C97703">
        <w:rPr>
          <w:sz w:val="28"/>
          <w:szCs w:val="28"/>
        </w:rPr>
        <w:t>Россети</w:t>
      </w:r>
      <w:proofErr w:type="spellEnd"/>
      <w:r w:rsidRPr="00C97703">
        <w:rPr>
          <w:sz w:val="28"/>
          <w:szCs w:val="28"/>
        </w:rPr>
        <w:t xml:space="preserve"> Сибирь»</w:t>
      </w:r>
      <w:bookmarkEnd w:id="14"/>
      <w:r w:rsidRPr="00C97703">
        <w:rPr>
          <w:sz w:val="28"/>
          <w:szCs w:val="28"/>
        </w:rPr>
        <w:t>.</w:t>
      </w:r>
    </w:p>
    <w:p w14:paraId="69DFB77B" w14:textId="71FC9286" w:rsidR="00C97703" w:rsidRPr="00C97703" w:rsidRDefault="00C97703" w:rsidP="00C97703">
      <w:pPr>
        <w:spacing w:line="276" w:lineRule="auto"/>
        <w:ind w:firstLine="709"/>
        <w:jc w:val="both"/>
        <w:rPr>
          <w:sz w:val="28"/>
          <w:szCs w:val="28"/>
        </w:rPr>
      </w:pPr>
      <w:r w:rsidRPr="00C97703">
        <w:rPr>
          <w:sz w:val="28"/>
          <w:szCs w:val="28"/>
        </w:rPr>
        <w:t>Таким образом, исходя из документов, представленных ПАО «</w:t>
      </w:r>
      <w:proofErr w:type="spellStart"/>
      <w:r w:rsidRPr="00C97703">
        <w:rPr>
          <w:sz w:val="28"/>
          <w:szCs w:val="28"/>
        </w:rPr>
        <w:t>Россети</w:t>
      </w:r>
      <w:proofErr w:type="spellEnd"/>
      <w:r w:rsidRPr="00C97703">
        <w:rPr>
          <w:sz w:val="28"/>
          <w:szCs w:val="28"/>
        </w:rPr>
        <w:t xml:space="preserve"> Сибирь», можно сделать вывод о возможности установления платы за технологическое присоединение по индивидуальному проекту.</w:t>
      </w:r>
    </w:p>
    <w:p w14:paraId="468ECCBD" w14:textId="77777777" w:rsidR="00C97703" w:rsidRPr="00C97703" w:rsidRDefault="00C97703" w:rsidP="00C97703">
      <w:pPr>
        <w:spacing w:line="276" w:lineRule="auto"/>
        <w:jc w:val="both"/>
        <w:rPr>
          <w:sz w:val="28"/>
          <w:szCs w:val="28"/>
        </w:rPr>
      </w:pPr>
      <w:r w:rsidRPr="00C97703">
        <w:rPr>
          <w:sz w:val="28"/>
          <w:szCs w:val="28"/>
        </w:rPr>
        <w:t xml:space="preserve">В соответствии с п. 35 Методических указаний по определению размера платы за технологическое присоединение к электрическим сетям, утвержденных приказом ФАС России от </w:t>
      </w:r>
      <w:r w:rsidRPr="00C97703">
        <w:rPr>
          <w:rFonts w:eastAsia="Calibri"/>
          <w:sz w:val="28"/>
          <w:szCs w:val="28"/>
          <w:lang w:eastAsia="en-US"/>
        </w:rPr>
        <w:t>30.06.2022 № 490/22</w:t>
      </w:r>
      <w:r w:rsidRPr="00C97703">
        <w:rPr>
          <w:sz w:val="28"/>
          <w:szCs w:val="28"/>
        </w:rPr>
        <w:t xml:space="preserve"> (далее – Методические указания), плата за технологическое присоединение для заявителей, присоединяющихся к электрическим сетям по индивидуальному проекту, определяется регулирующим органом в соответствии с выданными техническими условиями по следующей формуле:</w:t>
      </w:r>
    </w:p>
    <w:p w14:paraId="6F514D71" w14:textId="77777777" w:rsidR="00C97703" w:rsidRPr="00C97703" w:rsidRDefault="00C97703" w:rsidP="00C97703">
      <w:pPr>
        <w:spacing w:line="276" w:lineRule="auto"/>
        <w:jc w:val="center"/>
        <w:rPr>
          <w:i/>
          <w:sz w:val="28"/>
          <w:szCs w:val="28"/>
        </w:rPr>
      </w:pPr>
      <w:r w:rsidRPr="00C97703">
        <w:rPr>
          <w:i/>
          <w:sz w:val="28"/>
          <w:szCs w:val="28"/>
        </w:rPr>
        <w:t>ПТП = Р + Р</w:t>
      </w:r>
      <w:r w:rsidRPr="00C97703">
        <w:rPr>
          <w:i/>
          <w:sz w:val="28"/>
          <w:szCs w:val="28"/>
          <w:vertAlign w:val="subscript"/>
        </w:rPr>
        <w:t>И</w:t>
      </w:r>
      <w:r w:rsidRPr="00C97703">
        <w:rPr>
          <w:i/>
          <w:sz w:val="28"/>
          <w:szCs w:val="28"/>
        </w:rPr>
        <w:t xml:space="preserve"> + Р</w:t>
      </w:r>
      <w:r w:rsidRPr="00C97703">
        <w:rPr>
          <w:i/>
          <w:sz w:val="28"/>
          <w:szCs w:val="28"/>
          <w:vertAlign w:val="subscript"/>
        </w:rPr>
        <w:t>ТП</w:t>
      </w:r>
    </w:p>
    <w:p w14:paraId="1D14DFA4" w14:textId="77777777" w:rsidR="00C97703" w:rsidRPr="00C97703" w:rsidRDefault="00C97703" w:rsidP="00C97703">
      <w:pPr>
        <w:spacing w:line="276" w:lineRule="auto"/>
        <w:jc w:val="both"/>
        <w:rPr>
          <w:sz w:val="28"/>
          <w:szCs w:val="28"/>
        </w:rPr>
      </w:pPr>
      <w:r w:rsidRPr="00C97703">
        <w:rPr>
          <w:sz w:val="28"/>
          <w:szCs w:val="28"/>
        </w:rPr>
        <w:t>где:</w:t>
      </w:r>
    </w:p>
    <w:p w14:paraId="44D44628" w14:textId="77777777" w:rsidR="00C97703" w:rsidRPr="00C97703" w:rsidRDefault="00C97703" w:rsidP="00C97703">
      <w:pPr>
        <w:spacing w:line="276" w:lineRule="auto"/>
        <w:jc w:val="both"/>
        <w:rPr>
          <w:sz w:val="28"/>
          <w:szCs w:val="28"/>
        </w:rPr>
      </w:pPr>
      <w:r w:rsidRPr="00C97703">
        <w:rPr>
          <w:i/>
          <w:sz w:val="28"/>
          <w:szCs w:val="28"/>
        </w:rPr>
        <w:t>Р</w:t>
      </w:r>
      <w:r w:rsidRPr="00C97703">
        <w:rPr>
          <w:sz w:val="28"/>
          <w:szCs w:val="28"/>
        </w:rPr>
        <w:t xml:space="preserve"> - стоимость мероприятий, перечисленных в пункте 16 (за исключением подпункта «б») Методических указаний для заявителей, присоединяющихся к электрическим сетям с соответствующей максимальной мощностью и уровнем напряжения, определяемая по стандартизированным тарифным ставкам, установленным на год, в котором устанавливается плата;</w:t>
      </w:r>
    </w:p>
    <w:p w14:paraId="1E94537C" w14:textId="77777777" w:rsidR="00C97703" w:rsidRPr="00C97703" w:rsidRDefault="00C97703" w:rsidP="00C97703">
      <w:pPr>
        <w:spacing w:line="276" w:lineRule="auto"/>
        <w:jc w:val="both"/>
        <w:rPr>
          <w:sz w:val="28"/>
          <w:szCs w:val="28"/>
        </w:rPr>
      </w:pPr>
      <w:r w:rsidRPr="00C97703">
        <w:rPr>
          <w:i/>
          <w:sz w:val="28"/>
          <w:szCs w:val="28"/>
        </w:rPr>
        <w:t>Р</w:t>
      </w:r>
      <w:r w:rsidRPr="00C97703">
        <w:rPr>
          <w:i/>
          <w:sz w:val="28"/>
          <w:szCs w:val="28"/>
          <w:vertAlign w:val="subscript"/>
        </w:rPr>
        <w:t>И</w:t>
      </w:r>
      <w:r w:rsidRPr="00C97703">
        <w:rPr>
          <w:sz w:val="28"/>
          <w:szCs w:val="28"/>
        </w:rPr>
        <w:t xml:space="preserve"> - расходы на выполнение мероприятий «последней мили», а также на обеспечение средствами коммерческого учета электрической энергии (мощности) согласно выданным техническим условиям (подпункт «б» пункта 16 Методических указаний), определяемые по установленной формуле платы за технологическое присоединение с использованием стандартизированных тарифных ставок и по смете, выполненной с применением сметных нормативов;</w:t>
      </w:r>
    </w:p>
    <w:p w14:paraId="3B53858D" w14:textId="77777777" w:rsidR="00C97703" w:rsidRPr="00C97703" w:rsidRDefault="00C97703" w:rsidP="00C97703">
      <w:pPr>
        <w:spacing w:line="276" w:lineRule="auto"/>
        <w:jc w:val="both"/>
        <w:rPr>
          <w:sz w:val="28"/>
          <w:szCs w:val="28"/>
        </w:rPr>
      </w:pPr>
      <w:r w:rsidRPr="00C97703">
        <w:rPr>
          <w:i/>
          <w:sz w:val="28"/>
          <w:szCs w:val="28"/>
        </w:rPr>
        <w:t>Р</w:t>
      </w:r>
      <w:r w:rsidRPr="00C97703">
        <w:rPr>
          <w:i/>
          <w:sz w:val="28"/>
          <w:szCs w:val="28"/>
          <w:vertAlign w:val="subscript"/>
        </w:rPr>
        <w:t>ТП</w:t>
      </w:r>
      <w:r w:rsidRPr="00C97703">
        <w:rPr>
          <w:sz w:val="28"/>
          <w:szCs w:val="28"/>
        </w:rPr>
        <w:t xml:space="preserve"> - расходы на оплату услуг технологического присоединения к электрическим сетям смежной сетевой организации.</w:t>
      </w:r>
    </w:p>
    <w:p w14:paraId="0E375355" w14:textId="77777777" w:rsidR="00C97703" w:rsidRPr="00C97703" w:rsidRDefault="00C97703" w:rsidP="00C97703">
      <w:pPr>
        <w:spacing w:line="276" w:lineRule="auto"/>
        <w:jc w:val="center"/>
        <w:rPr>
          <w:b/>
          <w:sz w:val="28"/>
          <w:szCs w:val="28"/>
        </w:rPr>
      </w:pPr>
    </w:p>
    <w:p w14:paraId="7B84A6F0" w14:textId="77777777" w:rsidR="00C97703" w:rsidRPr="00C97703" w:rsidRDefault="00C97703" w:rsidP="00C97703">
      <w:pPr>
        <w:spacing w:line="276" w:lineRule="auto"/>
        <w:jc w:val="center"/>
        <w:rPr>
          <w:b/>
          <w:sz w:val="28"/>
          <w:szCs w:val="28"/>
        </w:rPr>
      </w:pPr>
      <w:r w:rsidRPr="00C97703">
        <w:rPr>
          <w:b/>
          <w:sz w:val="28"/>
          <w:szCs w:val="28"/>
        </w:rPr>
        <w:t>Анализ технических условий на технологическое присоединение</w:t>
      </w:r>
    </w:p>
    <w:p w14:paraId="2B0534D5" w14:textId="77777777" w:rsidR="00C97703" w:rsidRPr="00C97703" w:rsidRDefault="00C97703" w:rsidP="00C97703">
      <w:pPr>
        <w:spacing w:line="276" w:lineRule="auto"/>
        <w:ind w:firstLine="709"/>
        <w:jc w:val="both"/>
        <w:rPr>
          <w:sz w:val="28"/>
          <w:szCs w:val="28"/>
        </w:rPr>
      </w:pPr>
      <w:r w:rsidRPr="00C97703">
        <w:rPr>
          <w:sz w:val="28"/>
          <w:szCs w:val="28"/>
        </w:rPr>
        <w:t xml:space="preserve">Для осуществления технологического присоединения энергопринимающих устройств </w:t>
      </w:r>
      <w:bookmarkStart w:id="15" w:name="_Hlk118881561"/>
      <w:r w:rsidRPr="00C97703">
        <w:rPr>
          <w:sz w:val="28"/>
          <w:szCs w:val="28"/>
        </w:rPr>
        <w:t>ООО «</w:t>
      </w:r>
      <w:proofErr w:type="spellStart"/>
      <w:r w:rsidRPr="00C97703">
        <w:rPr>
          <w:sz w:val="28"/>
          <w:szCs w:val="28"/>
        </w:rPr>
        <w:t>Барзасская</w:t>
      </w:r>
      <w:proofErr w:type="spellEnd"/>
      <w:r w:rsidRPr="00C97703">
        <w:rPr>
          <w:sz w:val="28"/>
          <w:szCs w:val="28"/>
        </w:rPr>
        <w:t xml:space="preserve"> экспедиция» </w:t>
      </w:r>
      <w:bookmarkEnd w:id="15"/>
      <w:r w:rsidRPr="00C97703">
        <w:rPr>
          <w:sz w:val="28"/>
          <w:szCs w:val="28"/>
        </w:rPr>
        <w:t>ПАО «</w:t>
      </w:r>
      <w:proofErr w:type="spellStart"/>
      <w:r w:rsidRPr="00C97703">
        <w:rPr>
          <w:sz w:val="28"/>
          <w:szCs w:val="28"/>
        </w:rPr>
        <w:t>Россети</w:t>
      </w:r>
      <w:proofErr w:type="spellEnd"/>
      <w:r w:rsidRPr="00C97703">
        <w:rPr>
          <w:sz w:val="28"/>
          <w:szCs w:val="28"/>
        </w:rPr>
        <w:t xml:space="preserve"> Сибирь» разработало технические условия № 8000569546 к договору об осуществлении технологического присоединения к электрическим сетям б/н.</w:t>
      </w:r>
    </w:p>
    <w:p w14:paraId="01C89BBC" w14:textId="77777777" w:rsidR="00C97703" w:rsidRPr="00C97703" w:rsidRDefault="00C97703" w:rsidP="00C97703">
      <w:pPr>
        <w:spacing w:line="276" w:lineRule="auto"/>
        <w:jc w:val="both"/>
        <w:rPr>
          <w:sz w:val="28"/>
          <w:szCs w:val="28"/>
        </w:rPr>
      </w:pPr>
      <w:r w:rsidRPr="00C97703">
        <w:rPr>
          <w:sz w:val="28"/>
          <w:szCs w:val="28"/>
        </w:rPr>
        <w:t>В соответствии с п.21 Правил при технологическом присоединении энергопринимающих устройств, максимальная мощность которых превышает 5 МВт или увеличивается на 5 МВт и выше, выдаваемые технические условия подлежат обязательному согласованию с системным оператором. В связи с тем, что максимальная мощность присоединяемых энергопринимающих устройств составляет 500 кВт, согласования технических условий с Филиалом АО «СО ЕЭС» ОДУ Сибири не требуется.</w:t>
      </w:r>
    </w:p>
    <w:p w14:paraId="080B324C" w14:textId="77777777" w:rsidR="00C97703" w:rsidRPr="00C97703" w:rsidRDefault="00C97703" w:rsidP="00C97703">
      <w:pPr>
        <w:spacing w:line="276" w:lineRule="auto"/>
        <w:jc w:val="both"/>
        <w:rPr>
          <w:sz w:val="28"/>
          <w:szCs w:val="28"/>
        </w:rPr>
      </w:pPr>
      <w:r w:rsidRPr="00C97703">
        <w:rPr>
          <w:sz w:val="28"/>
          <w:szCs w:val="28"/>
        </w:rPr>
        <w:t xml:space="preserve">Согласно представленным материалам для присоединения заявителя </w:t>
      </w:r>
      <w:bookmarkStart w:id="16" w:name="_Hlk118883371"/>
      <w:r w:rsidRPr="00C97703">
        <w:rPr>
          <w:sz w:val="28"/>
          <w:szCs w:val="28"/>
        </w:rPr>
        <w:t>ПАО «</w:t>
      </w:r>
      <w:proofErr w:type="spellStart"/>
      <w:r w:rsidRPr="00C97703">
        <w:rPr>
          <w:sz w:val="28"/>
          <w:szCs w:val="28"/>
        </w:rPr>
        <w:t>Россети</w:t>
      </w:r>
      <w:proofErr w:type="spellEnd"/>
      <w:r w:rsidRPr="00C97703">
        <w:rPr>
          <w:sz w:val="28"/>
          <w:szCs w:val="28"/>
        </w:rPr>
        <w:t xml:space="preserve"> Сибирь» </w:t>
      </w:r>
      <w:bookmarkEnd w:id="16"/>
      <w:r w:rsidRPr="00C97703">
        <w:rPr>
          <w:sz w:val="28"/>
          <w:szCs w:val="28"/>
        </w:rPr>
        <w:t>требуется:</w:t>
      </w:r>
    </w:p>
    <w:p w14:paraId="30954D87" w14:textId="77777777" w:rsidR="00C97703" w:rsidRPr="00C97703" w:rsidRDefault="00C97703" w:rsidP="000863D3">
      <w:pPr>
        <w:numPr>
          <w:ilvl w:val="0"/>
          <w:numId w:val="6"/>
        </w:numPr>
        <w:spacing w:after="200" w:line="276" w:lineRule="auto"/>
        <w:ind w:left="142" w:firstLine="709"/>
        <w:jc w:val="both"/>
        <w:rPr>
          <w:sz w:val="28"/>
          <w:szCs w:val="28"/>
        </w:rPr>
      </w:pPr>
      <w:bookmarkStart w:id="17" w:name="_Hlk132375649"/>
      <w:r w:rsidRPr="00C97703">
        <w:rPr>
          <w:sz w:val="28"/>
          <w:szCs w:val="28"/>
        </w:rPr>
        <w:t xml:space="preserve">Строительство ЛЭП-6 </w:t>
      </w:r>
      <w:proofErr w:type="spellStart"/>
      <w:r w:rsidRPr="00C97703">
        <w:rPr>
          <w:sz w:val="28"/>
          <w:szCs w:val="28"/>
        </w:rPr>
        <w:t>кВ</w:t>
      </w:r>
      <w:proofErr w:type="spellEnd"/>
      <w:r w:rsidRPr="00C97703">
        <w:rPr>
          <w:sz w:val="28"/>
          <w:szCs w:val="28"/>
        </w:rPr>
        <w:t xml:space="preserve"> от точки, указанной в пункте №7 ТУ, </w:t>
      </w:r>
      <w:bookmarkStart w:id="18" w:name="_Hlk151562605"/>
      <w:r w:rsidRPr="00C97703">
        <w:rPr>
          <w:sz w:val="28"/>
          <w:szCs w:val="28"/>
        </w:rPr>
        <w:t>до границы, установленной правоустанавливающими документами заявителя</w:t>
      </w:r>
      <w:bookmarkEnd w:id="18"/>
      <w:r w:rsidRPr="00C97703">
        <w:rPr>
          <w:sz w:val="28"/>
          <w:szCs w:val="28"/>
        </w:rPr>
        <w:t xml:space="preserve"> (п. 10.2.1. ТУ).</w:t>
      </w:r>
    </w:p>
    <w:p w14:paraId="6ACBFC30" w14:textId="77777777" w:rsidR="00C97703" w:rsidRPr="00C97703" w:rsidRDefault="00C97703" w:rsidP="000863D3">
      <w:pPr>
        <w:numPr>
          <w:ilvl w:val="0"/>
          <w:numId w:val="6"/>
        </w:numPr>
        <w:spacing w:after="200" w:line="276" w:lineRule="auto"/>
        <w:ind w:left="142" w:firstLine="709"/>
        <w:jc w:val="both"/>
        <w:rPr>
          <w:sz w:val="28"/>
          <w:szCs w:val="28"/>
        </w:rPr>
      </w:pPr>
      <w:r w:rsidRPr="00C97703">
        <w:rPr>
          <w:sz w:val="28"/>
          <w:szCs w:val="28"/>
        </w:rPr>
        <w:t xml:space="preserve">Монтаж комплекса коммерческого учета электрической энергии     </w:t>
      </w:r>
      <w:proofErr w:type="gramStart"/>
      <w:r w:rsidRPr="00C97703">
        <w:rPr>
          <w:sz w:val="28"/>
          <w:szCs w:val="28"/>
        </w:rPr>
        <w:t xml:space="preserve">   (</w:t>
      </w:r>
      <w:proofErr w:type="gramEnd"/>
      <w:r w:rsidRPr="00C97703">
        <w:rPr>
          <w:sz w:val="28"/>
          <w:szCs w:val="28"/>
        </w:rPr>
        <w:t>п. 10.2.3. ТУ).</w:t>
      </w:r>
    </w:p>
    <w:p w14:paraId="2E96AB52" w14:textId="77777777" w:rsidR="00C97703" w:rsidRPr="00C97703" w:rsidRDefault="00C97703" w:rsidP="000863D3">
      <w:pPr>
        <w:numPr>
          <w:ilvl w:val="0"/>
          <w:numId w:val="6"/>
        </w:numPr>
        <w:spacing w:after="200" w:line="276" w:lineRule="auto"/>
        <w:ind w:left="142" w:firstLine="709"/>
        <w:jc w:val="both"/>
        <w:rPr>
          <w:sz w:val="28"/>
          <w:szCs w:val="28"/>
        </w:rPr>
      </w:pPr>
      <w:r w:rsidRPr="00C97703">
        <w:rPr>
          <w:sz w:val="28"/>
          <w:szCs w:val="28"/>
        </w:rPr>
        <w:t xml:space="preserve">Установка пункта автоматического регулирования напряжения (ПАРН/ВДТ) </w:t>
      </w:r>
      <w:bookmarkStart w:id="19" w:name="_Hlk151565669"/>
      <w:r w:rsidRPr="00C97703">
        <w:rPr>
          <w:sz w:val="28"/>
          <w:szCs w:val="28"/>
        </w:rPr>
        <w:t xml:space="preserve">на ВЛ 6 </w:t>
      </w:r>
      <w:proofErr w:type="spellStart"/>
      <w:r w:rsidRPr="00C97703">
        <w:rPr>
          <w:sz w:val="28"/>
          <w:szCs w:val="28"/>
        </w:rPr>
        <w:t>кВ</w:t>
      </w:r>
      <w:proofErr w:type="spellEnd"/>
      <w:r w:rsidRPr="00C97703">
        <w:rPr>
          <w:sz w:val="28"/>
          <w:szCs w:val="28"/>
        </w:rPr>
        <w:t xml:space="preserve"> Ф. 6-1-РП-1 ПС 35 </w:t>
      </w:r>
      <w:proofErr w:type="spellStart"/>
      <w:r w:rsidRPr="00C97703">
        <w:rPr>
          <w:sz w:val="28"/>
          <w:szCs w:val="28"/>
        </w:rPr>
        <w:t>кВ</w:t>
      </w:r>
      <w:proofErr w:type="spellEnd"/>
      <w:r w:rsidRPr="00C97703">
        <w:rPr>
          <w:sz w:val="28"/>
          <w:szCs w:val="28"/>
        </w:rPr>
        <w:t xml:space="preserve"> Березовская Новая   </w:t>
      </w:r>
      <w:proofErr w:type="gramStart"/>
      <w:r w:rsidRPr="00C97703">
        <w:rPr>
          <w:sz w:val="28"/>
          <w:szCs w:val="28"/>
        </w:rPr>
        <w:t xml:space="preserve">   (</w:t>
      </w:r>
      <w:bookmarkStart w:id="20" w:name="_Hlk132381546"/>
      <w:proofErr w:type="gramEnd"/>
      <w:r w:rsidRPr="00C97703">
        <w:rPr>
          <w:sz w:val="28"/>
          <w:szCs w:val="28"/>
        </w:rPr>
        <w:t>п. 10.2.4. ТУ</w:t>
      </w:r>
      <w:bookmarkEnd w:id="20"/>
      <w:r w:rsidRPr="00C97703">
        <w:rPr>
          <w:sz w:val="28"/>
          <w:szCs w:val="28"/>
        </w:rPr>
        <w:t>).</w:t>
      </w:r>
      <w:r w:rsidRPr="00C97703">
        <w:rPr>
          <w:rFonts w:ascii="Calibri" w:eastAsia="Calibri" w:hAnsi="Calibri"/>
          <w:sz w:val="22"/>
          <w:szCs w:val="22"/>
          <w:lang w:eastAsia="en-US"/>
        </w:rPr>
        <w:t xml:space="preserve"> </w:t>
      </w:r>
      <w:bookmarkEnd w:id="19"/>
    </w:p>
    <w:bookmarkEnd w:id="17"/>
    <w:p w14:paraId="65373DFB" w14:textId="77777777" w:rsidR="00C97703" w:rsidRPr="00C97703" w:rsidRDefault="00C97703" w:rsidP="00C97703">
      <w:pPr>
        <w:spacing w:line="276" w:lineRule="auto"/>
        <w:jc w:val="both"/>
        <w:rPr>
          <w:sz w:val="28"/>
          <w:szCs w:val="28"/>
        </w:rPr>
      </w:pPr>
      <w:r w:rsidRPr="00C97703">
        <w:rPr>
          <w:sz w:val="28"/>
          <w:szCs w:val="28"/>
        </w:rPr>
        <w:t xml:space="preserve">Согласно заключению (приложение к письму от 19.10.2023 № 1.4/01/715), мероприятия п.3 не включены в утвержденную приказом Минэнерго России от 24.11.2022 № 27@ инвестиционную программу </w:t>
      </w:r>
      <w:bookmarkStart w:id="21" w:name="_Hlk121127081"/>
      <w:r w:rsidRPr="00C97703">
        <w:rPr>
          <w:sz w:val="28"/>
          <w:szCs w:val="28"/>
        </w:rPr>
        <w:t>ПАО «</w:t>
      </w:r>
      <w:proofErr w:type="spellStart"/>
      <w:r w:rsidRPr="00C97703">
        <w:rPr>
          <w:sz w:val="28"/>
          <w:szCs w:val="28"/>
        </w:rPr>
        <w:t>Россети</w:t>
      </w:r>
      <w:proofErr w:type="spellEnd"/>
      <w:r w:rsidRPr="00C97703">
        <w:rPr>
          <w:sz w:val="28"/>
          <w:szCs w:val="28"/>
        </w:rPr>
        <w:t xml:space="preserve"> Сибирь»</w:t>
      </w:r>
      <w:bookmarkEnd w:id="21"/>
      <w:r w:rsidRPr="00C97703">
        <w:rPr>
          <w:sz w:val="28"/>
          <w:szCs w:val="28"/>
        </w:rPr>
        <w:t xml:space="preserve"> на 2023 – 2027 годы и изменений, вносимых в инвестиционную программу ПАО «</w:t>
      </w:r>
      <w:proofErr w:type="spellStart"/>
      <w:r w:rsidRPr="00C97703">
        <w:rPr>
          <w:sz w:val="28"/>
          <w:szCs w:val="28"/>
        </w:rPr>
        <w:t>Россети</w:t>
      </w:r>
      <w:proofErr w:type="spellEnd"/>
      <w:r w:rsidRPr="00C97703">
        <w:rPr>
          <w:sz w:val="28"/>
          <w:szCs w:val="28"/>
        </w:rPr>
        <w:t xml:space="preserve"> Сибирь», утвержденную приказом Минэнерго России от 23.12.2021 № 32@. </w:t>
      </w:r>
    </w:p>
    <w:p w14:paraId="1351B42E" w14:textId="77777777" w:rsidR="00C97703" w:rsidRPr="00C97703" w:rsidRDefault="00C97703" w:rsidP="00C97703">
      <w:pPr>
        <w:spacing w:line="276" w:lineRule="auto"/>
        <w:jc w:val="both"/>
        <w:rPr>
          <w:bCs/>
          <w:sz w:val="28"/>
          <w:szCs w:val="28"/>
        </w:rPr>
      </w:pPr>
      <w:r w:rsidRPr="00C97703">
        <w:rPr>
          <w:sz w:val="28"/>
          <w:szCs w:val="28"/>
        </w:rPr>
        <w:t xml:space="preserve">Согласно представленным материалам для присоединения заявителя </w:t>
      </w:r>
      <w:r w:rsidRPr="00C97703">
        <w:rPr>
          <w:bCs/>
          <w:sz w:val="28"/>
          <w:szCs w:val="28"/>
        </w:rPr>
        <w:t>затрат вышестоящей организации не требуется.</w:t>
      </w:r>
    </w:p>
    <w:p w14:paraId="407A1510" w14:textId="77777777" w:rsidR="00C97703" w:rsidRPr="00C97703" w:rsidRDefault="00C97703" w:rsidP="00C97703">
      <w:pPr>
        <w:spacing w:line="276" w:lineRule="auto"/>
        <w:jc w:val="both"/>
        <w:rPr>
          <w:sz w:val="28"/>
          <w:szCs w:val="28"/>
        </w:rPr>
      </w:pPr>
    </w:p>
    <w:p w14:paraId="2686E42D" w14:textId="77777777" w:rsidR="00C97703" w:rsidRPr="00C97703" w:rsidRDefault="00C97703" w:rsidP="00C97703">
      <w:pPr>
        <w:spacing w:line="276" w:lineRule="auto"/>
        <w:jc w:val="center"/>
        <w:rPr>
          <w:b/>
          <w:sz w:val="28"/>
          <w:szCs w:val="28"/>
        </w:rPr>
      </w:pPr>
      <w:r w:rsidRPr="00C97703">
        <w:rPr>
          <w:b/>
          <w:sz w:val="28"/>
          <w:szCs w:val="28"/>
        </w:rPr>
        <w:t>Анализ величины максимальной мощности</w:t>
      </w:r>
    </w:p>
    <w:p w14:paraId="1FEC5244" w14:textId="77777777" w:rsidR="00C97703" w:rsidRPr="00C97703" w:rsidRDefault="00C97703" w:rsidP="00C97703">
      <w:pPr>
        <w:spacing w:line="276" w:lineRule="auto"/>
        <w:ind w:firstLine="567"/>
        <w:jc w:val="both"/>
        <w:rPr>
          <w:sz w:val="28"/>
          <w:szCs w:val="28"/>
        </w:rPr>
      </w:pPr>
      <w:r w:rsidRPr="00C97703">
        <w:rPr>
          <w:sz w:val="28"/>
          <w:szCs w:val="28"/>
        </w:rPr>
        <w:t>Экспертная группа предлагает при определении платы за технологическое присоединение учесть величину максимальной мощности, определенную предприятием, т. к. она подтверждается заявкой ООО «</w:t>
      </w:r>
      <w:proofErr w:type="spellStart"/>
      <w:r w:rsidRPr="00C97703">
        <w:rPr>
          <w:sz w:val="28"/>
          <w:szCs w:val="28"/>
        </w:rPr>
        <w:t>Барзасская</w:t>
      </w:r>
      <w:proofErr w:type="spellEnd"/>
      <w:r w:rsidRPr="00C97703">
        <w:rPr>
          <w:sz w:val="28"/>
          <w:szCs w:val="28"/>
        </w:rPr>
        <w:t xml:space="preserve"> экспедиция».</w:t>
      </w:r>
    </w:p>
    <w:p w14:paraId="481CABDB" w14:textId="77777777" w:rsidR="00C97703" w:rsidRPr="00C97703" w:rsidRDefault="00C97703" w:rsidP="00C97703">
      <w:pPr>
        <w:spacing w:line="276" w:lineRule="auto"/>
        <w:jc w:val="both"/>
        <w:rPr>
          <w:sz w:val="28"/>
          <w:szCs w:val="28"/>
        </w:rPr>
      </w:pPr>
    </w:p>
    <w:tbl>
      <w:tblPr>
        <w:tblW w:w="9787" w:type="dxa"/>
        <w:jc w:val="center"/>
        <w:tblBorders>
          <w:top w:val="single" w:sz="8" w:space="0" w:color="auto"/>
          <w:left w:val="single" w:sz="8" w:space="0" w:color="auto"/>
          <w:bottom w:val="single" w:sz="4" w:space="0" w:color="auto"/>
          <w:right w:val="single" w:sz="4" w:space="0" w:color="auto"/>
          <w:insideH w:val="single" w:sz="8" w:space="0" w:color="auto"/>
          <w:insideV w:val="single" w:sz="4" w:space="0" w:color="auto"/>
        </w:tblBorders>
        <w:tblLayout w:type="fixed"/>
        <w:tblLook w:val="04A0" w:firstRow="1" w:lastRow="0" w:firstColumn="1" w:lastColumn="0" w:noHBand="0" w:noVBand="1"/>
      </w:tblPr>
      <w:tblGrid>
        <w:gridCol w:w="3344"/>
        <w:gridCol w:w="3110"/>
        <w:gridCol w:w="3333"/>
      </w:tblGrid>
      <w:tr w:rsidR="00C97703" w:rsidRPr="00C97703" w14:paraId="6918EFD0" w14:textId="77777777" w:rsidTr="004A071D">
        <w:trPr>
          <w:trHeight w:val="846"/>
          <w:jc w:val="center"/>
        </w:trPr>
        <w:tc>
          <w:tcPr>
            <w:tcW w:w="3344" w:type="dxa"/>
            <w:tcBorders>
              <w:top w:val="single" w:sz="8" w:space="0" w:color="auto"/>
              <w:left w:val="single" w:sz="8" w:space="0" w:color="auto"/>
              <w:bottom w:val="single" w:sz="8" w:space="0" w:color="auto"/>
              <w:right w:val="single" w:sz="4" w:space="0" w:color="auto"/>
            </w:tcBorders>
            <w:vAlign w:val="center"/>
            <w:hideMark/>
          </w:tcPr>
          <w:p w14:paraId="0EF9D065" w14:textId="77777777" w:rsidR="00C97703" w:rsidRPr="00C97703" w:rsidRDefault="00C97703" w:rsidP="00C97703">
            <w:pPr>
              <w:spacing w:line="276" w:lineRule="auto"/>
              <w:jc w:val="center"/>
              <w:rPr>
                <w:sz w:val="28"/>
                <w:szCs w:val="28"/>
              </w:rPr>
            </w:pPr>
            <w:r w:rsidRPr="00C97703">
              <w:rPr>
                <w:sz w:val="28"/>
                <w:szCs w:val="28"/>
              </w:rPr>
              <w:lastRenderedPageBreak/>
              <w:t>Максимальная мощность по предложению предприятия, кВт</w:t>
            </w:r>
          </w:p>
        </w:tc>
        <w:tc>
          <w:tcPr>
            <w:tcW w:w="3110" w:type="dxa"/>
            <w:tcBorders>
              <w:top w:val="single" w:sz="8" w:space="0" w:color="auto"/>
              <w:left w:val="single" w:sz="4" w:space="0" w:color="auto"/>
              <w:bottom w:val="single" w:sz="8" w:space="0" w:color="auto"/>
              <w:right w:val="single" w:sz="4" w:space="0" w:color="auto"/>
            </w:tcBorders>
            <w:vAlign w:val="center"/>
            <w:hideMark/>
          </w:tcPr>
          <w:p w14:paraId="20BC7262" w14:textId="77777777" w:rsidR="00C97703" w:rsidRPr="00C97703" w:rsidRDefault="00C97703" w:rsidP="00C97703">
            <w:pPr>
              <w:spacing w:line="276" w:lineRule="auto"/>
              <w:jc w:val="center"/>
              <w:rPr>
                <w:sz w:val="28"/>
                <w:szCs w:val="28"/>
              </w:rPr>
            </w:pPr>
            <w:r w:rsidRPr="00C97703">
              <w:rPr>
                <w:sz w:val="28"/>
                <w:szCs w:val="28"/>
              </w:rPr>
              <w:t>Максимальная мощность, по мнению экспертов, кВт</w:t>
            </w:r>
          </w:p>
        </w:tc>
        <w:tc>
          <w:tcPr>
            <w:tcW w:w="3333" w:type="dxa"/>
            <w:tcBorders>
              <w:top w:val="single" w:sz="8" w:space="0" w:color="auto"/>
              <w:left w:val="single" w:sz="4" w:space="0" w:color="auto"/>
              <w:bottom w:val="single" w:sz="8" w:space="0" w:color="auto"/>
              <w:right w:val="single" w:sz="4" w:space="0" w:color="auto"/>
            </w:tcBorders>
            <w:vAlign w:val="center"/>
            <w:hideMark/>
          </w:tcPr>
          <w:p w14:paraId="787CDC36" w14:textId="77777777" w:rsidR="00C97703" w:rsidRPr="00C97703" w:rsidRDefault="00C97703" w:rsidP="00C97703">
            <w:pPr>
              <w:spacing w:line="276" w:lineRule="auto"/>
              <w:jc w:val="center"/>
              <w:rPr>
                <w:sz w:val="28"/>
                <w:szCs w:val="28"/>
              </w:rPr>
            </w:pPr>
            <w:r w:rsidRPr="00C97703">
              <w:rPr>
                <w:sz w:val="28"/>
                <w:szCs w:val="28"/>
              </w:rPr>
              <w:t>Величина корректировки мощности, кВт</w:t>
            </w:r>
          </w:p>
        </w:tc>
      </w:tr>
      <w:tr w:rsidR="00C97703" w:rsidRPr="00C97703" w14:paraId="27CF0B5D" w14:textId="77777777" w:rsidTr="004A071D">
        <w:trPr>
          <w:trHeight w:val="429"/>
          <w:jc w:val="center"/>
        </w:trPr>
        <w:tc>
          <w:tcPr>
            <w:tcW w:w="3344" w:type="dxa"/>
            <w:tcBorders>
              <w:top w:val="single" w:sz="8" w:space="0" w:color="auto"/>
              <w:left w:val="single" w:sz="8" w:space="0" w:color="auto"/>
              <w:bottom w:val="single" w:sz="4" w:space="0" w:color="auto"/>
              <w:right w:val="single" w:sz="4" w:space="0" w:color="auto"/>
            </w:tcBorders>
            <w:vAlign w:val="center"/>
            <w:hideMark/>
          </w:tcPr>
          <w:p w14:paraId="7CB4E37D" w14:textId="77777777" w:rsidR="00C97703" w:rsidRPr="00C97703" w:rsidRDefault="00C97703" w:rsidP="00C97703">
            <w:pPr>
              <w:spacing w:line="276" w:lineRule="auto"/>
              <w:jc w:val="center"/>
              <w:rPr>
                <w:sz w:val="28"/>
                <w:szCs w:val="28"/>
              </w:rPr>
            </w:pPr>
            <w:r w:rsidRPr="00C97703">
              <w:rPr>
                <w:sz w:val="28"/>
                <w:szCs w:val="28"/>
              </w:rPr>
              <w:t>500</w:t>
            </w:r>
          </w:p>
        </w:tc>
        <w:tc>
          <w:tcPr>
            <w:tcW w:w="3110" w:type="dxa"/>
            <w:tcBorders>
              <w:top w:val="single" w:sz="8" w:space="0" w:color="auto"/>
              <w:left w:val="single" w:sz="4" w:space="0" w:color="auto"/>
              <w:bottom w:val="single" w:sz="4" w:space="0" w:color="auto"/>
              <w:right w:val="single" w:sz="4" w:space="0" w:color="auto"/>
            </w:tcBorders>
            <w:vAlign w:val="center"/>
            <w:hideMark/>
          </w:tcPr>
          <w:p w14:paraId="428825F3" w14:textId="77777777" w:rsidR="00C97703" w:rsidRPr="00C97703" w:rsidRDefault="00C97703" w:rsidP="00C97703">
            <w:pPr>
              <w:spacing w:line="276" w:lineRule="auto"/>
              <w:jc w:val="center"/>
              <w:rPr>
                <w:sz w:val="28"/>
                <w:szCs w:val="28"/>
              </w:rPr>
            </w:pPr>
            <w:r w:rsidRPr="00C97703">
              <w:rPr>
                <w:sz w:val="28"/>
                <w:szCs w:val="28"/>
              </w:rPr>
              <w:t>500</w:t>
            </w:r>
          </w:p>
        </w:tc>
        <w:tc>
          <w:tcPr>
            <w:tcW w:w="3333" w:type="dxa"/>
            <w:tcBorders>
              <w:top w:val="single" w:sz="8" w:space="0" w:color="auto"/>
              <w:left w:val="single" w:sz="4" w:space="0" w:color="auto"/>
              <w:bottom w:val="single" w:sz="4" w:space="0" w:color="auto"/>
              <w:right w:val="single" w:sz="4" w:space="0" w:color="auto"/>
            </w:tcBorders>
            <w:vAlign w:val="center"/>
            <w:hideMark/>
          </w:tcPr>
          <w:p w14:paraId="7C24B8B6" w14:textId="77777777" w:rsidR="00C97703" w:rsidRPr="00C97703" w:rsidRDefault="00C97703" w:rsidP="00C97703">
            <w:pPr>
              <w:spacing w:line="276" w:lineRule="auto"/>
              <w:jc w:val="center"/>
              <w:rPr>
                <w:sz w:val="28"/>
                <w:szCs w:val="28"/>
              </w:rPr>
            </w:pPr>
            <w:r w:rsidRPr="00C97703">
              <w:rPr>
                <w:sz w:val="28"/>
                <w:szCs w:val="28"/>
              </w:rPr>
              <w:t>0</w:t>
            </w:r>
          </w:p>
        </w:tc>
      </w:tr>
    </w:tbl>
    <w:p w14:paraId="4CF3C254" w14:textId="77777777" w:rsidR="00C97703" w:rsidRPr="00C97703" w:rsidRDefault="00C97703" w:rsidP="00C97703">
      <w:pPr>
        <w:spacing w:line="276" w:lineRule="auto"/>
        <w:jc w:val="both"/>
        <w:rPr>
          <w:sz w:val="28"/>
          <w:szCs w:val="28"/>
        </w:rPr>
      </w:pPr>
    </w:p>
    <w:p w14:paraId="3E72FEA9" w14:textId="77777777" w:rsidR="00C97703" w:rsidRPr="00C97703" w:rsidRDefault="00C97703" w:rsidP="00C97703">
      <w:pPr>
        <w:spacing w:line="276" w:lineRule="auto"/>
        <w:jc w:val="center"/>
        <w:rPr>
          <w:b/>
          <w:sz w:val="28"/>
          <w:szCs w:val="28"/>
        </w:rPr>
      </w:pPr>
      <w:r w:rsidRPr="00C97703">
        <w:rPr>
          <w:b/>
          <w:sz w:val="28"/>
          <w:szCs w:val="28"/>
        </w:rPr>
        <w:t>Объем капитальных вложений, подлежащий включению в плату за                     технологическое присоединение</w:t>
      </w:r>
    </w:p>
    <w:p w14:paraId="5CA073AF" w14:textId="77777777" w:rsidR="00C97703" w:rsidRPr="00C97703" w:rsidRDefault="00C97703" w:rsidP="00C97703">
      <w:pPr>
        <w:spacing w:line="276" w:lineRule="auto"/>
        <w:jc w:val="both"/>
        <w:rPr>
          <w:sz w:val="28"/>
          <w:szCs w:val="28"/>
        </w:rPr>
      </w:pPr>
      <w:r w:rsidRPr="00C97703">
        <w:rPr>
          <w:sz w:val="28"/>
          <w:szCs w:val="28"/>
        </w:rPr>
        <w:t>В соответствии с п.87 Основ ценообразования в области регулируемых цен (тарифов) в электроэнергетике, утвержденных Постановлением Правительства РФ от 29.12.2011 №1178 (далее – Основы), в размер платы за технологическое присоединение включаются средства для компенсации расходов сетевой организации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w:t>
      </w:r>
    </w:p>
    <w:p w14:paraId="3308CF16" w14:textId="77777777" w:rsidR="00C97703" w:rsidRDefault="00C97703" w:rsidP="00C97703">
      <w:pPr>
        <w:spacing w:line="276" w:lineRule="auto"/>
        <w:jc w:val="both"/>
        <w:rPr>
          <w:sz w:val="28"/>
          <w:szCs w:val="28"/>
        </w:rPr>
      </w:pPr>
      <w:r w:rsidRPr="00C97703">
        <w:rPr>
          <w:sz w:val="28"/>
          <w:szCs w:val="28"/>
        </w:rPr>
        <w:t xml:space="preserve">В соответствии с представленным </w:t>
      </w:r>
      <w:bookmarkStart w:id="22" w:name="_Hlk121230717"/>
      <w:r w:rsidRPr="00C97703">
        <w:rPr>
          <w:sz w:val="28"/>
          <w:szCs w:val="28"/>
        </w:rPr>
        <w:t xml:space="preserve">расчетом необходимой валовой выручки </w:t>
      </w:r>
      <w:bookmarkEnd w:id="22"/>
      <w:r w:rsidRPr="00C97703">
        <w:rPr>
          <w:sz w:val="28"/>
          <w:szCs w:val="28"/>
        </w:rPr>
        <w:t xml:space="preserve">объем капитальных вложений </w:t>
      </w:r>
      <w:bookmarkStart w:id="23" w:name="_Hlk121139236"/>
      <w:r w:rsidRPr="00C97703">
        <w:rPr>
          <w:sz w:val="28"/>
          <w:szCs w:val="28"/>
        </w:rPr>
        <w:t>ПАО «</w:t>
      </w:r>
      <w:proofErr w:type="spellStart"/>
      <w:r w:rsidRPr="00C97703">
        <w:rPr>
          <w:sz w:val="28"/>
          <w:szCs w:val="28"/>
        </w:rPr>
        <w:t>Россети</w:t>
      </w:r>
      <w:proofErr w:type="spellEnd"/>
      <w:r w:rsidRPr="00C97703">
        <w:rPr>
          <w:sz w:val="28"/>
          <w:szCs w:val="28"/>
        </w:rPr>
        <w:t xml:space="preserve"> Сибирь»</w:t>
      </w:r>
      <w:bookmarkEnd w:id="23"/>
      <w:r w:rsidRPr="00C97703">
        <w:rPr>
          <w:sz w:val="28"/>
          <w:szCs w:val="28"/>
        </w:rPr>
        <w:t xml:space="preserve"> для осуществления технологического присоединения энергопринимающих устройств </w:t>
      </w:r>
      <w:bookmarkStart w:id="24" w:name="_Hlk148603801"/>
      <w:r w:rsidRPr="00C97703">
        <w:rPr>
          <w:sz w:val="28"/>
          <w:szCs w:val="28"/>
        </w:rPr>
        <w:t xml:space="preserve">                         ООО «</w:t>
      </w:r>
      <w:proofErr w:type="spellStart"/>
      <w:r w:rsidRPr="00C97703">
        <w:rPr>
          <w:sz w:val="28"/>
          <w:szCs w:val="28"/>
        </w:rPr>
        <w:t>Барзасская</w:t>
      </w:r>
      <w:proofErr w:type="spellEnd"/>
      <w:r w:rsidRPr="00C97703">
        <w:rPr>
          <w:sz w:val="28"/>
          <w:szCs w:val="28"/>
        </w:rPr>
        <w:t xml:space="preserve"> экспедиция» </w:t>
      </w:r>
      <w:bookmarkEnd w:id="24"/>
      <w:r w:rsidRPr="00C97703">
        <w:rPr>
          <w:sz w:val="28"/>
          <w:szCs w:val="28"/>
        </w:rPr>
        <w:t xml:space="preserve">- </w:t>
      </w:r>
      <w:bookmarkStart w:id="25" w:name="_Hlk148530029"/>
      <w:bookmarkStart w:id="26" w:name="_Hlk151563285"/>
      <w:r w:rsidRPr="00C97703">
        <w:rPr>
          <w:sz w:val="28"/>
          <w:szCs w:val="28"/>
        </w:rPr>
        <w:t xml:space="preserve">12 195,717 </w:t>
      </w:r>
      <w:bookmarkEnd w:id="26"/>
      <w:r w:rsidRPr="00C97703">
        <w:rPr>
          <w:sz w:val="28"/>
          <w:szCs w:val="28"/>
        </w:rPr>
        <w:t>тыс. руб.</w:t>
      </w:r>
      <w:bookmarkEnd w:id="25"/>
      <w:r w:rsidRPr="00C97703">
        <w:rPr>
          <w:sz w:val="28"/>
          <w:szCs w:val="28"/>
        </w:rPr>
        <w:t>:</w:t>
      </w:r>
    </w:p>
    <w:p w14:paraId="680827BB" w14:textId="77777777" w:rsidR="00C97703" w:rsidRDefault="00C97703" w:rsidP="000863D3">
      <w:pPr>
        <w:pStyle w:val="aa"/>
        <w:numPr>
          <w:ilvl w:val="0"/>
          <w:numId w:val="8"/>
        </w:numPr>
        <w:spacing w:line="276" w:lineRule="auto"/>
        <w:jc w:val="both"/>
        <w:rPr>
          <w:sz w:val="28"/>
          <w:szCs w:val="28"/>
        </w:rPr>
      </w:pPr>
      <w:r w:rsidRPr="00C97703">
        <w:rPr>
          <w:sz w:val="28"/>
          <w:szCs w:val="28"/>
        </w:rPr>
        <w:t xml:space="preserve">811 674,700 руб. = 11 811,675 тыс. руб. - Строительство ЛЭП-6 </w:t>
      </w:r>
      <w:proofErr w:type="spellStart"/>
      <w:r w:rsidRPr="00C97703">
        <w:rPr>
          <w:sz w:val="28"/>
          <w:szCs w:val="28"/>
        </w:rPr>
        <w:t>кВ</w:t>
      </w:r>
      <w:proofErr w:type="spellEnd"/>
      <w:r w:rsidRPr="00C97703">
        <w:rPr>
          <w:sz w:val="28"/>
          <w:szCs w:val="28"/>
        </w:rPr>
        <w:t xml:space="preserve"> до границы, установленной правоустанавливающими документами заявителя (ориентировочной длиной 3,76 км) (п. 10.2.1. ТУ).</w:t>
      </w:r>
    </w:p>
    <w:p w14:paraId="5D943CFD" w14:textId="64D55AC5" w:rsidR="00C97703" w:rsidRPr="00C97703" w:rsidRDefault="00C97703" w:rsidP="000863D3">
      <w:pPr>
        <w:pStyle w:val="aa"/>
        <w:numPr>
          <w:ilvl w:val="0"/>
          <w:numId w:val="8"/>
        </w:numPr>
        <w:spacing w:line="276" w:lineRule="auto"/>
        <w:jc w:val="both"/>
        <w:rPr>
          <w:sz w:val="28"/>
          <w:szCs w:val="28"/>
        </w:rPr>
      </w:pPr>
      <w:r w:rsidRPr="00C97703">
        <w:rPr>
          <w:sz w:val="28"/>
          <w:szCs w:val="28"/>
        </w:rPr>
        <w:t>384 042,480 руб. = 384,042 тыс. руб. - Монтаж комплекса коммерческого учета электрической энергии (п. 10.2.3. ТУ).</w:t>
      </w:r>
    </w:p>
    <w:p w14:paraId="1AF492E6" w14:textId="77777777" w:rsidR="00C97703" w:rsidRPr="00C97703" w:rsidRDefault="00C97703" w:rsidP="00C97703">
      <w:pPr>
        <w:spacing w:line="276" w:lineRule="auto"/>
        <w:jc w:val="both"/>
        <w:rPr>
          <w:sz w:val="28"/>
          <w:szCs w:val="28"/>
        </w:rPr>
      </w:pPr>
      <w:bookmarkStart w:id="27" w:name="_Hlk118882836"/>
      <w:bookmarkStart w:id="28" w:name="_Hlk118883158"/>
      <w:r w:rsidRPr="00C97703">
        <w:rPr>
          <w:sz w:val="28"/>
          <w:szCs w:val="28"/>
        </w:rPr>
        <w:t>Расчет предприятия в размере 12 195,717 тыс. руб. выполнен по утвержденным стандартизированным ставкам</w:t>
      </w:r>
      <w:r w:rsidRPr="00C97703">
        <w:rPr>
          <w:rFonts w:ascii="Calibri" w:eastAsia="Calibri" w:hAnsi="Calibri"/>
          <w:sz w:val="22"/>
          <w:szCs w:val="22"/>
          <w:lang w:eastAsia="en-US"/>
        </w:rPr>
        <w:t xml:space="preserve"> </w:t>
      </w:r>
      <w:r w:rsidRPr="00C97703">
        <w:rPr>
          <w:sz w:val="28"/>
          <w:szCs w:val="28"/>
        </w:rPr>
        <w:t xml:space="preserve">согласно постановлению РЭК Кузбасса от 29.11.2022 № 947, с пересчетом в цены 2024 года (ИЦП 2024 г. - 1,055). </w:t>
      </w:r>
    </w:p>
    <w:p w14:paraId="33B444FE" w14:textId="77777777" w:rsidR="00C97703" w:rsidRPr="00C97703" w:rsidRDefault="00C97703" w:rsidP="00C97703">
      <w:pPr>
        <w:spacing w:line="276" w:lineRule="auto"/>
        <w:jc w:val="both"/>
        <w:rPr>
          <w:sz w:val="28"/>
          <w:szCs w:val="28"/>
        </w:rPr>
      </w:pPr>
    </w:p>
    <w:tbl>
      <w:tblPr>
        <w:tblW w:w="100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6"/>
        <w:gridCol w:w="1418"/>
        <w:gridCol w:w="2551"/>
        <w:gridCol w:w="1771"/>
      </w:tblGrid>
      <w:tr w:rsidR="00C97703" w:rsidRPr="00C97703" w14:paraId="62AB786D" w14:textId="77777777" w:rsidTr="004A071D">
        <w:trPr>
          <w:jc w:val="center"/>
        </w:trPr>
        <w:tc>
          <w:tcPr>
            <w:tcW w:w="4326" w:type="dxa"/>
            <w:shd w:val="clear" w:color="auto" w:fill="auto"/>
            <w:vAlign w:val="center"/>
          </w:tcPr>
          <w:p w14:paraId="25C78A09" w14:textId="77777777" w:rsidR="00C97703" w:rsidRPr="00C97703" w:rsidRDefault="00C97703" w:rsidP="00C97703">
            <w:pPr>
              <w:spacing w:line="276" w:lineRule="auto"/>
              <w:jc w:val="center"/>
            </w:pPr>
            <w:bookmarkStart w:id="29" w:name="_Hlk118882859"/>
            <w:bookmarkEnd w:id="28"/>
            <w:r w:rsidRPr="00C97703">
              <w:t>Наименование</w:t>
            </w:r>
          </w:p>
        </w:tc>
        <w:tc>
          <w:tcPr>
            <w:tcW w:w="1418" w:type="dxa"/>
            <w:shd w:val="clear" w:color="auto" w:fill="auto"/>
            <w:vAlign w:val="center"/>
          </w:tcPr>
          <w:p w14:paraId="730732DD" w14:textId="77777777" w:rsidR="00C97703" w:rsidRPr="00C97703" w:rsidRDefault="00C97703" w:rsidP="00C97703">
            <w:pPr>
              <w:spacing w:line="276" w:lineRule="auto"/>
              <w:jc w:val="center"/>
            </w:pPr>
            <w:r w:rsidRPr="00C97703">
              <w:t>Количество</w:t>
            </w:r>
          </w:p>
        </w:tc>
        <w:tc>
          <w:tcPr>
            <w:tcW w:w="2551" w:type="dxa"/>
            <w:shd w:val="clear" w:color="auto" w:fill="auto"/>
            <w:vAlign w:val="center"/>
          </w:tcPr>
          <w:p w14:paraId="76373FF1" w14:textId="77777777" w:rsidR="00C97703" w:rsidRPr="00C97703" w:rsidRDefault="00C97703" w:rsidP="00C97703">
            <w:pPr>
              <w:spacing w:line="276" w:lineRule="auto"/>
              <w:jc w:val="center"/>
            </w:pPr>
            <w:r w:rsidRPr="00C97703">
              <w:t>Стоимость по предложению ПАО «</w:t>
            </w:r>
            <w:proofErr w:type="spellStart"/>
            <w:r w:rsidRPr="00C97703">
              <w:t>Россети</w:t>
            </w:r>
            <w:proofErr w:type="spellEnd"/>
            <w:r w:rsidRPr="00C97703">
              <w:t xml:space="preserve"> Сибирь», тыс. руб.</w:t>
            </w:r>
          </w:p>
        </w:tc>
        <w:tc>
          <w:tcPr>
            <w:tcW w:w="1771" w:type="dxa"/>
            <w:shd w:val="clear" w:color="auto" w:fill="auto"/>
            <w:vAlign w:val="center"/>
          </w:tcPr>
          <w:p w14:paraId="409D03E6" w14:textId="77777777" w:rsidR="00C97703" w:rsidRPr="00C97703" w:rsidRDefault="00C97703" w:rsidP="00C97703">
            <w:pPr>
              <w:spacing w:line="276" w:lineRule="auto"/>
              <w:jc w:val="center"/>
            </w:pPr>
            <w:r w:rsidRPr="00C97703">
              <w:t>Стоимость по предложению РЭК Кузбасса, тыс. руб.</w:t>
            </w:r>
          </w:p>
        </w:tc>
      </w:tr>
      <w:tr w:rsidR="00C97703" w:rsidRPr="00C97703" w14:paraId="35D7B47D" w14:textId="77777777" w:rsidTr="004A071D">
        <w:trPr>
          <w:jc w:val="center"/>
        </w:trPr>
        <w:tc>
          <w:tcPr>
            <w:tcW w:w="4326" w:type="dxa"/>
            <w:shd w:val="clear" w:color="auto" w:fill="auto"/>
            <w:vAlign w:val="center"/>
          </w:tcPr>
          <w:p w14:paraId="6737E0AF" w14:textId="77777777" w:rsidR="00C97703" w:rsidRPr="00C97703" w:rsidRDefault="00C97703" w:rsidP="00C97703">
            <w:pPr>
              <w:spacing w:line="276" w:lineRule="auto"/>
            </w:pPr>
            <w:bookmarkStart w:id="30" w:name="_Hlk121211229"/>
            <w:r w:rsidRPr="00C97703">
              <w:t>Воздушные линии на железобетонных опорах, изолированным алюминиевым проводом сечением от 50 до 100 квадратных мм включительно одноцепные</w:t>
            </w:r>
            <w:bookmarkEnd w:id="30"/>
          </w:p>
        </w:tc>
        <w:tc>
          <w:tcPr>
            <w:tcW w:w="1418" w:type="dxa"/>
            <w:shd w:val="clear" w:color="auto" w:fill="auto"/>
            <w:vAlign w:val="center"/>
          </w:tcPr>
          <w:p w14:paraId="65B399C6" w14:textId="77777777" w:rsidR="00C97703" w:rsidRPr="00C97703" w:rsidRDefault="00C97703" w:rsidP="00C97703">
            <w:pPr>
              <w:spacing w:line="276" w:lineRule="auto"/>
              <w:jc w:val="center"/>
            </w:pPr>
            <w:r w:rsidRPr="00C97703">
              <w:t>3,76 км.</w:t>
            </w:r>
          </w:p>
        </w:tc>
        <w:tc>
          <w:tcPr>
            <w:tcW w:w="2551" w:type="dxa"/>
            <w:shd w:val="clear" w:color="auto" w:fill="auto"/>
            <w:vAlign w:val="center"/>
          </w:tcPr>
          <w:p w14:paraId="361F38F7" w14:textId="77777777" w:rsidR="00C97703" w:rsidRPr="00C97703" w:rsidRDefault="00C97703" w:rsidP="00C97703">
            <w:pPr>
              <w:spacing w:line="276" w:lineRule="auto"/>
              <w:jc w:val="center"/>
            </w:pPr>
            <w:r w:rsidRPr="00C97703">
              <w:t>11 811,675</w:t>
            </w:r>
          </w:p>
        </w:tc>
        <w:tc>
          <w:tcPr>
            <w:tcW w:w="1771" w:type="dxa"/>
            <w:shd w:val="clear" w:color="auto" w:fill="auto"/>
            <w:vAlign w:val="center"/>
          </w:tcPr>
          <w:p w14:paraId="66D9351E" w14:textId="77777777" w:rsidR="00C97703" w:rsidRPr="00C97703" w:rsidRDefault="00C97703" w:rsidP="00C97703">
            <w:pPr>
              <w:spacing w:line="276" w:lineRule="auto"/>
              <w:jc w:val="center"/>
            </w:pPr>
            <w:r w:rsidRPr="00C97703">
              <w:t>11 994,622</w:t>
            </w:r>
          </w:p>
        </w:tc>
      </w:tr>
      <w:tr w:rsidR="00C97703" w:rsidRPr="00C97703" w14:paraId="7CF04285" w14:textId="77777777" w:rsidTr="004A071D">
        <w:trPr>
          <w:jc w:val="center"/>
        </w:trPr>
        <w:tc>
          <w:tcPr>
            <w:tcW w:w="4326" w:type="dxa"/>
            <w:tcBorders>
              <w:bottom w:val="single" w:sz="4" w:space="0" w:color="auto"/>
            </w:tcBorders>
            <w:shd w:val="clear" w:color="auto" w:fill="auto"/>
            <w:vAlign w:val="center"/>
          </w:tcPr>
          <w:p w14:paraId="2F33EB2A" w14:textId="77777777" w:rsidR="00C97703" w:rsidRPr="00C97703" w:rsidRDefault="00C97703" w:rsidP="00C97703">
            <w:pPr>
              <w:spacing w:line="276" w:lineRule="auto"/>
            </w:pPr>
            <w:bookmarkStart w:id="31" w:name="_Hlk121218539"/>
            <w:r w:rsidRPr="00C97703">
              <w:t xml:space="preserve">Средства коммерческого учета электрической энергии (мощности) трехфазные прямого включения (6 </w:t>
            </w:r>
            <w:proofErr w:type="spellStart"/>
            <w:r w:rsidRPr="00C97703">
              <w:t>кВ</w:t>
            </w:r>
            <w:proofErr w:type="spellEnd"/>
            <w:r w:rsidRPr="00C97703">
              <w:t>)</w:t>
            </w:r>
            <w:bookmarkEnd w:id="31"/>
          </w:p>
        </w:tc>
        <w:tc>
          <w:tcPr>
            <w:tcW w:w="1418" w:type="dxa"/>
            <w:tcBorders>
              <w:bottom w:val="single" w:sz="4" w:space="0" w:color="auto"/>
            </w:tcBorders>
            <w:shd w:val="clear" w:color="auto" w:fill="auto"/>
            <w:vAlign w:val="center"/>
          </w:tcPr>
          <w:p w14:paraId="75D1763B" w14:textId="77777777" w:rsidR="00C97703" w:rsidRPr="00C97703" w:rsidRDefault="00C97703" w:rsidP="00C97703">
            <w:pPr>
              <w:spacing w:line="276" w:lineRule="auto"/>
            </w:pPr>
            <w:r w:rsidRPr="00C97703">
              <w:t>1шт.</w:t>
            </w:r>
          </w:p>
        </w:tc>
        <w:tc>
          <w:tcPr>
            <w:tcW w:w="2551" w:type="dxa"/>
            <w:tcBorders>
              <w:bottom w:val="single" w:sz="4" w:space="0" w:color="auto"/>
            </w:tcBorders>
            <w:shd w:val="clear" w:color="auto" w:fill="auto"/>
            <w:vAlign w:val="center"/>
          </w:tcPr>
          <w:p w14:paraId="7FB1BCAD" w14:textId="77777777" w:rsidR="00C97703" w:rsidRPr="00C97703" w:rsidRDefault="00C97703" w:rsidP="00C97703">
            <w:pPr>
              <w:spacing w:line="276" w:lineRule="auto"/>
            </w:pPr>
            <w:r w:rsidRPr="00C97703">
              <w:t>384,042</w:t>
            </w:r>
          </w:p>
        </w:tc>
        <w:tc>
          <w:tcPr>
            <w:tcW w:w="1771" w:type="dxa"/>
            <w:tcBorders>
              <w:bottom w:val="single" w:sz="4" w:space="0" w:color="auto"/>
            </w:tcBorders>
            <w:shd w:val="clear" w:color="auto" w:fill="auto"/>
            <w:vAlign w:val="center"/>
          </w:tcPr>
          <w:p w14:paraId="60A033CE" w14:textId="77777777" w:rsidR="00C97703" w:rsidRPr="00C97703" w:rsidRDefault="00C97703" w:rsidP="00C97703">
            <w:pPr>
              <w:spacing w:line="276" w:lineRule="auto"/>
              <w:jc w:val="center"/>
            </w:pPr>
            <w:r w:rsidRPr="00C97703">
              <w:t>395,091</w:t>
            </w:r>
          </w:p>
        </w:tc>
      </w:tr>
      <w:bookmarkEnd w:id="27"/>
      <w:bookmarkEnd w:id="29"/>
    </w:tbl>
    <w:p w14:paraId="2834DC9B" w14:textId="77777777" w:rsidR="00C97703" w:rsidRPr="00C97703" w:rsidRDefault="00C97703" w:rsidP="00C97703">
      <w:pPr>
        <w:spacing w:line="276" w:lineRule="auto"/>
        <w:jc w:val="both"/>
        <w:rPr>
          <w:sz w:val="28"/>
          <w:szCs w:val="28"/>
        </w:rPr>
      </w:pPr>
    </w:p>
    <w:p w14:paraId="0EFFFC8E" w14:textId="77777777" w:rsidR="00C97703" w:rsidRPr="00C97703" w:rsidRDefault="00C97703" w:rsidP="000863D3">
      <w:pPr>
        <w:numPr>
          <w:ilvl w:val="0"/>
          <w:numId w:val="7"/>
        </w:numPr>
        <w:spacing w:after="200" w:line="276" w:lineRule="auto"/>
        <w:ind w:left="0" w:firstLine="709"/>
        <w:jc w:val="both"/>
        <w:rPr>
          <w:sz w:val="28"/>
          <w:szCs w:val="28"/>
        </w:rPr>
      </w:pPr>
      <w:r w:rsidRPr="00C97703">
        <w:rPr>
          <w:sz w:val="28"/>
          <w:szCs w:val="28"/>
        </w:rPr>
        <w:lastRenderedPageBreak/>
        <w:t xml:space="preserve">Воздушные линии </w:t>
      </w:r>
      <w:bookmarkStart w:id="32" w:name="_Hlk148627419"/>
      <w:r w:rsidRPr="00C97703">
        <w:t>железобетонных опорах, изолированным алюминиевым проводом сечением от 50 до 100 квадратных мм включительно одноцепные</w:t>
      </w:r>
      <w:r w:rsidRPr="00C97703">
        <w:rPr>
          <w:sz w:val="28"/>
          <w:szCs w:val="28"/>
        </w:rPr>
        <w:t xml:space="preserve"> С</w:t>
      </w:r>
      <w:r w:rsidRPr="00C97703">
        <w:rPr>
          <w:sz w:val="28"/>
          <w:szCs w:val="28"/>
          <w:vertAlign w:val="subscript"/>
        </w:rPr>
        <w:t>2.3.1.4.2.1</w:t>
      </w:r>
      <w:r w:rsidRPr="00C97703">
        <w:rPr>
          <w:sz w:val="28"/>
          <w:szCs w:val="28"/>
          <w:vertAlign w:val="superscript"/>
        </w:rPr>
        <w:t xml:space="preserve">1-20 </w:t>
      </w:r>
      <w:proofErr w:type="spellStart"/>
      <w:r w:rsidRPr="00C97703">
        <w:rPr>
          <w:sz w:val="28"/>
          <w:szCs w:val="28"/>
          <w:vertAlign w:val="superscript"/>
        </w:rPr>
        <w:t>кВ</w:t>
      </w:r>
      <w:proofErr w:type="spellEnd"/>
      <w:r w:rsidRPr="00C97703">
        <w:rPr>
          <w:sz w:val="28"/>
          <w:szCs w:val="28"/>
          <w:vertAlign w:val="superscript"/>
        </w:rPr>
        <w:t xml:space="preserve"> </w:t>
      </w:r>
      <w:bookmarkStart w:id="33" w:name="_Hlk121216459"/>
      <w:bookmarkStart w:id="34" w:name="_Hlk121216799"/>
      <w:bookmarkEnd w:id="32"/>
      <w:r w:rsidRPr="00C97703">
        <w:rPr>
          <w:sz w:val="28"/>
          <w:szCs w:val="28"/>
        </w:rPr>
        <w:t xml:space="preserve">3 190 058,95 </w:t>
      </w:r>
      <w:bookmarkEnd w:id="33"/>
      <w:r w:rsidRPr="00C97703">
        <w:rPr>
          <w:sz w:val="28"/>
          <w:szCs w:val="28"/>
        </w:rPr>
        <w:t xml:space="preserve">руб./км (ставка) × 3,76 км (ориентировочная длина ВЛ 6 </w:t>
      </w:r>
      <w:proofErr w:type="spellStart"/>
      <w:r w:rsidRPr="00C97703">
        <w:rPr>
          <w:sz w:val="28"/>
          <w:szCs w:val="28"/>
        </w:rPr>
        <w:t>кВ</w:t>
      </w:r>
      <w:proofErr w:type="spellEnd"/>
      <w:r w:rsidRPr="00C97703">
        <w:rPr>
          <w:sz w:val="28"/>
          <w:szCs w:val="28"/>
        </w:rPr>
        <w:t xml:space="preserve">) = 11 994 621,652 руб. = </w:t>
      </w:r>
      <w:bookmarkStart w:id="35" w:name="_Hlk151564223"/>
      <w:r w:rsidRPr="00C97703">
        <w:rPr>
          <w:sz w:val="28"/>
          <w:szCs w:val="28"/>
        </w:rPr>
        <w:t xml:space="preserve">11 994,622 </w:t>
      </w:r>
      <w:bookmarkEnd w:id="35"/>
      <w:r w:rsidRPr="00C97703">
        <w:rPr>
          <w:sz w:val="28"/>
          <w:szCs w:val="28"/>
        </w:rPr>
        <w:t xml:space="preserve">тыс. руб. </w:t>
      </w:r>
    </w:p>
    <w:bookmarkEnd w:id="34"/>
    <w:p w14:paraId="0D8889B0" w14:textId="77777777" w:rsidR="00C97703" w:rsidRPr="00C97703" w:rsidRDefault="00C97703" w:rsidP="000863D3">
      <w:pPr>
        <w:spacing w:line="276" w:lineRule="auto"/>
        <w:ind w:firstLine="709"/>
        <w:jc w:val="both"/>
        <w:rPr>
          <w:sz w:val="28"/>
          <w:szCs w:val="28"/>
        </w:rPr>
      </w:pPr>
      <w:r w:rsidRPr="00C97703">
        <w:rPr>
          <w:sz w:val="28"/>
          <w:szCs w:val="28"/>
        </w:rPr>
        <w:t>2.</w:t>
      </w:r>
      <w:r w:rsidRPr="00C97703">
        <w:rPr>
          <w:sz w:val="28"/>
          <w:szCs w:val="28"/>
        </w:rPr>
        <w:tab/>
        <w:t xml:space="preserve">Средства коммерческого учета электрической энергии (мощности) трехфазные прямого включения (6 </w:t>
      </w:r>
      <w:proofErr w:type="spellStart"/>
      <w:r w:rsidRPr="00C97703">
        <w:rPr>
          <w:sz w:val="28"/>
          <w:szCs w:val="28"/>
        </w:rPr>
        <w:t>кВ</w:t>
      </w:r>
      <w:proofErr w:type="spellEnd"/>
      <w:r w:rsidRPr="00C97703">
        <w:rPr>
          <w:sz w:val="28"/>
          <w:szCs w:val="28"/>
        </w:rPr>
        <w:t xml:space="preserve">) </w:t>
      </w:r>
      <w:bookmarkStart w:id="36" w:name="_Hlk148627452"/>
      <w:r w:rsidRPr="00C97703">
        <w:rPr>
          <w:sz w:val="28"/>
          <w:szCs w:val="28"/>
        </w:rPr>
        <w:t>С</w:t>
      </w:r>
      <w:r w:rsidRPr="00C97703">
        <w:rPr>
          <w:sz w:val="28"/>
          <w:szCs w:val="28"/>
          <w:vertAlign w:val="subscript"/>
        </w:rPr>
        <w:t>8.2.1</w:t>
      </w:r>
      <w:r w:rsidRPr="00C97703">
        <w:rPr>
          <w:sz w:val="28"/>
          <w:szCs w:val="28"/>
          <w:vertAlign w:val="superscript"/>
        </w:rPr>
        <w:t xml:space="preserve">1-20 </w:t>
      </w:r>
      <w:proofErr w:type="spellStart"/>
      <w:r w:rsidRPr="00C97703">
        <w:rPr>
          <w:sz w:val="28"/>
          <w:szCs w:val="28"/>
          <w:vertAlign w:val="superscript"/>
        </w:rPr>
        <w:t>кВ</w:t>
      </w:r>
      <w:bookmarkEnd w:id="36"/>
      <w:proofErr w:type="spellEnd"/>
      <w:r w:rsidRPr="00C97703">
        <w:rPr>
          <w:sz w:val="28"/>
          <w:szCs w:val="28"/>
        </w:rPr>
        <w:t xml:space="preserve"> 395 090,77 руб./за точку учета (ставка) × 1 шт. (количество точек учета) = 395 090,77 руб. = </w:t>
      </w:r>
      <w:bookmarkStart w:id="37" w:name="_Hlk151564511"/>
      <w:r w:rsidRPr="00C97703">
        <w:rPr>
          <w:sz w:val="28"/>
          <w:szCs w:val="28"/>
        </w:rPr>
        <w:t xml:space="preserve">395,091 </w:t>
      </w:r>
      <w:bookmarkEnd w:id="37"/>
      <w:r w:rsidRPr="00C97703">
        <w:rPr>
          <w:sz w:val="28"/>
          <w:szCs w:val="28"/>
        </w:rPr>
        <w:t>тыс. руб.</w:t>
      </w:r>
    </w:p>
    <w:p w14:paraId="4A16DDF5" w14:textId="77777777" w:rsidR="00C97703" w:rsidRPr="00C97703" w:rsidRDefault="00C97703" w:rsidP="00C97703">
      <w:pPr>
        <w:spacing w:line="276" w:lineRule="auto"/>
        <w:jc w:val="both"/>
        <w:rPr>
          <w:sz w:val="28"/>
          <w:szCs w:val="28"/>
        </w:rPr>
      </w:pPr>
      <w:r w:rsidRPr="00C97703">
        <w:rPr>
          <w:sz w:val="28"/>
          <w:szCs w:val="28"/>
        </w:rPr>
        <w:t>Расчеты выполнены экспертами на основании постановления РЭК Кузбасса от 29.12.2023 № 778 (С</w:t>
      </w:r>
      <w:r w:rsidRPr="00C97703">
        <w:rPr>
          <w:sz w:val="28"/>
          <w:szCs w:val="28"/>
          <w:vertAlign w:val="subscript"/>
        </w:rPr>
        <w:t>2.3.1.4.2.1.</w:t>
      </w:r>
      <w:r w:rsidRPr="00C97703">
        <w:rPr>
          <w:sz w:val="28"/>
          <w:szCs w:val="28"/>
          <w:vertAlign w:val="superscript"/>
        </w:rPr>
        <w:t xml:space="preserve">1-20 </w:t>
      </w:r>
      <w:proofErr w:type="spellStart"/>
      <w:r w:rsidRPr="00C97703">
        <w:rPr>
          <w:sz w:val="28"/>
          <w:szCs w:val="28"/>
          <w:vertAlign w:val="superscript"/>
        </w:rPr>
        <w:t>кВ</w:t>
      </w:r>
      <w:proofErr w:type="spellEnd"/>
      <w:r w:rsidRPr="00C97703">
        <w:rPr>
          <w:sz w:val="28"/>
          <w:szCs w:val="28"/>
        </w:rPr>
        <w:t>, С</w:t>
      </w:r>
      <w:r w:rsidRPr="00C97703">
        <w:rPr>
          <w:sz w:val="28"/>
          <w:szCs w:val="28"/>
          <w:vertAlign w:val="subscript"/>
        </w:rPr>
        <w:t>8.2.1</w:t>
      </w:r>
      <w:r w:rsidRPr="00C97703">
        <w:rPr>
          <w:sz w:val="28"/>
          <w:szCs w:val="28"/>
          <w:vertAlign w:val="superscript"/>
        </w:rPr>
        <w:t xml:space="preserve">1-20 </w:t>
      </w:r>
      <w:proofErr w:type="spellStart"/>
      <w:r w:rsidRPr="00C97703">
        <w:rPr>
          <w:sz w:val="28"/>
          <w:szCs w:val="28"/>
          <w:vertAlign w:val="superscript"/>
        </w:rPr>
        <w:t>кВ</w:t>
      </w:r>
      <w:proofErr w:type="spellEnd"/>
      <w:r w:rsidRPr="00C97703">
        <w:rPr>
          <w:sz w:val="28"/>
          <w:szCs w:val="28"/>
        </w:rPr>
        <w:t>) согласно требованиям Методических указаний по определению размера платы за технологическое присоединение к электрическим сетям, утвержденных приказом ФАС России от 30.06.2022 № 490/22.</w:t>
      </w:r>
    </w:p>
    <w:p w14:paraId="6A4DE29B" w14:textId="77777777" w:rsidR="00C97703" w:rsidRPr="00C97703" w:rsidRDefault="00C97703" w:rsidP="000863D3">
      <w:pPr>
        <w:spacing w:line="276" w:lineRule="auto"/>
        <w:ind w:firstLine="709"/>
        <w:jc w:val="both"/>
        <w:rPr>
          <w:sz w:val="28"/>
          <w:szCs w:val="28"/>
        </w:rPr>
      </w:pPr>
      <w:r w:rsidRPr="00C97703">
        <w:rPr>
          <w:sz w:val="28"/>
          <w:szCs w:val="28"/>
        </w:rPr>
        <w:t>Предлагается учесть объем капитальных вложений ПАО «</w:t>
      </w:r>
      <w:proofErr w:type="spellStart"/>
      <w:r w:rsidRPr="00C97703">
        <w:rPr>
          <w:sz w:val="28"/>
          <w:szCs w:val="28"/>
        </w:rPr>
        <w:t>Россети</w:t>
      </w:r>
      <w:proofErr w:type="spellEnd"/>
      <w:r w:rsidRPr="00C97703">
        <w:rPr>
          <w:sz w:val="28"/>
          <w:szCs w:val="28"/>
        </w:rPr>
        <w:t xml:space="preserve"> Сибирь» для осуществления технологического присоединения энергопринимающих устройств ООО «</w:t>
      </w:r>
      <w:proofErr w:type="spellStart"/>
      <w:r w:rsidRPr="00C97703">
        <w:rPr>
          <w:sz w:val="28"/>
          <w:szCs w:val="28"/>
        </w:rPr>
        <w:t>Барзасская</w:t>
      </w:r>
      <w:proofErr w:type="spellEnd"/>
      <w:r w:rsidRPr="00C97703">
        <w:rPr>
          <w:sz w:val="28"/>
          <w:szCs w:val="28"/>
        </w:rPr>
        <w:t xml:space="preserve"> экспедиция» в размере </w:t>
      </w:r>
      <w:r w:rsidRPr="00C97703">
        <w:rPr>
          <w:b/>
          <w:sz w:val="28"/>
          <w:szCs w:val="28"/>
        </w:rPr>
        <w:t>12 389,713</w:t>
      </w:r>
      <w:r w:rsidRPr="00C97703">
        <w:rPr>
          <w:sz w:val="28"/>
          <w:szCs w:val="28"/>
        </w:rPr>
        <w:t> тыс. руб.</w:t>
      </w:r>
    </w:p>
    <w:p w14:paraId="48FB5602" w14:textId="77777777" w:rsidR="00C97703" w:rsidRPr="00C97703" w:rsidRDefault="00C97703" w:rsidP="00C97703">
      <w:pPr>
        <w:spacing w:line="276" w:lineRule="auto"/>
        <w:jc w:val="both"/>
        <w:rPr>
          <w:sz w:val="28"/>
          <w:szCs w:val="28"/>
        </w:rPr>
      </w:pPr>
    </w:p>
    <w:p w14:paraId="6D1F74AC" w14:textId="77777777" w:rsidR="00C97703" w:rsidRPr="00C97703" w:rsidRDefault="00C97703" w:rsidP="00C97703">
      <w:pPr>
        <w:spacing w:line="276" w:lineRule="auto"/>
        <w:jc w:val="center"/>
        <w:rPr>
          <w:b/>
          <w:sz w:val="28"/>
          <w:szCs w:val="28"/>
        </w:rPr>
      </w:pPr>
      <w:bookmarkStart w:id="38" w:name="_Hlk525113570"/>
      <w:r w:rsidRPr="00C97703">
        <w:rPr>
          <w:b/>
          <w:sz w:val="28"/>
          <w:szCs w:val="28"/>
        </w:rPr>
        <w:t>Расходы сетевой организации, связанные с осуществлением                               технологического присоединения к электрическим сетям, не включаемые в плату за технологическое присоединение</w:t>
      </w:r>
      <w:bookmarkEnd w:id="38"/>
    </w:p>
    <w:p w14:paraId="6ACBE48A" w14:textId="77777777" w:rsidR="00C97703" w:rsidRPr="00C97703" w:rsidRDefault="00C97703" w:rsidP="000863D3">
      <w:pPr>
        <w:spacing w:line="276" w:lineRule="auto"/>
        <w:ind w:firstLine="709"/>
        <w:jc w:val="both"/>
        <w:rPr>
          <w:sz w:val="28"/>
          <w:szCs w:val="28"/>
        </w:rPr>
      </w:pPr>
      <w:r w:rsidRPr="00C97703">
        <w:rPr>
          <w:sz w:val="28"/>
          <w:szCs w:val="28"/>
        </w:rPr>
        <w:t>В соответствии с п.87 Основ ценообразования в области регулируемых цен (тарифов) в электроэнергетике, утвержденных Постановлением Правительства РФ от 29.12.2011 №1178 (далее – Основы), в размер платы за технологическое присоединение включаются средства для компенсации расходов сетевой организации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w:t>
      </w:r>
    </w:p>
    <w:p w14:paraId="2B0B7E4A" w14:textId="77777777" w:rsidR="00C97703" w:rsidRPr="00C97703" w:rsidRDefault="00C97703" w:rsidP="00C97703">
      <w:pPr>
        <w:spacing w:line="276" w:lineRule="auto"/>
        <w:jc w:val="both"/>
        <w:rPr>
          <w:sz w:val="28"/>
          <w:szCs w:val="28"/>
        </w:rPr>
      </w:pPr>
      <w:r w:rsidRPr="00C97703">
        <w:rPr>
          <w:sz w:val="28"/>
          <w:szCs w:val="28"/>
        </w:rPr>
        <w:t>В соответствии с предлагаемым ПАО «</w:t>
      </w:r>
      <w:proofErr w:type="spellStart"/>
      <w:r w:rsidRPr="00C97703">
        <w:rPr>
          <w:sz w:val="28"/>
          <w:szCs w:val="28"/>
        </w:rPr>
        <w:t>Россети</w:t>
      </w:r>
      <w:proofErr w:type="spellEnd"/>
      <w:r w:rsidRPr="00C97703">
        <w:rPr>
          <w:sz w:val="28"/>
          <w:szCs w:val="28"/>
        </w:rPr>
        <w:t xml:space="preserve"> Сибирь» расчетом необходимой валовой выручки расходы сетевой организации, связанные с осуществлением технологического присоединения к электрическим сетям, не включаемые в плату за технологическое присоединение составляют                         8 710,922 тыс. руб. – установка ПАРН (ВДТ) на ВЛ 6 </w:t>
      </w:r>
      <w:proofErr w:type="spellStart"/>
      <w:r w:rsidRPr="00C97703">
        <w:rPr>
          <w:sz w:val="28"/>
          <w:szCs w:val="28"/>
        </w:rPr>
        <w:t>кВ</w:t>
      </w:r>
      <w:proofErr w:type="spellEnd"/>
      <w:r w:rsidRPr="00C97703">
        <w:rPr>
          <w:sz w:val="28"/>
          <w:szCs w:val="28"/>
        </w:rPr>
        <w:t xml:space="preserve"> Ф. 6-1-РП-1 ПС 35 </w:t>
      </w:r>
      <w:proofErr w:type="spellStart"/>
      <w:r w:rsidRPr="00C97703">
        <w:rPr>
          <w:sz w:val="28"/>
          <w:szCs w:val="28"/>
        </w:rPr>
        <w:t>кВ</w:t>
      </w:r>
      <w:proofErr w:type="spellEnd"/>
      <w:r w:rsidRPr="00C97703">
        <w:rPr>
          <w:sz w:val="28"/>
          <w:szCs w:val="28"/>
        </w:rPr>
        <w:t xml:space="preserve"> Березовская Новая (п. 10.2.4. ТУ).</w:t>
      </w:r>
      <w:r w:rsidRPr="00C97703">
        <w:rPr>
          <w:rFonts w:ascii="Calibri" w:eastAsia="Calibri" w:hAnsi="Calibri"/>
          <w:sz w:val="22"/>
          <w:szCs w:val="22"/>
          <w:lang w:eastAsia="en-US"/>
        </w:rPr>
        <w:t xml:space="preserve"> </w:t>
      </w:r>
      <w:r w:rsidRPr="00C97703">
        <w:rPr>
          <w:sz w:val="28"/>
          <w:szCs w:val="28"/>
        </w:rPr>
        <w:t xml:space="preserve"> Расчет представлен в таблице.</w:t>
      </w:r>
    </w:p>
    <w:p w14:paraId="72F8B5F8" w14:textId="77777777" w:rsidR="00C97703" w:rsidRPr="00C97703" w:rsidRDefault="00C97703" w:rsidP="00C97703">
      <w:pPr>
        <w:spacing w:line="276" w:lineRule="auto"/>
        <w:jc w:val="right"/>
        <w:rPr>
          <w:sz w:val="28"/>
          <w:szCs w:val="28"/>
        </w:rPr>
        <w:sectPr w:rsidR="00C97703" w:rsidRPr="00C97703" w:rsidSect="00C97703">
          <w:headerReference w:type="default" r:id="rId10"/>
          <w:pgSz w:w="11906" w:h="16838"/>
          <w:pgMar w:top="851" w:right="851" w:bottom="851" w:left="1418" w:header="709" w:footer="709" w:gutter="0"/>
          <w:cols w:space="708"/>
          <w:titlePg/>
          <w:docGrid w:linePitch="360"/>
        </w:sectPr>
      </w:pPr>
    </w:p>
    <w:p w14:paraId="4A69EA2C" w14:textId="77777777" w:rsidR="00C97703" w:rsidRPr="00C97703" w:rsidRDefault="00C97703" w:rsidP="00C97703">
      <w:pPr>
        <w:spacing w:line="276" w:lineRule="auto"/>
        <w:jc w:val="right"/>
        <w:rPr>
          <w:sz w:val="28"/>
          <w:szCs w:val="28"/>
        </w:rPr>
      </w:pPr>
      <w:bookmarkStart w:id="39" w:name="_Hlk121485556"/>
      <w:r w:rsidRPr="00C97703">
        <w:rPr>
          <w:sz w:val="28"/>
          <w:szCs w:val="28"/>
        </w:rPr>
        <w:lastRenderedPageBreak/>
        <w:t>Таблица – Предложение предприятия (реконструкция существующих сетей)</w:t>
      </w:r>
    </w:p>
    <w:tbl>
      <w:tblPr>
        <w:tblW w:w="15399" w:type="dxa"/>
        <w:tblInd w:w="113" w:type="dxa"/>
        <w:tblLook w:val="04A0" w:firstRow="1" w:lastRow="0" w:firstColumn="1" w:lastColumn="0" w:noHBand="0" w:noVBand="1"/>
      </w:tblPr>
      <w:tblGrid>
        <w:gridCol w:w="698"/>
        <w:gridCol w:w="2881"/>
        <w:gridCol w:w="3295"/>
        <w:gridCol w:w="1626"/>
        <w:gridCol w:w="1560"/>
        <w:gridCol w:w="1559"/>
        <w:gridCol w:w="1559"/>
        <w:gridCol w:w="1985"/>
        <w:gridCol w:w="236"/>
      </w:tblGrid>
      <w:tr w:rsidR="00C97703" w:rsidRPr="00C97703" w14:paraId="179D805A" w14:textId="77777777" w:rsidTr="004A071D">
        <w:trPr>
          <w:gridAfter w:val="1"/>
          <w:wAfter w:w="236" w:type="dxa"/>
          <w:trHeight w:val="330"/>
        </w:trPr>
        <w:tc>
          <w:tcPr>
            <w:tcW w:w="69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bookmarkEnd w:id="39"/>
          <w:p w14:paraId="5C497638" w14:textId="77777777" w:rsidR="00C97703" w:rsidRPr="00C97703" w:rsidRDefault="00C97703" w:rsidP="00C97703">
            <w:pPr>
              <w:spacing w:line="276" w:lineRule="auto"/>
              <w:jc w:val="center"/>
              <w:rPr>
                <w:color w:val="000000"/>
                <w:sz w:val="20"/>
                <w:szCs w:val="20"/>
              </w:rPr>
            </w:pPr>
            <w:r w:rsidRPr="00C97703">
              <w:rPr>
                <w:color w:val="000000"/>
                <w:sz w:val="20"/>
                <w:szCs w:val="20"/>
              </w:rPr>
              <w:t>№ п/п</w:t>
            </w:r>
          </w:p>
        </w:tc>
        <w:tc>
          <w:tcPr>
            <w:tcW w:w="288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9493330" w14:textId="77777777" w:rsidR="00C97703" w:rsidRPr="00C97703" w:rsidRDefault="00C97703" w:rsidP="00C97703">
            <w:pPr>
              <w:spacing w:line="276" w:lineRule="auto"/>
              <w:jc w:val="center"/>
              <w:rPr>
                <w:color w:val="000000"/>
                <w:sz w:val="20"/>
                <w:szCs w:val="20"/>
              </w:rPr>
            </w:pPr>
            <w:r w:rsidRPr="00C97703">
              <w:rPr>
                <w:color w:val="000000"/>
                <w:sz w:val="20"/>
                <w:szCs w:val="20"/>
              </w:rPr>
              <w:t>Номера сметных расчетов и смет</w:t>
            </w:r>
          </w:p>
        </w:tc>
        <w:tc>
          <w:tcPr>
            <w:tcW w:w="329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83D810B" w14:textId="77777777" w:rsidR="00C97703" w:rsidRPr="00C97703" w:rsidRDefault="00C97703" w:rsidP="00C97703">
            <w:pPr>
              <w:spacing w:line="276" w:lineRule="auto"/>
              <w:jc w:val="center"/>
              <w:rPr>
                <w:color w:val="000000"/>
                <w:sz w:val="20"/>
                <w:szCs w:val="20"/>
              </w:rPr>
            </w:pPr>
            <w:r w:rsidRPr="00C97703">
              <w:rPr>
                <w:color w:val="000000"/>
                <w:sz w:val="20"/>
                <w:szCs w:val="20"/>
              </w:rPr>
              <w:t>Наименование глав, объектов, работ и затрат</w:t>
            </w:r>
          </w:p>
        </w:tc>
        <w:tc>
          <w:tcPr>
            <w:tcW w:w="6304" w:type="dxa"/>
            <w:gridSpan w:val="4"/>
            <w:tcBorders>
              <w:top w:val="single" w:sz="4" w:space="0" w:color="auto"/>
              <w:left w:val="nil"/>
              <w:bottom w:val="single" w:sz="4" w:space="0" w:color="auto"/>
              <w:right w:val="single" w:sz="4" w:space="0" w:color="auto"/>
            </w:tcBorders>
            <w:shd w:val="clear" w:color="auto" w:fill="auto"/>
            <w:vAlign w:val="center"/>
            <w:hideMark/>
          </w:tcPr>
          <w:p w14:paraId="4A8C5D36" w14:textId="77777777" w:rsidR="00C97703" w:rsidRPr="00C97703" w:rsidRDefault="00C97703" w:rsidP="00C97703">
            <w:pPr>
              <w:spacing w:line="276" w:lineRule="auto"/>
              <w:jc w:val="center"/>
              <w:rPr>
                <w:color w:val="000000"/>
                <w:sz w:val="20"/>
                <w:szCs w:val="20"/>
              </w:rPr>
            </w:pPr>
            <w:r w:rsidRPr="00C97703">
              <w:rPr>
                <w:color w:val="000000"/>
                <w:sz w:val="20"/>
                <w:szCs w:val="20"/>
              </w:rPr>
              <w:t>Сметная стоимость, руб.</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5E0AEC5" w14:textId="77777777" w:rsidR="00C97703" w:rsidRPr="00C97703" w:rsidRDefault="00C97703" w:rsidP="00C97703">
            <w:pPr>
              <w:spacing w:line="276" w:lineRule="auto"/>
              <w:jc w:val="center"/>
              <w:rPr>
                <w:color w:val="000000"/>
                <w:sz w:val="20"/>
                <w:szCs w:val="20"/>
              </w:rPr>
            </w:pPr>
            <w:r w:rsidRPr="00C97703">
              <w:rPr>
                <w:color w:val="000000"/>
                <w:sz w:val="20"/>
                <w:szCs w:val="20"/>
              </w:rPr>
              <w:t>Общая сметная стоимость, руб.</w:t>
            </w:r>
          </w:p>
        </w:tc>
      </w:tr>
      <w:tr w:rsidR="00C97703" w:rsidRPr="00C97703" w14:paraId="0BFA96DF" w14:textId="77777777" w:rsidTr="004A071D">
        <w:trPr>
          <w:gridAfter w:val="1"/>
          <w:wAfter w:w="236" w:type="dxa"/>
          <w:trHeight w:val="1005"/>
        </w:trPr>
        <w:tc>
          <w:tcPr>
            <w:tcW w:w="698" w:type="dxa"/>
            <w:vMerge/>
            <w:tcBorders>
              <w:top w:val="single" w:sz="4" w:space="0" w:color="auto"/>
              <w:left w:val="single" w:sz="4" w:space="0" w:color="auto"/>
              <w:bottom w:val="single" w:sz="4" w:space="0" w:color="000000"/>
              <w:right w:val="single" w:sz="4" w:space="0" w:color="auto"/>
            </w:tcBorders>
            <w:vAlign w:val="center"/>
            <w:hideMark/>
          </w:tcPr>
          <w:p w14:paraId="1051CCCC" w14:textId="77777777" w:rsidR="00C97703" w:rsidRPr="00C97703" w:rsidRDefault="00C97703" w:rsidP="00C97703">
            <w:pPr>
              <w:spacing w:line="276" w:lineRule="auto"/>
              <w:rPr>
                <w:color w:val="000000"/>
                <w:sz w:val="20"/>
                <w:szCs w:val="20"/>
              </w:rPr>
            </w:pPr>
          </w:p>
        </w:tc>
        <w:tc>
          <w:tcPr>
            <w:tcW w:w="2881" w:type="dxa"/>
            <w:vMerge/>
            <w:tcBorders>
              <w:top w:val="single" w:sz="4" w:space="0" w:color="auto"/>
              <w:left w:val="single" w:sz="4" w:space="0" w:color="auto"/>
              <w:bottom w:val="single" w:sz="4" w:space="0" w:color="000000"/>
              <w:right w:val="single" w:sz="4" w:space="0" w:color="auto"/>
            </w:tcBorders>
            <w:vAlign w:val="center"/>
            <w:hideMark/>
          </w:tcPr>
          <w:p w14:paraId="2D2A6841" w14:textId="77777777" w:rsidR="00C97703" w:rsidRPr="00C97703" w:rsidRDefault="00C97703" w:rsidP="00C97703">
            <w:pPr>
              <w:spacing w:line="276" w:lineRule="auto"/>
              <w:rPr>
                <w:color w:val="000000"/>
                <w:sz w:val="20"/>
                <w:szCs w:val="20"/>
              </w:rPr>
            </w:pPr>
          </w:p>
        </w:tc>
        <w:tc>
          <w:tcPr>
            <w:tcW w:w="3295" w:type="dxa"/>
            <w:vMerge/>
            <w:tcBorders>
              <w:top w:val="single" w:sz="4" w:space="0" w:color="auto"/>
              <w:left w:val="single" w:sz="4" w:space="0" w:color="auto"/>
              <w:bottom w:val="single" w:sz="4" w:space="0" w:color="000000"/>
              <w:right w:val="single" w:sz="4" w:space="0" w:color="auto"/>
            </w:tcBorders>
            <w:vAlign w:val="center"/>
            <w:hideMark/>
          </w:tcPr>
          <w:p w14:paraId="4EEE5DA7" w14:textId="77777777" w:rsidR="00C97703" w:rsidRPr="00C97703" w:rsidRDefault="00C97703" w:rsidP="00C97703">
            <w:pPr>
              <w:spacing w:line="276" w:lineRule="auto"/>
              <w:rPr>
                <w:color w:val="000000"/>
                <w:sz w:val="20"/>
                <w:szCs w:val="20"/>
              </w:rPr>
            </w:pPr>
          </w:p>
        </w:tc>
        <w:tc>
          <w:tcPr>
            <w:tcW w:w="1626" w:type="dxa"/>
            <w:vMerge w:val="restart"/>
            <w:tcBorders>
              <w:top w:val="nil"/>
              <w:left w:val="single" w:sz="4" w:space="0" w:color="auto"/>
              <w:bottom w:val="single" w:sz="4" w:space="0" w:color="000000"/>
              <w:right w:val="single" w:sz="4" w:space="0" w:color="auto"/>
            </w:tcBorders>
            <w:shd w:val="clear" w:color="auto" w:fill="auto"/>
            <w:vAlign w:val="center"/>
            <w:hideMark/>
          </w:tcPr>
          <w:p w14:paraId="298BB9EB" w14:textId="77777777" w:rsidR="00C97703" w:rsidRPr="00C97703" w:rsidRDefault="00C97703" w:rsidP="00C97703">
            <w:pPr>
              <w:spacing w:line="276" w:lineRule="auto"/>
              <w:jc w:val="center"/>
              <w:rPr>
                <w:color w:val="000000"/>
                <w:sz w:val="20"/>
                <w:szCs w:val="20"/>
              </w:rPr>
            </w:pPr>
            <w:r w:rsidRPr="00C97703">
              <w:rPr>
                <w:color w:val="000000"/>
                <w:sz w:val="20"/>
                <w:szCs w:val="20"/>
              </w:rPr>
              <w:t>строительных работ</w:t>
            </w:r>
          </w:p>
        </w:tc>
        <w:tc>
          <w:tcPr>
            <w:tcW w:w="1560" w:type="dxa"/>
            <w:vMerge w:val="restart"/>
            <w:tcBorders>
              <w:top w:val="nil"/>
              <w:left w:val="single" w:sz="4" w:space="0" w:color="auto"/>
              <w:bottom w:val="single" w:sz="4" w:space="0" w:color="000000"/>
              <w:right w:val="single" w:sz="4" w:space="0" w:color="auto"/>
            </w:tcBorders>
            <w:shd w:val="clear" w:color="auto" w:fill="auto"/>
            <w:vAlign w:val="center"/>
            <w:hideMark/>
          </w:tcPr>
          <w:p w14:paraId="70683593" w14:textId="77777777" w:rsidR="00C97703" w:rsidRPr="00C97703" w:rsidRDefault="00C97703" w:rsidP="00C97703">
            <w:pPr>
              <w:spacing w:line="276" w:lineRule="auto"/>
              <w:jc w:val="center"/>
              <w:rPr>
                <w:color w:val="000000"/>
                <w:sz w:val="20"/>
                <w:szCs w:val="20"/>
              </w:rPr>
            </w:pPr>
            <w:r w:rsidRPr="00C97703">
              <w:rPr>
                <w:color w:val="000000"/>
                <w:sz w:val="20"/>
                <w:szCs w:val="20"/>
              </w:rPr>
              <w:t>монтажных работ</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14:paraId="68DC33FF" w14:textId="77777777" w:rsidR="00C97703" w:rsidRPr="00C97703" w:rsidRDefault="00C97703" w:rsidP="00C97703">
            <w:pPr>
              <w:spacing w:line="276" w:lineRule="auto"/>
              <w:jc w:val="center"/>
              <w:rPr>
                <w:color w:val="000000"/>
                <w:sz w:val="20"/>
                <w:szCs w:val="20"/>
              </w:rPr>
            </w:pPr>
            <w:r w:rsidRPr="00C97703">
              <w:rPr>
                <w:color w:val="000000"/>
                <w:sz w:val="20"/>
                <w:szCs w:val="20"/>
              </w:rPr>
              <w:t>оборудования</w:t>
            </w:r>
          </w:p>
        </w:tc>
        <w:tc>
          <w:tcPr>
            <w:tcW w:w="1559" w:type="dxa"/>
            <w:vMerge w:val="restart"/>
            <w:tcBorders>
              <w:top w:val="nil"/>
              <w:left w:val="single" w:sz="4" w:space="0" w:color="auto"/>
              <w:bottom w:val="single" w:sz="4" w:space="0" w:color="000000"/>
              <w:right w:val="nil"/>
            </w:tcBorders>
            <w:shd w:val="clear" w:color="auto" w:fill="auto"/>
            <w:vAlign w:val="center"/>
            <w:hideMark/>
          </w:tcPr>
          <w:p w14:paraId="62C3B78B" w14:textId="77777777" w:rsidR="00C97703" w:rsidRPr="00C97703" w:rsidRDefault="00C97703" w:rsidP="00C97703">
            <w:pPr>
              <w:spacing w:line="276" w:lineRule="auto"/>
              <w:jc w:val="center"/>
              <w:rPr>
                <w:color w:val="000000"/>
                <w:sz w:val="20"/>
                <w:szCs w:val="20"/>
              </w:rPr>
            </w:pPr>
            <w:r w:rsidRPr="00C97703">
              <w:rPr>
                <w:color w:val="000000"/>
                <w:sz w:val="20"/>
                <w:szCs w:val="20"/>
              </w:rPr>
              <w:t>прочих затрат</w:t>
            </w: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09653DA5" w14:textId="77777777" w:rsidR="00C97703" w:rsidRPr="00C97703" w:rsidRDefault="00C97703" w:rsidP="00C97703">
            <w:pPr>
              <w:spacing w:line="276" w:lineRule="auto"/>
              <w:rPr>
                <w:color w:val="000000"/>
                <w:sz w:val="20"/>
                <w:szCs w:val="20"/>
              </w:rPr>
            </w:pPr>
          </w:p>
        </w:tc>
      </w:tr>
      <w:tr w:rsidR="00C97703" w:rsidRPr="00C97703" w14:paraId="5AEEA3C2" w14:textId="77777777" w:rsidTr="004A071D">
        <w:trPr>
          <w:trHeight w:val="75"/>
        </w:trPr>
        <w:tc>
          <w:tcPr>
            <w:tcW w:w="698" w:type="dxa"/>
            <w:vMerge/>
            <w:tcBorders>
              <w:top w:val="single" w:sz="4" w:space="0" w:color="auto"/>
              <w:left w:val="single" w:sz="4" w:space="0" w:color="auto"/>
              <w:bottom w:val="single" w:sz="4" w:space="0" w:color="000000"/>
              <w:right w:val="single" w:sz="4" w:space="0" w:color="auto"/>
            </w:tcBorders>
            <w:vAlign w:val="center"/>
            <w:hideMark/>
          </w:tcPr>
          <w:p w14:paraId="277A97C5" w14:textId="77777777" w:rsidR="00C97703" w:rsidRPr="00C97703" w:rsidRDefault="00C97703" w:rsidP="00C97703">
            <w:pPr>
              <w:spacing w:line="276" w:lineRule="auto"/>
              <w:rPr>
                <w:color w:val="000000"/>
                <w:sz w:val="20"/>
                <w:szCs w:val="20"/>
              </w:rPr>
            </w:pPr>
          </w:p>
        </w:tc>
        <w:tc>
          <w:tcPr>
            <w:tcW w:w="2881" w:type="dxa"/>
            <w:vMerge/>
            <w:tcBorders>
              <w:top w:val="single" w:sz="4" w:space="0" w:color="auto"/>
              <w:left w:val="single" w:sz="4" w:space="0" w:color="auto"/>
              <w:bottom w:val="single" w:sz="4" w:space="0" w:color="000000"/>
              <w:right w:val="single" w:sz="4" w:space="0" w:color="auto"/>
            </w:tcBorders>
            <w:vAlign w:val="center"/>
            <w:hideMark/>
          </w:tcPr>
          <w:p w14:paraId="251D213B" w14:textId="77777777" w:rsidR="00C97703" w:rsidRPr="00C97703" w:rsidRDefault="00C97703" w:rsidP="00C97703">
            <w:pPr>
              <w:spacing w:line="276" w:lineRule="auto"/>
              <w:rPr>
                <w:color w:val="000000"/>
                <w:sz w:val="20"/>
                <w:szCs w:val="20"/>
              </w:rPr>
            </w:pPr>
          </w:p>
        </w:tc>
        <w:tc>
          <w:tcPr>
            <w:tcW w:w="3295" w:type="dxa"/>
            <w:vMerge/>
            <w:tcBorders>
              <w:top w:val="single" w:sz="4" w:space="0" w:color="auto"/>
              <w:left w:val="single" w:sz="4" w:space="0" w:color="auto"/>
              <w:bottom w:val="single" w:sz="4" w:space="0" w:color="000000"/>
              <w:right w:val="single" w:sz="4" w:space="0" w:color="auto"/>
            </w:tcBorders>
            <w:vAlign w:val="center"/>
            <w:hideMark/>
          </w:tcPr>
          <w:p w14:paraId="6990A4E8" w14:textId="77777777" w:rsidR="00C97703" w:rsidRPr="00C97703" w:rsidRDefault="00C97703" w:rsidP="00C97703">
            <w:pPr>
              <w:spacing w:line="276" w:lineRule="auto"/>
              <w:rPr>
                <w:color w:val="000000"/>
                <w:sz w:val="20"/>
                <w:szCs w:val="20"/>
              </w:rPr>
            </w:pPr>
          </w:p>
        </w:tc>
        <w:tc>
          <w:tcPr>
            <w:tcW w:w="1626" w:type="dxa"/>
            <w:vMerge/>
            <w:tcBorders>
              <w:top w:val="nil"/>
              <w:left w:val="single" w:sz="4" w:space="0" w:color="auto"/>
              <w:bottom w:val="single" w:sz="4" w:space="0" w:color="000000"/>
              <w:right w:val="single" w:sz="4" w:space="0" w:color="auto"/>
            </w:tcBorders>
            <w:vAlign w:val="center"/>
            <w:hideMark/>
          </w:tcPr>
          <w:p w14:paraId="6D133544" w14:textId="77777777" w:rsidR="00C97703" w:rsidRPr="00C97703" w:rsidRDefault="00C97703" w:rsidP="00C97703">
            <w:pPr>
              <w:spacing w:line="276" w:lineRule="auto"/>
              <w:rPr>
                <w:color w:val="000000"/>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14:paraId="14EF5B81" w14:textId="77777777" w:rsidR="00C97703" w:rsidRPr="00C97703" w:rsidRDefault="00C97703" w:rsidP="00C97703">
            <w:pPr>
              <w:spacing w:line="276" w:lineRule="auto"/>
              <w:rPr>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14:paraId="3D96299F" w14:textId="77777777" w:rsidR="00C97703" w:rsidRPr="00C97703" w:rsidRDefault="00C97703" w:rsidP="00C97703">
            <w:pPr>
              <w:spacing w:line="276" w:lineRule="auto"/>
              <w:rPr>
                <w:color w:val="000000"/>
                <w:sz w:val="20"/>
                <w:szCs w:val="20"/>
              </w:rPr>
            </w:pPr>
          </w:p>
        </w:tc>
        <w:tc>
          <w:tcPr>
            <w:tcW w:w="1559" w:type="dxa"/>
            <w:vMerge/>
            <w:tcBorders>
              <w:top w:val="nil"/>
              <w:left w:val="single" w:sz="4" w:space="0" w:color="auto"/>
              <w:bottom w:val="single" w:sz="4" w:space="0" w:color="000000"/>
              <w:right w:val="nil"/>
            </w:tcBorders>
            <w:vAlign w:val="center"/>
            <w:hideMark/>
          </w:tcPr>
          <w:p w14:paraId="44C796B9" w14:textId="77777777" w:rsidR="00C97703" w:rsidRPr="00C97703" w:rsidRDefault="00C97703" w:rsidP="00C97703">
            <w:pPr>
              <w:spacing w:line="276" w:lineRule="auto"/>
              <w:rPr>
                <w:color w:val="000000"/>
                <w:sz w:val="20"/>
                <w:szCs w:val="2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37EE0881" w14:textId="77777777" w:rsidR="00C97703" w:rsidRPr="00C97703" w:rsidRDefault="00C97703" w:rsidP="00C97703">
            <w:pPr>
              <w:spacing w:line="276" w:lineRule="auto"/>
              <w:rPr>
                <w:color w:val="000000"/>
                <w:sz w:val="20"/>
                <w:szCs w:val="20"/>
              </w:rPr>
            </w:pPr>
          </w:p>
        </w:tc>
        <w:tc>
          <w:tcPr>
            <w:tcW w:w="236" w:type="dxa"/>
            <w:tcBorders>
              <w:top w:val="nil"/>
              <w:left w:val="nil"/>
              <w:bottom w:val="nil"/>
              <w:right w:val="nil"/>
            </w:tcBorders>
            <w:shd w:val="clear" w:color="auto" w:fill="auto"/>
            <w:noWrap/>
            <w:vAlign w:val="bottom"/>
            <w:hideMark/>
          </w:tcPr>
          <w:p w14:paraId="41C919C6" w14:textId="77777777" w:rsidR="00C97703" w:rsidRPr="00C97703" w:rsidRDefault="00C97703" w:rsidP="00C97703">
            <w:pPr>
              <w:spacing w:line="276" w:lineRule="auto"/>
              <w:jc w:val="center"/>
              <w:rPr>
                <w:color w:val="000000"/>
                <w:sz w:val="20"/>
                <w:szCs w:val="20"/>
              </w:rPr>
            </w:pPr>
          </w:p>
        </w:tc>
      </w:tr>
      <w:tr w:rsidR="00C97703" w:rsidRPr="00C97703" w14:paraId="427909BA" w14:textId="77777777" w:rsidTr="004A071D">
        <w:trPr>
          <w:trHeight w:val="300"/>
        </w:trPr>
        <w:tc>
          <w:tcPr>
            <w:tcW w:w="698" w:type="dxa"/>
            <w:tcBorders>
              <w:top w:val="nil"/>
              <w:left w:val="single" w:sz="4" w:space="0" w:color="auto"/>
              <w:bottom w:val="single" w:sz="4" w:space="0" w:color="auto"/>
              <w:right w:val="single" w:sz="4" w:space="0" w:color="auto"/>
            </w:tcBorders>
            <w:shd w:val="clear" w:color="auto" w:fill="auto"/>
            <w:hideMark/>
          </w:tcPr>
          <w:p w14:paraId="100D39B9" w14:textId="77777777" w:rsidR="00C97703" w:rsidRPr="00C97703" w:rsidRDefault="00C97703" w:rsidP="00C97703">
            <w:pPr>
              <w:spacing w:line="276" w:lineRule="auto"/>
              <w:jc w:val="center"/>
              <w:rPr>
                <w:color w:val="000000"/>
                <w:sz w:val="20"/>
                <w:szCs w:val="20"/>
              </w:rPr>
            </w:pPr>
            <w:r w:rsidRPr="00C97703">
              <w:rPr>
                <w:color w:val="000000"/>
                <w:sz w:val="20"/>
                <w:szCs w:val="20"/>
              </w:rPr>
              <w:t>1</w:t>
            </w:r>
          </w:p>
        </w:tc>
        <w:tc>
          <w:tcPr>
            <w:tcW w:w="2881" w:type="dxa"/>
            <w:tcBorders>
              <w:top w:val="nil"/>
              <w:left w:val="nil"/>
              <w:bottom w:val="single" w:sz="4" w:space="0" w:color="auto"/>
              <w:right w:val="single" w:sz="4" w:space="0" w:color="auto"/>
            </w:tcBorders>
            <w:shd w:val="clear" w:color="auto" w:fill="auto"/>
            <w:hideMark/>
          </w:tcPr>
          <w:p w14:paraId="666C256D" w14:textId="77777777" w:rsidR="00C97703" w:rsidRPr="00C97703" w:rsidRDefault="00C97703" w:rsidP="00C97703">
            <w:pPr>
              <w:spacing w:line="276" w:lineRule="auto"/>
              <w:jc w:val="center"/>
              <w:rPr>
                <w:color w:val="000000"/>
                <w:sz w:val="20"/>
                <w:szCs w:val="20"/>
              </w:rPr>
            </w:pPr>
            <w:r w:rsidRPr="00C97703">
              <w:rPr>
                <w:color w:val="000000"/>
                <w:sz w:val="20"/>
                <w:szCs w:val="20"/>
              </w:rPr>
              <w:t>2</w:t>
            </w:r>
          </w:p>
        </w:tc>
        <w:tc>
          <w:tcPr>
            <w:tcW w:w="3295" w:type="dxa"/>
            <w:tcBorders>
              <w:top w:val="nil"/>
              <w:left w:val="nil"/>
              <w:bottom w:val="single" w:sz="4" w:space="0" w:color="auto"/>
              <w:right w:val="single" w:sz="4" w:space="0" w:color="auto"/>
            </w:tcBorders>
            <w:shd w:val="clear" w:color="auto" w:fill="auto"/>
            <w:hideMark/>
          </w:tcPr>
          <w:p w14:paraId="5DE4C1C7" w14:textId="77777777" w:rsidR="00C97703" w:rsidRPr="00C97703" w:rsidRDefault="00C97703" w:rsidP="00C97703">
            <w:pPr>
              <w:spacing w:line="276" w:lineRule="auto"/>
              <w:jc w:val="center"/>
              <w:rPr>
                <w:color w:val="000000"/>
                <w:sz w:val="20"/>
                <w:szCs w:val="20"/>
              </w:rPr>
            </w:pPr>
            <w:r w:rsidRPr="00C97703">
              <w:rPr>
                <w:color w:val="000000"/>
                <w:sz w:val="20"/>
                <w:szCs w:val="20"/>
              </w:rPr>
              <w:t>3</w:t>
            </w:r>
          </w:p>
        </w:tc>
        <w:tc>
          <w:tcPr>
            <w:tcW w:w="1626" w:type="dxa"/>
            <w:tcBorders>
              <w:top w:val="nil"/>
              <w:left w:val="nil"/>
              <w:bottom w:val="single" w:sz="4" w:space="0" w:color="auto"/>
              <w:right w:val="single" w:sz="4" w:space="0" w:color="auto"/>
            </w:tcBorders>
            <w:shd w:val="clear" w:color="auto" w:fill="auto"/>
            <w:hideMark/>
          </w:tcPr>
          <w:p w14:paraId="2BEAE0D0" w14:textId="77777777" w:rsidR="00C97703" w:rsidRPr="00C97703" w:rsidRDefault="00C97703" w:rsidP="00C97703">
            <w:pPr>
              <w:spacing w:line="276" w:lineRule="auto"/>
              <w:jc w:val="center"/>
              <w:rPr>
                <w:color w:val="000000"/>
                <w:sz w:val="20"/>
                <w:szCs w:val="20"/>
              </w:rPr>
            </w:pPr>
            <w:r w:rsidRPr="00C97703">
              <w:rPr>
                <w:color w:val="000000"/>
                <w:sz w:val="20"/>
                <w:szCs w:val="20"/>
              </w:rPr>
              <w:t>4</w:t>
            </w:r>
          </w:p>
        </w:tc>
        <w:tc>
          <w:tcPr>
            <w:tcW w:w="1560" w:type="dxa"/>
            <w:tcBorders>
              <w:top w:val="nil"/>
              <w:left w:val="nil"/>
              <w:bottom w:val="single" w:sz="4" w:space="0" w:color="auto"/>
              <w:right w:val="single" w:sz="4" w:space="0" w:color="auto"/>
            </w:tcBorders>
            <w:shd w:val="clear" w:color="auto" w:fill="auto"/>
            <w:hideMark/>
          </w:tcPr>
          <w:p w14:paraId="6CBF4627" w14:textId="77777777" w:rsidR="00C97703" w:rsidRPr="00C97703" w:rsidRDefault="00C97703" w:rsidP="00C97703">
            <w:pPr>
              <w:spacing w:line="276" w:lineRule="auto"/>
              <w:jc w:val="center"/>
              <w:rPr>
                <w:color w:val="000000"/>
                <w:sz w:val="20"/>
                <w:szCs w:val="20"/>
              </w:rPr>
            </w:pPr>
            <w:r w:rsidRPr="00C97703">
              <w:rPr>
                <w:color w:val="000000"/>
                <w:sz w:val="20"/>
                <w:szCs w:val="20"/>
              </w:rPr>
              <w:t>5</w:t>
            </w:r>
          </w:p>
        </w:tc>
        <w:tc>
          <w:tcPr>
            <w:tcW w:w="1559" w:type="dxa"/>
            <w:tcBorders>
              <w:top w:val="nil"/>
              <w:left w:val="nil"/>
              <w:bottom w:val="single" w:sz="4" w:space="0" w:color="auto"/>
              <w:right w:val="single" w:sz="4" w:space="0" w:color="auto"/>
            </w:tcBorders>
            <w:shd w:val="clear" w:color="auto" w:fill="auto"/>
            <w:hideMark/>
          </w:tcPr>
          <w:p w14:paraId="00F34806" w14:textId="77777777" w:rsidR="00C97703" w:rsidRPr="00C97703" w:rsidRDefault="00C97703" w:rsidP="00C97703">
            <w:pPr>
              <w:spacing w:line="276" w:lineRule="auto"/>
              <w:jc w:val="center"/>
              <w:rPr>
                <w:color w:val="000000"/>
                <w:sz w:val="20"/>
                <w:szCs w:val="20"/>
              </w:rPr>
            </w:pPr>
            <w:r w:rsidRPr="00C97703">
              <w:rPr>
                <w:color w:val="000000"/>
                <w:sz w:val="20"/>
                <w:szCs w:val="20"/>
              </w:rPr>
              <w:t>6</w:t>
            </w:r>
          </w:p>
        </w:tc>
        <w:tc>
          <w:tcPr>
            <w:tcW w:w="1559" w:type="dxa"/>
            <w:tcBorders>
              <w:top w:val="nil"/>
              <w:left w:val="nil"/>
              <w:bottom w:val="single" w:sz="4" w:space="0" w:color="auto"/>
              <w:right w:val="single" w:sz="4" w:space="0" w:color="auto"/>
            </w:tcBorders>
            <w:shd w:val="clear" w:color="auto" w:fill="auto"/>
            <w:hideMark/>
          </w:tcPr>
          <w:p w14:paraId="101EB96B" w14:textId="77777777" w:rsidR="00C97703" w:rsidRPr="00C97703" w:rsidRDefault="00C97703" w:rsidP="00C97703">
            <w:pPr>
              <w:spacing w:line="276" w:lineRule="auto"/>
              <w:jc w:val="center"/>
              <w:rPr>
                <w:color w:val="000000"/>
                <w:sz w:val="20"/>
                <w:szCs w:val="20"/>
              </w:rPr>
            </w:pPr>
            <w:r w:rsidRPr="00C97703">
              <w:rPr>
                <w:color w:val="000000"/>
                <w:sz w:val="20"/>
                <w:szCs w:val="20"/>
              </w:rPr>
              <w:t>7</w:t>
            </w:r>
          </w:p>
        </w:tc>
        <w:tc>
          <w:tcPr>
            <w:tcW w:w="1985" w:type="dxa"/>
            <w:tcBorders>
              <w:top w:val="nil"/>
              <w:left w:val="nil"/>
              <w:bottom w:val="single" w:sz="4" w:space="0" w:color="auto"/>
              <w:right w:val="single" w:sz="4" w:space="0" w:color="auto"/>
            </w:tcBorders>
            <w:shd w:val="clear" w:color="auto" w:fill="auto"/>
            <w:hideMark/>
          </w:tcPr>
          <w:p w14:paraId="05BBE9EF" w14:textId="77777777" w:rsidR="00C97703" w:rsidRPr="00C97703" w:rsidRDefault="00C97703" w:rsidP="00C97703">
            <w:pPr>
              <w:spacing w:line="276" w:lineRule="auto"/>
              <w:jc w:val="center"/>
              <w:rPr>
                <w:color w:val="000000"/>
                <w:sz w:val="20"/>
                <w:szCs w:val="20"/>
              </w:rPr>
            </w:pPr>
            <w:r w:rsidRPr="00C97703">
              <w:rPr>
                <w:color w:val="000000"/>
                <w:sz w:val="20"/>
                <w:szCs w:val="20"/>
              </w:rPr>
              <w:t>8</w:t>
            </w:r>
          </w:p>
        </w:tc>
        <w:tc>
          <w:tcPr>
            <w:tcW w:w="236" w:type="dxa"/>
            <w:vAlign w:val="center"/>
            <w:hideMark/>
          </w:tcPr>
          <w:p w14:paraId="150A2D50" w14:textId="77777777" w:rsidR="00C97703" w:rsidRPr="00C97703" w:rsidRDefault="00C97703" w:rsidP="00C97703">
            <w:pPr>
              <w:spacing w:line="276" w:lineRule="auto"/>
              <w:rPr>
                <w:sz w:val="20"/>
                <w:szCs w:val="20"/>
              </w:rPr>
            </w:pPr>
          </w:p>
        </w:tc>
      </w:tr>
      <w:tr w:rsidR="00C97703" w:rsidRPr="00C97703" w14:paraId="4EFC73BD" w14:textId="77777777" w:rsidTr="004A071D">
        <w:trPr>
          <w:trHeight w:val="300"/>
        </w:trPr>
        <w:tc>
          <w:tcPr>
            <w:tcW w:w="15163"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14:paraId="3876F47B" w14:textId="77777777" w:rsidR="00C97703" w:rsidRPr="00C97703" w:rsidRDefault="00C97703" w:rsidP="00C97703">
            <w:pPr>
              <w:spacing w:line="276" w:lineRule="auto"/>
              <w:rPr>
                <w:b/>
                <w:bCs/>
                <w:color w:val="000000"/>
                <w:sz w:val="20"/>
                <w:szCs w:val="20"/>
              </w:rPr>
            </w:pPr>
            <w:r w:rsidRPr="00C97703">
              <w:rPr>
                <w:b/>
                <w:bCs/>
                <w:color w:val="000000"/>
                <w:sz w:val="20"/>
                <w:szCs w:val="20"/>
              </w:rPr>
              <w:t>Глава 2. Основные объекты строительства</w:t>
            </w:r>
          </w:p>
        </w:tc>
        <w:tc>
          <w:tcPr>
            <w:tcW w:w="236" w:type="dxa"/>
            <w:vAlign w:val="center"/>
            <w:hideMark/>
          </w:tcPr>
          <w:p w14:paraId="468DF4FD" w14:textId="77777777" w:rsidR="00C97703" w:rsidRPr="00C97703" w:rsidRDefault="00C97703" w:rsidP="00C97703">
            <w:pPr>
              <w:spacing w:line="276" w:lineRule="auto"/>
              <w:rPr>
                <w:sz w:val="20"/>
                <w:szCs w:val="20"/>
              </w:rPr>
            </w:pPr>
          </w:p>
        </w:tc>
      </w:tr>
      <w:tr w:rsidR="00C97703" w:rsidRPr="00C97703" w14:paraId="32BCB992" w14:textId="77777777" w:rsidTr="004A071D">
        <w:trPr>
          <w:trHeight w:val="300"/>
        </w:trPr>
        <w:tc>
          <w:tcPr>
            <w:tcW w:w="698" w:type="dxa"/>
            <w:tcBorders>
              <w:top w:val="nil"/>
              <w:left w:val="single" w:sz="4" w:space="0" w:color="auto"/>
              <w:bottom w:val="single" w:sz="4" w:space="0" w:color="auto"/>
              <w:right w:val="single" w:sz="4" w:space="0" w:color="auto"/>
            </w:tcBorders>
            <w:shd w:val="clear" w:color="auto" w:fill="auto"/>
            <w:hideMark/>
          </w:tcPr>
          <w:p w14:paraId="45F0EDBB" w14:textId="77777777" w:rsidR="00C97703" w:rsidRPr="00C97703" w:rsidRDefault="00C97703" w:rsidP="00C97703">
            <w:pPr>
              <w:spacing w:line="276" w:lineRule="auto"/>
              <w:jc w:val="center"/>
              <w:rPr>
                <w:color w:val="000000"/>
                <w:sz w:val="20"/>
                <w:szCs w:val="20"/>
              </w:rPr>
            </w:pPr>
            <w:r w:rsidRPr="00C97703">
              <w:rPr>
                <w:color w:val="000000"/>
                <w:sz w:val="20"/>
                <w:szCs w:val="20"/>
              </w:rPr>
              <w:t>1</w:t>
            </w:r>
          </w:p>
        </w:tc>
        <w:tc>
          <w:tcPr>
            <w:tcW w:w="2881" w:type="dxa"/>
            <w:tcBorders>
              <w:top w:val="nil"/>
              <w:left w:val="nil"/>
              <w:bottom w:val="single" w:sz="4" w:space="0" w:color="auto"/>
              <w:right w:val="single" w:sz="4" w:space="0" w:color="auto"/>
            </w:tcBorders>
            <w:shd w:val="clear" w:color="auto" w:fill="auto"/>
            <w:hideMark/>
          </w:tcPr>
          <w:p w14:paraId="46DCF121" w14:textId="77777777" w:rsidR="00C97703" w:rsidRPr="00C97703" w:rsidRDefault="00C97703" w:rsidP="00C97703">
            <w:pPr>
              <w:spacing w:line="276" w:lineRule="auto"/>
              <w:rPr>
                <w:color w:val="000000"/>
                <w:sz w:val="20"/>
                <w:szCs w:val="20"/>
              </w:rPr>
            </w:pPr>
            <w:r w:rsidRPr="00C97703">
              <w:rPr>
                <w:color w:val="000000"/>
                <w:sz w:val="20"/>
                <w:szCs w:val="20"/>
              </w:rPr>
              <w:t>02-01-01</w:t>
            </w:r>
          </w:p>
        </w:tc>
        <w:tc>
          <w:tcPr>
            <w:tcW w:w="3295" w:type="dxa"/>
            <w:tcBorders>
              <w:top w:val="nil"/>
              <w:left w:val="nil"/>
              <w:bottom w:val="single" w:sz="4" w:space="0" w:color="auto"/>
              <w:right w:val="single" w:sz="4" w:space="0" w:color="auto"/>
            </w:tcBorders>
            <w:shd w:val="clear" w:color="auto" w:fill="auto"/>
            <w:hideMark/>
          </w:tcPr>
          <w:p w14:paraId="251B62CB" w14:textId="77777777" w:rsidR="00C97703" w:rsidRPr="00C97703" w:rsidRDefault="00C97703" w:rsidP="00C97703">
            <w:pPr>
              <w:spacing w:line="276" w:lineRule="auto"/>
              <w:rPr>
                <w:color w:val="000000"/>
                <w:sz w:val="20"/>
                <w:szCs w:val="20"/>
              </w:rPr>
            </w:pPr>
            <w:r w:rsidRPr="00C97703">
              <w:rPr>
                <w:color w:val="000000"/>
                <w:sz w:val="20"/>
                <w:szCs w:val="20"/>
              </w:rPr>
              <w:t>Установка ПАРН</w:t>
            </w:r>
          </w:p>
        </w:tc>
        <w:tc>
          <w:tcPr>
            <w:tcW w:w="1626" w:type="dxa"/>
            <w:tcBorders>
              <w:top w:val="nil"/>
              <w:left w:val="nil"/>
              <w:bottom w:val="single" w:sz="4" w:space="0" w:color="auto"/>
              <w:right w:val="single" w:sz="4" w:space="0" w:color="auto"/>
            </w:tcBorders>
            <w:shd w:val="clear" w:color="auto" w:fill="auto"/>
            <w:hideMark/>
          </w:tcPr>
          <w:p w14:paraId="26A9DD7D" w14:textId="77777777" w:rsidR="00C97703" w:rsidRPr="00C97703" w:rsidRDefault="00C97703" w:rsidP="00C97703">
            <w:pPr>
              <w:spacing w:line="276" w:lineRule="auto"/>
              <w:jc w:val="right"/>
              <w:rPr>
                <w:color w:val="000000"/>
                <w:sz w:val="20"/>
                <w:szCs w:val="20"/>
              </w:rPr>
            </w:pPr>
            <w:r w:rsidRPr="00C97703">
              <w:rPr>
                <w:color w:val="000000"/>
                <w:sz w:val="20"/>
                <w:szCs w:val="20"/>
              </w:rPr>
              <w:t>111 779,04</w:t>
            </w:r>
          </w:p>
        </w:tc>
        <w:tc>
          <w:tcPr>
            <w:tcW w:w="1560" w:type="dxa"/>
            <w:tcBorders>
              <w:top w:val="nil"/>
              <w:left w:val="nil"/>
              <w:bottom w:val="single" w:sz="4" w:space="0" w:color="auto"/>
              <w:right w:val="single" w:sz="4" w:space="0" w:color="auto"/>
            </w:tcBorders>
            <w:shd w:val="clear" w:color="auto" w:fill="auto"/>
            <w:hideMark/>
          </w:tcPr>
          <w:p w14:paraId="5DA2D2C9" w14:textId="77777777" w:rsidR="00C97703" w:rsidRPr="00C97703" w:rsidRDefault="00C97703" w:rsidP="00C97703">
            <w:pPr>
              <w:spacing w:line="276" w:lineRule="auto"/>
              <w:jc w:val="right"/>
              <w:rPr>
                <w:color w:val="000000"/>
                <w:sz w:val="20"/>
                <w:szCs w:val="20"/>
              </w:rPr>
            </w:pPr>
            <w:r w:rsidRPr="00C97703">
              <w:rPr>
                <w:color w:val="000000"/>
                <w:sz w:val="20"/>
                <w:szCs w:val="20"/>
              </w:rPr>
              <w:t>59 456,66</w:t>
            </w:r>
          </w:p>
        </w:tc>
        <w:tc>
          <w:tcPr>
            <w:tcW w:w="1559" w:type="dxa"/>
            <w:tcBorders>
              <w:top w:val="nil"/>
              <w:left w:val="nil"/>
              <w:bottom w:val="single" w:sz="4" w:space="0" w:color="auto"/>
              <w:right w:val="single" w:sz="4" w:space="0" w:color="auto"/>
            </w:tcBorders>
            <w:shd w:val="clear" w:color="auto" w:fill="auto"/>
            <w:hideMark/>
          </w:tcPr>
          <w:p w14:paraId="4A7D42B5" w14:textId="77777777" w:rsidR="00C97703" w:rsidRPr="00C97703" w:rsidRDefault="00C97703" w:rsidP="00C97703">
            <w:pPr>
              <w:spacing w:line="276" w:lineRule="auto"/>
              <w:jc w:val="right"/>
              <w:rPr>
                <w:color w:val="000000"/>
                <w:sz w:val="20"/>
                <w:szCs w:val="20"/>
              </w:rPr>
            </w:pPr>
            <w:r w:rsidRPr="00C97703">
              <w:rPr>
                <w:color w:val="000000"/>
                <w:sz w:val="20"/>
                <w:szCs w:val="20"/>
              </w:rPr>
              <w:t>7 569 476,49</w:t>
            </w:r>
          </w:p>
        </w:tc>
        <w:tc>
          <w:tcPr>
            <w:tcW w:w="1559" w:type="dxa"/>
            <w:tcBorders>
              <w:top w:val="nil"/>
              <w:left w:val="nil"/>
              <w:bottom w:val="single" w:sz="4" w:space="0" w:color="auto"/>
              <w:right w:val="single" w:sz="4" w:space="0" w:color="auto"/>
            </w:tcBorders>
            <w:shd w:val="clear" w:color="auto" w:fill="auto"/>
            <w:hideMark/>
          </w:tcPr>
          <w:p w14:paraId="427503DA" w14:textId="77777777" w:rsidR="00C97703" w:rsidRPr="00C97703" w:rsidRDefault="00C97703" w:rsidP="00C97703">
            <w:pPr>
              <w:spacing w:line="276" w:lineRule="auto"/>
              <w:jc w:val="right"/>
              <w:rPr>
                <w:color w:val="000000"/>
                <w:sz w:val="20"/>
                <w:szCs w:val="20"/>
              </w:rPr>
            </w:pPr>
            <w:r w:rsidRPr="00C97703">
              <w:rPr>
                <w:color w:val="000000"/>
                <w:sz w:val="20"/>
                <w:szCs w:val="20"/>
              </w:rPr>
              <w:t> </w:t>
            </w:r>
          </w:p>
        </w:tc>
        <w:tc>
          <w:tcPr>
            <w:tcW w:w="1985" w:type="dxa"/>
            <w:tcBorders>
              <w:top w:val="nil"/>
              <w:left w:val="nil"/>
              <w:bottom w:val="single" w:sz="4" w:space="0" w:color="auto"/>
              <w:right w:val="single" w:sz="4" w:space="0" w:color="auto"/>
            </w:tcBorders>
            <w:shd w:val="clear" w:color="auto" w:fill="auto"/>
            <w:hideMark/>
          </w:tcPr>
          <w:p w14:paraId="1E21A3D4" w14:textId="77777777" w:rsidR="00C97703" w:rsidRPr="00C97703" w:rsidRDefault="00C97703" w:rsidP="00C97703">
            <w:pPr>
              <w:spacing w:line="276" w:lineRule="auto"/>
              <w:jc w:val="right"/>
              <w:rPr>
                <w:color w:val="000000"/>
                <w:sz w:val="20"/>
                <w:szCs w:val="20"/>
              </w:rPr>
            </w:pPr>
            <w:r w:rsidRPr="00C97703">
              <w:rPr>
                <w:color w:val="000000"/>
                <w:sz w:val="20"/>
                <w:szCs w:val="20"/>
              </w:rPr>
              <w:t>7 740 712,19</w:t>
            </w:r>
          </w:p>
        </w:tc>
        <w:tc>
          <w:tcPr>
            <w:tcW w:w="236" w:type="dxa"/>
            <w:vAlign w:val="center"/>
            <w:hideMark/>
          </w:tcPr>
          <w:p w14:paraId="0B96C97F" w14:textId="77777777" w:rsidR="00C97703" w:rsidRPr="00C97703" w:rsidRDefault="00C97703" w:rsidP="00C97703">
            <w:pPr>
              <w:spacing w:line="276" w:lineRule="auto"/>
              <w:rPr>
                <w:sz w:val="20"/>
                <w:szCs w:val="20"/>
              </w:rPr>
            </w:pPr>
          </w:p>
        </w:tc>
      </w:tr>
      <w:tr w:rsidR="00C97703" w:rsidRPr="00C97703" w14:paraId="0D754464" w14:textId="77777777" w:rsidTr="004A071D">
        <w:trPr>
          <w:trHeight w:val="300"/>
        </w:trPr>
        <w:tc>
          <w:tcPr>
            <w:tcW w:w="698" w:type="dxa"/>
            <w:tcBorders>
              <w:top w:val="nil"/>
              <w:left w:val="single" w:sz="4" w:space="0" w:color="auto"/>
              <w:bottom w:val="single" w:sz="4" w:space="0" w:color="auto"/>
              <w:right w:val="single" w:sz="4" w:space="0" w:color="auto"/>
            </w:tcBorders>
            <w:shd w:val="clear" w:color="auto" w:fill="auto"/>
            <w:noWrap/>
            <w:vAlign w:val="bottom"/>
            <w:hideMark/>
          </w:tcPr>
          <w:p w14:paraId="0D27E4DE" w14:textId="77777777" w:rsidR="00C97703" w:rsidRPr="00C97703" w:rsidRDefault="00C97703" w:rsidP="00C97703">
            <w:pPr>
              <w:spacing w:line="276" w:lineRule="auto"/>
              <w:rPr>
                <w:b/>
                <w:bCs/>
                <w:color w:val="000000"/>
                <w:sz w:val="20"/>
                <w:szCs w:val="20"/>
              </w:rPr>
            </w:pPr>
            <w:r w:rsidRPr="00C97703">
              <w:rPr>
                <w:b/>
                <w:bCs/>
                <w:color w:val="000000"/>
                <w:sz w:val="20"/>
                <w:szCs w:val="20"/>
              </w:rPr>
              <w:t> </w:t>
            </w:r>
          </w:p>
        </w:tc>
        <w:tc>
          <w:tcPr>
            <w:tcW w:w="6176" w:type="dxa"/>
            <w:gridSpan w:val="2"/>
            <w:tcBorders>
              <w:top w:val="single" w:sz="4" w:space="0" w:color="auto"/>
              <w:left w:val="nil"/>
              <w:bottom w:val="single" w:sz="4" w:space="0" w:color="auto"/>
              <w:right w:val="single" w:sz="4" w:space="0" w:color="000000"/>
            </w:tcBorders>
            <w:shd w:val="clear" w:color="auto" w:fill="auto"/>
            <w:hideMark/>
          </w:tcPr>
          <w:p w14:paraId="4E83CF6C" w14:textId="77777777" w:rsidR="00C97703" w:rsidRPr="00C97703" w:rsidRDefault="00C97703" w:rsidP="00C97703">
            <w:pPr>
              <w:spacing w:line="276" w:lineRule="auto"/>
              <w:jc w:val="right"/>
              <w:rPr>
                <w:b/>
                <w:bCs/>
                <w:color w:val="000000"/>
                <w:sz w:val="20"/>
                <w:szCs w:val="20"/>
              </w:rPr>
            </w:pPr>
            <w:r w:rsidRPr="00C97703">
              <w:rPr>
                <w:b/>
                <w:bCs/>
                <w:color w:val="000000"/>
                <w:sz w:val="20"/>
                <w:szCs w:val="20"/>
              </w:rPr>
              <w:t>Итого по Главе 2. "Основные объекты строительства"</w:t>
            </w:r>
          </w:p>
        </w:tc>
        <w:tc>
          <w:tcPr>
            <w:tcW w:w="1626" w:type="dxa"/>
            <w:tcBorders>
              <w:top w:val="nil"/>
              <w:left w:val="nil"/>
              <w:bottom w:val="single" w:sz="4" w:space="0" w:color="auto"/>
              <w:right w:val="single" w:sz="4" w:space="0" w:color="auto"/>
            </w:tcBorders>
            <w:shd w:val="clear" w:color="auto" w:fill="auto"/>
            <w:hideMark/>
          </w:tcPr>
          <w:p w14:paraId="31B9339C" w14:textId="77777777" w:rsidR="00C97703" w:rsidRPr="00C97703" w:rsidRDefault="00C97703" w:rsidP="00C97703">
            <w:pPr>
              <w:spacing w:line="276" w:lineRule="auto"/>
              <w:jc w:val="right"/>
              <w:rPr>
                <w:b/>
                <w:bCs/>
                <w:color w:val="000000"/>
                <w:sz w:val="20"/>
                <w:szCs w:val="20"/>
              </w:rPr>
            </w:pPr>
            <w:r w:rsidRPr="00C97703">
              <w:rPr>
                <w:b/>
                <w:bCs/>
                <w:color w:val="000000"/>
                <w:sz w:val="20"/>
                <w:szCs w:val="20"/>
              </w:rPr>
              <w:t>111 779,04</w:t>
            </w:r>
          </w:p>
        </w:tc>
        <w:tc>
          <w:tcPr>
            <w:tcW w:w="1560" w:type="dxa"/>
            <w:tcBorders>
              <w:top w:val="nil"/>
              <w:left w:val="nil"/>
              <w:bottom w:val="single" w:sz="4" w:space="0" w:color="auto"/>
              <w:right w:val="single" w:sz="4" w:space="0" w:color="auto"/>
            </w:tcBorders>
            <w:shd w:val="clear" w:color="auto" w:fill="auto"/>
            <w:hideMark/>
          </w:tcPr>
          <w:p w14:paraId="28FDA531" w14:textId="77777777" w:rsidR="00C97703" w:rsidRPr="00C97703" w:rsidRDefault="00C97703" w:rsidP="00C97703">
            <w:pPr>
              <w:spacing w:line="276" w:lineRule="auto"/>
              <w:jc w:val="right"/>
              <w:rPr>
                <w:b/>
                <w:bCs/>
                <w:color w:val="000000"/>
                <w:sz w:val="20"/>
                <w:szCs w:val="20"/>
              </w:rPr>
            </w:pPr>
            <w:r w:rsidRPr="00C97703">
              <w:rPr>
                <w:b/>
                <w:bCs/>
                <w:color w:val="000000"/>
                <w:sz w:val="20"/>
                <w:szCs w:val="20"/>
              </w:rPr>
              <w:t>59 456,66</w:t>
            </w:r>
          </w:p>
        </w:tc>
        <w:tc>
          <w:tcPr>
            <w:tcW w:w="1559" w:type="dxa"/>
            <w:tcBorders>
              <w:top w:val="nil"/>
              <w:left w:val="nil"/>
              <w:bottom w:val="single" w:sz="4" w:space="0" w:color="auto"/>
              <w:right w:val="single" w:sz="4" w:space="0" w:color="auto"/>
            </w:tcBorders>
            <w:shd w:val="clear" w:color="auto" w:fill="auto"/>
            <w:noWrap/>
            <w:hideMark/>
          </w:tcPr>
          <w:p w14:paraId="25B70126" w14:textId="77777777" w:rsidR="00C97703" w:rsidRPr="00C97703" w:rsidRDefault="00C97703" w:rsidP="00C97703">
            <w:pPr>
              <w:spacing w:line="276" w:lineRule="auto"/>
              <w:jc w:val="right"/>
              <w:rPr>
                <w:b/>
                <w:bCs/>
                <w:color w:val="000000"/>
                <w:sz w:val="20"/>
                <w:szCs w:val="20"/>
              </w:rPr>
            </w:pPr>
            <w:r w:rsidRPr="00C97703">
              <w:rPr>
                <w:b/>
                <w:bCs/>
                <w:color w:val="000000"/>
                <w:sz w:val="20"/>
                <w:szCs w:val="20"/>
              </w:rPr>
              <w:t>7 569 476,49</w:t>
            </w:r>
          </w:p>
        </w:tc>
        <w:tc>
          <w:tcPr>
            <w:tcW w:w="1559" w:type="dxa"/>
            <w:tcBorders>
              <w:top w:val="nil"/>
              <w:left w:val="nil"/>
              <w:bottom w:val="single" w:sz="4" w:space="0" w:color="auto"/>
              <w:right w:val="single" w:sz="4" w:space="0" w:color="auto"/>
            </w:tcBorders>
            <w:shd w:val="clear" w:color="auto" w:fill="auto"/>
            <w:noWrap/>
            <w:hideMark/>
          </w:tcPr>
          <w:p w14:paraId="78B3D90E" w14:textId="77777777" w:rsidR="00C97703" w:rsidRPr="00C97703" w:rsidRDefault="00C97703" w:rsidP="00C97703">
            <w:pPr>
              <w:spacing w:line="276" w:lineRule="auto"/>
              <w:jc w:val="right"/>
              <w:rPr>
                <w:b/>
                <w:bCs/>
                <w:color w:val="000000"/>
                <w:sz w:val="20"/>
                <w:szCs w:val="20"/>
              </w:rPr>
            </w:pPr>
            <w:r w:rsidRPr="00C97703">
              <w:rPr>
                <w:b/>
                <w:bCs/>
                <w:color w:val="000000"/>
                <w:sz w:val="20"/>
                <w:szCs w:val="20"/>
              </w:rPr>
              <w:t> </w:t>
            </w:r>
          </w:p>
        </w:tc>
        <w:tc>
          <w:tcPr>
            <w:tcW w:w="1985" w:type="dxa"/>
            <w:tcBorders>
              <w:top w:val="nil"/>
              <w:left w:val="nil"/>
              <w:bottom w:val="single" w:sz="4" w:space="0" w:color="auto"/>
              <w:right w:val="single" w:sz="4" w:space="0" w:color="auto"/>
            </w:tcBorders>
            <w:shd w:val="clear" w:color="auto" w:fill="auto"/>
            <w:noWrap/>
            <w:hideMark/>
          </w:tcPr>
          <w:p w14:paraId="269AEE84" w14:textId="77777777" w:rsidR="00C97703" w:rsidRPr="00C97703" w:rsidRDefault="00C97703" w:rsidP="00C97703">
            <w:pPr>
              <w:spacing w:line="276" w:lineRule="auto"/>
              <w:jc w:val="right"/>
              <w:rPr>
                <w:b/>
                <w:bCs/>
                <w:color w:val="000000"/>
                <w:sz w:val="20"/>
                <w:szCs w:val="20"/>
              </w:rPr>
            </w:pPr>
            <w:r w:rsidRPr="00C97703">
              <w:rPr>
                <w:b/>
                <w:bCs/>
                <w:color w:val="000000"/>
                <w:sz w:val="20"/>
                <w:szCs w:val="20"/>
              </w:rPr>
              <w:t>7 740 712,19</w:t>
            </w:r>
          </w:p>
        </w:tc>
        <w:tc>
          <w:tcPr>
            <w:tcW w:w="236" w:type="dxa"/>
            <w:vAlign w:val="center"/>
            <w:hideMark/>
          </w:tcPr>
          <w:p w14:paraId="20BCFE52" w14:textId="77777777" w:rsidR="00C97703" w:rsidRPr="00C97703" w:rsidRDefault="00C97703" w:rsidP="00C97703">
            <w:pPr>
              <w:spacing w:line="276" w:lineRule="auto"/>
              <w:rPr>
                <w:sz w:val="20"/>
                <w:szCs w:val="20"/>
              </w:rPr>
            </w:pPr>
          </w:p>
        </w:tc>
      </w:tr>
      <w:tr w:rsidR="00C97703" w:rsidRPr="00C97703" w14:paraId="08895EF9" w14:textId="77777777" w:rsidTr="004A071D">
        <w:trPr>
          <w:trHeight w:val="300"/>
        </w:trPr>
        <w:tc>
          <w:tcPr>
            <w:tcW w:w="15163"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14:paraId="66CD776F" w14:textId="77777777" w:rsidR="00C97703" w:rsidRPr="00C97703" w:rsidRDefault="00C97703" w:rsidP="00C97703">
            <w:pPr>
              <w:spacing w:line="276" w:lineRule="auto"/>
              <w:rPr>
                <w:b/>
                <w:bCs/>
                <w:color w:val="000000"/>
                <w:sz w:val="20"/>
                <w:szCs w:val="20"/>
              </w:rPr>
            </w:pPr>
            <w:r w:rsidRPr="00C97703">
              <w:rPr>
                <w:b/>
                <w:bCs/>
                <w:color w:val="000000"/>
                <w:sz w:val="20"/>
                <w:szCs w:val="20"/>
              </w:rPr>
              <w:t>Глава 7. Благоустройство и озеленение территории</w:t>
            </w:r>
          </w:p>
        </w:tc>
        <w:tc>
          <w:tcPr>
            <w:tcW w:w="236" w:type="dxa"/>
            <w:vAlign w:val="center"/>
            <w:hideMark/>
          </w:tcPr>
          <w:p w14:paraId="736BC59F" w14:textId="77777777" w:rsidR="00C97703" w:rsidRPr="00C97703" w:rsidRDefault="00C97703" w:rsidP="00C97703">
            <w:pPr>
              <w:spacing w:line="276" w:lineRule="auto"/>
              <w:rPr>
                <w:sz w:val="20"/>
                <w:szCs w:val="20"/>
              </w:rPr>
            </w:pPr>
          </w:p>
        </w:tc>
      </w:tr>
      <w:tr w:rsidR="00C97703" w:rsidRPr="00C97703" w14:paraId="5FB1490B" w14:textId="77777777" w:rsidTr="004A071D">
        <w:trPr>
          <w:trHeight w:val="300"/>
        </w:trPr>
        <w:tc>
          <w:tcPr>
            <w:tcW w:w="698" w:type="dxa"/>
            <w:tcBorders>
              <w:top w:val="nil"/>
              <w:left w:val="single" w:sz="4" w:space="0" w:color="auto"/>
              <w:bottom w:val="single" w:sz="4" w:space="0" w:color="auto"/>
              <w:right w:val="single" w:sz="4" w:space="0" w:color="auto"/>
            </w:tcBorders>
            <w:shd w:val="clear" w:color="auto" w:fill="auto"/>
            <w:noWrap/>
            <w:vAlign w:val="bottom"/>
            <w:hideMark/>
          </w:tcPr>
          <w:p w14:paraId="190D33D3" w14:textId="77777777" w:rsidR="00C97703" w:rsidRPr="00C97703" w:rsidRDefault="00C97703" w:rsidP="00C97703">
            <w:pPr>
              <w:spacing w:line="276" w:lineRule="auto"/>
              <w:rPr>
                <w:b/>
                <w:bCs/>
                <w:color w:val="000000"/>
                <w:sz w:val="20"/>
                <w:szCs w:val="20"/>
              </w:rPr>
            </w:pPr>
            <w:r w:rsidRPr="00C97703">
              <w:rPr>
                <w:b/>
                <w:bCs/>
                <w:color w:val="000000"/>
                <w:sz w:val="20"/>
                <w:szCs w:val="20"/>
              </w:rPr>
              <w:t> </w:t>
            </w:r>
          </w:p>
        </w:tc>
        <w:tc>
          <w:tcPr>
            <w:tcW w:w="6176" w:type="dxa"/>
            <w:gridSpan w:val="2"/>
            <w:tcBorders>
              <w:top w:val="single" w:sz="4" w:space="0" w:color="auto"/>
              <w:left w:val="nil"/>
              <w:bottom w:val="single" w:sz="4" w:space="0" w:color="auto"/>
              <w:right w:val="single" w:sz="4" w:space="0" w:color="000000"/>
            </w:tcBorders>
            <w:shd w:val="clear" w:color="auto" w:fill="auto"/>
            <w:hideMark/>
          </w:tcPr>
          <w:p w14:paraId="2A89F66D" w14:textId="77777777" w:rsidR="00C97703" w:rsidRPr="00C97703" w:rsidRDefault="00C97703" w:rsidP="00C97703">
            <w:pPr>
              <w:spacing w:line="276" w:lineRule="auto"/>
              <w:jc w:val="right"/>
              <w:rPr>
                <w:b/>
                <w:bCs/>
                <w:sz w:val="20"/>
                <w:szCs w:val="20"/>
              </w:rPr>
            </w:pPr>
            <w:r w:rsidRPr="00C97703">
              <w:rPr>
                <w:b/>
                <w:bCs/>
                <w:sz w:val="20"/>
                <w:szCs w:val="20"/>
              </w:rPr>
              <w:t>Итого по Главам 1-7</w:t>
            </w:r>
          </w:p>
        </w:tc>
        <w:tc>
          <w:tcPr>
            <w:tcW w:w="1626" w:type="dxa"/>
            <w:tcBorders>
              <w:top w:val="nil"/>
              <w:left w:val="nil"/>
              <w:bottom w:val="single" w:sz="4" w:space="0" w:color="auto"/>
              <w:right w:val="single" w:sz="4" w:space="0" w:color="auto"/>
            </w:tcBorders>
            <w:shd w:val="clear" w:color="auto" w:fill="auto"/>
            <w:hideMark/>
          </w:tcPr>
          <w:p w14:paraId="09BF8619" w14:textId="77777777" w:rsidR="00C97703" w:rsidRPr="00C97703" w:rsidRDefault="00C97703" w:rsidP="00C97703">
            <w:pPr>
              <w:spacing w:line="276" w:lineRule="auto"/>
              <w:jc w:val="right"/>
              <w:rPr>
                <w:b/>
                <w:bCs/>
                <w:color w:val="000000"/>
                <w:sz w:val="20"/>
                <w:szCs w:val="20"/>
              </w:rPr>
            </w:pPr>
            <w:r w:rsidRPr="00C97703">
              <w:rPr>
                <w:b/>
                <w:bCs/>
                <w:color w:val="000000"/>
                <w:sz w:val="20"/>
                <w:szCs w:val="20"/>
              </w:rPr>
              <w:t>111 779,04</w:t>
            </w:r>
          </w:p>
        </w:tc>
        <w:tc>
          <w:tcPr>
            <w:tcW w:w="1560" w:type="dxa"/>
            <w:tcBorders>
              <w:top w:val="nil"/>
              <w:left w:val="nil"/>
              <w:bottom w:val="single" w:sz="4" w:space="0" w:color="auto"/>
              <w:right w:val="single" w:sz="4" w:space="0" w:color="auto"/>
            </w:tcBorders>
            <w:shd w:val="clear" w:color="auto" w:fill="auto"/>
            <w:hideMark/>
          </w:tcPr>
          <w:p w14:paraId="13882009" w14:textId="77777777" w:rsidR="00C97703" w:rsidRPr="00C97703" w:rsidRDefault="00C97703" w:rsidP="00C97703">
            <w:pPr>
              <w:spacing w:line="276" w:lineRule="auto"/>
              <w:jc w:val="right"/>
              <w:rPr>
                <w:b/>
                <w:bCs/>
                <w:color w:val="000000"/>
                <w:sz w:val="20"/>
                <w:szCs w:val="20"/>
              </w:rPr>
            </w:pPr>
            <w:r w:rsidRPr="00C97703">
              <w:rPr>
                <w:b/>
                <w:bCs/>
                <w:color w:val="000000"/>
                <w:sz w:val="20"/>
                <w:szCs w:val="20"/>
              </w:rPr>
              <w:t>59 456,66</w:t>
            </w:r>
          </w:p>
        </w:tc>
        <w:tc>
          <w:tcPr>
            <w:tcW w:w="1559" w:type="dxa"/>
            <w:tcBorders>
              <w:top w:val="nil"/>
              <w:left w:val="nil"/>
              <w:bottom w:val="single" w:sz="4" w:space="0" w:color="auto"/>
              <w:right w:val="single" w:sz="4" w:space="0" w:color="auto"/>
            </w:tcBorders>
            <w:shd w:val="clear" w:color="auto" w:fill="auto"/>
            <w:noWrap/>
            <w:hideMark/>
          </w:tcPr>
          <w:p w14:paraId="6841C086" w14:textId="77777777" w:rsidR="00C97703" w:rsidRPr="00C97703" w:rsidRDefault="00C97703" w:rsidP="00C97703">
            <w:pPr>
              <w:spacing w:line="276" w:lineRule="auto"/>
              <w:jc w:val="right"/>
              <w:rPr>
                <w:b/>
                <w:bCs/>
                <w:color w:val="000000"/>
                <w:sz w:val="20"/>
                <w:szCs w:val="20"/>
              </w:rPr>
            </w:pPr>
            <w:r w:rsidRPr="00C97703">
              <w:rPr>
                <w:b/>
                <w:bCs/>
                <w:color w:val="000000"/>
                <w:sz w:val="20"/>
                <w:szCs w:val="20"/>
              </w:rPr>
              <w:t>7 569 476,49</w:t>
            </w:r>
          </w:p>
        </w:tc>
        <w:tc>
          <w:tcPr>
            <w:tcW w:w="1559" w:type="dxa"/>
            <w:tcBorders>
              <w:top w:val="nil"/>
              <w:left w:val="nil"/>
              <w:bottom w:val="single" w:sz="4" w:space="0" w:color="auto"/>
              <w:right w:val="single" w:sz="4" w:space="0" w:color="auto"/>
            </w:tcBorders>
            <w:shd w:val="clear" w:color="auto" w:fill="auto"/>
            <w:noWrap/>
            <w:hideMark/>
          </w:tcPr>
          <w:p w14:paraId="3D83CAEB" w14:textId="77777777" w:rsidR="00C97703" w:rsidRPr="00C97703" w:rsidRDefault="00C97703" w:rsidP="00C97703">
            <w:pPr>
              <w:spacing w:line="276" w:lineRule="auto"/>
              <w:jc w:val="right"/>
              <w:rPr>
                <w:b/>
                <w:bCs/>
                <w:color w:val="000000"/>
                <w:sz w:val="20"/>
                <w:szCs w:val="20"/>
              </w:rPr>
            </w:pPr>
            <w:r w:rsidRPr="00C97703">
              <w:rPr>
                <w:b/>
                <w:bCs/>
                <w:color w:val="000000"/>
                <w:sz w:val="20"/>
                <w:szCs w:val="20"/>
              </w:rPr>
              <w:t> </w:t>
            </w:r>
          </w:p>
        </w:tc>
        <w:tc>
          <w:tcPr>
            <w:tcW w:w="1985" w:type="dxa"/>
            <w:tcBorders>
              <w:top w:val="nil"/>
              <w:left w:val="nil"/>
              <w:bottom w:val="single" w:sz="4" w:space="0" w:color="auto"/>
              <w:right w:val="single" w:sz="4" w:space="0" w:color="auto"/>
            </w:tcBorders>
            <w:shd w:val="clear" w:color="auto" w:fill="auto"/>
            <w:noWrap/>
            <w:hideMark/>
          </w:tcPr>
          <w:p w14:paraId="040C64FA" w14:textId="77777777" w:rsidR="00C97703" w:rsidRPr="00C97703" w:rsidRDefault="00C97703" w:rsidP="00C97703">
            <w:pPr>
              <w:spacing w:line="276" w:lineRule="auto"/>
              <w:jc w:val="right"/>
              <w:rPr>
                <w:b/>
                <w:bCs/>
                <w:color w:val="000000"/>
                <w:sz w:val="20"/>
                <w:szCs w:val="20"/>
              </w:rPr>
            </w:pPr>
            <w:r w:rsidRPr="00C97703">
              <w:rPr>
                <w:b/>
                <w:bCs/>
                <w:color w:val="000000"/>
                <w:sz w:val="20"/>
                <w:szCs w:val="20"/>
              </w:rPr>
              <w:t>7 740 712,19</w:t>
            </w:r>
          </w:p>
        </w:tc>
        <w:tc>
          <w:tcPr>
            <w:tcW w:w="236" w:type="dxa"/>
            <w:vAlign w:val="center"/>
            <w:hideMark/>
          </w:tcPr>
          <w:p w14:paraId="6A8A88DC" w14:textId="77777777" w:rsidR="00C97703" w:rsidRPr="00C97703" w:rsidRDefault="00C97703" w:rsidP="00C97703">
            <w:pPr>
              <w:spacing w:line="276" w:lineRule="auto"/>
              <w:rPr>
                <w:sz w:val="20"/>
                <w:szCs w:val="20"/>
              </w:rPr>
            </w:pPr>
          </w:p>
        </w:tc>
      </w:tr>
      <w:tr w:rsidR="00C97703" w:rsidRPr="00C97703" w14:paraId="410EBED1" w14:textId="77777777" w:rsidTr="004A071D">
        <w:trPr>
          <w:trHeight w:val="300"/>
        </w:trPr>
        <w:tc>
          <w:tcPr>
            <w:tcW w:w="6874" w:type="dxa"/>
            <w:gridSpan w:val="3"/>
            <w:tcBorders>
              <w:top w:val="single" w:sz="4" w:space="0" w:color="auto"/>
              <w:left w:val="single" w:sz="4" w:space="0" w:color="auto"/>
              <w:bottom w:val="single" w:sz="4" w:space="0" w:color="auto"/>
              <w:right w:val="nil"/>
            </w:tcBorders>
            <w:shd w:val="clear" w:color="auto" w:fill="auto"/>
            <w:vAlign w:val="center"/>
            <w:hideMark/>
          </w:tcPr>
          <w:p w14:paraId="2F4C2521" w14:textId="77777777" w:rsidR="00C97703" w:rsidRPr="00C97703" w:rsidRDefault="00C97703" w:rsidP="00C97703">
            <w:pPr>
              <w:spacing w:line="276" w:lineRule="auto"/>
              <w:rPr>
                <w:b/>
                <w:bCs/>
                <w:color w:val="000000"/>
                <w:sz w:val="20"/>
                <w:szCs w:val="20"/>
              </w:rPr>
            </w:pPr>
            <w:r w:rsidRPr="00C97703">
              <w:rPr>
                <w:b/>
                <w:bCs/>
                <w:color w:val="000000"/>
                <w:sz w:val="20"/>
                <w:szCs w:val="20"/>
              </w:rPr>
              <w:t>Глава 8. Временные здания и сооружения</w:t>
            </w:r>
          </w:p>
        </w:tc>
        <w:tc>
          <w:tcPr>
            <w:tcW w:w="1626" w:type="dxa"/>
            <w:tcBorders>
              <w:top w:val="nil"/>
              <w:left w:val="nil"/>
              <w:bottom w:val="single" w:sz="4" w:space="0" w:color="auto"/>
              <w:right w:val="nil"/>
            </w:tcBorders>
            <w:shd w:val="clear" w:color="auto" w:fill="auto"/>
            <w:noWrap/>
            <w:vAlign w:val="bottom"/>
            <w:hideMark/>
          </w:tcPr>
          <w:p w14:paraId="17393FAD" w14:textId="77777777" w:rsidR="00C97703" w:rsidRPr="00C97703" w:rsidRDefault="00C97703" w:rsidP="00C97703">
            <w:pPr>
              <w:spacing w:line="276" w:lineRule="auto"/>
              <w:jc w:val="right"/>
              <w:rPr>
                <w:b/>
                <w:bCs/>
                <w:color w:val="000000"/>
                <w:sz w:val="20"/>
                <w:szCs w:val="20"/>
              </w:rPr>
            </w:pPr>
            <w:r w:rsidRPr="00C97703">
              <w:rPr>
                <w:b/>
                <w:bCs/>
                <w:color w:val="000000"/>
                <w:sz w:val="20"/>
                <w:szCs w:val="20"/>
              </w:rPr>
              <w:t> </w:t>
            </w:r>
          </w:p>
        </w:tc>
        <w:tc>
          <w:tcPr>
            <w:tcW w:w="1560" w:type="dxa"/>
            <w:tcBorders>
              <w:top w:val="nil"/>
              <w:left w:val="nil"/>
              <w:bottom w:val="single" w:sz="4" w:space="0" w:color="auto"/>
              <w:right w:val="nil"/>
            </w:tcBorders>
            <w:shd w:val="clear" w:color="auto" w:fill="auto"/>
            <w:vAlign w:val="center"/>
            <w:hideMark/>
          </w:tcPr>
          <w:p w14:paraId="0A4C9DC7" w14:textId="77777777" w:rsidR="00C97703" w:rsidRPr="00C97703" w:rsidRDefault="00C97703" w:rsidP="00C97703">
            <w:pPr>
              <w:spacing w:line="276" w:lineRule="auto"/>
              <w:rPr>
                <w:b/>
                <w:bCs/>
                <w:color w:val="000000"/>
                <w:sz w:val="20"/>
                <w:szCs w:val="20"/>
              </w:rPr>
            </w:pPr>
            <w:r w:rsidRPr="00C97703">
              <w:rPr>
                <w:b/>
                <w:bCs/>
                <w:color w:val="000000"/>
                <w:sz w:val="20"/>
                <w:szCs w:val="20"/>
              </w:rPr>
              <w:t> </w:t>
            </w:r>
          </w:p>
        </w:tc>
        <w:tc>
          <w:tcPr>
            <w:tcW w:w="1559" w:type="dxa"/>
            <w:tcBorders>
              <w:top w:val="nil"/>
              <w:left w:val="nil"/>
              <w:bottom w:val="single" w:sz="4" w:space="0" w:color="auto"/>
              <w:right w:val="nil"/>
            </w:tcBorders>
            <w:shd w:val="clear" w:color="auto" w:fill="auto"/>
            <w:vAlign w:val="center"/>
            <w:hideMark/>
          </w:tcPr>
          <w:p w14:paraId="384D8B2C" w14:textId="77777777" w:rsidR="00C97703" w:rsidRPr="00C97703" w:rsidRDefault="00C97703" w:rsidP="00C97703">
            <w:pPr>
              <w:spacing w:line="276" w:lineRule="auto"/>
              <w:rPr>
                <w:b/>
                <w:bCs/>
                <w:color w:val="000000"/>
                <w:sz w:val="20"/>
                <w:szCs w:val="20"/>
              </w:rPr>
            </w:pPr>
            <w:r w:rsidRPr="00C97703">
              <w:rPr>
                <w:b/>
                <w:bCs/>
                <w:color w:val="000000"/>
                <w:sz w:val="20"/>
                <w:szCs w:val="20"/>
              </w:rPr>
              <w:t> </w:t>
            </w:r>
          </w:p>
        </w:tc>
        <w:tc>
          <w:tcPr>
            <w:tcW w:w="1559" w:type="dxa"/>
            <w:tcBorders>
              <w:top w:val="nil"/>
              <w:left w:val="nil"/>
              <w:bottom w:val="single" w:sz="4" w:space="0" w:color="auto"/>
              <w:right w:val="nil"/>
            </w:tcBorders>
            <w:shd w:val="clear" w:color="auto" w:fill="auto"/>
            <w:vAlign w:val="center"/>
            <w:hideMark/>
          </w:tcPr>
          <w:p w14:paraId="11E0F373" w14:textId="77777777" w:rsidR="00C97703" w:rsidRPr="00C97703" w:rsidRDefault="00C97703" w:rsidP="00C97703">
            <w:pPr>
              <w:spacing w:line="276" w:lineRule="auto"/>
              <w:rPr>
                <w:b/>
                <w:bCs/>
                <w:color w:val="000000"/>
                <w:sz w:val="20"/>
                <w:szCs w:val="20"/>
              </w:rPr>
            </w:pPr>
            <w:r w:rsidRPr="00C97703">
              <w:rPr>
                <w:b/>
                <w:bCs/>
                <w:color w:val="000000"/>
                <w:sz w:val="20"/>
                <w:szCs w:val="20"/>
              </w:rPr>
              <w:t> </w:t>
            </w:r>
          </w:p>
        </w:tc>
        <w:tc>
          <w:tcPr>
            <w:tcW w:w="1985" w:type="dxa"/>
            <w:tcBorders>
              <w:top w:val="nil"/>
              <w:left w:val="nil"/>
              <w:bottom w:val="single" w:sz="4" w:space="0" w:color="auto"/>
              <w:right w:val="single" w:sz="4" w:space="0" w:color="auto"/>
            </w:tcBorders>
            <w:shd w:val="clear" w:color="auto" w:fill="auto"/>
            <w:vAlign w:val="center"/>
            <w:hideMark/>
          </w:tcPr>
          <w:p w14:paraId="7DE83BCB" w14:textId="77777777" w:rsidR="00C97703" w:rsidRPr="00C97703" w:rsidRDefault="00C97703" w:rsidP="00C97703">
            <w:pPr>
              <w:spacing w:line="276" w:lineRule="auto"/>
              <w:rPr>
                <w:b/>
                <w:bCs/>
                <w:color w:val="000000"/>
                <w:sz w:val="20"/>
                <w:szCs w:val="20"/>
              </w:rPr>
            </w:pPr>
            <w:r w:rsidRPr="00C97703">
              <w:rPr>
                <w:b/>
                <w:bCs/>
                <w:color w:val="000000"/>
                <w:sz w:val="20"/>
                <w:szCs w:val="20"/>
              </w:rPr>
              <w:t> </w:t>
            </w:r>
          </w:p>
        </w:tc>
        <w:tc>
          <w:tcPr>
            <w:tcW w:w="236" w:type="dxa"/>
            <w:vAlign w:val="center"/>
            <w:hideMark/>
          </w:tcPr>
          <w:p w14:paraId="514AE3B7" w14:textId="77777777" w:rsidR="00C97703" w:rsidRPr="00C97703" w:rsidRDefault="00C97703" w:rsidP="00C97703">
            <w:pPr>
              <w:spacing w:line="276" w:lineRule="auto"/>
              <w:rPr>
                <w:sz w:val="20"/>
                <w:szCs w:val="20"/>
              </w:rPr>
            </w:pPr>
          </w:p>
        </w:tc>
      </w:tr>
      <w:tr w:rsidR="00C97703" w:rsidRPr="00C97703" w14:paraId="5EB7FBAA" w14:textId="77777777" w:rsidTr="004A071D">
        <w:trPr>
          <w:trHeight w:val="300"/>
        </w:trPr>
        <w:tc>
          <w:tcPr>
            <w:tcW w:w="698" w:type="dxa"/>
            <w:tcBorders>
              <w:top w:val="nil"/>
              <w:left w:val="single" w:sz="4" w:space="0" w:color="auto"/>
              <w:bottom w:val="single" w:sz="4" w:space="0" w:color="auto"/>
              <w:right w:val="single" w:sz="4" w:space="0" w:color="auto"/>
            </w:tcBorders>
            <w:shd w:val="clear" w:color="auto" w:fill="auto"/>
            <w:noWrap/>
            <w:vAlign w:val="bottom"/>
            <w:hideMark/>
          </w:tcPr>
          <w:p w14:paraId="6DBB41DF" w14:textId="77777777" w:rsidR="00C97703" w:rsidRPr="00C97703" w:rsidRDefault="00C97703" w:rsidP="00C97703">
            <w:pPr>
              <w:spacing w:line="276" w:lineRule="auto"/>
              <w:rPr>
                <w:b/>
                <w:bCs/>
                <w:color w:val="000000"/>
                <w:sz w:val="20"/>
                <w:szCs w:val="20"/>
              </w:rPr>
            </w:pPr>
            <w:r w:rsidRPr="00C97703">
              <w:rPr>
                <w:b/>
                <w:bCs/>
                <w:color w:val="000000"/>
                <w:sz w:val="20"/>
                <w:szCs w:val="20"/>
              </w:rPr>
              <w:t> </w:t>
            </w:r>
          </w:p>
        </w:tc>
        <w:tc>
          <w:tcPr>
            <w:tcW w:w="6176" w:type="dxa"/>
            <w:gridSpan w:val="2"/>
            <w:tcBorders>
              <w:top w:val="single" w:sz="4" w:space="0" w:color="auto"/>
              <w:left w:val="nil"/>
              <w:bottom w:val="single" w:sz="4" w:space="0" w:color="auto"/>
              <w:right w:val="single" w:sz="4" w:space="0" w:color="000000"/>
            </w:tcBorders>
            <w:shd w:val="clear" w:color="auto" w:fill="auto"/>
            <w:hideMark/>
          </w:tcPr>
          <w:p w14:paraId="43DB0212" w14:textId="77777777" w:rsidR="00C97703" w:rsidRPr="00C97703" w:rsidRDefault="00C97703" w:rsidP="00C97703">
            <w:pPr>
              <w:spacing w:line="276" w:lineRule="auto"/>
              <w:jc w:val="right"/>
              <w:rPr>
                <w:b/>
                <w:bCs/>
                <w:sz w:val="20"/>
                <w:szCs w:val="20"/>
              </w:rPr>
            </w:pPr>
            <w:r w:rsidRPr="00C97703">
              <w:rPr>
                <w:b/>
                <w:bCs/>
                <w:sz w:val="20"/>
                <w:szCs w:val="20"/>
              </w:rPr>
              <w:t>Итого по Главам 1-8</w:t>
            </w:r>
          </w:p>
        </w:tc>
        <w:tc>
          <w:tcPr>
            <w:tcW w:w="1626" w:type="dxa"/>
            <w:tcBorders>
              <w:top w:val="nil"/>
              <w:left w:val="nil"/>
              <w:bottom w:val="single" w:sz="4" w:space="0" w:color="auto"/>
              <w:right w:val="single" w:sz="4" w:space="0" w:color="auto"/>
            </w:tcBorders>
            <w:shd w:val="clear" w:color="auto" w:fill="auto"/>
            <w:hideMark/>
          </w:tcPr>
          <w:p w14:paraId="43EB4255" w14:textId="77777777" w:rsidR="00C97703" w:rsidRPr="00C97703" w:rsidRDefault="00C97703" w:rsidP="00C97703">
            <w:pPr>
              <w:spacing w:line="276" w:lineRule="auto"/>
              <w:jc w:val="right"/>
              <w:rPr>
                <w:b/>
                <w:bCs/>
                <w:color w:val="000000"/>
                <w:sz w:val="20"/>
                <w:szCs w:val="20"/>
              </w:rPr>
            </w:pPr>
            <w:r w:rsidRPr="00C97703">
              <w:rPr>
                <w:b/>
                <w:bCs/>
                <w:color w:val="000000"/>
                <w:sz w:val="20"/>
                <w:szCs w:val="20"/>
              </w:rPr>
              <w:t>111 779,04</w:t>
            </w:r>
          </w:p>
        </w:tc>
        <w:tc>
          <w:tcPr>
            <w:tcW w:w="1560" w:type="dxa"/>
            <w:tcBorders>
              <w:top w:val="nil"/>
              <w:left w:val="nil"/>
              <w:bottom w:val="single" w:sz="4" w:space="0" w:color="auto"/>
              <w:right w:val="single" w:sz="4" w:space="0" w:color="auto"/>
            </w:tcBorders>
            <w:shd w:val="clear" w:color="auto" w:fill="auto"/>
            <w:hideMark/>
          </w:tcPr>
          <w:p w14:paraId="335C8FE5" w14:textId="77777777" w:rsidR="00C97703" w:rsidRPr="00C97703" w:rsidRDefault="00C97703" w:rsidP="00C97703">
            <w:pPr>
              <w:spacing w:line="276" w:lineRule="auto"/>
              <w:jc w:val="right"/>
              <w:rPr>
                <w:b/>
                <w:bCs/>
                <w:color w:val="000000"/>
                <w:sz w:val="20"/>
                <w:szCs w:val="20"/>
              </w:rPr>
            </w:pPr>
            <w:r w:rsidRPr="00C97703">
              <w:rPr>
                <w:b/>
                <w:bCs/>
                <w:color w:val="000000"/>
                <w:sz w:val="20"/>
                <w:szCs w:val="20"/>
              </w:rPr>
              <w:t>59 456,66</w:t>
            </w:r>
          </w:p>
        </w:tc>
        <w:tc>
          <w:tcPr>
            <w:tcW w:w="1559" w:type="dxa"/>
            <w:tcBorders>
              <w:top w:val="nil"/>
              <w:left w:val="nil"/>
              <w:bottom w:val="single" w:sz="4" w:space="0" w:color="auto"/>
              <w:right w:val="single" w:sz="4" w:space="0" w:color="auto"/>
            </w:tcBorders>
            <w:shd w:val="clear" w:color="auto" w:fill="auto"/>
            <w:noWrap/>
            <w:hideMark/>
          </w:tcPr>
          <w:p w14:paraId="010915F1" w14:textId="77777777" w:rsidR="00C97703" w:rsidRPr="00C97703" w:rsidRDefault="00C97703" w:rsidP="00C97703">
            <w:pPr>
              <w:spacing w:line="276" w:lineRule="auto"/>
              <w:jc w:val="right"/>
              <w:rPr>
                <w:b/>
                <w:bCs/>
                <w:color w:val="000000"/>
                <w:sz w:val="20"/>
                <w:szCs w:val="20"/>
              </w:rPr>
            </w:pPr>
            <w:r w:rsidRPr="00C97703">
              <w:rPr>
                <w:b/>
                <w:bCs/>
                <w:color w:val="000000"/>
                <w:sz w:val="20"/>
                <w:szCs w:val="20"/>
              </w:rPr>
              <w:t>7 569 476,49</w:t>
            </w:r>
          </w:p>
        </w:tc>
        <w:tc>
          <w:tcPr>
            <w:tcW w:w="1559" w:type="dxa"/>
            <w:tcBorders>
              <w:top w:val="nil"/>
              <w:left w:val="nil"/>
              <w:bottom w:val="single" w:sz="4" w:space="0" w:color="auto"/>
              <w:right w:val="single" w:sz="4" w:space="0" w:color="auto"/>
            </w:tcBorders>
            <w:shd w:val="clear" w:color="auto" w:fill="auto"/>
            <w:noWrap/>
            <w:hideMark/>
          </w:tcPr>
          <w:p w14:paraId="549B788B" w14:textId="77777777" w:rsidR="00C97703" w:rsidRPr="00C97703" w:rsidRDefault="00C97703" w:rsidP="00C97703">
            <w:pPr>
              <w:spacing w:line="276" w:lineRule="auto"/>
              <w:jc w:val="right"/>
              <w:rPr>
                <w:b/>
                <w:bCs/>
                <w:color w:val="000000"/>
                <w:sz w:val="20"/>
                <w:szCs w:val="20"/>
              </w:rPr>
            </w:pPr>
            <w:r w:rsidRPr="00C97703">
              <w:rPr>
                <w:b/>
                <w:bCs/>
                <w:color w:val="000000"/>
                <w:sz w:val="20"/>
                <w:szCs w:val="20"/>
              </w:rPr>
              <w:t> </w:t>
            </w:r>
          </w:p>
        </w:tc>
        <w:tc>
          <w:tcPr>
            <w:tcW w:w="1985" w:type="dxa"/>
            <w:tcBorders>
              <w:top w:val="nil"/>
              <w:left w:val="nil"/>
              <w:bottom w:val="single" w:sz="4" w:space="0" w:color="auto"/>
              <w:right w:val="single" w:sz="4" w:space="0" w:color="auto"/>
            </w:tcBorders>
            <w:shd w:val="clear" w:color="auto" w:fill="auto"/>
            <w:noWrap/>
            <w:hideMark/>
          </w:tcPr>
          <w:p w14:paraId="6B6C5CF6" w14:textId="77777777" w:rsidR="00C97703" w:rsidRPr="00C97703" w:rsidRDefault="00C97703" w:rsidP="00C97703">
            <w:pPr>
              <w:spacing w:line="276" w:lineRule="auto"/>
              <w:jc w:val="right"/>
              <w:rPr>
                <w:b/>
                <w:bCs/>
                <w:color w:val="000000"/>
                <w:sz w:val="20"/>
                <w:szCs w:val="20"/>
              </w:rPr>
            </w:pPr>
            <w:r w:rsidRPr="00C97703">
              <w:rPr>
                <w:b/>
                <w:bCs/>
                <w:color w:val="000000"/>
                <w:sz w:val="20"/>
                <w:szCs w:val="20"/>
              </w:rPr>
              <w:t>7 740 712,19</w:t>
            </w:r>
          </w:p>
        </w:tc>
        <w:tc>
          <w:tcPr>
            <w:tcW w:w="236" w:type="dxa"/>
            <w:vAlign w:val="center"/>
            <w:hideMark/>
          </w:tcPr>
          <w:p w14:paraId="37374753" w14:textId="77777777" w:rsidR="00C97703" w:rsidRPr="00C97703" w:rsidRDefault="00C97703" w:rsidP="00C97703">
            <w:pPr>
              <w:spacing w:line="276" w:lineRule="auto"/>
              <w:rPr>
                <w:sz w:val="20"/>
                <w:szCs w:val="20"/>
              </w:rPr>
            </w:pPr>
          </w:p>
        </w:tc>
      </w:tr>
      <w:tr w:rsidR="00C97703" w:rsidRPr="00C97703" w14:paraId="5AC43006" w14:textId="77777777" w:rsidTr="004A071D">
        <w:trPr>
          <w:trHeight w:val="300"/>
        </w:trPr>
        <w:tc>
          <w:tcPr>
            <w:tcW w:w="15163"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14:paraId="533E91A8" w14:textId="77777777" w:rsidR="00C97703" w:rsidRPr="00C97703" w:rsidRDefault="00C97703" w:rsidP="00C97703">
            <w:pPr>
              <w:spacing w:line="276" w:lineRule="auto"/>
              <w:rPr>
                <w:b/>
                <w:bCs/>
                <w:color w:val="000000"/>
                <w:sz w:val="20"/>
                <w:szCs w:val="20"/>
              </w:rPr>
            </w:pPr>
            <w:r w:rsidRPr="00C97703">
              <w:rPr>
                <w:b/>
                <w:bCs/>
                <w:color w:val="000000"/>
                <w:sz w:val="20"/>
                <w:szCs w:val="20"/>
              </w:rPr>
              <w:t>Глава 9. Прочие работы и затраты</w:t>
            </w:r>
          </w:p>
        </w:tc>
        <w:tc>
          <w:tcPr>
            <w:tcW w:w="236" w:type="dxa"/>
            <w:vAlign w:val="center"/>
            <w:hideMark/>
          </w:tcPr>
          <w:p w14:paraId="2266BF43" w14:textId="77777777" w:rsidR="00C97703" w:rsidRPr="00C97703" w:rsidRDefault="00C97703" w:rsidP="00C97703">
            <w:pPr>
              <w:spacing w:line="276" w:lineRule="auto"/>
              <w:rPr>
                <w:sz w:val="20"/>
                <w:szCs w:val="20"/>
              </w:rPr>
            </w:pPr>
          </w:p>
        </w:tc>
      </w:tr>
      <w:tr w:rsidR="00C97703" w:rsidRPr="00C97703" w14:paraId="41AB8F53" w14:textId="77777777" w:rsidTr="004A071D">
        <w:trPr>
          <w:trHeight w:val="300"/>
        </w:trPr>
        <w:tc>
          <w:tcPr>
            <w:tcW w:w="698" w:type="dxa"/>
            <w:tcBorders>
              <w:top w:val="nil"/>
              <w:left w:val="single" w:sz="4" w:space="0" w:color="auto"/>
              <w:bottom w:val="single" w:sz="4" w:space="0" w:color="auto"/>
              <w:right w:val="single" w:sz="4" w:space="0" w:color="auto"/>
            </w:tcBorders>
            <w:shd w:val="clear" w:color="auto" w:fill="auto"/>
            <w:hideMark/>
          </w:tcPr>
          <w:p w14:paraId="33734958" w14:textId="77777777" w:rsidR="00C97703" w:rsidRPr="00C97703" w:rsidRDefault="00C97703" w:rsidP="00C97703">
            <w:pPr>
              <w:spacing w:line="276" w:lineRule="auto"/>
              <w:jc w:val="center"/>
              <w:rPr>
                <w:color w:val="000000"/>
                <w:sz w:val="20"/>
                <w:szCs w:val="20"/>
              </w:rPr>
            </w:pPr>
            <w:r w:rsidRPr="00C97703">
              <w:rPr>
                <w:color w:val="000000"/>
                <w:sz w:val="20"/>
                <w:szCs w:val="20"/>
              </w:rPr>
              <w:t>2</w:t>
            </w:r>
          </w:p>
        </w:tc>
        <w:tc>
          <w:tcPr>
            <w:tcW w:w="2881" w:type="dxa"/>
            <w:tcBorders>
              <w:top w:val="nil"/>
              <w:left w:val="nil"/>
              <w:bottom w:val="single" w:sz="4" w:space="0" w:color="auto"/>
              <w:right w:val="single" w:sz="4" w:space="0" w:color="auto"/>
            </w:tcBorders>
            <w:shd w:val="clear" w:color="auto" w:fill="auto"/>
            <w:hideMark/>
          </w:tcPr>
          <w:p w14:paraId="68D195C6" w14:textId="77777777" w:rsidR="00C97703" w:rsidRPr="00C97703" w:rsidRDefault="00C97703" w:rsidP="00C97703">
            <w:pPr>
              <w:spacing w:line="276" w:lineRule="auto"/>
              <w:rPr>
                <w:color w:val="000000"/>
                <w:sz w:val="20"/>
                <w:szCs w:val="20"/>
              </w:rPr>
            </w:pPr>
            <w:r w:rsidRPr="00C97703">
              <w:rPr>
                <w:color w:val="000000"/>
                <w:sz w:val="20"/>
                <w:szCs w:val="20"/>
              </w:rPr>
              <w:t>09-01-01</w:t>
            </w:r>
          </w:p>
        </w:tc>
        <w:tc>
          <w:tcPr>
            <w:tcW w:w="3295" w:type="dxa"/>
            <w:tcBorders>
              <w:top w:val="nil"/>
              <w:left w:val="nil"/>
              <w:bottom w:val="single" w:sz="4" w:space="0" w:color="auto"/>
              <w:right w:val="single" w:sz="4" w:space="0" w:color="auto"/>
            </w:tcBorders>
            <w:shd w:val="clear" w:color="auto" w:fill="auto"/>
            <w:hideMark/>
          </w:tcPr>
          <w:p w14:paraId="4B6BC0D8" w14:textId="77777777" w:rsidR="00C97703" w:rsidRPr="00C97703" w:rsidRDefault="00C97703" w:rsidP="00C97703">
            <w:pPr>
              <w:spacing w:line="276" w:lineRule="auto"/>
              <w:rPr>
                <w:color w:val="000000"/>
                <w:sz w:val="20"/>
                <w:szCs w:val="20"/>
              </w:rPr>
            </w:pPr>
            <w:r w:rsidRPr="00C97703">
              <w:rPr>
                <w:color w:val="000000"/>
                <w:sz w:val="20"/>
                <w:szCs w:val="20"/>
              </w:rPr>
              <w:t>ПНР</w:t>
            </w:r>
          </w:p>
        </w:tc>
        <w:tc>
          <w:tcPr>
            <w:tcW w:w="1626" w:type="dxa"/>
            <w:tcBorders>
              <w:top w:val="nil"/>
              <w:left w:val="nil"/>
              <w:bottom w:val="single" w:sz="4" w:space="0" w:color="auto"/>
              <w:right w:val="single" w:sz="4" w:space="0" w:color="auto"/>
            </w:tcBorders>
            <w:shd w:val="clear" w:color="auto" w:fill="auto"/>
            <w:hideMark/>
          </w:tcPr>
          <w:p w14:paraId="7FD1F83B" w14:textId="77777777" w:rsidR="00C97703" w:rsidRPr="00C97703" w:rsidRDefault="00C97703" w:rsidP="00C97703">
            <w:pPr>
              <w:spacing w:line="276" w:lineRule="auto"/>
              <w:jc w:val="right"/>
              <w:rPr>
                <w:color w:val="000000"/>
                <w:sz w:val="20"/>
                <w:szCs w:val="20"/>
              </w:rPr>
            </w:pPr>
            <w:r w:rsidRPr="00C97703">
              <w:rPr>
                <w:color w:val="000000"/>
                <w:sz w:val="20"/>
                <w:szCs w:val="20"/>
              </w:rPr>
              <w:t> </w:t>
            </w:r>
          </w:p>
        </w:tc>
        <w:tc>
          <w:tcPr>
            <w:tcW w:w="1560" w:type="dxa"/>
            <w:tcBorders>
              <w:top w:val="nil"/>
              <w:left w:val="nil"/>
              <w:bottom w:val="single" w:sz="4" w:space="0" w:color="auto"/>
              <w:right w:val="single" w:sz="4" w:space="0" w:color="auto"/>
            </w:tcBorders>
            <w:shd w:val="clear" w:color="auto" w:fill="auto"/>
            <w:hideMark/>
          </w:tcPr>
          <w:p w14:paraId="352CE080" w14:textId="77777777" w:rsidR="00C97703" w:rsidRPr="00C97703" w:rsidRDefault="00C97703" w:rsidP="00C97703">
            <w:pPr>
              <w:spacing w:line="276" w:lineRule="auto"/>
              <w:jc w:val="right"/>
              <w:rPr>
                <w:color w:val="000000"/>
                <w:sz w:val="20"/>
                <w:szCs w:val="20"/>
              </w:rPr>
            </w:pPr>
            <w:r w:rsidRPr="00C97703">
              <w:rPr>
                <w:color w:val="000000"/>
                <w:sz w:val="20"/>
                <w:szCs w:val="20"/>
              </w:rPr>
              <w:t> </w:t>
            </w:r>
          </w:p>
        </w:tc>
        <w:tc>
          <w:tcPr>
            <w:tcW w:w="1559" w:type="dxa"/>
            <w:tcBorders>
              <w:top w:val="nil"/>
              <w:left w:val="nil"/>
              <w:bottom w:val="single" w:sz="4" w:space="0" w:color="auto"/>
              <w:right w:val="single" w:sz="4" w:space="0" w:color="auto"/>
            </w:tcBorders>
            <w:shd w:val="clear" w:color="auto" w:fill="auto"/>
            <w:hideMark/>
          </w:tcPr>
          <w:p w14:paraId="15AD6C17" w14:textId="77777777" w:rsidR="00C97703" w:rsidRPr="00C97703" w:rsidRDefault="00C97703" w:rsidP="00C97703">
            <w:pPr>
              <w:spacing w:line="276" w:lineRule="auto"/>
              <w:jc w:val="right"/>
              <w:rPr>
                <w:color w:val="000000"/>
                <w:sz w:val="20"/>
                <w:szCs w:val="20"/>
              </w:rPr>
            </w:pPr>
            <w:r w:rsidRPr="00C97703">
              <w:rPr>
                <w:color w:val="000000"/>
                <w:sz w:val="20"/>
                <w:szCs w:val="20"/>
              </w:rPr>
              <w:t> </w:t>
            </w:r>
          </w:p>
        </w:tc>
        <w:tc>
          <w:tcPr>
            <w:tcW w:w="1559" w:type="dxa"/>
            <w:tcBorders>
              <w:top w:val="nil"/>
              <w:left w:val="nil"/>
              <w:bottom w:val="single" w:sz="4" w:space="0" w:color="auto"/>
              <w:right w:val="single" w:sz="4" w:space="0" w:color="auto"/>
            </w:tcBorders>
            <w:shd w:val="clear" w:color="auto" w:fill="auto"/>
            <w:hideMark/>
          </w:tcPr>
          <w:p w14:paraId="39185CD0" w14:textId="77777777" w:rsidR="00C97703" w:rsidRPr="00C97703" w:rsidRDefault="00C97703" w:rsidP="00C97703">
            <w:pPr>
              <w:spacing w:line="276" w:lineRule="auto"/>
              <w:jc w:val="right"/>
              <w:rPr>
                <w:color w:val="000000"/>
                <w:sz w:val="20"/>
                <w:szCs w:val="20"/>
              </w:rPr>
            </w:pPr>
            <w:r w:rsidRPr="00C97703">
              <w:rPr>
                <w:color w:val="000000"/>
                <w:sz w:val="20"/>
                <w:szCs w:val="20"/>
              </w:rPr>
              <w:t>28 797,25</w:t>
            </w:r>
          </w:p>
        </w:tc>
        <w:tc>
          <w:tcPr>
            <w:tcW w:w="1985" w:type="dxa"/>
            <w:tcBorders>
              <w:top w:val="nil"/>
              <w:left w:val="nil"/>
              <w:bottom w:val="single" w:sz="4" w:space="0" w:color="auto"/>
              <w:right w:val="single" w:sz="4" w:space="0" w:color="auto"/>
            </w:tcBorders>
            <w:shd w:val="clear" w:color="auto" w:fill="auto"/>
            <w:hideMark/>
          </w:tcPr>
          <w:p w14:paraId="76AD62B6" w14:textId="77777777" w:rsidR="00C97703" w:rsidRPr="00C97703" w:rsidRDefault="00C97703" w:rsidP="00C97703">
            <w:pPr>
              <w:spacing w:line="276" w:lineRule="auto"/>
              <w:jc w:val="right"/>
              <w:rPr>
                <w:color w:val="000000"/>
                <w:sz w:val="20"/>
                <w:szCs w:val="20"/>
              </w:rPr>
            </w:pPr>
            <w:r w:rsidRPr="00C97703">
              <w:rPr>
                <w:color w:val="000000"/>
                <w:sz w:val="20"/>
                <w:szCs w:val="20"/>
              </w:rPr>
              <w:t>28 797,25</w:t>
            </w:r>
          </w:p>
        </w:tc>
        <w:tc>
          <w:tcPr>
            <w:tcW w:w="236" w:type="dxa"/>
            <w:vAlign w:val="center"/>
            <w:hideMark/>
          </w:tcPr>
          <w:p w14:paraId="74B0E76F" w14:textId="77777777" w:rsidR="00C97703" w:rsidRPr="00C97703" w:rsidRDefault="00C97703" w:rsidP="00C97703">
            <w:pPr>
              <w:spacing w:line="276" w:lineRule="auto"/>
              <w:rPr>
                <w:sz w:val="20"/>
                <w:szCs w:val="20"/>
              </w:rPr>
            </w:pPr>
          </w:p>
        </w:tc>
      </w:tr>
      <w:tr w:rsidR="00C97703" w:rsidRPr="00C97703" w14:paraId="645BFCB5" w14:textId="77777777" w:rsidTr="004A071D">
        <w:trPr>
          <w:trHeight w:val="450"/>
        </w:trPr>
        <w:tc>
          <w:tcPr>
            <w:tcW w:w="698" w:type="dxa"/>
            <w:tcBorders>
              <w:top w:val="nil"/>
              <w:left w:val="single" w:sz="4" w:space="0" w:color="auto"/>
              <w:bottom w:val="single" w:sz="4" w:space="0" w:color="auto"/>
              <w:right w:val="single" w:sz="4" w:space="0" w:color="auto"/>
            </w:tcBorders>
            <w:shd w:val="clear" w:color="auto" w:fill="auto"/>
            <w:hideMark/>
          </w:tcPr>
          <w:p w14:paraId="6DA642AF" w14:textId="77777777" w:rsidR="00C97703" w:rsidRPr="00C97703" w:rsidRDefault="00C97703" w:rsidP="00C97703">
            <w:pPr>
              <w:spacing w:line="276" w:lineRule="auto"/>
              <w:jc w:val="center"/>
              <w:rPr>
                <w:color w:val="000000"/>
                <w:sz w:val="20"/>
                <w:szCs w:val="20"/>
              </w:rPr>
            </w:pPr>
            <w:r w:rsidRPr="00C97703">
              <w:rPr>
                <w:color w:val="000000"/>
                <w:sz w:val="20"/>
                <w:szCs w:val="20"/>
              </w:rPr>
              <w:t>3</w:t>
            </w:r>
          </w:p>
        </w:tc>
        <w:tc>
          <w:tcPr>
            <w:tcW w:w="2881" w:type="dxa"/>
            <w:tcBorders>
              <w:top w:val="nil"/>
              <w:left w:val="nil"/>
              <w:bottom w:val="single" w:sz="4" w:space="0" w:color="auto"/>
              <w:right w:val="single" w:sz="4" w:space="0" w:color="auto"/>
            </w:tcBorders>
            <w:shd w:val="clear" w:color="auto" w:fill="auto"/>
            <w:hideMark/>
          </w:tcPr>
          <w:p w14:paraId="1E59241E" w14:textId="77777777" w:rsidR="00C97703" w:rsidRPr="00C97703" w:rsidRDefault="00C97703" w:rsidP="00C97703">
            <w:pPr>
              <w:spacing w:line="276" w:lineRule="auto"/>
              <w:rPr>
                <w:color w:val="000000"/>
                <w:sz w:val="20"/>
                <w:szCs w:val="20"/>
              </w:rPr>
            </w:pPr>
            <w:r w:rsidRPr="00C97703">
              <w:rPr>
                <w:color w:val="000000"/>
                <w:sz w:val="20"/>
                <w:szCs w:val="20"/>
              </w:rPr>
              <w:t>Приказ от 25.05.2021 № 325/пр. прил.1 п.37</w:t>
            </w:r>
          </w:p>
        </w:tc>
        <w:tc>
          <w:tcPr>
            <w:tcW w:w="3295" w:type="dxa"/>
            <w:tcBorders>
              <w:top w:val="nil"/>
              <w:left w:val="nil"/>
              <w:bottom w:val="single" w:sz="4" w:space="0" w:color="auto"/>
              <w:right w:val="single" w:sz="4" w:space="0" w:color="auto"/>
            </w:tcBorders>
            <w:shd w:val="clear" w:color="auto" w:fill="auto"/>
            <w:hideMark/>
          </w:tcPr>
          <w:p w14:paraId="5CCB6624" w14:textId="77777777" w:rsidR="00C97703" w:rsidRPr="00C97703" w:rsidRDefault="00C97703" w:rsidP="00C97703">
            <w:pPr>
              <w:spacing w:line="276" w:lineRule="auto"/>
              <w:rPr>
                <w:color w:val="000000"/>
                <w:sz w:val="20"/>
                <w:szCs w:val="20"/>
              </w:rPr>
            </w:pPr>
            <w:r w:rsidRPr="00C97703">
              <w:rPr>
                <w:color w:val="000000"/>
                <w:sz w:val="20"/>
                <w:szCs w:val="20"/>
              </w:rPr>
              <w:t>Производство работ в зимнее время - Электрические подстанции - 4,3%</w:t>
            </w:r>
          </w:p>
        </w:tc>
        <w:tc>
          <w:tcPr>
            <w:tcW w:w="1626" w:type="dxa"/>
            <w:tcBorders>
              <w:top w:val="nil"/>
              <w:left w:val="nil"/>
              <w:bottom w:val="single" w:sz="4" w:space="0" w:color="auto"/>
              <w:right w:val="single" w:sz="4" w:space="0" w:color="auto"/>
            </w:tcBorders>
            <w:shd w:val="clear" w:color="auto" w:fill="auto"/>
            <w:hideMark/>
          </w:tcPr>
          <w:p w14:paraId="021A6BB7" w14:textId="77777777" w:rsidR="00C97703" w:rsidRPr="00C97703" w:rsidRDefault="00C97703" w:rsidP="00C97703">
            <w:pPr>
              <w:spacing w:line="276" w:lineRule="auto"/>
              <w:jc w:val="right"/>
              <w:rPr>
                <w:color w:val="000000"/>
                <w:sz w:val="20"/>
                <w:szCs w:val="20"/>
              </w:rPr>
            </w:pPr>
            <w:r w:rsidRPr="00C97703">
              <w:rPr>
                <w:color w:val="000000"/>
                <w:sz w:val="20"/>
                <w:szCs w:val="20"/>
              </w:rPr>
              <w:t>4 325,85</w:t>
            </w:r>
          </w:p>
        </w:tc>
        <w:tc>
          <w:tcPr>
            <w:tcW w:w="1560" w:type="dxa"/>
            <w:tcBorders>
              <w:top w:val="nil"/>
              <w:left w:val="nil"/>
              <w:bottom w:val="single" w:sz="4" w:space="0" w:color="auto"/>
              <w:right w:val="single" w:sz="4" w:space="0" w:color="auto"/>
            </w:tcBorders>
            <w:shd w:val="clear" w:color="auto" w:fill="auto"/>
            <w:hideMark/>
          </w:tcPr>
          <w:p w14:paraId="4AA30FE4" w14:textId="77777777" w:rsidR="00C97703" w:rsidRPr="00C97703" w:rsidRDefault="00C97703" w:rsidP="00C97703">
            <w:pPr>
              <w:spacing w:line="276" w:lineRule="auto"/>
              <w:jc w:val="right"/>
              <w:rPr>
                <w:color w:val="000000"/>
                <w:sz w:val="20"/>
                <w:szCs w:val="20"/>
              </w:rPr>
            </w:pPr>
            <w:r w:rsidRPr="00C97703">
              <w:rPr>
                <w:color w:val="000000"/>
                <w:sz w:val="20"/>
                <w:szCs w:val="20"/>
              </w:rPr>
              <w:t>2 300,97</w:t>
            </w:r>
          </w:p>
        </w:tc>
        <w:tc>
          <w:tcPr>
            <w:tcW w:w="1559" w:type="dxa"/>
            <w:tcBorders>
              <w:top w:val="nil"/>
              <w:left w:val="nil"/>
              <w:bottom w:val="single" w:sz="4" w:space="0" w:color="auto"/>
              <w:right w:val="single" w:sz="4" w:space="0" w:color="auto"/>
            </w:tcBorders>
            <w:shd w:val="clear" w:color="auto" w:fill="auto"/>
            <w:hideMark/>
          </w:tcPr>
          <w:p w14:paraId="6CA57173" w14:textId="77777777" w:rsidR="00C97703" w:rsidRPr="00C97703" w:rsidRDefault="00C97703" w:rsidP="00C97703">
            <w:pPr>
              <w:spacing w:line="276" w:lineRule="auto"/>
              <w:jc w:val="right"/>
              <w:rPr>
                <w:color w:val="000000"/>
                <w:sz w:val="20"/>
                <w:szCs w:val="20"/>
              </w:rPr>
            </w:pPr>
            <w:r w:rsidRPr="00C97703">
              <w:rPr>
                <w:color w:val="000000"/>
                <w:sz w:val="20"/>
                <w:szCs w:val="20"/>
              </w:rPr>
              <w:t> </w:t>
            </w:r>
          </w:p>
        </w:tc>
        <w:tc>
          <w:tcPr>
            <w:tcW w:w="1559" w:type="dxa"/>
            <w:tcBorders>
              <w:top w:val="nil"/>
              <w:left w:val="nil"/>
              <w:bottom w:val="single" w:sz="4" w:space="0" w:color="auto"/>
              <w:right w:val="single" w:sz="4" w:space="0" w:color="auto"/>
            </w:tcBorders>
            <w:shd w:val="clear" w:color="auto" w:fill="auto"/>
            <w:hideMark/>
          </w:tcPr>
          <w:p w14:paraId="21FE2E88" w14:textId="77777777" w:rsidR="00C97703" w:rsidRPr="00C97703" w:rsidRDefault="00C97703" w:rsidP="00C97703">
            <w:pPr>
              <w:spacing w:line="276" w:lineRule="auto"/>
              <w:jc w:val="right"/>
              <w:rPr>
                <w:color w:val="000000"/>
                <w:sz w:val="20"/>
                <w:szCs w:val="20"/>
              </w:rPr>
            </w:pPr>
            <w:r w:rsidRPr="00C97703">
              <w:rPr>
                <w:color w:val="000000"/>
                <w:sz w:val="20"/>
                <w:szCs w:val="20"/>
              </w:rPr>
              <w:t> </w:t>
            </w:r>
          </w:p>
        </w:tc>
        <w:tc>
          <w:tcPr>
            <w:tcW w:w="1985" w:type="dxa"/>
            <w:tcBorders>
              <w:top w:val="nil"/>
              <w:left w:val="nil"/>
              <w:bottom w:val="single" w:sz="4" w:space="0" w:color="auto"/>
              <w:right w:val="single" w:sz="4" w:space="0" w:color="auto"/>
            </w:tcBorders>
            <w:shd w:val="clear" w:color="auto" w:fill="auto"/>
            <w:hideMark/>
          </w:tcPr>
          <w:p w14:paraId="2F4BE4A9" w14:textId="77777777" w:rsidR="00C97703" w:rsidRPr="00C97703" w:rsidRDefault="00C97703" w:rsidP="00C97703">
            <w:pPr>
              <w:spacing w:line="276" w:lineRule="auto"/>
              <w:jc w:val="right"/>
              <w:rPr>
                <w:color w:val="000000"/>
                <w:sz w:val="20"/>
                <w:szCs w:val="20"/>
              </w:rPr>
            </w:pPr>
            <w:r w:rsidRPr="00C97703">
              <w:rPr>
                <w:color w:val="000000"/>
                <w:sz w:val="20"/>
                <w:szCs w:val="20"/>
              </w:rPr>
              <w:t>6 626,82</w:t>
            </w:r>
          </w:p>
        </w:tc>
        <w:tc>
          <w:tcPr>
            <w:tcW w:w="236" w:type="dxa"/>
            <w:vAlign w:val="center"/>
            <w:hideMark/>
          </w:tcPr>
          <w:p w14:paraId="0D8FE54A" w14:textId="77777777" w:rsidR="00C97703" w:rsidRPr="00C97703" w:rsidRDefault="00C97703" w:rsidP="00C97703">
            <w:pPr>
              <w:spacing w:line="276" w:lineRule="auto"/>
              <w:rPr>
                <w:sz w:val="20"/>
                <w:szCs w:val="20"/>
              </w:rPr>
            </w:pPr>
          </w:p>
        </w:tc>
      </w:tr>
      <w:tr w:rsidR="00C97703" w:rsidRPr="00C97703" w14:paraId="1A31F9AF" w14:textId="77777777" w:rsidTr="004A071D">
        <w:trPr>
          <w:trHeight w:val="300"/>
        </w:trPr>
        <w:tc>
          <w:tcPr>
            <w:tcW w:w="698" w:type="dxa"/>
            <w:tcBorders>
              <w:top w:val="nil"/>
              <w:left w:val="single" w:sz="4" w:space="0" w:color="auto"/>
              <w:bottom w:val="single" w:sz="4" w:space="0" w:color="auto"/>
              <w:right w:val="single" w:sz="4" w:space="0" w:color="auto"/>
            </w:tcBorders>
            <w:shd w:val="clear" w:color="auto" w:fill="auto"/>
            <w:hideMark/>
          </w:tcPr>
          <w:p w14:paraId="37FA87C4" w14:textId="77777777" w:rsidR="00C97703" w:rsidRPr="00C97703" w:rsidRDefault="00C97703" w:rsidP="00C97703">
            <w:pPr>
              <w:spacing w:line="276" w:lineRule="auto"/>
              <w:jc w:val="center"/>
              <w:rPr>
                <w:color w:val="000000"/>
                <w:sz w:val="20"/>
                <w:szCs w:val="20"/>
              </w:rPr>
            </w:pPr>
            <w:r w:rsidRPr="00C97703">
              <w:rPr>
                <w:color w:val="000000"/>
                <w:sz w:val="20"/>
                <w:szCs w:val="20"/>
              </w:rPr>
              <w:t>4</w:t>
            </w:r>
          </w:p>
        </w:tc>
        <w:tc>
          <w:tcPr>
            <w:tcW w:w="2881" w:type="dxa"/>
            <w:tcBorders>
              <w:top w:val="nil"/>
              <w:left w:val="nil"/>
              <w:bottom w:val="single" w:sz="4" w:space="0" w:color="auto"/>
              <w:right w:val="single" w:sz="4" w:space="0" w:color="auto"/>
            </w:tcBorders>
            <w:shd w:val="clear" w:color="auto" w:fill="auto"/>
            <w:hideMark/>
          </w:tcPr>
          <w:p w14:paraId="21374624" w14:textId="77777777" w:rsidR="00C97703" w:rsidRPr="00C97703" w:rsidRDefault="00C97703" w:rsidP="00C97703">
            <w:pPr>
              <w:spacing w:line="276" w:lineRule="auto"/>
              <w:rPr>
                <w:color w:val="000000"/>
                <w:sz w:val="20"/>
                <w:szCs w:val="20"/>
              </w:rPr>
            </w:pPr>
            <w:r w:rsidRPr="00C97703">
              <w:rPr>
                <w:color w:val="000000"/>
                <w:sz w:val="20"/>
                <w:szCs w:val="20"/>
              </w:rPr>
              <w:t>СО 3.025-0/04</w:t>
            </w:r>
          </w:p>
        </w:tc>
        <w:tc>
          <w:tcPr>
            <w:tcW w:w="3295" w:type="dxa"/>
            <w:tcBorders>
              <w:top w:val="nil"/>
              <w:left w:val="nil"/>
              <w:bottom w:val="single" w:sz="4" w:space="0" w:color="auto"/>
              <w:right w:val="single" w:sz="4" w:space="0" w:color="auto"/>
            </w:tcBorders>
            <w:shd w:val="clear" w:color="auto" w:fill="auto"/>
            <w:hideMark/>
          </w:tcPr>
          <w:p w14:paraId="608AA80C" w14:textId="77777777" w:rsidR="00C97703" w:rsidRPr="00C97703" w:rsidRDefault="00C97703" w:rsidP="00C97703">
            <w:pPr>
              <w:spacing w:line="276" w:lineRule="auto"/>
              <w:rPr>
                <w:color w:val="000000"/>
                <w:sz w:val="20"/>
                <w:szCs w:val="20"/>
              </w:rPr>
            </w:pPr>
            <w:r w:rsidRPr="00C97703">
              <w:rPr>
                <w:color w:val="000000"/>
                <w:sz w:val="20"/>
                <w:szCs w:val="20"/>
              </w:rPr>
              <w:t>Командировочные затраты (ТЗ+ТЗМ)/8*400</w:t>
            </w:r>
          </w:p>
        </w:tc>
        <w:tc>
          <w:tcPr>
            <w:tcW w:w="1626" w:type="dxa"/>
            <w:tcBorders>
              <w:top w:val="nil"/>
              <w:left w:val="nil"/>
              <w:bottom w:val="single" w:sz="4" w:space="0" w:color="auto"/>
              <w:right w:val="single" w:sz="4" w:space="0" w:color="auto"/>
            </w:tcBorders>
            <w:shd w:val="clear" w:color="auto" w:fill="auto"/>
            <w:hideMark/>
          </w:tcPr>
          <w:p w14:paraId="425DAD73" w14:textId="77777777" w:rsidR="00C97703" w:rsidRPr="00C97703" w:rsidRDefault="00C97703" w:rsidP="00C97703">
            <w:pPr>
              <w:spacing w:line="276" w:lineRule="auto"/>
              <w:jc w:val="right"/>
              <w:rPr>
                <w:color w:val="000000"/>
                <w:sz w:val="20"/>
                <w:szCs w:val="20"/>
              </w:rPr>
            </w:pPr>
            <w:r w:rsidRPr="00C97703">
              <w:rPr>
                <w:color w:val="000000"/>
                <w:sz w:val="20"/>
                <w:szCs w:val="20"/>
              </w:rPr>
              <w:t> </w:t>
            </w:r>
          </w:p>
        </w:tc>
        <w:tc>
          <w:tcPr>
            <w:tcW w:w="1560" w:type="dxa"/>
            <w:tcBorders>
              <w:top w:val="nil"/>
              <w:left w:val="nil"/>
              <w:bottom w:val="single" w:sz="4" w:space="0" w:color="auto"/>
              <w:right w:val="single" w:sz="4" w:space="0" w:color="auto"/>
            </w:tcBorders>
            <w:shd w:val="clear" w:color="auto" w:fill="auto"/>
            <w:hideMark/>
          </w:tcPr>
          <w:p w14:paraId="1ED3ED7F" w14:textId="77777777" w:rsidR="00C97703" w:rsidRPr="00C97703" w:rsidRDefault="00C97703" w:rsidP="00C97703">
            <w:pPr>
              <w:spacing w:line="276" w:lineRule="auto"/>
              <w:jc w:val="right"/>
              <w:rPr>
                <w:color w:val="000000"/>
                <w:sz w:val="20"/>
                <w:szCs w:val="20"/>
              </w:rPr>
            </w:pPr>
            <w:r w:rsidRPr="00C97703">
              <w:rPr>
                <w:color w:val="000000"/>
                <w:sz w:val="20"/>
                <w:szCs w:val="20"/>
              </w:rPr>
              <w:t> </w:t>
            </w:r>
          </w:p>
        </w:tc>
        <w:tc>
          <w:tcPr>
            <w:tcW w:w="1559" w:type="dxa"/>
            <w:tcBorders>
              <w:top w:val="nil"/>
              <w:left w:val="nil"/>
              <w:bottom w:val="single" w:sz="4" w:space="0" w:color="auto"/>
              <w:right w:val="single" w:sz="4" w:space="0" w:color="auto"/>
            </w:tcBorders>
            <w:shd w:val="clear" w:color="auto" w:fill="auto"/>
            <w:hideMark/>
          </w:tcPr>
          <w:p w14:paraId="434AD703" w14:textId="77777777" w:rsidR="00C97703" w:rsidRPr="00C97703" w:rsidRDefault="00C97703" w:rsidP="00C97703">
            <w:pPr>
              <w:spacing w:line="276" w:lineRule="auto"/>
              <w:jc w:val="right"/>
              <w:rPr>
                <w:color w:val="000000"/>
                <w:sz w:val="20"/>
                <w:szCs w:val="20"/>
              </w:rPr>
            </w:pPr>
            <w:r w:rsidRPr="00C97703">
              <w:rPr>
                <w:color w:val="000000"/>
                <w:sz w:val="20"/>
                <w:szCs w:val="20"/>
              </w:rPr>
              <w:t> </w:t>
            </w:r>
          </w:p>
        </w:tc>
        <w:tc>
          <w:tcPr>
            <w:tcW w:w="1559" w:type="dxa"/>
            <w:tcBorders>
              <w:top w:val="nil"/>
              <w:left w:val="nil"/>
              <w:bottom w:val="single" w:sz="4" w:space="0" w:color="auto"/>
              <w:right w:val="single" w:sz="4" w:space="0" w:color="auto"/>
            </w:tcBorders>
            <w:shd w:val="clear" w:color="auto" w:fill="auto"/>
            <w:hideMark/>
          </w:tcPr>
          <w:p w14:paraId="29275892" w14:textId="77777777" w:rsidR="00C97703" w:rsidRPr="00C97703" w:rsidRDefault="00C97703" w:rsidP="00C97703">
            <w:pPr>
              <w:spacing w:line="276" w:lineRule="auto"/>
              <w:jc w:val="right"/>
              <w:rPr>
                <w:color w:val="000000"/>
                <w:sz w:val="20"/>
                <w:szCs w:val="20"/>
              </w:rPr>
            </w:pPr>
            <w:r w:rsidRPr="00C97703">
              <w:rPr>
                <w:color w:val="000000"/>
                <w:sz w:val="20"/>
                <w:szCs w:val="20"/>
              </w:rPr>
              <w:t>6 229,83</w:t>
            </w:r>
          </w:p>
        </w:tc>
        <w:tc>
          <w:tcPr>
            <w:tcW w:w="1985" w:type="dxa"/>
            <w:tcBorders>
              <w:top w:val="nil"/>
              <w:left w:val="nil"/>
              <w:bottom w:val="single" w:sz="4" w:space="0" w:color="auto"/>
              <w:right w:val="single" w:sz="4" w:space="0" w:color="auto"/>
            </w:tcBorders>
            <w:shd w:val="clear" w:color="auto" w:fill="auto"/>
            <w:hideMark/>
          </w:tcPr>
          <w:p w14:paraId="657DA1A5" w14:textId="77777777" w:rsidR="00C97703" w:rsidRPr="00C97703" w:rsidRDefault="00C97703" w:rsidP="00C97703">
            <w:pPr>
              <w:spacing w:line="276" w:lineRule="auto"/>
              <w:jc w:val="right"/>
              <w:rPr>
                <w:color w:val="000000"/>
                <w:sz w:val="20"/>
                <w:szCs w:val="20"/>
              </w:rPr>
            </w:pPr>
            <w:r w:rsidRPr="00C97703">
              <w:rPr>
                <w:color w:val="000000"/>
                <w:sz w:val="20"/>
                <w:szCs w:val="20"/>
              </w:rPr>
              <w:t>6 229,83</w:t>
            </w:r>
          </w:p>
        </w:tc>
        <w:tc>
          <w:tcPr>
            <w:tcW w:w="236" w:type="dxa"/>
            <w:vAlign w:val="center"/>
            <w:hideMark/>
          </w:tcPr>
          <w:p w14:paraId="1FAF1128" w14:textId="77777777" w:rsidR="00C97703" w:rsidRPr="00C97703" w:rsidRDefault="00C97703" w:rsidP="00C97703">
            <w:pPr>
              <w:spacing w:line="276" w:lineRule="auto"/>
              <w:rPr>
                <w:sz w:val="20"/>
                <w:szCs w:val="20"/>
              </w:rPr>
            </w:pPr>
          </w:p>
        </w:tc>
      </w:tr>
      <w:tr w:rsidR="00C97703" w:rsidRPr="00C97703" w14:paraId="3CD78E1D" w14:textId="77777777" w:rsidTr="004A071D">
        <w:trPr>
          <w:trHeight w:val="300"/>
        </w:trPr>
        <w:tc>
          <w:tcPr>
            <w:tcW w:w="698" w:type="dxa"/>
            <w:tcBorders>
              <w:top w:val="nil"/>
              <w:left w:val="single" w:sz="4" w:space="0" w:color="auto"/>
              <w:bottom w:val="single" w:sz="4" w:space="0" w:color="auto"/>
              <w:right w:val="single" w:sz="4" w:space="0" w:color="auto"/>
            </w:tcBorders>
            <w:shd w:val="clear" w:color="auto" w:fill="auto"/>
            <w:noWrap/>
            <w:vAlign w:val="bottom"/>
            <w:hideMark/>
          </w:tcPr>
          <w:p w14:paraId="0A44735D" w14:textId="77777777" w:rsidR="00C97703" w:rsidRPr="00C97703" w:rsidRDefault="00C97703" w:rsidP="00C97703">
            <w:pPr>
              <w:spacing w:line="276" w:lineRule="auto"/>
              <w:rPr>
                <w:b/>
                <w:bCs/>
                <w:color w:val="000000"/>
                <w:sz w:val="20"/>
                <w:szCs w:val="20"/>
              </w:rPr>
            </w:pPr>
            <w:r w:rsidRPr="00C97703">
              <w:rPr>
                <w:b/>
                <w:bCs/>
                <w:color w:val="000000"/>
                <w:sz w:val="20"/>
                <w:szCs w:val="20"/>
              </w:rPr>
              <w:t> </w:t>
            </w:r>
          </w:p>
        </w:tc>
        <w:tc>
          <w:tcPr>
            <w:tcW w:w="6176" w:type="dxa"/>
            <w:gridSpan w:val="2"/>
            <w:tcBorders>
              <w:top w:val="single" w:sz="4" w:space="0" w:color="auto"/>
              <w:left w:val="nil"/>
              <w:bottom w:val="single" w:sz="4" w:space="0" w:color="auto"/>
              <w:right w:val="single" w:sz="4" w:space="0" w:color="000000"/>
            </w:tcBorders>
            <w:shd w:val="clear" w:color="auto" w:fill="auto"/>
            <w:hideMark/>
          </w:tcPr>
          <w:p w14:paraId="7F0A6084" w14:textId="77777777" w:rsidR="00C97703" w:rsidRPr="00C97703" w:rsidRDefault="00C97703" w:rsidP="00C97703">
            <w:pPr>
              <w:spacing w:line="276" w:lineRule="auto"/>
              <w:jc w:val="right"/>
              <w:rPr>
                <w:b/>
                <w:bCs/>
                <w:color w:val="000000"/>
                <w:sz w:val="20"/>
                <w:szCs w:val="20"/>
              </w:rPr>
            </w:pPr>
            <w:r w:rsidRPr="00C97703">
              <w:rPr>
                <w:b/>
                <w:bCs/>
                <w:color w:val="000000"/>
                <w:sz w:val="20"/>
                <w:szCs w:val="20"/>
              </w:rPr>
              <w:t>Итого по Главе 9. "Прочие работы и затраты"</w:t>
            </w:r>
          </w:p>
        </w:tc>
        <w:tc>
          <w:tcPr>
            <w:tcW w:w="1626" w:type="dxa"/>
            <w:tcBorders>
              <w:top w:val="nil"/>
              <w:left w:val="nil"/>
              <w:bottom w:val="single" w:sz="4" w:space="0" w:color="auto"/>
              <w:right w:val="single" w:sz="4" w:space="0" w:color="auto"/>
            </w:tcBorders>
            <w:shd w:val="clear" w:color="auto" w:fill="auto"/>
            <w:hideMark/>
          </w:tcPr>
          <w:p w14:paraId="4C25AED3" w14:textId="77777777" w:rsidR="00C97703" w:rsidRPr="00C97703" w:rsidRDefault="00C97703" w:rsidP="00C97703">
            <w:pPr>
              <w:spacing w:line="276" w:lineRule="auto"/>
              <w:jc w:val="right"/>
              <w:rPr>
                <w:b/>
                <w:bCs/>
                <w:color w:val="000000"/>
                <w:sz w:val="20"/>
                <w:szCs w:val="20"/>
              </w:rPr>
            </w:pPr>
            <w:r w:rsidRPr="00C97703">
              <w:rPr>
                <w:b/>
                <w:bCs/>
                <w:color w:val="000000"/>
                <w:sz w:val="20"/>
                <w:szCs w:val="20"/>
              </w:rPr>
              <w:t>4 325,85</w:t>
            </w:r>
          </w:p>
        </w:tc>
        <w:tc>
          <w:tcPr>
            <w:tcW w:w="1560" w:type="dxa"/>
            <w:tcBorders>
              <w:top w:val="nil"/>
              <w:left w:val="nil"/>
              <w:bottom w:val="single" w:sz="4" w:space="0" w:color="auto"/>
              <w:right w:val="single" w:sz="4" w:space="0" w:color="auto"/>
            </w:tcBorders>
            <w:shd w:val="clear" w:color="auto" w:fill="auto"/>
            <w:hideMark/>
          </w:tcPr>
          <w:p w14:paraId="5CB0ACB1" w14:textId="77777777" w:rsidR="00C97703" w:rsidRPr="00C97703" w:rsidRDefault="00C97703" w:rsidP="00C97703">
            <w:pPr>
              <w:spacing w:line="276" w:lineRule="auto"/>
              <w:jc w:val="right"/>
              <w:rPr>
                <w:b/>
                <w:bCs/>
                <w:color w:val="000000"/>
                <w:sz w:val="20"/>
                <w:szCs w:val="20"/>
              </w:rPr>
            </w:pPr>
            <w:r w:rsidRPr="00C97703">
              <w:rPr>
                <w:b/>
                <w:bCs/>
                <w:color w:val="000000"/>
                <w:sz w:val="20"/>
                <w:szCs w:val="20"/>
              </w:rPr>
              <w:t>2 300,97</w:t>
            </w:r>
          </w:p>
        </w:tc>
        <w:tc>
          <w:tcPr>
            <w:tcW w:w="1559" w:type="dxa"/>
            <w:tcBorders>
              <w:top w:val="nil"/>
              <w:left w:val="nil"/>
              <w:bottom w:val="single" w:sz="4" w:space="0" w:color="auto"/>
              <w:right w:val="single" w:sz="4" w:space="0" w:color="auto"/>
            </w:tcBorders>
            <w:shd w:val="clear" w:color="auto" w:fill="auto"/>
            <w:noWrap/>
            <w:hideMark/>
          </w:tcPr>
          <w:p w14:paraId="00DDEC8E" w14:textId="77777777" w:rsidR="00C97703" w:rsidRPr="00C97703" w:rsidRDefault="00C97703" w:rsidP="00C97703">
            <w:pPr>
              <w:spacing w:line="276" w:lineRule="auto"/>
              <w:jc w:val="right"/>
              <w:rPr>
                <w:b/>
                <w:bCs/>
                <w:color w:val="000000"/>
                <w:sz w:val="20"/>
                <w:szCs w:val="20"/>
              </w:rPr>
            </w:pPr>
            <w:r w:rsidRPr="00C97703">
              <w:rPr>
                <w:b/>
                <w:bCs/>
                <w:color w:val="000000"/>
                <w:sz w:val="20"/>
                <w:szCs w:val="20"/>
              </w:rPr>
              <w:t> </w:t>
            </w:r>
          </w:p>
        </w:tc>
        <w:tc>
          <w:tcPr>
            <w:tcW w:w="1559" w:type="dxa"/>
            <w:tcBorders>
              <w:top w:val="nil"/>
              <w:left w:val="nil"/>
              <w:bottom w:val="single" w:sz="4" w:space="0" w:color="auto"/>
              <w:right w:val="single" w:sz="4" w:space="0" w:color="auto"/>
            </w:tcBorders>
            <w:shd w:val="clear" w:color="auto" w:fill="auto"/>
            <w:noWrap/>
            <w:hideMark/>
          </w:tcPr>
          <w:p w14:paraId="5CC8A66D" w14:textId="77777777" w:rsidR="00C97703" w:rsidRPr="00C97703" w:rsidRDefault="00C97703" w:rsidP="00C97703">
            <w:pPr>
              <w:spacing w:line="276" w:lineRule="auto"/>
              <w:jc w:val="right"/>
              <w:rPr>
                <w:b/>
                <w:bCs/>
                <w:color w:val="000000"/>
                <w:sz w:val="20"/>
                <w:szCs w:val="20"/>
              </w:rPr>
            </w:pPr>
            <w:r w:rsidRPr="00C97703">
              <w:rPr>
                <w:b/>
                <w:bCs/>
                <w:color w:val="000000"/>
                <w:sz w:val="20"/>
                <w:szCs w:val="20"/>
              </w:rPr>
              <w:t>35 027,08</w:t>
            </w:r>
          </w:p>
        </w:tc>
        <w:tc>
          <w:tcPr>
            <w:tcW w:w="1985" w:type="dxa"/>
            <w:tcBorders>
              <w:top w:val="nil"/>
              <w:left w:val="nil"/>
              <w:bottom w:val="single" w:sz="4" w:space="0" w:color="auto"/>
              <w:right w:val="single" w:sz="4" w:space="0" w:color="auto"/>
            </w:tcBorders>
            <w:shd w:val="clear" w:color="auto" w:fill="auto"/>
            <w:noWrap/>
            <w:hideMark/>
          </w:tcPr>
          <w:p w14:paraId="18A58F33" w14:textId="77777777" w:rsidR="00C97703" w:rsidRPr="00C97703" w:rsidRDefault="00C97703" w:rsidP="00C97703">
            <w:pPr>
              <w:spacing w:line="276" w:lineRule="auto"/>
              <w:jc w:val="right"/>
              <w:rPr>
                <w:b/>
                <w:bCs/>
                <w:color w:val="000000"/>
                <w:sz w:val="20"/>
                <w:szCs w:val="20"/>
              </w:rPr>
            </w:pPr>
            <w:r w:rsidRPr="00C97703">
              <w:rPr>
                <w:b/>
                <w:bCs/>
                <w:color w:val="000000"/>
                <w:sz w:val="20"/>
                <w:szCs w:val="20"/>
              </w:rPr>
              <w:t>41 653,9</w:t>
            </w:r>
          </w:p>
        </w:tc>
        <w:tc>
          <w:tcPr>
            <w:tcW w:w="236" w:type="dxa"/>
            <w:vAlign w:val="center"/>
            <w:hideMark/>
          </w:tcPr>
          <w:p w14:paraId="2273502D" w14:textId="77777777" w:rsidR="00C97703" w:rsidRPr="00C97703" w:rsidRDefault="00C97703" w:rsidP="00C97703">
            <w:pPr>
              <w:spacing w:line="276" w:lineRule="auto"/>
              <w:rPr>
                <w:sz w:val="20"/>
                <w:szCs w:val="20"/>
              </w:rPr>
            </w:pPr>
          </w:p>
        </w:tc>
      </w:tr>
      <w:tr w:rsidR="00C97703" w:rsidRPr="00C97703" w14:paraId="3E8DFEAC" w14:textId="77777777" w:rsidTr="004A071D">
        <w:trPr>
          <w:trHeight w:val="300"/>
        </w:trPr>
        <w:tc>
          <w:tcPr>
            <w:tcW w:w="698" w:type="dxa"/>
            <w:tcBorders>
              <w:top w:val="nil"/>
              <w:left w:val="single" w:sz="4" w:space="0" w:color="auto"/>
              <w:bottom w:val="single" w:sz="4" w:space="0" w:color="auto"/>
              <w:right w:val="single" w:sz="4" w:space="0" w:color="auto"/>
            </w:tcBorders>
            <w:shd w:val="clear" w:color="auto" w:fill="auto"/>
            <w:noWrap/>
            <w:vAlign w:val="bottom"/>
            <w:hideMark/>
          </w:tcPr>
          <w:p w14:paraId="3473B81E" w14:textId="77777777" w:rsidR="00C97703" w:rsidRPr="00C97703" w:rsidRDefault="00C97703" w:rsidP="00C97703">
            <w:pPr>
              <w:spacing w:line="276" w:lineRule="auto"/>
              <w:rPr>
                <w:b/>
                <w:bCs/>
                <w:color w:val="000000"/>
                <w:sz w:val="20"/>
                <w:szCs w:val="20"/>
              </w:rPr>
            </w:pPr>
            <w:r w:rsidRPr="00C97703">
              <w:rPr>
                <w:b/>
                <w:bCs/>
                <w:color w:val="000000"/>
                <w:sz w:val="20"/>
                <w:szCs w:val="20"/>
              </w:rPr>
              <w:t> </w:t>
            </w:r>
          </w:p>
        </w:tc>
        <w:tc>
          <w:tcPr>
            <w:tcW w:w="6176" w:type="dxa"/>
            <w:gridSpan w:val="2"/>
            <w:tcBorders>
              <w:top w:val="single" w:sz="4" w:space="0" w:color="auto"/>
              <w:left w:val="nil"/>
              <w:bottom w:val="single" w:sz="4" w:space="0" w:color="auto"/>
              <w:right w:val="single" w:sz="4" w:space="0" w:color="000000"/>
            </w:tcBorders>
            <w:shd w:val="clear" w:color="auto" w:fill="auto"/>
            <w:hideMark/>
          </w:tcPr>
          <w:p w14:paraId="566B189C" w14:textId="77777777" w:rsidR="00C97703" w:rsidRPr="00C97703" w:rsidRDefault="00C97703" w:rsidP="00C97703">
            <w:pPr>
              <w:spacing w:line="276" w:lineRule="auto"/>
              <w:jc w:val="right"/>
              <w:rPr>
                <w:b/>
                <w:bCs/>
                <w:sz w:val="20"/>
                <w:szCs w:val="20"/>
              </w:rPr>
            </w:pPr>
            <w:r w:rsidRPr="00C97703">
              <w:rPr>
                <w:b/>
                <w:bCs/>
                <w:sz w:val="20"/>
                <w:szCs w:val="20"/>
              </w:rPr>
              <w:t>Итого по Главам 1-9</w:t>
            </w:r>
          </w:p>
        </w:tc>
        <w:tc>
          <w:tcPr>
            <w:tcW w:w="1626" w:type="dxa"/>
            <w:tcBorders>
              <w:top w:val="nil"/>
              <w:left w:val="nil"/>
              <w:bottom w:val="single" w:sz="4" w:space="0" w:color="auto"/>
              <w:right w:val="single" w:sz="4" w:space="0" w:color="auto"/>
            </w:tcBorders>
            <w:shd w:val="clear" w:color="auto" w:fill="auto"/>
            <w:hideMark/>
          </w:tcPr>
          <w:p w14:paraId="659BFDF9" w14:textId="77777777" w:rsidR="00C97703" w:rsidRPr="00C97703" w:rsidRDefault="00C97703" w:rsidP="00C97703">
            <w:pPr>
              <w:spacing w:line="276" w:lineRule="auto"/>
              <w:jc w:val="right"/>
              <w:rPr>
                <w:b/>
                <w:bCs/>
                <w:color w:val="000000"/>
                <w:sz w:val="20"/>
                <w:szCs w:val="20"/>
              </w:rPr>
            </w:pPr>
            <w:r w:rsidRPr="00C97703">
              <w:rPr>
                <w:b/>
                <w:bCs/>
                <w:color w:val="000000"/>
                <w:sz w:val="20"/>
                <w:szCs w:val="20"/>
              </w:rPr>
              <w:t>116 104,89</w:t>
            </w:r>
          </w:p>
        </w:tc>
        <w:tc>
          <w:tcPr>
            <w:tcW w:w="1560" w:type="dxa"/>
            <w:tcBorders>
              <w:top w:val="nil"/>
              <w:left w:val="nil"/>
              <w:bottom w:val="single" w:sz="4" w:space="0" w:color="auto"/>
              <w:right w:val="single" w:sz="4" w:space="0" w:color="auto"/>
            </w:tcBorders>
            <w:shd w:val="clear" w:color="auto" w:fill="auto"/>
            <w:hideMark/>
          </w:tcPr>
          <w:p w14:paraId="2C6B297A" w14:textId="77777777" w:rsidR="00C97703" w:rsidRPr="00C97703" w:rsidRDefault="00C97703" w:rsidP="00C97703">
            <w:pPr>
              <w:spacing w:line="276" w:lineRule="auto"/>
              <w:jc w:val="right"/>
              <w:rPr>
                <w:b/>
                <w:bCs/>
                <w:color w:val="000000"/>
                <w:sz w:val="20"/>
                <w:szCs w:val="20"/>
              </w:rPr>
            </w:pPr>
            <w:r w:rsidRPr="00C97703">
              <w:rPr>
                <w:b/>
                <w:bCs/>
                <w:color w:val="000000"/>
                <w:sz w:val="20"/>
                <w:szCs w:val="20"/>
              </w:rPr>
              <w:t>61 757,63</w:t>
            </w:r>
          </w:p>
        </w:tc>
        <w:tc>
          <w:tcPr>
            <w:tcW w:w="1559" w:type="dxa"/>
            <w:tcBorders>
              <w:top w:val="nil"/>
              <w:left w:val="nil"/>
              <w:bottom w:val="single" w:sz="4" w:space="0" w:color="auto"/>
              <w:right w:val="single" w:sz="4" w:space="0" w:color="auto"/>
            </w:tcBorders>
            <w:shd w:val="clear" w:color="auto" w:fill="auto"/>
            <w:noWrap/>
            <w:hideMark/>
          </w:tcPr>
          <w:p w14:paraId="2622F601" w14:textId="77777777" w:rsidR="00C97703" w:rsidRPr="00C97703" w:rsidRDefault="00C97703" w:rsidP="00C97703">
            <w:pPr>
              <w:spacing w:line="276" w:lineRule="auto"/>
              <w:jc w:val="right"/>
              <w:rPr>
                <w:b/>
                <w:bCs/>
                <w:color w:val="000000"/>
                <w:sz w:val="20"/>
                <w:szCs w:val="20"/>
              </w:rPr>
            </w:pPr>
            <w:r w:rsidRPr="00C97703">
              <w:rPr>
                <w:b/>
                <w:bCs/>
                <w:color w:val="000000"/>
                <w:sz w:val="20"/>
                <w:szCs w:val="20"/>
              </w:rPr>
              <w:t>7 569 476,49</w:t>
            </w:r>
          </w:p>
        </w:tc>
        <w:tc>
          <w:tcPr>
            <w:tcW w:w="1559" w:type="dxa"/>
            <w:tcBorders>
              <w:top w:val="nil"/>
              <w:left w:val="nil"/>
              <w:bottom w:val="single" w:sz="4" w:space="0" w:color="auto"/>
              <w:right w:val="single" w:sz="4" w:space="0" w:color="auto"/>
            </w:tcBorders>
            <w:shd w:val="clear" w:color="auto" w:fill="auto"/>
            <w:noWrap/>
            <w:hideMark/>
          </w:tcPr>
          <w:p w14:paraId="26443F2F" w14:textId="77777777" w:rsidR="00C97703" w:rsidRPr="00C97703" w:rsidRDefault="00C97703" w:rsidP="00C97703">
            <w:pPr>
              <w:spacing w:line="276" w:lineRule="auto"/>
              <w:jc w:val="right"/>
              <w:rPr>
                <w:b/>
                <w:bCs/>
                <w:color w:val="000000"/>
                <w:sz w:val="20"/>
                <w:szCs w:val="20"/>
              </w:rPr>
            </w:pPr>
            <w:r w:rsidRPr="00C97703">
              <w:rPr>
                <w:b/>
                <w:bCs/>
                <w:color w:val="000000"/>
                <w:sz w:val="20"/>
                <w:szCs w:val="20"/>
              </w:rPr>
              <w:t>35 027,08</w:t>
            </w:r>
          </w:p>
        </w:tc>
        <w:tc>
          <w:tcPr>
            <w:tcW w:w="1985" w:type="dxa"/>
            <w:tcBorders>
              <w:top w:val="nil"/>
              <w:left w:val="nil"/>
              <w:bottom w:val="single" w:sz="4" w:space="0" w:color="auto"/>
              <w:right w:val="single" w:sz="4" w:space="0" w:color="auto"/>
            </w:tcBorders>
            <w:shd w:val="clear" w:color="auto" w:fill="auto"/>
            <w:noWrap/>
            <w:hideMark/>
          </w:tcPr>
          <w:p w14:paraId="2338B81B" w14:textId="77777777" w:rsidR="00C97703" w:rsidRPr="00C97703" w:rsidRDefault="00C97703" w:rsidP="00C97703">
            <w:pPr>
              <w:spacing w:line="276" w:lineRule="auto"/>
              <w:jc w:val="right"/>
              <w:rPr>
                <w:b/>
                <w:bCs/>
                <w:color w:val="000000"/>
                <w:sz w:val="20"/>
                <w:szCs w:val="20"/>
              </w:rPr>
            </w:pPr>
            <w:r w:rsidRPr="00C97703">
              <w:rPr>
                <w:b/>
                <w:bCs/>
                <w:color w:val="000000"/>
                <w:sz w:val="20"/>
                <w:szCs w:val="20"/>
              </w:rPr>
              <w:t>7 782 366,09</w:t>
            </w:r>
          </w:p>
        </w:tc>
        <w:tc>
          <w:tcPr>
            <w:tcW w:w="236" w:type="dxa"/>
            <w:vAlign w:val="center"/>
            <w:hideMark/>
          </w:tcPr>
          <w:p w14:paraId="51FBA8F7" w14:textId="77777777" w:rsidR="00C97703" w:rsidRPr="00C97703" w:rsidRDefault="00C97703" w:rsidP="00C97703">
            <w:pPr>
              <w:spacing w:line="276" w:lineRule="auto"/>
              <w:rPr>
                <w:sz w:val="20"/>
                <w:szCs w:val="20"/>
              </w:rPr>
            </w:pPr>
          </w:p>
        </w:tc>
      </w:tr>
      <w:tr w:rsidR="00C97703" w:rsidRPr="00C97703" w14:paraId="4A7FBB61" w14:textId="77777777" w:rsidTr="004A071D">
        <w:trPr>
          <w:trHeight w:val="300"/>
        </w:trPr>
        <w:tc>
          <w:tcPr>
            <w:tcW w:w="15163"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14:paraId="686FD862" w14:textId="77777777" w:rsidR="00C97703" w:rsidRPr="00C97703" w:rsidRDefault="00C97703" w:rsidP="00C97703">
            <w:pPr>
              <w:spacing w:line="276" w:lineRule="auto"/>
              <w:rPr>
                <w:b/>
                <w:bCs/>
                <w:color w:val="000000"/>
                <w:sz w:val="20"/>
                <w:szCs w:val="20"/>
              </w:rPr>
            </w:pPr>
            <w:r w:rsidRPr="00C97703">
              <w:rPr>
                <w:b/>
                <w:bCs/>
                <w:color w:val="000000"/>
                <w:sz w:val="20"/>
                <w:szCs w:val="20"/>
              </w:rPr>
              <w:t>Глава 10. Содержание службы заказчика. Строительный контроль</w:t>
            </w:r>
          </w:p>
        </w:tc>
        <w:tc>
          <w:tcPr>
            <w:tcW w:w="236" w:type="dxa"/>
            <w:vAlign w:val="center"/>
            <w:hideMark/>
          </w:tcPr>
          <w:p w14:paraId="25CD27E1" w14:textId="77777777" w:rsidR="00C97703" w:rsidRPr="00C97703" w:rsidRDefault="00C97703" w:rsidP="00C97703">
            <w:pPr>
              <w:spacing w:line="276" w:lineRule="auto"/>
              <w:rPr>
                <w:sz w:val="20"/>
                <w:szCs w:val="20"/>
              </w:rPr>
            </w:pPr>
          </w:p>
        </w:tc>
      </w:tr>
      <w:tr w:rsidR="00C97703" w:rsidRPr="00C97703" w14:paraId="7BB28F70" w14:textId="77777777" w:rsidTr="004A071D">
        <w:trPr>
          <w:trHeight w:val="450"/>
        </w:trPr>
        <w:tc>
          <w:tcPr>
            <w:tcW w:w="698" w:type="dxa"/>
            <w:tcBorders>
              <w:top w:val="nil"/>
              <w:left w:val="single" w:sz="4" w:space="0" w:color="auto"/>
              <w:bottom w:val="single" w:sz="4" w:space="0" w:color="auto"/>
              <w:right w:val="single" w:sz="4" w:space="0" w:color="auto"/>
            </w:tcBorders>
            <w:shd w:val="clear" w:color="auto" w:fill="auto"/>
            <w:hideMark/>
          </w:tcPr>
          <w:p w14:paraId="21444D82" w14:textId="77777777" w:rsidR="00C97703" w:rsidRPr="00C97703" w:rsidRDefault="00C97703" w:rsidP="00C97703">
            <w:pPr>
              <w:spacing w:line="276" w:lineRule="auto"/>
              <w:jc w:val="center"/>
              <w:rPr>
                <w:color w:val="000000"/>
                <w:sz w:val="20"/>
                <w:szCs w:val="20"/>
              </w:rPr>
            </w:pPr>
            <w:r w:rsidRPr="00C97703">
              <w:rPr>
                <w:color w:val="000000"/>
                <w:sz w:val="20"/>
                <w:szCs w:val="20"/>
              </w:rPr>
              <w:t>5</w:t>
            </w:r>
          </w:p>
        </w:tc>
        <w:tc>
          <w:tcPr>
            <w:tcW w:w="2881" w:type="dxa"/>
            <w:tcBorders>
              <w:top w:val="nil"/>
              <w:left w:val="nil"/>
              <w:bottom w:val="single" w:sz="4" w:space="0" w:color="auto"/>
              <w:right w:val="single" w:sz="4" w:space="0" w:color="auto"/>
            </w:tcBorders>
            <w:shd w:val="clear" w:color="auto" w:fill="auto"/>
            <w:hideMark/>
          </w:tcPr>
          <w:p w14:paraId="545E42D3" w14:textId="77777777" w:rsidR="00C97703" w:rsidRPr="00C97703" w:rsidRDefault="00C97703" w:rsidP="00C97703">
            <w:pPr>
              <w:spacing w:line="276" w:lineRule="auto"/>
              <w:rPr>
                <w:color w:val="000000"/>
                <w:sz w:val="20"/>
                <w:szCs w:val="20"/>
              </w:rPr>
            </w:pPr>
            <w:r w:rsidRPr="00C97703">
              <w:rPr>
                <w:color w:val="000000"/>
                <w:sz w:val="20"/>
                <w:szCs w:val="20"/>
              </w:rPr>
              <w:t>Распоряжение №934 от 22.011.2022г</w:t>
            </w:r>
          </w:p>
        </w:tc>
        <w:tc>
          <w:tcPr>
            <w:tcW w:w="3295" w:type="dxa"/>
            <w:tcBorders>
              <w:top w:val="nil"/>
              <w:left w:val="nil"/>
              <w:bottom w:val="single" w:sz="4" w:space="0" w:color="auto"/>
              <w:right w:val="single" w:sz="4" w:space="0" w:color="auto"/>
            </w:tcBorders>
            <w:shd w:val="clear" w:color="auto" w:fill="auto"/>
            <w:hideMark/>
          </w:tcPr>
          <w:p w14:paraId="3F36873F" w14:textId="77777777" w:rsidR="00C97703" w:rsidRPr="00C97703" w:rsidRDefault="00C97703" w:rsidP="00C97703">
            <w:pPr>
              <w:spacing w:line="276" w:lineRule="auto"/>
              <w:rPr>
                <w:color w:val="000000"/>
                <w:sz w:val="20"/>
                <w:szCs w:val="20"/>
              </w:rPr>
            </w:pPr>
            <w:r w:rsidRPr="00C97703">
              <w:rPr>
                <w:color w:val="000000"/>
                <w:sz w:val="20"/>
                <w:szCs w:val="20"/>
              </w:rPr>
              <w:t>Содержание службы заказчика-застройщика 3,8%</w:t>
            </w:r>
          </w:p>
        </w:tc>
        <w:tc>
          <w:tcPr>
            <w:tcW w:w="1626" w:type="dxa"/>
            <w:tcBorders>
              <w:top w:val="nil"/>
              <w:left w:val="nil"/>
              <w:bottom w:val="single" w:sz="4" w:space="0" w:color="auto"/>
              <w:right w:val="single" w:sz="4" w:space="0" w:color="auto"/>
            </w:tcBorders>
            <w:shd w:val="clear" w:color="auto" w:fill="auto"/>
            <w:hideMark/>
          </w:tcPr>
          <w:p w14:paraId="29EF59A0" w14:textId="77777777" w:rsidR="00C97703" w:rsidRPr="00C97703" w:rsidRDefault="00C97703" w:rsidP="00C97703">
            <w:pPr>
              <w:spacing w:line="276" w:lineRule="auto"/>
              <w:jc w:val="right"/>
              <w:rPr>
                <w:color w:val="000000"/>
                <w:sz w:val="20"/>
                <w:szCs w:val="20"/>
              </w:rPr>
            </w:pPr>
            <w:r w:rsidRPr="00C97703">
              <w:rPr>
                <w:color w:val="000000"/>
                <w:sz w:val="20"/>
                <w:szCs w:val="20"/>
              </w:rPr>
              <w:t> </w:t>
            </w:r>
          </w:p>
        </w:tc>
        <w:tc>
          <w:tcPr>
            <w:tcW w:w="1560" w:type="dxa"/>
            <w:tcBorders>
              <w:top w:val="nil"/>
              <w:left w:val="nil"/>
              <w:bottom w:val="single" w:sz="4" w:space="0" w:color="auto"/>
              <w:right w:val="single" w:sz="4" w:space="0" w:color="auto"/>
            </w:tcBorders>
            <w:shd w:val="clear" w:color="auto" w:fill="auto"/>
            <w:hideMark/>
          </w:tcPr>
          <w:p w14:paraId="5E4E0B84" w14:textId="77777777" w:rsidR="00C97703" w:rsidRPr="00C97703" w:rsidRDefault="00C97703" w:rsidP="00C97703">
            <w:pPr>
              <w:spacing w:line="276" w:lineRule="auto"/>
              <w:jc w:val="right"/>
              <w:rPr>
                <w:color w:val="000000"/>
                <w:sz w:val="20"/>
                <w:szCs w:val="20"/>
              </w:rPr>
            </w:pPr>
            <w:r w:rsidRPr="00C97703">
              <w:rPr>
                <w:color w:val="000000"/>
                <w:sz w:val="20"/>
                <w:szCs w:val="20"/>
              </w:rPr>
              <w:t> </w:t>
            </w:r>
          </w:p>
        </w:tc>
        <w:tc>
          <w:tcPr>
            <w:tcW w:w="1559" w:type="dxa"/>
            <w:tcBorders>
              <w:top w:val="nil"/>
              <w:left w:val="nil"/>
              <w:bottom w:val="single" w:sz="4" w:space="0" w:color="auto"/>
              <w:right w:val="single" w:sz="4" w:space="0" w:color="auto"/>
            </w:tcBorders>
            <w:shd w:val="clear" w:color="auto" w:fill="auto"/>
            <w:hideMark/>
          </w:tcPr>
          <w:p w14:paraId="731CB039" w14:textId="77777777" w:rsidR="00C97703" w:rsidRPr="00C97703" w:rsidRDefault="00C97703" w:rsidP="00C97703">
            <w:pPr>
              <w:spacing w:line="276" w:lineRule="auto"/>
              <w:jc w:val="right"/>
              <w:rPr>
                <w:color w:val="000000"/>
                <w:sz w:val="20"/>
                <w:szCs w:val="20"/>
              </w:rPr>
            </w:pPr>
            <w:r w:rsidRPr="00C97703">
              <w:rPr>
                <w:color w:val="000000"/>
                <w:sz w:val="20"/>
                <w:szCs w:val="20"/>
              </w:rPr>
              <w:t> </w:t>
            </w:r>
          </w:p>
        </w:tc>
        <w:tc>
          <w:tcPr>
            <w:tcW w:w="1559" w:type="dxa"/>
            <w:tcBorders>
              <w:top w:val="nil"/>
              <w:left w:val="nil"/>
              <w:bottom w:val="single" w:sz="4" w:space="0" w:color="auto"/>
              <w:right w:val="single" w:sz="4" w:space="0" w:color="auto"/>
            </w:tcBorders>
            <w:shd w:val="clear" w:color="auto" w:fill="auto"/>
            <w:hideMark/>
          </w:tcPr>
          <w:p w14:paraId="2EA182C7" w14:textId="77777777" w:rsidR="00C97703" w:rsidRPr="00C97703" w:rsidRDefault="00C97703" w:rsidP="00C97703">
            <w:pPr>
              <w:spacing w:line="276" w:lineRule="auto"/>
              <w:jc w:val="right"/>
              <w:rPr>
                <w:color w:val="000000"/>
                <w:sz w:val="20"/>
                <w:szCs w:val="20"/>
              </w:rPr>
            </w:pPr>
            <w:r w:rsidRPr="00C97703">
              <w:rPr>
                <w:color w:val="000000"/>
                <w:sz w:val="20"/>
                <w:szCs w:val="20"/>
              </w:rPr>
              <w:t>295 729,91</w:t>
            </w:r>
          </w:p>
        </w:tc>
        <w:tc>
          <w:tcPr>
            <w:tcW w:w="1985" w:type="dxa"/>
            <w:tcBorders>
              <w:top w:val="nil"/>
              <w:left w:val="nil"/>
              <w:bottom w:val="single" w:sz="4" w:space="0" w:color="auto"/>
              <w:right w:val="single" w:sz="4" w:space="0" w:color="auto"/>
            </w:tcBorders>
            <w:shd w:val="clear" w:color="auto" w:fill="auto"/>
            <w:hideMark/>
          </w:tcPr>
          <w:p w14:paraId="0522E0BE" w14:textId="77777777" w:rsidR="00C97703" w:rsidRPr="00C97703" w:rsidRDefault="00C97703" w:rsidP="00C97703">
            <w:pPr>
              <w:spacing w:line="276" w:lineRule="auto"/>
              <w:jc w:val="right"/>
              <w:rPr>
                <w:color w:val="000000"/>
                <w:sz w:val="20"/>
                <w:szCs w:val="20"/>
              </w:rPr>
            </w:pPr>
            <w:r w:rsidRPr="00C97703">
              <w:rPr>
                <w:color w:val="000000"/>
                <w:sz w:val="20"/>
                <w:szCs w:val="20"/>
              </w:rPr>
              <w:t>295 729,91</w:t>
            </w:r>
          </w:p>
        </w:tc>
        <w:tc>
          <w:tcPr>
            <w:tcW w:w="236" w:type="dxa"/>
            <w:vAlign w:val="center"/>
            <w:hideMark/>
          </w:tcPr>
          <w:p w14:paraId="26148156" w14:textId="77777777" w:rsidR="00C97703" w:rsidRPr="00C97703" w:rsidRDefault="00C97703" w:rsidP="00C97703">
            <w:pPr>
              <w:spacing w:line="276" w:lineRule="auto"/>
              <w:rPr>
                <w:sz w:val="20"/>
                <w:szCs w:val="20"/>
              </w:rPr>
            </w:pPr>
          </w:p>
        </w:tc>
      </w:tr>
      <w:tr w:rsidR="00C97703" w:rsidRPr="00C97703" w14:paraId="2A89507C" w14:textId="77777777" w:rsidTr="004A071D">
        <w:trPr>
          <w:trHeight w:val="675"/>
        </w:trPr>
        <w:tc>
          <w:tcPr>
            <w:tcW w:w="698" w:type="dxa"/>
            <w:tcBorders>
              <w:top w:val="nil"/>
              <w:left w:val="single" w:sz="4" w:space="0" w:color="auto"/>
              <w:bottom w:val="single" w:sz="4" w:space="0" w:color="auto"/>
              <w:right w:val="single" w:sz="4" w:space="0" w:color="auto"/>
            </w:tcBorders>
            <w:shd w:val="clear" w:color="auto" w:fill="auto"/>
            <w:hideMark/>
          </w:tcPr>
          <w:p w14:paraId="0C35BBAB" w14:textId="77777777" w:rsidR="00C97703" w:rsidRPr="00C97703" w:rsidRDefault="00C97703" w:rsidP="00C97703">
            <w:pPr>
              <w:spacing w:line="276" w:lineRule="auto"/>
              <w:jc w:val="center"/>
              <w:rPr>
                <w:color w:val="000000"/>
                <w:sz w:val="20"/>
                <w:szCs w:val="20"/>
              </w:rPr>
            </w:pPr>
            <w:r w:rsidRPr="00C97703">
              <w:rPr>
                <w:color w:val="000000"/>
                <w:sz w:val="20"/>
                <w:szCs w:val="20"/>
              </w:rPr>
              <w:t>6</w:t>
            </w:r>
          </w:p>
        </w:tc>
        <w:tc>
          <w:tcPr>
            <w:tcW w:w="2881" w:type="dxa"/>
            <w:tcBorders>
              <w:top w:val="nil"/>
              <w:left w:val="nil"/>
              <w:bottom w:val="single" w:sz="4" w:space="0" w:color="auto"/>
              <w:right w:val="single" w:sz="4" w:space="0" w:color="auto"/>
            </w:tcBorders>
            <w:shd w:val="clear" w:color="auto" w:fill="auto"/>
            <w:hideMark/>
          </w:tcPr>
          <w:p w14:paraId="046D4BE4" w14:textId="77777777" w:rsidR="00C97703" w:rsidRPr="00C97703" w:rsidRDefault="00C97703" w:rsidP="00C97703">
            <w:pPr>
              <w:spacing w:line="276" w:lineRule="auto"/>
              <w:rPr>
                <w:color w:val="000000"/>
                <w:sz w:val="20"/>
                <w:szCs w:val="20"/>
              </w:rPr>
            </w:pPr>
            <w:r w:rsidRPr="00C97703">
              <w:rPr>
                <w:color w:val="000000"/>
                <w:sz w:val="20"/>
                <w:szCs w:val="20"/>
              </w:rPr>
              <w:t>Постановление</w:t>
            </w:r>
            <w:r w:rsidRPr="00C97703">
              <w:rPr>
                <w:color w:val="000000"/>
                <w:sz w:val="20"/>
                <w:szCs w:val="20"/>
              </w:rPr>
              <w:br/>
              <w:t>Правительства РФ от</w:t>
            </w:r>
            <w:r w:rsidRPr="00C97703">
              <w:rPr>
                <w:color w:val="000000"/>
                <w:sz w:val="20"/>
                <w:szCs w:val="20"/>
              </w:rPr>
              <w:br/>
              <w:t>21 июня 2010 г. N 468</w:t>
            </w:r>
          </w:p>
        </w:tc>
        <w:tc>
          <w:tcPr>
            <w:tcW w:w="3295" w:type="dxa"/>
            <w:tcBorders>
              <w:top w:val="nil"/>
              <w:left w:val="nil"/>
              <w:bottom w:val="single" w:sz="4" w:space="0" w:color="auto"/>
              <w:right w:val="single" w:sz="4" w:space="0" w:color="auto"/>
            </w:tcBorders>
            <w:shd w:val="clear" w:color="auto" w:fill="auto"/>
            <w:hideMark/>
          </w:tcPr>
          <w:p w14:paraId="70052937" w14:textId="77777777" w:rsidR="00C97703" w:rsidRPr="00C97703" w:rsidRDefault="00C97703" w:rsidP="00C97703">
            <w:pPr>
              <w:spacing w:line="276" w:lineRule="auto"/>
              <w:rPr>
                <w:color w:val="000000"/>
                <w:sz w:val="20"/>
                <w:szCs w:val="20"/>
              </w:rPr>
            </w:pPr>
            <w:r w:rsidRPr="00C97703">
              <w:rPr>
                <w:color w:val="000000"/>
                <w:sz w:val="20"/>
                <w:szCs w:val="20"/>
              </w:rPr>
              <w:t>Строительный контроль 2,14%</w:t>
            </w:r>
          </w:p>
        </w:tc>
        <w:tc>
          <w:tcPr>
            <w:tcW w:w="1626" w:type="dxa"/>
            <w:tcBorders>
              <w:top w:val="nil"/>
              <w:left w:val="nil"/>
              <w:bottom w:val="single" w:sz="4" w:space="0" w:color="auto"/>
              <w:right w:val="single" w:sz="4" w:space="0" w:color="auto"/>
            </w:tcBorders>
            <w:shd w:val="clear" w:color="auto" w:fill="auto"/>
            <w:hideMark/>
          </w:tcPr>
          <w:p w14:paraId="110B1673" w14:textId="77777777" w:rsidR="00C97703" w:rsidRPr="00C97703" w:rsidRDefault="00C97703" w:rsidP="00C97703">
            <w:pPr>
              <w:spacing w:line="276" w:lineRule="auto"/>
              <w:jc w:val="right"/>
              <w:rPr>
                <w:color w:val="000000"/>
                <w:sz w:val="20"/>
                <w:szCs w:val="20"/>
              </w:rPr>
            </w:pPr>
            <w:r w:rsidRPr="00C97703">
              <w:rPr>
                <w:color w:val="000000"/>
                <w:sz w:val="20"/>
                <w:szCs w:val="20"/>
              </w:rPr>
              <w:t> </w:t>
            </w:r>
          </w:p>
        </w:tc>
        <w:tc>
          <w:tcPr>
            <w:tcW w:w="1560" w:type="dxa"/>
            <w:tcBorders>
              <w:top w:val="nil"/>
              <w:left w:val="nil"/>
              <w:bottom w:val="single" w:sz="4" w:space="0" w:color="auto"/>
              <w:right w:val="single" w:sz="4" w:space="0" w:color="auto"/>
            </w:tcBorders>
            <w:shd w:val="clear" w:color="auto" w:fill="auto"/>
            <w:hideMark/>
          </w:tcPr>
          <w:p w14:paraId="7168E9CE" w14:textId="77777777" w:rsidR="00C97703" w:rsidRPr="00C97703" w:rsidRDefault="00C97703" w:rsidP="00C97703">
            <w:pPr>
              <w:spacing w:line="276" w:lineRule="auto"/>
              <w:jc w:val="right"/>
              <w:rPr>
                <w:color w:val="000000"/>
                <w:sz w:val="20"/>
                <w:szCs w:val="20"/>
              </w:rPr>
            </w:pPr>
            <w:r w:rsidRPr="00C97703">
              <w:rPr>
                <w:color w:val="000000"/>
                <w:sz w:val="20"/>
                <w:szCs w:val="20"/>
              </w:rPr>
              <w:t> </w:t>
            </w:r>
          </w:p>
        </w:tc>
        <w:tc>
          <w:tcPr>
            <w:tcW w:w="1559" w:type="dxa"/>
            <w:tcBorders>
              <w:top w:val="nil"/>
              <w:left w:val="nil"/>
              <w:bottom w:val="single" w:sz="4" w:space="0" w:color="auto"/>
              <w:right w:val="single" w:sz="4" w:space="0" w:color="auto"/>
            </w:tcBorders>
            <w:shd w:val="clear" w:color="auto" w:fill="auto"/>
            <w:hideMark/>
          </w:tcPr>
          <w:p w14:paraId="60DE6E3C" w14:textId="77777777" w:rsidR="00C97703" w:rsidRPr="00C97703" w:rsidRDefault="00C97703" w:rsidP="00C97703">
            <w:pPr>
              <w:spacing w:line="276" w:lineRule="auto"/>
              <w:jc w:val="right"/>
              <w:rPr>
                <w:color w:val="000000"/>
                <w:sz w:val="20"/>
                <w:szCs w:val="20"/>
              </w:rPr>
            </w:pPr>
            <w:r w:rsidRPr="00C97703">
              <w:rPr>
                <w:color w:val="000000"/>
                <w:sz w:val="20"/>
                <w:szCs w:val="20"/>
              </w:rPr>
              <w:t> </w:t>
            </w:r>
          </w:p>
        </w:tc>
        <w:tc>
          <w:tcPr>
            <w:tcW w:w="1559" w:type="dxa"/>
            <w:tcBorders>
              <w:top w:val="nil"/>
              <w:left w:val="nil"/>
              <w:bottom w:val="single" w:sz="4" w:space="0" w:color="auto"/>
              <w:right w:val="single" w:sz="4" w:space="0" w:color="auto"/>
            </w:tcBorders>
            <w:shd w:val="clear" w:color="auto" w:fill="auto"/>
            <w:hideMark/>
          </w:tcPr>
          <w:p w14:paraId="5037CAF0" w14:textId="77777777" w:rsidR="00C97703" w:rsidRPr="00C97703" w:rsidRDefault="00C97703" w:rsidP="00C97703">
            <w:pPr>
              <w:spacing w:line="276" w:lineRule="auto"/>
              <w:jc w:val="right"/>
              <w:rPr>
                <w:color w:val="000000"/>
                <w:sz w:val="20"/>
                <w:szCs w:val="20"/>
              </w:rPr>
            </w:pPr>
            <w:r w:rsidRPr="00C97703">
              <w:rPr>
                <w:color w:val="000000"/>
                <w:sz w:val="20"/>
                <w:szCs w:val="20"/>
              </w:rPr>
              <w:t>166 542,63</w:t>
            </w:r>
          </w:p>
        </w:tc>
        <w:tc>
          <w:tcPr>
            <w:tcW w:w="1985" w:type="dxa"/>
            <w:tcBorders>
              <w:top w:val="nil"/>
              <w:left w:val="nil"/>
              <w:bottom w:val="single" w:sz="4" w:space="0" w:color="auto"/>
              <w:right w:val="single" w:sz="4" w:space="0" w:color="auto"/>
            </w:tcBorders>
            <w:shd w:val="clear" w:color="auto" w:fill="auto"/>
            <w:hideMark/>
          </w:tcPr>
          <w:p w14:paraId="07713C8C" w14:textId="77777777" w:rsidR="00C97703" w:rsidRPr="00C97703" w:rsidRDefault="00C97703" w:rsidP="00C97703">
            <w:pPr>
              <w:spacing w:line="276" w:lineRule="auto"/>
              <w:jc w:val="right"/>
              <w:rPr>
                <w:color w:val="000000"/>
                <w:sz w:val="20"/>
                <w:szCs w:val="20"/>
              </w:rPr>
            </w:pPr>
            <w:r w:rsidRPr="00C97703">
              <w:rPr>
                <w:color w:val="000000"/>
                <w:sz w:val="20"/>
                <w:szCs w:val="20"/>
              </w:rPr>
              <w:t>166 542,63</w:t>
            </w:r>
          </w:p>
        </w:tc>
        <w:tc>
          <w:tcPr>
            <w:tcW w:w="236" w:type="dxa"/>
            <w:vAlign w:val="center"/>
            <w:hideMark/>
          </w:tcPr>
          <w:p w14:paraId="1E2C74CB" w14:textId="77777777" w:rsidR="00C97703" w:rsidRPr="00C97703" w:rsidRDefault="00C97703" w:rsidP="00C97703">
            <w:pPr>
              <w:spacing w:line="276" w:lineRule="auto"/>
              <w:rPr>
                <w:sz w:val="20"/>
                <w:szCs w:val="20"/>
              </w:rPr>
            </w:pPr>
          </w:p>
        </w:tc>
      </w:tr>
      <w:tr w:rsidR="00C97703" w:rsidRPr="00C97703" w14:paraId="3362DFF7" w14:textId="77777777" w:rsidTr="004A071D">
        <w:trPr>
          <w:trHeight w:val="465"/>
        </w:trPr>
        <w:tc>
          <w:tcPr>
            <w:tcW w:w="698" w:type="dxa"/>
            <w:tcBorders>
              <w:top w:val="nil"/>
              <w:left w:val="single" w:sz="4" w:space="0" w:color="auto"/>
              <w:bottom w:val="single" w:sz="4" w:space="0" w:color="auto"/>
              <w:right w:val="single" w:sz="4" w:space="0" w:color="auto"/>
            </w:tcBorders>
            <w:shd w:val="clear" w:color="auto" w:fill="auto"/>
            <w:noWrap/>
            <w:vAlign w:val="bottom"/>
            <w:hideMark/>
          </w:tcPr>
          <w:p w14:paraId="70E17C7C" w14:textId="77777777" w:rsidR="00C97703" w:rsidRPr="00C97703" w:rsidRDefault="00C97703" w:rsidP="00C97703">
            <w:pPr>
              <w:spacing w:line="276" w:lineRule="auto"/>
              <w:rPr>
                <w:b/>
                <w:bCs/>
                <w:color w:val="000000"/>
                <w:sz w:val="20"/>
                <w:szCs w:val="20"/>
              </w:rPr>
            </w:pPr>
            <w:r w:rsidRPr="00C97703">
              <w:rPr>
                <w:b/>
                <w:bCs/>
                <w:color w:val="000000"/>
                <w:sz w:val="20"/>
                <w:szCs w:val="20"/>
              </w:rPr>
              <w:t> </w:t>
            </w:r>
          </w:p>
        </w:tc>
        <w:tc>
          <w:tcPr>
            <w:tcW w:w="6176" w:type="dxa"/>
            <w:gridSpan w:val="2"/>
            <w:tcBorders>
              <w:top w:val="single" w:sz="4" w:space="0" w:color="auto"/>
              <w:left w:val="nil"/>
              <w:bottom w:val="single" w:sz="4" w:space="0" w:color="auto"/>
              <w:right w:val="single" w:sz="4" w:space="0" w:color="000000"/>
            </w:tcBorders>
            <w:shd w:val="clear" w:color="auto" w:fill="auto"/>
            <w:hideMark/>
          </w:tcPr>
          <w:p w14:paraId="1571A047" w14:textId="77777777" w:rsidR="00C97703" w:rsidRPr="00C97703" w:rsidRDefault="00C97703" w:rsidP="00C97703">
            <w:pPr>
              <w:spacing w:line="276" w:lineRule="auto"/>
              <w:jc w:val="right"/>
              <w:rPr>
                <w:b/>
                <w:bCs/>
                <w:color w:val="000000"/>
                <w:sz w:val="20"/>
                <w:szCs w:val="20"/>
              </w:rPr>
            </w:pPr>
            <w:r w:rsidRPr="00C97703">
              <w:rPr>
                <w:b/>
                <w:bCs/>
                <w:color w:val="000000"/>
                <w:sz w:val="20"/>
                <w:szCs w:val="20"/>
              </w:rPr>
              <w:t>Итого по Главе 10. "Содержание службы заказчика. Строительный контроль"</w:t>
            </w:r>
          </w:p>
        </w:tc>
        <w:tc>
          <w:tcPr>
            <w:tcW w:w="1626" w:type="dxa"/>
            <w:tcBorders>
              <w:top w:val="nil"/>
              <w:left w:val="nil"/>
              <w:bottom w:val="single" w:sz="4" w:space="0" w:color="auto"/>
              <w:right w:val="single" w:sz="4" w:space="0" w:color="auto"/>
            </w:tcBorders>
            <w:shd w:val="clear" w:color="auto" w:fill="auto"/>
            <w:hideMark/>
          </w:tcPr>
          <w:p w14:paraId="431E87C1" w14:textId="77777777" w:rsidR="00C97703" w:rsidRPr="00C97703" w:rsidRDefault="00C97703" w:rsidP="00C97703">
            <w:pPr>
              <w:spacing w:line="276" w:lineRule="auto"/>
              <w:jc w:val="right"/>
              <w:rPr>
                <w:b/>
                <w:bCs/>
                <w:color w:val="000000"/>
                <w:sz w:val="20"/>
                <w:szCs w:val="20"/>
              </w:rPr>
            </w:pPr>
            <w:r w:rsidRPr="00C97703">
              <w:rPr>
                <w:b/>
                <w:bCs/>
                <w:color w:val="000000"/>
                <w:sz w:val="20"/>
                <w:szCs w:val="20"/>
              </w:rPr>
              <w:t> </w:t>
            </w:r>
          </w:p>
        </w:tc>
        <w:tc>
          <w:tcPr>
            <w:tcW w:w="1560" w:type="dxa"/>
            <w:tcBorders>
              <w:top w:val="nil"/>
              <w:left w:val="nil"/>
              <w:bottom w:val="single" w:sz="4" w:space="0" w:color="auto"/>
              <w:right w:val="single" w:sz="4" w:space="0" w:color="auto"/>
            </w:tcBorders>
            <w:shd w:val="clear" w:color="auto" w:fill="auto"/>
            <w:hideMark/>
          </w:tcPr>
          <w:p w14:paraId="054AC74A" w14:textId="77777777" w:rsidR="00C97703" w:rsidRPr="00C97703" w:rsidRDefault="00C97703" w:rsidP="00C97703">
            <w:pPr>
              <w:spacing w:line="276" w:lineRule="auto"/>
              <w:jc w:val="right"/>
              <w:rPr>
                <w:b/>
                <w:bCs/>
                <w:color w:val="000000"/>
                <w:sz w:val="20"/>
                <w:szCs w:val="20"/>
              </w:rPr>
            </w:pPr>
            <w:r w:rsidRPr="00C97703">
              <w:rPr>
                <w:b/>
                <w:bCs/>
                <w:color w:val="000000"/>
                <w:sz w:val="20"/>
                <w:szCs w:val="20"/>
              </w:rPr>
              <w:t> </w:t>
            </w:r>
          </w:p>
        </w:tc>
        <w:tc>
          <w:tcPr>
            <w:tcW w:w="1559" w:type="dxa"/>
            <w:tcBorders>
              <w:top w:val="nil"/>
              <w:left w:val="nil"/>
              <w:bottom w:val="single" w:sz="4" w:space="0" w:color="auto"/>
              <w:right w:val="single" w:sz="4" w:space="0" w:color="auto"/>
            </w:tcBorders>
            <w:shd w:val="clear" w:color="auto" w:fill="auto"/>
            <w:noWrap/>
            <w:hideMark/>
          </w:tcPr>
          <w:p w14:paraId="20CC22FF" w14:textId="77777777" w:rsidR="00C97703" w:rsidRPr="00C97703" w:rsidRDefault="00C97703" w:rsidP="00C97703">
            <w:pPr>
              <w:spacing w:line="276" w:lineRule="auto"/>
              <w:jc w:val="right"/>
              <w:rPr>
                <w:b/>
                <w:bCs/>
                <w:color w:val="000000"/>
                <w:sz w:val="20"/>
                <w:szCs w:val="20"/>
              </w:rPr>
            </w:pPr>
            <w:r w:rsidRPr="00C97703">
              <w:rPr>
                <w:b/>
                <w:bCs/>
                <w:color w:val="000000"/>
                <w:sz w:val="20"/>
                <w:szCs w:val="20"/>
              </w:rPr>
              <w:t> </w:t>
            </w:r>
          </w:p>
        </w:tc>
        <w:tc>
          <w:tcPr>
            <w:tcW w:w="1559" w:type="dxa"/>
            <w:tcBorders>
              <w:top w:val="nil"/>
              <w:left w:val="nil"/>
              <w:bottom w:val="single" w:sz="4" w:space="0" w:color="auto"/>
              <w:right w:val="single" w:sz="4" w:space="0" w:color="auto"/>
            </w:tcBorders>
            <w:shd w:val="clear" w:color="auto" w:fill="auto"/>
            <w:noWrap/>
            <w:hideMark/>
          </w:tcPr>
          <w:p w14:paraId="5267648E" w14:textId="77777777" w:rsidR="00C97703" w:rsidRPr="00C97703" w:rsidRDefault="00C97703" w:rsidP="00C97703">
            <w:pPr>
              <w:spacing w:line="276" w:lineRule="auto"/>
              <w:jc w:val="right"/>
              <w:rPr>
                <w:b/>
                <w:bCs/>
                <w:color w:val="000000"/>
                <w:sz w:val="20"/>
                <w:szCs w:val="20"/>
              </w:rPr>
            </w:pPr>
            <w:r w:rsidRPr="00C97703">
              <w:rPr>
                <w:b/>
                <w:bCs/>
                <w:color w:val="000000"/>
                <w:sz w:val="20"/>
                <w:szCs w:val="20"/>
              </w:rPr>
              <w:t>462 272,54</w:t>
            </w:r>
          </w:p>
        </w:tc>
        <w:tc>
          <w:tcPr>
            <w:tcW w:w="1985" w:type="dxa"/>
            <w:tcBorders>
              <w:top w:val="nil"/>
              <w:left w:val="nil"/>
              <w:bottom w:val="single" w:sz="4" w:space="0" w:color="auto"/>
              <w:right w:val="single" w:sz="4" w:space="0" w:color="auto"/>
            </w:tcBorders>
            <w:shd w:val="clear" w:color="auto" w:fill="auto"/>
            <w:noWrap/>
            <w:hideMark/>
          </w:tcPr>
          <w:p w14:paraId="63898635" w14:textId="77777777" w:rsidR="00C97703" w:rsidRPr="00C97703" w:rsidRDefault="00C97703" w:rsidP="00C97703">
            <w:pPr>
              <w:spacing w:line="276" w:lineRule="auto"/>
              <w:jc w:val="right"/>
              <w:rPr>
                <w:b/>
                <w:bCs/>
                <w:color w:val="000000"/>
                <w:sz w:val="20"/>
                <w:szCs w:val="20"/>
              </w:rPr>
            </w:pPr>
            <w:r w:rsidRPr="00C97703">
              <w:rPr>
                <w:b/>
                <w:bCs/>
                <w:color w:val="000000"/>
                <w:sz w:val="20"/>
                <w:szCs w:val="20"/>
              </w:rPr>
              <w:t>462 272,54</w:t>
            </w:r>
          </w:p>
        </w:tc>
        <w:tc>
          <w:tcPr>
            <w:tcW w:w="236" w:type="dxa"/>
            <w:vAlign w:val="center"/>
            <w:hideMark/>
          </w:tcPr>
          <w:p w14:paraId="2DEE8B4D" w14:textId="77777777" w:rsidR="00C97703" w:rsidRPr="00C97703" w:rsidRDefault="00C97703" w:rsidP="00C97703">
            <w:pPr>
              <w:spacing w:line="276" w:lineRule="auto"/>
              <w:rPr>
                <w:sz w:val="20"/>
                <w:szCs w:val="20"/>
              </w:rPr>
            </w:pPr>
          </w:p>
        </w:tc>
      </w:tr>
      <w:tr w:rsidR="00C97703" w:rsidRPr="00C97703" w14:paraId="4C6A4208" w14:textId="77777777" w:rsidTr="004A071D">
        <w:trPr>
          <w:trHeight w:val="975"/>
        </w:trPr>
        <w:tc>
          <w:tcPr>
            <w:tcW w:w="15163"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14:paraId="7336DC25" w14:textId="77777777" w:rsidR="00C97703" w:rsidRPr="00C97703" w:rsidRDefault="00C97703" w:rsidP="00C97703">
            <w:pPr>
              <w:spacing w:line="276" w:lineRule="auto"/>
              <w:rPr>
                <w:b/>
                <w:bCs/>
                <w:color w:val="000000"/>
                <w:sz w:val="20"/>
                <w:szCs w:val="20"/>
              </w:rPr>
            </w:pPr>
            <w:r w:rsidRPr="00C97703">
              <w:rPr>
                <w:b/>
                <w:bCs/>
                <w:color w:val="000000"/>
                <w:sz w:val="20"/>
                <w:szCs w:val="20"/>
              </w:rPr>
              <w:lastRenderedPageBreak/>
              <w:t>Глава 12. Публичный технологический и ценовой аудит, подготовка обоснования инвестиций, осуществляемых в инвестиционный проект по созданию объекта капитального строительства, в отношении которого планируется заключение контракта, предметом которого является одновременно выполнение работ по проектированию, строительству и вводу в эксплуатацию объекта капитального строительства, технологический и ценовой аудит такого обоснования инвестиций, аудит проектной документации, проектные и изыскательские работы</w:t>
            </w:r>
          </w:p>
        </w:tc>
        <w:tc>
          <w:tcPr>
            <w:tcW w:w="236" w:type="dxa"/>
            <w:vAlign w:val="center"/>
            <w:hideMark/>
          </w:tcPr>
          <w:p w14:paraId="1AA87A58" w14:textId="77777777" w:rsidR="00C97703" w:rsidRPr="00C97703" w:rsidRDefault="00C97703" w:rsidP="00C97703">
            <w:pPr>
              <w:spacing w:line="276" w:lineRule="auto"/>
              <w:rPr>
                <w:sz w:val="20"/>
                <w:szCs w:val="20"/>
              </w:rPr>
            </w:pPr>
          </w:p>
        </w:tc>
      </w:tr>
      <w:tr w:rsidR="00C97703" w:rsidRPr="00C97703" w14:paraId="7850D5C6" w14:textId="77777777" w:rsidTr="004A071D">
        <w:trPr>
          <w:trHeight w:val="300"/>
        </w:trPr>
        <w:tc>
          <w:tcPr>
            <w:tcW w:w="698" w:type="dxa"/>
            <w:tcBorders>
              <w:top w:val="nil"/>
              <w:left w:val="single" w:sz="4" w:space="0" w:color="auto"/>
              <w:bottom w:val="single" w:sz="4" w:space="0" w:color="auto"/>
              <w:right w:val="single" w:sz="4" w:space="0" w:color="auto"/>
            </w:tcBorders>
            <w:shd w:val="clear" w:color="auto" w:fill="auto"/>
            <w:hideMark/>
          </w:tcPr>
          <w:p w14:paraId="2374125C" w14:textId="77777777" w:rsidR="00C97703" w:rsidRPr="00C97703" w:rsidRDefault="00C97703" w:rsidP="00C97703">
            <w:pPr>
              <w:spacing w:line="276" w:lineRule="auto"/>
              <w:jc w:val="center"/>
              <w:rPr>
                <w:color w:val="000000"/>
                <w:sz w:val="20"/>
                <w:szCs w:val="20"/>
              </w:rPr>
            </w:pPr>
            <w:r w:rsidRPr="00C97703">
              <w:rPr>
                <w:color w:val="000000"/>
                <w:sz w:val="20"/>
                <w:szCs w:val="20"/>
              </w:rPr>
              <w:t>7</w:t>
            </w:r>
          </w:p>
        </w:tc>
        <w:tc>
          <w:tcPr>
            <w:tcW w:w="2881" w:type="dxa"/>
            <w:tcBorders>
              <w:top w:val="nil"/>
              <w:left w:val="nil"/>
              <w:bottom w:val="single" w:sz="4" w:space="0" w:color="auto"/>
              <w:right w:val="single" w:sz="4" w:space="0" w:color="auto"/>
            </w:tcBorders>
            <w:shd w:val="clear" w:color="auto" w:fill="auto"/>
            <w:hideMark/>
          </w:tcPr>
          <w:p w14:paraId="36F12B04" w14:textId="77777777" w:rsidR="00C97703" w:rsidRPr="00C97703" w:rsidRDefault="00C97703" w:rsidP="00C97703">
            <w:pPr>
              <w:spacing w:line="276" w:lineRule="auto"/>
              <w:rPr>
                <w:color w:val="000000"/>
                <w:sz w:val="20"/>
                <w:szCs w:val="20"/>
              </w:rPr>
            </w:pPr>
            <w:r w:rsidRPr="00C97703">
              <w:rPr>
                <w:color w:val="000000"/>
                <w:sz w:val="20"/>
                <w:szCs w:val="20"/>
              </w:rPr>
              <w:t>12-01-01</w:t>
            </w:r>
          </w:p>
        </w:tc>
        <w:tc>
          <w:tcPr>
            <w:tcW w:w="3295" w:type="dxa"/>
            <w:tcBorders>
              <w:top w:val="nil"/>
              <w:left w:val="nil"/>
              <w:bottom w:val="single" w:sz="4" w:space="0" w:color="auto"/>
              <w:right w:val="single" w:sz="4" w:space="0" w:color="auto"/>
            </w:tcBorders>
            <w:shd w:val="clear" w:color="auto" w:fill="auto"/>
            <w:hideMark/>
          </w:tcPr>
          <w:p w14:paraId="5D0BF8E4" w14:textId="77777777" w:rsidR="00C97703" w:rsidRPr="00C97703" w:rsidRDefault="00C97703" w:rsidP="00C97703">
            <w:pPr>
              <w:spacing w:line="276" w:lineRule="auto"/>
              <w:rPr>
                <w:color w:val="000000"/>
                <w:sz w:val="20"/>
                <w:szCs w:val="20"/>
              </w:rPr>
            </w:pPr>
            <w:r w:rsidRPr="00C97703">
              <w:rPr>
                <w:color w:val="000000"/>
                <w:sz w:val="20"/>
                <w:szCs w:val="20"/>
              </w:rPr>
              <w:t>ПИР</w:t>
            </w:r>
          </w:p>
        </w:tc>
        <w:tc>
          <w:tcPr>
            <w:tcW w:w="1626" w:type="dxa"/>
            <w:tcBorders>
              <w:top w:val="nil"/>
              <w:left w:val="nil"/>
              <w:bottom w:val="single" w:sz="4" w:space="0" w:color="auto"/>
              <w:right w:val="single" w:sz="4" w:space="0" w:color="auto"/>
            </w:tcBorders>
            <w:shd w:val="clear" w:color="auto" w:fill="auto"/>
            <w:hideMark/>
          </w:tcPr>
          <w:p w14:paraId="2F5824C3" w14:textId="77777777" w:rsidR="00C97703" w:rsidRPr="00C97703" w:rsidRDefault="00C97703" w:rsidP="00C97703">
            <w:pPr>
              <w:spacing w:line="276" w:lineRule="auto"/>
              <w:jc w:val="right"/>
              <w:rPr>
                <w:color w:val="000000"/>
                <w:sz w:val="20"/>
                <w:szCs w:val="20"/>
              </w:rPr>
            </w:pPr>
            <w:r w:rsidRPr="00C97703">
              <w:rPr>
                <w:color w:val="000000"/>
                <w:sz w:val="20"/>
                <w:szCs w:val="20"/>
              </w:rPr>
              <w:t> </w:t>
            </w:r>
          </w:p>
        </w:tc>
        <w:tc>
          <w:tcPr>
            <w:tcW w:w="1560" w:type="dxa"/>
            <w:tcBorders>
              <w:top w:val="nil"/>
              <w:left w:val="nil"/>
              <w:bottom w:val="single" w:sz="4" w:space="0" w:color="auto"/>
              <w:right w:val="single" w:sz="4" w:space="0" w:color="auto"/>
            </w:tcBorders>
            <w:shd w:val="clear" w:color="auto" w:fill="auto"/>
            <w:hideMark/>
          </w:tcPr>
          <w:p w14:paraId="63870FD3" w14:textId="77777777" w:rsidR="00C97703" w:rsidRPr="00C97703" w:rsidRDefault="00C97703" w:rsidP="00C97703">
            <w:pPr>
              <w:spacing w:line="276" w:lineRule="auto"/>
              <w:jc w:val="right"/>
              <w:rPr>
                <w:color w:val="000000"/>
                <w:sz w:val="20"/>
                <w:szCs w:val="20"/>
              </w:rPr>
            </w:pPr>
            <w:r w:rsidRPr="00C97703">
              <w:rPr>
                <w:color w:val="000000"/>
                <w:sz w:val="20"/>
                <w:szCs w:val="20"/>
              </w:rPr>
              <w:t> </w:t>
            </w:r>
          </w:p>
        </w:tc>
        <w:tc>
          <w:tcPr>
            <w:tcW w:w="1559" w:type="dxa"/>
            <w:tcBorders>
              <w:top w:val="nil"/>
              <w:left w:val="nil"/>
              <w:bottom w:val="single" w:sz="4" w:space="0" w:color="auto"/>
              <w:right w:val="single" w:sz="4" w:space="0" w:color="auto"/>
            </w:tcBorders>
            <w:shd w:val="clear" w:color="auto" w:fill="auto"/>
            <w:hideMark/>
          </w:tcPr>
          <w:p w14:paraId="4F76FA54" w14:textId="77777777" w:rsidR="00C97703" w:rsidRPr="00C97703" w:rsidRDefault="00C97703" w:rsidP="00C97703">
            <w:pPr>
              <w:spacing w:line="276" w:lineRule="auto"/>
              <w:jc w:val="right"/>
              <w:rPr>
                <w:color w:val="000000"/>
                <w:sz w:val="20"/>
                <w:szCs w:val="20"/>
              </w:rPr>
            </w:pPr>
            <w:r w:rsidRPr="00C97703">
              <w:rPr>
                <w:color w:val="000000"/>
                <w:sz w:val="20"/>
                <w:szCs w:val="20"/>
              </w:rPr>
              <w:t> </w:t>
            </w:r>
          </w:p>
        </w:tc>
        <w:tc>
          <w:tcPr>
            <w:tcW w:w="1559" w:type="dxa"/>
            <w:tcBorders>
              <w:top w:val="nil"/>
              <w:left w:val="nil"/>
              <w:bottom w:val="single" w:sz="4" w:space="0" w:color="auto"/>
              <w:right w:val="single" w:sz="4" w:space="0" w:color="auto"/>
            </w:tcBorders>
            <w:shd w:val="clear" w:color="auto" w:fill="auto"/>
            <w:hideMark/>
          </w:tcPr>
          <w:p w14:paraId="226E38D7" w14:textId="77777777" w:rsidR="00C97703" w:rsidRPr="00C97703" w:rsidRDefault="00C97703" w:rsidP="00C97703">
            <w:pPr>
              <w:spacing w:line="276" w:lineRule="auto"/>
              <w:jc w:val="right"/>
              <w:rPr>
                <w:color w:val="000000"/>
                <w:sz w:val="20"/>
                <w:szCs w:val="20"/>
              </w:rPr>
            </w:pPr>
            <w:r w:rsidRPr="00C97703">
              <w:rPr>
                <w:color w:val="000000"/>
                <w:sz w:val="20"/>
                <w:szCs w:val="20"/>
              </w:rPr>
              <w:t>36 564</w:t>
            </w:r>
          </w:p>
        </w:tc>
        <w:tc>
          <w:tcPr>
            <w:tcW w:w="1985" w:type="dxa"/>
            <w:tcBorders>
              <w:top w:val="nil"/>
              <w:left w:val="nil"/>
              <w:bottom w:val="single" w:sz="4" w:space="0" w:color="auto"/>
              <w:right w:val="single" w:sz="4" w:space="0" w:color="auto"/>
            </w:tcBorders>
            <w:shd w:val="clear" w:color="auto" w:fill="auto"/>
            <w:hideMark/>
          </w:tcPr>
          <w:p w14:paraId="79875F27" w14:textId="77777777" w:rsidR="00C97703" w:rsidRPr="00C97703" w:rsidRDefault="00C97703" w:rsidP="00C97703">
            <w:pPr>
              <w:spacing w:line="276" w:lineRule="auto"/>
              <w:jc w:val="right"/>
              <w:rPr>
                <w:color w:val="000000"/>
                <w:sz w:val="20"/>
                <w:szCs w:val="20"/>
              </w:rPr>
            </w:pPr>
            <w:r w:rsidRPr="00C97703">
              <w:rPr>
                <w:color w:val="000000"/>
                <w:sz w:val="20"/>
                <w:szCs w:val="20"/>
              </w:rPr>
              <w:t>36 564</w:t>
            </w:r>
          </w:p>
        </w:tc>
        <w:tc>
          <w:tcPr>
            <w:tcW w:w="236" w:type="dxa"/>
            <w:vAlign w:val="center"/>
            <w:hideMark/>
          </w:tcPr>
          <w:p w14:paraId="595A4D35" w14:textId="77777777" w:rsidR="00C97703" w:rsidRPr="00C97703" w:rsidRDefault="00C97703" w:rsidP="00C97703">
            <w:pPr>
              <w:spacing w:line="276" w:lineRule="auto"/>
              <w:rPr>
                <w:sz w:val="20"/>
                <w:szCs w:val="20"/>
              </w:rPr>
            </w:pPr>
          </w:p>
        </w:tc>
      </w:tr>
      <w:tr w:rsidR="00C97703" w:rsidRPr="00C97703" w14:paraId="5DC42E70" w14:textId="77777777" w:rsidTr="004A071D">
        <w:trPr>
          <w:trHeight w:val="2265"/>
        </w:trPr>
        <w:tc>
          <w:tcPr>
            <w:tcW w:w="698" w:type="dxa"/>
            <w:tcBorders>
              <w:top w:val="nil"/>
              <w:left w:val="single" w:sz="4" w:space="0" w:color="auto"/>
              <w:bottom w:val="single" w:sz="4" w:space="0" w:color="auto"/>
              <w:right w:val="single" w:sz="4" w:space="0" w:color="auto"/>
            </w:tcBorders>
            <w:shd w:val="clear" w:color="auto" w:fill="auto"/>
            <w:noWrap/>
            <w:vAlign w:val="bottom"/>
            <w:hideMark/>
          </w:tcPr>
          <w:p w14:paraId="5025FFDE" w14:textId="77777777" w:rsidR="00C97703" w:rsidRPr="00C97703" w:rsidRDefault="00C97703" w:rsidP="00C97703">
            <w:pPr>
              <w:spacing w:line="276" w:lineRule="auto"/>
              <w:rPr>
                <w:b/>
                <w:bCs/>
                <w:color w:val="000000"/>
                <w:sz w:val="20"/>
                <w:szCs w:val="20"/>
              </w:rPr>
            </w:pPr>
            <w:r w:rsidRPr="00C97703">
              <w:rPr>
                <w:b/>
                <w:bCs/>
                <w:color w:val="000000"/>
                <w:sz w:val="20"/>
                <w:szCs w:val="20"/>
              </w:rPr>
              <w:t> </w:t>
            </w:r>
          </w:p>
        </w:tc>
        <w:tc>
          <w:tcPr>
            <w:tcW w:w="6176" w:type="dxa"/>
            <w:gridSpan w:val="2"/>
            <w:tcBorders>
              <w:top w:val="single" w:sz="4" w:space="0" w:color="auto"/>
              <w:left w:val="nil"/>
              <w:bottom w:val="single" w:sz="4" w:space="0" w:color="auto"/>
              <w:right w:val="single" w:sz="4" w:space="0" w:color="000000"/>
            </w:tcBorders>
            <w:shd w:val="clear" w:color="auto" w:fill="auto"/>
            <w:hideMark/>
          </w:tcPr>
          <w:p w14:paraId="5CD5DA10" w14:textId="77777777" w:rsidR="00C97703" w:rsidRPr="00C97703" w:rsidRDefault="00C97703" w:rsidP="00C97703">
            <w:pPr>
              <w:spacing w:line="276" w:lineRule="auto"/>
              <w:jc w:val="right"/>
              <w:rPr>
                <w:b/>
                <w:bCs/>
                <w:color w:val="000000"/>
                <w:sz w:val="20"/>
                <w:szCs w:val="20"/>
              </w:rPr>
            </w:pPr>
            <w:r w:rsidRPr="00C97703">
              <w:rPr>
                <w:b/>
                <w:bCs/>
                <w:color w:val="000000"/>
                <w:sz w:val="20"/>
                <w:szCs w:val="20"/>
              </w:rPr>
              <w:t>Итого по Главе 12. "Публичный технологический и ценовой аудит, подготовка обоснования инвестиций, осуществляемых в инвестиционный проект по созданию объекта капитального строительства, в отношении которого планируется заключение контракта, предметом которого является одновременно выполнение работ по проектированию, строительству и вводу в эксплуатацию объекта капитального строительства, технологический и ценовой аудит такого обоснования инвестиций, аудит проектной документации, проектные и изыскательские работы"</w:t>
            </w:r>
          </w:p>
        </w:tc>
        <w:tc>
          <w:tcPr>
            <w:tcW w:w="1626" w:type="dxa"/>
            <w:tcBorders>
              <w:top w:val="nil"/>
              <w:left w:val="nil"/>
              <w:bottom w:val="single" w:sz="4" w:space="0" w:color="auto"/>
              <w:right w:val="single" w:sz="4" w:space="0" w:color="auto"/>
            </w:tcBorders>
            <w:shd w:val="clear" w:color="auto" w:fill="auto"/>
            <w:hideMark/>
          </w:tcPr>
          <w:p w14:paraId="131B7FAB" w14:textId="77777777" w:rsidR="00C97703" w:rsidRPr="00C97703" w:rsidRDefault="00C97703" w:rsidP="00C97703">
            <w:pPr>
              <w:spacing w:line="276" w:lineRule="auto"/>
              <w:jc w:val="right"/>
              <w:rPr>
                <w:b/>
                <w:bCs/>
                <w:color w:val="000000"/>
                <w:sz w:val="20"/>
                <w:szCs w:val="20"/>
              </w:rPr>
            </w:pPr>
            <w:r w:rsidRPr="00C97703">
              <w:rPr>
                <w:b/>
                <w:bCs/>
                <w:color w:val="000000"/>
                <w:sz w:val="20"/>
                <w:szCs w:val="20"/>
              </w:rPr>
              <w:t> </w:t>
            </w:r>
          </w:p>
        </w:tc>
        <w:tc>
          <w:tcPr>
            <w:tcW w:w="1560" w:type="dxa"/>
            <w:tcBorders>
              <w:top w:val="nil"/>
              <w:left w:val="nil"/>
              <w:bottom w:val="single" w:sz="4" w:space="0" w:color="auto"/>
              <w:right w:val="single" w:sz="4" w:space="0" w:color="auto"/>
            </w:tcBorders>
            <w:shd w:val="clear" w:color="auto" w:fill="auto"/>
            <w:hideMark/>
          </w:tcPr>
          <w:p w14:paraId="20FD6D28" w14:textId="77777777" w:rsidR="00C97703" w:rsidRPr="00C97703" w:rsidRDefault="00C97703" w:rsidP="00C97703">
            <w:pPr>
              <w:spacing w:line="276" w:lineRule="auto"/>
              <w:jc w:val="right"/>
              <w:rPr>
                <w:b/>
                <w:bCs/>
                <w:color w:val="000000"/>
                <w:sz w:val="20"/>
                <w:szCs w:val="20"/>
              </w:rPr>
            </w:pPr>
            <w:r w:rsidRPr="00C97703">
              <w:rPr>
                <w:b/>
                <w:bCs/>
                <w:color w:val="000000"/>
                <w:sz w:val="20"/>
                <w:szCs w:val="20"/>
              </w:rPr>
              <w:t> </w:t>
            </w:r>
          </w:p>
        </w:tc>
        <w:tc>
          <w:tcPr>
            <w:tcW w:w="1559" w:type="dxa"/>
            <w:tcBorders>
              <w:top w:val="nil"/>
              <w:left w:val="nil"/>
              <w:bottom w:val="single" w:sz="4" w:space="0" w:color="auto"/>
              <w:right w:val="single" w:sz="4" w:space="0" w:color="auto"/>
            </w:tcBorders>
            <w:shd w:val="clear" w:color="auto" w:fill="auto"/>
            <w:noWrap/>
            <w:hideMark/>
          </w:tcPr>
          <w:p w14:paraId="35516D8D" w14:textId="77777777" w:rsidR="00C97703" w:rsidRPr="00C97703" w:rsidRDefault="00C97703" w:rsidP="00C97703">
            <w:pPr>
              <w:spacing w:line="276" w:lineRule="auto"/>
              <w:jc w:val="right"/>
              <w:rPr>
                <w:b/>
                <w:bCs/>
                <w:color w:val="000000"/>
                <w:sz w:val="20"/>
                <w:szCs w:val="20"/>
              </w:rPr>
            </w:pPr>
            <w:r w:rsidRPr="00C97703">
              <w:rPr>
                <w:b/>
                <w:bCs/>
                <w:color w:val="000000"/>
                <w:sz w:val="20"/>
                <w:szCs w:val="20"/>
              </w:rPr>
              <w:t> </w:t>
            </w:r>
          </w:p>
        </w:tc>
        <w:tc>
          <w:tcPr>
            <w:tcW w:w="1559" w:type="dxa"/>
            <w:tcBorders>
              <w:top w:val="nil"/>
              <w:left w:val="nil"/>
              <w:bottom w:val="single" w:sz="4" w:space="0" w:color="auto"/>
              <w:right w:val="single" w:sz="4" w:space="0" w:color="auto"/>
            </w:tcBorders>
            <w:shd w:val="clear" w:color="auto" w:fill="auto"/>
            <w:noWrap/>
            <w:hideMark/>
          </w:tcPr>
          <w:p w14:paraId="0FE481C8" w14:textId="77777777" w:rsidR="00C97703" w:rsidRPr="00C97703" w:rsidRDefault="00C97703" w:rsidP="00C97703">
            <w:pPr>
              <w:spacing w:line="276" w:lineRule="auto"/>
              <w:jc w:val="right"/>
              <w:rPr>
                <w:b/>
                <w:bCs/>
                <w:color w:val="000000"/>
                <w:sz w:val="20"/>
                <w:szCs w:val="20"/>
              </w:rPr>
            </w:pPr>
            <w:r w:rsidRPr="00C97703">
              <w:rPr>
                <w:b/>
                <w:bCs/>
                <w:color w:val="000000"/>
                <w:sz w:val="20"/>
                <w:szCs w:val="20"/>
              </w:rPr>
              <w:t>36 564</w:t>
            </w:r>
          </w:p>
        </w:tc>
        <w:tc>
          <w:tcPr>
            <w:tcW w:w="1985" w:type="dxa"/>
            <w:tcBorders>
              <w:top w:val="nil"/>
              <w:left w:val="nil"/>
              <w:bottom w:val="single" w:sz="4" w:space="0" w:color="auto"/>
              <w:right w:val="single" w:sz="4" w:space="0" w:color="auto"/>
            </w:tcBorders>
            <w:shd w:val="clear" w:color="auto" w:fill="auto"/>
            <w:noWrap/>
            <w:hideMark/>
          </w:tcPr>
          <w:p w14:paraId="4C539B0A" w14:textId="77777777" w:rsidR="00C97703" w:rsidRPr="00C97703" w:rsidRDefault="00C97703" w:rsidP="00C97703">
            <w:pPr>
              <w:spacing w:line="276" w:lineRule="auto"/>
              <w:jc w:val="right"/>
              <w:rPr>
                <w:b/>
                <w:bCs/>
                <w:color w:val="000000"/>
                <w:sz w:val="20"/>
                <w:szCs w:val="20"/>
              </w:rPr>
            </w:pPr>
            <w:r w:rsidRPr="00C97703">
              <w:rPr>
                <w:b/>
                <w:bCs/>
                <w:color w:val="000000"/>
                <w:sz w:val="20"/>
                <w:szCs w:val="20"/>
              </w:rPr>
              <w:t>36 564</w:t>
            </w:r>
          </w:p>
        </w:tc>
        <w:tc>
          <w:tcPr>
            <w:tcW w:w="236" w:type="dxa"/>
            <w:vAlign w:val="center"/>
            <w:hideMark/>
          </w:tcPr>
          <w:p w14:paraId="3E6FB01D" w14:textId="77777777" w:rsidR="00C97703" w:rsidRPr="00C97703" w:rsidRDefault="00C97703" w:rsidP="00C97703">
            <w:pPr>
              <w:spacing w:line="276" w:lineRule="auto"/>
              <w:rPr>
                <w:sz w:val="20"/>
                <w:szCs w:val="20"/>
              </w:rPr>
            </w:pPr>
          </w:p>
        </w:tc>
      </w:tr>
      <w:tr w:rsidR="00C97703" w:rsidRPr="00C97703" w14:paraId="773769BE" w14:textId="77777777" w:rsidTr="004A071D">
        <w:trPr>
          <w:trHeight w:val="300"/>
        </w:trPr>
        <w:tc>
          <w:tcPr>
            <w:tcW w:w="698" w:type="dxa"/>
            <w:tcBorders>
              <w:top w:val="nil"/>
              <w:left w:val="single" w:sz="4" w:space="0" w:color="auto"/>
              <w:bottom w:val="single" w:sz="4" w:space="0" w:color="auto"/>
              <w:right w:val="single" w:sz="4" w:space="0" w:color="auto"/>
            </w:tcBorders>
            <w:shd w:val="clear" w:color="auto" w:fill="auto"/>
            <w:noWrap/>
            <w:vAlign w:val="bottom"/>
            <w:hideMark/>
          </w:tcPr>
          <w:p w14:paraId="4A3659BA" w14:textId="77777777" w:rsidR="00C97703" w:rsidRPr="00C97703" w:rsidRDefault="00C97703" w:rsidP="00C97703">
            <w:pPr>
              <w:spacing w:line="276" w:lineRule="auto"/>
              <w:rPr>
                <w:b/>
                <w:bCs/>
                <w:color w:val="000000"/>
                <w:sz w:val="20"/>
                <w:szCs w:val="20"/>
              </w:rPr>
            </w:pPr>
            <w:r w:rsidRPr="00C97703">
              <w:rPr>
                <w:b/>
                <w:bCs/>
                <w:color w:val="000000"/>
                <w:sz w:val="20"/>
                <w:szCs w:val="20"/>
              </w:rPr>
              <w:t> </w:t>
            </w:r>
          </w:p>
        </w:tc>
        <w:tc>
          <w:tcPr>
            <w:tcW w:w="6176" w:type="dxa"/>
            <w:gridSpan w:val="2"/>
            <w:tcBorders>
              <w:top w:val="single" w:sz="4" w:space="0" w:color="auto"/>
              <w:left w:val="nil"/>
              <w:bottom w:val="single" w:sz="4" w:space="0" w:color="auto"/>
              <w:right w:val="single" w:sz="4" w:space="0" w:color="000000"/>
            </w:tcBorders>
            <w:shd w:val="clear" w:color="auto" w:fill="auto"/>
            <w:hideMark/>
          </w:tcPr>
          <w:p w14:paraId="221D02A6" w14:textId="77777777" w:rsidR="00C97703" w:rsidRPr="00C97703" w:rsidRDefault="00C97703" w:rsidP="00C97703">
            <w:pPr>
              <w:spacing w:line="276" w:lineRule="auto"/>
              <w:jc w:val="right"/>
              <w:rPr>
                <w:b/>
                <w:bCs/>
                <w:sz w:val="20"/>
                <w:szCs w:val="20"/>
              </w:rPr>
            </w:pPr>
            <w:r w:rsidRPr="00C97703">
              <w:rPr>
                <w:b/>
                <w:bCs/>
                <w:sz w:val="20"/>
                <w:szCs w:val="20"/>
              </w:rPr>
              <w:t>Итого по Главам 1-12</w:t>
            </w:r>
          </w:p>
        </w:tc>
        <w:tc>
          <w:tcPr>
            <w:tcW w:w="1626" w:type="dxa"/>
            <w:tcBorders>
              <w:top w:val="nil"/>
              <w:left w:val="nil"/>
              <w:bottom w:val="single" w:sz="4" w:space="0" w:color="auto"/>
              <w:right w:val="single" w:sz="4" w:space="0" w:color="auto"/>
            </w:tcBorders>
            <w:shd w:val="clear" w:color="auto" w:fill="auto"/>
            <w:hideMark/>
          </w:tcPr>
          <w:p w14:paraId="4DFB581F" w14:textId="77777777" w:rsidR="00C97703" w:rsidRPr="00C97703" w:rsidRDefault="00C97703" w:rsidP="00C97703">
            <w:pPr>
              <w:spacing w:line="276" w:lineRule="auto"/>
              <w:jc w:val="right"/>
              <w:rPr>
                <w:b/>
                <w:bCs/>
                <w:color w:val="000000"/>
                <w:sz w:val="20"/>
                <w:szCs w:val="20"/>
              </w:rPr>
            </w:pPr>
            <w:r w:rsidRPr="00C97703">
              <w:rPr>
                <w:b/>
                <w:bCs/>
                <w:color w:val="000000"/>
                <w:sz w:val="20"/>
                <w:szCs w:val="20"/>
              </w:rPr>
              <w:t>116 104,89</w:t>
            </w:r>
          </w:p>
        </w:tc>
        <w:tc>
          <w:tcPr>
            <w:tcW w:w="1560" w:type="dxa"/>
            <w:tcBorders>
              <w:top w:val="nil"/>
              <w:left w:val="nil"/>
              <w:bottom w:val="single" w:sz="4" w:space="0" w:color="auto"/>
              <w:right w:val="single" w:sz="4" w:space="0" w:color="auto"/>
            </w:tcBorders>
            <w:shd w:val="clear" w:color="auto" w:fill="auto"/>
            <w:hideMark/>
          </w:tcPr>
          <w:p w14:paraId="3E70717B" w14:textId="77777777" w:rsidR="00C97703" w:rsidRPr="00C97703" w:rsidRDefault="00C97703" w:rsidP="00C97703">
            <w:pPr>
              <w:spacing w:line="276" w:lineRule="auto"/>
              <w:jc w:val="right"/>
              <w:rPr>
                <w:b/>
                <w:bCs/>
                <w:color w:val="000000"/>
                <w:sz w:val="20"/>
                <w:szCs w:val="20"/>
              </w:rPr>
            </w:pPr>
            <w:r w:rsidRPr="00C97703">
              <w:rPr>
                <w:b/>
                <w:bCs/>
                <w:color w:val="000000"/>
                <w:sz w:val="20"/>
                <w:szCs w:val="20"/>
              </w:rPr>
              <w:t>61 757,63</w:t>
            </w:r>
          </w:p>
        </w:tc>
        <w:tc>
          <w:tcPr>
            <w:tcW w:w="1559" w:type="dxa"/>
            <w:tcBorders>
              <w:top w:val="nil"/>
              <w:left w:val="nil"/>
              <w:bottom w:val="single" w:sz="4" w:space="0" w:color="auto"/>
              <w:right w:val="single" w:sz="4" w:space="0" w:color="auto"/>
            </w:tcBorders>
            <w:shd w:val="clear" w:color="auto" w:fill="auto"/>
            <w:noWrap/>
            <w:hideMark/>
          </w:tcPr>
          <w:p w14:paraId="7ABE5BD0" w14:textId="77777777" w:rsidR="00C97703" w:rsidRPr="00C97703" w:rsidRDefault="00C97703" w:rsidP="00C97703">
            <w:pPr>
              <w:spacing w:line="276" w:lineRule="auto"/>
              <w:jc w:val="right"/>
              <w:rPr>
                <w:b/>
                <w:bCs/>
                <w:color w:val="000000"/>
                <w:sz w:val="20"/>
                <w:szCs w:val="20"/>
              </w:rPr>
            </w:pPr>
            <w:r w:rsidRPr="00C97703">
              <w:rPr>
                <w:b/>
                <w:bCs/>
                <w:color w:val="000000"/>
                <w:sz w:val="20"/>
                <w:szCs w:val="20"/>
              </w:rPr>
              <w:t>7 569 476,49</w:t>
            </w:r>
          </w:p>
        </w:tc>
        <w:tc>
          <w:tcPr>
            <w:tcW w:w="1559" w:type="dxa"/>
            <w:tcBorders>
              <w:top w:val="nil"/>
              <w:left w:val="nil"/>
              <w:bottom w:val="single" w:sz="4" w:space="0" w:color="auto"/>
              <w:right w:val="single" w:sz="4" w:space="0" w:color="auto"/>
            </w:tcBorders>
            <w:shd w:val="clear" w:color="auto" w:fill="auto"/>
            <w:noWrap/>
            <w:hideMark/>
          </w:tcPr>
          <w:p w14:paraId="73D53C7C" w14:textId="77777777" w:rsidR="00C97703" w:rsidRPr="00C97703" w:rsidRDefault="00C97703" w:rsidP="00C97703">
            <w:pPr>
              <w:spacing w:line="276" w:lineRule="auto"/>
              <w:jc w:val="right"/>
              <w:rPr>
                <w:b/>
                <w:bCs/>
                <w:color w:val="000000"/>
                <w:sz w:val="20"/>
                <w:szCs w:val="20"/>
              </w:rPr>
            </w:pPr>
            <w:r w:rsidRPr="00C97703">
              <w:rPr>
                <w:b/>
                <w:bCs/>
                <w:color w:val="000000"/>
                <w:sz w:val="20"/>
                <w:szCs w:val="20"/>
              </w:rPr>
              <w:t>533 863,62</w:t>
            </w:r>
          </w:p>
        </w:tc>
        <w:tc>
          <w:tcPr>
            <w:tcW w:w="1985" w:type="dxa"/>
            <w:tcBorders>
              <w:top w:val="nil"/>
              <w:left w:val="nil"/>
              <w:bottom w:val="single" w:sz="4" w:space="0" w:color="auto"/>
              <w:right w:val="single" w:sz="4" w:space="0" w:color="auto"/>
            </w:tcBorders>
            <w:shd w:val="clear" w:color="auto" w:fill="auto"/>
            <w:noWrap/>
            <w:hideMark/>
          </w:tcPr>
          <w:p w14:paraId="567E600D" w14:textId="77777777" w:rsidR="00C97703" w:rsidRPr="00C97703" w:rsidRDefault="00C97703" w:rsidP="00C97703">
            <w:pPr>
              <w:spacing w:line="276" w:lineRule="auto"/>
              <w:jc w:val="right"/>
              <w:rPr>
                <w:b/>
                <w:bCs/>
                <w:color w:val="000000"/>
                <w:sz w:val="20"/>
                <w:szCs w:val="20"/>
              </w:rPr>
            </w:pPr>
            <w:r w:rsidRPr="00C97703">
              <w:rPr>
                <w:b/>
                <w:bCs/>
                <w:color w:val="000000"/>
                <w:sz w:val="20"/>
                <w:szCs w:val="20"/>
              </w:rPr>
              <w:t>8 281 202,63</w:t>
            </w:r>
          </w:p>
        </w:tc>
        <w:tc>
          <w:tcPr>
            <w:tcW w:w="236" w:type="dxa"/>
            <w:vAlign w:val="center"/>
            <w:hideMark/>
          </w:tcPr>
          <w:p w14:paraId="4937A811" w14:textId="77777777" w:rsidR="00C97703" w:rsidRPr="00C97703" w:rsidRDefault="00C97703" w:rsidP="00C97703">
            <w:pPr>
              <w:spacing w:line="276" w:lineRule="auto"/>
              <w:rPr>
                <w:sz w:val="20"/>
                <w:szCs w:val="20"/>
              </w:rPr>
            </w:pPr>
          </w:p>
        </w:tc>
      </w:tr>
      <w:tr w:rsidR="00C97703" w:rsidRPr="00C97703" w14:paraId="198685FE" w14:textId="77777777" w:rsidTr="004A071D">
        <w:trPr>
          <w:trHeight w:val="300"/>
        </w:trPr>
        <w:tc>
          <w:tcPr>
            <w:tcW w:w="15163"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14:paraId="23E08880" w14:textId="77777777" w:rsidR="00C97703" w:rsidRPr="00C97703" w:rsidRDefault="00C97703" w:rsidP="00C97703">
            <w:pPr>
              <w:spacing w:line="276" w:lineRule="auto"/>
              <w:rPr>
                <w:b/>
                <w:bCs/>
                <w:color w:val="000000"/>
                <w:sz w:val="20"/>
                <w:szCs w:val="20"/>
              </w:rPr>
            </w:pPr>
            <w:r w:rsidRPr="00C97703">
              <w:rPr>
                <w:b/>
                <w:bCs/>
                <w:color w:val="000000"/>
                <w:sz w:val="20"/>
                <w:szCs w:val="20"/>
              </w:rPr>
              <w:t>Непредвиденные затраты</w:t>
            </w:r>
          </w:p>
        </w:tc>
        <w:tc>
          <w:tcPr>
            <w:tcW w:w="236" w:type="dxa"/>
            <w:vAlign w:val="center"/>
            <w:hideMark/>
          </w:tcPr>
          <w:p w14:paraId="77E14E52" w14:textId="77777777" w:rsidR="00C97703" w:rsidRPr="00C97703" w:rsidRDefault="00C97703" w:rsidP="00C97703">
            <w:pPr>
              <w:spacing w:line="276" w:lineRule="auto"/>
              <w:rPr>
                <w:sz w:val="20"/>
                <w:szCs w:val="20"/>
              </w:rPr>
            </w:pPr>
          </w:p>
        </w:tc>
      </w:tr>
      <w:tr w:rsidR="00C97703" w:rsidRPr="00C97703" w14:paraId="16E24633" w14:textId="77777777" w:rsidTr="004A071D">
        <w:trPr>
          <w:trHeight w:val="900"/>
        </w:trPr>
        <w:tc>
          <w:tcPr>
            <w:tcW w:w="698" w:type="dxa"/>
            <w:tcBorders>
              <w:top w:val="nil"/>
              <w:left w:val="single" w:sz="4" w:space="0" w:color="auto"/>
              <w:bottom w:val="single" w:sz="4" w:space="0" w:color="auto"/>
              <w:right w:val="single" w:sz="4" w:space="0" w:color="auto"/>
            </w:tcBorders>
            <w:shd w:val="clear" w:color="auto" w:fill="auto"/>
            <w:hideMark/>
          </w:tcPr>
          <w:p w14:paraId="58CF31D2" w14:textId="77777777" w:rsidR="00C97703" w:rsidRPr="00C97703" w:rsidRDefault="00C97703" w:rsidP="00C97703">
            <w:pPr>
              <w:spacing w:line="276" w:lineRule="auto"/>
              <w:jc w:val="center"/>
              <w:rPr>
                <w:color w:val="000000"/>
                <w:sz w:val="20"/>
                <w:szCs w:val="20"/>
              </w:rPr>
            </w:pPr>
            <w:r w:rsidRPr="00C97703">
              <w:rPr>
                <w:color w:val="000000"/>
                <w:sz w:val="20"/>
                <w:szCs w:val="20"/>
              </w:rPr>
              <w:t>8</w:t>
            </w:r>
          </w:p>
        </w:tc>
        <w:tc>
          <w:tcPr>
            <w:tcW w:w="2881" w:type="dxa"/>
            <w:tcBorders>
              <w:top w:val="nil"/>
              <w:left w:val="nil"/>
              <w:bottom w:val="single" w:sz="4" w:space="0" w:color="auto"/>
              <w:right w:val="single" w:sz="4" w:space="0" w:color="auto"/>
            </w:tcBorders>
            <w:shd w:val="clear" w:color="auto" w:fill="auto"/>
            <w:hideMark/>
          </w:tcPr>
          <w:p w14:paraId="1FB7293F" w14:textId="77777777" w:rsidR="00C97703" w:rsidRPr="00C97703" w:rsidRDefault="00C97703" w:rsidP="00C97703">
            <w:pPr>
              <w:spacing w:line="276" w:lineRule="auto"/>
              <w:rPr>
                <w:color w:val="000000"/>
                <w:sz w:val="20"/>
                <w:szCs w:val="20"/>
              </w:rPr>
            </w:pPr>
            <w:r w:rsidRPr="00C97703">
              <w:rPr>
                <w:color w:val="000000"/>
                <w:sz w:val="20"/>
                <w:szCs w:val="20"/>
              </w:rPr>
              <w:t>Приказ от 4.08.2020 № 421/пр. п.179</w:t>
            </w:r>
          </w:p>
        </w:tc>
        <w:tc>
          <w:tcPr>
            <w:tcW w:w="3295" w:type="dxa"/>
            <w:tcBorders>
              <w:top w:val="nil"/>
              <w:left w:val="nil"/>
              <w:bottom w:val="single" w:sz="4" w:space="0" w:color="auto"/>
              <w:right w:val="single" w:sz="4" w:space="0" w:color="auto"/>
            </w:tcBorders>
            <w:shd w:val="clear" w:color="auto" w:fill="auto"/>
            <w:hideMark/>
          </w:tcPr>
          <w:p w14:paraId="50B61533" w14:textId="77777777" w:rsidR="00C97703" w:rsidRPr="00C97703" w:rsidRDefault="00C97703" w:rsidP="00C97703">
            <w:pPr>
              <w:spacing w:line="276" w:lineRule="auto"/>
              <w:rPr>
                <w:color w:val="000000"/>
                <w:sz w:val="20"/>
                <w:szCs w:val="20"/>
              </w:rPr>
            </w:pPr>
            <w:r w:rsidRPr="00C97703">
              <w:rPr>
                <w:color w:val="000000"/>
                <w:sz w:val="20"/>
                <w:szCs w:val="20"/>
              </w:rPr>
              <w:t>Непредвиденные затраты для объектов капитального строительства производственного назначения, линейных объектов - 3%</w:t>
            </w:r>
          </w:p>
        </w:tc>
        <w:tc>
          <w:tcPr>
            <w:tcW w:w="1626" w:type="dxa"/>
            <w:tcBorders>
              <w:top w:val="nil"/>
              <w:left w:val="nil"/>
              <w:bottom w:val="single" w:sz="4" w:space="0" w:color="auto"/>
              <w:right w:val="single" w:sz="4" w:space="0" w:color="auto"/>
            </w:tcBorders>
            <w:shd w:val="clear" w:color="auto" w:fill="auto"/>
            <w:hideMark/>
          </w:tcPr>
          <w:p w14:paraId="74583205" w14:textId="77777777" w:rsidR="00C97703" w:rsidRPr="00C97703" w:rsidRDefault="00C97703" w:rsidP="00C97703">
            <w:pPr>
              <w:spacing w:line="276" w:lineRule="auto"/>
              <w:jc w:val="right"/>
              <w:rPr>
                <w:color w:val="000000"/>
                <w:sz w:val="20"/>
                <w:szCs w:val="20"/>
              </w:rPr>
            </w:pPr>
            <w:r w:rsidRPr="00C97703">
              <w:rPr>
                <w:color w:val="000000"/>
                <w:sz w:val="20"/>
                <w:szCs w:val="20"/>
              </w:rPr>
              <w:t>3 483,15</w:t>
            </w:r>
          </w:p>
        </w:tc>
        <w:tc>
          <w:tcPr>
            <w:tcW w:w="1560" w:type="dxa"/>
            <w:tcBorders>
              <w:top w:val="nil"/>
              <w:left w:val="nil"/>
              <w:bottom w:val="single" w:sz="4" w:space="0" w:color="auto"/>
              <w:right w:val="single" w:sz="4" w:space="0" w:color="auto"/>
            </w:tcBorders>
            <w:shd w:val="clear" w:color="auto" w:fill="auto"/>
            <w:hideMark/>
          </w:tcPr>
          <w:p w14:paraId="7683EA9D" w14:textId="77777777" w:rsidR="00C97703" w:rsidRPr="00C97703" w:rsidRDefault="00C97703" w:rsidP="00C97703">
            <w:pPr>
              <w:spacing w:line="276" w:lineRule="auto"/>
              <w:jc w:val="right"/>
              <w:rPr>
                <w:color w:val="000000"/>
                <w:sz w:val="20"/>
                <w:szCs w:val="20"/>
              </w:rPr>
            </w:pPr>
            <w:r w:rsidRPr="00C97703">
              <w:rPr>
                <w:color w:val="000000"/>
                <w:sz w:val="20"/>
                <w:szCs w:val="20"/>
              </w:rPr>
              <w:t> </w:t>
            </w:r>
          </w:p>
        </w:tc>
        <w:tc>
          <w:tcPr>
            <w:tcW w:w="1559" w:type="dxa"/>
            <w:tcBorders>
              <w:top w:val="nil"/>
              <w:left w:val="nil"/>
              <w:bottom w:val="single" w:sz="4" w:space="0" w:color="auto"/>
              <w:right w:val="single" w:sz="4" w:space="0" w:color="auto"/>
            </w:tcBorders>
            <w:shd w:val="clear" w:color="auto" w:fill="auto"/>
            <w:hideMark/>
          </w:tcPr>
          <w:p w14:paraId="3DCC9287" w14:textId="77777777" w:rsidR="00C97703" w:rsidRPr="00C97703" w:rsidRDefault="00C97703" w:rsidP="00C97703">
            <w:pPr>
              <w:spacing w:line="276" w:lineRule="auto"/>
              <w:jc w:val="right"/>
              <w:rPr>
                <w:color w:val="000000"/>
                <w:sz w:val="20"/>
                <w:szCs w:val="20"/>
              </w:rPr>
            </w:pPr>
            <w:r w:rsidRPr="00C97703">
              <w:rPr>
                <w:color w:val="000000"/>
                <w:sz w:val="20"/>
                <w:szCs w:val="20"/>
              </w:rPr>
              <w:t> </w:t>
            </w:r>
          </w:p>
        </w:tc>
        <w:tc>
          <w:tcPr>
            <w:tcW w:w="1559" w:type="dxa"/>
            <w:tcBorders>
              <w:top w:val="nil"/>
              <w:left w:val="nil"/>
              <w:bottom w:val="single" w:sz="4" w:space="0" w:color="auto"/>
              <w:right w:val="single" w:sz="4" w:space="0" w:color="auto"/>
            </w:tcBorders>
            <w:shd w:val="clear" w:color="auto" w:fill="auto"/>
            <w:hideMark/>
          </w:tcPr>
          <w:p w14:paraId="6C1E2ADE" w14:textId="77777777" w:rsidR="00C97703" w:rsidRPr="00C97703" w:rsidRDefault="00C97703" w:rsidP="00C97703">
            <w:pPr>
              <w:spacing w:line="276" w:lineRule="auto"/>
              <w:jc w:val="right"/>
              <w:rPr>
                <w:color w:val="000000"/>
                <w:sz w:val="20"/>
                <w:szCs w:val="20"/>
              </w:rPr>
            </w:pPr>
            <w:r w:rsidRPr="00C97703">
              <w:rPr>
                <w:color w:val="000000"/>
                <w:sz w:val="20"/>
                <w:szCs w:val="20"/>
              </w:rPr>
              <w:t>16 015,91</w:t>
            </w:r>
          </w:p>
        </w:tc>
        <w:tc>
          <w:tcPr>
            <w:tcW w:w="1985" w:type="dxa"/>
            <w:tcBorders>
              <w:top w:val="nil"/>
              <w:left w:val="nil"/>
              <w:bottom w:val="single" w:sz="4" w:space="0" w:color="auto"/>
              <w:right w:val="single" w:sz="4" w:space="0" w:color="auto"/>
            </w:tcBorders>
            <w:shd w:val="clear" w:color="auto" w:fill="auto"/>
            <w:hideMark/>
          </w:tcPr>
          <w:p w14:paraId="5C5F8114" w14:textId="77777777" w:rsidR="00C97703" w:rsidRPr="00C97703" w:rsidRDefault="00C97703" w:rsidP="00C97703">
            <w:pPr>
              <w:spacing w:line="276" w:lineRule="auto"/>
              <w:jc w:val="right"/>
              <w:rPr>
                <w:color w:val="000000"/>
                <w:sz w:val="20"/>
                <w:szCs w:val="20"/>
              </w:rPr>
            </w:pPr>
            <w:r w:rsidRPr="00C97703">
              <w:rPr>
                <w:color w:val="000000"/>
                <w:sz w:val="20"/>
                <w:szCs w:val="20"/>
              </w:rPr>
              <w:t>19 499,06</w:t>
            </w:r>
          </w:p>
        </w:tc>
        <w:tc>
          <w:tcPr>
            <w:tcW w:w="236" w:type="dxa"/>
            <w:vAlign w:val="center"/>
            <w:hideMark/>
          </w:tcPr>
          <w:p w14:paraId="56E7D4F9" w14:textId="77777777" w:rsidR="00C97703" w:rsidRPr="00C97703" w:rsidRDefault="00C97703" w:rsidP="00C97703">
            <w:pPr>
              <w:spacing w:line="276" w:lineRule="auto"/>
              <w:rPr>
                <w:sz w:val="20"/>
                <w:szCs w:val="20"/>
              </w:rPr>
            </w:pPr>
          </w:p>
        </w:tc>
      </w:tr>
      <w:tr w:rsidR="00C97703" w:rsidRPr="00C97703" w14:paraId="49D617B8" w14:textId="77777777" w:rsidTr="004A071D">
        <w:trPr>
          <w:trHeight w:val="300"/>
        </w:trPr>
        <w:tc>
          <w:tcPr>
            <w:tcW w:w="698" w:type="dxa"/>
            <w:tcBorders>
              <w:top w:val="nil"/>
              <w:left w:val="single" w:sz="4" w:space="0" w:color="auto"/>
              <w:bottom w:val="single" w:sz="4" w:space="0" w:color="auto"/>
              <w:right w:val="single" w:sz="4" w:space="0" w:color="auto"/>
            </w:tcBorders>
            <w:shd w:val="clear" w:color="auto" w:fill="auto"/>
            <w:noWrap/>
            <w:vAlign w:val="bottom"/>
            <w:hideMark/>
          </w:tcPr>
          <w:p w14:paraId="01ABE208" w14:textId="77777777" w:rsidR="00C97703" w:rsidRPr="00C97703" w:rsidRDefault="00C97703" w:rsidP="00C97703">
            <w:pPr>
              <w:spacing w:line="276" w:lineRule="auto"/>
              <w:rPr>
                <w:b/>
                <w:bCs/>
                <w:color w:val="000000"/>
                <w:sz w:val="20"/>
                <w:szCs w:val="20"/>
              </w:rPr>
            </w:pPr>
            <w:r w:rsidRPr="00C97703">
              <w:rPr>
                <w:b/>
                <w:bCs/>
                <w:color w:val="000000"/>
                <w:sz w:val="20"/>
                <w:szCs w:val="20"/>
              </w:rPr>
              <w:t> </w:t>
            </w:r>
          </w:p>
        </w:tc>
        <w:tc>
          <w:tcPr>
            <w:tcW w:w="6176" w:type="dxa"/>
            <w:gridSpan w:val="2"/>
            <w:tcBorders>
              <w:top w:val="single" w:sz="4" w:space="0" w:color="auto"/>
              <w:left w:val="nil"/>
              <w:bottom w:val="single" w:sz="4" w:space="0" w:color="auto"/>
              <w:right w:val="single" w:sz="4" w:space="0" w:color="000000"/>
            </w:tcBorders>
            <w:shd w:val="clear" w:color="auto" w:fill="auto"/>
            <w:hideMark/>
          </w:tcPr>
          <w:p w14:paraId="3A0AF5AB" w14:textId="77777777" w:rsidR="00C97703" w:rsidRPr="00C97703" w:rsidRDefault="00C97703" w:rsidP="00C97703">
            <w:pPr>
              <w:spacing w:line="276" w:lineRule="auto"/>
              <w:jc w:val="right"/>
              <w:rPr>
                <w:b/>
                <w:bCs/>
                <w:color w:val="000000"/>
                <w:sz w:val="20"/>
                <w:szCs w:val="20"/>
              </w:rPr>
            </w:pPr>
            <w:r w:rsidRPr="00C97703">
              <w:rPr>
                <w:b/>
                <w:bCs/>
                <w:color w:val="000000"/>
                <w:sz w:val="20"/>
                <w:szCs w:val="20"/>
              </w:rPr>
              <w:t>Итого "Непредвиденные затраты"</w:t>
            </w:r>
          </w:p>
        </w:tc>
        <w:tc>
          <w:tcPr>
            <w:tcW w:w="1626" w:type="dxa"/>
            <w:tcBorders>
              <w:top w:val="nil"/>
              <w:left w:val="nil"/>
              <w:bottom w:val="single" w:sz="4" w:space="0" w:color="auto"/>
              <w:right w:val="single" w:sz="4" w:space="0" w:color="auto"/>
            </w:tcBorders>
            <w:shd w:val="clear" w:color="auto" w:fill="auto"/>
            <w:hideMark/>
          </w:tcPr>
          <w:p w14:paraId="517F73C5" w14:textId="77777777" w:rsidR="00C97703" w:rsidRPr="00C97703" w:rsidRDefault="00C97703" w:rsidP="00C97703">
            <w:pPr>
              <w:spacing w:line="276" w:lineRule="auto"/>
              <w:jc w:val="right"/>
              <w:rPr>
                <w:b/>
                <w:bCs/>
                <w:color w:val="000000"/>
                <w:sz w:val="20"/>
                <w:szCs w:val="20"/>
              </w:rPr>
            </w:pPr>
            <w:r w:rsidRPr="00C97703">
              <w:rPr>
                <w:b/>
                <w:bCs/>
                <w:color w:val="000000"/>
                <w:sz w:val="20"/>
                <w:szCs w:val="20"/>
              </w:rPr>
              <w:t>3 483,15</w:t>
            </w:r>
          </w:p>
        </w:tc>
        <w:tc>
          <w:tcPr>
            <w:tcW w:w="1560" w:type="dxa"/>
            <w:tcBorders>
              <w:top w:val="nil"/>
              <w:left w:val="nil"/>
              <w:bottom w:val="single" w:sz="4" w:space="0" w:color="auto"/>
              <w:right w:val="single" w:sz="4" w:space="0" w:color="auto"/>
            </w:tcBorders>
            <w:shd w:val="clear" w:color="auto" w:fill="auto"/>
            <w:hideMark/>
          </w:tcPr>
          <w:p w14:paraId="21892476" w14:textId="77777777" w:rsidR="00C97703" w:rsidRPr="00C97703" w:rsidRDefault="00C97703" w:rsidP="00C97703">
            <w:pPr>
              <w:spacing w:line="276" w:lineRule="auto"/>
              <w:jc w:val="right"/>
              <w:rPr>
                <w:b/>
                <w:bCs/>
                <w:color w:val="000000"/>
                <w:sz w:val="20"/>
                <w:szCs w:val="20"/>
              </w:rPr>
            </w:pPr>
            <w:r w:rsidRPr="00C97703">
              <w:rPr>
                <w:b/>
                <w:bCs/>
                <w:color w:val="000000"/>
                <w:sz w:val="20"/>
                <w:szCs w:val="20"/>
              </w:rPr>
              <w:t> </w:t>
            </w:r>
          </w:p>
        </w:tc>
        <w:tc>
          <w:tcPr>
            <w:tcW w:w="1559" w:type="dxa"/>
            <w:tcBorders>
              <w:top w:val="nil"/>
              <w:left w:val="nil"/>
              <w:bottom w:val="single" w:sz="4" w:space="0" w:color="auto"/>
              <w:right w:val="single" w:sz="4" w:space="0" w:color="auto"/>
            </w:tcBorders>
            <w:shd w:val="clear" w:color="auto" w:fill="auto"/>
            <w:noWrap/>
            <w:hideMark/>
          </w:tcPr>
          <w:p w14:paraId="254878D1" w14:textId="77777777" w:rsidR="00C97703" w:rsidRPr="00C97703" w:rsidRDefault="00C97703" w:rsidP="00C97703">
            <w:pPr>
              <w:spacing w:line="276" w:lineRule="auto"/>
              <w:jc w:val="right"/>
              <w:rPr>
                <w:b/>
                <w:bCs/>
                <w:color w:val="000000"/>
                <w:sz w:val="20"/>
                <w:szCs w:val="20"/>
              </w:rPr>
            </w:pPr>
            <w:r w:rsidRPr="00C97703">
              <w:rPr>
                <w:b/>
                <w:bCs/>
                <w:color w:val="000000"/>
                <w:sz w:val="20"/>
                <w:szCs w:val="20"/>
              </w:rPr>
              <w:t> </w:t>
            </w:r>
          </w:p>
        </w:tc>
        <w:tc>
          <w:tcPr>
            <w:tcW w:w="1559" w:type="dxa"/>
            <w:tcBorders>
              <w:top w:val="nil"/>
              <w:left w:val="nil"/>
              <w:bottom w:val="single" w:sz="4" w:space="0" w:color="auto"/>
              <w:right w:val="single" w:sz="4" w:space="0" w:color="auto"/>
            </w:tcBorders>
            <w:shd w:val="clear" w:color="auto" w:fill="auto"/>
            <w:noWrap/>
            <w:hideMark/>
          </w:tcPr>
          <w:p w14:paraId="684FBB5F" w14:textId="77777777" w:rsidR="00C97703" w:rsidRPr="00C97703" w:rsidRDefault="00C97703" w:rsidP="00C97703">
            <w:pPr>
              <w:spacing w:line="276" w:lineRule="auto"/>
              <w:jc w:val="right"/>
              <w:rPr>
                <w:b/>
                <w:bCs/>
                <w:color w:val="000000"/>
                <w:sz w:val="20"/>
                <w:szCs w:val="20"/>
              </w:rPr>
            </w:pPr>
            <w:r w:rsidRPr="00C97703">
              <w:rPr>
                <w:b/>
                <w:bCs/>
                <w:color w:val="000000"/>
                <w:sz w:val="20"/>
                <w:szCs w:val="20"/>
              </w:rPr>
              <w:t>16 015,91</w:t>
            </w:r>
          </w:p>
        </w:tc>
        <w:tc>
          <w:tcPr>
            <w:tcW w:w="1985" w:type="dxa"/>
            <w:tcBorders>
              <w:top w:val="nil"/>
              <w:left w:val="nil"/>
              <w:bottom w:val="single" w:sz="4" w:space="0" w:color="auto"/>
              <w:right w:val="single" w:sz="4" w:space="0" w:color="auto"/>
            </w:tcBorders>
            <w:shd w:val="clear" w:color="auto" w:fill="auto"/>
            <w:noWrap/>
            <w:hideMark/>
          </w:tcPr>
          <w:p w14:paraId="55D4165C" w14:textId="77777777" w:rsidR="00C97703" w:rsidRPr="00C97703" w:rsidRDefault="00C97703" w:rsidP="00C97703">
            <w:pPr>
              <w:spacing w:line="276" w:lineRule="auto"/>
              <w:jc w:val="right"/>
              <w:rPr>
                <w:b/>
                <w:bCs/>
                <w:color w:val="000000"/>
                <w:sz w:val="20"/>
                <w:szCs w:val="20"/>
              </w:rPr>
            </w:pPr>
            <w:r w:rsidRPr="00C97703">
              <w:rPr>
                <w:b/>
                <w:bCs/>
                <w:color w:val="000000"/>
                <w:sz w:val="20"/>
                <w:szCs w:val="20"/>
              </w:rPr>
              <w:t>19 499,06</w:t>
            </w:r>
          </w:p>
        </w:tc>
        <w:tc>
          <w:tcPr>
            <w:tcW w:w="236" w:type="dxa"/>
            <w:vAlign w:val="center"/>
            <w:hideMark/>
          </w:tcPr>
          <w:p w14:paraId="446AA203" w14:textId="77777777" w:rsidR="00C97703" w:rsidRPr="00C97703" w:rsidRDefault="00C97703" w:rsidP="00C97703">
            <w:pPr>
              <w:spacing w:line="276" w:lineRule="auto"/>
              <w:rPr>
                <w:sz w:val="20"/>
                <w:szCs w:val="20"/>
              </w:rPr>
            </w:pPr>
          </w:p>
        </w:tc>
      </w:tr>
      <w:tr w:rsidR="00C97703" w:rsidRPr="00C97703" w14:paraId="41CE3C79" w14:textId="77777777" w:rsidTr="004A071D">
        <w:trPr>
          <w:trHeight w:val="300"/>
        </w:trPr>
        <w:tc>
          <w:tcPr>
            <w:tcW w:w="698" w:type="dxa"/>
            <w:tcBorders>
              <w:top w:val="nil"/>
              <w:left w:val="single" w:sz="4" w:space="0" w:color="auto"/>
              <w:bottom w:val="single" w:sz="4" w:space="0" w:color="auto"/>
              <w:right w:val="single" w:sz="4" w:space="0" w:color="auto"/>
            </w:tcBorders>
            <w:shd w:val="clear" w:color="auto" w:fill="auto"/>
            <w:noWrap/>
            <w:vAlign w:val="bottom"/>
            <w:hideMark/>
          </w:tcPr>
          <w:p w14:paraId="3558C463" w14:textId="77777777" w:rsidR="00C97703" w:rsidRPr="00C97703" w:rsidRDefault="00C97703" w:rsidP="00C97703">
            <w:pPr>
              <w:spacing w:line="276" w:lineRule="auto"/>
              <w:rPr>
                <w:b/>
                <w:bCs/>
                <w:color w:val="000000"/>
                <w:sz w:val="20"/>
                <w:szCs w:val="20"/>
              </w:rPr>
            </w:pPr>
            <w:r w:rsidRPr="00C97703">
              <w:rPr>
                <w:b/>
                <w:bCs/>
                <w:color w:val="000000"/>
                <w:sz w:val="20"/>
                <w:szCs w:val="20"/>
              </w:rPr>
              <w:t> </w:t>
            </w:r>
          </w:p>
        </w:tc>
        <w:tc>
          <w:tcPr>
            <w:tcW w:w="6176" w:type="dxa"/>
            <w:gridSpan w:val="2"/>
            <w:tcBorders>
              <w:top w:val="single" w:sz="4" w:space="0" w:color="auto"/>
              <w:left w:val="nil"/>
              <w:bottom w:val="single" w:sz="4" w:space="0" w:color="auto"/>
              <w:right w:val="single" w:sz="4" w:space="0" w:color="000000"/>
            </w:tcBorders>
            <w:shd w:val="clear" w:color="auto" w:fill="auto"/>
            <w:hideMark/>
          </w:tcPr>
          <w:p w14:paraId="2972DBF0" w14:textId="77777777" w:rsidR="00C97703" w:rsidRPr="00C97703" w:rsidRDefault="00C97703" w:rsidP="00C97703">
            <w:pPr>
              <w:spacing w:line="276" w:lineRule="auto"/>
              <w:jc w:val="right"/>
              <w:rPr>
                <w:b/>
                <w:bCs/>
                <w:color w:val="000000"/>
                <w:sz w:val="20"/>
                <w:szCs w:val="20"/>
              </w:rPr>
            </w:pPr>
            <w:r w:rsidRPr="00C97703">
              <w:rPr>
                <w:b/>
                <w:bCs/>
                <w:color w:val="000000"/>
                <w:sz w:val="20"/>
                <w:szCs w:val="20"/>
              </w:rPr>
              <w:t>Итого с учетом "Непредвиденные затраты"</w:t>
            </w:r>
          </w:p>
        </w:tc>
        <w:tc>
          <w:tcPr>
            <w:tcW w:w="1626" w:type="dxa"/>
            <w:tcBorders>
              <w:top w:val="nil"/>
              <w:left w:val="nil"/>
              <w:bottom w:val="single" w:sz="4" w:space="0" w:color="auto"/>
              <w:right w:val="single" w:sz="4" w:space="0" w:color="auto"/>
            </w:tcBorders>
            <w:shd w:val="clear" w:color="auto" w:fill="auto"/>
            <w:hideMark/>
          </w:tcPr>
          <w:p w14:paraId="366C5517" w14:textId="77777777" w:rsidR="00C97703" w:rsidRPr="00C97703" w:rsidRDefault="00C97703" w:rsidP="00C97703">
            <w:pPr>
              <w:spacing w:line="276" w:lineRule="auto"/>
              <w:jc w:val="right"/>
              <w:rPr>
                <w:b/>
                <w:bCs/>
                <w:color w:val="000000"/>
                <w:sz w:val="20"/>
                <w:szCs w:val="20"/>
              </w:rPr>
            </w:pPr>
            <w:r w:rsidRPr="00C97703">
              <w:rPr>
                <w:b/>
                <w:bCs/>
                <w:color w:val="000000"/>
                <w:sz w:val="20"/>
                <w:szCs w:val="20"/>
              </w:rPr>
              <w:t>119 588,04</w:t>
            </w:r>
          </w:p>
        </w:tc>
        <w:tc>
          <w:tcPr>
            <w:tcW w:w="1560" w:type="dxa"/>
            <w:tcBorders>
              <w:top w:val="nil"/>
              <w:left w:val="nil"/>
              <w:bottom w:val="single" w:sz="4" w:space="0" w:color="auto"/>
              <w:right w:val="single" w:sz="4" w:space="0" w:color="auto"/>
            </w:tcBorders>
            <w:shd w:val="clear" w:color="auto" w:fill="auto"/>
            <w:hideMark/>
          </w:tcPr>
          <w:p w14:paraId="75091118" w14:textId="77777777" w:rsidR="00C97703" w:rsidRPr="00C97703" w:rsidRDefault="00C97703" w:rsidP="00C97703">
            <w:pPr>
              <w:spacing w:line="276" w:lineRule="auto"/>
              <w:jc w:val="right"/>
              <w:rPr>
                <w:b/>
                <w:bCs/>
                <w:color w:val="000000"/>
                <w:sz w:val="20"/>
                <w:szCs w:val="20"/>
              </w:rPr>
            </w:pPr>
            <w:r w:rsidRPr="00C97703">
              <w:rPr>
                <w:b/>
                <w:bCs/>
                <w:color w:val="000000"/>
                <w:sz w:val="20"/>
                <w:szCs w:val="20"/>
              </w:rPr>
              <w:t>61 757,63</w:t>
            </w:r>
          </w:p>
        </w:tc>
        <w:tc>
          <w:tcPr>
            <w:tcW w:w="1559" w:type="dxa"/>
            <w:tcBorders>
              <w:top w:val="nil"/>
              <w:left w:val="nil"/>
              <w:bottom w:val="single" w:sz="4" w:space="0" w:color="auto"/>
              <w:right w:val="single" w:sz="4" w:space="0" w:color="auto"/>
            </w:tcBorders>
            <w:shd w:val="clear" w:color="auto" w:fill="auto"/>
            <w:noWrap/>
            <w:hideMark/>
          </w:tcPr>
          <w:p w14:paraId="77E1B954" w14:textId="77777777" w:rsidR="00C97703" w:rsidRPr="00C97703" w:rsidRDefault="00C97703" w:rsidP="00C97703">
            <w:pPr>
              <w:spacing w:line="276" w:lineRule="auto"/>
              <w:jc w:val="right"/>
              <w:rPr>
                <w:b/>
                <w:bCs/>
                <w:color w:val="000000"/>
                <w:sz w:val="20"/>
                <w:szCs w:val="20"/>
              </w:rPr>
            </w:pPr>
            <w:r w:rsidRPr="00C97703">
              <w:rPr>
                <w:b/>
                <w:bCs/>
                <w:color w:val="000000"/>
                <w:sz w:val="20"/>
                <w:szCs w:val="20"/>
              </w:rPr>
              <w:t>7 569 476,49</w:t>
            </w:r>
          </w:p>
        </w:tc>
        <w:tc>
          <w:tcPr>
            <w:tcW w:w="1559" w:type="dxa"/>
            <w:tcBorders>
              <w:top w:val="nil"/>
              <w:left w:val="nil"/>
              <w:bottom w:val="single" w:sz="4" w:space="0" w:color="auto"/>
              <w:right w:val="single" w:sz="4" w:space="0" w:color="auto"/>
            </w:tcBorders>
            <w:shd w:val="clear" w:color="auto" w:fill="auto"/>
            <w:noWrap/>
            <w:hideMark/>
          </w:tcPr>
          <w:p w14:paraId="298FD636" w14:textId="77777777" w:rsidR="00C97703" w:rsidRPr="00C97703" w:rsidRDefault="00C97703" w:rsidP="00C97703">
            <w:pPr>
              <w:spacing w:line="276" w:lineRule="auto"/>
              <w:jc w:val="right"/>
              <w:rPr>
                <w:b/>
                <w:bCs/>
                <w:color w:val="000000"/>
                <w:sz w:val="20"/>
                <w:szCs w:val="20"/>
              </w:rPr>
            </w:pPr>
            <w:r w:rsidRPr="00C97703">
              <w:rPr>
                <w:b/>
                <w:bCs/>
                <w:color w:val="000000"/>
                <w:sz w:val="20"/>
                <w:szCs w:val="20"/>
              </w:rPr>
              <w:t>549 879,53</w:t>
            </w:r>
          </w:p>
        </w:tc>
        <w:tc>
          <w:tcPr>
            <w:tcW w:w="1985" w:type="dxa"/>
            <w:tcBorders>
              <w:top w:val="nil"/>
              <w:left w:val="nil"/>
              <w:bottom w:val="single" w:sz="4" w:space="0" w:color="auto"/>
              <w:right w:val="single" w:sz="4" w:space="0" w:color="auto"/>
            </w:tcBorders>
            <w:shd w:val="clear" w:color="auto" w:fill="auto"/>
            <w:noWrap/>
            <w:hideMark/>
          </w:tcPr>
          <w:p w14:paraId="0E19917D" w14:textId="77777777" w:rsidR="00C97703" w:rsidRPr="00C97703" w:rsidRDefault="00C97703" w:rsidP="00C97703">
            <w:pPr>
              <w:spacing w:line="276" w:lineRule="auto"/>
              <w:jc w:val="right"/>
              <w:rPr>
                <w:b/>
                <w:bCs/>
                <w:color w:val="000000"/>
                <w:sz w:val="20"/>
                <w:szCs w:val="20"/>
              </w:rPr>
            </w:pPr>
            <w:r w:rsidRPr="00C97703">
              <w:rPr>
                <w:b/>
                <w:bCs/>
                <w:color w:val="000000"/>
                <w:sz w:val="20"/>
                <w:szCs w:val="20"/>
              </w:rPr>
              <w:t>8 300 701,69</w:t>
            </w:r>
          </w:p>
        </w:tc>
        <w:tc>
          <w:tcPr>
            <w:tcW w:w="236" w:type="dxa"/>
            <w:vAlign w:val="center"/>
            <w:hideMark/>
          </w:tcPr>
          <w:p w14:paraId="05EF20E9" w14:textId="77777777" w:rsidR="00C97703" w:rsidRPr="00C97703" w:rsidRDefault="00C97703" w:rsidP="00C97703">
            <w:pPr>
              <w:spacing w:line="276" w:lineRule="auto"/>
              <w:rPr>
                <w:sz w:val="20"/>
                <w:szCs w:val="20"/>
              </w:rPr>
            </w:pPr>
          </w:p>
        </w:tc>
      </w:tr>
      <w:tr w:rsidR="00C97703" w:rsidRPr="00C97703" w14:paraId="4C336C49" w14:textId="77777777" w:rsidTr="004A071D">
        <w:trPr>
          <w:trHeight w:val="300"/>
        </w:trPr>
        <w:tc>
          <w:tcPr>
            <w:tcW w:w="698" w:type="dxa"/>
            <w:tcBorders>
              <w:top w:val="nil"/>
              <w:left w:val="single" w:sz="4" w:space="0" w:color="auto"/>
              <w:bottom w:val="single" w:sz="4" w:space="0" w:color="auto"/>
              <w:right w:val="single" w:sz="4" w:space="0" w:color="auto"/>
            </w:tcBorders>
            <w:shd w:val="clear" w:color="auto" w:fill="auto"/>
            <w:noWrap/>
            <w:vAlign w:val="bottom"/>
            <w:hideMark/>
          </w:tcPr>
          <w:p w14:paraId="1FF2BFC8" w14:textId="77777777" w:rsidR="00C97703" w:rsidRPr="00C97703" w:rsidRDefault="00C97703" w:rsidP="00C97703">
            <w:pPr>
              <w:spacing w:line="276" w:lineRule="auto"/>
              <w:rPr>
                <w:b/>
                <w:bCs/>
                <w:color w:val="000000"/>
                <w:sz w:val="20"/>
                <w:szCs w:val="20"/>
              </w:rPr>
            </w:pPr>
            <w:r w:rsidRPr="00C97703">
              <w:rPr>
                <w:b/>
                <w:bCs/>
                <w:color w:val="000000"/>
                <w:sz w:val="20"/>
                <w:szCs w:val="20"/>
              </w:rPr>
              <w:t> </w:t>
            </w:r>
          </w:p>
        </w:tc>
        <w:tc>
          <w:tcPr>
            <w:tcW w:w="2881" w:type="dxa"/>
            <w:tcBorders>
              <w:top w:val="nil"/>
              <w:left w:val="nil"/>
              <w:bottom w:val="single" w:sz="4" w:space="0" w:color="auto"/>
              <w:right w:val="single" w:sz="4" w:space="0" w:color="auto"/>
            </w:tcBorders>
            <w:shd w:val="clear" w:color="auto" w:fill="auto"/>
            <w:hideMark/>
          </w:tcPr>
          <w:p w14:paraId="3EB41C9F" w14:textId="77777777" w:rsidR="00C97703" w:rsidRPr="00C97703" w:rsidRDefault="00C97703" w:rsidP="00C97703">
            <w:pPr>
              <w:spacing w:line="276" w:lineRule="auto"/>
              <w:rPr>
                <w:b/>
                <w:bCs/>
                <w:color w:val="000000"/>
                <w:sz w:val="20"/>
                <w:szCs w:val="20"/>
              </w:rPr>
            </w:pPr>
            <w:r w:rsidRPr="00C97703">
              <w:rPr>
                <w:b/>
                <w:bCs/>
                <w:color w:val="000000"/>
                <w:sz w:val="20"/>
                <w:szCs w:val="20"/>
              </w:rPr>
              <w:t>ИПЦ</w:t>
            </w:r>
          </w:p>
        </w:tc>
        <w:tc>
          <w:tcPr>
            <w:tcW w:w="3295" w:type="dxa"/>
            <w:tcBorders>
              <w:top w:val="nil"/>
              <w:left w:val="nil"/>
              <w:bottom w:val="single" w:sz="4" w:space="0" w:color="auto"/>
              <w:right w:val="single" w:sz="4" w:space="0" w:color="auto"/>
            </w:tcBorders>
            <w:shd w:val="clear" w:color="auto" w:fill="auto"/>
            <w:hideMark/>
          </w:tcPr>
          <w:p w14:paraId="1EBAC5BF" w14:textId="77777777" w:rsidR="00C97703" w:rsidRPr="00C97703" w:rsidRDefault="00C97703" w:rsidP="00C97703">
            <w:pPr>
              <w:spacing w:line="276" w:lineRule="auto"/>
              <w:jc w:val="right"/>
              <w:rPr>
                <w:b/>
                <w:bCs/>
                <w:color w:val="000000"/>
                <w:sz w:val="20"/>
                <w:szCs w:val="20"/>
              </w:rPr>
            </w:pPr>
            <w:r w:rsidRPr="00C97703">
              <w:rPr>
                <w:b/>
                <w:bCs/>
                <w:color w:val="000000"/>
                <w:sz w:val="20"/>
                <w:szCs w:val="20"/>
              </w:rPr>
              <w:t>2023 - 1,064</w:t>
            </w:r>
          </w:p>
        </w:tc>
        <w:tc>
          <w:tcPr>
            <w:tcW w:w="1626" w:type="dxa"/>
            <w:tcBorders>
              <w:top w:val="nil"/>
              <w:left w:val="nil"/>
              <w:bottom w:val="single" w:sz="4" w:space="0" w:color="auto"/>
              <w:right w:val="single" w:sz="4" w:space="0" w:color="auto"/>
            </w:tcBorders>
            <w:shd w:val="clear" w:color="auto" w:fill="auto"/>
            <w:hideMark/>
          </w:tcPr>
          <w:p w14:paraId="7E40FCE3" w14:textId="77777777" w:rsidR="00C97703" w:rsidRPr="00C97703" w:rsidRDefault="00C97703" w:rsidP="00C97703">
            <w:pPr>
              <w:spacing w:line="276" w:lineRule="auto"/>
              <w:jc w:val="right"/>
              <w:rPr>
                <w:b/>
                <w:bCs/>
                <w:color w:val="000000"/>
                <w:sz w:val="20"/>
                <w:szCs w:val="20"/>
              </w:rPr>
            </w:pPr>
            <w:r w:rsidRPr="00C97703">
              <w:rPr>
                <w:b/>
                <w:bCs/>
                <w:color w:val="000000"/>
                <w:sz w:val="20"/>
                <w:szCs w:val="20"/>
              </w:rPr>
              <w:t>122 139,25</w:t>
            </w:r>
          </w:p>
        </w:tc>
        <w:tc>
          <w:tcPr>
            <w:tcW w:w="1560" w:type="dxa"/>
            <w:tcBorders>
              <w:top w:val="nil"/>
              <w:left w:val="nil"/>
              <w:bottom w:val="single" w:sz="4" w:space="0" w:color="auto"/>
              <w:right w:val="single" w:sz="4" w:space="0" w:color="auto"/>
            </w:tcBorders>
            <w:shd w:val="clear" w:color="auto" w:fill="auto"/>
            <w:hideMark/>
          </w:tcPr>
          <w:p w14:paraId="1E327BC4" w14:textId="77777777" w:rsidR="00C97703" w:rsidRPr="00C97703" w:rsidRDefault="00C97703" w:rsidP="00C97703">
            <w:pPr>
              <w:spacing w:line="276" w:lineRule="auto"/>
              <w:jc w:val="right"/>
              <w:rPr>
                <w:b/>
                <w:bCs/>
                <w:color w:val="000000"/>
                <w:sz w:val="20"/>
                <w:szCs w:val="20"/>
              </w:rPr>
            </w:pPr>
            <w:r w:rsidRPr="00C97703">
              <w:rPr>
                <w:b/>
                <w:bCs/>
                <w:color w:val="000000"/>
                <w:sz w:val="20"/>
                <w:szCs w:val="20"/>
              </w:rPr>
              <w:t>63 075,13</w:t>
            </w:r>
          </w:p>
        </w:tc>
        <w:tc>
          <w:tcPr>
            <w:tcW w:w="1559" w:type="dxa"/>
            <w:tcBorders>
              <w:top w:val="nil"/>
              <w:left w:val="nil"/>
              <w:bottom w:val="single" w:sz="4" w:space="0" w:color="auto"/>
              <w:right w:val="single" w:sz="4" w:space="0" w:color="auto"/>
            </w:tcBorders>
            <w:shd w:val="clear" w:color="auto" w:fill="auto"/>
            <w:hideMark/>
          </w:tcPr>
          <w:p w14:paraId="11C2C5E1" w14:textId="77777777" w:rsidR="00C97703" w:rsidRPr="00C97703" w:rsidRDefault="00C97703" w:rsidP="00C97703">
            <w:pPr>
              <w:spacing w:line="276" w:lineRule="auto"/>
              <w:jc w:val="right"/>
              <w:rPr>
                <w:b/>
                <w:bCs/>
                <w:color w:val="000000"/>
                <w:sz w:val="20"/>
                <w:szCs w:val="20"/>
              </w:rPr>
            </w:pPr>
            <w:r w:rsidRPr="00C97703">
              <w:rPr>
                <w:b/>
                <w:bCs/>
                <w:color w:val="000000"/>
                <w:sz w:val="20"/>
                <w:szCs w:val="20"/>
              </w:rPr>
              <w:t>7 730 958,66</w:t>
            </w:r>
          </w:p>
        </w:tc>
        <w:tc>
          <w:tcPr>
            <w:tcW w:w="1559" w:type="dxa"/>
            <w:tcBorders>
              <w:top w:val="nil"/>
              <w:left w:val="nil"/>
              <w:bottom w:val="single" w:sz="4" w:space="0" w:color="auto"/>
              <w:right w:val="single" w:sz="4" w:space="0" w:color="auto"/>
            </w:tcBorders>
            <w:shd w:val="clear" w:color="auto" w:fill="auto"/>
            <w:hideMark/>
          </w:tcPr>
          <w:p w14:paraId="782DFAA3" w14:textId="77777777" w:rsidR="00C97703" w:rsidRPr="00C97703" w:rsidRDefault="00C97703" w:rsidP="00C97703">
            <w:pPr>
              <w:spacing w:line="276" w:lineRule="auto"/>
              <w:jc w:val="right"/>
              <w:rPr>
                <w:b/>
                <w:bCs/>
                <w:color w:val="000000"/>
                <w:sz w:val="20"/>
                <w:szCs w:val="20"/>
              </w:rPr>
            </w:pPr>
            <w:r w:rsidRPr="00C97703">
              <w:rPr>
                <w:b/>
                <w:bCs/>
                <w:color w:val="000000"/>
                <w:sz w:val="20"/>
                <w:szCs w:val="20"/>
              </w:rPr>
              <w:t>561 610,29</w:t>
            </w:r>
          </w:p>
        </w:tc>
        <w:tc>
          <w:tcPr>
            <w:tcW w:w="1985" w:type="dxa"/>
            <w:tcBorders>
              <w:top w:val="nil"/>
              <w:left w:val="nil"/>
              <w:bottom w:val="single" w:sz="4" w:space="0" w:color="auto"/>
              <w:right w:val="single" w:sz="4" w:space="0" w:color="auto"/>
            </w:tcBorders>
            <w:shd w:val="clear" w:color="auto" w:fill="auto"/>
            <w:hideMark/>
          </w:tcPr>
          <w:p w14:paraId="16F53E5F" w14:textId="77777777" w:rsidR="00C97703" w:rsidRPr="00C97703" w:rsidRDefault="00C97703" w:rsidP="00C97703">
            <w:pPr>
              <w:spacing w:line="276" w:lineRule="auto"/>
              <w:jc w:val="right"/>
              <w:rPr>
                <w:b/>
                <w:bCs/>
                <w:color w:val="000000"/>
                <w:sz w:val="20"/>
                <w:szCs w:val="20"/>
              </w:rPr>
            </w:pPr>
            <w:r w:rsidRPr="00C97703">
              <w:rPr>
                <w:b/>
                <w:bCs/>
                <w:color w:val="000000"/>
                <w:sz w:val="20"/>
                <w:szCs w:val="20"/>
              </w:rPr>
              <w:t>8 477 783,33</w:t>
            </w:r>
          </w:p>
        </w:tc>
        <w:tc>
          <w:tcPr>
            <w:tcW w:w="236" w:type="dxa"/>
            <w:vAlign w:val="center"/>
            <w:hideMark/>
          </w:tcPr>
          <w:p w14:paraId="59667F6D" w14:textId="77777777" w:rsidR="00C97703" w:rsidRPr="00C97703" w:rsidRDefault="00C97703" w:rsidP="00C97703">
            <w:pPr>
              <w:spacing w:line="276" w:lineRule="auto"/>
              <w:rPr>
                <w:sz w:val="20"/>
                <w:szCs w:val="20"/>
              </w:rPr>
            </w:pPr>
          </w:p>
        </w:tc>
      </w:tr>
      <w:tr w:rsidR="00C97703" w:rsidRPr="00C97703" w14:paraId="4BAFDF4F" w14:textId="77777777" w:rsidTr="004A071D">
        <w:trPr>
          <w:trHeight w:val="300"/>
        </w:trPr>
        <w:tc>
          <w:tcPr>
            <w:tcW w:w="698" w:type="dxa"/>
            <w:tcBorders>
              <w:top w:val="nil"/>
              <w:left w:val="single" w:sz="4" w:space="0" w:color="auto"/>
              <w:bottom w:val="single" w:sz="4" w:space="0" w:color="auto"/>
              <w:right w:val="single" w:sz="4" w:space="0" w:color="auto"/>
            </w:tcBorders>
            <w:shd w:val="clear" w:color="auto" w:fill="auto"/>
            <w:noWrap/>
            <w:vAlign w:val="bottom"/>
            <w:hideMark/>
          </w:tcPr>
          <w:p w14:paraId="6BCE17BD" w14:textId="77777777" w:rsidR="00C97703" w:rsidRPr="00C97703" w:rsidRDefault="00C97703" w:rsidP="00C97703">
            <w:pPr>
              <w:spacing w:line="276" w:lineRule="auto"/>
              <w:rPr>
                <w:b/>
                <w:bCs/>
                <w:color w:val="000000"/>
                <w:sz w:val="20"/>
                <w:szCs w:val="20"/>
              </w:rPr>
            </w:pPr>
            <w:r w:rsidRPr="00C97703">
              <w:rPr>
                <w:b/>
                <w:bCs/>
                <w:color w:val="000000"/>
                <w:sz w:val="20"/>
                <w:szCs w:val="20"/>
              </w:rPr>
              <w:t> </w:t>
            </w:r>
          </w:p>
        </w:tc>
        <w:tc>
          <w:tcPr>
            <w:tcW w:w="2881" w:type="dxa"/>
            <w:tcBorders>
              <w:top w:val="nil"/>
              <w:left w:val="nil"/>
              <w:bottom w:val="single" w:sz="4" w:space="0" w:color="auto"/>
              <w:right w:val="single" w:sz="4" w:space="0" w:color="auto"/>
            </w:tcBorders>
            <w:shd w:val="clear" w:color="auto" w:fill="auto"/>
            <w:hideMark/>
          </w:tcPr>
          <w:p w14:paraId="5C71AB17" w14:textId="77777777" w:rsidR="00C97703" w:rsidRPr="00C97703" w:rsidRDefault="00C97703" w:rsidP="00C97703">
            <w:pPr>
              <w:spacing w:line="276" w:lineRule="auto"/>
              <w:rPr>
                <w:b/>
                <w:bCs/>
                <w:color w:val="000000"/>
                <w:sz w:val="20"/>
                <w:szCs w:val="20"/>
              </w:rPr>
            </w:pPr>
            <w:r w:rsidRPr="00C97703">
              <w:rPr>
                <w:b/>
                <w:bCs/>
                <w:color w:val="000000"/>
                <w:sz w:val="20"/>
                <w:szCs w:val="20"/>
              </w:rPr>
              <w:t>ИПЦ</w:t>
            </w:r>
          </w:p>
        </w:tc>
        <w:tc>
          <w:tcPr>
            <w:tcW w:w="3295" w:type="dxa"/>
            <w:tcBorders>
              <w:top w:val="nil"/>
              <w:left w:val="nil"/>
              <w:bottom w:val="single" w:sz="4" w:space="0" w:color="auto"/>
              <w:right w:val="single" w:sz="4" w:space="0" w:color="auto"/>
            </w:tcBorders>
            <w:shd w:val="clear" w:color="auto" w:fill="auto"/>
            <w:hideMark/>
          </w:tcPr>
          <w:p w14:paraId="0FBD6DE5" w14:textId="77777777" w:rsidR="00C97703" w:rsidRPr="00C97703" w:rsidRDefault="00C97703" w:rsidP="00C97703">
            <w:pPr>
              <w:spacing w:line="276" w:lineRule="auto"/>
              <w:jc w:val="right"/>
              <w:rPr>
                <w:b/>
                <w:bCs/>
                <w:color w:val="000000"/>
                <w:sz w:val="20"/>
                <w:szCs w:val="20"/>
              </w:rPr>
            </w:pPr>
            <w:r w:rsidRPr="00C97703">
              <w:rPr>
                <w:b/>
                <w:bCs/>
                <w:color w:val="000000"/>
                <w:sz w:val="20"/>
                <w:szCs w:val="20"/>
              </w:rPr>
              <w:t>2024 - 1,055</w:t>
            </w:r>
          </w:p>
        </w:tc>
        <w:tc>
          <w:tcPr>
            <w:tcW w:w="1626" w:type="dxa"/>
            <w:tcBorders>
              <w:top w:val="nil"/>
              <w:left w:val="nil"/>
              <w:bottom w:val="single" w:sz="4" w:space="0" w:color="auto"/>
              <w:right w:val="single" w:sz="4" w:space="0" w:color="auto"/>
            </w:tcBorders>
            <w:shd w:val="clear" w:color="auto" w:fill="auto"/>
            <w:hideMark/>
          </w:tcPr>
          <w:p w14:paraId="712DAA2D" w14:textId="77777777" w:rsidR="00C97703" w:rsidRPr="00C97703" w:rsidRDefault="00C97703" w:rsidP="00C97703">
            <w:pPr>
              <w:spacing w:line="276" w:lineRule="auto"/>
              <w:jc w:val="right"/>
              <w:rPr>
                <w:b/>
                <w:bCs/>
                <w:color w:val="000000"/>
                <w:sz w:val="20"/>
                <w:szCs w:val="20"/>
              </w:rPr>
            </w:pPr>
            <w:r w:rsidRPr="00C97703">
              <w:rPr>
                <w:b/>
                <w:bCs/>
                <w:color w:val="000000"/>
                <w:sz w:val="20"/>
                <w:szCs w:val="20"/>
              </w:rPr>
              <w:t>125 498,08</w:t>
            </w:r>
          </w:p>
        </w:tc>
        <w:tc>
          <w:tcPr>
            <w:tcW w:w="1560" w:type="dxa"/>
            <w:tcBorders>
              <w:top w:val="nil"/>
              <w:left w:val="nil"/>
              <w:bottom w:val="single" w:sz="4" w:space="0" w:color="auto"/>
              <w:right w:val="single" w:sz="4" w:space="0" w:color="auto"/>
            </w:tcBorders>
            <w:shd w:val="clear" w:color="auto" w:fill="auto"/>
            <w:hideMark/>
          </w:tcPr>
          <w:p w14:paraId="7FE68531" w14:textId="77777777" w:rsidR="00C97703" w:rsidRPr="00C97703" w:rsidRDefault="00C97703" w:rsidP="00C97703">
            <w:pPr>
              <w:spacing w:line="276" w:lineRule="auto"/>
              <w:jc w:val="right"/>
              <w:rPr>
                <w:b/>
                <w:bCs/>
                <w:color w:val="000000"/>
                <w:sz w:val="20"/>
                <w:szCs w:val="20"/>
              </w:rPr>
            </w:pPr>
            <w:r w:rsidRPr="00C97703">
              <w:rPr>
                <w:b/>
                <w:bCs/>
                <w:color w:val="000000"/>
                <w:sz w:val="20"/>
                <w:szCs w:val="20"/>
              </w:rPr>
              <w:t>64 809,70</w:t>
            </w:r>
          </w:p>
        </w:tc>
        <w:tc>
          <w:tcPr>
            <w:tcW w:w="1559" w:type="dxa"/>
            <w:tcBorders>
              <w:top w:val="nil"/>
              <w:left w:val="nil"/>
              <w:bottom w:val="single" w:sz="4" w:space="0" w:color="auto"/>
              <w:right w:val="single" w:sz="4" w:space="0" w:color="auto"/>
            </w:tcBorders>
            <w:shd w:val="clear" w:color="auto" w:fill="auto"/>
            <w:hideMark/>
          </w:tcPr>
          <w:p w14:paraId="4990AAF3" w14:textId="77777777" w:rsidR="00C97703" w:rsidRPr="00C97703" w:rsidRDefault="00C97703" w:rsidP="00C97703">
            <w:pPr>
              <w:spacing w:line="276" w:lineRule="auto"/>
              <w:jc w:val="right"/>
              <w:rPr>
                <w:b/>
                <w:bCs/>
                <w:color w:val="000000"/>
                <w:sz w:val="20"/>
                <w:szCs w:val="20"/>
              </w:rPr>
            </w:pPr>
            <w:r w:rsidRPr="00C97703">
              <w:rPr>
                <w:b/>
                <w:bCs/>
                <w:color w:val="000000"/>
                <w:sz w:val="20"/>
                <w:szCs w:val="20"/>
              </w:rPr>
              <w:t>7 943 560,02</w:t>
            </w:r>
          </w:p>
        </w:tc>
        <w:tc>
          <w:tcPr>
            <w:tcW w:w="1559" w:type="dxa"/>
            <w:tcBorders>
              <w:top w:val="nil"/>
              <w:left w:val="nil"/>
              <w:bottom w:val="single" w:sz="4" w:space="0" w:color="auto"/>
              <w:right w:val="single" w:sz="4" w:space="0" w:color="auto"/>
            </w:tcBorders>
            <w:shd w:val="clear" w:color="auto" w:fill="auto"/>
            <w:hideMark/>
          </w:tcPr>
          <w:p w14:paraId="4DFB19BF" w14:textId="77777777" w:rsidR="00C97703" w:rsidRPr="00C97703" w:rsidRDefault="00C97703" w:rsidP="00C97703">
            <w:pPr>
              <w:spacing w:line="276" w:lineRule="auto"/>
              <w:jc w:val="right"/>
              <w:rPr>
                <w:b/>
                <w:bCs/>
                <w:color w:val="000000"/>
                <w:sz w:val="20"/>
                <w:szCs w:val="20"/>
              </w:rPr>
            </w:pPr>
            <w:r w:rsidRPr="00C97703">
              <w:rPr>
                <w:b/>
                <w:bCs/>
                <w:color w:val="000000"/>
                <w:sz w:val="20"/>
                <w:szCs w:val="20"/>
              </w:rPr>
              <w:t>577 054,57</w:t>
            </w:r>
          </w:p>
        </w:tc>
        <w:tc>
          <w:tcPr>
            <w:tcW w:w="1985" w:type="dxa"/>
            <w:tcBorders>
              <w:top w:val="nil"/>
              <w:left w:val="nil"/>
              <w:bottom w:val="single" w:sz="4" w:space="0" w:color="auto"/>
              <w:right w:val="single" w:sz="4" w:space="0" w:color="auto"/>
            </w:tcBorders>
            <w:shd w:val="clear" w:color="auto" w:fill="auto"/>
            <w:hideMark/>
          </w:tcPr>
          <w:p w14:paraId="35179CB0" w14:textId="77777777" w:rsidR="00C97703" w:rsidRPr="00C97703" w:rsidRDefault="00C97703" w:rsidP="00C97703">
            <w:pPr>
              <w:spacing w:line="276" w:lineRule="auto"/>
              <w:jc w:val="right"/>
              <w:rPr>
                <w:b/>
                <w:bCs/>
                <w:color w:val="000000"/>
                <w:sz w:val="20"/>
                <w:szCs w:val="20"/>
              </w:rPr>
            </w:pPr>
            <w:r w:rsidRPr="00C97703">
              <w:rPr>
                <w:b/>
                <w:bCs/>
                <w:color w:val="000000"/>
                <w:sz w:val="20"/>
                <w:szCs w:val="20"/>
              </w:rPr>
              <w:t>8 710 922,37</w:t>
            </w:r>
          </w:p>
        </w:tc>
        <w:tc>
          <w:tcPr>
            <w:tcW w:w="236" w:type="dxa"/>
            <w:vAlign w:val="center"/>
            <w:hideMark/>
          </w:tcPr>
          <w:p w14:paraId="65E2DFC8" w14:textId="77777777" w:rsidR="00C97703" w:rsidRPr="00C97703" w:rsidRDefault="00C97703" w:rsidP="00C97703">
            <w:pPr>
              <w:spacing w:line="276" w:lineRule="auto"/>
              <w:rPr>
                <w:sz w:val="20"/>
                <w:szCs w:val="20"/>
              </w:rPr>
            </w:pPr>
          </w:p>
        </w:tc>
      </w:tr>
    </w:tbl>
    <w:p w14:paraId="3516C9DE" w14:textId="77777777" w:rsidR="00C97703" w:rsidRPr="00C97703" w:rsidRDefault="00C97703" w:rsidP="00C97703">
      <w:pPr>
        <w:spacing w:line="276" w:lineRule="auto"/>
        <w:jc w:val="both"/>
        <w:rPr>
          <w:sz w:val="28"/>
          <w:szCs w:val="28"/>
        </w:rPr>
        <w:sectPr w:rsidR="00C97703" w:rsidRPr="00C97703" w:rsidSect="00C97703">
          <w:pgSz w:w="16838" w:h="11906" w:orient="landscape"/>
          <w:pgMar w:top="1418" w:right="851" w:bottom="851" w:left="851" w:header="709" w:footer="709" w:gutter="0"/>
          <w:cols w:space="708"/>
          <w:titlePg/>
          <w:docGrid w:linePitch="360"/>
        </w:sectPr>
      </w:pPr>
    </w:p>
    <w:p w14:paraId="464B2044" w14:textId="77777777" w:rsidR="00C97703" w:rsidRPr="00C97703" w:rsidRDefault="00C97703" w:rsidP="000863D3">
      <w:pPr>
        <w:spacing w:line="276" w:lineRule="auto"/>
        <w:ind w:firstLine="851"/>
        <w:jc w:val="both"/>
        <w:rPr>
          <w:bCs/>
          <w:sz w:val="28"/>
          <w:szCs w:val="28"/>
        </w:rPr>
      </w:pPr>
      <w:r w:rsidRPr="00C97703">
        <w:rPr>
          <w:sz w:val="28"/>
          <w:szCs w:val="28"/>
        </w:rPr>
        <w:lastRenderedPageBreak/>
        <w:t xml:space="preserve">Предлагается скорректировать предложенную предприятием величину и учесть расходы сетевой организации, связанные с осуществлением технологического присоединения к электрическим сетям, не включаемые в плату за технологическое присоединение, связанные с мероприятиями на существующих электросетевых объектах, </w:t>
      </w:r>
      <w:r w:rsidRPr="00C97703">
        <w:rPr>
          <w:bCs/>
          <w:sz w:val="28"/>
          <w:szCs w:val="28"/>
        </w:rPr>
        <w:t xml:space="preserve">в размере </w:t>
      </w:r>
      <w:r w:rsidRPr="00C97703">
        <w:rPr>
          <w:b/>
          <w:bCs/>
          <w:sz w:val="28"/>
          <w:szCs w:val="28"/>
        </w:rPr>
        <w:t>8 340,776</w:t>
      </w:r>
      <w:r w:rsidRPr="00C97703">
        <w:rPr>
          <w:bCs/>
          <w:sz w:val="28"/>
          <w:szCs w:val="28"/>
        </w:rPr>
        <w:t xml:space="preserve"> тыс. руб.</w:t>
      </w:r>
    </w:p>
    <w:p w14:paraId="4B21A9A5" w14:textId="77777777" w:rsidR="00C97703" w:rsidRPr="00C97703" w:rsidRDefault="00C97703" w:rsidP="00C97703">
      <w:pPr>
        <w:spacing w:line="276" w:lineRule="auto"/>
        <w:jc w:val="both"/>
        <w:rPr>
          <w:sz w:val="28"/>
          <w:szCs w:val="28"/>
        </w:rPr>
      </w:pPr>
      <w:r w:rsidRPr="00C97703">
        <w:rPr>
          <w:sz w:val="28"/>
          <w:szCs w:val="28"/>
        </w:rPr>
        <w:t>Корректировка связана с:</w:t>
      </w:r>
    </w:p>
    <w:p w14:paraId="6575E9B8" w14:textId="77777777" w:rsidR="00C97703" w:rsidRPr="00C97703" w:rsidRDefault="00C97703" w:rsidP="000863D3">
      <w:pPr>
        <w:spacing w:line="276" w:lineRule="auto"/>
        <w:ind w:firstLine="851"/>
        <w:jc w:val="both"/>
        <w:rPr>
          <w:sz w:val="28"/>
          <w:szCs w:val="28"/>
        </w:rPr>
      </w:pPr>
      <w:r w:rsidRPr="00C97703">
        <w:rPr>
          <w:sz w:val="28"/>
          <w:szCs w:val="28"/>
        </w:rPr>
        <w:t>-</w:t>
      </w:r>
      <w:r w:rsidRPr="00C97703">
        <w:rPr>
          <w:sz w:val="28"/>
          <w:szCs w:val="28"/>
        </w:rPr>
        <w:tab/>
        <w:t>исключением затрат на командировочные расходы, т. к. отсутствуют обоснования их необходимости;</w:t>
      </w:r>
    </w:p>
    <w:p w14:paraId="77941C52" w14:textId="77777777" w:rsidR="00C97703" w:rsidRPr="00C97703" w:rsidRDefault="00C97703" w:rsidP="000863D3">
      <w:pPr>
        <w:spacing w:line="276" w:lineRule="auto"/>
        <w:ind w:firstLine="851"/>
        <w:jc w:val="both"/>
        <w:rPr>
          <w:sz w:val="28"/>
          <w:szCs w:val="28"/>
        </w:rPr>
      </w:pPr>
      <w:r w:rsidRPr="00C97703">
        <w:rPr>
          <w:sz w:val="28"/>
          <w:szCs w:val="28"/>
        </w:rPr>
        <w:t>-</w:t>
      </w:r>
      <w:r w:rsidRPr="00C97703">
        <w:rPr>
          <w:sz w:val="28"/>
          <w:szCs w:val="28"/>
        </w:rPr>
        <w:tab/>
        <w:t>исключением затрат на зимнее удорожание, т. к. отсутствует подтверждение необходимости проведения работ в зимнее время;</w:t>
      </w:r>
    </w:p>
    <w:p w14:paraId="080F65E3" w14:textId="77777777" w:rsidR="00C97703" w:rsidRPr="00C97703" w:rsidRDefault="00C97703" w:rsidP="000863D3">
      <w:pPr>
        <w:spacing w:line="276" w:lineRule="auto"/>
        <w:ind w:firstLine="851"/>
        <w:jc w:val="both"/>
        <w:rPr>
          <w:sz w:val="28"/>
          <w:szCs w:val="28"/>
        </w:rPr>
      </w:pPr>
      <w:r w:rsidRPr="00C97703">
        <w:rPr>
          <w:sz w:val="28"/>
          <w:szCs w:val="28"/>
        </w:rPr>
        <w:t>-</w:t>
      </w:r>
      <w:r w:rsidRPr="00C97703">
        <w:rPr>
          <w:sz w:val="28"/>
          <w:szCs w:val="28"/>
        </w:rPr>
        <w:tab/>
        <w:t>исключением затрат на содержание службы заказчика-застройщика, т. к. они ранее учтены в тарифе на передачу;</w:t>
      </w:r>
    </w:p>
    <w:p w14:paraId="51C45EC0" w14:textId="77777777" w:rsidR="00C97703" w:rsidRPr="00C97703" w:rsidRDefault="00C97703" w:rsidP="000863D3">
      <w:pPr>
        <w:spacing w:line="276" w:lineRule="auto"/>
        <w:ind w:firstLine="851"/>
        <w:jc w:val="both"/>
        <w:rPr>
          <w:sz w:val="28"/>
          <w:szCs w:val="28"/>
        </w:rPr>
      </w:pPr>
      <w:r w:rsidRPr="00C97703">
        <w:rPr>
          <w:sz w:val="28"/>
          <w:szCs w:val="28"/>
        </w:rPr>
        <w:t>-</w:t>
      </w:r>
      <w:r w:rsidRPr="00C97703">
        <w:rPr>
          <w:sz w:val="28"/>
          <w:szCs w:val="28"/>
        </w:rPr>
        <w:tab/>
        <w:t>исключением непредвиденных затрат, т. к. в соответствии с Методикой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 утвержденной Приказом Минстроя России от 04.08.2020 № 421/пр., их включение носит рекомендательный характер. Кроме того, необходимость в них обуславливается уточнением, изменением и исправлением выполненных проектных решений, что может быть учтено в договоре с проектной организацией без дополнительных затрат.</w:t>
      </w:r>
    </w:p>
    <w:p w14:paraId="7573C8CF" w14:textId="77777777" w:rsidR="00C97703" w:rsidRPr="00C97703" w:rsidRDefault="00C97703" w:rsidP="00C97703">
      <w:pPr>
        <w:spacing w:after="200" w:line="276" w:lineRule="auto"/>
        <w:jc w:val="right"/>
        <w:rPr>
          <w:sz w:val="28"/>
          <w:szCs w:val="28"/>
        </w:rPr>
        <w:sectPr w:rsidR="00C97703" w:rsidRPr="00C97703" w:rsidSect="00C97703">
          <w:pgSz w:w="11906" w:h="16838"/>
          <w:pgMar w:top="851" w:right="851" w:bottom="851" w:left="1418" w:header="709" w:footer="709" w:gutter="0"/>
          <w:cols w:space="708"/>
          <w:titlePg/>
          <w:docGrid w:linePitch="360"/>
        </w:sectPr>
      </w:pPr>
    </w:p>
    <w:p w14:paraId="75EB9DF7" w14:textId="77777777" w:rsidR="00C97703" w:rsidRPr="00C97703" w:rsidRDefault="00C97703" w:rsidP="00C97703">
      <w:pPr>
        <w:spacing w:after="200" w:line="276" w:lineRule="auto"/>
        <w:jc w:val="right"/>
        <w:rPr>
          <w:sz w:val="28"/>
          <w:szCs w:val="28"/>
        </w:rPr>
      </w:pPr>
      <w:r w:rsidRPr="00C97703">
        <w:rPr>
          <w:sz w:val="28"/>
          <w:szCs w:val="28"/>
        </w:rPr>
        <w:lastRenderedPageBreak/>
        <w:t>Таблица – Предложение РЭК (реконструкция существующих сетей)</w:t>
      </w:r>
    </w:p>
    <w:tbl>
      <w:tblPr>
        <w:tblW w:w="15399" w:type="dxa"/>
        <w:tblInd w:w="113" w:type="dxa"/>
        <w:tblLook w:val="04A0" w:firstRow="1" w:lastRow="0" w:firstColumn="1" w:lastColumn="0" w:noHBand="0" w:noVBand="1"/>
      </w:tblPr>
      <w:tblGrid>
        <w:gridCol w:w="698"/>
        <w:gridCol w:w="2361"/>
        <w:gridCol w:w="3315"/>
        <w:gridCol w:w="1701"/>
        <w:gridCol w:w="1701"/>
        <w:gridCol w:w="1559"/>
        <w:gridCol w:w="1701"/>
        <w:gridCol w:w="2127"/>
        <w:gridCol w:w="236"/>
      </w:tblGrid>
      <w:tr w:rsidR="00C97703" w:rsidRPr="00C97703" w14:paraId="1EDE71F7" w14:textId="77777777" w:rsidTr="004A071D">
        <w:trPr>
          <w:gridAfter w:val="1"/>
          <w:wAfter w:w="236" w:type="dxa"/>
          <w:trHeight w:val="330"/>
        </w:trPr>
        <w:tc>
          <w:tcPr>
            <w:tcW w:w="69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B17F4CE" w14:textId="77777777" w:rsidR="00C97703" w:rsidRPr="00C97703" w:rsidRDefault="00C97703" w:rsidP="00C97703">
            <w:pPr>
              <w:spacing w:line="276" w:lineRule="auto"/>
              <w:jc w:val="center"/>
              <w:rPr>
                <w:color w:val="000000"/>
                <w:sz w:val="20"/>
                <w:szCs w:val="20"/>
              </w:rPr>
            </w:pPr>
            <w:r w:rsidRPr="00C97703">
              <w:rPr>
                <w:color w:val="000000"/>
                <w:sz w:val="20"/>
                <w:szCs w:val="20"/>
              </w:rPr>
              <w:t>№ п/п</w:t>
            </w:r>
          </w:p>
        </w:tc>
        <w:tc>
          <w:tcPr>
            <w:tcW w:w="236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1176838" w14:textId="77777777" w:rsidR="00C97703" w:rsidRPr="00C97703" w:rsidRDefault="00C97703" w:rsidP="00C97703">
            <w:pPr>
              <w:spacing w:line="276" w:lineRule="auto"/>
              <w:jc w:val="center"/>
              <w:rPr>
                <w:color w:val="000000"/>
                <w:sz w:val="20"/>
                <w:szCs w:val="20"/>
              </w:rPr>
            </w:pPr>
            <w:r w:rsidRPr="00C97703">
              <w:rPr>
                <w:color w:val="000000"/>
                <w:sz w:val="20"/>
                <w:szCs w:val="20"/>
              </w:rPr>
              <w:t>Номера сметных расчетов и смет</w:t>
            </w:r>
          </w:p>
        </w:tc>
        <w:tc>
          <w:tcPr>
            <w:tcW w:w="331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A05D6AE" w14:textId="77777777" w:rsidR="00C97703" w:rsidRPr="00C97703" w:rsidRDefault="00C97703" w:rsidP="00C97703">
            <w:pPr>
              <w:spacing w:line="276" w:lineRule="auto"/>
              <w:jc w:val="center"/>
              <w:rPr>
                <w:color w:val="000000"/>
                <w:sz w:val="20"/>
                <w:szCs w:val="20"/>
              </w:rPr>
            </w:pPr>
            <w:r w:rsidRPr="00C97703">
              <w:rPr>
                <w:color w:val="000000"/>
                <w:sz w:val="20"/>
                <w:szCs w:val="20"/>
              </w:rPr>
              <w:t>Наименование глав, объектов, работ и затрат</w:t>
            </w:r>
          </w:p>
        </w:tc>
        <w:tc>
          <w:tcPr>
            <w:tcW w:w="6662" w:type="dxa"/>
            <w:gridSpan w:val="4"/>
            <w:tcBorders>
              <w:top w:val="single" w:sz="4" w:space="0" w:color="auto"/>
              <w:left w:val="nil"/>
              <w:bottom w:val="single" w:sz="4" w:space="0" w:color="auto"/>
              <w:right w:val="single" w:sz="4" w:space="0" w:color="auto"/>
            </w:tcBorders>
            <w:shd w:val="clear" w:color="auto" w:fill="auto"/>
            <w:vAlign w:val="center"/>
            <w:hideMark/>
          </w:tcPr>
          <w:p w14:paraId="5D099CBD" w14:textId="77777777" w:rsidR="00C97703" w:rsidRPr="00C97703" w:rsidRDefault="00C97703" w:rsidP="00C97703">
            <w:pPr>
              <w:spacing w:line="276" w:lineRule="auto"/>
              <w:jc w:val="center"/>
              <w:rPr>
                <w:color w:val="000000"/>
                <w:sz w:val="20"/>
                <w:szCs w:val="20"/>
              </w:rPr>
            </w:pPr>
            <w:r w:rsidRPr="00C97703">
              <w:rPr>
                <w:color w:val="000000"/>
                <w:sz w:val="20"/>
                <w:szCs w:val="20"/>
              </w:rPr>
              <w:t>Сметная стоимость, руб.</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4CEDC18" w14:textId="77777777" w:rsidR="00C97703" w:rsidRPr="00C97703" w:rsidRDefault="00C97703" w:rsidP="00C97703">
            <w:pPr>
              <w:spacing w:line="276" w:lineRule="auto"/>
              <w:jc w:val="center"/>
              <w:rPr>
                <w:color w:val="000000"/>
                <w:sz w:val="20"/>
                <w:szCs w:val="20"/>
              </w:rPr>
            </w:pPr>
            <w:r w:rsidRPr="00C97703">
              <w:rPr>
                <w:color w:val="000000"/>
                <w:sz w:val="20"/>
                <w:szCs w:val="20"/>
              </w:rPr>
              <w:t>Общая сметная стоимость, руб.</w:t>
            </w:r>
          </w:p>
        </w:tc>
      </w:tr>
      <w:tr w:rsidR="00C97703" w:rsidRPr="00C97703" w14:paraId="211303CF" w14:textId="77777777" w:rsidTr="004A071D">
        <w:trPr>
          <w:gridAfter w:val="1"/>
          <w:wAfter w:w="236" w:type="dxa"/>
          <w:trHeight w:val="1005"/>
        </w:trPr>
        <w:tc>
          <w:tcPr>
            <w:tcW w:w="698" w:type="dxa"/>
            <w:vMerge/>
            <w:tcBorders>
              <w:top w:val="single" w:sz="4" w:space="0" w:color="auto"/>
              <w:left w:val="single" w:sz="4" w:space="0" w:color="auto"/>
              <w:bottom w:val="single" w:sz="4" w:space="0" w:color="000000"/>
              <w:right w:val="single" w:sz="4" w:space="0" w:color="auto"/>
            </w:tcBorders>
            <w:vAlign w:val="center"/>
            <w:hideMark/>
          </w:tcPr>
          <w:p w14:paraId="56C6E420" w14:textId="77777777" w:rsidR="00C97703" w:rsidRPr="00C97703" w:rsidRDefault="00C97703" w:rsidP="00C97703">
            <w:pPr>
              <w:spacing w:line="276" w:lineRule="auto"/>
              <w:rPr>
                <w:color w:val="000000"/>
                <w:sz w:val="20"/>
                <w:szCs w:val="20"/>
              </w:rPr>
            </w:pPr>
          </w:p>
        </w:tc>
        <w:tc>
          <w:tcPr>
            <w:tcW w:w="2361" w:type="dxa"/>
            <w:vMerge/>
            <w:tcBorders>
              <w:top w:val="single" w:sz="4" w:space="0" w:color="auto"/>
              <w:left w:val="single" w:sz="4" w:space="0" w:color="auto"/>
              <w:bottom w:val="single" w:sz="4" w:space="0" w:color="000000"/>
              <w:right w:val="single" w:sz="4" w:space="0" w:color="auto"/>
            </w:tcBorders>
            <w:vAlign w:val="center"/>
            <w:hideMark/>
          </w:tcPr>
          <w:p w14:paraId="272A7FD6" w14:textId="77777777" w:rsidR="00C97703" w:rsidRPr="00C97703" w:rsidRDefault="00C97703" w:rsidP="00C97703">
            <w:pPr>
              <w:spacing w:line="276" w:lineRule="auto"/>
              <w:rPr>
                <w:color w:val="000000"/>
                <w:sz w:val="20"/>
                <w:szCs w:val="20"/>
              </w:rPr>
            </w:pPr>
          </w:p>
        </w:tc>
        <w:tc>
          <w:tcPr>
            <w:tcW w:w="3315" w:type="dxa"/>
            <w:vMerge/>
            <w:tcBorders>
              <w:top w:val="single" w:sz="4" w:space="0" w:color="auto"/>
              <w:left w:val="single" w:sz="4" w:space="0" w:color="auto"/>
              <w:bottom w:val="single" w:sz="4" w:space="0" w:color="000000"/>
              <w:right w:val="single" w:sz="4" w:space="0" w:color="auto"/>
            </w:tcBorders>
            <w:vAlign w:val="center"/>
            <w:hideMark/>
          </w:tcPr>
          <w:p w14:paraId="2476F0E9" w14:textId="77777777" w:rsidR="00C97703" w:rsidRPr="00C97703" w:rsidRDefault="00C97703" w:rsidP="00C97703">
            <w:pPr>
              <w:spacing w:line="276" w:lineRule="auto"/>
              <w:rPr>
                <w:color w:val="000000"/>
                <w:sz w:val="20"/>
                <w:szCs w:val="20"/>
              </w:rPr>
            </w:pP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14:paraId="0204EF05" w14:textId="77777777" w:rsidR="00C97703" w:rsidRPr="00C97703" w:rsidRDefault="00C97703" w:rsidP="00C97703">
            <w:pPr>
              <w:spacing w:line="276" w:lineRule="auto"/>
              <w:jc w:val="center"/>
              <w:rPr>
                <w:color w:val="000000"/>
                <w:sz w:val="20"/>
                <w:szCs w:val="20"/>
              </w:rPr>
            </w:pPr>
            <w:r w:rsidRPr="00C97703">
              <w:rPr>
                <w:color w:val="000000"/>
                <w:sz w:val="20"/>
                <w:szCs w:val="20"/>
              </w:rPr>
              <w:t>строительных работ</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14:paraId="1252342A" w14:textId="77777777" w:rsidR="00C97703" w:rsidRPr="00C97703" w:rsidRDefault="00C97703" w:rsidP="00C97703">
            <w:pPr>
              <w:spacing w:line="276" w:lineRule="auto"/>
              <w:jc w:val="center"/>
              <w:rPr>
                <w:color w:val="000000"/>
                <w:sz w:val="20"/>
                <w:szCs w:val="20"/>
              </w:rPr>
            </w:pPr>
            <w:r w:rsidRPr="00C97703">
              <w:rPr>
                <w:color w:val="000000"/>
                <w:sz w:val="20"/>
                <w:szCs w:val="20"/>
              </w:rPr>
              <w:t>монтажных работ</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14:paraId="76A7DC37" w14:textId="77777777" w:rsidR="00C97703" w:rsidRPr="00C97703" w:rsidRDefault="00C97703" w:rsidP="00C97703">
            <w:pPr>
              <w:spacing w:line="276" w:lineRule="auto"/>
              <w:jc w:val="center"/>
              <w:rPr>
                <w:color w:val="000000"/>
                <w:sz w:val="20"/>
                <w:szCs w:val="20"/>
              </w:rPr>
            </w:pPr>
            <w:r w:rsidRPr="00C97703">
              <w:rPr>
                <w:color w:val="000000"/>
                <w:sz w:val="20"/>
                <w:szCs w:val="20"/>
              </w:rPr>
              <w:t>оборудования</w:t>
            </w:r>
          </w:p>
        </w:tc>
        <w:tc>
          <w:tcPr>
            <w:tcW w:w="1701" w:type="dxa"/>
            <w:vMerge w:val="restart"/>
            <w:tcBorders>
              <w:top w:val="nil"/>
              <w:left w:val="single" w:sz="4" w:space="0" w:color="auto"/>
              <w:bottom w:val="single" w:sz="4" w:space="0" w:color="000000"/>
              <w:right w:val="nil"/>
            </w:tcBorders>
            <w:shd w:val="clear" w:color="auto" w:fill="auto"/>
            <w:vAlign w:val="center"/>
            <w:hideMark/>
          </w:tcPr>
          <w:p w14:paraId="20B81A3A" w14:textId="77777777" w:rsidR="00C97703" w:rsidRPr="00C97703" w:rsidRDefault="00C97703" w:rsidP="00C97703">
            <w:pPr>
              <w:spacing w:line="276" w:lineRule="auto"/>
              <w:jc w:val="center"/>
              <w:rPr>
                <w:color w:val="000000"/>
                <w:sz w:val="20"/>
                <w:szCs w:val="20"/>
              </w:rPr>
            </w:pPr>
            <w:r w:rsidRPr="00C97703">
              <w:rPr>
                <w:color w:val="000000"/>
                <w:sz w:val="20"/>
                <w:szCs w:val="20"/>
              </w:rPr>
              <w:t>прочих затрат</w:t>
            </w: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51D2DA71" w14:textId="77777777" w:rsidR="00C97703" w:rsidRPr="00C97703" w:rsidRDefault="00C97703" w:rsidP="00C97703">
            <w:pPr>
              <w:spacing w:line="276" w:lineRule="auto"/>
              <w:rPr>
                <w:color w:val="000000"/>
                <w:sz w:val="20"/>
                <w:szCs w:val="20"/>
              </w:rPr>
            </w:pPr>
          </w:p>
        </w:tc>
      </w:tr>
      <w:tr w:rsidR="00C97703" w:rsidRPr="00C97703" w14:paraId="1DD0FE16" w14:textId="77777777" w:rsidTr="004A071D">
        <w:trPr>
          <w:trHeight w:val="75"/>
        </w:trPr>
        <w:tc>
          <w:tcPr>
            <w:tcW w:w="698" w:type="dxa"/>
            <w:vMerge/>
            <w:tcBorders>
              <w:top w:val="single" w:sz="4" w:space="0" w:color="auto"/>
              <w:left w:val="single" w:sz="4" w:space="0" w:color="auto"/>
              <w:bottom w:val="single" w:sz="4" w:space="0" w:color="000000"/>
              <w:right w:val="single" w:sz="4" w:space="0" w:color="auto"/>
            </w:tcBorders>
            <w:vAlign w:val="center"/>
            <w:hideMark/>
          </w:tcPr>
          <w:p w14:paraId="7185DF1C" w14:textId="77777777" w:rsidR="00C97703" w:rsidRPr="00C97703" w:rsidRDefault="00C97703" w:rsidP="00C97703">
            <w:pPr>
              <w:spacing w:line="276" w:lineRule="auto"/>
              <w:rPr>
                <w:color w:val="000000"/>
                <w:sz w:val="20"/>
                <w:szCs w:val="20"/>
              </w:rPr>
            </w:pPr>
          </w:p>
        </w:tc>
        <w:tc>
          <w:tcPr>
            <w:tcW w:w="2361" w:type="dxa"/>
            <w:vMerge/>
            <w:tcBorders>
              <w:top w:val="single" w:sz="4" w:space="0" w:color="auto"/>
              <w:left w:val="single" w:sz="4" w:space="0" w:color="auto"/>
              <w:bottom w:val="single" w:sz="4" w:space="0" w:color="000000"/>
              <w:right w:val="single" w:sz="4" w:space="0" w:color="auto"/>
            </w:tcBorders>
            <w:vAlign w:val="center"/>
            <w:hideMark/>
          </w:tcPr>
          <w:p w14:paraId="37CD16E1" w14:textId="77777777" w:rsidR="00C97703" w:rsidRPr="00C97703" w:rsidRDefault="00C97703" w:rsidP="00C97703">
            <w:pPr>
              <w:spacing w:line="276" w:lineRule="auto"/>
              <w:rPr>
                <w:color w:val="000000"/>
                <w:sz w:val="20"/>
                <w:szCs w:val="20"/>
              </w:rPr>
            </w:pPr>
          </w:p>
        </w:tc>
        <w:tc>
          <w:tcPr>
            <w:tcW w:w="3315" w:type="dxa"/>
            <w:vMerge/>
            <w:tcBorders>
              <w:top w:val="single" w:sz="4" w:space="0" w:color="auto"/>
              <w:left w:val="single" w:sz="4" w:space="0" w:color="auto"/>
              <w:bottom w:val="single" w:sz="4" w:space="0" w:color="000000"/>
              <w:right w:val="single" w:sz="4" w:space="0" w:color="auto"/>
            </w:tcBorders>
            <w:vAlign w:val="center"/>
            <w:hideMark/>
          </w:tcPr>
          <w:p w14:paraId="51F38A2F" w14:textId="77777777" w:rsidR="00C97703" w:rsidRPr="00C97703" w:rsidRDefault="00C97703" w:rsidP="00C97703">
            <w:pPr>
              <w:spacing w:line="276" w:lineRule="auto"/>
              <w:rPr>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14:paraId="0708FBC1" w14:textId="77777777" w:rsidR="00C97703" w:rsidRPr="00C97703" w:rsidRDefault="00C97703" w:rsidP="00C97703">
            <w:pPr>
              <w:spacing w:line="276" w:lineRule="auto"/>
              <w:rPr>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14:paraId="7EAEC3F2" w14:textId="77777777" w:rsidR="00C97703" w:rsidRPr="00C97703" w:rsidRDefault="00C97703" w:rsidP="00C97703">
            <w:pPr>
              <w:spacing w:line="276" w:lineRule="auto"/>
              <w:rPr>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14:paraId="11A01AE5" w14:textId="77777777" w:rsidR="00C97703" w:rsidRPr="00C97703" w:rsidRDefault="00C97703" w:rsidP="00C97703">
            <w:pPr>
              <w:spacing w:line="276" w:lineRule="auto"/>
              <w:rPr>
                <w:color w:val="000000"/>
                <w:sz w:val="20"/>
                <w:szCs w:val="20"/>
              </w:rPr>
            </w:pPr>
          </w:p>
        </w:tc>
        <w:tc>
          <w:tcPr>
            <w:tcW w:w="1701" w:type="dxa"/>
            <w:vMerge/>
            <w:tcBorders>
              <w:top w:val="nil"/>
              <w:left w:val="single" w:sz="4" w:space="0" w:color="auto"/>
              <w:bottom w:val="single" w:sz="4" w:space="0" w:color="000000"/>
              <w:right w:val="nil"/>
            </w:tcBorders>
            <w:vAlign w:val="center"/>
            <w:hideMark/>
          </w:tcPr>
          <w:p w14:paraId="46347FF5" w14:textId="77777777" w:rsidR="00C97703" w:rsidRPr="00C97703" w:rsidRDefault="00C97703" w:rsidP="00C97703">
            <w:pPr>
              <w:spacing w:line="276" w:lineRule="auto"/>
              <w:rPr>
                <w:color w:val="000000"/>
                <w:sz w:val="20"/>
                <w:szCs w:val="20"/>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671DBFC1" w14:textId="77777777" w:rsidR="00C97703" w:rsidRPr="00C97703" w:rsidRDefault="00C97703" w:rsidP="00C97703">
            <w:pPr>
              <w:spacing w:line="276" w:lineRule="auto"/>
              <w:rPr>
                <w:color w:val="000000"/>
                <w:sz w:val="20"/>
                <w:szCs w:val="20"/>
              </w:rPr>
            </w:pPr>
          </w:p>
        </w:tc>
        <w:tc>
          <w:tcPr>
            <w:tcW w:w="236" w:type="dxa"/>
            <w:tcBorders>
              <w:top w:val="nil"/>
              <w:left w:val="nil"/>
              <w:bottom w:val="nil"/>
              <w:right w:val="nil"/>
            </w:tcBorders>
            <w:shd w:val="clear" w:color="auto" w:fill="auto"/>
            <w:noWrap/>
            <w:vAlign w:val="bottom"/>
            <w:hideMark/>
          </w:tcPr>
          <w:p w14:paraId="7B524293" w14:textId="77777777" w:rsidR="00C97703" w:rsidRPr="00C97703" w:rsidRDefault="00C97703" w:rsidP="00C97703">
            <w:pPr>
              <w:spacing w:line="276" w:lineRule="auto"/>
              <w:jc w:val="center"/>
              <w:rPr>
                <w:color w:val="000000"/>
                <w:sz w:val="20"/>
                <w:szCs w:val="20"/>
              </w:rPr>
            </w:pPr>
          </w:p>
        </w:tc>
      </w:tr>
      <w:tr w:rsidR="00C97703" w:rsidRPr="00C97703" w14:paraId="209D170C" w14:textId="77777777" w:rsidTr="004A071D">
        <w:trPr>
          <w:trHeight w:val="300"/>
        </w:trPr>
        <w:tc>
          <w:tcPr>
            <w:tcW w:w="698" w:type="dxa"/>
            <w:tcBorders>
              <w:top w:val="nil"/>
              <w:left w:val="single" w:sz="4" w:space="0" w:color="auto"/>
              <w:bottom w:val="single" w:sz="4" w:space="0" w:color="auto"/>
              <w:right w:val="single" w:sz="4" w:space="0" w:color="auto"/>
            </w:tcBorders>
            <w:shd w:val="clear" w:color="auto" w:fill="auto"/>
            <w:hideMark/>
          </w:tcPr>
          <w:p w14:paraId="75B04F0E" w14:textId="77777777" w:rsidR="00C97703" w:rsidRPr="00C97703" w:rsidRDefault="00C97703" w:rsidP="00C97703">
            <w:pPr>
              <w:spacing w:line="276" w:lineRule="auto"/>
              <w:jc w:val="center"/>
              <w:rPr>
                <w:color w:val="000000"/>
                <w:sz w:val="20"/>
                <w:szCs w:val="20"/>
              </w:rPr>
            </w:pPr>
            <w:r w:rsidRPr="00C97703">
              <w:rPr>
                <w:color w:val="000000"/>
                <w:sz w:val="20"/>
                <w:szCs w:val="20"/>
              </w:rPr>
              <w:t>1</w:t>
            </w:r>
          </w:p>
        </w:tc>
        <w:tc>
          <w:tcPr>
            <w:tcW w:w="2361" w:type="dxa"/>
            <w:tcBorders>
              <w:top w:val="nil"/>
              <w:left w:val="nil"/>
              <w:bottom w:val="single" w:sz="4" w:space="0" w:color="auto"/>
              <w:right w:val="single" w:sz="4" w:space="0" w:color="auto"/>
            </w:tcBorders>
            <w:shd w:val="clear" w:color="auto" w:fill="auto"/>
            <w:hideMark/>
          </w:tcPr>
          <w:p w14:paraId="07D5CDB7" w14:textId="77777777" w:rsidR="00C97703" w:rsidRPr="00C97703" w:rsidRDefault="00C97703" w:rsidP="00C97703">
            <w:pPr>
              <w:spacing w:line="276" w:lineRule="auto"/>
              <w:jc w:val="center"/>
              <w:rPr>
                <w:color w:val="000000"/>
                <w:sz w:val="20"/>
                <w:szCs w:val="20"/>
              </w:rPr>
            </w:pPr>
            <w:r w:rsidRPr="00C97703">
              <w:rPr>
                <w:color w:val="000000"/>
                <w:sz w:val="20"/>
                <w:szCs w:val="20"/>
              </w:rPr>
              <w:t>2</w:t>
            </w:r>
          </w:p>
        </w:tc>
        <w:tc>
          <w:tcPr>
            <w:tcW w:w="3315" w:type="dxa"/>
            <w:tcBorders>
              <w:top w:val="nil"/>
              <w:left w:val="nil"/>
              <w:bottom w:val="single" w:sz="4" w:space="0" w:color="auto"/>
              <w:right w:val="single" w:sz="4" w:space="0" w:color="auto"/>
            </w:tcBorders>
            <w:shd w:val="clear" w:color="auto" w:fill="auto"/>
            <w:hideMark/>
          </w:tcPr>
          <w:p w14:paraId="3041A240" w14:textId="77777777" w:rsidR="00C97703" w:rsidRPr="00C97703" w:rsidRDefault="00C97703" w:rsidP="00C97703">
            <w:pPr>
              <w:spacing w:line="276" w:lineRule="auto"/>
              <w:jc w:val="center"/>
              <w:rPr>
                <w:color w:val="000000"/>
                <w:sz w:val="20"/>
                <w:szCs w:val="20"/>
              </w:rPr>
            </w:pPr>
            <w:r w:rsidRPr="00C97703">
              <w:rPr>
                <w:color w:val="000000"/>
                <w:sz w:val="20"/>
                <w:szCs w:val="20"/>
              </w:rPr>
              <w:t>3</w:t>
            </w:r>
          </w:p>
        </w:tc>
        <w:tc>
          <w:tcPr>
            <w:tcW w:w="1701" w:type="dxa"/>
            <w:tcBorders>
              <w:top w:val="nil"/>
              <w:left w:val="nil"/>
              <w:bottom w:val="single" w:sz="4" w:space="0" w:color="auto"/>
              <w:right w:val="single" w:sz="4" w:space="0" w:color="auto"/>
            </w:tcBorders>
            <w:shd w:val="clear" w:color="auto" w:fill="auto"/>
            <w:hideMark/>
          </w:tcPr>
          <w:p w14:paraId="60FA30A3" w14:textId="77777777" w:rsidR="00C97703" w:rsidRPr="00C97703" w:rsidRDefault="00C97703" w:rsidP="00C97703">
            <w:pPr>
              <w:spacing w:line="276" w:lineRule="auto"/>
              <w:jc w:val="center"/>
              <w:rPr>
                <w:color w:val="000000"/>
                <w:sz w:val="20"/>
                <w:szCs w:val="20"/>
              </w:rPr>
            </w:pPr>
            <w:r w:rsidRPr="00C97703">
              <w:rPr>
                <w:color w:val="000000"/>
                <w:sz w:val="20"/>
                <w:szCs w:val="20"/>
              </w:rPr>
              <w:t>4</w:t>
            </w:r>
          </w:p>
        </w:tc>
        <w:tc>
          <w:tcPr>
            <w:tcW w:w="1701" w:type="dxa"/>
            <w:tcBorders>
              <w:top w:val="nil"/>
              <w:left w:val="nil"/>
              <w:bottom w:val="single" w:sz="4" w:space="0" w:color="auto"/>
              <w:right w:val="single" w:sz="4" w:space="0" w:color="auto"/>
            </w:tcBorders>
            <w:shd w:val="clear" w:color="auto" w:fill="auto"/>
            <w:hideMark/>
          </w:tcPr>
          <w:p w14:paraId="7928D0AD" w14:textId="77777777" w:rsidR="00C97703" w:rsidRPr="00C97703" w:rsidRDefault="00C97703" w:rsidP="00C97703">
            <w:pPr>
              <w:spacing w:line="276" w:lineRule="auto"/>
              <w:jc w:val="center"/>
              <w:rPr>
                <w:color w:val="000000"/>
                <w:sz w:val="20"/>
                <w:szCs w:val="20"/>
              </w:rPr>
            </w:pPr>
            <w:r w:rsidRPr="00C97703">
              <w:rPr>
                <w:color w:val="000000"/>
                <w:sz w:val="20"/>
                <w:szCs w:val="20"/>
              </w:rPr>
              <w:t>5</w:t>
            </w:r>
          </w:p>
        </w:tc>
        <w:tc>
          <w:tcPr>
            <w:tcW w:w="1559" w:type="dxa"/>
            <w:tcBorders>
              <w:top w:val="nil"/>
              <w:left w:val="nil"/>
              <w:bottom w:val="single" w:sz="4" w:space="0" w:color="auto"/>
              <w:right w:val="single" w:sz="4" w:space="0" w:color="auto"/>
            </w:tcBorders>
            <w:shd w:val="clear" w:color="auto" w:fill="auto"/>
            <w:hideMark/>
          </w:tcPr>
          <w:p w14:paraId="2DDA7988" w14:textId="77777777" w:rsidR="00C97703" w:rsidRPr="00C97703" w:rsidRDefault="00C97703" w:rsidP="00C97703">
            <w:pPr>
              <w:spacing w:line="276" w:lineRule="auto"/>
              <w:jc w:val="center"/>
              <w:rPr>
                <w:color w:val="000000"/>
                <w:sz w:val="20"/>
                <w:szCs w:val="20"/>
              </w:rPr>
            </w:pPr>
            <w:r w:rsidRPr="00C97703">
              <w:rPr>
                <w:color w:val="000000"/>
                <w:sz w:val="20"/>
                <w:szCs w:val="20"/>
              </w:rPr>
              <w:t>6</w:t>
            </w:r>
          </w:p>
        </w:tc>
        <w:tc>
          <w:tcPr>
            <w:tcW w:w="1701" w:type="dxa"/>
            <w:tcBorders>
              <w:top w:val="nil"/>
              <w:left w:val="nil"/>
              <w:bottom w:val="single" w:sz="4" w:space="0" w:color="auto"/>
              <w:right w:val="single" w:sz="4" w:space="0" w:color="auto"/>
            </w:tcBorders>
            <w:shd w:val="clear" w:color="auto" w:fill="auto"/>
            <w:hideMark/>
          </w:tcPr>
          <w:p w14:paraId="31751379" w14:textId="77777777" w:rsidR="00C97703" w:rsidRPr="00C97703" w:rsidRDefault="00C97703" w:rsidP="00C97703">
            <w:pPr>
              <w:spacing w:line="276" w:lineRule="auto"/>
              <w:jc w:val="center"/>
              <w:rPr>
                <w:color w:val="000000"/>
                <w:sz w:val="20"/>
                <w:szCs w:val="20"/>
              </w:rPr>
            </w:pPr>
            <w:r w:rsidRPr="00C97703">
              <w:rPr>
                <w:color w:val="000000"/>
                <w:sz w:val="20"/>
                <w:szCs w:val="20"/>
              </w:rPr>
              <w:t>7</w:t>
            </w:r>
          </w:p>
        </w:tc>
        <w:tc>
          <w:tcPr>
            <w:tcW w:w="2127" w:type="dxa"/>
            <w:tcBorders>
              <w:top w:val="nil"/>
              <w:left w:val="nil"/>
              <w:bottom w:val="single" w:sz="4" w:space="0" w:color="auto"/>
              <w:right w:val="single" w:sz="4" w:space="0" w:color="auto"/>
            </w:tcBorders>
            <w:shd w:val="clear" w:color="auto" w:fill="auto"/>
            <w:hideMark/>
          </w:tcPr>
          <w:p w14:paraId="7378E438" w14:textId="77777777" w:rsidR="00C97703" w:rsidRPr="00C97703" w:rsidRDefault="00C97703" w:rsidP="00C97703">
            <w:pPr>
              <w:spacing w:line="276" w:lineRule="auto"/>
              <w:jc w:val="center"/>
              <w:rPr>
                <w:color w:val="000000"/>
                <w:sz w:val="20"/>
                <w:szCs w:val="20"/>
              </w:rPr>
            </w:pPr>
            <w:r w:rsidRPr="00C97703">
              <w:rPr>
                <w:color w:val="000000"/>
                <w:sz w:val="20"/>
                <w:szCs w:val="20"/>
              </w:rPr>
              <w:t>8</w:t>
            </w:r>
          </w:p>
        </w:tc>
        <w:tc>
          <w:tcPr>
            <w:tcW w:w="236" w:type="dxa"/>
            <w:vAlign w:val="center"/>
            <w:hideMark/>
          </w:tcPr>
          <w:p w14:paraId="7FD81B52" w14:textId="77777777" w:rsidR="00C97703" w:rsidRPr="00C97703" w:rsidRDefault="00C97703" w:rsidP="00C97703">
            <w:pPr>
              <w:spacing w:line="276" w:lineRule="auto"/>
              <w:rPr>
                <w:sz w:val="20"/>
                <w:szCs w:val="20"/>
              </w:rPr>
            </w:pPr>
          </w:p>
        </w:tc>
      </w:tr>
      <w:tr w:rsidR="00C97703" w:rsidRPr="00C97703" w14:paraId="4EA56D2E" w14:textId="77777777" w:rsidTr="004A071D">
        <w:trPr>
          <w:trHeight w:val="300"/>
        </w:trPr>
        <w:tc>
          <w:tcPr>
            <w:tcW w:w="15163"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14:paraId="4589DD62" w14:textId="77777777" w:rsidR="00C97703" w:rsidRPr="00C97703" w:rsidRDefault="00C97703" w:rsidP="00C97703">
            <w:pPr>
              <w:spacing w:line="276" w:lineRule="auto"/>
              <w:rPr>
                <w:b/>
                <w:bCs/>
                <w:color w:val="000000"/>
                <w:sz w:val="20"/>
                <w:szCs w:val="20"/>
              </w:rPr>
            </w:pPr>
            <w:r w:rsidRPr="00C97703">
              <w:rPr>
                <w:b/>
                <w:bCs/>
                <w:color w:val="000000"/>
                <w:sz w:val="20"/>
                <w:szCs w:val="20"/>
              </w:rPr>
              <w:t>Глава 2. Основные объекты строительства</w:t>
            </w:r>
          </w:p>
        </w:tc>
        <w:tc>
          <w:tcPr>
            <w:tcW w:w="236" w:type="dxa"/>
            <w:vAlign w:val="center"/>
            <w:hideMark/>
          </w:tcPr>
          <w:p w14:paraId="54FED104" w14:textId="77777777" w:rsidR="00C97703" w:rsidRPr="00C97703" w:rsidRDefault="00C97703" w:rsidP="00C97703">
            <w:pPr>
              <w:spacing w:line="276" w:lineRule="auto"/>
              <w:rPr>
                <w:sz w:val="20"/>
                <w:szCs w:val="20"/>
              </w:rPr>
            </w:pPr>
          </w:p>
        </w:tc>
      </w:tr>
      <w:tr w:rsidR="00C97703" w:rsidRPr="00C97703" w14:paraId="38E9A787" w14:textId="77777777" w:rsidTr="004A071D">
        <w:trPr>
          <w:trHeight w:val="300"/>
        </w:trPr>
        <w:tc>
          <w:tcPr>
            <w:tcW w:w="698" w:type="dxa"/>
            <w:tcBorders>
              <w:top w:val="nil"/>
              <w:left w:val="single" w:sz="4" w:space="0" w:color="auto"/>
              <w:bottom w:val="single" w:sz="4" w:space="0" w:color="auto"/>
              <w:right w:val="single" w:sz="4" w:space="0" w:color="auto"/>
            </w:tcBorders>
            <w:shd w:val="clear" w:color="auto" w:fill="auto"/>
            <w:hideMark/>
          </w:tcPr>
          <w:p w14:paraId="3B5A58AD" w14:textId="77777777" w:rsidR="00C97703" w:rsidRPr="00C97703" w:rsidRDefault="00C97703" w:rsidP="00C97703">
            <w:pPr>
              <w:spacing w:line="276" w:lineRule="auto"/>
              <w:jc w:val="center"/>
              <w:rPr>
                <w:color w:val="000000"/>
                <w:sz w:val="20"/>
                <w:szCs w:val="20"/>
              </w:rPr>
            </w:pPr>
            <w:r w:rsidRPr="00C97703">
              <w:rPr>
                <w:color w:val="000000"/>
                <w:sz w:val="20"/>
                <w:szCs w:val="20"/>
              </w:rPr>
              <w:t>1</w:t>
            </w:r>
          </w:p>
        </w:tc>
        <w:tc>
          <w:tcPr>
            <w:tcW w:w="2361" w:type="dxa"/>
            <w:tcBorders>
              <w:top w:val="nil"/>
              <w:left w:val="nil"/>
              <w:bottom w:val="single" w:sz="4" w:space="0" w:color="auto"/>
              <w:right w:val="single" w:sz="4" w:space="0" w:color="auto"/>
            </w:tcBorders>
            <w:shd w:val="clear" w:color="auto" w:fill="auto"/>
            <w:hideMark/>
          </w:tcPr>
          <w:p w14:paraId="1408ABF5" w14:textId="77777777" w:rsidR="00C97703" w:rsidRPr="00C97703" w:rsidRDefault="00C97703" w:rsidP="00C97703">
            <w:pPr>
              <w:spacing w:line="276" w:lineRule="auto"/>
              <w:rPr>
                <w:color w:val="000000"/>
                <w:sz w:val="20"/>
                <w:szCs w:val="20"/>
              </w:rPr>
            </w:pPr>
            <w:r w:rsidRPr="00C97703">
              <w:rPr>
                <w:color w:val="000000"/>
                <w:sz w:val="20"/>
                <w:szCs w:val="20"/>
              </w:rPr>
              <w:t>02-01-01</w:t>
            </w:r>
          </w:p>
        </w:tc>
        <w:tc>
          <w:tcPr>
            <w:tcW w:w="3315" w:type="dxa"/>
            <w:tcBorders>
              <w:top w:val="nil"/>
              <w:left w:val="nil"/>
              <w:bottom w:val="single" w:sz="4" w:space="0" w:color="auto"/>
              <w:right w:val="single" w:sz="4" w:space="0" w:color="auto"/>
            </w:tcBorders>
            <w:shd w:val="clear" w:color="auto" w:fill="auto"/>
            <w:hideMark/>
          </w:tcPr>
          <w:p w14:paraId="2BB997F1" w14:textId="77777777" w:rsidR="00C97703" w:rsidRPr="00C97703" w:rsidRDefault="00C97703" w:rsidP="00C97703">
            <w:pPr>
              <w:spacing w:line="276" w:lineRule="auto"/>
              <w:rPr>
                <w:color w:val="000000"/>
                <w:sz w:val="20"/>
                <w:szCs w:val="20"/>
              </w:rPr>
            </w:pPr>
            <w:r w:rsidRPr="00C97703">
              <w:rPr>
                <w:color w:val="000000"/>
                <w:sz w:val="20"/>
                <w:szCs w:val="20"/>
              </w:rPr>
              <w:t>Установка ПАРН</w:t>
            </w:r>
          </w:p>
        </w:tc>
        <w:tc>
          <w:tcPr>
            <w:tcW w:w="1701" w:type="dxa"/>
            <w:tcBorders>
              <w:top w:val="nil"/>
              <w:left w:val="nil"/>
              <w:bottom w:val="single" w:sz="4" w:space="0" w:color="auto"/>
              <w:right w:val="single" w:sz="4" w:space="0" w:color="auto"/>
            </w:tcBorders>
            <w:shd w:val="clear" w:color="auto" w:fill="auto"/>
            <w:hideMark/>
          </w:tcPr>
          <w:p w14:paraId="0A06CC66" w14:textId="77777777" w:rsidR="00C97703" w:rsidRPr="00C97703" w:rsidRDefault="00C97703" w:rsidP="00C97703">
            <w:pPr>
              <w:spacing w:line="276" w:lineRule="auto"/>
              <w:jc w:val="right"/>
              <w:rPr>
                <w:color w:val="000000"/>
                <w:sz w:val="20"/>
                <w:szCs w:val="20"/>
              </w:rPr>
            </w:pPr>
            <w:r w:rsidRPr="00C97703">
              <w:rPr>
                <w:color w:val="000000"/>
                <w:sz w:val="20"/>
                <w:szCs w:val="20"/>
              </w:rPr>
              <w:t>111 779,04</w:t>
            </w:r>
          </w:p>
        </w:tc>
        <w:tc>
          <w:tcPr>
            <w:tcW w:w="1701" w:type="dxa"/>
            <w:tcBorders>
              <w:top w:val="nil"/>
              <w:left w:val="nil"/>
              <w:bottom w:val="single" w:sz="4" w:space="0" w:color="auto"/>
              <w:right w:val="single" w:sz="4" w:space="0" w:color="auto"/>
            </w:tcBorders>
            <w:shd w:val="clear" w:color="auto" w:fill="auto"/>
            <w:hideMark/>
          </w:tcPr>
          <w:p w14:paraId="41DC2259" w14:textId="77777777" w:rsidR="00C97703" w:rsidRPr="00C97703" w:rsidRDefault="00C97703" w:rsidP="00C97703">
            <w:pPr>
              <w:spacing w:line="276" w:lineRule="auto"/>
              <w:jc w:val="right"/>
              <w:rPr>
                <w:color w:val="000000"/>
                <w:sz w:val="20"/>
                <w:szCs w:val="20"/>
              </w:rPr>
            </w:pPr>
            <w:r w:rsidRPr="00C97703">
              <w:rPr>
                <w:color w:val="000000"/>
                <w:sz w:val="20"/>
                <w:szCs w:val="20"/>
              </w:rPr>
              <w:t>59 456,66</w:t>
            </w:r>
          </w:p>
        </w:tc>
        <w:tc>
          <w:tcPr>
            <w:tcW w:w="1559" w:type="dxa"/>
            <w:tcBorders>
              <w:top w:val="nil"/>
              <w:left w:val="nil"/>
              <w:bottom w:val="single" w:sz="4" w:space="0" w:color="auto"/>
              <w:right w:val="single" w:sz="4" w:space="0" w:color="auto"/>
            </w:tcBorders>
            <w:shd w:val="clear" w:color="auto" w:fill="auto"/>
            <w:hideMark/>
          </w:tcPr>
          <w:p w14:paraId="351E7A23" w14:textId="77777777" w:rsidR="00C97703" w:rsidRPr="00C97703" w:rsidRDefault="00C97703" w:rsidP="00C97703">
            <w:pPr>
              <w:spacing w:line="276" w:lineRule="auto"/>
              <w:jc w:val="right"/>
              <w:rPr>
                <w:color w:val="000000"/>
                <w:sz w:val="20"/>
                <w:szCs w:val="20"/>
              </w:rPr>
            </w:pPr>
            <w:r w:rsidRPr="00C97703">
              <w:rPr>
                <w:color w:val="000000"/>
                <w:sz w:val="20"/>
                <w:szCs w:val="20"/>
              </w:rPr>
              <w:t>7 569 476,49</w:t>
            </w:r>
          </w:p>
        </w:tc>
        <w:tc>
          <w:tcPr>
            <w:tcW w:w="1701" w:type="dxa"/>
            <w:tcBorders>
              <w:top w:val="nil"/>
              <w:left w:val="nil"/>
              <w:bottom w:val="single" w:sz="4" w:space="0" w:color="auto"/>
              <w:right w:val="single" w:sz="4" w:space="0" w:color="auto"/>
            </w:tcBorders>
            <w:shd w:val="clear" w:color="auto" w:fill="auto"/>
            <w:hideMark/>
          </w:tcPr>
          <w:p w14:paraId="6D406754" w14:textId="77777777" w:rsidR="00C97703" w:rsidRPr="00C97703" w:rsidRDefault="00C97703" w:rsidP="00C97703">
            <w:pPr>
              <w:spacing w:line="276" w:lineRule="auto"/>
              <w:jc w:val="right"/>
              <w:rPr>
                <w:color w:val="000000"/>
                <w:sz w:val="20"/>
                <w:szCs w:val="20"/>
              </w:rPr>
            </w:pPr>
            <w:r w:rsidRPr="00C97703">
              <w:rPr>
                <w:color w:val="000000"/>
                <w:sz w:val="20"/>
                <w:szCs w:val="20"/>
              </w:rPr>
              <w:t> </w:t>
            </w:r>
          </w:p>
        </w:tc>
        <w:tc>
          <w:tcPr>
            <w:tcW w:w="2127" w:type="dxa"/>
            <w:tcBorders>
              <w:top w:val="nil"/>
              <w:left w:val="nil"/>
              <w:bottom w:val="single" w:sz="4" w:space="0" w:color="auto"/>
              <w:right w:val="single" w:sz="4" w:space="0" w:color="auto"/>
            </w:tcBorders>
            <w:shd w:val="clear" w:color="auto" w:fill="auto"/>
            <w:hideMark/>
          </w:tcPr>
          <w:p w14:paraId="5AC900D1" w14:textId="77777777" w:rsidR="00C97703" w:rsidRPr="00C97703" w:rsidRDefault="00C97703" w:rsidP="00C97703">
            <w:pPr>
              <w:spacing w:line="276" w:lineRule="auto"/>
              <w:jc w:val="right"/>
              <w:rPr>
                <w:color w:val="000000"/>
                <w:sz w:val="20"/>
                <w:szCs w:val="20"/>
              </w:rPr>
            </w:pPr>
            <w:r w:rsidRPr="00C97703">
              <w:rPr>
                <w:color w:val="000000"/>
                <w:sz w:val="20"/>
                <w:szCs w:val="20"/>
              </w:rPr>
              <w:t>7 740 712,19</w:t>
            </w:r>
          </w:p>
        </w:tc>
        <w:tc>
          <w:tcPr>
            <w:tcW w:w="236" w:type="dxa"/>
            <w:vAlign w:val="center"/>
            <w:hideMark/>
          </w:tcPr>
          <w:p w14:paraId="6C314324" w14:textId="77777777" w:rsidR="00C97703" w:rsidRPr="00C97703" w:rsidRDefault="00C97703" w:rsidP="00C97703">
            <w:pPr>
              <w:spacing w:line="276" w:lineRule="auto"/>
              <w:rPr>
                <w:sz w:val="20"/>
                <w:szCs w:val="20"/>
              </w:rPr>
            </w:pPr>
          </w:p>
        </w:tc>
      </w:tr>
      <w:tr w:rsidR="00C97703" w:rsidRPr="00C97703" w14:paraId="6F31100C" w14:textId="77777777" w:rsidTr="004A071D">
        <w:trPr>
          <w:trHeight w:val="300"/>
        </w:trPr>
        <w:tc>
          <w:tcPr>
            <w:tcW w:w="698" w:type="dxa"/>
            <w:tcBorders>
              <w:top w:val="nil"/>
              <w:left w:val="single" w:sz="4" w:space="0" w:color="auto"/>
              <w:bottom w:val="single" w:sz="4" w:space="0" w:color="auto"/>
              <w:right w:val="single" w:sz="4" w:space="0" w:color="auto"/>
            </w:tcBorders>
            <w:shd w:val="clear" w:color="auto" w:fill="auto"/>
            <w:noWrap/>
            <w:vAlign w:val="bottom"/>
            <w:hideMark/>
          </w:tcPr>
          <w:p w14:paraId="76CCABCC" w14:textId="77777777" w:rsidR="00C97703" w:rsidRPr="00C97703" w:rsidRDefault="00C97703" w:rsidP="00C97703">
            <w:pPr>
              <w:spacing w:line="276" w:lineRule="auto"/>
              <w:rPr>
                <w:b/>
                <w:bCs/>
                <w:color w:val="000000"/>
                <w:sz w:val="20"/>
                <w:szCs w:val="20"/>
              </w:rPr>
            </w:pPr>
            <w:r w:rsidRPr="00C97703">
              <w:rPr>
                <w:b/>
                <w:bCs/>
                <w:color w:val="000000"/>
                <w:sz w:val="20"/>
                <w:szCs w:val="20"/>
              </w:rPr>
              <w:t> </w:t>
            </w:r>
          </w:p>
        </w:tc>
        <w:tc>
          <w:tcPr>
            <w:tcW w:w="5676" w:type="dxa"/>
            <w:gridSpan w:val="2"/>
            <w:tcBorders>
              <w:top w:val="single" w:sz="4" w:space="0" w:color="auto"/>
              <w:left w:val="nil"/>
              <w:bottom w:val="single" w:sz="4" w:space="0" w:color="auto"/>
              <w:right w:val="single" w:sz="4" w:space="0" w:color="000000"/>
            </w:tcBorders>
            <w:shd w:val="clear" w:color="auto" w:fill="auto"/>
            <w:hideMark/>
          </w:tcPr>
          <w:p w14:paraId="24E7B56F" w14:textId="77777777" w:rsidR="00C97703" w:rsidRPr="00C97703" w:rsidRDefault="00C97703" w:rsidP="00C97703">
            <w:pPr>
              <w:spacing w:line="276" w:lineRule="auto"/>
              <w:jc w:val="right"/>
              <w:rPr>
                <w:b/>
                <w:bCs/>
                <w:color w:val="000000"/>
                <w:sz w:val="20"/>
                <w:szCs w:val="20"/>
              </w:rPr>
            </w:pPr>
            <w:r w:rsidRPr="00C97703">
              <w:rPr>
                <w:b/>
                <w:bCs/>
                <w:color w:val="000000"/>
                <w:sz w:val="20"/>
                <w:szCs w:val="20"/>
              </w:rPr>
              <w:t>Итого по Главе 2. "Основные объекты строительства"</w:t>
            </w:r>
          </w:p>
        </w:tc>
        <w:tc>
          <w:tcPr>
            <w:tcW w:w="1701" w:type="dxa"/>
            <w:tcBorders>
              <w:top w:val="nil"/>
              <w:left w:val="nil"/>
              <w:bottom w:val="single" w:sz="4" w:space="0" w:color="auto"/>
              <w:right w:val="single" w:sz="4" w:space="0" w:color="auto"/>
            </w:tcBorders>
            <w:shd w:val="clear" w:color="auto" w:fill="auto"/>
            <w:hideMark/>
          </w:tcPr>
          <w:p w14:paraId="682834C5" w14:textId="77777777" w:rsidR="00C97703" w:rsidRPr="00C97703" w:rsidRDefault="00C97703" w:rsidP="00C97703">
            <w:pPr>
              <w:spacing w:line="276" w:lineRule="auto"/>
              <w:jc w:val="right"/>
              <w:rPr>
                <w:b/>
                <w:bCs/>
                <w:color w:val="000000"/>
                <w:sz w:val="20"/>
                <w:szCs w:val="20"/>
              </w:rPr>
            </w:pPr>
            <w:r w:rsidRPr="00C97703">
              <w:rPr>
                <w:b/>
                <w:bCs/>
                <w:color w:val="000000"/>
                <w:sz w:val="20"/>
                <w:szCs w:val="20"/>
              </w:rPr>
              <w:t>111 779,04</w:t>
            </w:r>
          </w:p>
        </w:tc>
        <w:tc>
          <w:tcPr>
            <w:tcW w:w="1701" w:type="dxa"/>
            <w:tcBorders>
              <w:top w:val="nil"/>
              <w:left w:val="nil"/>
              <w:bottom w:val="single" w:sz="4" w:space="0" w:color="auto"/>
              <w:right w:val="single" w:sz="4" w:space="0" w:color="auto"/>
            </w:tcBorders>
            <w:shd w:val="clear" w:color="auto" w:fill="auto"/>
            <w:hideMark/>
          </w:tcPr>
          <w:p w14:paraId="697D5469" w14:textId="77777777" w:rsidR="00C97703" w:rsidRPr="00C97703" w:rsidRDefault="00C97703" w:rsidP="00C97703">
            <w:pPr>
              <w:spacing w:line="276" w:lineRule="auto"/>
              <w:jc w:val="right"/>
              <w:rPr>
                <w:b/>
                <w:bCs/>
                <w:color w:val="000000"/>
                <w:sz w:val="20"/>
                <w:szCs w:val="20"/>
              </w:rPr>
            </w:pPr>
            <w:r w:rsidRPr="00C97703">
              <w:rPr>
                <w:b/>
                <w:bCs/>
                <w:color w:val="000000"/>
                <w:sz w:val="20"/>
                <w:szCs w:val="20"/>
              </w:rPr>
              <w:t>59 456,66</w:t>
            </w:r>
          </w:p>
        </w:tc>
        <w:tc>
          <w:tcPr>
            <w:tcW w:w="1559" w:type="dxa"/>
            <w:tcBorders>
              <w:top w:val="nil"/>
              <w:left w:val="nil"/>
              <w:bottom w:val="single" w:sz="4" w:space="0" w:color="auto"/>
              <w:right w:val="single" w:sz="4" w:space="0" w:color="auto"/>
            </w:tcBorders>
            <w:shd w:val="clear" w:color="auto" w:fill="auto"/>
            <w:noWrap/>
            <w:hideMark/>
          </w:tcPr>
          <w:p w14:paraId="081C411A" w14:textId="77777777" w:rsidR="00C97703" w:rsidRPr="00C97703" w:rsidRDefault="00C97703" w:rsidP="00C97703">
            <w:pPr>
              <w:spacing w:line="276" w:lineRule="auto"/>
              <w:jc w:val="right"/>
              <w:rPr>
                <w:b/>
                <w:bCs/>
                <w:color w:val="000000"/>
                <w:sz w:val="20"/>
                <w:szCs w:val="20"/>
              </w:rPr>
            </w:pPr>
            <w:r w:rsidRPr="00C97703">
              <w:rPr>
                <w:b/>
                <w:bCs/>
                <w:color w:val="000000"/>
                <w:sz w:val="20"/>
                <w:szCs w:val="20"/>
              </w:rPr>
              <w:t>7 569 476,49</w:t>
            </w:r>
          </w:p>
        </w:tc>
        <w:tc>
          <w:tcPr>
            <w:tcW w:w="1701" w:type="dxa"/>
            <w:tcBorders>
              <w:top w:val="nil"/>
              <w:left w:val="nil"/>
              <w:bottom w:val="single" w:sz="4" w:space="0" w:color="auto"/>
              <w:right w:val="single" w:sz="4" w:space="0" w:color="auto"/>
            </w:tcBorders>
            <w:shd w:val="clear" w:color="auto" w:fill="auto"/>
            <w:noWrap/>
            <w:hideMark/>
          </w:tcPr>
          <w:p w14:paraId="3EFA26B6" w14:textId="77777777" w:rsidR="00C97703" w:rsidRPr="00C97703" w:rsidRDefault="00C97703" w:rsidP="00C97703">
            <w:pPr>
              <w:spacing w:line="276" w:lineRule="auto"/>
              <w:jc w:val="right"/>
              <w:rPr>
                <w:b/>
                <w:bCs/>
                <w:color w:val="000000"/>
                <w:sz w:val="20"/>
                <w:szCs w:val="20"/>
              </w:rPr>
            </w:pPr>
            <w:r w:rsidRPr="00C97703">
              <w:rPr>
                <w:b/>
                <w:bCs/>
                <w:color w:val="000000"/>
                <w:sz w:val="20"/>
                <w:szCs w:val="20"/>
              </w:rPr>
              <w:t> </w:t>
            </w:r>
          </w:p>
        </w:tc>
        <w:tc>
          <w:tcPr>
            <w:tcW w:w="2127" w:type="dxa"/>
            <w:tcBorders>
              <w:top w:val="nil"/>
              <w:left w:val="nil"/>
              <w:bottom w:val="single" w:sz="4" w:space="0" w:color="auto"/>
              <w:right w:val="single" w:sz="4" w:space="0" w:color="auto"/>
            </w:tcBorders>
            <w:shd w:val="clear" w:color="auto" w:fill="auto"/>
            <w:noWrap/>
            <w:hideMark/>
          </w:tcPr>
          <w:p w14:paraId="1DABEAA9" w14:textId="77777777" w:rsidR="00C97703" w:rsidRPr="00C97703" w:rsidRDefault="00C97703" w:rsidP="00C97703">
            <w:pPr>
              <w:spacing w:line="276" w:lineRule="auto"/>
              <w:jc w:val="right"/>
              <w:rPr>
                <w:b/>
                <w:bCs/>
                <w:color w:val="000000"/>
                <w:sz w:val="20"/>
                <w:szCs w:val="20"/>
              </w:rPr>
            </w:pPr>
            <w:r w:rsidRPr="00C97703">
              <w:rPr>
                <w:b/>
                <w:bCs/>
                <w:color w:val="000000"/>
                <w:sz w:val="20"/>
                <w:szCs w:val="20"/>
              </w:rPr>
              <w:t>7 740 712,19</w:t>
            </w:r>
          </w:p>
        </w:tc>
        <w:tc>
          <w:tcPr>
            <w:tcW w:w="236" w:type="dxa"/>
            <w:vAlign w:val="center"/>
            <w:hideMark/>
          </w:tcPr>
          <w:p w14:paraId="6756275D" w14:textId="77777777" w:rsidR="00C97703" w:rsidRPr="00C97703" w:rsidRDefault="00C97703" w:rsidP="00C97703">
            <w:pPr>
              <w:spacing w:line="276" w:lineRule="auto"/>
              <w:rPr>
                <w:sz w:val="20"/>
                <w:szCs w:val="20"/>
              </w:rPr>
            </w:pPr>
          </w:p>
        </w:tc>
      </w:tr>
      <w:tr w:rsidR="00C97703" w:rsidRPr="00C97703" w14:paraId="1839ACF1" w14:textId="77777777" w:rsidTr="004A071D">
        <w:trPr>
          <w:trHeight w:val="300"/>
        </w:trPr>
        <w:tc>
          <w:tcPr>
            <w:tcW w:w="15163"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14:paraId="48418077" w14:textId="77777777" w:rsidR="00C97703" w:rsidRPr="00C97703" w:rsidRDefault="00C97703" w:rsidP="00C97703">
            <w:pPr>
              <w:spacing w:line="276" w:lineRule="auto"/>
              <w:rPr>
                <w:b/>
                <w:bCs/>
                <w:color w:val="000000"/>
                <w:sz w:val="20"/>
                <w:szCs w:val="20"/>
              </w:rPr>
            </w:pPr>
            <w:r w:rsidRPr="00C97703">
              <w:rPr>
                <w:b/>
                <w:bCs/>
                <w:color w:val="000000"/>
                <w:sz w:val="20"/>
                <w:szCs w:val="20"/>
              </w:rPr>
              <w:t>Глава 7. Благоустройство и озеленение территории</w:t>
            </w:r>
          </w:p>
        </w:tc>
        <w:tc>
          <w:tcPr>
            <w:tcW w:w="236" w:type="dxa"/>
            <w:vAlign w:val="center"/>
            <w:hideMark/>
          </w:tcPr>
          <w:p w14:paraId="13EA227C" w14:textId="77777777" w:rsidR="00C97703" w:rsidRPr="00C97703" w:rsidRDefault="00C97703" w:rsidP="00C97703">
            <w:pPr>
              <w:spacing w:line="276" w:lineRule="auto"/>
              <w:rPr>
                <w:sz w:val="20"/>
                <w:szCs w:val="20"/>
              </w:rPr>
            </w:pPr>
          </w:p>
        </w:tc>
      </w:tr>
      <w:tr w:rsidR="00C97703" w:rsidRPr="00C97703" w14:paraId="695C462F" w14:textId="77777777" w:rsidTr="004A071D">
        <w:trPr>
          <w:trHeight w:val="300"/>
        </w:trPr>
        <w:tc>
          <w:tcPr>
            <w:tcW w:w="698" w:type="dxa"/>
            <w:tcBorders>
              <w:top w:val="nil"/>
              <w:left w:val="single" w:sz="4" w:space="0" w:color="auto"/>
              <w:bottom w:val="single" w:sz="4" w:space="0" w:color="auto"/>
              <w:right w:val="single" w:sz="4" w:space="0" w:color="auto"/>
            </w:tcBorders>
            <w:shd w:val="clear" w:color="auto" w:fill="auto"/>
            <w:noWrap/>
            <w:vAlign w:val="bottom"/>
            <w:hideMark/>
          </w:tcPr>
          <w:p w14:paraId="77AC4E5F" w14:textId="77777777" w:rsidR="00C97703" w:rsidRPr="00C97703" w:rsidRDefault="00C97703" w:rsidP="00C97703">
            <w:pPr>
              <w:spacing w:line="276" w:lineRule="auto"/>
              <w:rPr>
                <w:b/>
                <w:bCs/>
                <w:color w:val="000000"/>
                <w:sz w:val="20"/>
                <w:szCs w:val="20"/>
              </w:rPr>
            </w:pPr>
            <w:r w:rsidRPr="00C97703">
              <w:rPr>
                <w:b/>
                <w:bCs/>
                <w:color w:val="000000"/>
                <w:sz w:val="20"/>
                <w:szCs w:val="20"/>
              </w:rPr>
              <w:t> </w:t>
            </w:r>
          </w:p>
        </w:tc>
        <w:tc>
          <w:tcPr>
            <w:tcW w:w="5676" w:type="dxa"/>
            <w:gridSpan w:val="2"/>
            <w:tcBorders>
              <w:top w:val="single" w:sz="4" w:space="0" w:color="auto"/>
              <w:left w:val="nil"/>
              <w:bottom w:val="single" w:sz="4" w:space="0" w:color="auto"/>
              <w:right w:val="single" w:sz="4" w:space="0" w:color="000000"/>
            </w:tcBorders>
            <w:shd w:val="clear" w:color="auto" w:fill="auto"/>
            <w:hideMark/>
          </w:tcPr>
          <w:p w14:paraId="284794E4" w14:textId="77777777" w:rsidR="00C97703" w:rsidRPr="00C97703" w:rsidRDefault="00C97703" w:rsidP="00C97703">
            <w:pPr>
              <w:spacing w:line="276" w:lineRule="auto"/>
              <w:jc w:val="right"/>
              <w:rPr>
                <w:b/>
                <w:bCs/>
                <w:sz w:val="20"/>
                <w:szCs w:val="20"/>
              </w:rPr>
            </w:pPr>
            <w:r w:rsidRPr="00C97703">
              <w:rPr>
                <w:b/>
                <w:bCs/>
                <w:sz w:val="20"/>
                <w:szCs w:val="20"/>
              </w:rPr>
              <w:t>Итого по Главам 1-7</w:t>
            </w:r>
          </w:p>
        </w:tc>
        <w:tc>
          <w:tcPr>
            <w:tcW w:w="1701" w:type="dxa"/>
            <w:tcBorders>
              <w:top w:val="nil"/>
              <w:left w:val="nil"/>
              <w:bottom w:val="single" w:sz="4" w:space="0" w:color="auto"/>
              <w:right w:val="single" w:sz="4" w:space="0" w:color="auto"/>
            </w:tcBorders>
            <w:shd w:val="clear" w:color="auto" w:fill="auto"/>
            <w:hideMark/>
          </w:tcPr>
          <w:p w14:paraId="5D27A467" w14:textId="77777777" w:rsidR="00C97703" w:rsidRPr="00C97703" w:rsidRDefault="00C97703" w:rsidP="00C97703">
            <w:pPr>
              <w:spacing w:line="276" w:lineRule="auto"/>
              <w:jc w:val="right"/>
              <w:rPr>
                <w:b/>
                <w:bCs/>
                <w:color w:val="000000"/>
                <w:sz w:val="20"/>
                <w:szCs w:val="20"/>
              </w:rPr>
            </w:pPr>
            <w:r w:rsidRPr="00C97703">
              <w:rPr>
                <w:b/>
                <w:bCs/>
                <w:color w:val="000000"/>
                <w:sz w:val="20"/>
                <w:szCs w:val="20"/>
              </w:rPr>
              <w:t>111 779,04</w:t>
            </w:r>
          </w:p>
        </w:tc>
        <w:tc>
          <w:tcPr>
            <w:tcW w:w="1701" w:type="dxa"/>
            <w:tcBorders>
              <w:top w:val="nil"/>
              <w:left w:val="nil"/>
              <w:bottom w:val="single" w:sz="4" w:space="0" w:color="auto"/>
              <w:right w:val="single" w:sz="4" w:space="0" w:color="auto"/>
            </w:tcBorders>
            <w:shd w:val="clear" w:color="auto" w:fill="auto"/>
            <w:hideMark/>
          </w:tcPr>
          <w:p w14:paraId="54DAD863" w14:textId="77777777" w:rsidR="00C97703" w:rsidRPr="00C97703" w:rsidRDefault="00C97703" w:rsidP="00C97703">
            <w:pPr>
              <w:spacing w:line="276" w:lineRule="auto"/>
              <w:jc w:val="right"/>
              <w:rPr>
                <w:b/>
                <w:bCs/>
                <w:color w:val="000000"/>
                <w:sz w:val="20"/>
                <w:szCs w:val="20"/>
              </w:rPr>
            </w:pPr>
            <w:r w:rsidRPr="00C97703">
              <w:rPr>
                <w:b/>
                <w:bCs/>
                <w:color w:val="000000"/>
                <w:sz w:val="20"/>
                <w:szCs w:val="20"/>
              </w:rPr>
              <w:t>59 456,66</w:t>
            </w:r>
          </w:p>
        </w:tc>
        <w:tc>
          <w:tcPr>
            <w:tcW w:w="1559" w:type="dxa"/>
            <w:tcBorders>
              <w:top w:val="nil"/>
              <w:left w:val="nil"/>
              <w:bottom w:val="single" w:sz="4" w:space="0" w:color="auto"/>
              <w:right w:val="single" w:sz="4" w:space="0" w:color="auto"/>
            </w:tcBorders>
            <w:shd w:val="clear" w:color="auto" w:fill="auto"/>
            <w:noWrap/>
            <w:hideMark/>
          </w:tcPr>
          <w:p w14:paraId="6AAC270D" w14:textId="77777777" w:rsidR="00C97703" w:rsidRPr="00C97703" w:rsidRDefault="00C97703" w:rsidP="00C97703">
            <w:pPr>
              <w:spacing w:line="276" w:lineRule="auto"/>
              <w:jc w:val="right"/>
              <w:rPr>
                <w:b/>
                <w:bCs/>
                <w:color w:val="000000"/>
                <w:sz w:val="20"/>
                <w:szCs w:val="20"/>
              </w:rPr>
            </w:pPr>
            <w:r w:rsidRPr="00C97703">
              <w:rPr>
                <w:b/>
                <w:bCs/>
                <w:color w:val="000000"/>
                <w:sz w:val="20"/>
                <w:szCs w:val="20"/>
              </w:rPr>
              <w:t>7 569 476,49</w:t>
            </w:r>
          </w:p>
        </w:tc>
        <w:tc>
          <w:tcPr>
            <w:tcW w:w="1701" w:type="dxa"/>
            <w:tcBorders>
              <w:top w:val="nil"/>
              <w:left w:val="nil"/>
              <w:bottom w:val="single" w:sz="4" w:space="0" w:color="auto"/>
              <w:right w:val="single" w:sz="4" w:space="0" w:color="auto"/>
            </w:tcBorders>
            <w:shd w:val="clear" w:color="auto" w:fill="auto"/>
            <w:noWrap/>
            <w:hideMark/>
          </w:tcPr>
          <w:p w14:paraId="69631CCD" w14:textId="77777777" w:rsidR="00C97703" w:rsidRPr="00C97703" w:rsidRDefault="00C97703" w:rsidP="00C97703">
            <w:pPr>
              <w:spacing w:line="276" w:lineRule="auto"/>
              <w:jc w:val="right"/>
              <w:rPr>
                <w:b/>
                <w:bCs/>
                <w:color w:val="000000"/>
                <w:sz w:val="20"/>
                <w:szCs w:val="20"/>
              </w:rPr>
            </w:pPr>
            <w:r w:rsidRPr="00C97703">
              <w:rPr>
                <w:b/>
                <w:bCs/>
                <w:color w:val="000000"/>
                <w:sz w:val="20"/>
                <w:szCs w:val="20"/>
              </w:rPr>
              <w:t> </w:t>
            </w:r>
          </w:p>
        </w:tc>
        <w:tc>
          <w:tcPr>
            <w:tcW w:w="2127" w:type="dxa"/>
            <w:tcBorders>
              <w:top w:val="nil"/>
              <w:left w:val="nil"/>
              <w:bottom w:val="single" w:sz="4" w:space="0" w:color="auto"/>
              <w:right w:val="single" w:sz="4" w:space="0" w:color="auto"/>
            </w:tcBorders>
            <w:shd w:val="clear" w:color="auto" w:fill="auto"/>
            <w:noWrap/>
            <w:hideMark/>
          </w:tcPr>
          <w:p w14:paraId="1A54C0B6" w14:textId="77777777" w:rsidR="00C97703" w:rsidRPr="00C97703" w:rsidRDefault="00C97703" w:rsidP="00C97703">
            <w:pPr>
              <w:spacing w:line="276" w:lineRule="auto"/>
              <w:jc w:val="right"/>
              <w:rPr>
                <w:b/>
                <w:bCs/>
                <w:color w:val="000000"/>
                <w:sz w:val="20"/>
                <w:szCs w:val="20"/>
              </w:rPr>
            </w:pPr>
            <w:r w:rsidRPr="00C97703">
              <w:rPr>
                <w:b/>
                <w:bCs/>
                <w:color w:val="000000"/>
                <w:sz w:val="20"/>
                <w:szCs w:val="20"/>
              </w:rPr>
              <w:t>7 740 712,19</w:t>
            </w:r>
          </w:p>
        </w:tc>
        <w:tc>
          <w:tcPr>
            <w:tcW w:w="236" w:type="dxa"/>
            <w:vAlign w:val="center"/>
            <w:hideMark/>
          </w:tcPr>
          <w:p w14:paraId="4071D099" w14:textId="77777777" w:rsidR="00C97703" w:rsidRPr="00C97703" w:rsidRDefault="00C97703" w:rsidP="00C97703">
            <w:pPr>
              <w:spacing w:line="276" w:lineRule="auto"/>
              <w:rPr>
                <w:sz w:val="20"/>
                <w:szCs w:val="20"/>
              </w:rPr>
            </w:pPr>
          </w:p>
        </w:tc>
      </w:tr>
      <w:tr w:rsidR="00C97703" w:rsidRPr="00C97703" w14:paraId="3D381896" w14:textId="77777777" w:rsidTr="004A071D">
        <w:trPr>
          <w:trHeight w:val="300"/>
        </w:trPr>
        <w:tc>
          <w:tcPr>
            <w:tcW w:w="6374" w:type="dxa"/>
            <w:gridSpan w:val="3"/>
            <w:tcBorders>
              <w:top w:val="single" w:sz="4" w:space="0" w:color="auto"/>
              <w:left w:val="single" w:sz="4" w:space="0" w:color="auto"/>
              <w:bottom w:val="single" w:sz="4" w:space="0" w:color="auto"/>
              <w:right w:val="nil"/>
            </w:tcBorders>
            <w:shd w:val="clear" w:color="auto" w:fill="auto"/>
            <w:vAlign w:val="center"/>
            <w:hideMark/>
          </w:tcPr>
          <w:p w14:paraId="13FD79A7" w14:textId="77777777" w:rsidR="00C97703" w:rsidRPr="00C97703" w:rsidRDefault="00C97703" w:rsidP="00C97703">
            <w:pPr>
              <w:spacing w:line="276" w:lineRule="auto"/>
              <w:rPr>
                <w:b/>
                <w:bCs/>
                <w:color w:val="000000"/>
                <w:sz w:val="20"/>
                <w:szCs w:val="20"/>
              </w:rPr>
            </w:pPr>
            <w:r w:rsidRPr="00C97703">
              <w:rPr>
                <w:b/>
                <w:bCs/>
                <w:color w:val="000000"/>
                <w:sz w:val="20"/>
                <w:szCs w:val="20"/>
              </w:rPr>
              <w:t>Глава 8. Временные здания и сооружения</w:t>
            </w:r>
          </w:p>
        </w:tc>
        <w:tc>
          <w:tcPr>
            <w:tcW w:w="1701" w:type="dxa"/>
            <w:tcBorders>
              <w:top w:val="nil"/>
              <w:left w:val="nil"/>
              <w:bottom w:val="single" w:sz="4" w:space="0" w:color="auto"/>
              <w:right w:val="nil"/>
            </w:tcBorders>
            <w:shd w:val="clear" w:color="auto" w:fill="auto"/>
            <w:noWrap/>
            <w:vAlign w:val="bottom"/>
            <w:hideMark/>
          </w:tcPr>
          <w:p w14:paraId="7E30C9D1" w14:textId="77777777" w:rsidR="00C97703" w:rsidRPr="00C97703" w:rsidRDefault="00C97703" w:rsidP="00C97703">
            <w:pPr>
              <w:spacing w:line="276" w:lineRule="auto"/>
              <w:jc w:val="right"/>
              <w:rPr>
                <w:b/>
                <w:bCs/>
                <w:color w:val="000000"/>
                <w:sz w:val="20"/>
                <w:szCs w:val="20"/>
              </w:rPr>
            </w:pPr>
            <w:r w:rsidRPr="00C97703">
              <w:rPr>
                <w:b/>
                <w:bCs/>
                <w:color w:val="000000"/>
                <w:sz w:val="20"/>
                <w:szCs w:val="20"/>
              </w:rPr>
              <w:t> </w:t>
            </w:r>
          </w:p>
        </w:tc>
        <w:tc>
          <w:tcPr>
            <w:tcW w:w="1701" w:type="dxa"/>
            <w:tcBorders>
              <w:top w:val="nil"/>
              <w:left w:val="nil"/>
              <w:bottom w:val="single" w:sz="4" w:space="0" w:color="auto"/>
              <w:right w:val="nil"/>
            </w:tcBorders>
            <w:shd w:val="clear" w:color="auto" w:fill="auto"/>
            <w:vAlign w:val="center"/>
            <w:hideMark/>
          </w:tcPr>
          <w:p w14:paraId="30BB4213" w14:textId="77777777" w:rsidR="00C97703" w:rsidRPr="00C97703" w:rsidRDefault="00C97703" w:rsidP="00C97703">
            <w:pPr>
              <w:spacing w:line="276" w:lineRule="auto"/>
              <w:rPr>
                <w:b/>
                <w:bCs/>
                <w:color w:val="000000"/>
                <w:sz w:val="20"/>
                <w:szCs w:val="20"/>
              </w:rPr>
            </w:pPr>
            <w:r w:rsidRPr="00C97703">
              <w:rPr>
                <w:b/>
                <w:bCs/>
                <w:color w:val="000000"/>
                <w:sz w:val="20"/>
                <w:szCs w:val="20"/>
              </w:rPr>
              <w:t> </w:t>
            </w:r>
          </w:p>
        </w:tc>
        <w:tc>
          <w:tcPr>
            <w:tcW w:w="1559" w:type="dxa"/>
            <w:tcBorders>
              <w:top w:val="nil"/>
              <w:left w:val="nil"/>
              <w:bottom w:val="single" w:sz="4" w:space="0" w:color="auto"/>
              <w:right w:val="nil"/>
            </w:tcBorders>
            <w:shd w:val="clear" w:color="auto" w:fill="auto"/>
            <w:vAlign w:val="center"/>
            <w:hideMark/>
          </w:tcPr>
          <w:p w14:paraId="1AE2A327" w14:textId="77777777" w:rsidR="00C97703" w:rsidRPr="00C97703" w:rsidRDefault="00C97703" w:rsidP="00C97703">
            <w:pPr>
              <w:spacing w:line="276" w:lineRule="auto"/>
              <w:rPr>
                <w:b/>
                <w:bCs/>
                <w:color w:val="000000"/>
                <w:sz w:val="20"/>
                <w:szCs w:val="20"/>
              </w:rPr>
            </w:pPr>
            <w:r w:rsidRPr="00C97703">
              <w:rPr>
                <w:b/>
                <w:bCs/>
                <w:color w:val="000000"/>
                <w:sz w:val="20"/>
                <w:szCs w:val="20"/>
              </w:rPr>
              <w:t> </w:t>
            </w:r>
          </w:p>
        </w:tc>
        <w:tc>
          <w:tcPr>
            <w:tcW w:w="1701" w:type="dxa"/>
            <w:tcBorders>
              <w:top w:val="nil"/>
              <w:left w:val="nil"/>
              <w:bottom w:val="single" w:sz="4" w:space="0" w:color="auto"/>
              <w:right w:val="nil"/>
            </w:tcBorders>
            <w:shd w:val="clear" w:color="auto" w:fill="auto"/>
            <w:vAlign w:val="center"/>
            <w:hideMark/>
          </w:tcPr>
          <w:p w14:paraId="0399D741" w14:textId="77777777" w:rsidR="00C97703" w:rsidRPr="00C97703" w:rsidRDefault="00C97703" w:rsidP="00C97703">
            <w:pPr>
              <w:spacing w:line="276" w:lineRule="auto"/>
              <w:rPr>
                <w:b/>
                <w:bCs/>
                <w:color w:val="000000"/>
                <w:sz w:val="20"/>
                <w:szCs w:val="20"/>
              </w:rPr>
            </w:pPr>
            <w:r w:rsidRPr="00C97703">
              <w:rPr>
                <w:b/>
                <w:bCs/>
                <w:color w:val="000000"/>
                <w:sz w:val="20"/>
                <w:szCs w:val="20"/>
              </w:rPr>
              <w:t> </w:t>
            </w:r>
          </w:p>
        </w:tc>
        <w:tc>
          <w:tcPr>
            <w:tcW w:w="2127" w:type="dxa"/>
            <w:tcBorders>
              <w:top w:val="nil"/>
              <w:left w:val="nil"/>
              <w:bottom w:val="single" w:sz="4" w:space="0" w:color="auto"/>
              <w:right w:val="single" w:sz="4" w:space="0" w:color="auto"/>
            </w:tcBorders>
            <w:shd w:val="clear" w:color="auto" w:fill="auto"/>
            <w:vAlign w:val="center"/>
            <w:hideMark/>
          </w:tcPr>
          <w:p w14:paraId="3FE3820D" w14:textId="77777777" w:rsidR="00C97703" w:rsidRPr="00C97703" w:rsidRDefault="00C97703" w:rsidP="00C97703">
            <w:pPr>
              <w:spacing w:line="276" w:lineRule="auto"/>
              <w:rPr>
                <w:b/>
                <w:bCs/>
                <w:color w:val="000000"/>
                <w:sz w:val="20"/>
                <w:szCs w:val="20"/>
              </w:rPr>
            </w:pPr>
            <w:r w:rsidRPr="00C97703">
              <w:rPr>
                <w:b/>
                <w:bCs/>
                <w:color w:val="000000"/>
                <w:sz w:val="20"/>
                <w:szCs w:val="20"/>
              </w:rPr>
              <w:t> </w:t>
            </w:r>
          </w:p>
        </w:tc>
        <w:tc>
          <w:tcPr>
            <w:tcW w:w="236" w:type="dxa"/>
            <w:vAlign w:val="center"/>
            <w:hideMark/>
          </w:tcPr>
          <w:p w14:paraId="1600F15C" w14:textId="77777777" w:rsidR="00C97703" w:rsidRPr="00C97703" w:rsidRDefault="00C97703" w:rsidP="00C97703">
            <w:pPr>
              <w:spacing w:line="276" w:lineRule="auto"/>
              <w:rPr>
                <w:sz w:val="20"/>
                <w:szCs w:val="20"/>
              </w:rPr>
            </w:pPr>
          </w:p>
        </w:tc>
      </w:tr>
      <w:tr w:rsidR="00C97703" w:rsidRPr="00C97703" w14:paraId="629EE7A4" w14:textId="77777777" w:rsidTr="004A071D">
        <w:trPr>
          <w:trHeight w:val="300"/>
        </w:trPr>
        <w:tc>
          <w:tcPr>
            <w:tcW w:w="698" w:type="dxa"/>
            <w:tcBorders>
              <w:top w:val="nil"/>
              <w:left w:val="single" w:sz="4" w:space="0" w:color="auto"/>
              <w:bottom w:val="single" w:sz="4" w:space="0" w:color="auto"/>
              <w:right w:val="single" w:sz="4" w:space="0" w:color="auto"/>
            </w:tcBorders>
            <w:shd w:val="clear" w:color="auto" w:fill="auto"/>
            <w:noWrap/>
            <w:vAlign w:val="bottom"/>
            <w:hideMark/>
          </w:tcPr>
          <w:p w14:paraId="2C13F4E1" w14:textId="77777777" w:rsidR="00C97703" w:rsidRPr="00C97703" w:rsidRDefault="00C97703" w:rsidP="00C97703">
            <w:pPr>
              <w:spacing w:line="276" w:lineRule="auto"/>
              <w:rPr>
                <w:b/>
                <w:bCs/>
                <w:color w:val="000000"/>
                <w:sz w:val="20"/>
                <w:szCs w:val="20"/>
              </w:rPr>
            </w:pPr>
            <w:r w:rsidRPr="00C97703">
              <w:rPr>
                <w:b/>
                <w:bCs/>
                <w:color w:val="000000"/>
                <w:sz w:val="20"/>
                <w:szCs w:val="20"/>
              </w:rPr>
              <w:t> </w:t>
            </w:r>
          </w:p>
        </w:tc>
        <w:tc>
          <w:tcPr>
            <w:tcW w:w="5676" w:type="dxa"/>
            <w:gridSpan w:val="2"/>
            <w:tcBorders>
              <w:top w:val="single" w:sz="4" w:space="0" w:color="auto"/>
              <w:left w:val="nil"/>
              <w:bottom w:val="single" w:sz="4" w:space="0" w:color="auto"/>
              <w:right w:val="single" w:sz="4" w:space="0" w:color="000000"/>
            </w:tcBorders>
            <w:shd w:val="clear" w:color="auto" w:fill="auto"/>
            <w:hideMark/>
          </w:tcPr>
          <w:p w14:paraId="14A63308" w14:textId="77777777" w:rsidR="00C97703" w:rsidRPr="00C97703" w:rsidRDefault="00C97703" w:rsidP="00C97703">
            <w:pPr>
              <w:spacing w:line="276" w:lineRule="auto"/>
              <w:jc w:val="right"/>
              <w:rPr>
                <w:b/>
                <w:bCs/>
                <w:sz w:val="20"/>
                <w:szCs w:val="20"/>
              </w:rPr>
            </w:pPr>
            <w:r w:rsidRPr="00C97703">
              <w:rPr>
                <w:b/>
                <w:bCs/>
                <w:sz w:val="20"/>
                <w:szCs w:val="20"/>
              </w:rPr>
              <w:t>Итого по Главам 1-8</w:t>
            </w:r>
          </w:p>
        </w:tc>
        <w:tc>
          <w:tcPr>
            <w:tcW w:w="1701" w:type="dxa"/>
            <w:tcBorders>
              <w:top w:val="nil"/>
              <w:left w:val="nil"/>
              <w:bottom w:val="single" w:sz="4" w:space="0" w:color="auto"/>
              <w:right w:val="single" w:sz="4" w:space="0" w:color="auto"/>
            </w:tcBorders>
            <w:shd w:val="clear" w:color="auto" w:fill="auto"/>
            <w:hideMark/>
          </w:tcPr>
          <w:p w14:paraId="470084D6" w14:textId="77777777" w:rsidR="00C97703" w:rsidRPr="00C97703" w:rsidRDefault="00C97703" w:rsidP="00C97703">
            <w:pPr>
              <w:spacing w:line="276" w:lineRule="auto"/>
              <w:jc w:val="right"/>
              <w:rPr>
                <w:b/>
                <w:bCs/>
                <w:color w:val="000000"/>
                <w:sz w:val="20"/>
                <w:szCs w:val="20"/>
              </w:rPr>
            </w:pPr>
            <w:r w:rsidRPr="00C97703">
              <w:rPr>
                <w:b/>
                <w:bCs/>
                <w:color w:val="000000"/>
                <w:sz w:val="20"/>
                <w:szCs w:val="20"/>
              </w:rPr>
              <w:t>111 779,04</w:t>
            </w:r>
          </w:p>
        </w:tc>
        <w:tc>
          <w:tcPr>
            <w:tcW w:w="1701" w:type="dxa"/>
            <w:tcBorders>
              <w:top w:val="nil"/>
              <w:left w:val="nil"/>
              <w:bottom w:val="single" w:sz="4" w:space="0" w:color="auto"/>
              <w:right w:val="single" w:sz="4" w:space="0" w:color="auto"/>
            </w:tcBorders>
            <w:shd w:val="clear" w:color="auto" w:fill="auto"/>
            <w:hideMark/>
          </w:tcPr>
          <w:p w14:paraId="79F4D1CB" w14:textId="77777777" w:rsidR="00C97703" w:rsidRPr="00C97703" w:rsidRDefault="00C97703" w:rsidP="00C97703">
            <w:pPr>
              <w:spacing w:line="276" w:lineRule="auto"/>
              <w:jc w:val="right"/>
              <w:rPr>
                <w:b/>
                <w:bCs/>
                <w:color w:val="000000"/>
                <w:sz w:val="20"/>
                <w:szCs w:val="20"/>
              </w:rPr>
            </w:pPr>
            <w:r w:rsidRPr="00C97703">
              <w:rPr>
                <w:b/>
                <w:bCs/>
                <w:color w:val="000000"/>
                <w:sz w:val="20"/>
                <w:szCs w:val="20"/>
              </w:rPr>
              <w:t>59 456,66</w:t>
            </w:r>
          </w:p>
        </w:tc>
        <w:tc>
          <w:tcPr>
            <w:tcW w:w="1559" w:type="dxa"/>
            <w:tcBorders>
              <w:top w:val="nil"/>
              <w:left w:val="nil"/>
              <w:bottom w:val="single" w:sz="4" w:space="0" w:color="auto"/>
              <w:right w:val="single" w:sz="4" w:space="0" w:color="auto"/>
            </w:tcBorders>
            <w:shd w:val="clear" w:color="auto" w:fill="auto"/>
            <w:noWrap/>
            <w:hideMark/>
          </w:tcPr>
          <w:p w14:paraId="40214099" w14:textId="77777777" w:rsidR="00C97703" w:rsidRPr="00C97703" w:rsidRDefault="00C97703" w:rsidP="00C97703">
            <w:pPr>
              <w:spacing w:line="276" w:lineRule="auto"/>
              <w:jc w:val="right"/>
              <w:rPr>
                <w:b/>
                <w:bCs/>
                <w:color w:val="000000"/>
                <w:sz w:val="20"/>
                <w:szCs w:val="20"/>
              </w:rPr>
            </w:pPr>
            <w:r w:rsidRPr="00C97703">
              <w:rPr>
                <w:b/>
                <w:bCs/>
                <w:color w:val="000000"/>
                <w:sz w:val="20"/>
                <w:szCs w:val="20"/>
              </w:rPr>
              <w:t>7 569 476,49</w:t>
            </w:r>
          </w:p>
        </w:tc>
        <w:tc>
          <w:tcPr>
            <w:tcW w:w="1701" w:type="dxa"/>
            <w:tcBorders>
              <w:top w:val="nil"/>
              <w:left w:val="nil"/>
              <w:bottom w:val="single" w:sz="4" w:space="0" w:color="auto"/>
              <w:right w:val="single" w:sz="4" w:space="0" w:color="auto"/>
            </w:tcBorders>
            <w:shd w:val="clear" w:color="auto" w:fill="auto"/>
            <w:noWrap/>
            <w:hideMark/>
          </w:tcPr>
          <w:p w14:paraId="56B7FE21" w14:textId="77777777" w:rsidR="00C97703" w:rsidRPr="00C97703" w:rsidRDefault="00C97703" w:rsidP="00C97703">
            <w:pPr>
              <w:spacing w:line="276" w:lineRule="auto"/>
              <w:jc w:val="right"/>
              <w:rPr>
                <w:b/>
                <w:bCs/>
                <w:color w:val="000000"/>
                <w:sz w:val="20"/>
                <w:szCs w:val="20"/>
              </w:rPr>
            </w:pPr>
            <w:r w:rsidRPr="00C97703">
              <w:rPr>
                <w:b/>
                <w:bCs/>
                <w:color w:val="000000"/>
                <w:sz w:val="20"/>
                <w:szCs w:val="20"/>
              </w:rPr>
              <w:t> </w:t>
            </w:r>
          </w:p>
        </w:tc>
        <w:tc>
          <w:tcPr>
            <w:tcW w:w="2127" w:type="dxa"/>
            <w:tcBorders>
              <w:top w:val="nil"/>
              <w:left w:val="nil"/>
              <w:bottom w:val="single" w:sz="4" w:space="0" w:color="auto"/>
              <w:right w:val="single" w:sz="4" w:space="0" w:color="auto"/>
            </w:tcBorders>
            <w:shd w:val="clear" w:color="auto" w:fill="auto"/>
            <w:noWrap/>
            <w:hideMark/>
          </w:tcPr>
          <w:p w14:paraId="6B9D1BF1" w14:textId="77777777" w:rsidR="00C97703" w:rsidRPr="00C97703" w:rsidRDefault="00C97703" w:rsidP="00C97703">
            <w:pPr>
              <w:spacing w:line="276" w:lineRule="auto"/>
              <w:jc w:val="right"/>
              <w:rPr>
                <w:b/>
                <w:bCs/>
                <w:color w:val="000000"/>
                <w:sz w:val="20"/>
                <w:szCs w:val="20"/>
              </w:rPr>
            </w:pPr>
            <w:r w:rsidRPr="00C97703">
              <w:rPr>
                <w:b/>
                <w:bCs/>
                <w:color w:val="000000"/>
                <w:sz w:val="20"/>
                <w:szCs w:val="20"/>
              </w:rPr>
              <w:t>7 740 712,19</w:t>
            </w:r>
          </w:p>
        </w:tc>
        <w:tc>
          <w:tcPr>
            <w:tcW w:w="236" w:type="dxa"/>
            <w:vAlign w:val="center"/>
            <w:hideMark/>
          </w:tcPr>
          <w:p w14:paraId="0545D23B" w14:textId="77777777" w:rsidR="00C97703" w:rsidRPr="00C97703" w:rsidRDefault="00C97703" w:rsidP="00C97703">
            <w:pPr>
              <w:spacing w:line="276" w:lineRule="auto"/>
              <w:rPr>
                <w:sz w:val="20"/>
                <w:szCs w:val="20"/>
              </w:rPr>
            </w:pPr>
          </w:p>
        </w:tc>
      </w:tr>
      <w:tr w:rsidR="00C97703" w:rsidRPr="00C97703" w14:paraId="7A2EBED7" w14:textId="77777777" w:rsidTr="004A071D">
        <w:trPr>
          <w:trHeight w:val="300"/>
        </w:trPr>
        <w:tc>
          <w:tcPr>
            <w:tcW w:w="15163"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14:paraId="05295FFD" w14:textId="77777777" w:rsidR="00C97703" w:rsidRPr="00C97703" w:rsidRDefault="00C97703" w:rsidP="00C97703">
            <w:pPr>
              <w:spacing w:line="276" w:lineRule="auto"/>
              <w:rPr>
                <w:b/>
                <w:bCs/>
                <w:color w:val="000000"/>
                <w:sz w:val="20"/>
                <w:szCs w:val="20"/>
              </w:rPr>
            </w:pPr>
            <w:r w:rsidRPr="00C97703">
              <w:rPr>
                <w:b/>
                <w:bCs/>
                <w:color w:val="000000"/>
                <w:sz w:val="20"/>
                <w:szCs w:val="20"/>
              </w:rPr>
              <w:t>Глава 9. Прочие работы и затраты</w:t>
            </w:r>
          </w:p>
        </w:tc>
        <w:tc>
          <w:tcPr>
            <w:tcW w:w="236" w:type="dxa"/>
            <w:vAlign w:val="center"/>
            <w:hideMark/>
          </w:tcPr>
          <w:p w14:paraId="1F54257C" w14:textId="77777777" w:rsidR="00C97703" w:rsidRPr="00C97703" w:rsidRDefault="00C97703" w:rsidP="00C97703">
            <w:pPr>
              <w:spacing w:line="276" w:lineRule="auto"/>
              <w:rPr>
                <w:sz w:val="20"/>
                <w:szCs w:val="20"/>
              </w:rPr>
            </w:pPr>
          </w:p>
        </w:tc>
      </w:tr>
      <w:tr w:rsidR="00C97703" w:rsidRPr="00C97703" w14:paraId="120EFE88" w14:textId="77777777" w:rsidTr="004A071D">
        <w:trPr>
          <w:trHeight w:val="300"/>
        </w:trPr>
        <w:tc>
          <w:tcPr>
            <w:tcW w:w="698" w:type="dxa"/>
            <w:tcBorders>
              <w:top w:val="nil"/>
              <w:left w:val="single" w:sz="4" w:space="0" w:color="auto"/>
              <w:bottom w:val="single" w:sz="4" w:space="0" w:color="auto"/>
              <w:right w:val="single" w:sz="4" w:space="0" w:color="auto"/>
            </w:tcBorders>
            <w:shd w:val="clear" w:color="auto" w:fill="auto"/>
            <w:hideMark/>
          </w:tcPr>
          <w:p w14:paraId="6E5C322B" w14:textId="77777777" w:rsidR="00C97703" w:rsidRPr="00C97703" w:rsidRDefault="00C97703" w:rsidP="00C97703">
            <w:pPr>
              <w:spacing w:line="276" w:lineRule="auto"/>
              <w:jc w:val="center"/>
              <w:rPr>
                <w:color w:val="000000"/>
                <w:sz w:val="20"/>
                <w:szCs w:val="20"/>
              </w:rPr>
            </w:pPr>
            <w:r w:rsidRPr="00C97703">
              <w:rPr>
                <w:color w:val="000000"/>
                <w:sz w:val="20"/>
                <w:szCs w:val="20"/>
              </w:rPr>
              <w:t>2</w:t>
            </w:r>
          </w:p>
        </w:tc>
        <w:tc>
          <w:tcPr>
            <w:tcW w:w="2361" w:type="dxa"/>
            <w:tcBorders>
              <w:top w:val="nil"/>
              <w:left w:val="nil"/>
              <w:bottom w:val="single" w:sz="4" w:space="0" w:color="auto"/>
              <w:right w:val="single" w:sz="4" w:space="0" w:color="auto"/>
            </w:tcBorders>
            <w:shd w:val="clear" w:color="auto" w:fill="auto"/>
            <w:hideMark/>
          </w:tcPr>
          <w:p w14:paraId="61FD8365" w14:textId="77777777" w:rsidR="00C97703" w:rsidRPr="00C97703" w:rsidRDefault="00C97703" w:rsidP="00C97703">
            <w:pPr>
              <w:spacing w:line="276" w:lineRule="auto"/>
              <w:rPr>
                <w:color w:val="000000"/>
                <w:sz w:val="20"/>
                <w:szCs w:val="20"/>
              </w:rPr>
            </w:pPr>
            <w:r w:rsidRPr="00C97703">
              <w:rPr>
                <w:color w:val="000000"/>
                <w:sz w:val="20"/>
                <w:szCs w:val="20"/>
              </w:rPr>
              <w:t>09-01-01</w:t>
            </w:r>
          </w:p>
        </w:tc>
        <w:tc>
          <w:tcPr>
            <w:tcW w:w="3315" w:type="dxa"/>
            <w:tcBorders>
              <w:top w:val="nil"/>
              <w:left w:val="nil"/>
              <w:bottom w:val="single" w:sz="4" w:space="0" w:color="auto"/>
              <w:right w:val="single" w:sz="4" w:space="0" w:color="auto"/>
            </w:tcBorders>
            <w:shd w:val="clear" w:color="auto" w:fill="auto"/>
            <w:hideMark/>
          </w:tcPr>
          <w:p w14:paraId="55A6A98F" w14:textId="77777777" w:rsidR="00C97703" w:rsidRPr="00C97703" w:rsidRDefault="00C97703" w:rsidP="00C97703">
            <w:pPr>
              <w:spacing w:line="276" w:lineRule="auto"/>
              <w:rPr>
                <w:color w:val="000000"/>
                <w:sz w:val="20"/>
                <w:szCs w:val="20"/>
              </w:rPr>
            </w:pPr>
            <w:r w:rsidRPr="00C97703">
              <w:rPr>
                <w:color w:val="000000"/>
                <w:sz w:val="20"/>
                <w:szCs w:val="20"/>
              </w:rPr>
              <w:t>ПНР</w:t>
            </w:r>
          </w:p>
        </w:tc>
        <w:tc>
          <w:tcPr>
            <w:tcW w:w="1701" w:type="dxa"/>
            <w:tcBorders>
              <w:top w:val="nil"/>
              <w:left w:val="nil"/>
              <w:bottom w:val="single" w:sz="4" w:space="0" w:color="auto"/>
              <w:right w:val="single" w:sz="4" w:space="0" w:color="auto"/>
            </w:tcBorders>
            <w:shd w:val="clear" w:color="auto" w:fill="auto"/>
            <w:hideMark/>
          </w:tcPr>
          <w:p w14:paraId="75C3B40E" w14:textId="77777777" w:rsidR="00C97703" w:rsidRPr="00C97703" w:rsidRDefault="00C97703" w:rsidP="00C97703">
            <w:pPr>
              <w:spacing w:line="276" w:lineRule="auto"/>
              <w:jc w:val="right"/>
              <w:rPr>
                <w:color w:val="000000"/>
                <w:sz w:val="20"/>
                <w:szCs w:val="20"/>
              </w:rPr>
            </w:pPr>
            <w:r w:rsidRPr="00C97703">
              <w:rPr>
                <w:color w:val="000000"/>
                <w:sz w:val="20"/>
                <w:szCs w:val="20"/>
              </w:rPr>
              <w:t> </w:t>
            </w:r>
          </w:p>
        </w:tc>
        <w:tc>
          <w:tcPr>
            <w:tcW w:w="1701" w:type="dxa"/>
            <w:tcBorders>
              <w:top w:val="nil"/>
              <w:left w:val="nil"/>
              <w:bottom w:val="single" w:sz="4" w:space="0" w:color="auto"/>
              <w:right w:val="single" w:sz="4" w:space="0" w:color="auto"/>
            </w:tcBorders>
            <w:shd w:val="clear" w:color="auto" w:fill="auto"/>
            <w:hideMark/>
          </w:tcPr>
          <w:p w14:paraId="6FDF6682" w14:textId="77777777" w:rsidR="00C97703" w:rsidRPr="00C97703" w:rsidRDefault="00C97703" w:rsidP="00C97703">
            <w:pPr>
              <w:spacing w:line="276" w:lineRule="auto"/>
              <w:jc w:val="right"/>
              <w:rPr>
                <w:color w:val="000000"/>
                <w:sz w:val="20"/>
                <w:szCs w:val="20"/>
              </w:rPr>
            </w:pPr>
            <w:r w:rsidRPr="00C97703">
              <w:rPr>
                <w:color w:val="000000"/>
                <w:sz w:val="20"/>
                <w:szCs w:val="20"/>
              </w:rPr>
              <w:t> </w:t>
            </w:r>
          </w:p>
        </w:tc>
        <w:tc>
          <w:tcPr>
            <w:tcW w:w="1559" w:type="dxa"/>
            <w:tcBorders>
              <w:top w:val="nil"/>
              <w:left w:val="nil"/>
              <w:bottom w:val="single" w:sz="4" w:space="0" w:color="auto"/>
              <w:right w:val="single" w:sz="4" w:space="0" w:color="auto"/>
            </w:tcBorders>
            <w:shd w:val="clear" w:color="auto" w:fill="auto"/>
            <w:hideMark/>
          </w:tcPr>
          <w:p w14:paraId="686C78F1" w14:textId="77777777" w:rsidR="00C97703" w:rsidRPr="00C97703" w:rsidRDefault="00C97703" w:rsidP="00C97703">
            <w:pPr>
              <w:spacing w:line="276" w:lineRule="auto"/>
              <w:jc w:val="right"/>
              <w:rPr>
                <w:color w:val="000000"/>
                <w:sz w:val="20"/>
                <w:szCs w:val="20"/>
              </w:rPr>
            </w:pPr>
            <w:r w:rsidRPr="00C97703">
              <w:rPr>
                <w:color w:val="000000"/>
                <w:sz w:val="20"/>
                <w:szCs w:val="20"/>
              </w:rPr>
              <w:t> </w:t>
            </w:r>
          </w:p>
        </w:tc>
        <w:tc>
          <w:tcPr>
            <w:tcW w:w="1701" w:type="dxa"/>
            <w:tcBorders>
              <w:top w:val="nil"/>
              <w:left w:val="nil"/>
              <w:bottom w:val="single" w:sz="4" w:space="0" w:color="auto"/>
              <w:right w:val="single" w:sz="4" w:space="0" w:color="auto"/>
            </w:tcBorders>
            <w:shd w:val="clear" w:color="auto" w:fill="auto"/>
            <w:hideMark/>
          </w:tcPr>
          <w:p w14:paraId="2468AF29" w14:textId="77777777" w:rsidR="00C97703" w:rsidRPr="00C97703" w:rsidRDefault="00C97703" w:rsidP="00C97703">
            <w:pPr>
              <w:spacing w:line="276" w:lineRule="auto"/>
              <w:jc w:val="right"/>
              <w:rPr>
                <w:color w:val="000000"/>
                <w:sz w:val="20"/>
                <w:szCs w:val="20"/>
              </w:rPr>
            </w:pPr>
            <w:r w:rsidRPr="00C97703">
              <w:rPr>
                <w:color w:val="000000"/>
                <w:sz w:val="20"/>
                <w:szCs w:val="20"/>
              </w:rPr>
              <w:t>28 797,25</w:t>
            </w:r>
          </w:p>
        </w:tc>
        <w:tc>
          <w:tcPr>
            <w:tcW w:w="2127" w:type="dxa"/>
            <w:tcBorders>
              <w:top w:val="nil"/>
              <w:left w:val="nil"/>
              <w:bottom w:val="single" w:sz="4" w:space="0" w:color="auto"/>
              <w:right w:val="single" w:sz="4" w:space="0" w:color="auto"/>
            </w:tcBorders>
            <w:shd w:val="clear" w:color="auto" w:fill="auto"/>
            <w:hideMark/>
          </w:tcPr>
          <w:p w14:paraId="5F148A2A" w14:textId="77777777" w:rsidR="00C97703" w:rsidRPr="00C97703" w:rsidRDefault="00C97703" w:rsidP="00C97703">
            <w:pPr>
              <w:spacing w:line="276" w:lineRule="auto"/>
              <w:jc w:val="right"/>
              <w:rPr>
                <w:color w:val="000000"/>
                <w:sz w:val="20"/>
                <w:szCs w:val="20"/>
              </w:rPr>
            </w:pPr>
            <w:r w:rsidRPr="00C97703">
              <w:rPr>
                <w:color w:val="000000"/>
                <w:sz w:val="20"/>
                <w:szCs w:val="20"/>
              </w:rPr>
              <w:t>28 797,25</w:t>
            </w:r>
          </w:p>
        </w:tc>
        <w:tc>
          <w:tcPr>
            <w:tcW w:w="236" w:type="dxa"/>
            <w:vAlign w:val="center"/>
            <w:hideMark/>
          </w:tcPr>
          <w:p w14:paraId="32055808" w14:textId="77777777" w:rsidR="00C97703" w:rsidRPr="00C97703" w:rsidRDefault="00C97703" w:rsidP="00C97703">
            <w:pPr>
              <w:spacing w:line="276" w:lineRule="auto"/>
              <w:rPr>
                <w:sz w:val="20"/>
                <w:szCs w:val="20"/>
              </w:rPr>
            </w:pPr>
          </w:p>
        </w:tc>
      </w:tr>
      <w:tr w:rsidR="00C97703" w:rsidRPr="00C97703" w14:paraId="2B0FAEAB" w14:textId="77777777" w:rsidTr="004A071D">
        <w:trPr>
          <w:trHeight w:val="510"/>
        </w:trPr>
        <w:tc>
          <w:tcPr>
            <w:tcW w:w="698" w:type="dxa"/>
            <w:tcBorders>
              <w:top w:val="nil"/>
              <w:left w:val="single" w:sz="4" w:space="0" w:color="auto"/>
              <w:bottom w:val="single" w:sz="4" w:space="0" w:color="auto"/>
              <w:right w:val="single" w:sz="4" w:space="0" w:color="auto"/>
            </w:tcBorders>
            <w:shd w:val="clear" w:color="auto" w:fill="auto"/>
            <w:hideMark/>
          </w:tcPr>
          <w:p w14:paraId="64474FCA" w14:textId="77777777" w:rsidR="00C97703" w:rsidRPr="00C97703" w:rsidRDefault="00C97703" w:rsidP="00C97703">
            <w:pPr>
              <w:spacing w:line="276" w:lineRule="auto"/>
              <w:jc w:val="center"/>
              <w:rPr>
                <w:color w:val="000000"/>
                <w:sz w:val="20"/>
                <w:szCs w:val="20"/>
              </w:rPr>
            </w:pPr>
            <w:r w:rsidRPr="00C97703">
              <w:rPr>
                <w:color w:val="000000"/>
                <w:sz w:val="20"/>
                <w:szCs w:val="20"/>
              </w:rPr>
              <w:t>3</w:t>
            </w:r>
          </w:p>
        </w:tc>
        <w:tc>
          <w:tcPr>
            <w:tcW w:w="2361" w:type="dxa"/>
            <w:tcBorders>
              <w:top w:val="nil"/>
              <w:left w:val="nil"/>
              <w:bottom w:val="single" w:sz="4" w:space="0" w:color="auto"/>
              <w:right w:val="single" w:sz="4" w:space="0" w:color="auto"/>
            </w:tcBorders>
            <w:shd w:val="clear" w:color="auto" w:fill="auto"/>
            <w:hideMark/>
          </w:tcPr>
          <w:p w14:paraId="1ECCF4EA" w14:textId="77777777" w:rsidR="00C97703" w:rsidRPr="00C97703" w:rsidRDefault="00C97703" w:rsidP="00C97703">
            <w:pPr>
              <w:spacing w:line="276" w:lineRule="auto"/>
              <w:rPr>
                <w:color w:val="000000"/>
                <w:sz w:val="20"/>
                <w:szCs w:val="20"/>
              </w:rPr>
            </w:pPr>
            <w:r w:rsidRPr="00C97703">
              <w:rPr>
                <w:color w:val="000000"/>
                <w:sz w:val="20"/>
                <w:szCs w:val="20"/>
              </w:rPr>
              <w:t>Приказ от 25.05.2021 № 325/пр. прил.1 п.37</w:t>
            </w:r>
          </w:p>
        </w:tc>
        <w:tc>
          <w:tcPr>
            <w:tcW w:w="3315" w:type="dxa"/>
            <w:tcBorders>
              <w:top w:val="nil"/>
              <w:left w:val="nil"/>
              <w:bottom w:val="single" w:sz="4" w:space="0" w:color="auto"/>
              <w:right w:val="single" w:sz="4" w:space="0" w:color="auto"/>
            </w:tcBorders>
            <w:shd w:val="clear" w:color="auto" w:fill="auto"/>
            <w:hideMark/>
          </w:tcPr>
          <w:p w14:paraId="37DC8A80" w14:textId="77777777" w:rsidR="00C97703" w:rsidRPr="00C97703" w:rsidRDefault="00C97703" w:rsidP="00C97703">
            <w:pPr>
              <w:spacing w:line="276" w:lineRule="auto"/>
              <w:rPr>
                <w:color w:val="000000"/>
                <w:sz w:val="20"/>
                <w:szCs w:val="20"/>
              </w:rPr>
            </w:pPr>
            <w:r w:rsidRPr="00C97703">
              <w:rPr>
                <w:color w:val="000000"/>
                <w:sz w:val="20"/>
                <w:szCs w:val="20"/>
              </w:rPr>
              <w:t>Производство работ в зимнее время - Электрические подстанции - 4,3%</w:t>
            </w:r>
          </w:p>
        </w:tc>
        <w:tc>
          <w:tcPr>
            <w:tcW w:w="1701" w:type="dxa"/>
            <w:tcBorders>
              <w:top w:val="nil"/>
              <w:left w:val="nil"/>
              <w:bottom w:val="single" w:sz="4" w:space="0" w:color="auto"/>
              <w:right w:val="single" w:sz="4" w:space="0" w:color="auto"/>
            </w:tcBorders>
            <w:shd w:val="clear" w:color="auto" w:fill="auto"/>
            <w:hideMark/>
          </w:tcPr>
          <w:p w14:paraId="22BA3402" w14:textId="77777777" w:rsidR="00C97703" w:rsidRPr="00C97703" w:rsidRDefault="00C97703" w:rsidP="00C97703">
            <w:pPr>
              <w:spacing w:line="276" w:lineRule="auto"/>
              <w:jc w:val="right"/>
              <w:rPr>
                <w:color w:val="000000"/>
                <w:sz w:val="20"/>
                <w:szCs w:val="20"/>
              </w:rPr>
            </w:pPr>
            <w:r w:rsidRPr="00C97703">
              <w:rPr>
                <w:color w:val="000000"/>
                <w:sz w:val="20"/>
                <w:szCs w:val="20"/>
              </w:rPr>
              <w:t> </w:t>
            </w:r>
          </w:p>
        </w:tc>
        <w:tc>
          <w:tcPr>
            <w:tcW w:w="1701" w:type="dxa"/>
            <w:tcBorders>
              <w:top w:val="nil"/>
              <w:left w:val="nil"/>
              <w:bottom w:val="single" w:sz="4" w:space="0" w:color="auto"/>
              <w:right w:val="single" w:sz="4" w:space="0" w:color="auto"/>
            </w:tcBorders>
            <w:shd w:val="clear" w:color="auto" w:fill="auto"/>
            <w:hideMark/>
          </w:tcPr>
          <w:p w14:paraId="5C69EC98" w14:textId="77777777" w:rsidR="00C97703" w:rsidRPr="00C97703" w:rsidRDefault="00C97703" w:rsidP="00C97703">
            <w:pPr>
              <w:spacing w:line="276" w:lineRule="auto"/>
              <w:jc w:val="right"/>
              <w:rPr>
                <w:color w:val="000000"/>
                <w:sz w:val="20"/>
                <w:szCs w:val="20"/>
              </w:rPr>
            </w:pPr>
            <w:r w:rsidRPr="00C97703">
              <w:rPr>
                <w:color w:val="000000"/>
                <w:sz w:val="20"/>
                <w:szCs w:val="20"/>
              </w:rPr>
              <w:t> </w:t>
            </w:r>
          </w:p>
        </w:tc>
        <w:tc>
          <w:tcPr>
            <w:tcW w:w="1559" w:type="dxa"/>
            <w:tcBorders>
              <w:top w:val="nil"/>
              <w:left w:val="nil"/>
              <w:bottom w:val="single" w:sz="4" w:space="0" w:color="auto"/>
              <w:right w:val="single" w:sz="4" w:space="0" w:color="auto"/>
            </w:tcBorders>
            <w:shd w:val="clear" w:color="auto" w:fill="auto"/>
            <w:hideMark/>
          </w:tcPr>
          <w:p w14:paraId="66A66213" w14:textId="77777777" w:rsidR="00C97703" w:rsidRPr="00C97703" w:rsidRDefault="00C97703" w:rsidP="00C97703">
            <w:pPr>
              <w:spacing w:line="276" w:lineRule="auto"/>
              <w:jc w:val="right"/>
              <w:rPr>
                <w:color w:val="000000"/>
                <w:sz w:val="20"/>
                <w:szCs w:val="20"/>
              </w:rPr>
            </w:pPr>
            <w:r w:rsidRPr="00C97703">
              <w:rPr>
                <w:color w:val="000000"/>
                <w:sz w:val="20"/>
                <w:szCs w:val="20"/>
              </w:rPr>
              <w:t> </w:t>
            </w:r>
          </w:p>
        </w:tc>
        <w:tc>
          <w:tcPr>
            <w:tcW w:w="1701" w:type="dxa"/>
            <w:tcBorders>
              <w:top w:val="nil"/>
              <w:left w:val="nil"/>
              <w:bottom w:val="single" w:sz="4" w:space="0" w:color="auto"/>
              <w:right w:val="single" w:sz="4" w:space="0" w:color="auto"/>
            </w:tcBorders>
            <w:shd w:val="clear" w:color="auto" w:fill="auto"/>
            <w:hideMark/>
          </w:tcPr>
          <w:p w14:paraId="180D7176" w14:textId="77777777" w:rsidR="00C97703" w:rsidRPr="00C97703" w:rsidRDefault="00C97703" w:rsidP="00C97703">
            <w:pPr>
              <w:spacing w:line="276" w:lineRule="auto"/>
              <w:jc w:val="right"/>
              <w:rPr>
                <w:color w:val="000000"/>
                <w:sz w:val="20"/>
                <w:szCs w:val="20"/>
              </w:rPr>
            </w:pPr>
            <w:r w:rsidRPr="00C97703">
              <w:rPr>
                <w:color w:val="000000"/>
                <w:sz w:val="20"/>
                <w:szCs w:val="20"/>
              </w:rPr>
              <w:t> </w:t>
            </w:r>
          </w:p>
        </w:tc>
        <w:tc>
          <w:tcPr>
            <w:tcW w:w="2127" w:type="dxa"/>
            <w:tcBorders>
              <w:top w:val="nil"/>
              <w:left w:val="nil"/>
              <w:bottom w:val="single" w:sz="4" w:space="0" w:color="auto"/>
              <w:right w:val="single" w:sz="4" w:space="0" w:color="auto"/>
            </w:tcBorders>
            <w:shd w:val="clear" w:color="auto" w:fill="auto"/>
            <w:hideMark/>
          </w:tcPr>
          <w:p w14:paraId="56C66753" w14:textId="77777777" w:rsidR="00C97703" w:rsidRPr="00C97703" w:rsidRDefault="00C97703" w:rsidP="00C97703">
            <w:pPr>
              <w:spacing w:line="276" w:lineRule="auto"/>
              <w:jc w:val="right"/>
              <w:rPr>
                <w:color w:val="000000"/>
                <w:sz w:val="20"/>
                <w:szCs w:val="20"/>
              </w:rPr>
            </w:pPr>
            <w:r w:rsidRPr="00C97703">
              <w:rPr>
                <w:color w:val="000000"/>
                <w:sz w:val="20"/>
                <w:szCs w:val="20"/>
              </w:rPr>
              <w:t> </w:t>
            </w:r>
          </w:p>
        </w:tc>
        <w:tc>
          <w:tcPr>
            <w:tcW w:w="236" w:type="dxa"/>
            <w:vAlign w:val="center"/>
            <w:hideMark/>
          </w:tcPr>
          <w:p w14:paraId="1476C27B" w14:textId="77777777" w:rsidR="00C97703" w:rsidRPr="00C97703" w:rsidRDefault="00C97703" w:rsidP="00C97703">
            <w:pPr>
              <w:spacing w:line="276" w:lineRule="auto"/>
              <w:rPr>
                <w:sz w:val="20"/>
                <w:szCs w:val="20"/>
              </w:rPr>
            </w:pPr>
          </w:p>
        </w:tc>
      </w:tr>
      <w:tr w:rsidR="00C97703" w:rsidRPr="00C97703" w14:paraId="3128233F" w14:textId="77777777" w:rsidTr="004A071D">
        <w:trPr>
          <w:trHeight w:val="510"/>
        </w:trPr>
        <w:tc>
          <w:tcPr>
            <w:tcW w:w="698" w:type="dxa"/>
            <w:tcBorders>
              <w:top w:val="nil"/>
              <w:left w:val="single" w:sz="4" w:space="0" w:color="auto"/>
              <w:bottom w:val="single" w:sz="4" w:space="0" w:color="auto"/>
              <w:right w:val="single" w:sz="4" w:space="0" w:color="auto"/>
            </w:tcBorders>
            <w:shd w:val="clear" w:color="auto" w:fill="auto"/>
            <w:hideMark/>
          </w:tcPr>
          <w:p w14:paraId="13ACA2A0" w14:textId="77777777" w:rsidR="00C97703" w:rsidRPr="00C97703" w:rsidRDefault="00C97703" w:rsidP="00C97703">
            <w:pPr>
              <w:spacing w:line="276" w:lineRule="auto"/>
              <w:jc w:val="center"/>
              <w:rPr>
                <w:color w:val="000000"/>
                <w:sz w:val="20"/>
                <w:szCs w:val="20"/>
              </w:rPr>
            </w:pPr>
            <w:r w:rsidRPr="00C97703">
              <w:rPr>
                <w:color w:val="000000"/>
                <w:sz w:val="20"/>
                <w:szCs w:val="20"/>
              </w:rPr>
              <w:t>4</w:t>
            </w:r>
          </w:p>
        </w:tc>
        <w:tc>
          <w:tcPr>
            <w:tcW w:w="2361" w:type="dxa"/>
            <w:tcBorders>
              <w:top w:val="nil"/>
              <w:left w:val="nil"/>
              <w:bottom w:val="single" w:sz="4" w:space="0" w:color="auto"/>
              <w:right w:val="single" w:sz="4" w:space="0" w:color="auto"/>
            </w:tcBorders>
            <w:shd w:val="clear" w:color="auto" w:fill="auto"/>
            <w:hideMark/>
          </w:tcPr>
          <w:p w14:paraId="60E7990F" w14:textId="77777777" w:rsidR="00C97703" w:rsidRPr="00C97703" w:rsidRDefault="00C97703" w:rsidP="00C97703">
            <w:pPr>
              <w:spacing w:line="276" w:lineRule="auto"/>
              <w:rPr>
                <w:color w:val="000000"/>
                <w:sz w:val="20"/>
                <w:szCs w:val="20"/>
              </w:rPr>
            </w:pPr>
            <w:r w:rsidRPr="00C97703">
              <w:rPr>
                <w:color w:val="000000"/>
                <w:sz w:val="20"/>
                <w:szCs w:val="20"/>
              </w:rPr>
              <w:t>СО 3.025-0/04</w:t>
            </w:r>
          </w:p>
        </w:tc>
        <w:tc>
          <w:tcPr>
            <w:tcW w:w="3315" w:type="dxa"/>
            <w:tcBorders>
              <w:top w:val="nil"/>
              <w:left w:val="nil"/>
              <w:bottom w:val="single" w:sz="4" w:space="0" w:color="auto"/>
              <w:right w:val="single" w:sz="4" w:space="0" w:color="auto"/>
            </w:tcBorders>
            <w:shd w:val="clear" w:color="auto" w:fill="auto"/>
            <w:hideMark/>
          </w:tcPr>
          <w:p w14:paraId="2FE7B27C" w14:textId="77777777" w:rsidR="00C97703" w:rsidRPr="00C97703" w:rsidRDefault="00C97703" w:rsidP="00C97703">
            <w:pPr>
              <w:spacing w:line="276" w:lineRule="auto"/>
              <w:rPr>
                <w:color w:val="000000"/>
                <w:sz w:val="20"/>
                <w:szCs w:val="20"/>
              </w:rPr>
            </w:pPr>
            <w:r w:rsidRPr="00C97703">
              <w:rPr>
                <w:color w:val="000000"/>
                <w:sz w:val="20"/>
                <w:szCs w:val="20"/>
              </w:rPr>
              <w:t>Командировочные затраты (ТЗ+ТЗМ)/8*400</w:t>
            </w:r>
          </w:p>
        </w:tc>
        <w:tc>
          <w:tcPr>
            <w:tcW w:w="1701" w:type="dxa"/>
            <w:tcBorders>
              <w:top w:val="nil"/>
              <w:left w:val="nil"/>
              <w:bottom w:val="single" w:sz="4" w:space="0" w:color="auto"/>
              <w:right w:val="single" w:sz="4" w:space="0" w:color="auto"/>
            </w:tcBorders>
            <w:shd w:val="clear" w:color="auto" w:fill="auto"/>
            <w:hideMark/>
          </w:tcPr>
          <w:p w14:paraId="66B7174F" w14:textId="77777777" w:rsidR="00C97703" w:rsidRPr="00C97703" w:rsidRDefault="00C97703" w:rsidP="00C97703">
            <w:pPr>
              <w:spacing w:line="276" w:lineRule="auto"/>
              <w:jc w:val="right"/>
              <w:rPr>
                <w:color w:val="000000"/>
                <w:sz w:val="20"/>
                <w:szCs w:val="20"/>
              </w:rPr>
            </w:pPr>
            <w:r w:rsidRPr="00C97703">
              <w:rPr>
                <w:color w:val="000000"/>
                <w:sz w:val="20"/>
                <w:szCs w:val="20"/>
              </w:rPr>
              <w:t> </w:t>
            </w:r>
          </w:p>
        </w:tc>
        <w:tc>
          <w:tcPr>
            <w:tcW w:w="1701" w:type="dxa"/>
            <w:tcBorders>
              <w:top w:val="nil"/>
              <w:left w:val="nil"/>
              <w:bottom w:val="single" w:sz="4" w:space="0" w:color="auto"/>
              <w:right w:val="single" w:sz="4" w:space="0" w:color="auto"/>
            </w:tcBorders>
            <w:shd w:val="clear" w:color="auto" w:fill="auto"/>
            <w:hideMark/>
          </w:tcPr>
          <w:p w14:paraId="190630DB" w14:textId="77777777" w:rsidR="00C97703" w:rsidRPr="00C97703" w:rsidRDefault="00C97703" w:rsidP="00C97703">
            <w:pPr>
              <w:spacing w:line="276" w:lineRule="auto"/>
              <w:jc w:val="right"/>
              <w:rPr>
                <w:color w:val="000000"/>
                <w:sz w:val="20"/>
                <w:szCs w:val="20"/>
              </w:rPr>
            </w:pPr>
            <w:r w:rsidRPr="00C97703">
              <w:rPr>
                <w:color w:val="000000"/>
                <w:sz w:val="20"/>
                <w:szCs w:val="20"/>
              </w:rPr>
              <w:t> </w:t>
            </w:r>
          </w:p>
        </w:tc>
        <w:tc>
          <w:tcPr>
            <w:tcW w:w="1559" w:type="dxa"/>
            <w:tcBorders>
              <w:top w:val="nil"/>
              <w:left w:val="nil"/>
              <w:bottom w:val="single" w:sz="4" w:space="0" w:color="auto"/>
              <w:right w:val="single" w:sz="4" w:space="0" w:color="auto"/>
            </w:tcBorders>
            <w:shd w:val="clear" w:color="auto" w:fill="auto"/>
            <w:hideMark/>
          </w:tcPr>
          <w:p w14:paraId="1D8CFE67" w14:textId="77777777" w:rsidR="00C97703" w:rsidRPr="00C97703" w:rsidRDefault="00C97703" w:rsidP="00C97703">
            <w:pPr>
              <w:spacing w:line="276" w:lineRule="auto"/>
              <w:jc w:val="right"/>
              <w:rPr>
                <w:color w:val="000000"/>
                <w:sz w:val="20"/>
                <w:szCs w:val="20"/>
              </w:rPr>
            </w:pPr>
            <w:r w:rsidRPr="00C97703">
              <w:rPr>
                <w:color w:val="000000"/>
                <w:sz w:val="20"/>
                <w:szCs w:val="20"/>
              </w:rPr>
              <w:t> </w:t>
            </w:r>
          </w:p>
        </w:tc>
        <w:tc>
          <w:tcPr>
            <w:tcW w:w="1701" w:type="dxa"/>
            <w:tcBorders>
              <w:top w:val="nil"/>
              <w:left w:val="nil"/>
              <w:bottom w:val="single" w:sz="4" w:space="0" w:color="auto"/>
              <w:right w:val="single" w:sz="4" w:space="0" w:color="auto"/>
            </w:tcBorders>
            <w:shd w:val="clear" w:color="auto" w:fill="auto"/>
            <w:hideMark/>
          </w:tcPr>
          <w:p w14:paraId="45087BC7" w14:textId="77777777" w:rsidR="00C97703" w:rsidRPr="00C97703" w:rsidRDefault="00C97703" w:rsidP="00C97703">
            <w:pPr>
              <w:spacing w:line="276" w:lineRule="auto"/>
              <w:jc w:val="right"/>
              <w:rPr>
                <w:color w:val="000000"/>
                <w:sz w:val="20"/>
                <w:szCs w:val="20"/>
              </w:rPr>
            </w:pPr>
            <w:r w:rsidRPr="00C97703">
              <w:rPr>
                <w:color w:val="000000"/>
                <w:sz w:val="20"/>
                <w:szCs w:val="20"/>
              </w:rPr>
              <w:t> </w:t>
            </w:r>
          </w:p>
        </w:tc>
        <w:tc>
          <w:tcPr>
            <w:tcW w:w="2127" w:type="dxa"/>
            <w:tcBorders>
              <w:top w:val="nil"/>
              <w:left w:val="nil"/>
              <w:bottom w:val="single" w:sz="4" w:space="0" w:color="auto"/>
              <w:right w:val="single" w:sz="4" w:space="0" w:color="auto"/>
            </w:tcBorders>
            <w:shd w:val="clear" w:color="auto" w:fill="auto"/>
            <w:hideMark/>
          </w:tcPr>
          <w:p w14:paraId="71814A45" w14:textId="77777777" w:rsidR="00C97703" w:rsidRPr="00C97703" w:rsidRDefault="00C97703" w:rsidP="00C97703">
            <w:pPr>
              <w:spacing w:line="276" w:lineRule="auto"/>
              <w:jc w:val="right"/>
              <w:rPr>
                <w:color w:val="000000"/>
                <w:sz w:val="20"/>
                <w:szCs w:val="20"/>
              </w:rPr>
            </w:pPr>
            <w:r w:rsidRPr="00C97703">
              <w:rPr>
                <w:color w:val="000000"/>
                <w:sz w:val="20"/>
                <w:szCs w:val="20"/>
              </w:rPr>
              <w:t> </w:t>
            </w:r>
          </w:p>
        </w:tc>
        <w:tc>
          <w:tcPr>
            <w:tcW w:w="236" w:type="dxa"/>
            <w:vAlign w:val="center"/>
            <w:hideMark/>
          </w:tcPr>
          <w:p w14:paraId="080B3620" w14:textId="77777777" w:rsidR="00C97703" w:rsidRPr="00C97703" w:rsidRDefault="00C97703" w:rsidP="00C97703">
            <w:pPr>
              <w:spacing w:line="276" w:lineRule="auto"/>
              <w:rPr>
                <w:sz w:val="20"/>
                <w:szCs w:val="20"/>
              </w:rPr>
            </w:pPr>
          </w:p>
        </w:tc>
      </w:tr>
      <w:tr w:rsidR="00C97703" w:rsidRPr="00C97703" w14:paraId="55163982" w14:textId="77777777" w:rsidTr="004A071D">
        <w:trPr>
          <w:trHeight w:val="300"/>
        </w:trPr>
        <w:tc>
          <w:tcPr>
            <w:tcW w:w="698" w:type="dxa"/>
            <w:tcBorders>
              <w:top w:val="nil"/>
              <w:left w:val="single" w:sz="4" w:space="0" w:color="auto"/>
              <w:bottom w:val="single" w:sz="4" w:space="0" w:color="auto"/>
              <w:right w:val="single" w:sz="4" w:space="0" w:color="auto"/>
            </w:tcBorders>
            <w:shd w:val="clear" w:color="auto" w:fill="auto"/>
            <w:noWrap/>
            <w:vAlign w:val="bottom"/>
            <w:hideMark/>
          </w:tcPr>
          <w:p w14:paraId="6BDCF583" w14:textId="77777777" w:rsidR="00C97703" w:rsidRPr="00C97703" w:rsidRDefault="00C97703" w:rsidP="00C97703">
            <w:pPr>
              <w:spacing w:line="276" w:lineRule="auto"/>
              <w:rPr>
                <w:b/>
                <w:bCs/>
                <w:color w:val="000000"/>
                <w:sz w:val="20"/>
                <w:szCs w:val="20"/>
              </w:rPr>
            </w:pPr>
            <w:r w:rsidRPr="00C97703">
              <w:rPr>
                <w:b/>
                <w:bCs/>
                <w:color w:val="000000"/>
                <w:sz w:val="20"/>
                <w:szCs w:val="20"/>
              </w:rPr>
              <w:t> </w:t>
            </w:r>
          </w:p>
        </w:tc>
        <w:tc>
          <w:tcPr>
            <w:tcW w:w="5676" w:type="dxa"/>
            <w:gridSpan w:val="2"/>
            <w:tcBorders>
              <w:top w:val="single" w:sz="4" w:space="0" w:color="auto"/>
              <w:left w:val="nil"/>
              <w:bottom w:val="single" w:sz="4" w:space="0" w:color="auto"/>
              <w:right w:val="single" w:sz="4" w:space="0" w:color="000000"/>
            </w:tcBorders>
            <w:shd w:val="clear" w:color="auto" w:fill="auto"/>
            <w:hideMark/>
          </w:tcPr>
          <w:p w14:paraId="16C38353" w14:textId="77777777" w:rsidR="00C97703" w:rsidRPr="00C97703" w:rsidRDefault="00C97703" w:rsidP="00C97703">
            <w:pPr>
              <w:spacing w:line="276" w:lineRule="auto"/>
              <w:jc w:val="right"/>
              <w:rPr>
                <w:b/>
                <w:bCs/>
                <w:color w:val="000000"/>
                <w:sz w:val="20"/>
                <w:szCs w:val="20"/>
              </w:rPr>
            </w:pPr>
            <w:r w:rsidRPr="00C97703">
              <w:rPr>
                <w:b/>
                <w:bCs/>
                <w:color w:val="000000"/>
                <w:sz w:val="20"/>
                <w:szCs w:val="20"/>
              </w:rPr>
              <w:t>Итого по Главе 9. "Прочие работы и затраты"</w:t>
            </w:r>
          </w:p>
        </w:tc>
        <w:tc>
          <w:tcPr>
            <w:tcW w:w="1701" w:type="dxa"/>
            <w:tcBorders>
              <w:top w:val="nil"/>
              <w:left w:val="nil"/>
              <w:bottom w:val="single" w:sz="4" w:space="0" w:color="auto"/>
              <w:right w:val="single" w:sz="4" w:space="0" w:color="auto"/>
            </w:tcBorders>
            <w:shd w:val="clear" w:color="auto" w:fill="auto"/>
            <w:hideMark/>
          </w:tcPr>
          <w:p w14:paraId="6591CDCF" w14:textId="77777777" w:rsidR="00C97703" w:rsidRPr="00C97703" w:rsidRDefault="00C97703" w:rsidP="00C97703">
            <w:pPr>
              <w:spacing w:line="276" w:lineRule="auto"/>
              <w:jc w:val="right"/>
              <w:rPr>
                <w:b/>
                <w:bCs/>
                <w:color w:val="000000"/>
                <w:sz w:val="20"/>
                <w:szCs w:val="20"/>
              </w:rPr>
            </w:pPr>
            <w:r w:rsidRPr="00C97703">
              <w:rPr>
                <w:b/>
                <w:bCs/>
                <w:color w:val="000000"/>
                <w:sz w:val="20"/>
                <w:szCs w:val="20"/>
              </w:rPr>
              <w:t> </w:t>
            </w:r>
          </w:p>
        </w:tc>
        <w:tc>
          <w:tcPr>
            <w:tcW w:w="1701" w:type="dxa"/>
            <w:tcBorders>
              <w:top w:val="nil"/>
              <w:left w:val="nil"/>
              <w:bottom w:val="single" w:sz="4" w:space="0" w:color="auto"/>
              <w:right w:val="single" w:sz="4" w:space="0" w:color="auto"/>
            </w:tcBorders>
            <w:shd w:val="clear" w:color="auto" w:fill="auto"/>
            <w:hideMark/>
          </w:tcPr>
          <w:p w14:paraId="2591630E" w14:textId="77777777" w:rsidR="00C97703" w:rsidRPr="00C97703" w:rsidRDefault="00C97703" w:rsidP="00C97703">
            <w:pPr>
              <w:spacing w:line="276" w:lineRule="auto"/>
              <w:jc w:val="right"/>
              <w:rPr>
                <w:b/>
                <w:bCs/>
                <w:color w:val="000000"/>
                <w:sz w:val="20"/>
                <w:szCs w:val="20"/>
              </w:rPr>
            </w:pPr>
            <w:r w:rsidRPr="00C97703">
              <w:rPr>
                <w:b/>
                <w:bCs/>
                <w:color w:val="000000"/>
                <w:sz w:val="20"/>
                <w:szCs w:val="20"/>
              </w:rPr>
              <w:t> </w:t>
            </w:r>
          </w:p>
        </w:tc>
        <w:tc>
          <w:tcPr>
            <w:tcW w:w="1559" w:type="dxa"/>
            <w:tcBorders>
              <w:top w:val="nil"/>
              <w:left w:val="nil"/>
              <w:bottom w:val="single" w:sz="4" w:space="0" w:color="auto"/>
              <w:right w:val="single" w:sz="4" w:space="0" w:color="auto"/>
            </w:tcBorders>
            <w:shd w:val="clear" w:color="auto" w:fill="auto"/>
            <w:noWrap/>
            <w:hideMark/>
          </w:tcPr>
          <w:p w14:paraId="5591D64B" w14:textId="77777777" w:rsidR="00C97703" w:rsidRPr="00C97703" w:rsidRDefault="00C97703" w:rsidP="00C97703">
            <w:pPr>
              <w:spacing w:line="276" w:lineRule="auto"/>
              <w:jc w:val="right"/>
              <w:rPr>
                <w:b/>
                <w:bCs/>
                <w:color w:val="000000"/>
                <w:sz w:val="20"/>
                <w:szCs w:val="20"/>
              </w:rPr>
            </w:pPr>
            <w:r w:rsidRPr="00C97703">
              <w:rPr>
                <w:b/>
                <w:bCs/>
                <w:color w:val="000000"/>
                <w:sz w:val="20"/>
                <w:szCs w:val="20"/>
              </w:rPr>
              <w:t> </w:t>
            </w:r>
          </w:p>
        </w:tc>
        <w:tc>
          <w:tcPr>
            <w:tcW w:w="1701" w:type="dxa"/>
            <w:tcBorders>
              <w:top w:val="nil"/>
              <w:left w:val="nil"/>
              <w:bottom w:val="single" w:sz="4" w:space="0" w:color="auto"/>
              <w:right w:val="single" w:sz="4" w:space="0" w:color="auto"/>
            </w:tcBorders>
            <w:shd w:val="clear" w:color="auto" w:fill="auto"/>
            <w:noWrap/>
            <w:hideMark/>
          </w:tcPr>
          <w:p w14:paraId="56D6DCA7" w14:textId="77777777" w:rsidR="00C97703" w:rsidRPr="00C97703" w:rsidRDefault="00C97703" w:rsidP="00C97703">
            <w:pPr>
              <w:spacing w:line="276" w:lineRule="auto"/>
              <w:jc w:val="right"/>
              <w:rPr>
                <w:b/>
                <w:bCs/>
                <w:color w:val="000000"/>
                <w:sz w:val="20"/>
                <w:szCs w:val="20"/>
              </w:rPr>
            </w:pPr>
            <w:r w:rsidRPr="00C97703">
              <w:rPr>
                <w:b/>
                <w:bCs/>
                <w:color w:val="000000"/>
                <w:sz w:val="20"/>
                <w:szCs w:val="20"/>
              </w:rPr>
              <w:t>28 797,25</w:t>
            </w:r>
          </w:p>
        </w:tc>
        <w:tc>
          <w:tcPr>
            <w:tcW w:w="2127" w:type="dxa"/>
            <w:tcBorders>
              <w:top w:val="nil"/>
              <w:left w:val="nil"/>
              <w:bottom w:val="single" w:sz="4" w:space="0" w:color="auto"/>
              <w:right w:val="single" w:sz="4" w:space="0" w:color="auto"/>
            </w:tcBorders>
            <w:shd w:val="clear" w:color="auto" w:fill="auto"/>
            <w:noWrap/>
            <w:hideMark/>
          </w:tcPr>
          <w:p w14:paraId="0BDBD19B" w14:textId="77777777" w:rsidR="00C97703" w:rsidRPr="00C97703" w:rsidRDefault="00C97703" w:rsidP="00C97703">
            <w:pPr>
              <w:spacing w:line="276" w:lineRule="auto"/>
              <w:jc w:val="right"/>
              <w:rPr>
                <w:b/>
                <w:bCs/>
                <w:color w:val="000000"/>
                <w:sz w:val="20"/>
                <w:szCs w:val="20"/>
              </w:rPr>
            </w:pPr>
            <w:r w:rsidRPr="00C97703">
              <w:rPr>
                <w:b/>
                <w:bCs/>
                <w:color w:val="000000"/>
                <w:sz w:val="20"/>
                <w:szCs w:val="20"/>
              </w:rPr>
              <w:t>28 797,3</w:t>
            </w:r>
          </w:p>
        </w:tc>
        <w:tc>
          <w:tcPr>
            <w:tcW w:w="236" w:type="dxa"/>
            <w:vAlign w:val="center"/>
            <w:hideMark/>
          </w:tcPr>
          <w:p w14:paraId="0B04E01C" w14:textId="77777777" w:rsidR="00C97703" w:rsidRPr="00C97703" w:rsidRDefault="00C97703" w:rsidP="00C97703">
            <w:pPr>
              <w:spacing w:line="276" w:lineRule="auto"/>
              <w:rPr>
                <w:sz w:val="20"/>
                <w:szCs w:val="20"/>
              </w:rPr>
            </w:pPr>
          </w:p>
        </w:tc>
      </w:tr>
      <w:tr w:rsidR="00C97703" w:rsidRPr="00C97703" w14:paraId="69121832" w14:textId="77777777" w:rsidTr="004A071D">
        <w:trPr>
          <w:trHeight w:val="300"/>
        </w:trPr>
        <w:tc>
          <w:tcPr>
            <w:tcW w:w="698" w:type="dxa"/>
            <w:tcBorders>
              <w:top w:val="nil"/>
              <w:left w:val="single" w:sz="4" w:space="0" w:color="auto"/>
              <w:bottom w:val="single" w:sz="4" w:space="0" w:color="auto"/>
              <w:right w:val="single" w:sz="4" w:space="0" w:color="auto"/>
            </w:tcBorders>
            <w:shd w:val="clear" w:color="auto" w:fill="auto"/>
            <w:noWrap/>
            <w:vAlign w:val="bottom"/>
            <w:hideMark/>
          </w:tcPr>
          <w:p w14:paraId="50A917ED" w14:textId="77777777" w:rsidR="00C97703" w:rsidRPr="00C97703" w:rsidRDefault="00C97703" w:rsidP="00C97703">
            <w:pPr>
              <w:spacing w:line="276" w:lineRule="auto"/>
              <w:rPr>
                <w:b/>
                <w:bCs/>
                <w:color w:val="000000"/>
                <w:sz w:val="20"/>
                <w:szCs w:val="20"/>
              </w:rPr>
            </w:pPr>
            <w:r w:rsidRPr="00C97703">
              <w:rPr>
                <w:b/>
                <w:bCs/>
                <w:color w:val="000000"/>
                <w:sz w:val="20"/>
                <w:szCs w:val="20"/>
              </w:rPr>
              <w:t> </w:t>
            </w:r>
          </w:p>
        </w:tc>
        <w:tc>
          <w:tcPr>
            <w:tcW w:w="5676" w:type="dxa"/>
            <w:gridSpan w:val="2"/>
            <w:tcBorders>
              <w:top w:val="single" w:sz="4" w:space="0" w:color="auto"/>
              <w:left w:val="nil"/>
              <w:bottom w:val="single" w:sz="4" w:space="0" w:color="auto"/>
              <w:right w:val="single" w:sz="4" w:space="0" w:color="000000"/>
            </w:tcBorders>
            <w:shd w:val="clear" w:color="auto" w:fill="auto"/>
            <w:hideMark/>
          </w:tcPr>
          <w:p w14:paraId="0207C7ED" w14:textId="77777777" w:rsidR="00C97703" w:rsidRPr="00C97703" w:rsidRDefault="00C97703" w:rsidP="00C97703">
            <w:pPr>
              <w:spacing w:line="276" w:lineRule="auto"/>
              <w:jc w:val="right"/>
              <w:rPr>
                <w:b/>
                <w:bCs/>
                <w:sz w:val="20"/>
                <w:szCs w:val="20"/>
              </w:rPr>
            </w:pPr>
            <w:r w:rsidRPr="00C97703">
              <w:rPr>
                <w:b/>
                <w:bCs/>
                <w:sz w:val="20"/>
                <w:szCs w:val="20"/>
              </w:rPr>
              <w:t>Итого по Главам 1-9</w:t>
            </w:r>
          </w:p>
        </w:tc>
        <w:tc>
          <w:tcPr>
            <w:tcW w:w="1701" w:type="dxa"/>
            <w:tcBorders>
              <w:top w:val="nil"/>
              <w:left w:val="nil"/>
              <w:bottom w:val="single" w:sz="4" w:space="0" w:color="auto"/>
              <w:right w:val="single" w:sz="4" w:space="0" w:color="auto"/>
            </w:tcBorders>
            <w:shd w:val="clear" w:color="auto" w:fill="auto"/>
            <w:hideMark/>
          </w:tcPr>
          <w:p w14:paraId="7F8D86FE" w14:textId="77777777" w:rsidR="00C97703" w:rsidRPr="00C97703" w:rsidRDefault="00C97703" w:rsidP="00C97703">
            <w:pPr>
              <w:spacing w:line="276" w:lineRule="auto"/>
              <w:jc w:val="right"/>
              <w:rPr>
                <w:b/>
                <w:bCs/>
                <w:color w:val="000000"/>
                <w:sz w:val="20"/>
                <w:szCs w:val="20"/>
              </w:rPr>
            </w:pPr>
            <w:r w:rsidRPr="00C97703">
              <w:rPr>
                <w:b/>
                <w:bCs/>
                <w:color w:val="000000"/>
                <w:sz w:val="20"/>
                <w:szCs w:val="20"/>
              </w:rPr>
              <w:t>111 779,04</w:t>
            </w:r>
          </w:p>
        </w:tc>
        <w:tc>
          <w:tcPr>
            <w:tcW w:w="1701" w:type="dxa"/>
            <w:tcBorders>
              <w:top w:val="nil"/>
              <w:left w:val="nil"/>
              <w:bottom w:val="single" w:sz="4" w:space="0" w:color="auto"/>
              <w:right w:val="single" w:sz="4" w:space="0" w:color="auto"/>
            </w:tcBorders>
            <w:shd w:val="clear" w:color="auto" w:fill="auto"/>
            <w:hideMark/>
          </w:tcPr>
          <w:p w14:paraId="7380AB72" w14:textId="77777777" w:rsidR="00C97703" w:rsidRPr="00C97703" w:rsidRDefault="00C97703" w:rsidP="00C97703">
            <w:pPr>
              <w:spacing w:line="276" w:lineRule="auto"/>
              <w:jc w:val="right"/>
              <w:rPr>
                <w:b/>
                <w:bCs/>
                <w:color w:val="000000"/>
                <w:sz w:val="20"/>
                <w:szCs w:val="20"/>
              </w:rPr>
            </w:pPr>
            <w:r w:rsidRPr="00C97703">
              <w:rPr>
                <w:b/>
                <w:bCs/>
                <w:color w:val="000000"/>
                <w:sz w:val="20"/>
                <w:szCs w:val="20"/>
              </w:rPr>
              <w:t>59 456,66</w:t>
            </w:r>
          </w:p>
        </w:tc>
        <w:tc>
          <w:tcPr>
            <w:tcW w:w="1559" w:type="dxa"/>
            <w:tcBorders>
              <w:top w:val="nil"/>
              <w:left w:val="nil"/>
              <w:bottom w:val="single" w:sz="4" w:space="0" w:color="auto"/>
              <w:right w:val="single" w:sz="4" w:space="0" w:color="auto"/>
            </w:tcBorders>
            <w:shd w:val="clear" w:color="auto" w:fill="auto"/>
            <w:hideMark/>
          </w:tcPr>
          <w:p w14:paraId="2A3E17D8" w14:textId="77777777" w:rsidR="00C97703" w:rsidRPr="00C97703" w:rsidRDefault="00C97703" w:rsidP="00C97703">
            <w:pPr>
              <w:spacing w:line="276" w:lineRule="auto"/>
              <w:jc w:val="right"/>
              <w:rPr>
                <w:b/>
                <w:bCs/>
                <w:color w:val="000000"/>
                <w:sz w:val="20"/>
                <w:szCs w:val="20"/>
              </w:rPr>
            </w:pPr>
            <w:r w:rsidRPr="00C97703">
              <w:rPr>
                <w:b/>
                <w:bCs/>
                <w:color w:val="000000"/>
                <w:sz w:val="20"/>
                <w:szCs w:val="20"/>
              </w:rPr>
              <w:t>7 569 476,49</w:t>
            </w:r>
          </w:p>
        </w:tc>
        <w:tc>
          <w:tcPr>
            <w:tcW w:w="1701" w:type="dxa"/>
            <w:tcBorders>
              <w:top w:val="nil"/>
              <w:left w:val="nil"/>
              <w:bottom w:val="single" w:sz="4" w:space="0" w:color="auto"/>
              <w:right w:val="single" w:sz="4" w:space="0" w:color="auto"/>
            </w:tcBorders>
            <w:shd w:val="clear" w:color="auto" w:fill="auto"/>
            <w:hideMark/>
          </w:tcPr>
          <w:p w14:paraId="2B2594CF" w14:textId="77777777" w:rsidR="00C97703" w:rsidRPr="00C97703" w:rsidRDefault="00C97703" w:rsidP="00C97703">
            <w:pPr>
              <w:spacing w:line="276" w:lineRule="auto"/>
              <w:jc w:val="right"/>
              <w:rPr>
                <w:b/>
                <w:bCs/>
                <w:color w:val="000000"/>
                <w:sz w:val="20"/>
                <w:szCs w:val="20"/>
              </w:rPr>
            </w:pPr>
            <w:r w:rsidRPr="00C97703">
              <w:rPr>
                <w:b/>
                <w:bCs/>
                <w:color w:val="000000"/>
                <w:sz w:val="20"/>
                <w:szCs w:val="20"/>
              </w:rPr>
              <w:t>28 797,25</w:t>
            </w:r>
          </w:p>
        </w:tc>
        <w:tc>
          <w:tcPr>
            <w:tcW w:w="2127" w:type="dxa"/>
            <w:tcBorders>
              <w:top w:val="nil"/>
              <w:left w:val="nil"/>
              <w:bottom w:val="single" w:sz="4" w:space="0" w:color="auto"/>
              <w:right w:val="single" w:sz="4" w:space="0" w:color="auto"/>
            </w:tcBorders>
            <w:shd w:val="clear" w:color="auto" w:fill="auto"/>
            <w:hideMark/>
          </w:tcPr>
          <w:p w14:paraId="5BCA8CC8" w14:textId="77777777" w:rsidR="00C97703" w:rsidRPr="00C97703" w:rsidRDefault="00C97703" w:rsidP="00C97703">
            <w:pPr>
              <w:spacing w:line="276" w:lineRule="auto"/>
              <w:jc w:val="right"/>
              <w:rPr>
                <w:b/>
                <w:bCs/>
                <w:color w:val="000000"/>
                <w:sz w:val="20"/>
                <w:szCs w:val="20"/>
              </w:rPr>
            </w:pPr>
            <w:r w:rsidRPr="00C97703">
              <w:rPr>
                <w:b/>
                <w:bCs/>
                <w:color w:val="000000"/>
                <w:sz w:val="20"/>
                <w:szCs w:val="20"/>
              </w:rPr>
              <w:t>7 769 509,44</w:t>
            </w:r>
          </w:p>
        </w:tc>
        <w:tc>
          <w:tcPr>
            <w:tcW w:w="236" w:type="dxa"/>
            <w:vAlign w:val="center"/>
            <w:hideMark/>
          </w:tcPr>
          <w:p w14:paraId="0487CEB8" w14:textId="77777777" w:rsidR="00C97703" w:rsidRPr="00C97703" w:rsidRDefault="00C97703" w:rsidP="00C97703">
            <w:pPr>
              <w:spacing w:line="276" w:lineRule="auto"/>
              <w:rPr>
                <w:sz w:val="20"/>
                <w:szCs w:val="20"/>
              </w:rPr>
            </w:pPr>
          </w:p>
        </w:tc>
      </w:tr>
      <w:tr w:rsidR="00C97703" w:rsidRPr="00C97703" w14:paraId="03D89E34" w14:textId="77777777" w:rsidTr="004A071D">
        <w:trPr>
          <w:trHeight w:val="300"/>
        </w:trPr>
        <w:tc>
          <w:tcPr>
            <w:tcW w:w="15163"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14:paraId="76372E92" w14:textId="77777777" w:rsidR="00C97703" w:rsidRPr="00C97703" w:rsidRDefault="00C97703" w:rsidP="00C97703">
            <w:pPr>
              <w:spacing w:line="276" w:lineRule="auto"/>
              <w:rPr>
                <w:b/>
                <w:bCs/>
                <w:color w:val="000000"/>
                <w:sz w:val="20"/>
                <w:szCs w:val="20"/>
              </w:rPr>
            </w:pPr>
            <w:r w:rsidRPr="00C97703">
              <w:rPr>
                <w:b/>
                <w:bCs/>
                <w:color w:val="000000"/>
                <w:sz w:val="20"/>
                <w:szCs w:val="20"/>
              </w:rPr>
              <w:t>Глава 10. Содержание службы заказчика. Строительный контроль</w:t>
            </w:r>
          </w:p>
        </w:tc>
        <w:tc>
          <w:tcPr>
            <w:tcW w:w="236" w:type="dxa"/>
            <w:vAlign w:val="center"/>
            <w:hideMark/>
          </w:tcPr>
          <w:p w14:paraId="3E029345" w14:textId="77777777" w:rsidR="00C97703" w:rsidRPr="00C97703" w:rsidRDefault="00C97703" w:rsidP="00C97703">
            <w:pPr>
              <w:spacing w:line="276" w:lineRule="auto"/>
              <w:rPr>
                <w:sz w:val="20"/>
                <w:szCs w:val="20"/>
              </w:rPr>
            </w:pPr>
          </w:p>
        </w:tc>
      </w:tr>
      <w:tr w:rsidR="00C97703" w:rsidRPr="00C97703" w14:paraId="6F4405A8" w14:textId="77777777" w:rsidTr="004A071D">
        <w:trPr>
          <w:trHeight w:val="510"/>
        </w:trPr>
        <w:tc>
          <w:tcPr>
            <w:tcW w:w="698" w:type="dxa"/>
            <w:tcBorders>
              <w:top w:val="nil"/>
              <w:left w:val="single" w:sz="4" w:space="0" w:color="auto"/>
              <w:bottom w:val="single" w:sz="4" w:space="0" w:color="auto"/>
              <w:right w:val="single" w:sz="4" w:space="0" w:color="auto"/>
            </w:tcBorders>
            <w:shd w:val="clear" w:color="auto" w:fill="auto"/>
            <w:hideMark/>
          </w:tcPr>
          <w:p w14:paraId="2839E617" w14:textId="77777777" w:rsidR="00C97703" w:rsidRPr="00C97703" w:rsidRDefault="00C97703" w:rsidP="00C97703">
            <w:pPr>
              <w:spacing w:line="276" w:lineRule="auto"/>
              <w:jc w:val="center"/>
              <w:rPr>
                <w:color w:val="000000"/>
                <w:sz w:val="20"/>
                <w:szCs w:val="20"/>
              </w:rPr>
            </w:pPr>
            <w:r w:rsidRPr="00C97703">
              <w:rPr>
                <w:color w:val="000000"/>
                <w:sz w:val="20"/>
                <w:szCs w:val="20"/>
              </w:rPr>
              <w:t>5</w:t>
            </w:r>
          </w:p>
        </w:tc>
        <w:tc>
          <w:tcPr>
            <w:tcW w:w="2361" w:type="dxa"/>
            <w:tcBorders>
              <w:top w:val="nil"/>
              <w:left w:val="nil"/>
              <w:bottom w:val="single" w:sz="4" w:space="0" w:color="auto"/>
              <w:right w:val="single" w:sz="4" w:space="0" w:color="auto"/>
            </w:tcBorders>
            <w:shd w:val="clear" w:color="auto" w:fill="auto"/>
            <w:hideMark/>
          </w:tcPr>
          <w:p w14:paraId="503CD8D8" w14:textId="77777777" w:rsidR="00C97703" w:rsidRPr="00C97703" w:rsidRDefault="00C97703" w:rsidP="00C97703">
            <w:pPr>
              <w:spacing w:line="276" w:lineRule="auto"/>
              <w:rPr>
                <w:color w:val="000000"/>
                <w:sz w:val="20"/>
                <w:szCs w:val="20"/>
              </w:rPr>
            </w:pPr>
            <w:r w:rsidRPr="00C97703">
              <w:rPr>
                <w:color w:val="000000"/>
                <w:sz w:val="20"/>
                <w:szCs w:val="20"/>
              </w:rPr>
              <w:t>Распоряжение №934 от 22.011.2022г</w:t>
            </w:r>
          </w:p>
        </w:tc>
        <w:tc>
          <w:tcPr>
            <w:tcW w:w="3315" w:type="dxa"/>
            <w:tcBorders>
              <w:top w:val="nil"/>
              <w:left w:val="nil"/>
              <w:bottom w:val="single" w:sz="4" w:space="0" w:color="auto"/>
              <w:right w:val="single" w:sz="4" w:space="0" w:color="auto"/>
            </w:tcBorders>
            <w:shd w:val="clear" w:color="auto" w:fill="auto"/>
            <w:hideMark/>
          </w:tcPr>
          <w:p w14:paraId="4957C42A" w14:textId="77777777" w:rsidR="00C97703" w:rsidRPr="00C97703" w:rsidRDefault="00C97703" w:rsidP="00C97703">
            <w:pPr>
              <w:spacing w:line="276" w:lineRule="auto"/>
              <w:rPr>
                <w:color w:val="000000"/>
                <w:sz w:val="20"/>
                <w:szCs w:val="20"/>
              </w:rPr>
            </w:pPr>
            <w:r w:rsidRPr="00C97703">
              <w:rPr>
                <w:color w:val="000000"/>
                <w:sz w:val="20"/>
                <w:szCs w:val="20"/>
              </w:rPr>
              <w:t>Содержание службы заказчика-застройщика 3,8%</w:t>
            </w:r>
          </w:p>
        </w:tc>
        <w:tc>
          <w:tcPr>
            <w:tcW w:w="1701" w:type="dxa"/>
            <w:tcBorders>
              <w:top w:val="nil"/>
              <w:left w:val="nil"/>
              <w:bottom w:val="single" w:sz="4" w:space="0" w:color="auto"/>
              <w:right w:val="single" w:sz="4" w:space="0" w:color="auto"/>
            </w:tcBorders>
            <w:shd w:val="clear" w:color="auto" w:fill="auto"/>
            <w:hideMark/>
          </w:tcPr>
          <w:p w14:paraId="470D5619" w14:textId="77777777" w:rsidR="00C97703" w:rsidRPr="00C97703" w:rsidRDefault="00C97703" w:rsidP="00C97703">
            <w:pPr>
              <w:spacing w:line="276" w:lineRule="auto"/>
              <w:jc w:val="right"/>
              <w:rPr>
                <w:color w:val="000000"/>
                <w:sz w:val="20"/>
                <w:szCs w:val="20"/>
              </w:rPr>
            </w:pPr>
            <w:r w:rsidRPr="00C97703">
              <w:rPr>
                <w:color w:val="000000"/>
                <w:sz w:val="20"/>
                <w:szCs w:val="20"/>
              </w:rPr>
              <w:t> </w:t>
            </w:r>
          </w:p>
        </w:tc>
        <w:tc>
          <w:tcPr>
            <w:tcW w:w="1701" w:type="dxa"/>
            <w:tcBorders>
              <w:top w:val="nil"/>
              <w:left w:val="nil"/>
              <w:bottom w:val="single" w:sz="4" w:space="0" w:color="auto"/>
              <w:right w:val="single" w:sz="4" w:space="0" w:color="auto"/>
            </w:tcBorders>
            <w:shd w:val="clear" w:color="auto" w:fill="auto"/>
            <w:hideMark/>
          </w:tcPr>
          <w:p w14:paraId="65ACEAED" w14:textId="77777777" w:rsidR="00C97703" w:rsidRPr="00C97703" w:rsidRDefault="00C97703" w:rsidP="00C97703">
            <w:pPr>
              <w:spacing w:line="276" w:lineRule="auto"/>
              <w:jc w:val="right"/>
              <w:rPr>
                <w:color w:val="000000"/>
                <w:sz w:val="20"/>
                <w:szCs w:val="20"/>
              </w:rPr>
            </w:pPr>
            <w:r w:rsidRPr="00C97703">
              <w:rPr>
                <w:color w:val="000000"/>
                <w:sz w:val="20"/>
                <w:szCs w:val="20"/>
              </w:rPr>
              <w:t> </w:t>
            </w:r>
          </w:p>
        </w:tc>
        <w:tc>
          <w:tcPr>
            <w:tcW w:w="1559" w:type="dxa"/>
            <w:tcBorders>
              <w:top w:val="nil"/>
              <w:left w:val="nil"/>
              <w:bottom w:val="single" w:sz="4" w:space="0" w:color="auto"/>
              <w:right w:val="single" w:sz="4" w:space="0" w:color="auto"/>
            </w:tcBorders>
            <w:shd w:val="clear" w:color="auto" w:fill="auto"/>
            <w:hideMark/>
          </w:tcPr>
          <w:p w14:paraId="35BD6AE1" w14:textId="77777777" w:rsidR="00C97703" w:rsidRPr="00C97703" w:rsidRDefault="00C97703" w:rsidP="00C97703">
            <w:pPr>
              <w:spacing w:line="276" w:lineRule="auto"/>
              <w:jc w:val="right"/>
              <w:rPr>
                <w:color w:val="000000"/>
                <w:sz w:val="20"/>
                <w:szCs w:val="20"/>
              </w:rPr>
            </w:pPr>
            <w:r w:rsidRPr="00C97703">
              <w:rPr>
                <w:color w:val="000000"/>
                <w:sz w:val="20"/>
                <w:szCs w:val="20"/>
              </w:rPr>
              <w:t> </w:t>
            </w:r>
          </w:p>
        </w:tc>
        <w:tc>
          <w:tcPr>
            <w:tcW w:w="1701" w:type="dxa"/>
            <w:tcBorders>
              <w:top w:val="nil"/>
              <w:left w:val="nil"/>
              <w:bottom w:val="single" w:sz="4" w:space="0" w:color="auto"/>
              <w:right w:val="single" w:sz="4" w:space="0" w:color="auto"/>
            </w:tcBorders>
            <w:shd w:val="clear" w:color="auto" w:fill="auto"/>
            <w:hideMark/>
          </w:tcPr>
          <w:p w14:paraId="3EB9F8FA" w14:textId="77777777" w:rsidR="00C97703" w:rsidRPr="00C97703" w:rsidRDefault="00C97703" w:rsidP="00C97703">
            <w:pPr>
              <w:spacing w:line="276" w:lineRule="auto"/>
              <w:jc w:val="right"/>
              <w:rPr>
                <w:color w:val="000000"/>
                <w:sz w:val="20"/>
                <w:szCs w:val="20"/>
              </w:rPr>
            </w:pPr>
            <w:r w:rsidRPr="00C97703">
              <w:rPr>
                <w:color w:val="000000"/>
                <w:sz w:val="20"/>
                <w:szCs w:val="20"/>
              </w:rPr>
              <w:t> </w:t>
            </w:r>
          </w:p>
        </w:tc>
        <w:tc>
          <w:tcPr>
            <w:tcW w:w="2127" w:type="dxa"/>
            <w:tcBorders>
              <w:top w:val="nil"/>
              <w:left w:val="nil"/>
              <w:bottom w:val="single" w:sz="4" w:space="0" w:color="auto"/>
              <w:right w:val="single" w:sz="4" w:space="0" w:color="auto"/>
            </w:tcBorders>
            <w:shd w:val="clear" w:color="auto" w:fill="auto"/>
            <w:hideMark/>
          </w:tcPr>
          <w:p w14:paraId="7F917458" w14:textId="77777777" w:rsidR="00C97703" w:rsidRPr="00C97703" w:rsidRDefault="00C97703" w:rsidP="00C97703">
            <w:pPr>
              <w:spacing w:line="276" w:lineRule="auto"/>
              <w:jc w:val="right"/>
              <w:rPr>
                <w:color w:val="000000"/>
                <w:sz w:val="20"/>
                <w:szCs w:val="20"/>
              </w:rPr>
            </w:pPr>
            <w:r w:rsidRPr="00C97703">
              <w:rPr>
                <w:color w:val="000000"/>
                <w:sz w:val="20"/>
                <w:szCs w:val="20"/>
              </w:rPr>
              <w:t> </w:t>
            </w:r>
          </w:p>
        </w:tc>
        <w:tc>
          <w:tcPr>
            <w:tcW w:w="236" w:type="dxa"/>
            <w:vAlign w:val="center"/>
            <w:hideMark/>
          </w:tcPr>
          <w:p w14:paraId="0A2958E5" w14:textId="77777777" w:rsidR="00C97703" w:rsidRPr="00C97703" w:rsidRDefault="00C97703" w:rsidP="00C97703">
            <w:pPr>
              <w:spacing w:line="276" w:lineRule="auto"/>
              <w:rPr>
                <w:sz w:val="20"/>
                <w:szCs w:val="20"/>
              </w:rPr>
            </w:pPr>
          </w:p>
        </w:tc>
      </w:tr>
      <w:tr w:rsidR="00C97703" w:rsidRPr="00C97703" w14:paraId="0885EF6A" w14:textId="77777777" w:rsidTr="004A071D">
        <w:trPr>
          <w:trHeight w:val="765"/>
        </w:trPr>
        <w:tc>
          <w:tcPr>
            <w:tcW w:w="698" w:type="dxa"/>
            <w:tcBorders>
              <w:top w:val="nil"/>
              <w:left w:val="single" w:sz="4" w:space="0" w:color="auto"/>
              <w:bottom w:val="single" w:sz="4" w:space="0" w:color="auto"/>
              <w:right w:val="single" w:sz="4" w:space="0" w:color="auto"/>
            </w:tcBorders>
            <w:shd w:val="clear" w:color="auto" w:fill="auto"/>
            <w:hideMark/>
          </w:tcPr>
          <w:p w14:paraId="1F99EE47" w14:textId="77777777" w:rsidR="00C97703" w:rsidRPr="00C97703" w:rsidRDefault="00C97703" w:rsidP="00C97703">
            <w:pPr>
              <w:spacing w:line="276" w:lineRule="auto"/>
              <w:jc w:val="center"/>
              <w:rPr>
                <w:color w:val="000000"/>
                <w:sz w:val="20"/>
                <w:szCs w:val="20"/>
              </w:rPr>
            </w:pPr>
            <w:r w:rsidRPr="00C97703">
              <w:rPr>
                <w:color w:val="000000"/>
                <w:sz w:val="20"/>
                <w:szCs w:val="20"/>
              </w:rPr>
              <w:t>6</w:t>
            </w:r>
          </w:p>
        </w:tc>
        <w:tc>
          <w:tcPr>
            <w:tcW w:w="2361" w:type="dxa"/>
            <w:tcBorders>
              <w:top w:val="nil"/>
              <w:left w:val="nil"/>
              <w:bottom w:val="single" w:sz="4" w:space="0" w:color="auto"/>
              <w:right w:val="single" w:sz="4" w:space="0" w:color="auto"/>
            </w:tcBorders>
            <w:shd w:val="clear" w:color="auto" w:fill="auto"/>
            <w:hideMark/>
          </w:tcPr>
          <w:p w14:paraId="6F56D12A" w14:textId="77777777" w:rsidR="00C97703" w:rsidRPr="00C97703" w:rsidRDefault="00C97703" w:rsidP="00C97703">
            <w:pPr>
              <w:spacing w:line="276" w:lineRule="auto"/>
              <w:rPr>
                <w:color w:val="000000"/>
                <w:sz w:val="20"/>
                <w:szCs w:val="20"/>
              </w:rPr>
            </w:pPr>
            <w:r w:rsidRPr="00C97703">
              <w:rPr>
                <w:color w:val="000000"/>
                <w:sz w:val="20"/>
                <w:szCs w:val="20"/>
              </w:rPr>
              <w:t>Постановление</w:t>
            </w:r>
            <w:r w:rsidRPr="00C97703">
              <w:rPr>
                <w:color w:val="000000"/>
                <w:sz w:val="20"/>
                <w:szCs w:val="20"/>
              </w:rPr>
              <w:br/>
              <w:t>Правительства РФ от</w:t>
            </w:r>
            <w:r w:rsidRPr="00C97703">
              <w:rPr>
                <w:color w:val="000000"/>
                <w:sz w:val="20"/>
                <w:szCs w:val="20"/>
              </w:rPr>
              <w:br/>
              <w:t>21 июня 2010 г. N 468</w:t>
            </w:r>
          </w:p>
        </w:tc>
        <w:tc>
          <w:tcPr>
            <w:tcW w:w="3315" w:type="dxa"/>
            <w:tcBorders>
              <w:top w:val="nil"/>
              <w:left w:val="nil"/>
              <w:bottom w:val="single" w:sz="4" w:space="0" w:color="auto"/>
              <w:right w:val="single" w:sz="4" w:space="0" w:color="auto"/>
            </w:tcBorders>
            <w:shd w:val="clear" w:color="auto" w:fill="auto"/>
            <w:hideMark/>
          </w:tcPr>
          <w:p w14:paraId="70A31B03" w14:textId="77777777" w:rsidR="00C97703" w:rsidRPr="00C97703" w:rsidRDefault="00C97703" w:rsidP="00C97703">
            <w:pPr>
              <w:spacing w:line="276" w:lineRule="auto"/>
              <w:rPr>
                <w:color w:val="000000"/>
                <w:sz w:val="20"/>
                <w:szCs w:val="20"/>
              </w:rPr>
            </w:pPr>
            <w:r w:rsidRPr="00C97703">
              <w:rPr>
                <w:color w:val="000000"/>
                <w:sz w:val="20"/>
                <w:szCs w:val="20"/>
              </w:rPr>
              <w:t>Строительный контроль 2,14%</w:t>
            </w:r>
          </w:p>
        </w:tc>
        <w:tc>
          <w:tcPr>
            <w:tcW w:w="1701" w:type="dxa"/>
            <w:tcBorders>
              <w:top w:val="nil"/>
              <w:left w:val="nil"/>
              <w:bottom w:val="single" w:sz="4" w:space="0" w:color="auto"/>
              <w:right w:val="single" w:sz="4" w:space="0" w:color="auto"/>
            </w:tcBorders>
            <w:shd w:val="clear" w:color="auto" w:fill="auto"/>
            <w:hideMark/>
          </w:tcPr>
          <w:p w14:paraId="3C502B84" w14:textId="77777777" w:rsidR="00C97703" w:rsidRPr="00C97703" w:rsidRDefault="00C97703" w:rsidP="00C97703">
            <w:pPr>
              <w:spacing w:line="276" w:lineRule="auto"/>
              <w:jc w:val="right"/>
              <w:rPr>
                <w:color w:val="000000"/>
                <w:sz w:val="20"/>
                <w:szCs w:val="20"/>
              </w:rPr>
            </w:pPr>
            <w:r w:rsidRPr="00C97703">
              <w:rPr>
                <w:color w:val="000000"/>
                <w:sz w:val="20"/>
                <w:szCs w:val="20"/>
              </w:rPr>
              <w:t> </w:t>
            </w:r>
          </w:p>
        </w:tc>
        <w:tc>
          <w:tcPr>
            <w:tcW w:w="1701" w:type="dxa"/>
            <w:tcBorders>
              <w:top w:val="nil"/>
              <w:left w:val="nil"/>
              <w:bottom w:val="single" w:sz="4" w:space="0" w:color="auto"/>
              <w:right w:val="single" w:sz="4" w:space="0" w:color="auto"/>
            </w:tcBorders>
            <w:shd w:val="clear" w:color="auto" w:fill="auto"/>
            <w:hideMark/>
          </w:tcPr>
          <w:p w14:paraId="6AA2304E" w14:textId="77777777" w:rsidR="00C97703" w:rsidRPr="00C97703" w:rsidRDefault="00C97703" w:rsidP="00C97703">
            <w:pPr>
              <w:spacing w:line="276" w:lineRule="auto"/>
              <w:jc w:val="right"/>
              <w:rPr>
                <w:color w:val="000000"/>
                <w:sz w:val="20"/>
                <w:szCs w:val="20"/>
              </w:rPr>
            </w:pPr>
            <w:r w:rsidRPr="00C97703">
              <w:rPr>
                <w:color w:val="000000"/>
                <w:sz w:val="20"/>
                <w:szCs w:val="20"/>
              </w:rPr>
              <w:t> </w:t>
            </w:r>
          </w:p>
        </w:tc>
        <w:tc>
          <w:tcPr>
            <w:tcW w:w="1559" w:type="dxa"/>
            <w:tcBorders>
              <w:top w:val="nil"/>
              <w:left w:val="nil"/>
              <w:bottom w:val="single" w:sz="4" w:space="0" w:color="auto"/>
              <w:right w:val="single" w:sz="4" w:space="0" w:color="auto"/>
            </w:tcBorders>
            <w:shd w:val="clear" w:color="auto" w:fill="auto"/>
            <w:hideMark/>
          </w:tcPr>
          <w:p w14:paraId="6B2419DE" w14:textId="77777777" w:rsidR="00C97703" w:rsidRPr="00C97703" w:rsidRDefault="00C97703" w:rsidP="00C97703">
            <w:pPr>
              <w:spacing w:line="276" w:lineRule="auto"/>
              <w:jc w:val="right"/>
              <w:rPr>
                <w:color w:val="000000"/>
                <w:sz w:val="20"/>
                <w:szCs w:val="20"/>
              </w:rPr>
            </w:pPr>
            <w:r w:rsidRPr="00C97703">
              <w:rPr>
                <w:color w:val="000000"/>
                <w:sz w:val="20"/>
                <w:szCs w:val="20"/>
              </w:rPr>
              <w:t> </w:t>
            </w:r>
          </w:p>
        </w:tc>
        <w:tc>
          <w:tcPr>
            <w:tcW w:w="1701" w:type="dxa"/>
            <w:tcBorders>
              <w:top w:val="nil"/>
              <w:left w:val="nil"/>
              <w:bottom w:val="single" w:sz="4" w:space="0" w:color="auto"/>
              <w:right w:val="single" w:sz="4" w:space="0" w:color="auto"/>
            </w:tcBorders>
            <w:shd w:val="clear" w:color="auto" w:fill="auto"/>
            <w:hideMark/>
          </w:tcPr>
          <w:p w14:paraId="63014B50" w14:textId="77777777" w:rsidR="00C97703" w:rsidRPr="00C97703" w:rsidRDefault="00C97703" w:rsidP="00C97703">
            <w:pPr>
              <w:spacing w:line="276" w:lineRule="auto"/>
              <w:jc w:val="right"/>
              <w:rPr>
                <w:color w:val="000000"/>
                <w:sz w:val="20"/>
                <w:szCs w:val="20"/>
              </w:rPr>
            </w:pPr>
            <w:r w:rsidRPr="00C97703">
              <w:rPr>
                <w:color w:val="000000"/>
                <w:sz w:val="20"/>
                <w:szCs w:val="20"/>
              </w:rPr>
              <w:t>166 542,63</w:t>
            </w:r>
          </w:p>
        </w:tc>
        <w:tc>
          <w:tcPr>
            <w:tcW w:w="2127" w:type="dxa"/>
            <w:tcBorders>
              <w:top w:val="nil"/>
              <w:left w:val="nil"/>
              <w:bottom w:val="single" w:sz="4" w:space="0" w:color="auto"/>
              <w:right w:val="single" w:sz="4" w:space="0" w:color="auto"/>
            </w:tcBorders>
            <w:shd w:val="clear" w:color="auto" w:fill="auto"/>
            <w:hideMark/>
          </w:tcPr>
          <w:p w14:paraId="43B32B08" w14:textId="77777777" w:rsidR="00C97703" w:rsidRPr="00C97703" w:rsidRDefault="00C97703" w:rsidP="00C97703">
            <w:pPr>
              <w:spacing w:line="276" w:lineRule="auto"/>
              <w:jc w:val="right"/>
              <w:rPr>
                <w:color w:val="000000"/>
                <w:sz w:val="20"/>
                <w:szCs w:val="20"/>
              </w:rPr>
            </w:pPr>
            <w:r w:rsidRPr="00C97703">
              <w:rPr>
                <w:color w:val="000000"/>
                <w:sz w:val="20"/>
                <w:szCs w:val="20"/>
              </w:rPr>
              <w:t>166 542,63</w:t>
            </w:r>
          </w:p>
        </w:tc>
        <w:tc>
          <w:tcPr>
            <w:tcW w:w="236" w:type="dxa"/>
            <w:vAlign w:val="center"/>
            <w:hideMark/>
          </w:tcPr>
          <w:p w14:paraId="4B86AC1F" w14:textId="77777777" w:rsidR="00C97703" w:rsidRPr="00C97703" w:rsidRDefault="00C97703" w:rsidP="00C97703">
            <w:pPr>
              <w:spacing w:line="276" w:lineRule="auto"/>
              <w:rPr>
                <w:sz w:val="20"/>
                <w:szCs w:val="20"/>
              </w:rPr>
            </w:pPr>
          </w:p>
        </w:tc>
      </w:tr>
      <w:tr w:rsidR="00C97703" w:rsidRPr="00C97703" w14:paraId="724EC634" w14:textId="77777777" w:rsidTr="004A071D">
        <w:trPr>
          <w:trHeight w:val="465"/>
        </w:trPr>
        <w:tc>
          <w:tcPr>
            <w:tcW w:w="698" w:type="dxa"/>
            <w:tcBorders>
              <w:top w:val="nil"/>
              <w:left w:val="single" w:sz="4" w:space="0" w:color="auto"/>
              <w:bottom w:val="single" w:sz="4" w:space="0" w:color="auto"/>
              <w:right w:val="single" w:sz="4" w:space="0" w:color="auto"/>
            </w:tcBorders>
            <w:shd w:val="clear" w:color="auto" w:fill="auto"/>
            <w:noWrap/>
            <w:vAlign w:val="bottom"/>
            <w:hideMark/>
          </w:tcPr>
          <w:p w14:paraId="153E7A4C" w14:textId="77777777" w:rsidR="00C97703" w:rsidRPr="00C97703" w:rsidRDefault="00C97703" w:rsidP="00C97703">
            <w:pPr>
              <w:spacing w:line="276" w:lineRule="auto"/>
              <w:rPr>
                <w:b/>
                <w:bCs/>
                <w:color w:val="000000"/>
                <w:sz w:val="20"/>
                <w:szCs w:val="20"/>
              </w:rPr>
            </w:pPr>
            <w:r w:rsidRPr="00C97703">
              <w:rPr>
                <w:b/>
                <w:bCs/>
                <w:color w:val="000000"/>
                <w:sz w:val="20"/>
                <w:szCs w:val="20"/>
              </w:rPr>
              <w:t> </w:t>
            </w:r>
          </w:p>
        </w:tc>
        <w:tc>
          <w:tcPr>
            <w:tcW w:w="5676" w:type="dxa"/>
            <w:gridSpan w:val="2"/>
            <w:tcBorders>
              <w:top w:val="single" w:sz="4" w:space="0" w:color="auto"/>
              <w:left w:val="nil"/>
              <w:bottom w:val="single" w:sz="4" w:space="0" w:color="auto"/>
              <w:right w:val="single" w:sz="4" w:space="0" w:color="000000"/>
            </w:tcBorders>
            <w:shd w:val="clear" w:color="auto" w:fill="auto"/>
            <w:hideMark/>
          </w:tcPr>
          <w:p w14:paraId="18E65F59" w14:textId="77777777" w:rsidR="00C97703" w:rsidRPr="00C97703" w:rsidRDefault="00C97703" w:rsidP="00C97703">
            <w:pPr>
              <w:spacing w:line="276" w:lineRule="auto"/>
              <w:jc w:val="right"/>
              <w:rPr>
                <w:b/>
                <w:bCs/>
                <w:color w:val="000000"/>
                <w:sz w:val="20"/>
                <w:szCs w:val="20"/>
              </w:rPr>
            </w:pPr>
            <w:r w:rsidRPr="00C97703">
              <w:rPr>
                <w:b/>
                <w:bCs/>
                <w:color w:val="000000"/>
                <w:sz w:val="20"/>
                <w:szCs w:val="20"/>
              </w:rPr>
              <w:t>Итого по Главе 10. "Содержание службы заказчика. Строительный контроль"</w:t>
            </w:r>
          </w:p>
        </w:tc>
        <w:tc>
          <w:tcPr>
            <w:tcW w:w="1701" w:type="dxa"/>
            <w:tcBorders>
              <w:top w:val="nil"/>
              <w:left w:val="nil"/>
              <w:bottom w:val="single" w:sz="4" w:space="0" w:color="auto"/>
              <w:right w:val="single" w:sz="4" w:space="0" w:color="auto"/>
            </w:tcBorders>
            <w:shd w:val="clear" w:color="auto" w:fill="auto"/>
            <w:hideMark/>
          </w:tcPr>
          <w:p w14:paraId="58E4937A" w14:textId="77777777" w:rsidR="00C97703" w:rsidRPr="00C97703" w:rsidRDefault="00C97703" w:rsidP="00C97703">
            <w:pPr>
              <w:spacing w:line="276" w:lineRule="auto"/>
              <w:jc w:val="right"/>
              <w:rPr>
                <w:b/>
                <w:bCs/>
                <w:color w:val="000000"/>
                <w:sz w:val="20"/>
                <w:szCs w:val="20"/>
              </w:rPr>
            </w:pPr>
            <w:r w:rsidRPr="00C97703">
              <w:rPr>
                <w:b/>
                <w:bCs/>
                <w:color w:val="000000"/>
                <w:sz w:val="20"/>
                <w:szCs w:val="20"/>
              </w:rPr>
              <w:t> </w:t>
            </w:r>
          </w:p>
        </w:tc>
        <w:tc>
          <w:tcPr>
            <w:tcW w:w="1701" w:type="dxa"/>
            <w:tcBorders>
              <w:top w:val="nil"/>
              <w:left w:val="nil"/>
              <w:bottom w:val="single" w:sz="4" w:space="0" w:color="auto"/>
              <w:right w:val="single" w:sz="4" w:space="0" w:color="auto"/>
            </w:tcBorders>
            <w:shd w:val="clear" w:color="auto" w:fill="auto"/>
            <w:hideMark/>
          </w:tcPr>
          <w:p w14:paraId="53FA875C" w14:textId="77777777" w:rsidR="00C97703" w:rsidRPr="00C97703" w:rsidRDefault="00C97703" w:rsidP="00C97703">
            <w:pPr>
              <w:spacing w:line="276" w:lineRule="auto"/>
              <w:jc w:val="right"/>
              <w:rPr>
                <w:b/>
                <w:bCs/>
                <w:color w:val="000000"/>
                <w:sz w:val="20"/>
                <w:szCs w:val="20"/>
              </w:rPr>
            </w:pPr>
            <w:r w:rsidRPr="00C97703">
              <w:rPr>
                <w:b/>
                <w:bCs/>
                <w:color w:val="000000"/>
                <w:sz w:val="20"/>
                <w:szCs w:val="20"/>
              </w:rPr>
              <w:t> </w:t>
            </w:r>
          </w:p>
        </w:tc>
        <w:tc>
          <w:tcPr>
            <w:tcW w:w="1559" w:type="dxa"/>
            <w:tcBorders>
              <w:top w:val="nil"/>
              <w:left w:val="nil"/>
              <w:bottom w:val="single" w:sz="4" w:space="0" w:color="auto"/>
              <w:right w:val="single" w:sz="4" w:space="0" w:color="auto"/>
            </w:tcBorders>
            <w:shd w:val="clear" w:color="auto" w:fill="auto"/>
            <w:noWrap/>
            <w:hideMark/>
          </w:tcPr>
          <w:p w14:paraId="4D27BEAB" w14:textId="77777777" w:rsidR="00C97703" w:rsidRPr="00C97703" w:rsidRDefault="00C97703" w:rsidP="00C97703">
            <w:pPr>
              <w:spacing w:line="276" w:lineRule="auto"/>
              <w:jc w:val="right"/>
              <w:rPr>
                <w:b/>
                <w:bCs/>
                <w:color w:val="000000"/>
                <w:sz w:val="20"/>
                <w:szCs w:val="20"/>
              </w:rPr>
            </w:pPr>
            <w:r w:rsidRPr="00C97703">
              <w:rPr>
                <w:b/>
                <w:bCs/>
                <w:color w:val="000000"/>
                <w:sz w:val="20"/>
                <w:szCs w:val="20"/>
              </w:rPr>
              <w:t> </w:t>
            </w:r>
          </w:p>
        </w:tc>
        <w:tc>
          <w:tcPr>
            <w:tcW w:w="1701" w:type="dxa"/>
            <w:tcBorders>
              <w:top w:val="nil"/>
              <w:left w:val="nil"/>
              <w:bottom w:val="single" w:sz="4" w:space="0" w:color="auto"/>
              <w:right w:val="single" w:sz="4" w:space="0" w:color="auto"/>
            </w:tcBorders>
            <w:shd w:val="clear" w:color="auto" w:fill="auto"/>
            <w:noWrap/>
            <w:hideMark/>
          </w:tcPr>
          <w:p w14:paraId="08CA95B1" w14:textId="77777777" w:rsidR="00C97703" w:rsidRPr="00C97703" w:rsidRDefault="00C97703" w:rsidP="00C97703">
            <w:pPr>
              <w:spacing w:line="276" w:lineRule="auto"/>
              <w:jc w:val="right"/>
              <w:rPr>
                <w:b/>
                <w:bCs/>
                <w:color w:val="000000"/>
                <w:sz w:val="20"/>
                <w:szCs w:val="20"/>
              </w:rPr>
            </w:pPr>
            <w:r w:rsidRPr="00C97703">
              <w:rPr>
                <w:b/>
                <w:bCs/>
                <w:color w:val="000000"/>
                <w:sz w:val="20"/>
                <w:szCs w:val="20"/>
              </w:rPr>
              <w:t>166 542,63</w:t>
            </w:r>
          </w:p>
        </w:tc>
        <w:tc>
          <w:tcPr>
            <w:tcW w:w="2127" w:type="dxa"/>
            <w:tcBorders>
              <w:top w:val="nil"/>
              <w:left w:val="nil"/>
              <w:bottom w:val="single" w:sz="4" w:space="0" w:color="auto"/>
              <w:right w:val="single" w:sz="4" w:space="0" w:color="auto"/>
            </w:tcBorders>
            <w:shd w:val="clear" w:color="auto" w:fill="auto"/>
            <w:noWrap/>
            <w:hideMark/>
          </w:tcPr>
          <w:p w14:paraId="5EDD6C88" w14:textId="77777777" w:rsidR="00C97703" w:rsidRPr="00C97703" w:rsidRDefault="00C97703" w:rsidP="00C97703">
            <w:pPr>
              <w:spacing w:line="276" w:lineRule="auto"/>
              <w:jc w:val="right"/>
              <w:rPr>
                <w:b/>
                <w:bCs/>
                <w:color w:val="000000"/>
                <w:sz w:val="20"/>
                <w:szCs w:val="20"/>
              </w:rPr>
            </w:pPr>
            <w:r w:rsidRPr="00C97703">
              <w:rPr>
                <w:b/>
                <w:bCs/>
                <w:color w:val="000000"/>
                <w:sz w:val="20"/>
                <w:szCs w:val="20"/>
              </w:rPr>
              <w:t>166 542,63</w:t>
            </w:r>
          </w:p>
        </w:tc>
        <w:tc>
          <w:tcPr>
            <w:tcW w:w="236" w:type="dxa"/>
            <w:vAlign w:val="center"/>
            <w:hideMark/>
          </w:tcPr>
          <w:p w14:paraId="6F999750" w14:textId="77777777" w:rsidR="00C97703" w:rsidRPr="00C97703" w:rsidRDefault="00C97703" w:rsidP="00C97703">
            <w:pPr>
              <w:spacing w:line="276" w:lineRule="auto"/>
              <w:rPr>
                <w:sz w:val="20"/>
                <w:szCs w:val="20"/>
              </w:rPr>
            </w:pPr>
          </w:p>
        </w:tc>
      </w:tr>
      <w:tr w:rsidR="00C97703" w:rsidRPr="00C97703" w14:paraId="5C70C7B6" w14:textId="77777777" w:rsidTr="004A071D">
        <w:trPr>
          <w:trHeight w:val="975"/>
        </w:trPr>
        <w:tc>
          <w:tcPr>
            <w:tcW w:w="15163"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14:paraId="5316B9B1" w14:textId="77777777" w:rsidR="00C97703" w:rsidRPr="00C97703" w:rsidRDefault="00C97703" w:rsidP="00C97703">
            <w:pPr>
              <w:spacing w:line="276" w:lineRule="auto"/>
              <w:rPr>
                <w:b/>
                <w:bCs/>
                <w:color w:val="000000"/>
                <w:sz w:val="20"/>
                <w:szCs w:val="20"/>
              </w:rPr>
            </w:pPr>
            <w:r w:rsidRPr="00C97703">
              <w:rPr>
                <w:b/>
                <w:bCs/>
                <w:color w:val="000000"/>
                <w:sz w:val="20"/>
                <w:szCs w:val="20"/>
              </w:rPr>
              <w:lastRenderedPageBreak/>
              <w:t>Глава 12. Публичный технологический и ценовой аудит, подготовка обоснования инвестиций, осуществляемых в инвестиционный проект по созданию объекта капитального строительства, в отношении которого планируется заключение контракта, предметом которого является одновременно выполнение работ по проектированию, строительству и вводу в эксплуатацию объекта капитального строительства, технологический и ценовой аудит такого обоснования инвестиций, аудит проектной документации, проектные и изыскательские работы</w:t>
            </w:r>
          </w:p>
        </w:tc>
        <w:tc>
          <w:tcPr>
            <w:tcW w:w="236" w:type="dxa"/>
            <w:vAlign w:val="center"/>
            <w:hideMark/>
          </w:tcPr>
          <w:p w14:paraId="29DE9E6F" w14:textId="77777777" w:rsidR="00C97703" w:rsidRPr="00C97703" w:rsidRDefault="00C97703" w:rsidP="00C97703">
            <w:pPr>
              <w:spacing w:line="276" w:lineRule="auto"/>
              <w:rPr>
                <w:sz w:val="20"/>
                <w:szCs w:val="20"/>
              </w:rPr>
            </w:pPr>
          </w:p>
        </w:tc>
      </w:tr>
      <w:tr w:rsidR="00C97703" w:rsidRPr="00C97703" w14:paraId="2EC030F9" w14:textId="77777777" w:rsidTr="004A071D">
        <w:trPr>
          <w:trHeight w:val="300"/>
        </w:trPr>
        <w:tc>
          <w:tcPr>
            <w:tcW w:w="698" w:type="dxa"/>
            <w:tcBorders>
              <w:top w:val="nil"/>
              <w:left w:val="single" w:sz="4" w:space="0" w:color="auto"/>
              <w:bottom w:val="single" w:sz="4" w:space="0" w:color="auto"/>
              <w:right w:val="single" w:sz="4" w:space="0" w:color="auto"/>
            </w:tcBorders>
            <w:shd w:val="clear" w:color="auto" w:fill="auto"/>
            <w:hideMark/>
          </w:tcPr>
          <w:p w14:paraId="6DAA8494" w14:textId="77777777" w:rsidR="00C97703" w:rsidRPr="00C97703" w:rsidRDefault="00C97703" w:rsidP="00C97703">
            <w:pPr>
              <w:spacing w:line="276" w:lineRule="auto"/>
              <w:jc w:val="center"/>
              <w:rPr>
                <w:color w:val="000000"/>
                <w:sz w:val="20"/>
                <w:szCs w:val="20"/>
              </w:rPr>
            </w:pPr>
            <w:r w:rsidRPr="00C97703">
              <w:rPr>
                <w:color w:val="000000"/>
                <w:sz w:val="20"/>
                <w:szCs w:val="20"/>
              </w:rPr>
              <w:t>7</w:t>
            </w:r>
          </w:p>
        </w:tc>
        <w:tc>
          <w:tcPr>
            <w:tcW w:w="2361" w:type="dxa"/>
            <w:tcBorders>
              <w:top w:val="nil"/>
              <w:left w:val="nil"/>
              <w:bottom w:val="single" w:sz="4" w:space="0" w:color="auto"/>
              <w:right w:val="single" w:sz="4" w:space="0" w:color="auto"/>
            </w:tcBorders>
            <w:shd w:val="clear" w:color="auto" w:fill="auto"/>
            <w:hideMark/>
          </w:tcPr>
          <w:p w14:paraId="41AD1E72" w14:textId="77777777" w:rsidR="00C97703" w:rsidRPr="00C97703" w:rsidRDefault="00C97703" w:rsidP="00C97703">
            <w:pPr>
              <w:spacing w:line="276" w:lineRule="auto"/>
              <w:rPr>
                <w:color w:val="000000"/>
                <w:sz w:val="20"/>
                <w:szCs w:val="20"/>
              </w:rPr>
            </w:pPr>
            <w:r w:rsidRPr="00C97703">
              <w:rPr>
                <w:color w:val="000000"/>
                <w:sz w:val="20"/>
                <w:szCs w:val="20"/>
              </w:rPr>
              <w:t>12-01-01</w:t>
            </w:r>
          </w:p>
        </w:tc>
        <w:tc>
          <w:tcPr>
            <w:tcW w:w="3315" w:type="dxa"/>
            <w:tcBorders>
              <w:top w:val="nil"/>
              <w:left w:val="nil"/>
              <w:bottom w:val="single" w:sz="4" w:space="0" w:color="auto"/>
              <w:right w:val="single" w:sz="4" w:space="0" w:color="auto"/>
            </w:tcBorders>
            <w:shd w:val="clear" w:color="auto" w:fill="auto"/>
            <w:hideMark/>
          </w:tcPr>
          <w:p w14:paraId="2975DED8" w14:textId="77777777" w:rsidR="00C97703" w:rsidRPr="00C97703" w:rsidRDefault="00C97703" w:rsidP="00C97703">
            <w:pPr>
              <w:spacing w:line="276" w:lineRule="auto"/>
              <w:rPr>
                <w:color w:val="000000"/>
                <w:sz w:val="20"/>
                <w:szCs w:val="20"/>
              </w:rPr>
            </w:pPr>
            <w:r w:rsidRPr="00C97703">
              <w:rPr>
                <w:color w:val="000000"/>
                <w:sz w:val="20"/>
                <w:szCs w:val="20"/>
              </w:rPr>
              <w:t>ПИР</w:t>
            </w:r>
          </w:p>
        </w:tc>
        <w:tc>
          <w:tcPr>
            <w:tcW w:w="1701" w:type="dxa"/>
            <w:tcBorders>
              <w:top w:val="nil"/>
              <w:left w:val="nil"/>
              <w:bottom w:val="single" w:sz="4" w:space="0" w:color="auto"/>
              <w:right w:val="single" w:sz="4" w:space="0" w:color="auto"/>
            </w:tcBorders>
            <w:shd w:val="clear" w:color="auto" w:fill="auto"/>
            <w:hideMark/>
          </w:tcPr>
          <w:p w14:paraId="29F2DFBC" w14:textId="77777777" w:rsidR="00C97703" w:rsidRPr="00C97703" w:rsidRDefault="00C97703" w:rsidP="00C97703">
            <w:pPr>
              <w:spacing w:line="276" w:lineRule="auto"/>
              <w:jc w:val="right"/>
              <w:rPr>
                <w:color w:val="000000"/>
                <w:sz w:val="20"/>
                <w:szCs w:val="20"/>
              </w:rPr>
            </w:pPr>
            <w:r w:rsidRPr="00C97703">
              <w:rPr>
                <w:color w:val="000000"/>
                <w:sz w:val="20"/>
                <w:szCs w:val="20"/>
              </w:rPr>
              <w:t> </w:t>
            </w:r>
          </w:p>
        </w:tc>
        <w:tc>
          <w:tcPr>
            <w:tcW w:w="1701" w:type="dxa"/>
            <w:tcBorders>
              <w:top w:val="nil"/>
              <w:left w:val="nil"/>
              <w:bottom w:val="single" w:sz="4" w:space="0" w:color="auto"/>
              <w:right w:val="single" w:sz="4" w:space="0" w:color="auto"/>
            </w:tcBorders>
            <w:shd w:val="clear" w:color="auto" w:fill="auto"/>
            <w:hideMark/>
          </w:tcPr>
          <w:p w14:paraId="657DEBE9" w14:textId="77777777" w:rsidR="00C97703" w:rsidRPr="00C97703" w:rsidRDefault="00C97703" w:rsidP="00C97703">
            <w:pPr>
              <w:spacing w:line="276" w:lineRule="auto"/>
              <w:jc w:val="right"/>
              <w:rPr>
                <w:color w:val="000000"/>
                <w:sz w:val="20"/>
                <w:szCs w:val="20"/>
              </w:rPr>
            </w:pPr>
            <w:r w:rsidRPr="00C97703">
              <w:rPr>
                <w:color w:val="000000"/>
                <w:sz w:val="20"/>
                <w:szCs w:val="20"/>
              </w:rPr>
              <w:t> </w:t>
            </w:r>
          </w:p>
        </w:tc>
        <w:tc>
          <w:tcPr>
            <w:tcW w:w="1559" w:type="dxa"/>
            <w:tcBorders>
              <w:top w:val="nil"/>
              <w:left w:val="nil"/>
              <w:bottom w:val="single" w:sz="4" w:space="0" w:color="auto"/>
              <w:right w:val="single" w:sz="4" w:space="0" w:color="auto"/>
            </w:tcBorders>
            <w:shd w:val="clear" w:color="auto" w:fill="auto"/>
            <w:hideMark/>
          </w:tcPr>
          <w:p w14:paraId="2AD047D3" w14:textId="77777777" w:rsidR="00C97703" w:rsidRPr="00C97703" w:rsidRDefault="00C97703" w:rsidP="00C97703">
            <w:pPr>
              <w:spacing w:line="276" w:lineRule="auto"/>
              <w:jc w:val="right"/>
              <w:rPr>
                <w:color w:val="000000"/>
                <w:sz w:val="20"/>
                <w:szCs w:val="20"/>
              </w:rPr>
            </w:pPr>
            <w:r w:rsidRPr="00C97703">
              <w:rPr>
                <w:color w:val="000000"/>
                <w:sz w:val="20"/>
                <w:szCs w:val="20"/>
              </w:rPr>
              <w:t> </w:t>
            </w:r>
          </w:p>
        </w:tc>
        <w:tc>
          <w:tcPr>
            <w:tcW w:w="1701" w:type="dxa"/>
            <w:tcBorders>
              <w:top w:val="nil"/>
              <w:left w:val="nil"/>
              <w:bottom w:val="single" w:sz="4" w:space="0" w:color="auto"/>
              <w:right w:val="single" w:sz="4" w:space="0" w:color="auto"/>
            </w:tcBorders>
            <w:shd w:val="clear" w:color="auto" w:fill="auto"/>
            <w:hideMark/>
          </w:tcPr>
          <w:p w14:paraId="13603F00" w14:textId="77777777" w:rsidR="00C97703" w:rsidRPr="00C97703" w:rsidRDefault="00C97703" w:rsidP="00C97703">
            <w:pPr>
              <w:spacing w:line="276" w:lineRule="auto"/>
              <w:jc w:val="right"/>
              <w:rPr>
                <w:color w:val="000000"/>
                <w:sz w:val="20"/>
                <w:szCs w:val="20"/>
              </w:rPr>
            </w:pPr>
            <w:r w:rsidRPr="00C97703">
              <w:rPr>
                <w:color w:val="000000"/>
                <w:sz w:val="20"/>
                <w:szCs w:val="20"/>
              </w:rPr>
              <w:t>36 564</w:t>
            </w:r>
          </w:p>
        </w:tc>
        <w:tc>
          <w:tcPr>
            <w:tcW w:w="2127" w:type="dxa"/>
            <w:tcBorders>
              <w:top w:val="nil"/>
              <w:left w:val="nil"/>
              <w:bottom w:val="single" w:sz="4" w:space="0" w:color="auto"/>
              <w:right w:val="single" w:sz="4" w:space="0" w:color="auto"/>
            </w:tcBorders>
            <w:shd w:val="clear" w:color="auto" w:fill="auto"/>
            <w:hideMark/>
          </w:tcPr>
          <w:p w14:paraId="6E5D9234" w14:textId="77777777" w:rsidR="00C97703" w:rsidRPr="00C97703" w:rsidRDefault="00C97703" w:rsidP="00C97703">
            <w:pPr>
              <w:spacing w:line="276" w:lineRule="auto"/>
              <w:jc w:val="right"/>
              <w:rPr>
                <w:color w:val="000000"/>
                <w:sz w:val="20"/>
                <w:szCs w:val="20"/>
              </w:rPr>
            </w:pPr>
            <w:r w:rsidRPr="00C97703">
              <w:rPr>
                <w:color w:val="000000"/>
                <w:sz w:val="20"/>
                <w:szCs w:val="20"/>
              </w:rPr>
              <w:t>36 564</w:t>
            </w:r>
          </w:p>
        </w:tc>
        <w:tc>
          <w:tcPr>
            <w:tcW w:w="236" w:type="dxa"/>
            <w:vAlign w:val="center"/>
            <w:hideMark/>
          </w:tcPr>
          <w:p w14:paraId="16BEBF5E" w14:textId="77777777" w:rsidR="00C97703" w:rsidRPr="00C97703" w:rsidRDefault="00C97703" w:rsidP="00C97703">
            <w:pPr>
              <w:spacing w:line="276" w:lineRule="auto"/>
              <w:rPr>
                <w:sz w:val="20"/>
                <w:szCs w:val="20"/>
              </w:rPr>
            </w:pPr>
          </w:p>
        </w:tc>
      </w:tr>
      <w:tr w:rsidR="00C97703" w:rsidRPr="00C97703" w14:paraId="5E59609A" w14:textId="77777777" w:rsidTr="004A071D">
        <w:trPr>
          <w:trHeight w:val="2265"/>
        </w:trPr>
        <w:tc>
          <w:tcPr>
            <w:tcW w:w="698" w:type="dxa"/>
            <w:tcBorders>
              <w:top w:val="nil"/>
              <w:left w:val="single" w:sz="4" w:space="0" w:color="auto"/>
              <w:bottom w:val="single" w:sz="4" w:space="0" w:color="auto"/>
              <w:right w:val="single" w:sz="4" w:space="0" w:color="auto"/>
            </w:tcBorders>
            <w:shd w:val="clear" w:color="auto" w:fill="auto"/>
            <w:noWrap/>
            <w:vAlign w:val="bottom"/>
            <w:hideMark/>
          </w:tcPr>
          <w:p w14:paraId="1E23804C" w14:textId="77777777" w:rsidR="00C97703" w:rsidRPr="00C97703" w:rsidRDefault="00C97703" w:rsidP="00C97703">
            <w:pPr>
              <w:spacing w:line="276" w:lineRule="auto"/>
              <w:rPr>
                <w:b/>
                <w:bCs/>
                <w:color w:val="000000"/>
                <w:sz w:val="20"/>
                <w:szCs w:val="20"/>
              </w:rPr>
            </w:pPr>
            <w:r w:rsidRPr="00C97703">
              <w:rPr>
                <w:b/>
                <w:bCs/>
                <w:color w:val="000000"/>
                <w:sz w:val="20"/>
                <w:szCs w:val="20"/>
              </w:rPr>
              <w:t> </w:t>
            </w:r>
          </w:p>
        </w:tc>
        <w:tc>
          <w:tcPr>
            <w:tcW w:w="5676" w:type="dxa"/>
            <w:gridSpan w:val="2"/>
            <w:tcBorders>
              <w:top w:val="single" w:sz="4" w:space="0" w:color="auto"/>
              <w:left w:val="nil"/>
              <w:bottom w:val="single" w:sz="4" w:space="0" w:color="auto"/>
              <w:right w:val="single" w:sz="4" w:space="0" w:color="000000"/>
            </w:tcBorders>
            <w:shd w:val="clear" w:color="auto" w:fill="auto"/>
            <w:hideMark/>
          </w:tcPr>
          <w:p w14:paraId="52FDB428" w14:textId="77777777" w:rsidR="00C97703" w:rsidRPr="00C97703" w:rsidRDefault="00C97703" w:rsidP="00C97703">
            <w:pPr>
              <w:spacing w:line="276" w:lineRule="auto"/>
              <w:jc w:val="right"/>
              <w:rPr>
                <w:b/>
                <w:bCs/>
                <w:color w:val="000000"/>
                <w:sz w:val="20"/>
                <w:szCs w:val="20"/>
              </w:rPr>
            </w:pPr>
            <w:r w:rsidRPr="00C97703">
              <w:rPr>
                <w:b/>
                <w:bCs/>
                <w:color w:val="000000"/>
                <w:sz w:val="20"/>
                <w:szCs w:val="20"/>
              </w:rPr>
              <w:t>Итого по Главе 12. "Публичный технологический и ценовой аудит, подготовка обоснования инвестиций, осуществляемых в инвестиционный проект по созданию объекта капитального строительства, в отношении которого планируется заключение контракта, предметом которого является одновременно выполнение работ по проектированию, строительству и вводу в эксплуатацию объекта капитального строительства, технологический и ценовой аудит такого обоснования инвестиций, аудит проектной документации, проектные и изыскательские работы"</w:t>
            </w:r>
          </w:p>
        </w:tc>
        <w:tc>
          <w:tcPr>
            <w:tcW w:w="1701" w:type="dxa"/>
            <w:tcBorders>
              <w:top w:val="nil"/>
              <w:left w:val="nil"/>
              <w:bottom w:val="single" w:sz="4" w:space="0" w:color="auto"/>
              <w:right w:val="single" w:sz="4" w:space="0" w:color="auto"/>
            </w:tcBorders>
            <w:shd w:val="clear" w:color="auto" w:fill="auto"/>
            <w:hideMark/>
          </w:tcPr>
          <w:p w14:paraId="69F5467C" w14:textId="77777777" w:rsidR="00C97703" w:rsidRPr="00C97703" w:rsidRDefault="00C97703" w:rsidP="00C97703">
            <w:pPr>
              <w:spacing w:line="276" w:lineRule="auto"/>
              <w:jc w:val="right"/>
              <w:rPr>
                <w:b/>
                <w:bCs/>
                <w:color w:val="000000"/>
                <w:sz w:val="20"/>
                <w:szCs w:val="20"/>
              </w:rPr>
            </w:pPr>
            <w:r w:rsidRPr="00C97703">
              <w:rPr>
                <w:b/>
                <w:bCs/>
                <w:color w:val="000000"/>
                <w:sz w:val="20"/>
                <w:szCs w:val="20"/>
              </w:rPr>
              <w:t> </w:t>
            </w:r>
          </w:p>
        </w:tc>
        <w:tc>
          <w:tcPr>
            <w:tcW w:w="1701" w:type="dxa"/>
            <w:tcBorders>
              <w:top w:val="nil"/>
              <w:left w:val="nil"/>
              <w:bottom w:val="single" w:sz="4" w:space="0" w:color="auto"/>
              <w:right w:val="single" w:sz="4" w:space="0" w:color="auto"/>
            </w:tcBorders>
            <w:shd w:val="clear" w:color="auto" w:fill="auto"/>
            <w:hideMark/>
          </w:tcPr>
          <w:p w14:paraId="019DE8BB" w14:textId="77777777" w:rsidR="00C97703" w:rsidRPr="00C97703" w:rsidRDefault="00C97703" w:rsidP="00C97703">
            <w:pPr>
              <w:spacing w:line="276" w:lineRule="auto"/>
              <w:jc w:val="right"/>
              <w:rPr>
                <w:b/>
                <w:bCs/>
                <w:color w:val="000000"/>
                <w:sz w:val="20"/>
                <w:szCs w:val="20"/>
              </w:rPr>
            </w:pPr>
            <w:r w:rsidRPr="00C97703">
              <w:rPr>
                <w:b/>
                <w:bCs/>
                <w:color w:val="000000"/>
                <w:sz w:val="20"/>
                <w:szCs w:val="20"/>
              </w:rPr>
              <w:t> </w:t>
            </w:r>
          </w:p>
        </w:tc>
        <w:tc>
          <w:tcPr>
            <w:tcW w:w="1559" w:type="dxa"/>
            <w:tcBorders>
              <w:top w:val="nil"/>
              <w:left w:val="nil"/>
              <w:bottom w:val="single" w:sz="4" w:space="0" w:color="auto"/>
              <w:right w:val="single" w:sz="4" w:space="0" w:color="auto"/>
            </w:tcBorders>
            <w:shd w:val="clear" w:color="auto" w:fill="auto"/>
            <w:noWrap/>
            <w:hideMark/>
          </w:tcPr>
          <w:p w14:paraId="21F5EDB5" w14:textId="77777777" w:rsidR="00C97703" w:rsidRPr="00C97703" w:rsidRDefault="00C97703" w:rsidP="00C97703">
            <w:pPr>
              <w:spacing w:line="276" w:lineRule="auto"/>
              <w:jc w:val="right"/>
              <w:rPr>
                <w:b/>
                <w:bCs/>
                <w:color w:val="000000"/>
                <w:sz w:val="20"/>
                <w:szCs w:val="20"/>
              </w:rPr>
            </w:pPr>
            <w:r w:rsidRPr="00C97703">
              <w:rPr>
                <w:b/>
                <w:bCs/>
                <w:color w:val="000000"/>
                <w:sz w:val="20"/>
                <w:szCs w:val="20"/>
              </w:rPr>
              <w:t> </w:t>
            </w:r>
          </w:p>
        </w:tc>
        <w:tc>
          <w:tcPr>
            <w:tcW w:w="1701" w:type="dxa"/>
            <w:tcBorders>
              <w:top w:val="nil"/>
              <w:left w:val="nil"/>
              <w:bottom w:val="single" w:sz="4" w:space="0" w:color="auto"/>
              <w:right w:val="single" w:sz="4" w:space="0" w:color="auto"/>
            </w:tcBorders>
            <w:shd w:val="clear" w:color="auto" w:fill="auto"/>
            <w:noWrap/>
            <w:hideMark/>
          </w:tcPr>
          <w:p w14:paraId="72ACECD4" w14:textId="77777777" w:rsidR="00C97703" w:rsidRPr="00C97703" w:rsidRDefault="00C97703" w:rsidP="00C97703">
            <w:pPr>
              <w:spacing w:line="276" w:lineRule="auto"/>
              <w:jc w:val="right"/>
              <w:rPr>
                <w:b/>
                <w:bCs/>
                <w:color w:val="000000"/>
                <w:sz w:val="20"/>
                <w:szCs w:val="20"/>
              </w:rPr>
            </w:pPr>
            <w:r w:rsidRPr="00C97703">
              <w:rPr>
                <w:b/>
                <w:bCs/>
                <w:color w:val="000000"/>
                <w:sz w:val="20"/>
                <w:szCs w:val="20"/>
              </w:rPr>
              <w:t>36 564</w:t>
            </w:r>
          </w:p>
        </w:tc>
        <w:tc>
          <w:tcPr>
            <w:tcW w:w="2127" w:type="dxa"/>
            <w:tcBorders>
              <w:top w:val="nil"/>
              <w:left w:val="nil"/>
              <w:bottom w:val="single" w:sz="4" w:space="0" w:color="auto"/>
              <w:right w:val="single" w:sz="4" w:space="0" w:color="auto"/>
            </w:tcBorders>
            <w:shd w:val="clear" w:color="auto" w:fill="auto"/>
            <w:noWrap/>
            <w:hideMark/>
          </w:tcPr>
          <w:p w14:paraId="6F066F92" w14:textId="77777777" w:rsidR="00C97703" w:rsidRPr="00C97703" w:rsidRDefault="00C97703" w:rsidP="00C97703">
            <w:pPr>
              <w:spacing w:line="276" w:lineRule="auto"/>
              <w:jc w:val="right"/>
              <w:rPr>
                <w:b/>
                <w:bCs/>
                <w:color w:val="000000"/>
                <w:sz w:val="20"/>
                <w:szCs w:val="20"/>
              </w:rPr>
            </w:pPr>
            <w:r w:rsidRPr="00C97703">
              <w:rPr>
                <w:b/>
                <w:bCs/>
                <w:color w:val="000000"/>
                <w:sz w:val="20"/>
                <w:szCs w:val="20"/>
              </w:rPr>
              <w:t>36 564</w:t>
            </w:r>
          </w:p>
        </w:tc>
        <w:tc>
          <w:tcPr>
            <w:tcW w:w="236" w:type="dxa"/>
            <w:vAlign w:val="center"/>
            <w:hideMark/>
          </w:tcPr>
          <w:p w14:paraId="64F32182" w14:textId="77777777" w:rsidR="00C97703" w:rsidRPr="00C97703" w:rsidRDefault="00C97703" w:rsidP="00C97703">
            <w:pPr>
              <w:spacing w:line="276" w:lineRule="auto"/>
              <w:rPr>
                <w:sz w:val="20"/>
                <w:szCs w:val="20"/>
              </w:rPr>
            </w:pPr>
          </w:p>
        </w:tc>
      </w:tr>
      <w:tr w:rsidR="00C97703" w:rsidRPr="00C97703" w14:paraId="68E6996C" w14:textId="77777777" w:rsidTr="004A071D">
        <w:trPr>
          <w:trHeight w:val="300"/>
        </w:trPr>
        <w:tc>
          <w:tcPr>
            <w:tcW w:w="698" w:type="dxa"/>
            <w:tcBorders>
              <w:top w:val="nil"/>
              <w:left w:val="single" w:sz="4" w:space="0" w:color="auto"/>
              <w:bottom w:val="single" w:sz="4" w:space="0" w:color="auto"/>
              <w:right w:val="single" w:sz="4" w:space="0" w:color="auto"/>
            </w:tcBorders>
            <w:shd w:val="clear" w:color="auto" w:fill="auto"/>
            <w:noWrap/>
            <w:vAlign w:val="bottom"/>
            <w:hideMark/>
          </w:tcPr>
          <w:p w14:paraId="25DBCEC3" w14:textId="77777777" w:rsidR="00C97703" w:rsidRPr="00C97703" w:rsidRDefault="00C97703" w:rsidP="00C97703">
            <w:pPr>
              <w:spacing w:line="276" w:lineRule="auto"/>
              <w:rPr>
                <w:b/>
                <w:bCs/>
                <w:color w:val="000000"/>
                <w:sz w:val="20"/>
                <w:szCs w:val="20"/>
              </w:rPr>
            </w:pPr>
            <w:r w:rsidRPr="00C97703">
              <w:rPr>
                <w:b/>
                <w:bCs/>
                <w:color w:val="000000"/>
                <w:sz w:val="20"/>
                <w:szCs w:val="20"/>
              </w:rPr>
              <w:t> </w:t>
            </w:r>
          </w:p>
        </w:tc>
        <w:tc>
          <w:tcPr>
            <w:tcW w:w="5676" w:type="dxa"/>
            <w:gridSpan w:val="2"/>
            <w:tcBorders>
              <w:top w:val="single" w:sz="4" w:space="0" w:color="auto"/>
              <w:left w:val="nil"/>
              <w:bottom w:val="single" w:sz="4" w:space="0" w:color="auto"/>
              <w:right w:val="single" w:sz="4" w:space="0" w:color="000000"/>
            </w:tcBorders>
            <w:shd w:val="clear" w:color="auto" w:fill="auto"/>
            <w:hideMark/>
          </w:tcPr>
          <w:p w14:paraId="7C97C802" w14:textId="77777777" w:rsidR="00C97703" w:rsidRPr="00C97703" w:rsidRDefault="00C97703" w:rsidP="00C97703">
            <w:pPr>
              <w:spacing w:line="276" w:lineRule="auto"/>
              <w:jc w:val="right"/>
              <w:rPr>
                <w:b/>
                <w:bCs/>
                <w:sz w:val="20"/>
                <w:szCs w:val="20"/>
              </w:rPr>
            </w:pPr>
            <w:r w:rsidRPr="00C97703">
              <w:rPr>
                <w:b/>
                <w:bCs/>
                <w:sz w:val="20"/>
                <w:szCs w:val="20"/>
              </w:rPr>
              <w:t>Итого по Главам 1-12</w:t>
            </w:r>
          </w:p>
        </w:tc>
        <w:tc>
          <w:tcPr>
            <w:tcW w:w="1701" w:type="dxa"/>
            <w:tcBorders>
              <w:top w:val="nil"/>
              <w:left w:val="nil"/>
              <w:bottom w:val="single" w:sz="4" w:space="0" w:color="auto"/>
              <w:right w:val="single" w:sz="4" w:space="0" w:color="auto"/>
            </w:tcBorders>
            <w:shd w:val="clear" w:color="auto" w:fill="auto"/>
            <w:hideMark/>
          </w:tcPr>
          <w:p w14:paraId="65E0E544" w14:textId="77777777" w:rsidR="00C97703" w:rsidRPr="00C97703" w:rsidRDefault="00C97703" w:rsidP="00C97703">
            <w:pPr>
              <w:spacing w:line="276" w:lineRule="auto"/>
              <w:jc w:val="right"/>
              <w:rPr>
                <w:b/>
                <w:bCs/>
                <w:color w:val="000000"/>
                <w:sz w:val="20"/>
                <w:szCs w:val="20"/>
              </w:rPr>
            </w:pPr>
            <w:r w:rsidRPr="00C97703">
              <w:rPr>
                <w:b/>
                <w:bCs/>
                <w:color w:val="000000"/>
                <w:sz w:val="20"/>
                <w:szCs w:val="20"/>
              </w:rPr>
              <w:t>111 779,04</w:t>
            </w:r>
          </w:p>
        </w:tc>
        <w:tc>
          <w:tcPr>
            <w:tcW w:w="1701" w:type="dxa"/>
            <w:tcBorders>
              <w:top w:val="nil"/>
              <w:left w:val="nil"/>
              <w:bottom w:val="single" w:sz="4" w:space="0" w:color="auto"/>
              <w:right w:val="single" w:sz="4" w:space="0" w:color="auto"/>
            </w:tcBorders>
            <w:shd w:val="clear" w:color="auto" w:fill="auto"/>
            <w:hideMark/>
          </w:tcPr>
          <w:p w14:paraId="7FC85B4F" w14:textId="77777777" w:rsidR="00C97703" w:rsidRPr="00C97703" w:rsidRDefault="00C97703" w:rsidP="00C97703">
            <w:pPr>
              <w:spacing w:line="276" w:lineRule="auto"/>
              <w:jc w:val="right"/>
              <w:rPr>
                <w:b/>
                <w:bCs/>
                <w:color w:val="000000"/>
                <w:sz w:val="20"/>
                <w:szCs w:val="20"/>
              </w:rPr>
            </w:pPr>
            <w:r w:rsidRPr="00C97703">
              <w:rPr>
                <w:b/>
                <w:bCs/>
                <w:color w:val="000000"/>
                <w:sz w:val="20"/>
                <w:szCs w:val="20"/>
              </w:rPr>
              <w:t>59 456,66</w:t>
            </w:r>
          </w:p>
        </w:tc>
        <w:tc>
          <w:tcPr>
            <w:tcW w:w="1559" w:type="dxa"/>
            <w:tcBorders>
              <w:top w:val="nil"/>
              <w:left w:val="nil"/>
              <w:bottom w:val="single" w:sz="4" w:space="0" w:color="auto"/>
              <w:right w:val="single" w:sz="4" w:space="0" w:color="auto"/>
            </w:tcBorders>
            <w:shd w:val="clear" w:color="auto" w:fill="auto"/>
            <w:hideMark/>
          </w:tcPr>
          <w:p w14:paraId="4463DE55" w14:textId="77777777" w:rsidR="00C97703" w:rsidRPr="00C97703" w:rsidRDefault="00C97703" w:rsidP="00C97703">
            <w:pPr>
              <w:spacing w:line="276" w:lineRule="auto"/>
              <w:jc w:val="right"/>
              <w:rPr>
                <w:b/>
                <w:bCs/>
                <w:color w:val="000000"/>
                <w:sz w:val="20"/>
                <w:szCs w:val="20"/>
              </w:rPr>
            </w:pPr>
            <w:r w:rsidRPr="00C97703">
              <w:rPr>
                <w:b/>
                <w:bCs/>
                <w:color w:val="000000"/>
                <w:sz w:val="20"/>
                <w:szCs w:val="20"/>
              </w:rPr>
              <w:t>7 569 476,49</w:t>
            </w:r>
          </w:p>
        </w:tc>
        <w:tc>
          <w:tcPr>
            <w:tcW w:w="1701" w:type="dxa"/>
            <w:tcBorders>
              <w:top w:val="nil"/>
              <w:left w:val="nil"/>
              <w:bottom w:val="single" w:sz="4" w:space="0" w:color="auto"/>
              <w:right w:val="single" w:sz="4" w:space="0" w:color="auto"/>
            </w:tcBorders>
            <w:shd w:val="clear" w:color="auto" w:fill="auto"/>
            <w:hideMark/>
          </w:tcPr>
          <w:p w14:paraId="46554DCD" w14:textId="77777777" w:rsidR="00C97703" w:rsidRPr="00C97703" w:rsidRDefault="00C97703" w:rsidP="00C97703">
            <w:pPr>
              <w:spacing w:line="276" w:lineRule="auto"/>
              <w:jc w:val="right"/>
              <w:rPr>
                <w:b/>
                <w:bCs/>
                <w:color w:val="000000"/>
                <w:sz w:val="20"/>
                <w:szCs w:val="20"/>
              </w:rPr>
            </w:pPr>
            <w:r w:rsidRPr="00C97703">
              <w:rPr>
                <w:b/>
                <w:bCs/>
                <w:color w:val="000000"/>
                <w:sz w:val="20"/>
                <w:szCs w:val="20"/>
              </w:rPr>
              <w:t>231 903,88</w:t>
            </w:r>
          </w:p>
        </w:tc>
        <w:tc>
          <w:tcPr>
            <w:tcW w:w="2127" w:type="dxa"/>
            <w:tcBorders>
              <w:top w:val="nil"/>
              <w:left w:val="nil"/>
              <w:bottom w:val="single" w:sz="4" w:space="0" w:color="auto"/>
              <w:right w:val="single" w:sz="4" w:space="0" w:color="auto"/>
            </w:tcBorders>
            <w:shd w:val="clear" w:color="auto" w:fill="auto"/>
            <w:hideMark/>
          </w:tcPr>
          <w:p w14:paraId="51969307" w14:textId="77777777" w:rsidR="00C97703" w:rsidRPr="00C97703" w:rsidRDefault="00C97703" w:rsidP="00C97703">
            <w:pPr>
              <w:spacing w:line="276" w:lineRule="auto"/>
              <w:jc w:val="right"/>
              <w:rPr>
                <w:b/>
                <w:bCs/>
                <w:color w:val="000000"/>
                <w:sz w:val="20"/>
                <w:szCs w:val="20"/>
              </w:rPr>
            </w:pPr>
            <w:r w:rsidRPr="00C97703">
              <w:rPr>
                <w:b/>
                <w:bCs/>
                <w:color w:val="000000"/>
                <w:sz w:val="20"/>
                <w:szCs w:val="20"/>
              </w:rPr>
              <w:t>7 972 616,07</w:t>
            </w:r>
          </w:p>
        </w:tc>
        <w:tc>
          <w:tcPr>
            <w:tcW w:w="236" w:type="dxa"/>
            <w:vAlign w:val="center"/>
            <w:hideMark/>
          </w:tcPr>
          <w:p w14:paraId="1893606B" w14:textId="77777777" w:rsidR="00C97703" w:rsidRPr="00C97703" w:rsidRDefault="00C97703" w:rsidP="00C97703">
            <w:pPr>
              <w:spacing w:line="276" w:lineRule="auto"/>
              <w:rPr>
                <w:sz w:val="20"/>
                <w:szCs w:val="20"/>
              </w:rPr>
            </w:pPr>
          </w:p>
        </w:tc>
      </w:tr>
      <w:tr w:rsidR="00C97703" w:rsidRPr="00C97703" w14:paraId="158E9995" w14:textId="77777777" w:rsidTr="004A071D">
        <w:trPr>
          <w:trHeight w:val="300"/>
        </w:trPr>
        <w:tc>
          <w:tcPr>
            <w:tcW w:w="15163"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14:paraId="7198B90B" w14:textId="77777777" w:rsidR="00C97703" w:rsidRPr="00C97703" w:rsidRDefault="00C97703" w:rsidP="00C97703">
            <w:pPr>
              <w:spacing w:line="276" w:lineRule="auto"/>
              <w:rPr>
                <w:b/>
                <w:bCs/>
                <w:color w:val="000000"/>
                <w:sz w:val="20"/>
                <w:szCs w:val="20"/>
              </w:rPr>
            </w:pPr>
            <w:r w:rsidRPr="00C97703">
              <w:rPr>
                <w:b/>
                <w:bCs/>
                <w:color w:val="000000"/>
                <w:sz w:val="20"/>
                <w:szCs w:val="20"/>
              </w:rPr>
              <w:t>Непредвиденные затраты</w:t>
            </w:r>
          </w:p>
        </w:tc>
        <w:tc>
          <w:tcPr>
            <w:tcW w:w="236" w:type="dxa"/>
            <w:vAlign w:val="center"/>
            <w:hideMark/>
          </w:tcPr>
          <w:p w14:paraId="0AFFE205" w14:textId="77777777" w:rsidR="00C97703" w:rsidRPr="00C97703" w:rsidRDefault="00C97703" w:rsidP="00C97703">
            <w:pPr>
              <w:spacing w:line="276" w:lineRule="auto"/>
              <w:rPr>
                <w:sz w:val="20"/>
                <w:szCs w:val="20"/>
              </w:rPr>
            </w:pPr>
          </w:p>
        </w:tc>
      </w:tr>
      <w:tr w:rsidR="00C97703" w:rsidRPr="00C97703" w14:paraId="25F2C4CF" w14:textId="77777777" w:rsidTr="004A071D">
        <w:trPr>
          <w:trHeight w:val="1020"/>
        </w:trPr>
        <w:tc>
          <w:tcPr>
            <w:tcW w:w="698" w:type="dxa"/>
            <w:tcBorders>
              <w:top w:val="nil"/>
              <w:left w:val="single" w:sz="4" w:space="0" w:color="auto"/>
              <w:bottom w:val="single" w:sz="4" w:space="0" w:color="auto"/>
              <w:right w:val="single" w:sz="4" w:space="0" w:color="auto"/>
            </w:tcBorders>
            <w:shd w:val="clear" w:color="auto" w:fill="auto"/>
            <w:hideMark/>
          </w:tcPr>
          <w:p w14:paraId="1AA6B2B6" w14:textId="77777777" w:rsidR="00C97703" w:rsidRPr="00C97703" w:rsidRDefault="00C97703" w:rsidP="00C97703">
            <w:pPr>
              <w:spacing w:line="276" w:lineRule="auto"/>
              <w:jc w:val="center"/>
              <w:rPr>
                <w:color w:val="000000"/>
                <w:sz w:val="20"/>
                <w:szCs w:val="20"/>
              </w:rPr>
            </w:pPr>
            <w:r w:rsidRPr="00C97703">
              <w:rPr>
                <w:color w:val="000000"/>
                <w:sz w:val="20"/>
                <w:szCs w:val="20"/>
              </w:rPr>
              <w:t>8</w:t>
            </w:r>
          </w:p>
        </w:tc>
        <w:tc>
          <w:tcPr>
            <w:tcW w:w="2361" w:type="dxa"/>
            <w:tcBorders>
              <w:top w:val="nil"/>
              <w:left w:val="nil"/>
              <w:bottom w:val="single" w:sz="4" w:space="0" w:color="auto"/>
              <w:right w:val="single" w:sz="4" w:space="0" w:color="auto"/>
            </w:tcBorders>
            <w:shd w:val="clear" w:color="auto" w:fill="auto"/>
            <w:hideMark/>
          </w:tcPr>
          <w:p w14:paraId="0822B1D5" w14:textId="77777777" w:rsidR="00C97703" w:rsidRPr="00C97703" w:rsidRDefault="00C97703" w:rsidP="00C97703">
            <w:pPr>
              <w:spacing w:line="276" w:lineRule="auto"/>
              <w:rPr>
                <w:color w:val="000000"/>
                <w:sz w:val="20"/>
                <w:szCs w:val="20"/>
              </w:rPr>
            </w:pPr>
            <w:r w:rsidRPr="00C97703">
              <w:rPr>
                <w:color w:val="000000"/>
                <w:sz w:val="20"/>
                <w:szCs w:val="20"/>
              </w:rPr>
              <w:t>Приказ от 4.08.2020 № 421/пр. п.179</w:t>
            </w:r>
          </w:p>
        </w:tc>
        <w:tc>
          <w:tcPr>
            <w:tcW w:w="3315" w:type="dxa"/>
            <w:tcBorders>
              <w:top w:val="nil"/>
              <w:left w:val="nil"/>
              <w:bottom w:val="single" w:sz="4" w:space="0" w:color="auto"/>
              <w:right w:val="single" w:sz="4" w:space="0" w:color="auto"/>
            </w:tcBorders>
            <w:shd w:val="clear" w:color="auto" w:fill="auto"/>
            <w:hideMark/>
          </w:tcPr>
          <w:p w14:paraId="360CF752" w14:textId="77777777" w:rsidR="00C97703" w:rsidRPr="00C97703" w:rsidRDefault="00C97703" w:rsidP="00C97703">
            <w:pPr>
              <w:spacing w:line="276" w:lineRule="auto"/>
              <w:rPr>
                <w:color w:val="000000"/>
                <w:sz w:val="20"/>
                <w:szCs w:val="20"/>
              </w:rPr>
            </w:pPr>
            <w:r w:rsidRPr="00C97703">
              <w:rPr>
                <w:color w:val="000000"/>
                <w:sz w:val="20"/>
                <w:szCs w:val="20"/>
              </w:rPr>
              <w:t>Непредвиденные затраты для объектов капитального строительства производственного назначения, линейных объектов - 3%</w:t>
            </w:r>
          </w:p>
        </w:tc>
        <w:tc>
          <w:tcPr>
            <w:tcW w:w="1701" w:type="dxa"/>
            <w:tcBorders>
              <w:top w:val="nil"/>
              <w:left w:val="nil"/>
              <w:bottom w:val="single" w:sz="4" w:space="0" w:color="auto"/>
              <w:right w:val="single" w:sz="4" w:space="0" w:color="auto"/>
            </w:tcBorders>
            <w:shd w:val="clear" w:color="auto" w:fill="auto"/>
            <w:hideMark/>
          </w:tcPr>
          <w:p w14:paraId="2A78CE72" w14:textId="77777777" w:rsidR="00C97703" w:rsidRPr="00C97703" w:rsidRDefault="00C97703" w:rsidP="00C97703">
            <w:pPr>
              <w:spacing w:line="276" w:lineRule="auto"/>
              <w:jc w:val="right"/>
              <w:rPr>
                <w:color w:val="000000"/>
                <w:sz w:val="20"/>
                <w:szCs w:val="20"/>
              </w:rPr>
            </w:pPr>
            <w:r w:rsidRPr="00C97703">
              <w:rPr>
                <w:color w:val="000000"/>
                <w:sz w:val="20"/>
                <w:szCs w:val="20"/>
              </w:rPr>
              <w:t> </w:t>
            </w:r>
          </w:p>
        </w:tc>
        <w:tc>
          <w:tcPr>
            <w:tcW w:w="1701" w:type="dxa"/>
            <w:tcBorders>
              <w:top w:val="nil"/>
              <w:left w:val="nil"/>
              <w:bottom w:val="single" w:sz="4" w:space="0" w:color="auto"/>
              <w:right w:val="single" w:sz="4" w:space="0" w:color="auto"/>
            </w:tcBorders>
            <w:shd w:val="clear" w:color="auto" w:fill="auto"/>
            <w:hideMark/>
          </w:tcPr>
          <w:p w14:paraId="7794B417" w14:textId="77777777" w:rsidR="00C97703" w:rsidRPr="00C97703" w:rsidRDefault="00C97703" w:rsidP="00C97703">
            <w:pPr>
              <w:spacing w:line="276" w:lineRule="auto"/>
              <w:jc w:val="right"/>
              <w:rPr>
                <w:color w:val="000000"/>
                <w:sz w:val="20"/>
                <w:szCs w:val="20"/>
              </w:rPr>
            </w:pPr>
            <w:r w:rsidRPr="00C97703">
              <w:rPr>
                <w:color w:val="000000"/>
                <w:sz w:val="20"/>
                <w:szCs w:val="20"/>
              </w:rPr>
              <w:t> </w:t>
            </w:r>
          </w:p>
        </w:tc>
        <w:tc>
          <w:tcPr>
            <w:tcW w:w="1559" w:type="dxa"/>
            <w:tcBorders>
              <w:top w:val="nil"/>
              <w:left w:val="nil"/>
              <w:bottom w:val="single" w:sz="4" w:space="0" w:color="auto"/>
              <w:right w:val="single" w:sz="4" w:space="0" w:color="auto"/>
            </w:tcBorders>
            <w:shd w:val="clear" w:color="auto" w:fill="auto"/>
            <w:hideMark/>
          </w:tcPr>
          <w:p w14:paraId="1ECDDDE7" w14:textId="77777777" w:rsidR="00C97703" w:rsidRPr="00C97703" w:rsidRDefault="00C97703" w:rsidP="00C97703">
            <w:pPr>
              <w:spacing w:line="276" w:lineRule="auto"/>
              <w:jc w:val="right"/>
              <w:rPr>
                <w:color w:val="000000"/>
                <w:sz w:val="20"/>
                <w:szCs w:val="20"/>
              </w:rPr>
            </w:pPr>
            <w:r w:rsidRPr="00C97703">
              <w:rPr>
                <w:color w:val="000000"/>
                <w:sz w:val="20"/>
                <w:szCs w:val="20"/>
              </w:rPr>
              <w:t> </w:t>
            </w:r>
          </w:p>
        </w:tc>
        <w:tc>
          <w:tcPr>
            <w:tcW w:w="1701" w:type="dxa"/>
            <w:tcBorders>
              <w:top w:val="nil"/>
              <w:left w:val="nil"/>
              <w:bottom w:val="single" w:sz="4" w:space="0" w:color="auto"/>
              <w:right w:val="single" w:sz="4" w:space="0" w:color="auto"/>
            </w:tcBorders>
            <w:shd w:val="clear" w:color="auto" w:fill="auto"/>
            <w:hideMark/>
          </w:tcPr>
          <w:p w14:paraId="5AC6B105" w14:textId="77777777" w:rsidR="00C97703" w:rsidRPr="00C97703" w:rsidRDefault="00C97703" w:rsidP="00C97703">
            <w:pPr>
              <w:spacing w:line="276" w:lineRule="auto"/>
              <w:jc w:val="right"/>
              <w:rPr>
                <w:color w:val="000000"/>
                <w:sz w:val="20"/>
                <w:szCs w:val="20"/>
              </w:rPr>
            </w:pPr>
            <w:r w:rsidRPr="00C97703">
              <w:rPr>
                <w:color w:val="000000"/>
                <w:sz w:val="20"/>
                <w:szCs w:val="20"/>
              </w:rPr>
              <w:t> </w:t>
            </w:r>
          </w:p>
        </w:tc>
        <w:tc>
          <w:tcPr>
            <w:tcW w:w="2127" w:type="dxa"/>
            <w:tcBorders>
              <w:top w:val="nil"/>
              <w:left w:val="nil"/>
              <w:bottom w:val="single" w:sz="4" w:space="0" w:color="auto"/>
              <w:right w:val="single" w:sz="4" w:space="0" w:color="auto"/>
            </w:tcBorders>
            <w:shd w:val="clear" w:color="auto" w:fill="auto"/>
            <w:hideMark/>
          </w:tcPr>
          <w:p w14:paraId="1381FF4F" w14:textId="77777777" w:rsidR="00C97703" w:rsidRPr="00C97703" w:rsidRDefault="00C97703" w:rsidP="00C97703">
            <w:pPr>
              <w:spacing w:line="276" w:lineRule="auto"/>
              <w:jc w:val="right"/>
              <w:rPr>
                <w:color w:val="000000"/>
                <w:sz w:val="20"/>
                <w:szCs w:val="20"/>
              </w:rPr>
            </w:pPr>
            <w:r w:rsidRPr="00C97703">
              <w:rPr>
                <w:color w:val="000000"/>
                <w:sz w:val="20"/>
                <w:szCs w:val="20"/>
              </w:rPr>
              <w:t> </w:t>
            </w:r>
          </w:p>
        </w:tc>
        <w:tc>
          <w:tcPr>
            <w:tcW w:w="236" w:type="dxa"/>
            <w:vAlign w:val="center"/>
            <w:hideMark/>
          </w:tcPr>
          <w:p w14:paraId="7D2C4227" w14:textId="77777777" w:rsidR="00C97703" w:rsidRPr="00C97703" w:rsidRDefault="00C97703" w:rsidP="00C97703">
            <w:pPr>
              <w:spacing w:line="276" w:lineRule="auto"/>
              <w:rPr>
                <w:sz w:val="20"/>
                <w:szCs w:val="20"/>
              </w:rPr>
            </w:pPr>
          </w:p>
        </w:tc>
      </w:tr>
      <w:tr w:rsidR="00C97703" w:rsidRPr="00C97703" w14:paraId="27682EEB" w14:textId="77777777" w:rsidTr="004A071D">
        <w:trPr>
          <w:trHeight w:val="300"/>
        </w:trPr>
        <w:tc>
          <w:tcPr>
            <w:tcW w:w="698" w:type="dxa"/>
            <w:tcBorders>
              <w:top w:val="nil"/>
              <w:left w:val="single" w:sz="4" w:space="0" w:color="auto"/>
              <w:bottom w:val="single" w:sz="4" w:space="0" w:color="auto"/>
              <w:right w:val="single" w:sz="4" w:space="0" w:color="auto"/>
            </w:tcBorders>
            <w:shd w:val="clear" w:color="auto" w:fill="auto"/>
            <w:noWrap/>
            <w:vAlign w:val="bottom"/>
            <w:hideMark/>
          </w:tcPr>
          <w:p w14:paraId="6D750FBD" w14:textId="77777777" w:rsidR="00C97703" w:rsidRPr="00C97703" w:rsidRDefault="00C97703" w:rsidP="00C97703">
            <w:pPr>
              <w:spacing w:line="276" w:lineRule="auto"/>
              <w:rPr>
                <w:b/>
                <w:bCs/>
                <w:color w:val="000000"/>
                <w:sz w:val="20"/>
                <w:szCs w:val="20"/>
              </w:rPr>
            </w:pPr>
            <w:r w:rsidRPr="00C97703">
              <w:rPr>
                <w:b/>
                <w:bCs/>
                <w:color w:val="000000"/>
                <w:sz w:val="20"/>
                <w:szCs w:val="20"/>
              </w:rPr>
              <w:t> </w:t>
            </w:r>
          </w:p>
        </w:tc>
        <w:tc>
          <w:tcPr>
            <w:tcW w:w="5676" w:type="dxa"/>
            <w:gridSpan w:val="2"/>
            <w:tcBorders>
              <w:top w:val="single" w:sz="4" w:space="0" w:color="auto"/>
              <w:left w:val="nil"/>
              <w:bottom w:val="single" w:sz="4" w:space="0" w:color="auto"/>
              <w:right w:val="single" w:sz="4" w:space="0" w:color="000000"/>
            </w:tcBorders>
            <w:shd w:val="clear" w:color="auto" w:fill="auto"/>
            <w:hideMark/>
          </w:tcPr>
          <w:p w14:paraId="3EE9BDFF" w14:textId="77777777" w:rsidR="00C97703" w:rsidRPr="00C97703" w:rsidRDefault="00C97703" w:rsidP="00C97703">
            <w:pPr>
              <w:spacing w:line="276" w:lineRule="auto"/>
              <w:jc w:val="right"/>
              <w:rPr>
                <w:b/>
                <w:bCs/>
                <w:color w:val="000000"/>
                <w:sz w:val="20"/>
                <w:szCs w:val="20"/>
              </w:rPr>
            </w:pPr>
            <w:r w:rsidRPr="00C97703">
              <w:rPr>
                <w:b/>
                <w:bCs/>
                <w:color w:val="000000"/>
                <w:sz w:val="20"/>
                <w:szCs w:val="20"/>
              </w:rPr>
              <w:t>Итого "Непредвиденные затраты"</w:t>
            </w:r>
          </w:p>
        </w:tc>
        <w:tc>
          <w:tcPr>
            <w:tcW w:w="1701" w:type="dxa"/>
            <w:tcBorders>
              <w:top w:val="nil"/>
              <w:left w:val="nil"/>
              <w:bottom w:val="single" w:sz="4" w:space="0" w:color="auto"/>
              <w:right w:val="single" w:sz="4" w:space="0" w:color="auto"/>
            </w:tcBorders>
            <w:shd w:val="clear" w:color="auto" w:fill="auto"/>
            <w:hideMark/>
          </w:tcPr>
          <w:p w14:paraId="282AAEB0" w14:textId="77777777" w:rsidR="00C97703" w:rsidRPr="00C97703" w:rsidRDefault="00C97703" w:rsidP="00C97703">
            <w:pPr>
              <w:spacing w:line="276" w:lineRule="auto"/>
              <w:jc w:val="right"/>
              <w:rPr>
                <w:b/>
                <w:bCs/>
                <w:color w:val="000000"/>
                <w:sz w:val="20"/>
                <w:szCs w:val="20"/>
              </w:rPr>
            </w:pPr>
            <w:r w:rsidRPr="00C97703">
              <w:rPr>
                <w:b/>
                <w:bCs/>
                <w:color w:val="000000"/>
                <w:sz w:val="20"/>
                <w:szCs w:val="20"/>
              </w:rPr>
              <w:t> </w:t>
            </w:r>
          </w:p>
        </w:tc>
        <w:tc>
          <w:tcPr>
            <w:tcW w:w="1701" w:type="dxa"/>
            <w:tcBorders>
              <w:top w:val="nil"/>
              <w:left w:val="nil"/>
              <w:bottom w:val="single" w:sz="4" w:space="0" w:color="auto"/>
              <w:right w:val="single" w:sz="4" w:space="0" w:color="auto"/>
            </w:tcBorders>
            <w:shd w:val="clear" w:color="auto" w:fill="auto"/>
            <w:hideMark/>
          </w:tcPr>
          <w:p w14:paraId="087C619E" w14:textId="77777777" w:rsidR="00C97703" w:rsidRPr="00C97703" w:rsidRDefault="00C97703" w:rsidP="00C97703">
            <w:pPr>
              <w:spacing w:line="276" w:lineRule="auto"/>
              <w:jc w:val="right"/>
              <w:rPr>
                <w:b/>
                <w:bCs/>
                <w:color w:val="000000"/>
                <w:sz w:val="20"/>
                <w:szCs w:val="20"/>
              </w:rPr>
            </w:pPr>
            <w:r w:rsidRPr="00C97703">
              <w:rPr>
                <w:b/>
                <w:bCs/>
                <w:color w:val="000000"/>
                <w:sz w:val="20"/>
                <w:szCs w:val="20"/>
              </w:rPr>
              <w:t> </w:t>
            </w:r>
          </w:p>
        </w:tc>
        <w:tc>
          <w:tcPr>
            <w:tcW w:w="1559" w:type="dxa"/>
            <w:tcBorders>
              <w:top w:val="nil"/>
              <w:left w:val="nil"/>
              <w:bottom w:val="single" w:sz="4" w:space="0" w:color="auto"/>
              <w:right w:val="single" w:sz="4" w:space="0" w:color="auto"/>
            </w:tcBorders>
            <w:shd w:val="clear" w:color="auto" w:fill="auto"/>
            <w:hideMark/>
          </w:tcPr>
          <w:p w14:paraId="26B9AF69" w14:textId="77777777" w:rsidR="00C97703" w:rsidRPr="00C97703" w:rsidRDefault="00C97703" w:rsidP="00C97703">
            <w:pPr>
              <w:spacing w:line="276" w:lineRule="auto"/>
              <w:jc w:val="right"/>
              <w:rPr>
                <w:b/>
                <w:bCs/>
                <w:color w:val="000000"/>
                <w:sz w:val="20"/>
                <w:szCs w:val="20"/>
              </w:rPr>
            </w:pPr>
            <w:r w:rsidRPr="00C97703">
              <w:rPr>
                <w:b/>
                <w:bCs/>
                <w:color w:val="000000"/>
                <w:sz w:val="20"/>
                <w:szCs w:val="20"/>
              </w:rPr>
              <w:t> </w:t>
            </w:r>
          </w:p>
        </w:tc>
        <w:tc>
          <w:tcPr>
            <w:tcW w:w="1701" w:type="dxa"/>
            <w:tcBorders>
              <w:top w:val="nil"/>
              <w:left w:val="nil"/>
              <w:bottom w:val="single" w:sz="4" w:space="0" w:color="auto"/>
              <w:right w:val="single" w:sz="4" w:space="0" w:color="auto"/>
            </w:tcBorders>
            <w:shd w:val="clear" w:color="auto" w:fill="auto"/>
            <w:hideMark/>
          </w:tcPr>
          <w:p w14:paraId="3C8B0DC9" w14:textId="77777777" w:rsidR="00C97703" w:rsidRPr="00C97703" w:rsidRDefault="00C97703" w:rsidP="00C97703">
            <w:pPr>
              <w:spacing w:line="276" w:lineRule="auto"/>
              <w:jc w:val="right"/>
              <w:rPr>
                <w:b/>
                <w:bCs/>
                <w:color w:val="000000"/>
                <w:sz w:val="20"/>
                <w:szCs w:val="20"/>
              </w:rPr>
            </w:pPr>
            <w:r w:rsidRPr="00C97703">
              <w:rPr>
                <w:b/>
                <w:bCs/>
                <w:color w:val="000000"/>
                <w:sz w:val="20"/>
                <w:szCs w:val="20"/>
              </w:rPr>
              <w:t> </w:t>
            </w:r>
          </w:p>
        </w:tc>
        <w:tc>
          <w:tcPr>
            <w:tcW w:w="2127" w:type="dxa"/>
            <w:tcBorders>
              <w:top w:val="nil"/>
              <w:left w:val="nil"/>
              <w:bottom w:val="single" w:sz="4" w:space="0" w:color="auto"/>
              <w:right w:val="single" w:sz="4" w:space="0" w:color="auto"/>
            </w:tcBorders>
            <w:shd w:val="clear" w:color="auto" w:fill="auto"/>
            <w:hideMark/>
          </w:tcPr>
          <w:p w14:paraId="3D9CAC2A" w14:textId="77777777" w:rsidR="00C97703" w:rsidRPr="00C97703" w:rsidRDefault="00C97703" w:rsidP="00C97703">
            <w:pPr>
              <w:spacing w:line="276" w:lineRule="auto"/>
              <w:jc w:val="right"/>
              <w:rPr>
                <w:b/>
                <w:bCs/>
                <w:color w:val="000000"/>
                <w:sz w:val="20"/>
                <w:szCs w:val="20"/>
              </w:rPr>
            </w:pPr>
            <w:r w:rsidRPr="00C97703">
              <w:rPr>
                <w:b/>
                <w:bCs/>
                <w:color w:val="000000"/>
                <w:sz w:val="20"/>
                <w:szCs w:val="20"/>
              </w:rPr>
              <w:t> </w:t>
            </w:r>
          </w:p>
        </w:tc>
        <w:tc>
          <w:tcPr>
            <w:tcW w:w="236" w:type="dxa"/>
            <w:vAlign w:val="center"/>
            <w:hideMark/>
          </w:tcPr>
          <w:p w14:paraId="3E85A06C" w14:textId="77777777" w:rsidR="00C97703" w:rsidRPr="00C97703" w:rsidRDefault="00C97703" w:rsidP="00C97703">
            <w:pPr>
              <w:spacing w:line="276" w:lineRule="auto"/>
              <w:rPr>
                <w:sz w:val="20"/>
                <w:szCs w:val="20"/>
              </w:rPr>
            </w:pPr>
          </w:p>
        </w:tc>
      </w:tr>
      <w:tr w:rsidR="00C97703" w:rsidRPr="00C97703" w14:paraId="7E66F808" w14:textId="77777777" w:rsidTr="004A071D">
        <w:trPr>
          <w:trHeight w:val="300"/>
        </w:trPr>
        <w:tc>
          <w:tcPr>
            <w:tcW w:w="698" w:type="dxa"/>
            <w:tcBorders>
              <w:top w:val="nil"/>
              <w:left w:val="single" w:sz="4" w:space="0" w:color="auto"/>
              <w:bottom w:val="single" w:sz="4" w:space="0" w:color="auto"/>
              <w:right w:val="single" w:sz="4" w:space="0" w:color="auto"/>
            </w:tcBorders>
            <w:shd w:val="clear" w:color="auto" w:fill="auto"/>
            <w:noWrap/>
            <w:vAlign w:val="bottom"/>
            <w:hideMark/>
          </w:tcPr>
          <w:p w14:paraId="62DCC57C" w14:textId="77777777" w:rsidR="00C97703" w:rsidRPr="00C97703" w:rsidRDefault="00C97703" w:rsidP="00C97703">
            <w:pPr>
              <w:spacing w:line="276" w:lineRule="auto"/>
              <w:rPr>
                <w:b/>
                <w:bCs/>
                <w:color w:val="000000"/>
                <w:sz w:val="20"/>
                <w:szCs w:val="20"/>
              </w:rPr>
            </w:pPr>
            <w:r w:rsidRPr="00C97703">
              <w:rPr>
                <w:b/>
                <w:bCs/>
                <w:color w:val="000000"/>
                <w:sz w:val="20"/>
                <w:szCs w:val="20"/>
              </w:rPr>
              <w:t> </w:t>
            </w:r>
          </w:p>
        </w:tc>
        <w:tc>
          <w:tcPr>
            <w:tcW w:w="5676" w:type="dxa"/>
            <w:gridSpan w:val="2"/>
            <w:tcBorders>
              <w:top w:val="single" w:sz="4" w:space="0" w:color="auto"/>
              <w:left w:val="nil"/>
              <w:bottom w:val="single" w:sz="4" w:space="0" w:color="auto"/>
              <w:right w:val="single" w:sz="4" w:space="0" w:color="000000"/>
            </w:tcBorders>
            <w:shd w:val="clear" w:color="auto" w:fill="auto"/>
            <w:hideMark/>
          </w:tcPr>
          <w:p w14:paraId="4A911743" w14:textId="77777777" w:rsidR="00C97703" w:rsidRPr="00C97703" w:rsidRDefault="00C97703" w:rsidP="00C97703">
            <w:pPr>
              <w:spacing w:line="276" w:lineRule="auto"/>
              <w:jc w:val="right"/>
              <w:rPr>
                <w:b/>
                <w:bCs/>
                <w:color w:val="000000"/>
                <w:sz w:val="20"/>
                <w:szCs w:val="20"/>
              </w:rPr>
            </w:pPr>
            <w:r w:rsidRPr="00C97703">
              <w:rPr>
                <w:b/>
                <w:bCs/>
                <w:color w:val="000000"/>
                <w:sz w:val="20"/>
                <w:szCs w:val="20"/>
              </w:rPr>
              <w:t>Итого с учетом "Непредвиденные затраты"</w:t>
            </w:r>
          </w:p>
        </w:tc>
        <w:tc>
          <w:tcPr>
            <w:tcW w:w="1701" w:type="dxa"/>
            <w:tcBorders>
              <w:top w:val="nil"/>
              <w:left w:val="nil"/>
              <w:bottom w:val="single" w:sz="4" w:space="0" w:color="auto"/>
              <w:right w:val="single" w:sz="4" w:space="0" w:color="auto"/>
            </w:tcBorders>
            <w:shd w:val="clear" w:color="auto" w:fill="auto"/>
            <w:hideMark/>
          </w:tcPr>
          <w:p w14:paraId="3B3650CA" w14:textId="77777777" w:rsidR="00C97703" w:rsidRPr="00C97703" w:rsidRDefault="00C97703" w:rsidP="00C97703">
            <w:pPr>
              <w:spacing w:line="276" w:lineRule="auto"/>
              <w:jc w:val="right"/>
              <w:rPr>
                <w:b/>
                <w:bCs/>
                <w:color w:val="000000"/>
                <w:sz w:val="20"/>
                <w:szCs w:val="20"/>
              </w:rPr>
            </w:pPr>
            <w:r w:rsidRPr="00C97703">
              <w:rPr>
                <w:b/>
                <w:bCs/>
                <w:color w:val="000000"/>
                <w:sz w:val="20"/>
                <w:szCs w:val="20"/>
              </w:rPr>
              <w:t>111 779,04</w:t>
            </w:r>
          </w:p>
        </w:tc>
        <w:tc>
          <w:tcPr>
            <w:tcW w:w="1701" w:type="dxa"/>
            <w:tcBorders>
              <w:top w:val="nil"/>
              <w:left w:val="nil"/>
              <w:bottom w:val="single" w:sz="4" w:space="0" w:color="auto"/>
              <w:right w:val="single" w:sz="4" w:space="0" w:color="auto"/>
            </w:tcBorders>
            <w:shd w:val="clear" w:color="auto" w:fill="auto"/>
            <w:hideMark/>
          </w:tcPr>
          <w:p w14:paraId="2DC61AFE" w14:textId="77777777" w:rsidR="00C97703" w:rsidRPr="00C97703" w:rsidRDefault="00C97703" w:rsidP="00C97703">
            <w:pPr>
              <w:spacing w:line="276" w:lineRule="auto"/>
              <w:jc w:val="right"/>
              <w:rPr>
                <w:b/>
                <w:bCs/>
                <w:color w:val="000000"/>
                <w:sz w:val="20"/>
                <w:szCs w:val="20"/>
              </w:rPr>
            </w:pPr>
            <w:r w:rsidRPr="00C97703">
              <w:rPr>
                <w:b/>
                <w:bCs/>
                <w:color w:val="000000"/>
                <w:sz w:val="20"/>
                <w:szCs w:val="20"/>
              </w:rPr>
              <w:t>59 456,66</w:t>
            </w:r>
          </w:p>
        </w:tc>
        <w:tc>
          <w:tcPr>
            <w:tcW w:w="1559" w:type="dxa"/>
            <w:tcBorders>
              <w:top w:val="nil"/>
              <w:left w:val="nil"/>
              <w:bottom w:val="single" w:sz="4" w:space="0" w:color="auto"/>
              <w:right w:val="single" w:sz="4" w:space="0" w:color="auto"/>
            </w:tcBorders>
            <w:shd w:val="clear" w:color="auto" w:fill="auto"/>
            <w:hideMark/>
          </w:tcPr>
          <w:p w14:paraId="2406524D" w14:textId="77777777" w:rsidR="00C97703" w:rsidRPr="00C97703" w:rsidRDefault="00C97703" w:rsidP="00C97703">
            <w:pPr>
              <w:spacing w:line="276" w:lineRule="auto"/>
              <w:jc w:val="right"/>
              <w:rPr>
                <w:b/>
                <w:bCs/>
                <w:color w:val="000000"/>
                <w:sz w:val="20"/>
                <w:szCs w:val="20"/>
              </w:rPr>
            </w:pPr>
            <w:r w:rsidRPr="00C97703">
              <w:rPr>
                <w:b/>
                <w:bCs/>
                <w:color w:val="000000"/>
                <w:sz w:val="20"/>
                <w:szCs w:val="20"/>
              </w:rPr>
              <w:t>7 569 476,49</w:t>
            </w:r>
          </w:p>
        </w:tc>
        <w:tc>
          <w:tcPr>
            <w:tcW w:w="1701" w:type="dxa"/>
            <w:tcBorders>
              <w:top w:val="nil"/>
              <w:left w:val="nil"/>
              <w:bottom w:val="single" w:sz="4" w:space="0" w:color="auto"/>
              <w:right w:val="single" w:sz="4" w:space="0" w:color="auto"/>
            </w:tcBorders>
            <w:shd w:val="clear" w:color="auto" w:fill="auto"/>
            <w:hideMark/>
          </w:tcPr>
          <w:p w14:paraId="21900727" w14:textId="77777777" w:rsidR="00C97703" w:rsidRPr="00C97703" w:rsidRDefault="00C97703" w:rsidP="00C97703">
            <w:pPr>
              <w:spacing w:line="276" w:lineRule="auto"/>
              <w:jc w:val="right"/>
              <w:rPr>
                <w:b/>
                <w:bCs/>
                <w:color w:val="000000"/>
                <w:sz w:val="20"/>
                <w:szCs w:val="20"/>
              </w:rPr>
            </w:pPr>
            <w:r w:rsidRPr="00C97703">
              <w:rPr>
                <w:b/>
                <w:bCs/>
                <w:color w:val="000000"/>
                <w:sz w:val="20"/>
                <w:szCs w:val="20"/>
              </w:rPr>
              <w:t>231 903,88</w:t>
            </w:r>
          </w:p>
        </w:tc>
        <w:tc>
          <w:tcPr>
            <w:tcW w:w="2127" w:type="dxa"/>
            <w:tcBorders>
              <w:top w:val="nil"/>
              <w:left w:val="nil"/>
              <w:bottom w:val="single" w:sz="4" w:space="0" w:color="auto"/>
              <w:right w:val="single" w:sz="4" w:space="0" w:color="auto"/>
            </w:tcBorders>
            <w:shd w:val="clear" w:color="auto" w:fill="auto"/>
            <w:noWrap/>
            <w:hideMark/>
          </w:tcPr>
          <w:p w14:paraId="2D6F18F8" w14:textId="77777777" w:rsidR="00C97703" w:rsidRPr="00C97703" w:rsidRDefault="00C97703" w:rsidP="00C97703">
            <w:pPr>
              <w:spacing w:line="276" w:lineRule="auto"/>
              <w:jc w:val="right"/>
              <w:rPr>
                <w:b/>
                <w:bCs/>
                <w:color w:val="000000"/>
                <w:sz w:val="20"/>
                <w:szCs w:val="20"/>
              </w:rPr>
            </w:pPr>
            <w:r w:rsidRPr="00C97703">
              <w:rPr>
                <w:b/>
                <w:bCs/>
                <w:color w:val="000000"/>
                <w:sz w:val="20"/>
                <w:szCs w:val="20"/>
              </w:rPr>
              <w:t>7 972 616,07</w:t>
            </w:r>
          </w:p>
        </w:tc>
        <w:tc>
          <w:tcPr>
            <w:tcW w:w="236" w:type="dxa"/>
            <w:vAlign w:val="center"/>
            <w:hideMark/>
          </w:tcPr>
          <w:p w14:paraId="1A1DA59B" w14:textId="77777777" w:rsidR="00C97703" w:rsidRPr="00C97703" w:rsidRDefault="00C97703" w:rsidP="00C97703">
            <w:pPr>
              <w:spacing w:line="276" w:lineRule="auto"/>
              <w:rPr>
                <w:sz w:val="20"/>
                <w:szCs w:val="20"/>
              </w:rPr>
            </w:pPr>
          </w:p>
        </w:tc>
      </w:tr>
      <w:tr w:rsidR="00C97703" w:rsidRPr="00C97703" w14:paraId="039A8726" w14:textId="77777777" w:rsidTr="004A071D">
        <w:trPr>
          <w:trHeight w:val="300"/>
        </w:trPr>
        <w:tc>
          <w:tcPr>
            <w:tcW w:w="698" w:type="dxa"/>
            <w:tcBorders>
              <w:top w:val="nil"/>
              <w:left w:val="single" w:sz="4" w:space="0" w:color="auto"/>
              <w:bottom w:val="single" w:sz="4" w:space="0" w:color="auto"/>
              <w:right w:val="single" w:sz="4" w:space="0" w:color="auto"/>
            </w:tcBorders>
            <w:shd w:val="clear" w:color="auto" w:fill="auto"/>
            <w:noWrap/>
            <w:vAlign w:val="bottom"/>
            <w:hideMark/>
          </w:tcPr>
          <w:p w14:paraId="4F464B1C" w14:textId="77777777" w:rsidR="00C97703" w:rsidRPr="00C97703" w:rsidRDefault="00C97703" w:rsidP="00C97703">
            <w:pPr>
              <w:spacing w:line="276" w:lineRule="auto"/>
              <w:rPr>
                <w:b/>
                <w:bCs/>
                <w:color w:val="000000"/>
                <w:sz w:val="20"/>
                <w:szCs w:val="20"/>
              </w:rPr>
            </w:pPr>
            <w:r w:rsidRPr="00C97703">
              <w:rPr>
                <w:b/>
                <w:bCs/>
                <w:color w:val="000000"/>
                <w:sz w:val="20"/>
                <w:szCs w:val="20"/>
              </w:rPr>
              <w:t> </w:t>
            </w:r>
          </w:p>
        </w:tc>
        <w:tc>
          <w:tcPr>
            <w:tcW w:w="2361" w:type="dxa"/>
            <w:tcBorders>
              <w:top w:val="nil"/>
              <w:left w:val="nil"/>
              <w:bottom w:val="single" w:sz="4" w:space="0" w:color="auto"/>
              <w:right w:val="single" w:sz="4" w:space="0" w:color="auto"/>
            </w:tcBorders>
            <w:shd w:val="clear" w:color="auto" w:fill="auto"/>
            <w:hideMark/>
          </w:tcPr>
          <w:p w14:paraId="56BC42EB" w14:textId="77777777" w:rsidR="00C97703" w:rsidRPr="00C97703" w:rsidRDefault="00C97703" w:rsidP="00C97703">
            <w:pPr>
              <w:spacing w:line="276" w:lineRule="auto"/>
              <w:rPr>
                <w:b/>
                <w:bCs/>
                <w:color w:val="000000"/>
                <w:sz w:val="20"/>
                <w:szCs w:val="20"/>
              </w:rPr>
            </w:pPr>
            <w:r w:rsidRPr="00C97703">
              <w:rPr>
                <w:b/>
                <w:bCs/>
                <w:color w:val="000000"/>
                <w:sz w:val="20"/>
                <w:szCs w:val="20"/>
              </w:rPr>
              <w:t>ИЦП</w:t>
            </w:r>
          </w:p>
        </w:tc>
        <w:tc>
          <w:tcPr>
            <w:tcW w:w="3315" w:type="dxa"/>
            <w:tcBorders>
              <w:top w:val="nil"/>
              <w:left w:val="nil"/>
              <w:bottom w:val="single" w:sz="4" w:space="0" w:color="auto"/>
              <w:right w:val="single" w:sz="4" w:space="0" w:color="auto"/>
            </w:tcBorders>
            <w:shd w:val="clear" w:color="auto" w:fill="auto"/>
            <w:hideMark/>
          </w:tcPr>
          <w:p w14:paraId="0F6011BB" w14:textId="77777777" w:rsidR="00C97703" w:rsidRPr="00C97703" w:rsidRDefault="00C97703" w:rsidP="00C97703">
            <w:pPr>
              <w:spacing w:line="276" w:lineRule="auto"/>
              <w:jc w:val="right"/>
              <w:rPr>
                <w:b/>
                <w:bCs/>
                <w:color w:val="000000"/>
                <w:sz w:val="20"/>
                <w:szCs w:val="20"/>
              </w:rPr>
            </w:pPr>
            <w:r w:rsidRPr="00C97703">
              <w:rPr>
                <w:b/>
                <w:bCs/>
                <w:color w:val="000000"/>
                <w:sz w:val="20"/>
                <w:szCs w:val="20"/>
              </w:rPr>
              <w:t>2023 - 1,059</w:t>
            </w:r>
          </w:p>
        </w:tc>
        <w:tc>
          <w:tcPr>
            <w:tcW w:w="1701" w:type="dxa"/>
            <w:tcBorders>
              <w:top w:val="nil"/>
              <w:left w:val="nil"/>
              <w:bottom w:val="single" w:sz="4" w:space="0" w:color="auto"/>
              <w:right w:val="single" w:sz="4" w:space="0" w:color="auto"/>
            </w:tcBorders>
            <w:shd w:val="clear" w:color="auto" w:fill="auto"/>
            <w:hideMark/>
          </w:tcPr>
          <w:p w14:paraId="7394FD09" w14:textId="77777777" w:rsidR="00C97703" w:rsidRPr="00C97703" w:rsidRDefault="00C97703" w:rsidP="00C97703">
            <w:pPr>
              <w:spacing w:line="276" w:lineRule="auto"/>
              <w:jc w:val="right"/>
              <w:rPr>
                <w:b/>
                <w:bCs/>
                <w:color w:val="000000"/>
                <w:sz w:val="20"/>
                <w:szCs w:val="20"/>
              </w:rPr>
            </w:pPr>
            <w:r w:rsidRPr="00C97703">
              <w:rPr>
                <w:b/>
                <w:bCs/>
                <w:color w:val="000000"/>
                <w:sz w:val="20"/>
                <w:szCs w:val="20"/>
              </w:rPr>
              <w:t>113 977,36</w:t>
            </w:r>
          </w:p>
        </w:tc>
        <w:tc>
          <w:tcPr>
            <w:tcW w:w="1701" w:type="dxa"/>
            <w:tcBorders>
              <w:top w:val="nil"/>
              <w:left w:val="nil"/>
              <w:bottom w:val="single" w:sz="4" w:space="0" w:color="auto"/>
              <w:right w:val="single" w:sz="4" w:space="0" w:color="auto"/>
            </w:tcBorders>
            <w:shd w:val="clear" w:color="auto" w:fill="auto"/>
            <w:hideMark/>
          </w:tcPr>
          <w:p w14:paraId="35BC34C3" w14:textId="77777777" w:rsidR="00C97703" w:rsidRPr="00C97703" w:rsidRDefault="00C97703" w:rsidP="00C97703">
            <w:pPr>
              <w:spacing w:line="276" w:lineRule="auto"/>
              <w:jc w:val="right"/>
              <w:rPr>
                <w:b/>
                <w:bCs/>
                <w:color w:val="000000"/>
                <w:sz w:val="20"/>
                <w:szCs w:val="20"/>
              </w:rPr>
            </w:pPr>
            <w:r w:rsidRPr="00C97703">
              <w:rPr>
                <w:b/>
                <w:bCs/>
                <w:color w:val="000000"/>
                <w:sz w:val="20"/>
                <w:szCs w:val="20"/>
              </w:rPr>
              <w:t>60 625,97</w:t>
            </w:r>
          </w:p>
        </w:tc>
        <w:tc>
          <w:tcPr>
            <w:tcW w:w="1559" w:type="dxa"/>
            <w:tcBorders>
              <w:top w:val="nil"/>
              <w:left w:val="nil"/>
              <w:bottom w:val="single" w:sz="4" w:space="0" w:color="auto"/>
              <w:right w:val="single" w:sz="4" w:space="0" w:color="auto"/>
            </w:tcBorders>
            <w:shd w:val="clear" w:color="auto" w:fill="auto"/>
            <w:hideMark/>
          </w:tcPr>
          <w:p w14:paraId="1040E54C" w14:textId="77777777" w:rsidR="00C97703" w:rsidRPr="00C97703" w:rsidRDefault="00C97703" w:rsidP="00C97703">
            <w:pPr>
              <w:spacing w:line="276" w:lineRule="auto"/>
              <w:jc w:val="right"/>
              <w:rPr>
                <w:b/>
                <w:bCs/>
                <w:color w:val="000000"/>
                <w:sz w:val="20"/>
                <w:szCs w:val="20"/>
              </w:rPr>
            </w:pPr>
            <w:r w:rsidRPr="00C97703">
              <w:rPr>
                <w:b/>
                <w:bCs/>
                <w:color w:val="000000"/>
                <w:sz w:val="20"/>
                <w:szCs w:val="20"/>
              </w:rPr>
              <w:t>7 718 342,86</w:t>
            </w:r>
          </w:p>
        </w:tc>
        <w:tc>
          <w:tcPr>
            <w:tcW w:w="1701" w:type="dxa"/>
            <w:tcBorders>
              <w:top w:val="nil"/>
              <w:left w:val="nil"/>
              <w:bottom w:val="single" w:sz="4" w:space="0" w:color="auto"/>
              <w:right w:val="single" w:sz="4" w:space="0" w:color="auto"/>
            </w:tcBorders>
            <w:shd w:val="clear" w:color="auto" w:fill="auto"/>
            <w:hideMark/>
          </w:tcPr>
          <w:p w14:paraId="24A960E3" w14:textId="77777777" w:rsidR="00C97703" w:rsidRPr="00C97703" w:rsidRDefault="00C97703" w:rsidP="00C97703">
            <w:pPr>
              <w:spacing w:line="276" w:lineRule="auto"/>
              <w:jc w:val="right"/>
              <w:rPr>
                <w:b/>
                <w:bCs/>
                <w:color w:val="000000"/>
                <w:sz w:val="20"/>
                <w:szCs w:val="20"/>
              </w:rPr>
            </w:pPr>
            <w:r w:rsidRPr="00C97703">
              <w:rPr>
                <w:b/>
                <w:bCs/>
                <w:color w:val="000000"/>
                <w:sz w:val="20"/>
                <w:szCs w:val="20"/>
              </w:rPr>
              <w:t>236 464,66</w:t>
            </w:r>
          </w:p>
        </w:tc>
        <w:tc>
          <w:tcPr>
            <w:tcW w:w="2127" w:type="dxa"/>
            <w:tcBorders>
              <w:top w:val="nil"/>
              <w:left w:val="nil"/>
              <w:bottom w:val="single" w:sz="4" w:space="0" w:color="auto"/>
              <w:right w:val="single" w:sz="4" w:space="0" w:color="auto"/>
            </w:tcBorders>
            <w:shd w:val="clear" w:color="auto" w:fill="auto"/>
            <w:hideMark/>
          </w:tcPr>
          <w:p w14:paraId="10F6BADC" w14:textId="77777777" w:rsidR="00C97703" w:rsidRPr="00C97703" w:rsidRDefault="00C97703" w:rsidP="00C97703">
            <w:pPr>
              <w:spacing w:line="276" w:lineRule="auto"/>
              <w:jc w:val="right"/>
              <w:rPr>
                <w:b/>
                <w:bCs/>
                <w:color w:val="000000"/>
                <w:sz w:val="20"/>
                <w:szCs w:val="20"/>
              </w:rPr>
            </w:pPr>
            <w:r w:rsidRPr="00C97703">
              <w:rPr>
                <w:b/>
                <w:bCs/>
                <w:color w:val="000000"/>
                <w:sz w:val="20"/>
                <w:szCs w:val="20"/>
              </w:rPr>
              <w:t>8 129 410,85</w:t>
            </w:r>
          </w:p>
        </w:tc>
        <w:tc>
          <w:tcPr>
            <w:tcW w:w="236" w:type="dxa"/>
            <w:vAlign w:val="center"/>
            <w:hideMark/>
          </w:tcPr>
          <w:p w14:paraId="646B4DF4" w14:textId="77777777" w:rsidR="00C97703" w:rsidRPr="00C97703" w:rsidRDefault="00C97703" w:rsidP="00C97703">
            <w:pPr>
              <w:spacing w:line="276" w:lineRule="auto"/>
              <w:rPr>
                <w:sz w:val="20"/>
                <w:szCs w:val="20"/>
              </w:rPr>
            </w:pPr>
          </w:p>
        </w:tc>
      </w:tr>
      <w:tr w:rsidR="00C97703" w:rsidRPr="00C97703" w14:paraId="44E55836" w14:textId="77777777" w:rsidTr="004A071D">
        <w:trPr>
          <w:trHeight w:val="300"/>
        </w:trPr>
        <w:tc>
          <w:tcPr>
            <w:tcW w:w="698" w:type="dxa"/>
            <w:tcBorders>
              <w:top w:val="nil"/>
              <w:left w:val="single" w:sz="4" w:space="0" w:color="auto"/>
              <w:bottom w:val="single" w:sz="4" w:space="0" w:color="auto"/>
              <w:right w:val="single" w:sz="4" w:space="0" w:color="auto"/>
            </w:tcBorders>
            <w:shd w:val="clear" w:color="auto" w:fill="auto"/>
            <w:noWrap/>
            <w:vAlign w:val="bottom"/>
            <w:hideMark/>
          </w:tcPr>
          <w:p w14:paraId="5A3F79CC" w14:textId="77777777" w:rsidR="00C97703" w:rsidRPr="00C97703" w:rsidRDefault="00C97703" w:rsidP="00C97703">
            <w:pPr>
              <w:spacing w:line="276" w:lineRule="auto"/>
              <w:rPr>
                <w:b/>
                <w:bCs/>
                <w:color w:val="000000"/>
                <w:sz w:val="20"/>
                <w:szCs w:val="20"/>
              </w:rPr>
            </w:pPr>
            <w:r w:rsidRPr="00C97703">
              <w:rPr>
                <w:b/>
                <w:bCs/>
                <w:color w:val="000000"/>
                <w:sz w:val="20"/>
                <w:szCs w:val="20"/>
              </w:rPr>
              <w:t> </w:t>
            </w:r>
          </w:p>
        </w:tc>
        <w:tc>
          <w:tcPr>
            <w:tcW w:w="2361" w:type="dxa"/>
            <w:tcBorders>
              <w:top w:val="nil"/>
              <w:left w:val="nil"/>
              <w:bottom w:val="single" w:sz="4" w:space="0" w:color="auto"/>
              <w:right w:val="single" w:sz="4" w:space="0" w:color="auto"/>
            </w:tcBorders>
            <w:shd w:val="clear" w:color="auto" w:fill="auto"/>
            <w:hideMark/>
          </w:tcPr>
          <w:p w14:paraId="50305B67" w14:textId="77777777" w:rsidR="00C97703" w:rsidRPr="00C97703" w:rsidRDefault="00C97703" w:rsidP="00C97703">
            <w:pPr>
              <w:spacing w:line="276" w:lineRule="auto"/>
              <w:rPr>
                <w:b/>
                <w:bCs/>
                <w:color w:val="000000"/>
                <w:sz w:val="20"/>
                <w:szCs w:val="20"/>
              </w:rPr>
            </w:pPr>
            <w:r w:rsidRPr="00C97703">
              <w:rPr>
                <w:b/>
                <w:bCs/>
                <w:color w:val="000000"/>
                <w:sz w:val="20"/>
                <w:szCs w:val="20"/>
              </w:rPr>
              <w:t>ИЦП</w:t>
            </w:r>
          </w:p>
        </w:tc>
        <w:tc>
          <w:tcPr>
            <w:tcW w:w="3315" w:type="dxa"/>
            <w:tcBorders>
              <w:top w:val="nil"/>
              <w:left w:val="nil"/>
              <w:bottom w:val="single" w:sz="4" w:space="0" w:color="auto"/>
              <w:right w:val="single" w:sz="4" w:space="0" w:color="auto"/>
            </w:tcBorders>
            <w:shd w:val="clear" w:color="auto" w:fill="auto"/>
            <w:hideMark/>
          </w:tcPr>
          <w:p w14:paraId="6A2F6584" w14:textId="77777777" w:rsidR="00C97703" w:rsidRPr="00C97703" w:rsidRDefault="00C97703" w:rsidP="00C97703">
            <w:pPr>
              <w:spacing w:line="276" w:lineRule="auto"/>
              <w:jc w:val="right"/>
              <w:rPr>
                <w:b/>
                <w:bCs/>
                <w:color w:val="000000"/>
                <w:sz w:val="20"/>
                <w:szCs w:val="20"/>
              </w:rPr>
            </w:pPr>
            <w:r w:rsidRPr="00C97703">
              <w:rPr>
                <w:b/>
                <w:bCs/>
                <w:color w:val="000000"/>
                <w:sz w:val="20"/>
                <w:szCs w:val="20"/>
              </w:rPr>
              <w:t>2024 - 1,052</w:t>
            </w:r>
          </w:p>
        </w:tc>
        <w:tc>
          <w:tcPr>
            <w:tcW w:w="1701" w:type="dxa"/>
            <w:tcBorders>
              <w:top w:val="nil"/>
              <w:left w:val="nil"/>
              <w:bottom w:val="single" w:sz="4" w:space="0" w:color="auto"/>
              <w:right w:val="single" w:sz="4" w:space="0" w:color="auto"/>
            </w:tcBorders>
            <w:shd w:val="clear" w:color="auto" w:fill="auto"/>
            <w:hideMark/>
          </w:tcPr>
          <w:p w14:paraId="375676C2" w14:textId="77777777" w:rsidR="00C97703" w:rsidRPr="00C97703" w:rsidRDefault="00C97703" w:rsidP="00C97703">
            <w:pPr>
              <w:spacing w:line="276" w:lineRule="auto"/>
              <w:jc w:val="right"/>
              <w:rPr>
                <w:b/>
                <w:bCs/>
                <w:color w:val="000000"/>
                <w:sz w:val="20"/>
                <w:szCs w:val="20"/>
              </w:rPr>
            </w:pPr>
            <w:r w:rsidRPr="00C97703">
              <w:rPr>
                <w:b/>
                <w:bCs/>
                <w:color w:val="000000"/>
                <w:sz w:val="20"/>
                <w:szCs w:val="20"/>
              </w:rPr>
              <w:t>116 940,77</w:t>
            </w:r>
          </w:p>
        </w:tc>
        <w:tc>
          <w:tcPr>
            <w:tcW w:w="1701" w:type="dxa"/>
            <w:tcBorders>
              <w:top w:val="nil"/>
              <w:left w:val="nil"/>
              <w:bottom w:val="single" w:sz="4" w:space="0" w:color="auto"/>
              <w:right w:val="single" w:sz="4" w:space="0" w:color="auto"/>
            </w:tcBorders>
            <w:shd w:val="clear" w:color="auto" w:fill="auto"/>
            <w:hideMark/>
          </w:tcPr>
          <w:p w14:paraId="0B16C958" w14:textId="77777777" w:rsidR="00C97703" w:rsidRPr="00C97703" w:rsidRDefault="00C97703" w:rsidP="00C97703">
            <w:pPr>
              <w:spacing w:line="276" w:lineRule="auto"/>
              <w:jc w:val="right"/>
              <w:rPr>
                <w:b/>
                <w:bCs/>
                <w:color w:val="000000"/>
                <w:sz w:val="20"/>
                <w:szCs w:val="20"/>
              </w:rPr>
            </w:pPr>
            <w:r w:rsidRPr="00C97703">
              <w:rPr>
                <w:b/>
                <w:bCs/>
                <w:color w:val="000000"/>
                <w:sz w:val="20"/>
                <w:szCs w:val="20"/>
              </w:rPr>
              <w:t>62 202,25</w:t>
            </w:r>
          </w:p>
        </w:tc>
        <w:tc>
          <w:tcPr>
            <w:tcW w:w="1559" w:type="dxa"/>
            <w:tcBorders>
              <w:top w:val="nil"/>
              <w:left w:val="nil"/>
              <w:bottom w:val="single" w:sz="4" w:space="0" w:color="auto"/>
              <w:right w:val="single" w:sz="4" w:space="0" w:color="auto"/>
            </w:tcBorders>
            <w:shd w:val="clear" w:color="auto" w:fill="auto"/>
            <w:hideMark/>
          </w:tcPr>
          <w:p w14:paraId="0436F8C8" w14:textId="77777777" w:rsidR="00C97703" w:rsidRPr="00C97703" w:rsidRDefault="00C97703" w:rsidP="00C97703">
            <w:pPr>
              <w:spacing w:line="276" w:lineRule="auto"/>
              <w:jc w:val="right"/>
              <w:rPr>
                <w:b/>
                <w:bCs/>
                <w:color w:val="000000"/>
                <w:sz w:val="20"/>
                <w:szCs w:val="20"/>
              </w:rPr>
            </w:pPr>
            <w:r w:rsidRPr="00C97703">
              <w:rPr>
                <w:b/>
                <w:bCs/>
                <w:color w:val="000000"/>
                <w:sz w:val="20"/>
                <w:szCs w:val="20"/>
              </w:rPr>
              <w:t>7 919 019,77</w:t>
            </w:r>
          </w:p>
        </w:tc>
        <w:tc>
          <w:tcPr>
            <w:tcW w:w="1701" w:type="dxa"/>
            <w:tcBorders>
              <w:top w:val="nil"/>
              <w:left w:val="nil"/>
              <w:bottom w:val="single" w:sz="4" w:space="0" w:color="auto"/>
              <w:right w:val="single" w:sz="4" w:space="0" w:color="auto"/>
            </w:tcBorders>
            <w:shd w:val="clear" w:color="auto" w:fill="auto"/>
            <w:hideMark/>
          </w:tcPr>
          <w:p w14:paraId="4BF2D2E4" w14:textId="77777777" w:rsidR="00C97703" w:rsidRPr="00C97703" w:rsidRDefault="00C97703" w:rsidP="00C97703">
            <w:pPr>
              <w:spacing w:line="276" w:lineRule="auto"/>
              <w:jc w:val="right"/>
              <w:rPr>
                <w:b/>
                <w:bCs/>
                <w:color w:val="000000"/>
                <w:sz w:val="20"/>
                <w:szCs w:val="20"/>
              </w:rPr>
            </w:pPr>
            <w:r w:rsidRPr="00C97703">
              <w:rPr>
                <w:b/>
                <w:bCs/>
                <w:color w:val="000000"/>
                <w:sz w:val="20"/>
                <w:szCs w:val="20"/>
              </w:rPr>
              <w:t>242 612,74</w:t>
            </w:r>
          </w:p>
        </w:tc>
        <w:tc>
          <w:tcPr>
            <w:tcW w:w="2127" w:type="dxa"/>
            <w:tcBorders>
              <w:top w:val="nil"/>
              <w:left w:val="nil"/>
              <w:bottom w:val="single" w:sz="4" w:space="0" w:color="auto"/>
              <w:right w:val="single" w:sz="4" w:space="0" w:color="auto"/>
            </w:tcBorders>
            <w:shd w:val="clear" w:color="auto" w:fill="auto"/>
            <w:hideMark/>
          </w:tcPr>
          <w:p w14:paraId="3D91648C" w14:textId="77777777" w:rsidR="00C97703" w:rsidRPr="00C97703" w:rsidRDefault="00C97703" w:rsidP="00C97703">
            <w:pPr>
              <w:spacing w:line="276" w:lineRule="auto"/>
              <w:jc w:val="right"/>
              <w:rPr>
                <w:b/>
                <w:bCs/>
                <w:color w:val="000000"/>
                <w:sz w:val="20"/>
                <w:szCs w:val="20"/>
              </w:rPr>
            </w:pPr>
            <w:r w:rsidRPr="00C97703">
              <w:rPr>
                <w:b/>
                <w:bCs/>
                <w:color w:val="000000"/>
                <w:sz w:val="20"/>
                <w:szCs w:val="20"/>
              </w:rPr>
              <w:t>8 340 775,53</w:t>
            </w:r>
          </w:p>
        </w:tc>
        <w:tc>
          <w:tcPr>
            <w:tcW w:w="236" w:type="dxa"/>
            <w:vAlign w:val="center"/>
            <w:hideMark/>
          </w:tcPr>
          <w:p w14:paraId="0DCB2208" w14:textId="77777777" w:rsidR="00C97703" w:rsidRPr="00C97703" w:rsidRDefault="00C97703" w:rsidP="00C97703">
            <w:pPr>
              <w:spacing w:line="276" w:lineRule="auto"/>
              <w:rPr>
                <w:sz w:val="20"/>
                <w:szCs w:val="20"/>
              </w:rPr>
            </w:pPr>
          </w:p>
        </w:tc>
      </w:tr>
    </w:tbl>
    <w:p w14:paraId="2D75D826" w14:textId="77777777" w:rsidR="00C97703" w:rsidRPr="00C97703" w:rsidRDefault="00C97703" w:rsidP="00C97703">
      <w:pPr>
        <w:spacing w:line="276" w:lineRule="auto"/>
        <w:jc w:val="both"/>
        <w:rPr>
          <w:sz w:val="28"/>
          <w:szCs w:val="28"/>
        </w:rPr>
      </w:pPr>
    </w:p>
    <w:p w14:paraId="1CF1FD0D" w14:textId="77777777" w:rsidR="00C97703" w:rsidRPr="00C97703" w:rsidRDefault="00C97703" w:rsidP="00C97703">
      <w:pPr>
        <w:spacing w:line="276" w:lineRule="auto"/>
        <w:jc w:val="both"/>
        <w:rPr>
          <w:sz w:val="28"/>
          <w:szCs w:val="28"/>
        </w:rPr>
      </w:pPr>
    </w:p>
    <w:p w14:paraId="1936A2F0" w14:textId="77777777" w:rsidR="00C97703" w:rsidRPr="00C97703" w:rsidRDefault="00C97703" w:rsidP="00C97703">
      <w:pPr>
        <w:spacing w:line="276" w:lineRule="auto"/>
        <w:jc w:val="both"/>
        <w:rPr>
          <w:sz w:val="28"/>
          <w:szCs w:val="28"/>
        </w:rPr>
      </w:pPr>
    </w:p>
    <w:p w14:paraId="601580FD" w14:textId="77777777" w:rsidR="00C97703" w:rsidRPr="00C97703" w:rsidRDefault="00C97703" w:rsidP="00C97703">
      <w:pPr>
        <w:spacing w:line="276" w:lineRule="auto"/>
        <w:jc w:val="both"/>
        <w:rPr>
          <w:sz w:val="28"/>
          <w:szCs w:val="28"/>
        </w:rPr>
      </w:pPr>
    </w:p>
    <w:p w14:paraId="340265C5" w14:textId="77777777" w:rsidR="00C97703" w:rsidRPr="00C97703" w:rsidRDefault="00C97703" w:rsidP="00C97703">
      <w:pPr>
        <w:spacing w:line="276" w:lineRule="auto"/>
        <w:jc w:val="both"/>
        <w:rPr>
          <w:sz w:val="28"/>
          <w:szCs w:val="28"/>
        </w:rPr>
        <w:sectPr w:rsidR="00C97703" w:rsidRPr="00C97703" w:rsidSect="00C97703">
          <w:pgSz w:w="16838" w:h="11906" w:orient="landscape"/>
          <w:pgMar w:top="1418" w:right="851" w:bottom="851" w:left="851" w:header="709" w:footer="709" w:gutter="0"/>
          <w:cols w:space="708"/>
          <w:titlePg/>
          <w:docGrid w:linePitch="360"/>
        </w:sectPr>
      </w:pPr>
    </w:p>
    <w:p w14:paraId="5B06F3B5" w14:textId="77777777" w:rsidR="00C97703" w:rsidRPr="00C97703" w:rsidRDefault="00C97703" w:rsidP="000863D3">
      <w:pPr>
        <w:spacing w:line="276" w:lineRule="auto"/>
        <w:ind w:firstLine="567"/>
        <w:jc w:val="both"/>
        <w:rPr>
          <w:sz w:val="28"/>
          <w:szCs w:val="28"/>
        </w:rPr>
      </w:pPr>
      <w:r w:rsidRPr="00C97703">
        <w:rPr>
          <w:sz w:val="28"/>
          <w:szCs w:val="28"/>
        </w:rPr>
        <w:lastRenderedPageBreak/>
        <w:t>В соответствии с п.32 Основ при установлении тарифов на услуги по передаче электрической энергии учитываются расходы сетевой организации на инвестиции, которые связаны с фактическим осуществленным технологическим присоединением, в том числе не учтенные в инвестиционной программе, за исключением включаемых в плату за технологическое присоединение расходов на строительство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w:t>
      </w:r>
    </w:p>
    <w:p w14:paraId="34C048FC" w14:textId="77777777" w:rsidR="00C97703" w:rsidRPr="00C97703" w:rsidRDefault="00C97703" w:rsidP="00C97703">
      <w:pPr>
        <w:spacing w:line="276" w:lineRule="auto"/>
        <w:jc w:val="both"/>
        <w:rPr>
          <w:sz w:val="28"/>
          <w:szCs w:val="28"/>
        </w:rPr>
      </w:pPr>
    </w:p>
    <w:p w14:paraId="4FBCCA68" w14:textId="77777777" w:rsidR="00C97703" w:rsidRPr="00C97703" w:rsidRDefault="00C97703" w:rsidP="00C97703">
      <w:pPr>
        <w:spacing w:line="276" w:lineRule="auto"/>
        <w:jc w:val="center"/>
        <w:rPr>
          <w:rFonts w:eastAsia="Calibri"/>
          <w:b/>
          <w:sz w:val="28"/>
          <w:szCs w:val="28"/>
          <w:lang w:eastAsia="en-US"/>
        </w:rPr>
      </w:pPr>
      <w:r w:rsidRPr="00C97703">
        <w:rPr>
          <w:rFonts w:eastAsia="Calibri"/>
          <w:b/>
          <w:sz w:val="28"/>
          <w:szCs w:val="28"/>
          <w:lang w:eastAsia="en-US"/>
        </w:rPr>
        <w:t>Стоимость мероприятий, не включающих в себя строительство и                         реконструкцию объектов электросетевого хозяйства</w:t>
      </w:r>
    </w:p>
    <w:p w14:paraId="18ADCFF9" w14:textId="77777777" w:rsidR="00C97703" w:rsidRPr="00C97703" w:rsidRDefault="00C97703" w:rsidP="000863D3">
      <w:pPr>
        <w:autoSpaceDE w:val="0"/>
        <w:autoSpaceDN w:val="0"/>
        <w:adjustRightInd w:val="0"/>
        <w:spacing w:line="276" w:lineRule="auto"/>
        <w:ind w:firstLine="567"/>
        <w:contextualSpacing/>
        <w:jc w:val="both"/>
        <w:rPr>
          <w:rFonts w:eastAsia="Calibri"/>
          <w:sz w:val="28"/>
          <w:szCs w:val="28"/>
        </w:rPr>
      </w:pPr>
      <w:r w:rsidRPr="00C97703">
        <w:rPr>
          <w:rFonts w:eastAsia="Calibri"/>
          <w:sz w:val="28"/>
          <w:szCs w:val="28"/>
        </w:rPr>
        <w:t xml:space="preserve">В соответствии с разделом </w:t>
      </w:r>
      <w:r w:rsidRPr="00C97703">
        <w:rPr>
          <w:rFonts w:eastAsia="Calibri"/>
          <w:sz w:val="28"/>
          <w:szCs w:val="28"/>
          <w:lang w:val="en-US"/>
        </w:rPr>
        <w:t>III</w:t>
      </w:r>
      <w:r w:rsidRPr="00C97703">
        <w:rPr>
          <w:rFonts w:eastAsia="Calibri"/>
          <w:sz w:val="28"/>
          <w:szCs w:val="28"/>
        </w:rPr>
        <w:t xml:space="preserve"> Методических указаний плата за технологическое присоединение для Заявителей, присоединяющихся к электрическим сетям, определяется регулирующим органом в соответствии с выданными техническими условиями по </w:t>
      </w:r>
      <w:hyperlink w:anchor="Par2" w:history="1">
        <w:r w:rsidRPr="00C97703">
          <w:rPr>
            <w:rFonts w:eastAsia="Calibri"/>
            <w:sz w:val="28"/>
            <w:szCs w:val="28"/>
          </w:rPr>
          <w:t xml:space="preserve">формуле </w:t>
        </w:r>
      </w:hyperlink>
      <w:r w:rsidRPr="00C97703">
        <w:rPr>
          <w:rFonts w:eastAsia="Calibri"/>
          <w:sz w:val="28"/>
          <w:szCs w:val="28"/>
        </w:rPr>
        <w:t>и устанавливается в тыс. руб.:</w:t>
      </w:r>
    </w:p>
    <w:p w14:paraId="5F105547" w14:textId="77777777" w:rsidR="00C97703" w:rsidRPr="00C97703" w:rsidRDefault="00C97703" w:rsidP="00C97703">
      <w:pPr>
        <w:autoSpaceDE w:val="0"/>
        <w:autoSpaceDN w:val="0"/>
        <w:adjustRightInd w:val="0"/>
        <w:spacing w:line="276" w:lineRule="auto"/>
        <w:jc w:val="center"/>
        <w:rPr>
          <w:rFonts w:eastAsia="Calibri"/>
          <w:sz w:val="28"/>
          <w:szCs w:val="28"/>
        </w:rPr>
      </w:pPr>
      <w:bookmarkStart w:id="40" w:name="Par2"/>
      <w:bookmarkEnd w:id="40"/>
    </w:p>
    <w:p w14:paraId="10A46C1F" w14:textId="77777777" w:rsidR="00C97703" w:rsidRPr="00C97703" w:rsidRDefault="00C97703" w:rsidP="00C97703">
      <w:pPr>
        <w:autoSpaceDE w:val="0"/>
        <w:autoSpaceDN w:val="0"/>
        <w:adjustRightInd w:val="0"/>
        <w:spacing w:line="276" w:lineRule="auto"/>
        <w:jc w:val="center"/>
        <w:rPr>
          <w:rFonts w:eastAsia="Calibri"/>
          <w:sz w:val="28"/>
          <w:szCs w:val="28"/>
        </w:rPr>
      </w:pPr>
      <w:r w:rsidRPr="00C97703">
        <w:rPr>
          <w:rFonts w:eastAsia="Calibri"/>
          <w:sz w:val="28"/>
          <w:szCs w:val="28"/>
        </w:rPr>
        <w:t xml:space="preserve">ПТП = Р + Ри + </w:t>
      </w:r>
      <w:proofErr w:type="spellStart"/>
      <w:r w:rsidRPr="00C97703">
        <w:rPr>
          <w:rFonts w:eastAsia="Calibri"/>
          <w:sz w:val="28"/>
          <w:szCs w:val="28"/>
        </w:rPr>
        <w:t>Ртп</w:t>
      </w:r>
      <w:proofErr w:type="spellEnd"/>
      <w:r w:rsidRPr="00C97703">
        <w:rPr>
          <w:rFonts w:eastAsia="Calibri"/>
          <w:sz w:val="28"/>
          <w:szCs w:val="28"/>
        </w:rPr>
        <w:t xml:space="preserve"> (тыс. руб.)</w:t>
      </w:r>
    </w:p>
    <w:p w14:paraId="0ED4A740" w14:textId="77777777" w:rsidR="00C97703" w:rsidRPr="00C97703" w:rsidRDefault="00C97703" w:rsidP="00C97703">
      <w:pPr>
        <w:autoSpaceDE w:val="0"/>
        <w:autoSpaceDN w:val="0"/>
        <w:adjustRightInd w:val="0"/>
        <w:spacing w:line="276" w:lineRule="auto"/>
        <w:jc w:val="both"/>
        <w:rPr>
          <w:rFonts w:eastAsia="Calibri"/>
          <w:sz w:val="28"/>
          <w:szCs w:val="28"/>
        </w:rPr>
      </w:pPr>
      <w:r w:rsidRPr="00C97703">
        <w:rPr>
          <w:rFonts w:eastAsia="Calibri"/>
          <w:sz w:val="28"/>
          <w:szCs w:val="28"/>
        </w:rPr>
        <w:t>где:</w:t>
      </w:r>
    </w:p>
    <w:p w14:paraId="0F20E864" w14:textId="77777777" w:rsidR="00C97703" w:rsidRPr="00C97703" w:rsidRDefault="00C97703" w:rsidP="00C97703">
      <w:pPr>
        <w:autoSpaceDE w:val="0"/>
        <w:autoSpaceDN w:val="0"/>
        <w:adjustRightInd w:val="0"/>
        <w:spacing w:before="280" w:line="276" w:lineRule="auto"/>
        <w:contextualSpacing/>
        <w:jc w:val="both"/>
        <w:rPr>
          <w:rFonts w:eastAsia="Calibri"/>
          <w:sz w:val="28"/>
          <w:szCs w:val="28"/>
        </w:rPr>
      </w:pPr>
      <w:r w:rsidRPr="00C97703">
        <w:rPr>
          <w:rFonts w:eastAsia="Calibri"/>
          <w:sz w:val="28"/>
          <w:szCs w:val="28"/>
        </w:rPr>
        <w:t xml:space="preserve">Р - стоимость мероприятий, перечисленных в </w:t>
      </w:r>
      <w:hyperlink r:id="rId11" w:history="1">
        <w:r w:rsidRPr="00C97703">
          <w:rPr>
            <w:rFonts w:eastAsia="Calibri"/>
            <w:sz w:val="28"/>
            <w:szCs w:val="28"/>
          </w:rPr>
          <w:t>пункте 16</w:t>
        </w:r>
      </w:hyperlink>
      <w:r w:rsidRPr="00C97703">
        <w:rPr>
          <w:rFonts w:eastAsia="Calibri"/>
          <w:sz w:val="28"/>
          <w:szCs w:val="28"/>
        </w:rPr>
        <w:t xml:space="preserve"> (за исключением </w:t>
      </w:r>
      <w:hyperlink r:id="rId12" w:history="1">
        <w:r w:rsidRPr="00C97703">
          <w:rPr>
            <w:rFonts w:eastAsia="Calibri"/>
            <w:sz w:val="28"/>
            <w:szCs w:val="28"/>
          </w:rPr>
          <w:t>подпункта «б»)</w:t>
        </w:r>
      </w:hyperlink>
      <w:r w:rsidRPr="00C97703">
        <w:rPr>
          <w:rFonts w:eastAsia="Calibri"/>
          <w:sz w:val="28"/>
          <w:szCs w:val="28"/>
        </w:rPr>
        <w:t xml:space="preserve"> Методических указаний (тыс. руб.) для Заявителей, присоединяющихся к электрическим сетям с соответствующей максимальной мощностью и уровнем напряжения, определяемая по стандартизированным тарифным ставкам, установленным на год, в котором устанавливается плата;</w:t>
      </w:r>
    </w:p>
    <w:p w14:paraId="7C800942" w14:textId="77777777" w:rsidR="00C97703" w:rsidRPr="00C97703" w:rsidRDefault="00C97703" w:rsidP="00C97703">
      <w:pPr>
        <w:autoSpaceDE w:val="0"/>
        <w:autoSpaceDN w:val="0"/>
        <w:adjustRightInd w:val="0"/>
        <w:spacing w:before="280" w:line="276" w:lineRule="auto"/>
        <w:contextualSpacing/>
        <w:jc w:val="both"/>
        <w:rPr>
          <w:rFonts w:eastAsia="Calibri"/>
          <w:sz w:val="28"/>
          <w:szCs w:val="28"/>
        </w:rPr>
      </w:pPr>
      <w:r w:rsidRPr="00C97703">
        <w:rPr>
          <w:rFonts w:eastAsia="Calibri"/>
          <w:sz w:val="28"/>
          <w:szCs w:val="28"/>
        </w:rPr>
        <w:t>Р</w:t>
      </w:r>
      <w:r w:rsidRPr="00C97703">
        <w:rPr>
          <w:rFonts w:eastAsia="Calibri"/>
          <w:sz w:val="28"/>
          <w:szCs w:val="28"/>
          <w:vertAlign w:val="subscript"/>
        </w:rPr>
        <w:t>и</w:t>
      </w:r>
      <w:r w:rsidRPr="00C97703">
        <w:rPr>
          <w:rFonts w:eastAsia="Calibri"/>
          <w:sz w:val="28"/>
          <w:szCs w:val="28"/>
        </w:rPr>
        <w:t xml:space="preserve"> - расходы на выполнение мероприятий «последней мили» (</w:t>
      </w:r>
      <w:hyperlink r:id="rId13" w:history="1">
        <w:r w:rsidRPr="00C97703">
          <w:rPr>
            <w:rFonts w:eastAsia="Calibri"/>
            <w:sz w:val="28"/>
            <w:szCs w:val="28"/>
          </w:rPr>
          <w:t>подпункт «б» пункта 16</w:t>
        </w:r>
      </w:hyperlink>
      <w:r w:rsidRPr="00C97703">
        <w:rPr>
          <w:rFonts w:eastAsia="Calibri"/>
          <w:sz w:val="28"/>
          <w:szCs w:val="28"/>
        </w:rPr>
        <w:t xml:space="preserve"> Методических указаний) согласно выданным техническим условиям, определяемые по смете, выполненной с применением сметных нормативов;</w:t>
      </w:r>
    </w:p>
    <w:p w14:paraId="56F02D60" w14:textId="77777777" w:rsidR="00C97703" w:rsidRPr="00C97703" w:rsidRDefault="00C97703" w:rsidP="00C97703">
      <w:pPr>
        <w:autoSpaceDE w:val="0"/>
        <w:autoSpaceDN w:val="0"/>
        <w:adjustRightInd w:val="0"/>
        <w:spacing w:before="280" w:line="276" w:lineRule="auto"/>
        <w:contextualSpacing/>
        <w:jc w:val="both"/>
        <w:rPr>
          <w:rFonts w:eastAsia="Calibri"/>
          <w:sz w:val="28"/>
          <w:szCs w:val="28"/>
        </w:rPr>
      </w:pPr>
      <w:proofErr w:type="spellStart"/>
      <w:r w:rsidRPr="00C97703">
        <w:rPr>
          <w:rFonts w:eastAsia="Calibri"/>
          <w:sz w:val="28"/>
          <w:szCs w:val="28"/>
        </w:rPr>
        <w:t>Р</w:t>
      </w:r>
      <w:r w:rsidRPr="00C97703">
        <w:rPr>
          <w:rFonts w:eastAsia="Calibri"/>
          <w:sz w:val="28"/>
          <w:szCs w:val="28"/>
          <w:vertAlign w:val="subscript"/>
        </w:rPr>
        <w:t>тп</w:t>
      </w:r>
      <w:proofErr w:type="spellEnd"/>
      <w:r w:rsidRPr="00C97703">
        <w:rPr>
          <w:rFonts w:eastAsia="Calibri"/>
          <w:sz w:val="28"/>
          <w:szCs w:val="28"/>
        </w:rPr>
        <w:t xml:space="preserve"> - расходы на оплату услуг технологического присоединения к электрическим сетям смежной сетевой организации.</w:t>
      </w:r>
    </w:p>
    <w:p w14:paraId="57099437" w14:textId="77777777" w:rsidR="00C97703" w:rsidRPr="00C97703" w:rsidRDefault="00C97703" w:rsidP="00C97703">
      <w:pPr>
        <w:spacing w:line="276" w:lineRule="auto"/>
        <w:contextualSpacing/>
        <w:jc w:val="both"/>
        <w:rPr>
          <w:rFonts w:eastAsia="Calibri"/>
          <w:sz w:val="28"/>
          <w:szCs w:val="28"/>
        </w:rPr>
      </w:pPr>
      <w:r w:rsidRPr="00C97703">
        <w:rPr>
          <w:rFonts w:eastAsia="Calibri"/>
          <w:sz w:val="28"/>
          <w:szCs w:val="28"/>
        </w:rPr>
        <w:t xml:space="preserve">Эксперт предлагает принять к учету расходы на мероприятия </w:t>
      </w:r>
      <w:r w:rsidRPr="00C97703">
        <w:rPr>
          <w:rFonts w:eastAsia="Calibri"/>
          <w:sz w:val="28"/>
          <w:szCs w:val="28"/>
          <w:lang w:eastAsia="en-US"/>
        </w:rPr>
        <w:t>не включающие в себя строительство и реконструкцию объектов электросетевого хозяйства</w:t>
      </w:r>
      <w:r w:rsidRPr="00C97703">
        <w:rPr>
          <w:rFonts w:eastAsia="Calibri"/>
          <w:sz w:val="28"/>
          <w:szCs w:val="28"/>
        </w:rPr>
        <w:t xml:space="preserve"> в размере 17,850 тыс. руб. в соответствии с приложением №1 Постановления РЭК № 778 от </w:t>
      </w:r>
      <w:r w:rsidRPr="00C97703">
        <w:rPr>
          <w:sz w:val="28"/>
          <w:szCs w:val="28"/>
        </w:rPr>
        <w:t xml:space="preserve">29.19.2023 </w:t>
      </w:r>
      <w:r w:rsidRPr="00C97703">
        <w:rPr>
          <w:rFonts w:eastAsia="Calibri"/>
          <w:sz w:val="28"/>
          <w:szCs w:val="28"/>
        </w:rPr>
        <w:t>«</w:t>
      </w:r>
      <w:r w:rsidRPr="00C97703">
        <w:rPr>
          <w:rFonts w:eastAsia="Calibri"/>
          <w:sz w:val="28"/>
          <w:szCs w:val="28"/>
          <w:lang w:eastAsia="en-US"/>
        </w:rPr>
        <w:t>Об утверждении стандартизированных тарифных ставок, формул платы, платы заявителей не более 15 кВт и не более                       150 кВт за технологическое присоединение к электрическим сетям территориальных сетевых организаций Кемеровской области - Кузбасса на 2024 год</w:t>
      </w:r>
      <w:r w:rsidRPr="00C97703">
        <w:rPr>
          <w:rFonts w:eastAsia="Calibri"/>
          <w:sz w:val="28"/>
          <w:szCs w:val="28"/>
        </w:rPr>
        <w:t>»                    в т.ч.:</w:t>
      </w:r>
    </w:p>
    <w:p w14:paraId="2587E1BE" w14:textId="77777777" w:rsidR="00C97703" w:rsidRPr="00C97703" w:rsidRDefault="00C97703" w:rsidP="00C97703">
      <w:pPr>
        <w:spacing w:line="276" w:lineRule="auto"/>
        <w:contextualSpacing/>
        <w:jc w:val="both"/>
        <w:rPr>
          <w:rFonts w:eastAsia="Calibri"/>
          <w:sz w:val="28"/>
          <w:szCs w:val="28"/>
        </w:rPr>
      </w:pPr>
    </w:p>
    <w:p w14:paraId="68EBEEBE" w14:textId="77777777" w:rsidR="00C97703" w:rsidRPr="00C97703" w:rsidRDefault="00C97703" w:rsidP="00C97703">
      <w:pPr>
        <w:spacing w:line="276" w:lineRule="auto"/>
        <w:contextualSpacing/>
        <w:jc w:val="both"/>
        <w:rPr>
          <w:rFonts w:eastAsia="Calibri"/>
          <w:sz w:val="28"/>
          <w:szCs w:val="28"/>
        </w:rPr>
      </w:pPr>
    </w:p>
    <w:p w14:paraId="3E32DC1F" w14:textId="77777777" w:rsidR="00C97703" w:rsidRPr="00C97703" w:rsidRDefault="00C97703" w:rsidP="00C97703">
      <w:pPr>
        <w:spacing w:line="276" w:lineRule="auto"/>
        <w:contextualSpacing/>
        <w:jc w:val="both"/>
        <w:rPr>
          <w:rFonts w:eastAsia="Calibri"/>
          <w:sz w:val="28"/>
          <w:szCs w:val="28"/>
        </w:rPr>
      </w:pPr>
    </w:p>
    <w:p w14:paraId="403356B8" w14:textId="77777777" w:rsidR="00C97703" w:rsidRPr="00C97703" w:rsidRDefault="00C97703" w:rsidP="00C97703">
      <w:pPr>
        <w:spacing w:line="276" w:lineRule="auto"/>
        <w:contextualSpacing/>
        <w:jc w:val="both"/>
        <w:rPr>
          <w:rFonts w:eastAsia="Calibri"/>
          <w:sz w:val="28"/>
          <w:szCs w:val="28"/>
        </w:rPr>
      </w:pPr>
    </w:p>
    <w:tbl>
      <w:tblPr>
        <w:tblW w:w="9671" w:type="dxa"/>
        <w:tblInd w:w="108" w:type="dxa"/>
        <w:tblLook w:val="04A0" w:firstRow="1" w:lastRow="0" w:firstColumn="1" w:lastColumn="0" w:noHBand="0" w:noVBand="1"/>
      </w:tblPr>
      <w:tblGrid>
        <w:gridCol w:w="901"/>
        <w:gridCol w:w="5621"/>
        <w:gridCol w:w="1629"/>
        <w:gridCol w:w="1520"/>
      </w:tblGrid>
      <w:tr w:rsidR="00C97703" w:rsidRPr="00C97703" w14:paraId="4E5373C6" w14:textId="77777777" w:rsidTr="004A071D">
        <w:trPr>
          <w:trHeight w:val="60"/>
        </w:trPr>
        <w:tc>
          <w:tcPr>
            <w:tcW w:w="466" w:type="pct"/>
            <w:vMerge w:val="restart"/>
            <w:tcBorders>
              <w:top w:val="single" w:sz="4" w:space="0" w:color="auto"/>
              <w:left w:val="single" w:sz="4" w:space="0" w:color="auto"/>
              <w:right w:val="single" w:sz="4" w:space="0" w:color="auto"/>
            </w:tcBorders>
            <w:shd w:val="clear" w:color="auto" w:fill="auto"/>
            <w:noWrap/>
            <w:vAlign w:val="center"/>
            <w:hideMark/>
          </w:tcPr>
          <w:p w14:paraId="0C92B94C" w14:textId="77777777" w:rsidR="00C97703" w:rsidRPr="00C97703" w:rsidRDefault="00C97703" w:rsidP="00C97703">
            <w:pPr>
              <w:spacing w:line="276" w:lineRule="auto"/>
              <w:jc w:val="center"/>
              <w:rPr>
                <w:sz w:val="20"/>
                <w:szCs w:val="20"/>
              </w:rPr>
            </w:pPr>
            <w:r w:rsidRPr="00C97703">
              <w:rPr>
                <w:sz w:val="20"/>
                <w:szCs w:val="20"/>
              </w:rPr>
              <w:lastRenderedPageBreak/>
              <w:t>№</w:t>
            </w:r>
          </w:p>
          <w:p w14:paraId="73DB5406" w14:textId="77777777" w:rsidR="00C97703" w:rsidRPr="00C97703" w:rsidRDefault="00C97703" w:rsidP="00C97703">
            <w:pPr>
              <w:spacing w:line="276" w:lineRule="auto"/>
              <w:jc w:val="center"/>
              <w:rPr>
                <w:sz w:val="20"/>
                <w:szCs w:val="20"/>
              </w:rPr>
            </w:pPr>
            <w:r w:rsidRPr="00C97703">
              <w:rPr>
                <w:sz w:val="20"/>
                <w:szCs w:val="20"/>
              </w:rPr>
              <w:t>ставки</w:t>
            </w:r>
          </w:p>
        </w:tc>
        <w:tc>
          <w:tcPr>
            <w:tcW w:w="2906" w:type="pct"/>
            <w:vMerge w:val="restart"/>
            <w:tcBorders>
              <w:top w:val="single" w:sz="4" w:space="0" w:color="auto"/>
              <w:left w:val="single" w:sz="4" w:space="0" w:color="auto"/>
              <w:right w:val="single" w:sz="4" w:space="0" w:color="auto"/>
            </w:tcBorders>
            <w:shd w:val="clear" w:color="auto" w:fill="auto"/>
            <w:noWrap/>
            <w:vAlign w:val="center"/>
            <w:hideMark/>
          </w:tcPr>
          <w:p w14:paraId="40336BF5" w14:textId="77777777" w:rsidR="00C97703" w:rsidRPr="00C97703" w:rsidRDefault="00C97703" w:rsidP="00C97703">
            <w:pPr>
              <w:spacing w:line="276" w:lineRule="auto"/>
              <w:jc w:val="center"/>
              <w:rPr>
                <w:bCs/>
                <w:sz w:val="20"/>
                <w:szCs w:val="20"/>
              </w:rPr>
            </w:pPr>
            <w:r w:rsidRPr="00C97703">
              <w:rPr>
                <w:bCs/>
                <w:sz w:val="20"/>
                <w:szCs w:val="20"/>
              </w:rPr>
              <w:t xml:space="preserve">Наименование стандартизированной </w:t>
            </w:r>
          </w:p>
          <w:p w14:paraId="0FC16090" w14:textId="77777777" w:rsidR="00C97703" w:rsidRPr="00C97703" w:rsidRDefault="00C97703" w:rsidP="00C97703">
            <w:pPr>
              <w:spacing w:line="276" w:lineRule="auto"/>
              <w:jc w:val="center"/>
              <w:rPr>
                <w:bCs/>
                <w:sz w:val="20"/>
                <w:szCs w:val="20"/>
              </w:rPr>
            </w:pPr>
            <w:r w:rsidRPr="00C97703">
              <w:rPr>
                <w:bCs/>
                <w:sz w:val="20"/>
                <w:szCs w:val="20"/>
              </w:rPr>
              <w:t>тарифной ставки</w:t>
            </w:r>
          </w:p>
        </w:tc>
        <w:tc>
          <w:tcPr>
            <w:tcW w:w="162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8A21D87" w14:textId="77777777" w:rsidR="00C97703" w:rsidRPr="00C97703" w:rsidRDefault="00C97703" w:rsidP="00C97703">
            <w:pPr>
              <w:spacing w:line="276" w:lineRule="auto"/>
              <w:jc w:val="center"/>
              <w:rPr>
                <w:bCs/>
                <w:sz w:val="20"/>
                <w:szCs w:val="20"/>
              </w:rPr>
            </w:pPr>
            <w:r w:rsidRPr="00C97703">
              <w:rPr>
                <w:bCs/>
                <w:sz w:val="20"/>
                <w:szCs w:val="20"/>
              </w:rPr>
              <w:t>Размер стандартизированной тарифной ставки в зависимости от схемы присоединения</w:t>
            </w:r>
          </w:p>
        </w:tc>
      </w:tr>
      <w:tr w:rsidR="00C97703" w:rsidRPr="00C97703" w14:paraId="781A9FB3" w14:textId="77777777" w:rsidTr="004A071D">
        <w:trPr>
          <w:trHeight w:val="231"/>
        </w:trPr>
        <w:tc>
          <w:tcPr>
            <w:tcW w:w="466" w:type="pct"/>
            <w:vMerge/>
            <w:tcBorders>
              <w:left w:val="single" w:sz="4" w:space="0" w:color="auto"/>
              <w:right w:val="single" w:sz="4" w:space="0" w:color="auto"/>
            </w:tcBorders>
            <w:shd w:val="clear" w:color="auto" w:fill="auto"/>
            <w:noWrap/>
            <w:vAlign w:val="center"/>
          </w:tcPr>
          <w:p w14:paraId="728D4174" w14:textId="77777777" w:rsidR="00C97703" w:rsidRPr="00C97703" w:rsidRDefault="00C97703" w:rsidP="00C97703">
            <w:pPr>
              <w:spacing w:line="276" w:lineRule="auto"/>
              <w:jc w:val="center"/>
              <w:rPr>
                <w:sz w:val="20"/>
                <w:szCs w:val="20"/>
              </w:rPr>
            </w:pPr>
          </w:p>
        </w:tc>
        <w:tc>
          <w:tcPr>
            <w:tcW w:w="2906" w:type="pct"/>
            <w:vMerge/>
            <w:tcBorders>
              <w:left w:val="single" w:sz="4" w:space="0" w:color="auto"/>
              <w:right w:val="single" w:sz="4" w:space="0" w:color="auto"/>
            </w:tcBorders>
            <w:shd w:val="clear" w:color="auto" w:fill="auto"/>
            <w:noWrap/>
            <w:vAlign w:val="center"/>
          </w:tcPr>
          <w:p w14:paraId="3014E6C5" w14:textId="77777777" w:rsidR="00C97703" w:rsidRPr="00C97703" w:rsidRDefault="00C97703" w:rsidP="00C97703">
            <w:pPr>
              <w:spacing w:line="276" w:lineRule="auto"/>
              <w:jc w:val="center"/>
              <w:rPr>
                <w:bCs/>
                <w:sz w:val="20"/>
                <w:szCs w:val="20"/>
              </w:rPr>
            </w:pP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14:paraId="2CE5CF23" w14:textId="77777777" w:rsidR="00C97703" w:rsidRPr="00C97703" w:rsidRDefault="00C97703" w:rsidP="00C97703">
            <w:pPr>
              <w:spacing w:line="276" w:lineRule="auto"/>
              <w:jc w:val="center"/>
              <w:rPr>
                <w:bCs/>
                <w:sz w:val="20"/>
                <w:szCs w:val="20"/>
              </w:rPr>
            </w:pPr>
            <w:r w:rsidRPr="00C97703">
              <w:rPr>
                <w:bCs/>
                <w:sz w:val="20"/>
                <w:szCs w:val="20"/>
              </w:rPr>
              <w:t>Постоянная схема</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14:paraId="074834B4" w14:textId="77777777" w:rsidR="00C97703" w:rsidRPr="00C97703" w:rsidRDefault="00C97703" w:rsidP="00C97703">
            <w:pPr>
              <w:spacing w:line="276" w:lineRule="auto"/>
              <w:jc w:val="center"/>
              <w:rPr>
                <w:bCs/>
                <w:sz w:val="20"/>
                <w:szCs w:val="20"/>
              </w:rPr>
            </w:pPr>
            <w:r w:rsidRPr="00C97703">
              <w:rPr>
                <w:bCs/>
                <w:sz w:val="20"/>
                <w:szCs w:val="20"/>
              </w:rPr>
              <w:t>Временная схема</w:t>
            </w:r>
          </w:p>
        </w:tc>
      </w:tr>
      <w:tr w:rsidR="00C97703" w:rsidRPr="00C97703" w14:paraId="645899BE" w14:textId="77777777" w:rsidTr="004A071D">
        <w:trPr>
          <w:trHeight w:val="231"/>
        </w:trPr>
        <w:tc>
          <w:tcPr>
            <w:tcW w:w="466" w:type="pct"/>
            <w:vMerge/>
            <w:tcBorders>
              <w:left w:val="single" w:sz="4" w:space="0" w:color="auto"/>
              <w:bottom w:val="single" w:sz="4" w:space="0" w:color="auto"/>
              <w:right w:val="single" w:sz="4" w:space="0" w:color="auto"/>
            </w:tcBorders>
            <w:shd w:val="clear" w:color="auto" w:fill="auto"/>
            <w:noWrap/>
            <w:vAlign w:val="center"/>
          </w:tcPr>
          <w:p w14:paraId="306D8CB7" w14:textId="77777777" w:rsidR="00C97703" w:rsidRPr="00C97703" w:rsidRDefault="00C97703" w:rsidP="00C97703">
            <w:pPr>
              <w:spacing w:line="276" w:lineRule="auto"/>
              <w:jc w:val="center"/>
              <w:rPr>
                <w:sz w:val="20"/>
                <w:szCs w:val="20"/>
              </w:rPr>
            </w:pPr>
          </w:p>
        </w:tc>
        <w:tc>
          <w:tcPr>
            <w:tcW w:w="2906" w:type="pct"/>
            <w:vMerge/>
            <w:tcBorders>
              <w:left w:val="single" w:sz="4" w:space="0" w:color="auto"/>
              <w:bottom w:val="single" w:sz="4" w:space="0" w:color="auto"/>
              <w:right w:val="single" w:sz="4" w:space="0" w:color="auto"/>
            </w:tcBorders>
            <w:shd w:val="clear" w:color="auto" w:fill="auto"/>
            <w:noWrap/>
            <w:vAlign w:val="center"/>
          </w:tcPr>
          <w:p w14:paraId="75BC1787" w14:textId="77777777" w:rsidR="00C97703" w:rsidRPr="00C97703" w:rsidRDefault="00C97703" w:rsidP="00C97703">
            <w:pPr>
              <w:spacing w:line="276" w:lineRule="auto"/>
              <w:jc w:val="center"/>
              <w:rPr>
                <w:bCs/>
                <w:sz w:val="20"/>
                <w:szCs w:val="20"/>
              </w:rPr>
            </w:pP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14:paraId="4BDF8815" w14:textId="77777777" w:rsidR="00C97703" w:rsidRPr="00C97703" w:rsidRDefault="00C97703" w:rsidP="00C97703">
            <w:pPr>
              <w:spacing w:line="276" w:lineRule="auto"/>
              <w:jc w:val="center"/>
              <w:rPr>
                <w:bCs/>
                <w:sz w:val="20"/>
                <w:szCs w:val="20"/>
              </w:rPr>
            </w:pPr>
            <w:r w:rsidRPr="00C97703">
              <w:rPr>
                <w:bCs/>
                <w:sz w:val="20"/>
                <w:szCs w:val="20"/>
              </w:rPr>
              <w:t>тыс. руб./шт.</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14:paraId="59747926" w14:textId="77777777" w:rsidR="00C97703" w:rsidRPr="00C97703" w:rsidRDefault="00C97703" w:rsidP="00C97703">
            <w:pPr>
              <w:spacing w:line="276" w:lineRule="auto"/>
              <w:jc w:val="center"/>
              <w:rPr>
                <w:bCs/>
                <w:sz w:val="20"/>
                <w:szCs w:val="20"/>
              </w:rPr>
            </w:pPr>
            <w:r w:rsidRPr="00C97703">
              <w:rPr>
                <w:bCs/>
                <w:sz w:val="20"/>
                <w:szCs w:val="20"/>
              </w:rPr>
              <w:t>тыс. руб./шт.</w:t>
            </w:r>
          </w:p>
        </w:tc>
      </w:tr>
      <w:tr w:rsidR="00C97703" w:rsidRPr="00C97703" w14:paraId="54BEA749" w14:textId="77777777" w:rsidTr="004A071D">
        <w:trPr>
          <w:trHeight w:val="246"/>
        </w:trPr>
        <w:tc>
          <w:tcPr>
            <w:tcW w:w="4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0F004A" w14:textId="77777777" w:rsidR="00C97703" w:rsidRPr="00C97703" w:rsidRDefault="00C97703" w:rsidP="00C97703">
            <w:pPr>
              <w:autoSpaceDE w:val="0"/>
              <w:autoSpaceDN w:val="0"/>
              <w:adjustRightInd w:val="0"/>
              <w:spacing w:line="276" w:lineRule="auto"/>
              <w:jc w:val="center"/>
              <w:rPr>
                <w:rFonts w:eastAsia="Calibri"/>
                <w:sz w:val="20"/>
                <w:szCs w:val="20"/>
                <w:lang w:eastAsia="en-US"/>
              </w:rPr>
            </w:pPr>
            <w:r w:rsidRPr="00C97703">
              <w:rPr>
                <w:rFonts w:eastAsia="Calibri"/>
                <w:sz w:val="20"/>
                <w:szCs w:val="20"/>
                <w:lang w:eastAsia="en-US"/>
              </w:rPr>
              <w:t>С</w:t>
            </w:r>
            <w:r w:rsidRPr="00C97703">
              <w:rPr>
                <w:rFonts w:eastAsia="Calibri"/>
                <w:sz w:val="20"/>
                <w:szCs w:val="20"/>
                <w:vertAlign w:val="subscript"/>
                <w:lang w:eastAsia="en-US"/>
              </w:rPr>
              <w:t>1</w:t>
            </w:r>
          </w:p>
        </w:tc>
        <w:tc>
          <w:tcPr>
            <w:tcW w:w="290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8AF0CB" w14:textId="77777777" w:rsidR="00C97703" w:rsidRPr="00C97703" w:rsidRDefault="00C97703" w:rsidP="00C97703">
            <w:pPr>
              <w:autoSpaceDE w:val="0"/>
              <w:autoSpaceDN w:val="0"/>
              <w:adjustRightInd w:val="0"/>
              <w:spacing w:line="276" w:lineRule="auto"/>
              <w:jc w:val="both"/>
              <w:rPr>
                <w:rFonts w:eastAsia="Calibri"/>
                <w:sz w:val="20"/>
                <w:szCs w:val="20"/>
                <w:lang w:eastAsia="en-US"/>
              </w:rPr>
            </w:pPr>
            <w:r w:rsidRPr="00C97703">
              <w:rPr>
                <w:rFonts w:eastAsia="Calibri"/>
                <w:sz w:val="20"/>
                <w:szCs w:val="20"/>
                <w:lang w:eastAsia="en-US"/>
              </w:rPr>
              <w:t>Стандартизированные тарифные ставки на покрытие расходов на технологическое присоединение энергопринимающих устройств потребителей электрической энергии, объектов электросетевого хозяйства, принадлежащих сетевым организациям и иным лицам, не связанных со строительством объектов электросетевого хозяйства</w:t>
            </w: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14:paraId="05449AC1" w14:textId="77777777" w:rsidR="00C97703" w:rsidRPr="00C97703" w:rsidRDefault="00C97703" w:rsidP="00C97703">
            <w:pPr>
              <w:spacing w:line="276" w:lineRule="auto"/>
              <w:jc w:val="center"/>
              <w:rPr>
                <w:rFonts w:eastAsia="Calibri"/>
                <w:sz w:val="20"/>
                <w:szCs w:val="20"/>
                <w:lang w:eastAsia="en-US"/>
              </w:rPr>
            </w:pPr>
            <w:r w:rsidRPr="00C97703">
              <w:rPr>
                <w:rFonts w:eastAsia="Calibri"/>
                <w:sz w:val="20"/>
                <w:szCs w:val="20"/>
                <w:lang w:eastAsia="en-US"/>
              </w:rPr>
              <w:t>17,850</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14:paraId="33F18D18" w14:textId="77777777" w:rsidR="00C97703" w:rsidRPr="00C97703" w:rsidRDefault="00C97703" w:rsidP="00C97703">
            <w:pPr>
              <w:spacing w:line="276" w:lineRule="auto"/>
              <w:jc w:val="center"/>
              <w:rPr>
                <w:rFonts w:eastAsia="Calibri"/>
                <w:sz w:val="20"/>
                <w:szCs w:val="20"/>
                <w:lang w:val="en-US" w:eastAsia="en-US"/>
              </w:rPr>
            </w:pPr>
            <w:r w:rsidRPr="00C97703">
              <w:rPr>
                <w:rFonts w:eastAsia="Calibri"/>
                <w:sz w:val="20"/>
                <w:szCs w:val="20"/>
                <w:lang w:eastAsia="en-US"/>
              </w:rPr>
              <w:t>17,850</w:t>
            </w:r>
          </w:p>
        </w:tc>
      </w:tr>
      <w:tr w:rsidR="00C97703" w:rsidRPr="00C97703" w14:paraId="234AE6BA" w14:textId="77777777" w:rsidTr="004A071D">
        <w:trPr>
          <w:trHeight w:val="246"/>
        </w:trPr>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14:paraId="312485FE" w14:textId="77777777" w:rsidR="00C97703" w:rsidRPr="00C97703" w:rsidRDefault="00C97703" w:rsidP="00C97703">
            <w:pPr>
              <w:autoSpaceDE w:val="0"/>
              <w:autoSpaceDN w:val="0"/>
              <w:adjustRightInd w:val="0"/>
              <w:spacing w:line="276" w:lineRule="auto"/>
              <w:jc w:val="center"/>
              <w:rPr>
                <w:rFonts w:eastAsia="Calibri"/>
                <w:sz w:val="20"/>
                <w:szCs w:val="20"/>
                <w:lang w:eastAsia="en-US"/>
              </w:rPr>
            </w:pPr>
            <w:r w:rsidRPr="00C97703">
              <w:rPr>
                <w:rFonts w:eastAsia="Calibri"/>
                <w:sz w:val="20"/>
                <w:szCs w:val="20"/>
                <w:lang w:eastAsia="en-US"/>
              </w:rPr>
              <w:t>С</w:t>
            </w:r>
            <w:r w:rsidRPr="00C97703">
              <w:rPr>
                <w:rFonts w:eastAsia="Calibri"/>
                <w:sz w:val="20"/>
                <w:szCs w:val="20"/>
                <w:vertAlign w:val="subscript"/>
                <w:lang w:eastAsia="en-US"/>
              </w:rPr>
              <w:t>1.1.</w:t>
            </w:r>
          </w:p>
        </w:tc>
        <w:tc>
          <w:tcPr>
            <w:tcW w:w="2906" w:type="pct"/>
            <w:tcBorders>
              <w:top w:val="single" w:sz="4" w:space="0" w:color="auto"/>
              <w:left w:val="single" w:sz="4" w:space="0" w:color="auto"/>
              <w:bottom w:val="single" w:sz="4" w:space="0" w:color="auto"/>
              <w:right w:val="single" w:sz="4" w:space="0" w:color="auto"/>
            </w:tcBorders>
            <w:shd w:val="clear" w:color="auto" w:fill="auto"/>
            <w:vAlign w:val="center"/>
          </w:tcPr>
          <w:p w14:paraId="61353F62" w14:textId="77777777" w:rsidR="00C97703" w:rsidRPr="00C97703" w:rsidRDefault="00C97703" w:rsidP="00C97703">
            <w:pPr>
              <w:autoSpaceDE w:val="0"/>
              <w:autoSpaceDN w:val="0"/>
              <w:adjustRightInd w:val="0"/>
              <w:spacing w:line="276" w:lineRule="auto"/>
              <w:rPr>
                <w:rFonts w:eastAsia="Calibri"/>
                <w:sz w:val="20"/>
                <w:szCs w:val="20"/>
                <w:lang w:eastAsia="en-US"/>
              </w:rPr>
            </w:pPr>
            <w:r w:rsidRPr="00C97703">
              <w:rPr>
                <w:rFonts w:eastAsia="Calibri"/>
                <w:sz w:val="20"/>
                <w:szCs w:val="20"/>
                <w:lang w:eastAsia="en-US"/>
              </w:rPr>
              <w:t>Подготовка и выдача сетевой организацией технических условий Заявителю</w:t>
            </w: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14:paraId="52CD71D6" w14:textId="77777777" w:rsidR="00C97703" w:rsidRPr="00C97703" w:rsidRDefault="00C97703" w:rsidP="00C97703">
            <w:pPr>
              <w:spacing w:line="276" w:lineRule="auto"/>
              <w:jc w:val="center"/>
              <w:rPr>
                <w:rFonts w:eastAsia="Calibri"/>
                <w:sz w:val="20"/>
                <w:szCs w:val="20"/>
                <w:lang w:eastAsia="en-US"/>
              </w:rPr>
            </w:pPr>
            <w:r w:rsidRPr="00C97703">
              <w:rPr>
                <w:rFonts w:eastAsia="Calibri"/>
                <w:sz w:val="20"/>
                <w:szCs w:val="20"/>
                <w:lang w:eastAsia="en-US"/>
              </w:rPr>
              <w:t>6,350</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14:paraId="2E94F36A" w14:textId="77777777" w:rsidR="00C97703" w:rsidRPr="00C97703" w:rsidRDefault="00C97703" w:rsidP="00C97703">
            <w:pPr>
              <w:spacing w:line="276" w:lineRule="auto"/>
              <w:jc w:val="center"/>
              <w:rPr>
                <w:rFonts w:eastAsia="Calibri"/>
                <w:sz w:val="20"/>
                <w:szCs w:val="20"/>
                <w:lang w:eastAsia="en-US"/>
              </w:rPr>
            </w:pPr>
            <w:r w:rsidRPr="00C97703">
              <w:rPr>
                <w:rFonts w:eastAsia="Calibri"/>
                <w:sz w:val="20"/>
                <w:szCs w:val="20"/>
                <w:lang w:eastAsia="en-US"/>
              </w:rPr>
              <w:t>6,350</w:t>
            </w:r>
          </w:p>
        </w:tc>
      </w:tr>
      <w:tr w:rsidR="00C97703" w:rsidRPr="00C97703" w14:paraId="77299423" w14:textId="77777777" w:rsidTr="004A071D">
        <w:trPr>
          <w:trHeight w:val="246"/>
        </w:trPr>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14:paraId="0B823069" w14:textId="77777777" w:rsidR="00C97703" w:rsidRPr="00C97703" w:rsidRDefault="00C97703" w:rsidP="00C97703">
            <w:pPr>
              <w:autoSpaceDE w:val="0"/>
              <w:autoSpaceDN w:val="0"/>
              <w:adjustRightInd w:val="0"/>
              <w:spacing w:line="276" w:lineRule="auto"/>
              <w:jc w:val="center"/>
              <w:rPr>
                <w:rFonts w:eastAsia="Calibri"/>
                <w:sz w:val="20"/>
                <w:szCs w:val="20"/>
                <w:lang w:eastAsia="en-US"/>
              </w:rPr>
            </w:pPr>
            <w:r w:rsidRPr="00C97703">
              <w:rPr>
                <w:rFonts w:eastAsia="Calibri"/>
                <w:sz w:val="20"/>
                <w:szCs w:val="20"/>
                <w:lang w:eastAsia="en-US"/>
              </w:rPr>
              <w:t>С</w:t>
            </w:r>
            <w:r w:rsidRPr="00C97703">
              <w:rPr>
                <w:rFonts w:eastAsia="Calibri"/>
                <w:sz w:val="20"/>
                <w:szCs w:val="20"/>
                <w:vertAlign w:val="subscript"/>
                <w:lang w:eastAsia="en-US"/>
              </w:rPr>
              <w:t>1.2.2</w:t>
            </w:r>
          </w:p>
        </w:tc>
        <w:tc>
          <w:tcPr>
            <w:tcW w:w="2906" w:type="pct"/>
            <w:tcBorders>
              <w:top w:val="single" w:sz="4" w:space="0" w:color="auto"/>
              <w:left w:val="single" w:sz="4" w:space="0" w:color="auto"/>
              <w:bottom w:val="single" w:sz="4" w:space="0" w:color="auto"/>
              <w:right w:val="single" w:sz="4" w:space="0" w:color="auto"/>
            </w:tcBorders>
            <w:shd w:val="clear" w:color="auto" w:fill="auto"/>
            <w:vAlign w:val="center"/>
          </w:tcPr>
          <w:p w14:paraId="1C87E086" w14:textId="77777777" w:rsidR="00C97703" w:rsidRPr="00C97703" w:rsidRDefault="00C97703" w:rsidP="00C97703">
            <w:pPr>
              <w:autoSpaceDE w:val="0"/>
              <w:autoSpaceDN w:val="0"/>
              <w:adjustRightInd w:val="0"/>
              <w:spacing w:line="276" w:lineRule="auto"/>
              <w:jc w:val="both"/>
              <w:rPr>
                <w:rFonts w:eastAsia="Calibri"/>
                <w:sz w:val="20"/>
                <w:szCs w:val="20"/>
                <w:lang w:eastAsia="en-US"/>
              </w:rPr>
            </w:pPr>
            <w:r w:rsidRPr="00C97703">
              <w:rPr>
                <w:rFonts w:eastAsia="Calibri"/>
                <w:sz w:val="20"/>
                <w:szCs w:val="20"/>
                <w:lang w:eastAsia="en-US"/>
              </w:rPr>
              <w:t>Проверка сетевой организацией выполнения Заявителем технических условий</w:t>
            </w: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14:paraId="23BD26E2" w14:textId="77777777" w:rsidR="00C97703" w:rsidRPr="00C97703" w:rsidRDefault="00C97703" w:rsidP="00C97703">
            <w:pPr>
              <w:spacing w:line="276" w:lineRule="auto"/>
              <w:jc w:val="center"/>
              <w:rPr>
                <w:rFonts w:eastAsia="Calibri"/>
                <w:sz w:val="20"/>
                <w:szCs w:val="20"/>
                <w:lang w:eastAsia="en-US"/>
              </w:rPr>
            </w:pPr>
            <w:r w:rsidRPr="00C97703">
              <w:rPr>
                <w:rFonts w:eastAsia="Calibri"/>
                <w:sz w:val="20"/>
                <w:szCs w:val="20"/>
                <w:lang w:eastAsia="en-US"/>
              </w:rPr>
              <w:t>11,500</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14:paraId="2A897A67" w14:textId="77777777" w:rsidR="00C97703" w:rsidRPr="00C97703" w:rsidRDefault="00C97703" w:rsidP="00C97703">
            <w:pPr>
              <w:spacing w:line="276" w:lineRule="auto"/>
              <w:jc w:val="center"/>
              <w:rPr>
                <w:rFonts w:eastAsia="Calibri"/>
                <w:sz w:val="20"/>
                <w:szCs w:val="20"/>
                <w:lang w:eastAsia="en-US"/>
              </w:rPr>
            </w:pPr>
            <w:r w:rsidRPr="00C97703">
              <w:rPr>
                <w:rFonts w:eastAsia="Calibri"/>
                <w:sz w:val="20"/>
                <w:szCs w:val="20"/>
                <w:lang w:eastAsia="en-US"/>
              </w:rPr>
              <w:t>11,500</w:t>
            </w:r>
          </w:p>
        </w:tc>
      </w:tr>
    </w:tbl>
    <w:p w14:paraId="1124F0F0" w14:textId="77777777" w:rsidR="00C97703" w:rsidRPr="00C97703" w:rsidRDefault="00C97703" w:rsidP="00C97703">
      <w:pPr>
        <w:spacing w:line="276" w:lineRule="auto"/>
        <w:jc w:val="both"/>
        <w:rPr>
          <w:rFonts w:eastAsia="Calibri"/>
          <w:sz w:val="28"/>
          <w:szCs w:val="28"/>
        </w:rPr>
      </w:pPr>
    </w:p>
    <w:p w14:paraId="513BE228" w14:textId="77777777" w:rsidR="00C97703" w:rsidRPr="00C97703" w:rsidRDefault="00C97703" w:rsidP="000863D3">
      <w:pPr>
        <w:spacing w:line="276" w:lineRule="auto"/>
        <w:ind w:firstLine="567"/>
        <w:jc w:val="both"/>
        <w:rPr>
          <w:rFonts w:eastAsia="Calibri"/>
          <w:bCs/>
          <w:sz w:val="28"/>
          <w:szCs w:val="28"/>
          <w:lang w:eastAsia="en-US"/>
        </w:rPr>
      </w:pPr>
      <w:r w:rsidRPr="00C97703">
        <w:rPr>
          <w:rFonts w:eastAsia="Calibri"/>
          <w:sz w:val="28"/>
          <w:szCs w:val="28"/>
          <w:lang w:eastAsia="en-US"/>
        </w:rPr>
        <w:t xml:space="preserve">По итогам анализа представленных </w:t>
      </w:r>
      <w:r w:rsidRPr="00C97703">
        <w:rPr>
          <w:sz w:val="28"/>
          <w:szCs w:val="28"/>
        </w:rPr>
        <w:t>Обществом</w:t>
      </w:r>
      <w:r w:rsidRPr="00C97703">
        <w:rPr>
          <w:rFonts w:eastAsia="Calibri"/>
          <w:bCs/>
          <w:sz w:val="28"/>
          <w:szCs w:val="28"/>
          <w:lang w:eastAsia="en-US"/>
        </w:rPr>
        <w:t xml:space="preserve"> предложений по установлению платы за технологическое присоединение экспертами предлагается утвердить:</w:t>
      </w:r>
    </w:p>
    <w:p w14:paraId="59182E5B" w14:textId="77777777" w:rsidR="000863D3" w:rsidRDefault="00C97703" w:rsidP="000863D3">
      <w:pPr>
        <w:spacing w:line="276" w:lineRule="auto"/>
        <w:ind w:firstLine="709"/>
        <w:jc w:val="both"/>
        <w:rPr>
          <w:rFonts w:eastAsia="Calibri"/>
          <w:bCs/>
          <w:sz w:val="28"/>
          <w:szCs w:val="28"/>
          <w:lang w:eastAsia="en-US"/>
        </w:rPr>
      </w:pPr>
      <w:r w:rsidRPr="00C97703">
        <w:rPr>
          <w:rFonts w:eastAsia="Calibri"/>
          <w:bCs/>
          <w:sz w:val="28"/>
          <w:szCs w:val="28"/>
          <w:lang w:eastAsia="en-US"/>
        </w:rPr>
        <w:t xml:space="preserve">- плату </w:t>
      </w:r>
      <w:r w:rsidRPr="00C97703">
        <w:rPr>
          <w:sz w:val="28"/>
          <w:szCs w:val="28"/>
        </w:rPr>
        <w:t xml:space="preserve">за технологическое присоединение к </w:t>
      </w:r>
      <w:r w:rsidRPr="00C97703">
        <w:rPr>
          <w:rFonts w:eastAsia="Calibri"/>
          <w:sz w:val="28"/>
          <w:szCs w:val="28"/>
          <w:lang w:eastAsia="en-US"/>
        </w:rPr>
        <w:t xml:space="preserve">электрическим сетям </w:t>
      </w:r>
      <w:r w:rsidRPr="00C97703">
        <w:rPr>
          <w:sz w:val="28"/>
          <w:szCs w:val="28"/>
        </w:rPr>
        <w:t>филиала ПАО «</w:t>
      </w:r>
      <w:proofErr w:type="spellStart"/>
      <w:r w:rsidRPr="00C97703">
        <w:rPr>
          <w:sz w:val="28"/>
          <w:szCs w:val="28"/>
        </w:rPr>
        <w:t>Россети</w:t>
      </w:r>
      <w:proofErr w:type="spellEnd"/>
      <w:r w:rsidRPr="00C97703">
        <w:rPr>
          <w:sz w:val="28"/>
          <w:szCs w:val="28"/>
        </w:rPr>
        <w:t xml:space="preserve"> Сибирь» - «Кузбассэнерго - РЭС» энергопринимающих устройств ООО «</w:t>
      </w:r>
      <w:proofErr w:type="spellStart"/>
      <w:r w:rsidRPr="00C97703">
        <w:rPr>
          <w:sz w:val="28"/>
          <w:szCs w:val="28"/>
        </w:rPr>
        <w:t>Барзасская</w:t>
      </w:r>
      <w:proofErr w:type="spellEnd"/>
      <w:r w:rsidRPr="00C97703">
        <w:rPr>
          <w:sz w:val="28"/>
          <w:szCs w:val="28"/>
        </w:rPr>
        <w:t xml:space="preserve"> экспедиция» КТП 630 </w:t>
      </w:r>
      <w:proofErr w:type="spellStart"/>
      <w:r w:rsidRPr="00C97703">
        <w:rPr>
          <w:sz w:val="28"/>
          <w:szCs w:val="28"/>
        </w:rPr>
        <w:t>кВА</w:t>
      </w:r>
      <w:proofErr w:type="spellEnd"/>
      <w:r w:rsidRPr="00C97703">
        <w:rPr>
          <w:sz w:val="28"/>
          <w:szCs w:val="28"/>
        </w:rPr>
        <w:t xml:space="preserve">, электроснабжение комплекса для промывки песчано-гравийной смеси, максимальная мощность присоединяемых энергопринимающих устройств 500 кВт (Кемеровская обл. - Кузбасс, Кемеровский муниципальный округ, Кемеровское лесничество, </w:t>
      </w:r>
      <w:proofErr w:type="spellStart"/>
      <w:r w:rsidRPr="00C97703">
        <w:rPr>
          <w:sz w:val="28"/>
          <w:szCs w:val="28"/>
        </w:rPr>
        <w:t>Барзасское</w:t>
      </w:r>
      <w:proofErr w:type="spellEnd"/>
      <w:r w:rsidRPr="00C97703">
        <w:rPr>
          <w:sz w:val="28"/>
          <w:szCs w:val="28"/>
        </w:rPr>
        <w:t xml:space="preserve"> участковое лесничество, урочище успенское-1, квартал №41 (выделы 3, 7, 8), к.н. земельного участка 42:00:0000000:32) по индивидуальному проекту </w:t>
      </w:r>
      <w:r w:rsidRPr="00C97703">
        <w:rPr>
          <w:rFonts w:eastAsia="Calibri"/>
          <w:bCs/>
          <w:sz w:val="28"/>
          <w:szCs w:val="28"/>
          <w:lang w:eastAsia="en-US"/>
        </w:rPr>
        <w:t xml:space="preserve">в размере </w:t>
      </w:r>
      <w:r w:rsidRPr="00C97703">
        <w:rPr>
          <w:rFonts w:eastAsia="Calibri"/>
          <w:b/>
          <w:bCs/>
          <w:sz w:val="28"/>
          <w:szCs w:val="28"/>
          <w:lang w:eastAsia="en-US"/>
        </w:rPr>
        <w:t>12 407,563</w:t>
      </w:r>
      <w:r w:rsidRPr="00C97703">
        <w:rPr>
          <w:rFonts w:eastAsia="Calibri"/>
          <w:bCs/>
          <w:sz w:val="28"/>
          <w:szCs w:val="28"/>
          <w:lang w:eastAsia="en-US"/>
        </w:rPr>
        <w:t xml:space="preserve"> тыс. руб. в том числе:</w:t>
      </w:r>
    </w:p>
    <w:p w14:paraId="07EF265D" w14:textId="77777777" w:rsidR="000863D3" w:rsidRDefault="00C97703" w:rsidP="000863D3">
      <w:pPr>
        <w:spacing w:line="276" w:lineRule="auto"/>
        <w:ind w:firstLine="709"/>
        <w:jc w:val="both"/>
        <w:rPr>
          <w:rFonts w:eastAsia="Calibri"/>
          <w:bCs/>
          <w:sz w:val="28"/>
          <w:szCs w:val="28"/>
          <w:lang w:eastAsia="en-US"/>
        </w:rPr>
      </w:pPr>
      <w:r w:rsidRPr="00C97703">
        <w:rPr>
          <w:rFonts w:eastAsia="Calibri"/>
          <w:bCs/>
          <w:sz w:val="28"/>
          <w:szCs w:val="28"/>
          <w:lang w:eastAsia="en-US"/>
        </w:rPr>
        <w:t xml:space="preserve">- </w:t>
      </w:r>
      <w:r w:rsidRPr="00C97703">
        <w:rPr>
          <w:rFonts w:eastAsia="Calibri"/>
          <w:sz w:val="28"/>
          <w:szCs w:val="28"/>
          <w:lang w:eastAsia="en-US"/>
        </w:rPr>
        <w:t xml:space="preserve">расходы на оплату услуг технологического присоединения к электрическим сетям смежной сетевой организации – </w:t>
      </w:r>
      <w:r w:rsidRPr="00C97703">
        <w:rPr>
          <w:rFonts w:eastAsia="Calibri"/>
          <w:b/>
          <w:sz w:val="28"/>
          <w:szCs w:val="28"/>
          <w:lang w:eastAsia="en-US"/>
        </w:rPr>
        <w:t xml:space="preserve">0,00 </w:t>
      </w:r>
      <w:r w:rsidRPr="00C97703">
        <w:rPr>
          <w:rFonts w:eastAsia="Calibri"/>
          <w:sz w:val="28"/>
          <w:szCs w:val="28"/>
          <w:lang w:eastAsia="en-US"/>
        </w:rPr>
        <w:t>тыс. руб.</w:t>
      </w:r>
    </w:p>
    <w:p w14:paraId="06C36CE2" w14:textId="77777777" w:rsidR="000863D3" w:rsidRDefault="00C97703" w:rsidP="000863D3">
      <w:pPr>
        <w:spacing w:line="276" w:lineRule="auto"/>
        <w:ind w:firstLine="709"/>
        <w:jc w:val="both"/>
        <w:rPr>
          <w:rFonts w:eastAsia="Calibri"/>
          <w:bCs/>
          <w:sz w:val="28"/>
          <w:szCs w:val="28"/>
          <w:lang w:eastAsia="en-US"/>
        </w:rPr>
      </w:pPr>
      <w:r w:rsidRPr="00C97703">
        <w:rPr>
          <w:rFonts w:eastAsia="Calibri"/>
          <w:sz w:val="28"/>
          <w:szCs w:val="28"/>
          <w:lang w:eastAsia="en-US"/>
        </w:rPr>
        <w:t xml:space="preserve">- расходы на выполнение мероприятий «последней мили» - </w:t>
      </w:r>
      <w:r w:rsidRPr="00C97703">
        <w:rPr>
          <w:rFonts w:eastAsia="Calibri"/>
          <w:b/>
          <w:sz w:val="28"/>
          <w:szCs w:val="28"/>
          <w:lang w:eastAsia="en-US"/>
        </w:rPr>
        <w:t xml:space="preserve">12 389,713 </w:t>
      </w:r>
      <w:r w:rsidRPr="00C97703">
        <w:rPr>
          <w:rFonts w:eastAsia="Calibri"/>
          <w:sz w:val="28"/>
          <w:szCs w:val="28"/>
          <w:lang w:eastAsia="en-US"/>
        </w:rPr>
        <w:t>тыс. руб.</w:t>
      </w:r>
    </w:p>
    <w:p w14:paraId="384065DA" w14:textId="0961C4B1" w:rsidR="00C97703" w:rsidRPr="00C97703" w:rsidRDefault="00C97703" w:rsidP="000863D3">
      <w:pPr>
        <w:spacing w:line="276" w:lineRule="auto"/>
        <w:ind w:firstLine="709"/>
        <w:jc w:val="both"/>
        <w:rPr>
          <w:rFonts w:eastAsia="Calibri"/>
          <w:bCs/>
          <w:sz w:val="28"/>
          <w:szCs w:val="28"/>
          <w:lang w:eastAsia="en-US"/>
        </w:rPr>
      </w:pPr>
      <w:r w:rsidRPr="00C97703">
        <w:rPr>
          <w:rFonts w:eastAsia="Calibri"/>
          <w:sz w:val="28"/>
          <w:szCs w:val="28"/>
          <w:lang w:eastAsia="en-US"/>
        </w:rPr>
        <w:t xml:space="preserve">- затраты на </w:t>
      </w:r>
      <w:r w:rsidRPr="00C97703">
        <w:rPr>
          <w:rFonts w:eastAsia="Calibri"/>
          <w:sz w:val="28"/>
          <w:szCs w:val="28"/>
        </w:rPr>
        <w:t>технологическое присоединение к электрическим сетям</w:t>
      </w:r>
      <w:r w:rsidRPr="00C97703">
        <w:rPr>
          <w:rFonts w:eastAsia="Calibri"/>
          <w:sz w:val="28"/>
          <w:szCs w:val="28"/>
          <w:lang w:eastAsia="en-US"/>
        </w:rPr>
        <w:t xml:space="preserve"> по мероприятиям, не включающим в себя строительство и реконструкцию объектов </w:t>
      </w:r>
      <w:r w:rsidRPr="00C97703">
        <w:rPr>
          <w:rFonts w:eastAsia="Calibri"/>
          <w:sz w:val="28"/>
          <w:szCs w:val="28"/>
        </w:rPr>
        <w:t xml:space="preserve">– </w:t>
      </w:r>
      <w:r w:rsidRPr="00C97703">
        <w:rPr>
          <w:rFonts w:eastAsia="Calibri"/>
          <w:b/>
          <w:sz w:val="28"/>
          <w:szCs w:val="28"/>
        </w:rPr>
        <w:t>17,850</w:t>
      </w:r>
      <w:r w:rsidRPr="00C97703">
        <w:rPr>
          <w:rFonts w:eastAsia="Calibri"/>
          <w:sz w:val="28"/>
          <w:szCs w:val="28"/>
        </w:rPr>
        <w:t xml:space="preserve"> тыс. руб.</w:t>
      </w:r>
    </w:p>
    <w:p w14:paraId="19902B3F" w14:textId="77777777" w:rsidR="00C97703" w:rsidRPr="00C97703" w:rsidRDefault="00C97703" w:rsidP="00C97703">
      <w:pPr>
        <w:spacing w:line="276" w:lineRule="auto"/>
        <w:jc w:val="both"/>
        <w:rPr>
          <w:sz w:val="28"/>
          <w:szCs w:val="28"/>
        </w:rPr>
      </w:pPr>
    </w:p>
    <w:p w14:paraId="39A21236" w14:textId="77777777" w:rsidR="00C97703" w:rsidRDefault="00C97703" w:rsidP="00C97703">
      <w:pPr>
        <w:tabs>
          <w:tab w:val="left" w:pos="3686"/>
          <w:tab w:val="left" w:pos="9498"/>
        </w:tabs>
        <w:ind w:right="-569"/>
      </w:pPr>
    </w:p>
    <w:p w14:paraId="60AD69BB" w14:textId="77777777" w:rsidR="00C97703" w:rsidRDefault="00C97703" w:rsidP="005B349B">
      <w:pPr>
        <w:tabs>
          <w:tab w:val="left" w:pos="3686"/>
          <w:tab w:val="left" w:pos="9498"/>
        </w:tabs>
        <w:ind w:left="-1815" w:right="-569" w:firstLine="7485"/>
      </w:pPr>
    </w:p>
    <w:p w14:paraId="2A636E8C" w14:textId="77777777" w:rsidR="00C97703" w:rsidRDefault="00C97703" w:rsidP="00C97703">
      <w:pPr>
        <w:tabs>
          <w:tab w:val="left" w:pos="270"/>
          <w:tab w:val="right" w:pos="9355"/>
        </w:tabs>
        <w:ind w:left="-1815" w:firstLine="7485"/>
        <w:sectPr w:rsidR="00C97703" w:rsidSect="00EC3C1A">
          <w:pgSz w:w="11906" w:h="16838"/>
          <w:pgMar w:top="709" w:right="849" w:bottom="567" w:left="1134" w:header="709" w:footer="709" w:gutter="0"/>
          <w:cols w:space="708"/>
          <w:titlePg/>
          <w:docGrid w:linePitch="360"/>
        </w:sectPr>
      </w:pPr>
    </w:p>
    <w:p w14:paraId="4D7C34A0" w14:textId="02A90CF9" w:rsidR="00C97703" w:rsidRPr="009675EF" w:rsidRDefault="00C97703" w:rsidP="00C97703">
      <w:pPr>
        <w:tabs>
          <w:tab w:val="left" w:pos="270"/>
          <w:tab w:val="right" w:pos="9355"/>
        </w:tabs>
        <w:ind w:left="-1815" w:firstLine="7485"/>
      </w:pPr>
      <w:r w:rsidRPr="009675EF">
        <w:lastRenderedPageBreak/>
        <w:t>Приложение</w:t>
      </w:r>
      <w:r>
        <w:t xml:space="preserve"> № </w:t>
      </w:r>
      <w:r>
        <w:t>3</w:t>
      </w:r>
      <w:r>
        <w:t xml:space="preserve"> </w:t>
      </w:r>
      <w:r w:rsidRPr="009675EF">
        <w:t xml:space="preserve">к </w:t>
      </w:r>
      <w:r>
        <w:t>протоколу</w:t>
      </w:r>
      <w:r w:rsidRPr="009675EF">
        <w:t xml:space="preserve"> № </w:t>
      </w:r>
      <w:r>
        <w:t>8</w:t>
      </w:r>
    </w:p>
    <w:p w14:paraId="30FBB677" w14:textId="77777777" w:rsidR="00C97703" w:rsidRPr="009675EF" w:rsidRDefault="00C97703" w:rsidP="00C97703">
      <w:pPr>
        <w:tabs>
          <w:tab w:val="left" w:pos="3686"/>
          <w:tab w:val="left" w:pos="9498"/>
        </w:tabs>
        <w:ind w:left="-1815" w:right="-569" w:firstLine="7485"/>
      </w:pPr>
      <w:r w:rsidRPr="009675EF">
        <w:t>заседания правления Региональной</w:t>
      </w:r>
    </w:p>
    <w:p w14:paraId="4393D2FD" w14:textId="77777777" w:rsidR="00C97703" w:rsidRPr="009675EF" w:rsidRDefault="00C97703" w:rsidP="00C97703">
      <w:pPr>
        <w:tabs>
          <w:tab w:val="left" w:pos="3686"/>
          <w:tab w:val="left" w:pos="9498"/>
        </w:tabs>
        <w:ind w:left="-1815" w:right="-569" w:firstLine="7485"/>
      </w:pPr>
      <w:r w:rsidRPr="009675EF">
        <w:t>энергетической комиссии</w:t>
      </w:r>
    </w:p>
    <w:p w14:paraId="191212FF" w14:textId="77777777" w:rsidR="00C97703" w:rsidRDefault="00C97703" w:rsidP="00C97703">
      <w:pPr>
        <w:tabs>
          <w:tab w:val="left" w:pos="3686"/>
          <w:tab w:val="left" w:pos="9498"/>
        </w:tabs>
        <w:ind w:left="-1815" w:right="-569" w:firstLine="7485"/>
      </w:pPr>
      <w:r w:rsidRPr="009675EF">
        <w:t xml:space="preserve">Кузбасса от </w:t>
      </w:r>
      <w:r>
        <w:t>13</w:t>
      </w:r>
      <w:r w:rsidRPr="009675EF">
        <w:t>.</w:t>
      </w:r>
      <w:r>
        <w:t>02</w:t>
      </w:r>
      <w:r w:rsidRPr="009675EF">
        <w:t>.202</w:t>
      </w:r>
      <w:r>
        <w:t>4</w:t>
      </w:r>
    </w:p>
    <w:p w14:paraId="72053982" w14:textId="77777777" w:rsidR="00C97703" w:rsidRDefault="00C97703" w:rsidP="005B349B">
      <w:pPr>
        <w:tabs>
          <w:tab w:val="left" w:pos="3686"/>
          <w:tab w:val="left" w:pos="9498"/>
        </w:tabs>
        <w:ind w:left="-1815" w:right="-569" w:firstLine="7485"/>
      </w:pPr>
    </w:p>
    <w:p w14:paraId="6BD44170" w14:textId="77777777" w:rsidR="00C97703" w:rsidRDefault="00C97703" w:rsidP="00C97703">
      <w:pPr>
        <w:jc w:val="center"/>
        <w:rPr>
          <w:b/>
          <w:sz w:val="28"/>
          <w:szCs w:val="28"/>
        </w:rPr>
      </w:pPr>
      <w:r w:rsidRPr="001C221A">
        <w:rPr>
          <w:b/>
          <w:sz w:val="28"/>
          <w:szCs w:val="28"/>
        </w:rPr>
        <w:t>Об установлении платы за технологическое присоединение</w:t>
      </w:r>
    </w:p>
    <w:p w14:paraId="48DF5CE6" w14:textId="77777777" w:rsidR="00C97703" w:rsidRDefault="00C97703" w:rsidP="00C97703">
      <w:pPr>
        <w:jc w:val="center"/>
        <w:rPr>
          <w:b/>
          <w:sz w:val="28"/>
          <w:szCs w:val="28"/>
        </w:rPr>
      </w:pPr>
      <w:r w:rsidRPr="001C221A">
        <w:rPr>
          <w:b/>
          <w:sz w:val="28"/>
          <w:szCs w:val="28"/>
        </w:rPr>
        <w:t xml:space="preserve">к электрическим сетям </w:t>
      </w:r>
      <w:r w:rsidRPr="00416A57">
        <w:rPr>
          <w:b/>
          <w:sz w:val="28"/>
          <w:szCs w:val="28"/>
        </w:rPr>
        <w:t xml:space="preserve">филиала </w:t>
      </w:r>
      <w:r w:rsidRPr="00822C05">
        <w:rPr>
          <w:b/>
          <w:sz w:val="28"/>
          <w:szCs w:val="28"/>
        </w:rPr>
        <w:t xml:space="preserve">               </w:t>
      </w:r>
      <w:r>
        <w:rPr>
          <w:b/>
          <w:sz w:val="28"/>
          <w:szCs w:val="28"/>
        </w:rPr>
        <w:t xml:space="preserve">                                                              </w:t>
      </w:r>
      <w:r w:rsidRPr="00416A57">
        <w:rPr>
          <w:b/>
          <w:sz w:val="28"/>
          <w:szCs w:val="28"/>
        </w:rPr>
        <w:t>ПАО «</w:t>
      </w:r>
      <w:proofErr w:type="spellStart"/>
      <w:r w:rsidRPr="00DC3BF1">
        <w:rPr>
          <w:b/>
          <w:sz w:val="28"/>
          <w:szCs w:val="28"/>
        </w:rPr>
        <w:t>Россети</w:t>
      </w:r>
      <w:proofErr w:type="spellEnd"/>
      <w:r w:rsidRPr="00DC3BF1">
        <w:rPr>
          <w:b/>
          <w:sz w:val="28"/>
          <w:szCs w:val="28"/>
        </w:rPr>
        <w:t xml:space="preserve"> Сибирь</w:t>
      </w:r>
      <w:r w:rsidRPr="00416A57">
        <w:rPr>
          <w:b/>
          <w:sz w:val="28"/>
          <w:szCs w:val="28"/>
        </w:rPr>
        <w:t xml:space="preserve">» – «Кузбассэнерго – РЭС» </w:t>
      </w:r>
      <w:r w:rsidRPr="00822C05">
        <w:rPr>
          <w:b/>
          <w:sz w:val="28"/>
          <w:szCs w:val="28"/>
        </w:rPr>
        <w:t xml:space="preserve">энергопринимающих устройств </w:t>
      </w:r>
      <w:r w:rsidRPr="00B034A4">
        <w:rPr>
          <w:b/>
          <w:sz w:val="28"/>
          <w:szCs w:val="28"/>
        </w:rPr>
        <w:t>ООО «</w:t>
      </w:r>
      <w:proofErr w:type="spellStart"/>
      <w:r w:rsidRPr="00B034A4">
        <w:rPr>
          <w:b/>
          <w:sz w:val="28"/>
          <w:szCs w:val="28"/>
        </w:rPr>
        <w:t>Барзасская</w:t>
      </w:r>
      <w:proofErr w:type="spellEnd"/>
      <w:r w:rsidRPr="00B034A4">
        <w:rPr>
          <w:b/>
          <w:sz w:val="28"/>
          <w:szCs w:val="28"/>
        </w:rPr>
        <w:t xml:space="preserve"> экспедиция»</w:t>
      </w:r>
      <w:r w:rsidRPr="00822C05">
        <w:rPr>
          <w:b/>
          <w:sz w:val="28"/>
          <w:szCs w:val="28"/>
        </w:rPr>
        <w:t xml:space="preserve"> по</w:t>
      </w:r>
      <w:r w:rsidRPr="00416A57">
        <w:rPr>
          <w:b/>
          <w:sz w:val="28"/>
          <w:szCs w:val="28"/>
        </w:rPr>
        <w:t xml:space="preserve"> индивидуальному проекту</w:t>
      </w:r>
    </w:p>
    <w:p w14:paraId="3BFBBD18" w14:textId="77777777" w:rsidR="00C97703" w:rsidRDefault="00C97703" w:rsidP="00C97703">
      <w:pPr>
        <w:jc w:val="center"/>
        <w:rPr>
          <w:b/>
          <w:szCs w:val="28"/>
        </w:rPr>
      </w:pPr>
    </w:p>
    <w:tbl>
      <w:tblPr>
        <w:tblW w:w="93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
        <w:gridCol w:w="6516"/>
        <w:gridCol w:w="2061"/>
      </w:tblGrid>
      <w:tr w:rsidR="00C97703" w:rsidRPr="007D7D93" w14:paraId="6EE4425C" w14:textId="77777777" w:rsidTr="004A071D">
        <w:trPr>
          <w:trHeight w:val="625"/>
        </w:trPr>
        <w:tc>
          <w:tcPr>
            <w:tcW w:w="798" w:type="dxa"/>
            <w:shd w:val="clear" w:color="auto" w:fill="auto"/>
            <w:hideMark/>
          </w:tcPr>
          <w:p w14:paraId="43921DE1" w14:textId="77777777" w:rsidR="00C97703" w:rsidRDefault="00C97703" w:rsidP="004A071D">
            <w:pPr>
              <w:pStyle w:val="FR1"/>
              <w:ind w:left="0"/>
              <w:rPr>
                <w:b/>
                <w:sz w:val="24"/>
                <w:szCs w:val="24"/>
              </w:rPr>
            </w:pPr>
          </w:p>
          <w:p w14:paraId="57912A9C" w14:textId="77777777" w:rsidR="00C97703" w:rsidRDefault="00C97703" w:rsidP="004A071D">
            <w:pPr>
              <w:pStyle w:val="FR1"/>
              <w:ind w:left="0"/>
              <w:rPr>
                <w:b/>
                <w:sz w:val="24"/>
                <w:szCs w:val="24"/>
              </w:rPr>
            </w:pPr>
          </w:p>
          <w:p w14:paraId="771C95C2" w14:textId="77777777" w:rsidR="00C97703" w:rsidRDefault="00C97703" w:rsidP="004A071D">
            <w:pPr>
              <w:pStyle w:val="FR1"/>
              <w:ind w:left="0"/>
              <w:rPr>
                <w:b/>
                <w:sz w:val="24"/>
                <w:szCs w:val="24"/>
              </w:rPr>
            </w:pPr>
            <w:r w:rsidRPr="007D7D93">
              <w:rPr>
                <w:b/>
                <w:sz w:val="24"/>
                <w:szCs w:val="24"/>
              </w:rPr>
              <w:t>№</w:t>
            </w:r>
          </w:p>
          <w:p w14:paraId="1EAA33AE" w14:textId="77777777" w:rsidR="00C97703" w:rsidRPr="007D7D93" w:rsidRDefault="00C97703" w:rsidP="004A071D">
            <w:pPr>
              <w:pStyle w:val="FR1"/>
              <w:ind w:left="0"/>
              <w:rPr>
                <w:b/>
                <w:sz w:val="24"/>
                <w:szCs w:val="24"/>
              </w:rPr>
            </w:pPr>
            <w:r w:rsidRPr="007D7D93">
              <w:rPr>
                <w:b/>
                <w:sz w:val="24"/>
                <w:szCs w:val="24"/>
              </w:rPr>
              <w:t>п/п</w:t>
            </w:r>
          </w:p>
        </w:tc>
        <w:tc>
          <w:tcPr>
            <w:tcW w:w="6516" w:type="dxa"/>
            <w:shd w:val="clear" w:color="auto" w:fill="auto"/>
            <w:noWrap/>
            <w:hideMark/>
          </w:tcPr>
          <w:p w14:paraId="028D6BF6" w14:textId="77777777" w:rsidR="00C97703" w:rsidRDefault="00C97703" w:rsidP="004A071D">
            <w:pPr>
              <w:pStyle w:val="FR1"/>
              <w:rPr>
                <w:b/>
                <w:sz w:val="24"/>
                <w:szCs w:val="24"/>
              </w:rPr>
            </w:pPr>
          </w:p>
          <w:p w14:paraId="0673765E" w14:textId="77777777" w:rsidR="00C97703" w:rsidRDefault="00C97703" w:rsidP="004A071D">
            <w:pPr>
              <w:pStyle w:val="FR1"/>
              <w:rPr>
                <w:b/>
                <w:sz w:val="24"/>
                <w:szCs w:val="24"/>
              </w:rPr>
            </w:pPr>
          </w:p>
          <w:p w14:paraId="169097E5" w14:textId="77777777" w:rsidR="00C97703" w:rsidRPr="007D7D93" w:rsidRDefault="00C97703" w:rsidP="004A071D">
            <w:pPr>
              <w:pStyle w:val="FR1"/>
              <w:rPr>
                <w:b/>
                <w:sz w:val="24"/>
                <w:szCs w:val="24"/>
              </w:rPr>
            </w:pPr>
            <w:r w:rsidRPr="007D7D93">
              <w:rPr>
                <w:b/>
                <w:sz w:val="24"/>
                <w:szCs w:val="24"/>
              </w:rPr>
              <w:t>Наименование мероприятий</w:t>
            </w:r>
          </w:p>
        </w:tc>
        <w:tc>
          <w:tcPr>
            <w:tcW w:w="2061" w:type="dxa"/>
            <w:shd w:val="clear" w:color="auto" w:fill="auto"/>
            <w:noWrap/>
            <w:hideMark/>
          </w:tcPr>
          <w:p w14:paraId="441FE8F3" w14:textId="77777777" w:rsidR="00C97703" w:rsidRDefault="00C97703" w:rsidP="004A071D">
            <w:pPr>
              <w:pStyle w:val="FR1"/>
              <w:ind w:left="27"/>
              <w:rPr>
                <w:b/>
                <w:sz w:val="24"/>
                <w:szCs w:val="24"/>
              </w:rPr>
            </w:pPr>
            <w:r w:rsidRPr="007D7D93">
              <w:rPr>
                <w:b/>
                <w:sz w:val="24"/>
                <w:szCs w:val="24"/>
              </w:rPr>
              <w:t xml:space="preserve">Плата за технологическое присоединение, тыс. руб. </w:t>
            </w:r>
          </w:p>
          <w:p w14:paraId="173888C9" w14:textId="77777777" w:rsidR="00C97703" w:rsidRPr="007D7D93" w:rsidRDefault="00C97703" w:rsidP="004A071D">
            <w:pPr>
              <w:pStyle w:val="FR1"/>
              <w:ind w:left="27"/>
              <w:rPr>
                <w:b/>
                <w:sz w:val="24"/>
                <w:szCs w:val="24"/>
              </w:rPr>
            </w:pPr>
            <w:r w:rsidRPr="007D7D93">
              <w:rPr>
                <w:b/>
                <w:sz w:val="24"/>
                <w:szCs w:val="24"/>
              </w:rPr>
              <w:t>(без НДС)</w:t>
            </w:r>
          </w:p>
        </w:tc>
      </w:tr>
      <w:tr w:rsidR="00C97703" w:rsidRPr="007D7D93" w14:paraId="19CFE905" w14:textId="77777777" w:rsidTr="004A071D">
        <w:trPr>
          <w:trHeight w:val="476"/>
        </w:trPr>
        <w:tc>
          <w:tcPr>
            <w:tcW w:w="798" w:type="dxa"/>
            <w:shd w:val="clear" w:color="auto" w:fill="auto"/>
            <w:noWrap/>
            <w:vAlign w:val="center"/>
            <w:hideMark/>
          </w:tcPr>
          <w:p w14:paraId="45D2BE3B" w14:textId="77777777" w:rsidR="00C97703" w:rsidRPr="007D7D93" w:rsidRDefault="00C97703" w:rsidP="004A071D">
            <w:pPr>
              <w:pStyle w:val="FR1"/>
              <w:ind w:left="0"/>
              <w:rPr>
                <w:sz w:val="24"/>
                <w:szCs w:val="24"/>
              </w:rPr>
            </w:pPr>
            <w:r w:rsidRPr="007D7D93">
              <w:rPr>
                <w:sz w:val="24"/>
                <w:szCs w:val="24"/>
              </w:rPr>
              <w:t>1</w:t>
            </w:r>
          </w:p>
        </w:tc>
        <w:tc>
          <w:tcPr>
            <w:tcW w:w="6516" w:type="dxa"/>
            <w:shd w:val="clear" w:color="auto" w:fill="auto"/>
            <w:hideMark/>
          </w:tcPr>
          <w:p w14:paraId="40D8AC2F" w14:textId="77777777" w:rsidR="00C97703" w:rsidRPr="007D7D93" w:rsidRDefault="00C97703" w:rsidP="004A071D">
            <w:pPr>
              <w:pStyle w:val="FR1"/>
              <w:ind w:left="50"/>
              <w:jc w:val="both"/>
              <w:rPr>
                <w:sz w:val="24"/>
                <w:szCs w:val="24"/>
              </w:rPr>
            </w:pPr>
            <w:r w:rsidRPr="00AD6627">
              <w:rPr>
                <w:sz w:val="24"/>
                <w:szCs w:val="24"/>
              </w:rPr>
              <w:t>Подготовка и выдача сетевой организацией технических условий Заявителю</w:t>
            </w:r>
          </w:p>
        </w:tc>
        <w:tc>
          <w:tcPr>
            <w:tcW w:w="2061" w:type="dxa"/>
            <w:shd w:val="clear" w:color="auto" w:fill="auto"/>
            <w:noWrap/>
            <w:vAlign w:val="center"/>
          </w:tcPr>
          <w:p w14:paraId="53525D3E" w14:textId="77777777" w:rsidR="00C97703" w:rsidRPr="000923ED" w:rsidRDefault="00C97703" w:rsidP="004A071D">
            <w:pPr>
              <w:pStyle w:val="FR1"/>
              <w:ind w:left="27"/>
              <w:rPr>
                <w:sz w:val="24"/>
                <w:szCs w:val="24"/>
                <w:highlight w:val="yellow"/>
              </w:rPr>
            </w:pPr>
            <w:r>
              <w:rPr>
                <w:sz w:val="24"/>
                <w:szCs w:val="24"/>
              </w:rPr>
              <w:t>6,350</w:t>
            </w:r>
          </w:p>
        </w:tc>
      </w:tr>
      <w:tr w:rsidR="00C97703" w:rsidRPr="006C222D" w14:paraId="6D44B738" w14:textId="77777777" w:rsidTr="004A071D">
        <w:trPr>
          <w:trHeight w:val="54"/>
        </w:trPr>
        <w:tc>
          <w:tcPr>
            <w:tcW w:w="798" w:type="dxa"/>
            <w:shd w:val="clear" w:color="auto" w:fill="auto"/>
            <w:noWrap/>
            <w:vAlign w:val="center"/>
            <w:hideMark/>
          </w:tcPr>
          <w:p w14:paraId="582B21F5" w14:textId="77777777" w:rsidR="00C97703" w:rsidRPr="007D7D93" w:rsidRDefault="00C97703" w:rsidP="004A071D">
            <w:pPr>
              <w:pStyle w:val="FR1"/>
              <w:ind w:left="0"/>
              <w:rPr>
                <w:sz w:val="24"/>
                <w:szCs w:val="24"/>
              </w:rPr>
            </w:pPr>
            <w:r w:rsidRPr="007D7D93">
              <w:rPr>
                <w:sz w:val="24"/>
                <w:szCs w:val="24"/>
              </w:rPr>
              <w:t>2</w:t>
            </w:r>
          </w:p>
        </w:tc>
        <w:tc>
          <w:tcPr>
            <w:tcW w:w="6516" w:type="dxa"/>
            <w:shd w:val="clear" w:color="auto" w:fill="auto"/>
            <w:hideMark/>
          </w:tcPr>
          <w:p w14:paraId="09C2963D" w14:textId="77777777" w:rsidR="00C97703" w:rsidRPr="007D7D93" w:rsidRDefault="00C97703" w:rsidP="004A071D">
            <w:pPr>
              <w:pStyle w:val="FR1"/>
              <w:ind w:left="50"/>
              <w:jc w:val="both"/>
              <w:rPr>
                <w:sz w:val="24"/>
                <w:szCs w:val="24"/>
              </w:rPr>
            </w:pPr>
            <w:r>
              <w:rPr>
                <w:sz w:val="24"/>
                <w:szCs w:val="24"/>
              </w:rPr>
              <w:t>В</w:t>
            </w:r>
            <w:r w:rsidRPr="00AD6627">
              <w:rPr>
                <w:sz w:val="24"/>
                <w:szCs w:val="24"/>
              </w:rPr>
              <w:t>ыполнение технических условий сетевой организацией, включая разработку сетевой организацией проектной документации</w:t>
            </w:r>
          </w:p>
        </w:tc>
        <w:tc>
          <w:tcPr>
            <w:tcW w:w="2061" w:type="dxa"/>
            <w:shd w:val="clear" w:color="auto" w:fill="auto"/>
            <w:noWrap/>
            <w:vAlign w:val="center"/>
          </w:tcPr>
          <w:p w14:paraId="090A5AA9" w14:textId="77777777" w:rsidR="00C97703" w:rsidRPr="006C222D" w:rsidRDefault="00C97703" w:rsidP="004A071D">
            <w:pPr>
              <w:pStyle w:val="FR1"/>
              <w:ind w:left="27"/>
              <w:rPr>
                <w:sz w:val="24"/>
                <w:szCs w:val="24"/>
              </w:rPr>
            </w:pPr>
            <w:r>
              <w:rPr>
                <w:sz w:val="24"/>
                <w:szCs w:val="24"/>
              </w:rPr>
              <w:t>12 389,713</w:t>
            </w:r>
          </w:p>
        </w:tc>
      </w:tr>
      <w:tr w:rsidR="00C97703" w:rsidRPr="006C222D" w14:paraId="5D5E8206" w14:textId="77777777" w:rsidTr="004A071D">
        <w:trPr>
          <w:trHeight w:val="284"/>
        </w:trPr>
        <w:tc>
          <w:tcPr>
            <w:tcW w:w="798" w:type="dxa"/>
            <w:shd w:val="clear" w:color="auto" w:fill="auto"/>
            <w:noWrap/>
            <w:vAlign w:val="center"/>
          </w:tcPr>
          <w:p w14:paraId="0035D788" w14:textId="77777777" w:rsidR="00C97703" w:rsidRPr="007D7D93" w:rsidRDefault="00C97703" w:rsidP="004A071D">
            <w:pPr>
              <w:pStyle w:val="FR1"/>
              <w:ind w:left="0"/>
              <w:rPr>
                <w:sz w:val="24"/>
                <w:szCs w:val="24"/>
              </w:rPr>
            </w:pPr>
            <w:r>
              <w:rPr>
                <w:sz w:val="24"/>
                <w:szCs w:val="24"/>
              </w:rPr>
              <w:t>2.1</w:t>
            </w:r>
          </w:p>
        </w:tc>
        <w:tc>
          <w:tcPr>
            <w:tcW w:w="6516" w:type="dxa"/>
            <w:shd w:val="clear" w:color="auto" w:fill="auto"/>
          </w:tcPr>
          <w:p w14:paraId="2C9A3D5F" w14:textId="77777777" w:rsidR="00C97703" w:rsidRPr="00AD6627" w:rsidRDefault="00C97703" w:rsidP="004A071D">
            <w:pPr>
              <w:pStyle w:val="FR1"/>
              <w:ind w:left="50"/>
              <w:jc w:val="both"/>
              <w:rPr>
                <w:sz w:val="24"/>
                <w:szCs w:val="24"/>
              </w:rPr>
            </w:pPr>
            <w:r>
              <w:rPr>
                <w:sz w:val="24"/>
                <w:szCs w:val="24"/>
              </w:rPr>
              <w:t>расходы на выполнение мероприятий «последней мили»</w:t>
            </w:r>
          </w:p>
        </w:tc>
        <w:tc>
          <w:tcPr>
            <w:tcW w:w="2061" w:type="dxa"/>
            <w:shd w:val="clear" w:color="auto" w:fill="auto"/>
            <w:noWrap/>
            <w:vAlign w:val="center"/>
          </w:tcPr>
          <w:p w14:paraId="34312B7F" w14:textId="77777777" w:rsidR="00C97703" w:rsidRPr="006C222D" w:rsidRDefault="00C97703" w:rsidP="004A071D">
            <w:pPr>
              <w:pStyle w:val="FR1"/>
              <w:ind w:left="27"/>
              <w:rPr>
                <w:sz w:val="24"/>
                <w:szCs w:val="24"/>
              </w:rPr>
            </w:pPr>
            <w:r>
              <w:rPr>
                <w:sz w:val="24"/>
                <w:szCs w:val="24"/>
              </w:rPr>
              <w:t>12 389,713</w:t>
            </w:r>
          </w:p>
        </w:tc>
      </w:tr>
      <w:tr w:rsidR="00C97703" w:rsidRPr="006C222D" w14:paraId="496BF7F7" w14:textId="77777777" w:rsidTr="004A071D">
        <w:trPr>
          <w:trHeight w:val="284"/>
        </w:trPr>
        <w:tc>
          <w:tcPr>
            <w:tcW w:w="798" w:type="dxa"/>
            <w:shd w:val="clear" w:color="auto" w:fill="auto"/>
            <w:noWrap/>
            <w:vAlign w:val="center"/>
          </w:tcPr>
          <w:p w14:paraId="0DAF06AF" w14:textId="77777777" w:rsidR="00C97703" w:rsidRPr="007D7D93" w:rsidRDefault="00C97703" w:rsidP="004A071D">
            <w:pPr>
              <w:pStyle w:val="FR1"/>
              <w:ind w:left="0"/>
              <w:rPr>
                <w:sz w:val="24"/>
                <w:szCs w:val="24"/>
              </w:rPr>
            </w:pPr>
            <w:r>
              <w:rPr>
                <w:sz w:val="24"/>
                <w:szCs w:val="24"/>
              </w:rPr>
              <w:t>2.2</w:t>
            </w:r>
          </w:p>
        </w:tc>
        <w:tc>
          <w:tcPr>
            <w:tcW w:w="6516" w:type="dxa"/>
            <w:shd w:val="clear" w:color="auto" w:fill="auto"/>
          </w:tcPr>
          <w:p w14:paraId="0EA02DA3" w14:textId="77777777" w:rsidR="00C97703" w:rsidRPr="00AD6627" w:rsidRDefault="00C97703" w:rsidP="004A071D">
            <w:pPr>
              <w:pStyle w:val="FR1"/>
              <w:ind w:left="50"/>
              <w:jc w:val="both"/>
              <w:rPr>
                <w:sz w:val="24"/>
                <w:szCs w:val="24"/>
              </w:rPr>
            </w:pPr>
            <w:r>
              <w:rPr>
                <w:sz w:val="24"/>
                <w:szCs w:val="24"/>
              </w:rPr>
              <w:t>расходы на оплату услуг технологического присоединения к электрическим сетям смежной сетевой организации</w:t>
            </w:r>
          </w:p>
        </w:tc>
        <w:tc>
          <w:tcPr>
            <w:tcW w:w="2061" w:type="dxa"/>
            <w:shd w:val="clear" w:color="auto" w:fill="auto"/>
            <w:noWrap/>
            <w:vAlign w:val="center"/>
          </w:tcPr>
          <w:p w14:paraId="32037353" w14:textId="77777777" w:rsidR="00C97703" w:rsidRPr="006C222D" w:rsidRDefault="00C97703" w:rsidP="004A071D">
            <w:pPr>
              <w:pStyle w:val="FR1"/>
              <w:ind w:left="27"/>
              <w:rPr>
                <w:sz w:val="24"/>
                <w:szCs w:val="24"/>
              </w:rPr>
            </w:pPr>
            <w:r>
              <w:rPr>
                <w:sz w:val="24"/>
                <w:szCs w:val="24"/>
              </w:rPr>
              <w:t>0,00</w:t>
            </w:r>
          </w:p>
        </w:tc>
      </w:tr>
      <w:tr w:rsidR="00C97703" w:rsidRPr="006C222D" w14:paraId="554B62D2" w14:textId="77777777" w:rsidTr="004A071D">
        <w:trPr>
          <w:trHeight w:val="284"/>
        </w:trPr>
        <w:tc>
          <w:tcPr>
            <w:tcW w:w="798" w:type="dxa"/>
            <w:shd w:val="clear" w:color="auto" w:fill="auto"/>
            <w:noWrap/>
            <w:vAlign w:val="center"/>
            <w:hideMark/>
          </w:tcPr>
          <w:p w14:paraId="4E149D24" w14:textId="77777777" w:rsidR="00C97703" w:rsidRPr="007D7D93" w:rsidRDefault="00C97703" w:rsidP="004A071D">
            <w:pPr>
              <w:pStyle w:val="FR1"/>
              <w:ind w:left="0"/>
              <w:rPr>
                <w:sz w:val="24"/>
                <w:szCs w:val="24"/>
              </w:rPr>
            </w:pPr>
            <w:r w:rsidRPr="007D7D93">
              <w:rPr>
                <w:sz w:val="24"/>
                <w:szCs w:val="24"/>
              </w:rPr>
              <w:t>3</w:t>
            </w:r>
          </w:p>
        </w:tc>
        <w:tc>
          <w:tcPr>
            <w:tcW w:w="6516" w:type="dxa"/>
            <w:shd w:val="clear" w:color="auto" w:fill="auto"/>
            <w:hideMark/>
          </w:tcPr>
          <w:p w14:paraId="07DD42D3" w14:textId="77777777" w:rsidR="00C97703" w:rsidRPr="007D7D93" w:rsidRDefault="00C97703" w:rsidP="004A071D">
            <w:pPr>
              <w:pStyle w:val="FR1"/>
              <w:ind w:left="50"/>
              <w:jc w:val="both"/>
              <w:rPr>
                <w:sz w:val="24"/>
                <w:szCs w:val="24"/>
              </w:rPr>
            </w:pPr>
            <w:r w:rsidRPr="00AD6627">
              <w:rPr>
                <w:sz w:val="24"/>
                <w:szCs w:val="24"/>
              </w:rPr>
              <w:t>Проверка сетевой организацией выполнения Заявителем</w:t>
            </w:r>
            <w:r>
              <w:rPr>
                <w:sz w:val="24"/>
                <w:szCs w:val="24"/>
              </w:rPr>
              <w:t xml:space="preserve"> технических условий</w:t>
            </w:r>
          </w:p>
        </w:tc>
        <w:tc>
          <w:tcPr>
            <w:tcW w:w="2061" w:type="dxa"/>
            <w:shd w:val="clear" w:color="auto" w:fill="auto"/>
            <w:noWrap/>
            <w:vAlign w:val="center"/>
          </w:tcPr>
          <w:p w14:paraId="4E595CD6" w14:textId="77777777" w:rsidR="00C97703" w:rsidRPr="006C222D" w:rsidRDefault="00C97703" w:rsidP="004A071D">
            <w:pPr>
              <w:pStyle w:val="FR1"/>
              <w:ind w:left="27"/>
              <w:rPr>
                <w:sz w:val="24"/>
                <w:szCs w:val="24"/>
              </w:rPr>
            </w:pPr>
            <w:r>
              <w:rPr>
                <w:sz w:val="24"/>
                <w:szCs w:val="24"/>
              </w:rPr>
              <w:t>11,500</w:t>
            </w:r>
          </w:p>
        </w:tc>
      </w:tr>
      <w:tr w:rsidR="00C97703" w:rsidRPr="006C222D" w14:paraId="2A71F3B1" w14:textId="77777777" w:rsidTr="004A071D">
        <w:trPr>
          <w:trHeight w:val="230"/>
        </w:trPr>
        <w:tc>
          <w:tcPr>
            <w:tcW w:w="798" w:type="dxa"/>
            <w:shd w:val="clear" w:color="auto" w:fill="auto"/>
            <w:noWrap/>
          </w:tcPr>
          <w:p w14:paraId="481AED67" w14:textId="77777777" w:rsidR="00C97703" w:rsidRPr="007D7D93" w:rsidRDefault="00C97703" w:rsidP="004A071D">
            <w:pPr>
              <w:pStyle w:val="FR1"/>
              <w:ind w:left="0"/>
              <w:jc w:val="both"/>
              <w:rPr>
                <w:sz w:val="24"/>
                <w:szCs w:val="24"/>
              </w:rPr>
            </w:pPr>
          </w:p>
        </w:tc>
        <w:tc>
          <w:tcPr>
            <w:tcW w:w="6516" w:type="dxa"/>
            <w:shd w:val="clear" w:color="auto" w:fill="auto"/>
          </w:tcPr>
          <w:p w14:paraId="4C125D76" w14:textId="77777777" w:rsidR="00C97703" w:rsidRPr="007D7D93" w:rsidRDefault="00C97703" w:rsidP="004A071D">
            <w:pPr>
              <w:pStyle w:val="FR1"/>
              <w:ind w:left="50"/>
              <w:jc w:val="both"/>
              <w:rPr>
                <w:sz w:val="24"/>
                <w:szCs w:val="24"/>
              </w:rPr>
            </w:pPr>
            <w:r w:rsidRPr="007D7D93">
              <w:rPr>
                <w:sz w:val="24"/>
                <w:szCs w:val="24"/>
              </w:rPr>
              <w:t>ИТОГО плата за технологическое присоединение</w:t>
            </w:r>
          </w:p>
        </w:tc>
        <w:tc>
          <w:tcPr>
            <w:tcW w:w="2061" w:type="dxa"/>
            <w:shd w:val="clear" w:color="auto" w:fill="auto"/>
            <w:noWrap/>
            <w:vAlign w:val="center"/>
          </w:tcPr>
          <w:p w14:paraId="779857EC" w14:textId="77777777" w:rsidR="00C97703" w:rsidRPr="006C222D" w:rsidRDefault="00C97703" w:rsidP="004A071D">
            <w:pPr>
              <w:pStyle w:val="FR1"/>
              <w:ind w:left="27"/>
              <w:rPr>
                <w:sz w:val="24"/>
                <w:szCs w:val="24"/>
                <w:lang w:val="en-US"/>
              </w:rPr>
            </w:pPr>
            <w:r>
              <w:rPr>
                <w:bCs/>
                <w:sz w:val="24"/>
                <w:szCs w:val="24"/>
              </w:rPr>
              <w:t>12 407,563</w:t>
            </w:r>
          </w:p>
        </w:tc>
      </w:tr>
    </w:tbl>
    <w:p w14:paraId="709EA9FC" w14:textId="77777777" w:rsidR="00C97703" w:rsidRDefault="00C97703" w:rsidP="00C97703">
      <w:pPr>
        <w:pStyle w:val="FR1"/>
        <w:ind w:left="0"/>
        <w:jc w:val="both"/>
        <w:rPr>
          <w:b/>
          <w:sz w:val="24"/>
          <w:szCs w:val="24"/>
          <w:u w:val="single"/>
        </w:rPr>
      </w:pPr>
    </w:p>
    <w:p w14:paraId="11EC1CD7" w14:textId="77777777" w:rsidR="00C97703" w:rsidRDefault="00C97703" w:rsidP="00C97703">
      <w:pPr>
        <w:pStyle w:val="FR1"/>
        <w:ind w:left="0" w:firstLine="708"/>
        <w:jc w:val="both"/>
        <w:rPr>
          <w:szCs w:val="28"/>
        </w:rPr>
      </w:pPr>
      <w:r w:rsidRPr="00A22A25">
        <w:rPr>
          <w:szCs w:val="28"/>
        </w:rPr>
        <w:t>Примечание:</w:t>
      </w:r>
    </w:p>
    <w:p w14:paraId="2A1B13FC" w14:textId="77777777" w:rsidR="00C97703" w:rsidRDefault="00C97703" w:rsidP="00C97703">
      <w:pPr>
        <w:pStyle w:val="FR1"/>
        <w:ind w:left="0" w:firstLine="708"/>
        <w:jc w:val="both"/>
        <w:rPr>
          <w:szCs w:val="28"/>
        </w:rPr>
      </w:pPr>
      <w:r>
        <w:rPr>
          <w:szCs w:val="28"/>
        </w:rPr>
        <w:t>1. П</w:t>
      </w:r>
      <w:r w:rsidRPr="00A22A25">
        <w:rPr>
          <w:szCs w:val="28"/>
        </w:rPr>
        <w:t xml:space="preserve">лата за технологическое присоединение рассчитана исходя из присоединяемой мощности </w:t>
      </w:r>
      <w:r>
        <w:rPr>
          <w:szCs w:val="28"/>
        </w:rPr>
        <w:t>500 к</w:t>
      </w:r>
      <w:r w:rsidRPr="00A22A25">
        <w:rPr>
          <w:szCs w:val="28"/>
        </w:rPr>
        <w:t>Вт.</w:t>
      </w:r>
    </w:p>
    <w:p w14:paraId="6BDA8702" w14:textId="77777777" w:rsidR="00C97703" w:rsidRDefault="00C97703" w:rsidP="00C97703">
      <w:pPr>
        <w:pStyle w:val="FR1"/>
        <w:ind w:left="0" w:firstLine="708"/>
        <w:jc w:val="both"/>
        <w:rPr>
          <w:szCs w:val="28"/>
        </w:rPr>
      </w:pPr>
      <w:r w:rsidRPr="00240F5B">
        <w:rPr>
          <w:szCs w:val="28"/>
        </w:rPr>
        <w:t>2.</w:t>
      </w:r>
      <w:r>
        <w:rPr>
          <w:szCs w:val="28"/>
        </w:rPr>
        <w:t> </w:t>
      </w:r>
      <w:r w:rsidRPr="00240F5B">
        <w:rPr>
          <w:szCs w:val="28"/>
        </w:rPr>
        <w:t xml:space="preserve">Расходы, не включаемые в плату за технологическое </w:t>
      </w:r>
      <w:r>
        <w:rPr>
          <w:szCs w:val="28"/>
        </w:rPr>
        <w:t xml:space="preserve">                                                </w:t>
      </w:r>
      <w:r w:rsidRPr="00240F5B">
        <w:rPr>
          <w:szCs w:val="28"/>
        </w:rPr>
        <w:t xml:space="preserve">присоединение, составляют </w:t>
      </w:r>
      <w:r>
        <w:rPr>
          <w:szCs w:val="28"/>
        </w:rPr>
        <w:t xml:space="preserve">8 340,776 </w:t>
      </w:r>
      <w:r w:rsidRPr="00240F5B">
        <w:rPr>
          <w:szCs w:val="28"/>
        </w:rPr>
        <w:t>тыс. руб. В соответствии с пунктом 32 Основ ценообразования в области регулируемых цен</w:t>
      </w:r>
      <w:r>
        <w:rPr>
          <w:szCs w:val="28"/>
        </w:rPr>
        <w:t xml:space="preserve"> (тарифов) в электроэнергетике, </w:t>
      </w:r>
      <w:r w:rsidRPr="00240F5B">
        <w:rPr>
          <w:szCs w:val="28"/>
        </w:rPr>
        <w:t>утвержденных постановлением Правительства Российской Федерации от 29.12.2011 № 1178 «О ценообразовании в области регулируемых цен (тарифов) в электроэнергетике» данные расходы подлежат учету при установлении тарифа на услуги по передаче электрической энергии.</w:t>
      </w:r>
    </w:p>
    <w:p w14:paraId="75846ED3" w14:textId="77777777" w:rsidR="000863D3" w:rsidRDefault="000863D3" w:rsidP="0003608E">
      <w:pPr>
        <w:tabs>
          <w:tab w:val="left" w:pos="3686"/>
          <w:tab w:val="left" w:pos="9498"/>
        </w:tabs>
        <w:ind w:right="-569"/>
        <w:sectPr w:rsidR="000863D3" w:rsidSect="00EC3C1A">
          <w:pgSz w:w="11906" w:h="16838"/>
          <w:pgMar w:top="709" w:right="849" w:bottom="567" w:left="1134" w:header="709" w:footer="709" w:gutter="0"/>
          <w:cols w:space="708"/>
          <w:titlePg/>
          <w:docGrid w:linePitch="360"/>
        </w:sectPr>
      </w:pPr>
    </w:p>
    <w:p w14:paraId="749C7CA6" w14:textId="651EF99C" w:rsidR="000863D3" w:rsidRPr="009675EF" w:rsidRDefault="000863D3" w:rsidP="000863D3">
      <w:pPr>
        <w:tabs>
          <w:tab w:val="left" w:pos="270"/>
          <w:tab w:val="right" w:pos="9355"/>
        </w:tabs>
        <w:ind w:left="-1815" w:firstLine="7485"/>
      </w:pPr>
      <w:r w:rsidRPr="009675EF">
        <w:lastRenderedPageBreak/>
        <w:t>Приложение</w:t>
      </w:r>
      <w:r>
        <w:t xml:space="preserve"> № </w:t>
      </w:r>
      <w:r>
        <w:t xml:space="preserve">4 </w:t>
      </w:r>
      <w:r w:rsidRPr="009675EF">
        <w:t xml:space="preserve">к </w:t>
      </w:r>
      <w:r>
        <w:t>протоколу</w:t>
      </w:r>
      <w:r w:rsidRPr="009675EF">
        <w:t xml:space="preserve"> № </w:t>
      </w:r>
      <w:r>
        <w:t>8</w:t>
      </w:r>
    </w:p>
    <w:p w14:paraId="3266F101" w14:textId="77777777" w:rsidR="000863D3" w:rsidRPr="009675EF" w:rsidRDefault="000863D3" w:rsidP="000863D3">
      <w:pPr>
        <w:tabs>
          <w:tab w:val="left" w:pos="3686"/>
          <w:tab w:val="left" w:pos="9498"/>
        </w:tabs>
        <w:ind w:left="-1815" w:right="-569" w:firstLine="7485"/>
      </w:pPr>
      <w:r w:rsidRPr="009675EF">
        <w:t>заседания правления Региональной</w:t>
      </w:r>
    </w:p>
    <w:p w14:paraId="32388137" w14:textId="77777777" w:rsidR="000863D3" w:rsidRPr="009675EF" w:rsidRDefault="000863D3" w:rsidP="000863D3">
      <w:pPr>
        <w:tabs>
          <w:tab w:val="left" w:pos="3686"/>
          <w:tab w:val="left" w:pos="9498"/>
        </w:tabs>
        <w:ind w:left="-1815" w:right="-569" w:firstLine="7485"/>
      </w:pPr>
      <w:r w:rsidRPr="009675EF">
        <w:t>энергетической комиссии</w:t>
      </w:r>
    </w:p>
    <w:p w14:paraId="3CC1EA41" w14:textId="77777777" w:rsidR="000863D3" w:rsidRDefault="000863D3" w:rsidP="000863D3">
      <w:pPr>
        <w:tabs>
          <w:tab w:val="left" w:pos="3686"/>
          <w:tab w:val="left" w:pos="9498"/>
        </w:tabs>
        <w:ind w:left="-1815" w:right="-569" w:firstLine="7485"/>
      </w:pPr>
      <w:r w:rsidRPr="009675EF">
        <w:t xml:space="preserve">Кузбасса от </w:t>
      </w:r>
      <w:r>
        <w:t>13</w:t>
      </w:r>
      <w:r w:rsidRPr="009675EF">
        <w:t>.</w:t>
      </w:r>
      <w:r>
        <w:t>02</w:t>
      </w:r>
      <w:r w:rsidRPr="009675EF">
        <w:t>.202</w:t>
      </w:r>
      <w:r>
        <w:t>4</w:t>
      </w:r>
    </w:p>
    <w:p w14:paraId="7644A031" w14:textId="77777777" w:rsidR="000863D3" w:rsidRDefault="000863D3" w:rsidP="000863D3">
      <w:pPr>
        <w:tabs>
          <w:tab w:val="left" w:pos="3686"/>
          <w:tab w:val="left" w:pos="9498"/>
        </w:tabs>
        <w:ind w:left="-1815" w:right="-569" w:firstLine="7485"/>
      </w:pPr>
    </w:p>
    <w:p w14:paraId="13017454" w14:textId="77777777" w:rsidR="00E04D48" w:rsidRPr="00E04D48" w:rsidRDefault="00E04D48" w:rsidP="00E04D48">
      <w:pPr>
        <w:spacing w:line="276" w:lineRule="auto"/>
        <w:jc w:val="center"/>
        <w:rPr>
          <w:b/>
          <w:sz w:val="28"/>
          <w:szCs w:val="28"/>
        </w:rPr>
      </w:pPr>
      <w:r w:rsidRPr="00E04D48">
        <w:rPr>
          <w:b/>
          <w:sz w:val="28"/>
          <w:szCs w:val="28"/>
        </w:rPr>
        <w:t>Экспертное заключение</w:t>
      </w:r>
    </w:p>
    <w:p w14:paraId="39D882D2" w14:textId="77777777" w:rsidR="00E04D48" w:rsidRPr="00E04D48" w:rsidRDefault="00E04D48" w:rsidP="00E04D48">
      <w:pPr>
        <w:spacing w:line="276" w:lineRule="auto"/>
        <w:jc w:val="center"/>
        <w:rPr>
          <w:b/>
          <w:sz w:val="28"/>
          <w:szCs w:val="28"/>
        </w:rPr>
      </w:pPr>
      <w:r w:rsidRPr="00E04D48">
        <w:rPr>
          <w:b/>
          <w:sz w:val="28"/>
          <w:szCs w:val="28"/>
        </w:rPr>
        <w:t>Региональной энергетической комиссии Кузбасса</w:t>
      </w:r>
    </w:p>
    <w:p w14:paraId="421F96FE" w14:textId="77777777" w:rsidR="00E04D48" w:rsidRPr="00E04D48" w:rsidRDefault="00E04D48" w:rsidP="00E04D48">
      <w:pPr>
        <w:spacing w:line="276" w:lineRule="auto"/>
        <w:jc w:val="center"/>
        <w:rPr>
          <w:sz w:val="28"/>
          <w:szCs w:val="28"/>
        </w:rPr>
      </w:pPr>
      <w:r w:rsidRPr="00E04D48">
        <w:rPr>
          <w:sz w:val="28"/>
          <w:szCs w:val="28"/>
        </w:rPr>
        <w:t>об установлении платы за технологическое присоединение к электрическим   сетям филиала ПАО «</w:t>
      </w:r>
      <w:proofErr w:type="spellStart"/>
      <w:r w:rsidRPr="00E04D48">
        <w:rPr>
          <w:sz w:val="28"/>
          <w:szCs w:val="28"/>
        </w:rPr>
        <w:t>Россети</w:t>
      </w:r>
      <w:proofErr w:type="spellEnd"/>
      <w:r w:rsidRPr="00E04D48">
        <w:rPr>
          <w:sz w:val="28"/>
          <w:szCs w:val="28"/>
        </w:rPr>
        <w:t xml:space="preserve"> Сибирь» - «Кузбассэнерго-РЭС»                                  энергопринимающих устройств </w:t>
      </w:r>
      <w:bookmarkStart w:id="41" w:name="_Hlk153375208"/>
      <w:r w:rsidRPr="00E04D48">
        <w:rPr>
          <w:sz w:val="28"/>
          <w:szCs w:val="28"/>
        </w:rPr>
        <w:t>МБОУ «Чкаловская основная                                     общеобразовательная школа»</w:t>
      </w:r>
      <w:bookmarkEnd w:id="41"/>
      <w:r w:rsidRPr="00E04D48">
        <w:rPr>
          <w:sz w:val="28"/>
          <w:szCs w:val="28"/>
        </w:rPr>
        <w:t>, максимальная мощность присоединяемых                 энергопринимающих устройств 200 кВт (</w:t>
      </w:r>
      <w:bookmarkStart w:id="42" w:name="_Hlk153377593"/>
      <w:r w:rsidRPr="00E04D48">
        <w:rPr>
          <w:sz w:val="28"/>
          <w:szCs w:val="28"/>
        </w:rPr>
        <w:t>Кемеровская обл. - Кузбасс,                           Ленинск-Кузнецкий район, пос. Чкаловский, пер. Школьный, 1 б,                                к.н. земельного участка 42:06:0106001:808</w:t>
      </w:r>
      <w:bookmarkEnd w:id="42"/>
      <w:r w:rsidRPr="00E04D48">
        <w:rPr>
          <w:sz w:val="28"/>
          <w:szCs w:val="28"/>
        </w:rPr>
        <w:t>) по индивидуальному проекту.</w:t>
      </w:r>
    </w:p>
    <w:p w14:paraId="2FB12DA6" w14:textId="77777777" w:rsidR="00E04D48" w:rsidRPr="00E04D48" w:rsidRDefault="00E04D48" w:rsidP="00E04D48">
      <w:pPr>
        <w:spacing w:line="276" w:lineRule="auto"/>
        <w:rPr>
          <w:rFonts w:eastAsia="Calibri"/>
          <w:sz w:val="28"/>
          <w:szCs w:val="28"/>
          <w:lang w:eastAsia="en-US"/>
        </w:rPr>
      </w:pPr>
    </w:p>
    <w:p w14:paraId="3B30F925" w14:textId="77777777" w:rsidR="00E04D48" w:rsidRPr="00E04D48" w:rsidRDefault="00E04D48" w:rsidP="00E04D48">
      <w:pPr>
        <w:spacing w:line="276" w:lineRule="auto"/>
        <w:ind w:firstLine="709"/>
        <w:jc w:val="both"/>
        <w:rPr>
          <w:sz w:val="28"/>
          <w:szCs w:val="28"/>
        </w:rPr>
      </w:pPr>
      <w:r w:rsidRPr="00E04D48">
        <w:rPr>
          <w:sz w:val="28"/>
          <w:szCs w:val="28"/>
        </w:rPr>
        <w:t>Нормативно-методическая основа проведения анализа материалов по расчету платы за технологическое присоединение к электрическим сетям                   филиала ПАО «</w:t>
      </w:r>
      <w:proofErr w:type="spellStart"/>
      <w:r w:rsidRPr="00E04D48">
        <w:rPr>
          <w:sz w:val="28"/>
          <w:szCs w:val="28"/>
        </w:rPr>
        <w:t>Россети</w:t>
      </w:r>
      <w:proofErr w:type="spellEnd"/>
      <w:r w:rsidRPr="00E04D48">
        <w:rPr>
          <w:sz w:val="28"/>
          <w:szCs w:val="28"/>
        </w:rPr>
        <w:t xml:space="preserve"> Сибирь» - «Кузбассэнерго - РЭС» энергопринимающих устройств ООО «</w:t>
      </w:r>
      <w:proofErr w:type="spellStart"/>
      <w:r w:rsidRPr="00E04D48">
        <w:rPr>
          <w:sz w:val="28"/>
          <w:szCs w:val="28"/>
        </w:rPr>
        <w:t>Барзасская</w:t>
      </w:r>
      <w:proofErr w:type="spellEnd"/>
      <w:r w:rsidRPr="00E04D48">
        <w:rPr>
          <w:sz w:val="28"/>
          <w:szCs w:val="28"/>
        </w:rPr>
        <w:t xml:space="preserve"> экспедиция»:</w:t>
      </w:r>
    </w:p>
    <w:p w14:paraId="60D2D0FD" w14:textId="77777777" w:rsidR="00E04D48" w:rsidRPr="00E04D48" w:rsidRDefault="00E04D48" w:rsidP="00E04D48">
      <w:pPr>
        <w:numPr>
          <w:ilvl w:val="0"/>
          <w:numId w:val="5"/>
        </w:numPr>
        <w:tabs>
          <w:tab w:val="left" w:pos="0"/>
          <w:tab w:val="left" w:pos="851"/>
        </w:tabs>
        <w:spacing w:after="200" w:line="276" w:lineRule="auto"/>
        <w:ind w:left="0" w:firstLine="709"/>
        <w:jc w:val="both"/>
        <w:rPr>
          <w:rFonts w:eastAsia="Calibri"/>
          <w:sz w:val="28"/>
          <w:szCs w:val="28"/>
          <w:lang w:eastAsia="en-US"/>
        </w:rPr>
      </w:pPr>
      <w:r w:rsidRPr="00E04D48">
        <w:rPr>
          <w:rFonts w:eastAsia="Calibri"/>
          <w:sz w:val="28"/>
          <w:szCs w:val="28"/>
          <w:lang w:eastAsia="en-US"/>
        </w:rPr>
        <w:t>Гражданский кодекс Российской Федерации;</w:t>
      </w:r>
    </w:p>
    <w:p w14:paraId="12A85DDE" w14:textId="77777777" w:rsidR="00E04D48" w:rsidRPr="00E04D48" w:rsidRDefault="00E04D48" w:rsidP="00E04D48">
      <w:pPr>
        <w:numPr>
          <w:ilvl w:val="0"/>
          <w:numId w:val="5"/>
        </w:numPr>
        <w:tabs>
          <w:tab w:val="left" w:pos="0"/>
          <w:tab w:val="left" w:pos="851"/>
        </w:tabs>
        <w:spacing w:after="200" w:line="276" w:lineRule="auto"/>
        <w:ind w:left="0" w:firstLine="709"/>
        <w:jc w:val="both"/>
        <w:rPr>
          <w:rFonts w:eastAsia="Calibri"/>
          <w:sz w:val="28"/>
          <w:szCs w:val="28"/>
          <w:lang w:eastAsia="en-US"/>
        </w:rPr>
      </w:pPr>
      <w:r w:rsidRPr="00E04D48">
        <w:rPr>
          <w:rFonts w:eastAsia="Calibri"/>
          <w:sz w:val="28"/>
          <w:szCs w:val="28"/>
          <w:lang w:eastAsia="en-US"/>
        </w:rPr>
        <w:t>Налоговый кодекс Российской Федерации (в дальнейшем НК РФ);</w:t>
      </w:r>
    </w:p>
    <w:p w14:paraId="6025CCF6" w14:textId="77777777" w:rsidR="00E04D48" w:rsidRPr="00E04D48" w:rsidRDefault="00E04D48" w:rsidP="00E04D48">
      <w:pPr>
        <w:numPr>
          <w:ilvl w:val="0"/>
          <w:numId w:val="5"/>
        </w:numPr>
        <w:tabs>
          <w:tab w:val="left" w:pos="0"/>
          <w:tab w:val="left" w:pos="851"/>
        </w:tabs>
        <w:spacing w:after="200" w:line="276" w:lineRule="auto"/>
        <w:ind w:left="0" w:firstLine="709"/>
        <w:jc w:val="both"/>
        <w:rPr>
          <w:rFonts w:eastAsia="Calibri"/>
          <w:sz w:val="28"/>
          <w:szCs w:val="28"/>
          <w:lang w:eastAsia="en-US"/>
        </w:rPr>
      </w:pPr>
      <w:r w:rsidRPr="00E04D48">
        <w:rPr>
          <w:rFonts w:eastAsia="Calibri"/>
          <w:sz w:val="28"/>
          <w:szCs w:val="28"/>
          <w:lang w:eastAsia="en-US"/>
        </w:rPr>
        <w:t>Трудовой Кодекс Российской Федерации (в дальнейшем ТК РФ);</w:t>
      </w:r>
    </w:p>
    <w:p w14:paraId="2534E5DE" w14:textId="77777777" w:rsidR="00E04D48" w:rsidRPr="00E04D48" w:rsidRDefault="00E04D48" w:rsidP="00E04D48">
      <w:pPr>
        <w:numPr>
          <w:ilvl w:val="0"/>
          <w:numId w:val="5"/>
        </w:numPr>
        <w:tabs>
          <w:tab w:val="left" w:pos="0"/>
          <w:tab w:val="left" w:pos="851"/>
        </w:tabs>
        <w:spacing w:after="200" w:line="276" w:lineRule="auto"/>
        <w:ind w:left="0" w:firstLine="709"/>
        <w:jc w:val="both"/>
        <w:rPr>
          <w:rFonts w:eastAsia="Calibri"/>
          <w:spacing w:val="-5"/>
          <w:sz w:val="28"/>
          <w:szCs w:val="28"/>
          <w:lang w:eastAsia="en-US"/>
        </w:rPr>
      </w:pPr>
      <w:r w:rsidRPr="00E04D48">
        <w:rPr>
          <w:rFonts w:eastAsia="Calibri"/>
          <w:spacing w:val="-5"/>
          <w:sz w:val="28"/>
          <w:szCs w:val="28"/>
          <w:lang w:eastAsia="en-US"/>
        </w:rPr>
        <w:t>Федеральный Закон от 26.03.2003 № 35-ФЗ «Об электроэнергетике»;</w:t>
      </w:r>
    </w:p>
    <w:p w14:paraId="796329B8" w14:textId="77777777" w:rsidR="00E04D48" w:rsidRPr="00E04D48" w:rsidRDefault="00E04D48" w:rsidP="00E04D48">
      <w:pPr>
        <w:numPr>
          <w:ilvl w:val="0"/>
          <w:numId w:val="5"/>
        </w:numPr>
        <w:tabs>
          <w:tab w:val="left" w:pos="0"/>
          <w:tab w:val="left" w:pos="851"/>
        </w:tabs>
        <w:spacing w:after="200" w:line="276" w:lineRule="auto"/>
        <w:ind w:left="0" w:firstLine="709"/>
        <w:jc w:val="both"/>
        <w:rPr>
          <w:rFonts w:eastAsia="Calibri"/>
          <w:sz w:val="28"/>
          <w:szCs w:val="28"/>
          <w:lang w:eastAsia="en-US"/>
        </w:rPr>
      </w:pPr>
      <w:r w:rsidRPr="00E04D48">
        <w:rPr>
          <w:rFonts w:eastAsia="Calibri"/>
          <w:spacing w:val="-5"/>
          <w:sz w:val="28"/>
          <w:szCs w:val="28"/>
          <w:lang w:eastAsia="en-US"/>
        </w:rPr>
        <w:t xml:space="preserve">Федеральный Закон </w:t>
      </w:r>
      <w:r w:rsidRPr="00E04D48">
        <w:rPr>
          <w:rFonts w:eastAsia="Calibri"/>
          <w:spacing w:val="-7"/>
          <w:sz w:val="28"/>
          <w:szCs w:val="28"/>
          <w:lang w:eastAsia="en-US"/>
        </w:rPr>
        <w:t>от 17.08.1995 № 147-ФЗ «О естественных монополиях»;</w:t>
      </w:r>
    </w:p>
    <w:p w14:paraId="6C448143" w14:textId="77777777" w:rsidR="00E04D48" w:rsidRPr="00E04D48" w:rsidRDefault="00E04D48" w:rsidP="00E04D48">
      <w:pPr>
        <w:numPr>
          <w:ilvl w:val="0"/>
          <w:numId w:val="5"/>
        </w:numPr>
        <w:tabs>
          <w:tab w:val="left" w:pos="0"/>
          <w:tab w:val="left" w:pos="851"/>
        </w:tabs>
        <w:spacing w:after="200" w:line="276" w:lineRule="auto"/>
        <w:ind w:left="0" w:firstLine="709"/>
        <w:jc w:val="both"/>
        <w:rPr>
          <w:rFonts w:eastAsia="Calibri"/>
          <w:sz w:val="28"/>
          <w:szCs w:val="28"/>
          <w:lang w:eastAsia="en-US"/>
        </w:rPr>
      </w:pPr>
      <w:r w:rsidRPr="00E04D48">
        <w:rPr>
          <w:rFonts w:eastAsia="Calibri"/>
          <w:sz w:val="28"/>
          <w:szCs w:val="28"/>
          <w:lang w:eastAsia="en-US"/>
        </w:rPr>
        <w:t>Постановление Правительства РФ от 6 июля 1998 г. № 700 «О введении раздельного учета затрат по регулируемым видам деятельности в энергетике»;</w:t>
      </w:r>
    </w:p>
    <w:p w14:paraId="1B1FC647" w14:textId="77777777" w:rsidR="00E04D48" w:rsidRPr="00E04D48" w:rsidRDefault="00E04D48" w:rsidP="00E04D48">
      <w:pPr>
        <w:numPr>
          <w:ilvl w:val="0"/>
          <w:numId w:val="5"/>
        </w:numPr>
        <w:tabs>
          <w:tab w:val="left" w:pos="0"/>
          <w:tab w:val="left" w:pos="851"/>
        </w:tabs>
        <w:spacing w:after="200" w:line="276" w:lineRule="auto"/>
        <w:ind w:left="0" w:firstLine="709"/>
        <w:jc w:val="both"/>
        <w:rPr>
          <w:rFonts w:eastAsia="Calibri"/>
          <w:color w:val="000000"/>
          <w:sz w:val="28"/>
          <w:szCs w:val="28"/>
          <w:lang w:eastAsia="en-US"/>
        </w:rPr>
      </w:pPr>
      <w:r w:rsidRPr="00E04D48">
        <w:rPr>
          <w:rFonts w:eastAsia="Calibri"/>
          <w:color w:val="000000"/>
          <w:sz w:val="28"/>
          <w:szCs w:val="28"/>
          <w:lang w:eastAsia="en-US"/>
        </w:rPr>
        <w:t>Постановление Правительства РФ от 29 декабря 2011 № 1178 «О ценообразовании в области регулируемых цен (тарифов) в электроэнергетике»;</w:t>
      </w:r>
    </w:p>
    <w:p w14:paraId="2D064AAA" w14:textId="77777777" w:rsidR="00E04D48" w:rsidRPr="00E04D48" w:rsidRDefault="00E04D48" w:rsidP="00E04D48">
      <w:pPr>
        <w:numPr>
          <w:ilvl w:val="0"/>
          <w:numId w:val="5"/>
        </w:numPr>
        <w:tabs>
          <w:tab w:val="left" w:pos="0"/>
          <w:tab w:val="left" w:pos="851"/>
        </w:tabs>
        <w:spacing w:after="200" w:line="276" w:lineRule="auto"/>
        <w:ind w:left="0" w:firstLine="709"/>
        <w:jc w:val="both"/>
        <w:rPr>
          <w:rFonts w:eastAsia="Calibri"/>
          <w:sz w:val="28"/>
          <w:szCs w:val="28"/>
          <w:lang w:eastAsia="en-US"/>
        </w:rPr>
      </w:pPr>
      <w:r w:rsidRPr="00E04D48">
        <w:rPr>
          <w:rFonts w:eastAsia="Calibri"/>
          <w:sz w:val="28"/>
          <w:szCs w:val="28"/>
          <w:lang w:eastAsia="en-US"/>
        </w:rPr>
        <w:t>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РФ от 27.12.2004 № 861;</w:t>
      </w:r>
    </w:p>
    <w:p w14:paraId="656B306D" w14:textId="77777777" w:rsidR="00E04D48" w:rsidRPr="00E04D48" w:rsidRDefault="00E04D48" w:rsidP="00E04D48">
      <w:pPr>
        <w:numPr>
          <w:ilvl w:val="0"/>
          <w:numId w:val="5"/>
        </w:numPr>
        <w:tabs>
          <w:tab w:val="left" w:pos="0"/>
          <w:tab w:val="left" w:pos="851"/>
        </w:tabs>
        <w:spacing w:after="200" w:line="276" w:lineRule="auto"/>
        <w:ind w:left="0" w:firstLine="709"/>
        <w:jc w:val="both"/>
        <w:rPr>
          <w:rFonts w:eastAsia="Calibri"/>
          <w:sz w:val="28"/>
          <w:szCs w:val="28"/>
          <w:lang w:eastAsia="en-US"/>
        </w:rPr>
      </w:pPr>
      <w:r w:rsidRPr="00E04D48">
        <w:rPr>
          <w:rFonts w:eastAsia="Calibri"/>
          <w:sz w:val="28"/>
          <w:szCs w:val="28"/>
          <w:lang w:eastAsia="en-US"/>
        </w:rPr>
        <w:t>Приказ ФАС России от 30.06.2022 № 490/22 «Об утверждении                          Методических указаний по определению размера платы за технологическое присоединение к электрическим сетям» (далее по тексту – Методические указания);</w:t>
      </w:r>
    </w:p>
    <w:p w14:paraId="5C2DA92D" w14:textId="77777777" w:rsidR="00E04D48" w:rsidRPr="00E04D48" w:rsidRDefault="00E04D48" w:rsidP="00E04D48">
      <w:pPr>
        <w:numPr>
          <w:ilvl w:val="0"/>
          <w:numId w:val="5"/>
        </w:numPr>
        <w:tabs>
          <w:tab w:val="left" w:pos="0"/>
          <w:tab w:val="left" w:pos="851"/>
        </w:tabs>
        <w:spacing w:after="200" w:line="276" w:lineRule="auto"/>
        <w:ind w:left="0" w:firstLine="709"/>
        <w:jc w:val="both"/>
        <w:rPr>
          <w:rFonts w:eastAsia="Calibri"/>
          <w:sz w:val="28"/>
          <w:szCs w:val="28"/>
          <w:lang w:eastAsia="en-US"/>
        </w:rPr>
      </w:pPr>
      <w:r w:rsidRPr="00E04D48">
        <w:rPr>
          <w:rFonts w:eastAsia="Calibri"/>
          <w:sz w:val="28"/>
          <w:szCs w:val="28"/>
          <w:lang w:eastAsia="en-US"/>
        </w:rPr>
        <w:lastRenderedPageBreak/>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электроэнергетической отрасли.</w:t>
      </w:r>
    </w:p>
    <w:p w14:paraId="5EC00C8C" w14:textId="77777777" w:rsidR="00E04D48" w:rsidRPr="00E04D48" w:rsidRDefault="00E04D48" w:rsidP="00E04D48">
      <w:pPr>
        <w:spacing w:line="276" w:lineRule="auto"/>
        <w:ind w:firstLine="709"/>
        <w:jc w:val="both"/>
        <w:rPr>
          <w:sz w:val="28"/>
          <w:szCs w:val="28"/>
        </w:rPr>
      </w:pPr>
      <w:r w:rsidRPr="00E04D48">
        <w:rPr>
          <w:rFonts w:eastAsia="Calibri"/>
          <w:sz w:val="28"/>
          <w:szCs w:val="28"/>
          <w:lang w:eastAsia="en-US"/>
        </w:rPr>
        <w:t>Вся нормативная база рассмотрена с учетом всех изменений.</w:t>
      </w:r>
    </w:p>
    <w:p w14:paraId="08AE319A" w14:textId="77777777" w:rsidR="00E04D48" w:rsidRPr="00E04D48" w:rsidRDefault="00E04D48" w:rsidP="00E04D48">
      <w:pPr>
        <w:spacing w:line="276" w:lineRule="auto"/>
        <w:ind w:firstLine="709"/>
        <w:jc w:val="both"/>
        <w:rPr>
          <w:sz w:val="28"/>
          <w:szCs w:val="28"/>
        </w:rPr>
      </w:pPr>
      <w:r w:rsidRPr="00E04D48">
        <w:rPr>
          <w:sz w:val="28"/>
          <w:szCs w:val="28"/>
        </w:rPr>
        <w:t>Экспертами рассматривались и принимались во внимание все представленные организацией документы, имеющие значение для составления доказательного экспертного заключения. При этом эксперты исходили из того, что представленная организацией информация является достоверной. Ответственность за достоверность информации несет руководитель организации.</w:t>
      </w:r>
    </w:p>
    <w:p w14:paraId="1DB19326" w14:textId="77777777" w:rsidR="00E04D48" w:rsidRPr="00E04D48" w:rsidRDefault="00E04D48" w:rsidP="00E04D48">
      <w:pPr>
        <w:spacing w:line="276" w:lineRule="auto"/>
        <w:jc w:val="center"/>
        <w:rPr>
          <w:b/>
          <w:sz w:val="28"/>
          <w:szCs w:val="28"/>
        </w:rPr>
      </w:pPr>
    </w:p>
    <w:p w14:paraId="4066E71B" w14:textId="77777777" w:rsidR="00E04D48" w:rsidRPr="00E04D48" w:rsidRDefault="00E04D48" w:rsidP="00E04D48">
      <w:pPr>
        <w:spacing w:line="276" w:lineRule="auto"/>
        <w:jc w:val="center"/>
        <w:rPr>
          <w:b/>
          <w:sz w:val="28"/>
          <w:szCs w:val="28"/>
        </w:rPr>
      </w:pPr>
      <w:r w:rsidRPr="00E04D48">
        <w:rPr>
          <w:b/>
          <w:sz w:val="28"/>
          <w:szCs w:val="28"/>
        </w:rPr>
        <w:t>Анализ заявки на технологическое присоединение</w:t>
      </w:r>
    </w:p>
    <w:p w14:paraId="46BCC988" w14:textId="77777777" w:rsidR="00E04D48" w:rsidRPr="00E04D48" w:rsidRDefault="00E04D48" w:rsidP="00E04D48">
      <w:pPr>
        <w:spacing w:line="276" w:lineRule="auto"/>
        <w:ind w:firstLine="709"/>
        <w:jc w:val="both"/>
        <w:rPr>
          <w:sz w:val="28"/>
          <w:szCs w:val="28"/>
        </w:rPr>
      </w:pPr>
      <w:r w:rsidRPr="00E04D48">
        <w:rPr>
          <w:sz w:val="28"/>
          <w:szCs w:val="28"/>
        </w:rPr>
        <w:t>МБОУ «Чкаловская основная общеобразовательная школа» (далее – МБОУ «Чкаловская ООШ») подало в адрес филиала ПАО «</w:t>
      </w:r>
      <w:proofErr w:type="spellStart"/>
      <w:r w:rsidRPr="00E04D48">
        <w:rPr>
          <w:sz w:val="28"/>
          <w:szCs w:val="28"/>
        </w:rPr>
        <w:t>Россети</w:t>
      </w:r>
      <w:proofErr w:type="spellEnd"/>
      <w:r w:rsidRPr="00E04D48">
        <w:rPr>
          <w:sz w:val="28"/>
          <w:szCs w:val="28"/>
        </w:rPr>
        <w:t xml:space="preserve"> Сибирь» - «Кузбассэнерго-РЭС» (далее – ПАО «</w:t>
      </w:r>
      <w:proofErr w:type="spellStart"/>
      <w:r w:rsidRPr="00E04D48">
        <w:rPr>
          <w:sz w:val="28"/>
          <w:szCs w:val="28"/>
        </w:rPr>
        <w:t>Россети</w:t>
      </w:r>
      <w:proofErr w:type="spellEnd"/>
      <w:r w:rsidRPr="00E04D48">
        <w:rPr>
          <w:sz w:val="28"/>
          <w:szCs w:val="28"/>
        </w:rPr>
        <w:t xml:space="preserve"> Сибирь») заявку от 02.11.2023 на технологическое присоединение энергопринимающих устройств Общеобразовательной организации (учреждения).</w:t>
      </w:r>
    </w:p>
    <w:p w14:paraId="538C2E43" w14:textId="77777777" w:rsidR="00E04D48" w:rsidRPr="00E04D48" w:rsidRDefault="00E04D48" w:rsidP="00E04D48">
      <w:pPr>
        <w:spacing w:line="276" w:lineRule="auto"/>
        <w:ind w:firstLine="709"/>
        <w:jc w:val="both"/>
        <w:rPr>
          <w:sz w:val="28"/>
          <w:szCs w:val="28"/>
        </w:rPr>
      </w:pPr>
      <w:r w:rsidRPr="00E04D48">
        <w:rPr>
          <w:sz w:val="28"/>
          <w:szCs w:val="28"/>
        </w:rPr>
        <w:t>В соответствии с заявкой:</w:t>
      </w:r>
    </w:p>
    <w:p w14:paraId="43D7A199" w14:textId="77777777" w:rsidR="00E04D48" w:rsidRPr="00E04D48" w:rsidRDefault="00E04D48" w:rsidP="00E04D48">
      <w:pPr>
        <w:numPr>
          <w:ilvl w:val="0"/>
          <w:numId w:val="9"/>
        </w:numPr>
        <w:spacing w:after="200" w:line="276" w:lineRule="auto"/>
        <w:jc w:val="both"/>
        <w:rPr>
          <w:sz w:val="28"/>
          <w:szCs w:val="28"/>
        </w:rPr>
      </w:pPr>
      <w:r w:rsidRPr="00E04D48">
        <w:rPr>
          <w:sz w:val="28"/>
          <w:szCs w:val="28"/>
        </w:rPr>
        <w:t>Местонахождение (адрес) энергопринимающих устройств</w:t>
      </w:r>
      <w:r w:rsidRPr="00E04D48">
        <w:rPr>
          <w:rFonts w:ascii="Calibri" w:eastAsia="Calibri" w:hAnsi="Calibri"/>
          <w:sz w:val="28"/>
          <w:szCs w:val="28"/>
          <w:lang w:eastAsia="en-US"/>
        </w:rPr>
        <w:t xml:space="preserve"> </w:t>
      </w:r>
      <w:r w:rsidRPr="00E04D48">
        <w:rPr>
          <w:sz w:val="28"/>
          <w:szCs w:val="28"/>
        </w:rPr>
        <w:t>–</w:t>
      </w:r>
      <w:r w:rsidRPr="00E04D48">
        <w:rPr>
          <w:rFonts w:ascii="Calibri" w:eastAsia="Calibri" w:hAnsi="Calibri"/>
          <w:sz w:val="28"/>
          <w:szCs w:val="28"/>
          <w:lang w:eastAsia="en-US"/>
        </w:rPr>
        <w:t xml:space="preserve"> </w:t>
      </w:r>
      <w:r w:rsidRPr="00E04D48">
        <w:rPr>
          <w:sz w:val="28"/>
          <w:szCs w:val="28"/>
        </w:rPr>
        <w:t>Кемеровская обл. - Кузбасс, Ленинск-Кузнецкий район, пос. Чкаловский, пер. Школьный, 1 б, к.н. земельного участка 42:06:0106001:808.</w:t>
      </w:r>
    </w:p>
    <w:p w14:paraId="425F3B94" w14:textId="77777777" w:rsidR="00E04D48" w:rsidRPr="00E04D48" w:rsidRDefault="00E04D48" w:rsidP="00E04D48">
      <w:pPr>
        <w:numPr>
          <w:ilvl w:val="0"/>
          <w:numId w:val="9"/>
        </w:numPr>
        <w:spacing w:after="200" w:line="276" w:lineRule="auto"/>
        <w:jc w:val="both"/>
        <w:rPr>
          <w:sz w:val="28"/>
          <w:szCs w:val="28"/>
        </w:rPr>
      </w:pPr>
      <w:r w:rsidRPr="00E04D48">
        <w:rPr>
          <w:sz w:val="28"/>
          <w:szCs w:val="28"/>
        </w:rPr>
        <w:t>Ранее присоединенная максимальная мощность – 80 кВт. Вновь присоединяемая максимальная мощность – 200 кВт. Общая максимальная мощность (ранее присоединенная и вновь присоединяемая) – 280 кВт.</w:t>
      </w:r>
    </w:p>
    <w:p w14:paraId="5A7D842A" w14:textId="77777777" w:rsidR="00E04D48" w:rsidRPr="00E04D48" w:rsidRDefault="00E04D48" w:rsidP="00E04D48">
      <w:pPr>
        <w:numPr>
          <w:ilvl w:val="0"/>
          <w:numId w:val="9"/>
        </w:numPr>
        <w:spacing w:after="200" w:line="276" w:lineRule="auto"/>
        <w:jc w:val="both"/>
        <w:rPr>
          <w:sz w:val="28"/>
          <w:szCs w:val="28"/>
        </w:rPr>
      </w:pPr>
      <w:r w:rsidRPr="00E04D48">
        <w:rPr>
          <w:sz w:val="28"/>
          <w:szCs w:val="28"/>
        </w:rPr>
        <w:t xml:space="preserve">Уровень напряжения – 0,4 </w:t>
      </w:r>
      <w:proofErr w:type="spellStart"/>
      <w:r w:rsidRPr="00E04D48">
        <w:rPr>
          <w:sz w:val="28"/>
          <w:szCs w:val="28"/>
        </w:rPr>
        <w:t>кВ.</w:t>
      </w:r>
      <w:proofErr w:type="spellEnd"/>
    </w:p>
    <w:p w14:paraId="1C443293" w14:textId="77777777" w:rsidR="00E04D48" w:rsidRPr="00E04D48" w:rsidRDefault="00E04D48" w:rsidP="00E04D48">
      <w:pPr>
        <w:numPr>
          <w:ilvl w:val="0"/>
          <w:numId w:val="9"/>
        </w:numPr>
        <w:spacing w:after="200" w:line="276" w:lineRule="auto"/>
        <w:jc w:val="both"/>
        <w:rPr>
          <w:sz w:val="28"/>
          <w:szCs w:val="28"/>
        </w:rPr>
      </w:pPr>
      <w:r w:rsidRPr="00E04D48">
        <w:rPr>
          <w:sz w:val="28"/>
          <w:szCs w:val="28"/>
        </w:rPr>
        <w:t xml:space="preserve">Категория надежности электроснабжения – </w:t>
      </w:r>
      <w:r w:rsidRPr="00E04D48">
        <w:rPr>
          <w:sz w:val="28"/>
          <w:szCs w:val="28"/>
          <w:lang w:val="en-US"/>
        </w:rPr>
        <w:t>III</w:t>
      </w:r>
      <w:r w:rsidRPr="00E04D48">
        <w:rPr>
          <w:sz w:val="28"/>
          <w:szCs w:val="28"/>
        </w:rPr>
        <w:t xml:space="preserve"> категория.</w:t>
      </w:r>
    </w:p>
    <w:p w14:paraId="7F54F9C8" w14:textId="77777777" w:rsidR="00E04D48" w:rsidRPr="00E04D48" w:rsidRDefault="00E04D48" w:rsidP="00E04D48">
      <w:pPr>
        <w:numPr>
          <w:ilvl w:val="0"/>
          <w:numId w:val="9"/>
        </w:numPr>
        <w:spacing w:after="200" w:line="276" w:lineRule="auto"/>
        <w:jc w:val="both"/>
        <w:rPr>
          <w:sz w:val="28"/>
          <w:szCs w:val="28"/>
        </w:rPr>
      </w:pPr>
      <w:r w:rsidRPr="00E04D48">
        <w:rPr>
          <w:sz w:val="28"/>
          <w:szCs w:val="28"/>
        </w:rPr>
        <w:t>Планируемый срок ввода энергопринимающих устройств в эксплуатацию – 05.2025.</w:t>
      </w:r>
    </w:p>
    <w:p w14:paraId="79FF5953" w14:textId="77777777" w:rsidR="00E04D48" w:rsidRPr="00E04D48" w:rsidRDefault="00E04D48" w:rsidP="00E04D48">
      <w:pPr>
        <w:spacing w:line="276" w:lineRule="auto"/>
        <w:ind w:firstLine="709"/>
        <w:jc w:val="center"/>
        <w:rPr>
          <w:b/>
          <w:sz w:val="28"/>
          <w:szCs w:val="28"/>
        </w:rPr>
      </w:pPr>
    </w:p>
    <w:p w14:paraId="5412C61A" w14:textId="77777777" w:rsidR="00E04D48" w:rsidRPr="00E04D48" w:rsidRDefault="00E04D48" w:rsidP="00E04D48">
      <w:pPr>
        <w:spacing w:line="276" w:lineRule="auto"/>
        <w:jc w:val="center"/>
        <w:rPr>
          <w:b/>
          <w:sz w:val="28"/>
          <w:szCs w:val="28"/>
        </w:rPr>
      </w:pPr>
      <w:r w:rsidRPr="00E04D48">
        <w:rPr>
          <w:b/>
          <w:sz w:val="28"/>
          <w:szCs w:val="28"/>
        </w:rPr>
        <w:t>Обоснование возможности (отсутствия возможности) установления платы за технологическое присоединение по индивидуальному проекту</w:t>
      </w:r>
    </w:p>
    <w:p w14:paraId="6F46C482" w14:textId="77777777" w:rsidR="00E04D48" w:rsidRPr="00E04D48" w:rsidRDefault="00E04D48" w:rsidP="00E04D48">
      <w:pPr>
        <w:spacing w:line="276" w:lineRule="auto"/>
        <w:ind w:firstLine="709"/>
        <w:jc w:val="both"/>
        <w:rPr>
          <w:sz w:val="28"/>
          <w:szCs w:val="28"/>
        </w:rPr>
      </w:pPr>
      <w:r w:rsidRPr="00E04D48">
        <w:rPr>
          <w:sz w:val="28"/>
          <w:szCs w:val="28"/>
        </w:rPr>
        <w:t xml:space="preserve">В соответствии с п. 28 Правил технологического присоединения энергопринимающих устройств потребителей электрической энергии, энергопринимающих устройств, а также объектов электросетевого хозяйства, принадлежащих сетевым организациям и иным лицам, к электрическим сетям, </w:t>
      </w:r>
      <w:r w:rsidRPr="00E04D48">
        <w:rPr>
          <w:sz w:val="28"/>
          <w:szCs w:val="28"/>
        </w:rPr>
        <w:lastRenderedPageBreak/>
        <w:t>утвержденных Постановлением Правительства РФ от 27.12.2004 № 861 (далее – Правила), критериями наличия технической возможности технологического присоединения являются:</w:t>
      </w:r>
    </w:p>
    <w:p w14:paraId="08EDB31B" w14:textId="77777777" w:rsidR="00E04D48" w:rsidRPr="00E04D48" w:rsidRDefault="00E04D48" w:rsidP="00E04D48">
      <w:pPr>
        <w:spacing w:line="276" w:lineRule="auto"/>
        <w:ind w:firstLine="709"/>
        <w:jc w:val="both"/>
        <w:rPr>
          <w:sz w:val="28"/>
          <w:szCs w:val="28"/>
        </w:rPr>
      </w:pPr>
      <w:r w:rsidRPr="00E04D48">
        <w:rPr>
          <w:sz w:val="28"/>
          <w:szCs w:val="28"/>
        </w:rPr>
        <w:t>а) сохранение условий электроснабжения (установленной категории надежности электроснабжения и сохранения качества электроэнергии) для прочих потребителей, энергопринимающие установки которых на момент подачи заявки заявителя присоединены к электрическим сетям сетевой организации или смежных сетевых организаций</w:t>
      </w:r>
      <w:r w:rsidRPr="00E04D48">
        <w:rPr>
          <w:rFonts w:ascii="Calibri" w:eastAsia="Calibri" w:hAnsi="Calibri"/>
          <w:sz w:val="22"/>
          <w:szCs w:val="22"/>
          <w:lang w:eastAsia="en-US"/>
        </w:rPr>
        <w:t>,</w:t>
      </w:r>
      <w:r w:rsidRPr="00E04D48">
        <w:rPr>
          <w:sz w:val="28"/>
          <w:szCs w:val="28"/>
        </w:rPr>
        <w:t xml:space="preserve"> а также неухудшение условий работы объектов электроэнергетики, ранее присоединенных к объектам электросетевого хозяйства;</w:t>
      </w:r>
    </w:p>
    <w:p w14:paraId="21FCBA4C" w14:textId="77777777" w:rsidR="00E04D48" w:rsidRPr="00E04D48" w:rsidRDefault="00E04D48" w:rsidP="00E04D48">
      <w:pPr>
        <w:spacing w:line="276" w:lineRule="auto"/>
        <w:ind w:firstLine="709"/>
        <w:jc w:val="both"/>
        <w:rPr>
          <w:sz w:val="28"/>
          <w:szCs w:val="28"/>
        </w:rPr>
      </w:pPr>
      <w:r w:rsidRPr="00E04D48">
        <w:rPr>
          <w:sz w:val="28"/>
          <w:szCs w:val="28"/>
        </w:rPr>
        <w:t>б) отсутствие ограничений на максимальную мощность в объектах электросетевого хозяйства, к которым надлежит произвести технологическое присоединение;</w:t>
      </w:r>
    </w:p>
    <w:p w14:paraId="7783C4E1" w14:textId="77777777" w:rsidR="00E04D48" w:rsidRPr="00E04D48" w:rsidRDefault="00E04D48" w:rsidP="00E04D48">
      <w:pPr>
        <w:spacing w:line="276" w:lineRule="auto"/>
        <w:ind w:firstLine="709"/>
        <w:jc w:val="both"/>
        <w:rPr>
          <w:sz w:val="28"/>
          <w:szCs w:val="28"/>
        </w:rPr>
      </w:pPr>
      <w:r w:rsidRPr="00E04D48">
        <w:rPr>
          <w:sz w:val="28"/>
          <w:szCs w:val="28"/>
        </w:rPr>
        <w:t>в) отсутствие необходимости реконструкции или расширения (сооружения новых) объектов электросетевого хозяйства смежных сетевых организаций либо строительства (реконструкции) генерирующих объектов для удовлетворения потребности заявителя.</w:t>
      </w:r>
    </w:p>
    <w:p w14:paraId="1524F2B0" w14:textId="77777777" w:rsidR="00E04D48" w:rsidRPr="00E04D48" w:rsidRDefault="00E04D48" w:rsidP="00E04D48">
      <w:pPr>
        <w:spacing w:line="276" w:lineRule="auto"/>
        <w:ind w:firstLine="709"/>
        <w:jc w:val="both"/>
        <w:rPr>
          <w:sz w:val="28"/>
          <w:szCs w:val="28"/>
        </w:rPr>
      </w:pPr>
      <w:r w:rsidRPr="00E04D48">
        <w:rPr>
          <w:sz w:val="28"/>
          <w:szCs w:val="28"/>
        </w:rPr>
        <w:t>г) обеспечение в случае технологического присоединения энергопринимающих устройств заявителя допустимых параметров электроэнергетического режима энергосистемы, в том числе с учетом нормативных возмущений, определяемых в соответствии с методическими указаниями по устойчивости энергосистем, утвержденными федеральным органом исполнительной власти, уполномоченным Правительством Российской Федерации на осуществление функций по выработке и реализации государственной политики и нормативно-правовому регулированию в топливно-энергетическом комплексе.</w:t>
      </w:r>
    </w:p>
    <w:p w14:paraId="457F02A9" w14:textId="77777777" w:rsidR="00E04D48" w:rsidRPr="00E04D48" w:rsidRDefault="00E04D48" w:rsidP="00E04D48">
      <w:pPr>
        <w:spacing w:line="276" w:lineRule="auto"/>
        <w:ind w:firstLine="709"/>
        <w:jc w:val="both"/>
        <w:rPr>
          <w:sz w:val="28"/>
          <w:szCs w:val="28"/>
        </w:rPr>
      </w:pPr>
      <w:r w:rsidRPr="00E04D48">
        <w:rPr>
          <w:sz w:val="28"/>
          <w:szCs w:val="28"/>
        </w:rPr>
        <w:t>В случае несоблюдения любого из указанных критериев считается, что техническая возможность технологического присоединения отсутствует.</w:t>
      </w:r>
    </w:p>
    <w:p w14:paraId="3495D421" w14:textId="77777777" w:rsidR="00E04D48" w:rsidRPr="00E04D48" w:rsidRDefault="00E04D48" w:rsidP="00E04D48">
      <w:pPr>
        <w:spacing w:line="276" w:lineRule="auto"/>
        <w:ind w:firstLine="709"/>
        <w:jc w:val="both"/>
        <w:rPr>
          <w:sz w:val="28"/>
          <w:szCs w:val="28"/>
        </w:rPr>
      </w:pPr>
      <w:r w:rsidRPr="00E04D48">
        <w:rPr>
          <w:sz w:val="28"/>
          <w:szCs w:val="28"/>
        </w:rPr>
        <w:t>В случае если у сетевой организации отсутствует техническая возможность технологического присоединения энергопринимающих устройств, указанных в заявке, технологическое присоединение осуществляется по индивидуальному проекту.</w:t>
      </w:r>
    </w:p>
    <w:p w14:paraId="72F7BB72" w14:textId="77777777" w:rsidR="00E04D48" w:rsidRPr="00E04D48" w:rsidRDefault="00E04D48" w:rsidP="00E04D48">
      <w:pPr>
        <w:spacing w:line="276" w:lineRule="auto"/>
        <w:ind w:firstLine="709"/>
        <w:jc w:val="both"/>
        <w:rPr>
          <w:sz w:val="28"/>
          <w:szCs w:val="28"/>
        </w:rPr>
      </w:pPr>
      <w:r w:rsidRPr="00E04D48">
        <w:rPr>
          <w:sz w:val="28"/>
          <w:szCs w:val="28"/>
        </w:rPr>
        <w:t xml:space="preserve">Согласно представленным материалам и дополнительным пояснениям к заключению об отсутствии технической возможности технологического присоединения, общая мощность присоединяемых энергопринимающих устройств заявителя МБОУ «Чкаловская ООШ» с учетом ранее присоединенной мощности 280 кВт, учитывая, что предельно допустимая нагрузка силового трансформатора номинальной мощностью 250 </w:t>
      </w:r>
      <w:proofErr w:type="spellStart"/>
      <w:r w:rsidRPr="00E04D48">
        <w:rPr>
          <w:sz w:val="28"/>
          <w:szCs w:val="28"/>
        </w:rPr>
        <w:t>кВА</w:t>
      </w:r>
      <w:proofErr w:type="spellEnd"/>
      <w:r w:rsidRPr="00E04D48">
        <w:rPr>
          <w:sz w:val="28"/>
          <w:szCs w:val="28"/>
        </w:rPr>
        <w:t xml:space="preserve"> в ТП-027 составляет 244,125 кВт, при использовании полной мощности энергопринимающих устройств </w:t>
      </w:r>
      <w:bookmarkStart w:id="43" w:name="_Hlk155950255"/>
      <w:r w:rsidRPr="00E04D48">
        <w:rPr>
          <w:sz w:val="28"/>
          <w:szCs w:val="28"/>
        </w:rPr>
        <w:t>МБОУ «Чкаловская ООШ»</w:t>
      </w:r>
      <w:bookmarkEnd w:id="43"/>
      <w:r w:rsidRPr="00E04D48">
        <w:rPr>
          <w:sz w:val="28"/>
          <w:szCs w:val="28"/>
        </w:rPr>
        <w:t xml:space="preserve"> перспективная загрузка ТП-027 с учетом только </w:t>
      </w:r>
      <w:r w:rsidRPr="00E04D48">
        <w:rPr>
          <w:sz w:val="28"/>
          <w:szCs w:val="28"/>
        </w:rPr>
        <w:lastRenderedPageBreak/>
        <w:t xml:space="preserve">данного заявителя составит 114,69 %, что превышает 105 %, предусмотренные п. 5.3.14, п. 5.3.15 ПТЭ. </w:t>
      </w:r>
    </w:p>
    <w:p w14:paraId="24DEECDE" w14:textId="77777777" w:rsidR="00E04D48" w:rsidRPr="00E04D48" w:rsidRDefault="00E04D48" w:rsidP="00E04D48">
      <w:pPr>
        <w:spacing w:line="276" w:lineRule="auto"/>
        <w:ind w:firstLine="709"/>
        <w:jc w:val="both"/>
        <w:rPr>
          <w:sz w:val="28"/>
          <w:szCs w:val="28"/>
        </w:rPr>
      </w:pPr>
      <w:r w:rsidRPr="00E04D48">
        <w:rPr>
          <w:sz w:val="28"/>
          <w:szCs w:val="28"/>
        </w:rPr>
        <w:t xml:space="preserve">Учитывая вышеизложенное, в соответствии с п. 28 б) Правил отсутствует техническая возможность на присоединение энергопринимающих устройств </w:t>
      </w:r>
      <w:bookmarkStart w:id="44" w:name="_Hlk155952126"/>
      <w:r w:rsidRPr="00E04D48">
        <w:rPr>
          <w:sz w:val="28"/>
          <w:szCs w:val="28"/>
        </w:rPr>
        <w:t>МБОУ «Чкаловская ООШ»</w:t>
      </w:r>
      <w:bookmarkEnd w:id="44"/>
      <w:r w:rsidRPr="00E04D48">
        <w:rPr>
          <w:sz w:val="28"/>
          <w:szCs w:val="28"/>
        </w:rPr>
        <w:t xml:space="preserve"> мощностью 200 кВт к электрическим сетям                    ПАО «</w:t>
      </w:r>
      <w:proofErr w:type="spellStart"/>
      <w:r w:rsidRPr="00E04D48">
        <w:rPr>
          <w:sz w:val="28"/>
          <w:szCs w:val="28"/>
        </w:rPr>
        <w:t>Россети</w:t>
      </w:r>
      <w:proofErr w:type="spellEnd"/>
      <w:r w:rsidRPr="00E04D48">
        <w:rPr>
          <w:sz w:val="28"/>
          <w:szCs w:val="28"/>
        </w:rPr>
        <w:t xml:space="preserve"> Сибирь».</w:t>
      </w:r>
    </w:p>
    <w:p w14:paraId="1731BC38" w14:textId="77777777" w:rsidR="00E04D48" w:rsidRPr="00E04D48" w:rsidRDefault="00E04D48" w:rsidP="00E04D48">
      <w:pPr>
        <w:spacing w:line="276" w:lineRule="auto"/>
        <w:ind w:firstLine="709"/>
        <w:jc w:val="both"/>
        <w:rPr>
          <w:sz w:val="28"/>
          <w:szCs w:val="28"/>
        </w:rPr>
      </w:pPr>
      <w:r w:rsidRPr="00E04D48">
        <w:rPr>
          <w:sz w:val="28"/>
          <w:szCs w:val="28"/>
        </w:rPr>
        <w:t>Таким образом, исходя из документов, представленных ПАО «</w:t>
      </w:r>
      <w:proofErr w:type="spellStart"/>
      <w:r w:rsidRPr="00E04D48">
        <w:rPr>
          <w:sz w:val="28"/>
          <w:szCs w:val="28"/>
        </w:rPr>
        <w:t>Россети</w:t>
      </w:r>
      <w:proofErr w:type="spellEnd"/>
      <w:r w:rsidRPr="00E04D48">
        <w:rPr>
          <w:sz w:val="28"/>
          <w:szCs w:val="28"/>
        </w:rPr>
        <w:t xml:space="preserve"> Сибирь», можно сделать вывод о возможности установления платы за технологическое присоединение по индивидуальному проекту.</w:t>
      </w:r>
    </w:p>
    <w:p w14:paraId="6A0E7354" w14:textId="77777777" w:rsidR="00E04D48" w:rsidRPr="00E04D48" w:rsidRDefault="00E04D48" w:rsidP="00E04D48">
      <w:pPr>
        <w:spacing w:line="276" w:lineRule="auto"/>
        <w:ind w:firstLine="709"/>
        <w:jc w:val="both"/>
        <w:rPr>
          <w:sz w:val="28"/>
          <w:szCs w:val="28"/>
        </w:rPr>
      </w:pPr>
      <w:r w:rsidRPr="00E04D48">
        <w:rPr>
          <w:sz w:val="28"/>
          <w:szCs w:val="28"/>
        </w:rPr>
        <w:t xml:space="preserve">В соответствии с п. 35 Методических указаний по определению размера платы за технологическое присоединение к электрическим сетям, утвержденных приказом ФАС России от </w:t>
      </w:r>
      <w:r w:rsidRPr="00E04D48">
        <w:rPr>
          <w:rFonts w:eastAsia="Calibri"/>
          <w:sz w:val="28"/>
          <w:szCs w:val="28"/>
          <w:lang w:eastAsia="en-US"/>
        </w:rPr>
        <w:t>30.06.2022 № 490/22</w:t>
      </w:r>
      <w:r w:rsidRPr="00E04D48">
        <w:rPr>
          <w:sz w:val="28"/>
          <w:szCs w:val="28"/>
        </w:rPr>
        <w:t xml:space="preserve"> (далее – Методические указания), плата за технологическое присоединение для заявителей, присоединяющихся к электрическим сетям по индивидуальному проекту, определяется регулирующим органом в соответствии с выданными техническими условиями по следующей формуле:</w:t>
      </w:r>
    </w:p>
    <w:p w14:paraId="476B4631" w14:textId="77777777" w:rsidR="00E04D48" w:rsidRPr="00E04D48" w:rsidRDefault="00E04D48" w:rsidP="00E04D48">
      <w:pPr>
        <w:spacing w:line="276" w:lineRule="auto"/>
        <w:jc w:val="center"/>
        <w:rPr>
          <w:i/>
          <w:sz w:val="28"/>
          <w:szCs w:val="28"/>
        </w:rPr>
      </w:pPr>
      <w:r w:rsidRPr="00E04D48">
        <w:rPr>
          <w:i/>
          <w:sz w:val="28"/>
          <w:szCs w:val="28"/>
        </w:rPr>
        <w:t>ПТП = Р + Р</w:t>
      </w:r>
      <w:r w:rsidRPr="00E04D48">
        <w:rPr>
          <w:i/>
          <w:sz w:val="28"/>
          <w:szCs w:val="28"/>
          <w:vertAlign w:val="subscript"/>
        </w:rPr>
        <w:t>И</w:t>
      </w:r>
      <w:r w:rsidRPr="00E04D48">
        <w:rPr>
          <w:i/>
          <w:sz w:val="28"/>
          <w:szCs w:val="28"/>
        </w:rPr>
        <w:t xml:space="preserve"> + Р</w:t>
      </w:r>
      <w:r w:rsidRPr="00E04D48">
        <w:rPr>
          <w:i/>
          <w:sz w:val="28"/>
          <w:szCs w:val="28"/>
          <w:vertAlign w:val="subscript"/>
        </w:rPr>
        <w:t>ТП</w:t>
      </w:r>
    </w:p>
    <w:p w14:paraId="7970961F" w14:textId="77777777" w:rsidR="00E04D48" w:rsidRPr="00E04D48" w:rsidRDefault="00E04D48" w:rsidP="00E04D48">
      <w:pPr>
        <w:spacing w:line="276" w:lineRule="auto"/>
        <w:ind w:firstLine="709"/>
        <w:jc w:val="both"/>
        <w:rPr>
          <w:sz w:val="28"/>
          <w:szCs w:val="28"/>
        </w:rPr>
      </w:pPr>
      <w:r w:rsidRPr="00E04D48">
        <w:rPr>
          <w:sz w:val="28"/>
          <w:szCs w:val="28"/>
        </w:rPr>
        <w:t>где:</w:t>
      </w:r>
    </w:p>
    <w:p w14:paraId="6F3C18AC" w14:textId="77777777" w:rsidR="00E04D48" w:rsidRPr="00E04D48" w:rsidRDefault="00E04D48" w:rsidP="00E04D48">
      <w:pPr>
        <w:spacing w:line="276" w:lineRule="auto"/>
        <w:ind w:firstLine="709"/>
        <w:jc w:val="both"/>
        <w:rPr>
          <w:sz w:val="28"/>
          <w:szCs w:val="28"/>
        </w:rPr>
      </w:pPr>
      <w:r w:rsidRPr="00E04D48">
        <w:rPr>
          <w:i/>
          <w:sz w:val="28"/>
          <w:szCs w:val="28"/>
        </w:rPr>
        <w:t>Р</w:t>
      </w:r>
      <w:r w:rsidRPr="00E04D48">
        <w:rPr>
          <w:sz w:val="28"/>
          <w:szCs w:val="28"/>
        </w:rPr>
        <w:t xml:space="preserve"> - стоимость мероприятий, перечисленных в пункте 16 (за исключением подпункта «б») Методических указаний для заявителей, присоединяющихся к электрическим сетям с соответствующей максимальной мощностью и уровнем напряжения, определяемая по стандартизированным тарифным ставкам, установленным на год, в котором устанавливается плата;</w:t>
      </w:r>
    </w:p>
    <w:p w14:paraId="6F8B7099" w14:textId="77777777" w:rsidR="00E04D48" w:rsidRPr="00E04D48" w:rsidRDefault="00E04D48" w:rsidP="00E04D48">
      <w:pPr>
        <w:spacing w:line="276" w:lineRule="auto"/>
        <w:ind w:firstLine="709"/>
        <w:jc w:val="both"/>
        <w:rPr>
          <w:sz w:val="28"/>
          <w:szCs w:val="28"/>
        </w:rPr>
      </w:pPr>
      <w:r w:rsidRPr="00E04D48">
        <w:rPr>
          <w:i/>
          <w:sz w:val="28"/>
          <w:szCs w:val="28"/>
        </w:rPr>
        <w:t>Р</w:t>
      </w:r>
      <w:r w:rsidRPr="00E04D48">
        <w:rPr>
          <w:i/>
          <w:sz w:val="28"/>
          <w:szCs w:val="28"/>
          <w:vertAlign w:val="subscript"/>
        </w:rPr>
        <w:t>И</w:t>
      </w:r>
      <w:r w:rsidRPr="00E04D48">
        <w:rPr>
          <w:sz w:val="28"/>
          <w:szCs w:val="28"/>
        </w:rPr>
        <w:t xml:space="preserve"> - расходы на выполнение мероприятий «последней мили», а также на обеспечение средствами коммерческого учета электрической энергии (мощности) согласно выданным техническим условиям (подпункт «б» пункта 16 Методических указаний), определяемые по установленной формуле платы за технологическое присоединение с использованием стандартизированных тарифных ставок и по смете, выполненной с применением сметных нормативов;</w:t>
      </w:r>
    </w:p>
    <w:p w14:paraId="536B8FFF" w14:textId="77777777" w:rsidR="00E04D48" w:rsidRPr="00E04D48" w:rsidRDefault="00E04D48" w:rsidP="00E04D48">
      <w:pPr>
        <w:spacing w:line="276" w:lineRule="auto"/>
        <w:ind w:firstLine="709"/>
        <w:jc w:val="both"/>
        <w:rPr>
          <w:sz w:val="28"/>
          <w:szCs w:val="28"/>
        </w:rPr>
      </w:pPr>
      <w:r w:rsidRPr="00E04D48">
        <w:rPr>
          <w:i/>
          <w:sz w:val="28"/>
          <w:szCs w:val="28"/>
        </w:rPr>
        <w:t>Р</w:t>
      </w:r>
      <w:r w:rsidRPr="00E04D48">
        <w:rPr>
          <w:i/>
          <w:sz w:val="28"/>
          <w:szCs w:val="28"/>
          <w:vertAlign w:val="subscript"/>
        </w:rPr>
        <w:t>ТП</w:t>
      </w:r>
      <w:r w:rsidRPr="00E04D48">
        <w:rPr>
          <w:sz w:val="28"/>
          <w:szCs w:val="28"/>
        </w:rPr>
        <w:t xml:space="preserve"> - расходы на оплату услуг технологического присоединения к электрическим сетям смежной сетевой организации.</w:t>
      </w:r>
    </w:p>
    <w:p w14:paraId="60801190" w14:textId="77777777" w:rsidR="00E04D48" w:rsidRPr="00E04D48" w:rsidRDefault="00E04D48" w:rsidP="00E04D48">
      <w:pPr>
        <w:spacing w:line="276" w:lineRule="auto"/>
        <w:jc w:val="center"/>
        <w:rPr>
          <w:b/>
          <w:sz w:val="28"/>
          <w:szCs w:val="28"/>
        </w:rPr>
      </w:pPr>
    </w:p>
    <w:p w14:paraId="2C2E98AE" w14:textId="77777777" w:rsidR="00E04D48" w:rsidRPr="00E04D48" w:rsidRDefault="00E04D48" w:rsidP="00E04D48">
      <w:pPr>
        <w:spacing w:line="276" w:lineRule="auto"/>
        <w:ind w:firstLine="284"/>
        <w:jc w:val="center"/>
        <w:rPr>
          <w:b/>
          <w:sz w:val="28"/>
          <w:szCs w:val="28"/>
        </w:rPr>
      </w:pPr>
      <w:r w:rsidRPr="00E04D48">
        <w:rPr>
          <w:b/>
          <w:sz w:val="28"/>
          <w:szCs w:val="28"/>
        </w:rPr>
        <w:t>Анализ технических условий на технологическое присоединение</w:t>
      </w:r>
    </w:p>
    <w:p w14:paraId="12A41D1C" w14:textId="77777777" w:rsidR="00E04D48" w:rsidRPr="00E04D48" w:rsidRDefault="00E04D48" w:rsidP="00E04D48">
      <w:pPr>
        <w:spacing w:line="276" w:lineRule="auto"/>
        <w:ind w:firstLine="709"/>
        <w:jc w:val="both"/>
        <w:rPr>
          <w:sz w:val="28"/>
          <w:szCs w:val="28"/>
        </w:rPr>
      </w:pPr>
      <w:r w:rsidRPr="00E04D48">
        <w:rPr>
          <w:sz w:val="28"/>
          <w:szCs w:val="28"/>
        </w:rPr>
        <w:t>Для осуществления технологического присоединения энергопринимающих устройств МБОУ «Чкаловская ООШ» ПАО «</w:t>
      </w:r>
      <w:proofErr w:type="spellStart"/>
      <w:r w:rsidRPr="00E04D48">
        <w:rPr>
          <w:sz w:val="28"/>
          <w:szCs w:val="28"/>
        </w:rPr>
        <w:t>Россети</w:t>
      </w:r>
      <w:proofErr w:type="spellEnd"/>
      <w:r w:rsidRPr="00E04D48">
        <w:rPr>
          <w:sz w:val="28"/>
          <w:szCs w:val="28"/>
        </w:rPr>
        <w:t xml:space="preserve"> Сибирь» разработало технические условия № 8000577785 к договору об осуществлении технологического присоединения к электрическим сетям б/н.</w:t>
      </w:r>
    </w:p>
    <w:p w14:paraId="3CFD831B" w14:textId="77777777" w:rsidR="00E04D48" w:rsidRPr="00E04D48" w:rsidRDefault="00E04D48" w:rsidP="00E04D48">
      <w:pPr>
        <w:spacing w:line="276" w:lineRule="auto"/>
        <w:ind w:firstLine="709"/>
        <w:jc w:val="both"/>
        <w:rPr>
          <w:sz w:val="28"/>
          <w:szCs w:val="28"/>
        </w:rPr>
      </w:pPr>
      <w:r w:rsidRPr="00E04D48">
        <w:rPr>
          <w:sz w:val="28"/>
          <w:szCs w:val="28"/>
        </w:rPr>
        <w:t xml:space="preserve">В соответствии с п.21 Правил при технологическом присоединении энергопринимающих устройств, максимальная мощность которых превышает 5 МВт или увеличивается на 5 МВт и выше, выдаваемые технические условия </w:t>
      </w:r>
      <w:r w:rsidRPr="00E04D48">
        <w:rPr>
          <w:sz w:val="28"/>
          <w:szCs w:val="28"/>
        </w:rPr>
        <w:lastRenderedPageBreak/>
        <w:t>подлежат обязательному согласованию с системным оператором. В связи с тем, что максимальная мощность присоединяемых энергопринимающих устройств составляет 200 кВт, согласования с Филиалом АО «СО ЕЭС» ОДУ Сибири не требуется.</w:t>
      </w:r>
    </w:p>
    <w:p w14:paraId="649B64AB" w14:textId="77777777" w:rsidR="00E04D48" w:rsidRPr="00E04D48" w:rsidRDefault="00E04D48" w:rsidP="00E04D48">
      <w:pPr>
        <w:tabs>
          <w:tab w:val="left" w:pos="1134"/>
        </w:tabs>
        <w:spacing w:line="276" w:lineRule="auto"/>
        <w:ind w:firstLine="709"/>
        <w:jc w:val="both"/>
        <w:rPr>
          <w:sz w:val="28"/>
          <w:szCs w:val="28"/>
        </w:rPr>
      </w:pPr>
      <w:r w:rsidRPr="00E04D48">
        <w:rPr>
          <w:sz w:val="28"/>
          <w:szCs w:val="28"/>
        </w:rPr>
        <w:t>Согласно представленным материалам для присоединения заявителя ПАО «</w:t>
      </w:r>
      <w:proofErr w:type="spellStart"/>
      <w:r w:rsidRPr="00E04D48">
        <w:rPr>
          <w:sz w:val="28"/>
          <w:szCs w:val="28"/>
        </w:rPr>
        <w:t>Россети</w:t>
      </w:r>
      <w:proofErr w:type="spellEnd"/>
      <w:r w:rsidRPr="00E04D48">
        <w:rPr>
          <w:sz w:val="28"/>
          <w:szCs w:val="28"/>
        </w:rPr>
        <w:t xml:space="preserve"> Сибирь» требуется:</w:t>
      </w:r>
    </w:p>
    <w:p w14:paraId="3871E75D" w14:textId="77777777" w:rsidR="00E04D48" w:rsidRPr="00E04D48" w:rsidRDefault="00E04D48" w:rsidP="00E04D48">
      <w:pPr>
        <w:numPr>
          <w:ilvl w:val="0"/>
          <w:numId w:val="6"/>
        </w:numPr>
        <w:tabs>
          <w:tab w:val="left" w:pos="1134"/>
        </w:tabs>
        <w:spacing w:after="200" w:line="276" w:lineRule="auto"/>
        <w:ind w:firstLine="709"/>
        <w:jc w:val="both"/>
        <w:rPr>
          <w:sz w:val="28"/>
          <w:szCs w:val="28"/>
        </w:rPr>
      </w:pPr>
      <w:bookmarkStart w:id="45" w:name="_Hlk155962857"/>
      <w:r w:rsidRPr="00E04D48">
        <w:rPr>
          <w:sz w:val="28"/>
          <w:szCs w:val="28"/>
        </w:rPr>
        <w:t xml:space="preserve">Замена коммутационного аппарата в ячейке присоединения ф. 0,4-1 РУ 0,4 </w:t>
      </w:r>
      <w:proofErr w:type="spellStart"/>
      <w:r w:rsidRPr="00E04D48">
        <w:rPr>
          <w:sz w:val="28"/>
          <w:szCs w:val="28"/>
        </w:rPr>
        <w:t>кВ</w:t>
      </w:r>
      <w:proofErr w:type="spellEnd"/>
      <w:r w:rsidRPr="00E04D48">
        <w:rPr>
          <w:sz w:val="28"/>
          <w:szCs w:val="28"/>
        </w:rPr>
        <w:t xml:space="preserve"> ТП-027 (п. 10.2.1. ТУ).</w:t>
      </w:r>
    </w:p>
    <w:p w14:paraId="04C59C34" w14:textId="77777777" w:rsidR="00E04D48" w:rsidRPr="00E04D48" w:rsidRDefault="00E04D48" w:rsidP="00E04D48">
      <w:pPr>
        <w:numPr>
          <w:ilvl w:val="0"/>
          <w:numId w:val="6"/>
        </w:numPr>
        <w:tabs>
          <w:tab w:val="left" w:pos="1134"/>
        </w:tabs>
        <w:spacing w:after="200" w:line="276" w:lineRule="auto"/>
        <w:ind w:firstLine="709"/>
        <w:jc w:val="both"/>
        <w:rPr>
          <w:sz w:val="28"/>
          <w:szCs w:val="28"/>
        </w:rPr>
      </w:pPr>
      <w:bookmarkStart w:id="46" w:name="_Hlk155962899"/>
      <w:bookmarkEnd w:id="45"/>
      <w:r w:rsidRPr="00E04D48">
        <w:rPr>
          <w:sz w:val="28"/>
          <w:szCs w:val="28"/>
        </w:rPr>
        <w:t xml:space="preserve">Реконструкция ТП-027 с заменой существующего силового трансформатора 250 </w:t>
      </w:r>
      <w:proofErr w:type="spellStart"/>
      <w:r w:rsidRPr="00E04D48">
        <w:rPr>
          <w:sz w:val="28"/>
          <w:szCs w:val="28"/>
        </w:rPr>
        <w:t>кВА</w:t>
      </w:r>
      <w:proofErr w:type="spellEnd"/>
      <w:r w:rsidRPr="00E04D48">
        <w:rPr>
          <w:sz w:val="28"/>
          <w:szCs w:val="28"/>
        </w:rPr>
        <w:t xml:space="preserve"> на силовой трансформатор 400 </w:t>
      </w:r>
      <w:proofErr w:type="spellStart"/>
      <w:r w:rsidRPr="00E04D48">
        <w:rPr>
          <w:sz w:val="28"/>
          <w:szCs w:val="28"/>
        </w:rPr>
        <w:t>кВА</w:t>
      </w:r>
      <w:proofErr w:type="spellEnd"/>
      <w:r w:rsidRPr="00E04D48">
        <w:rPr>
          <w:sz w:val="28"/>
          <w:szCs w:val="28"/>
        </w:rPr>
        <w:t xml:space="preserve"> (п. 10.2.2. ТУ).</w:t>
      </w:r>
    </w:p>
    <w:p w14:paraId="2C0619F5" w14:textId="77777777" w:rsidR="00E04D48" w:rsidRPr="00E04D48" w:rsidRDefault="00E04D48" w:rsidP="00E04D48">
      <w:pPr>
        <w:numPr>
          <w:ilvl w:val="0"/>
          <w:numId w:val="6"/>
        </w:numPr>
        <w:tabs>
          <w:tab w:val="left" w:pos="1134"/>
        </w:tabs>
        <w:spacing w:after="200" w:line="276" w:lineRule="auto"/>
        <w:ind w:firstLine="709"/>
        <w:jc w:val="both"/>
        <w:rPr>
          <w:sz w:val="28"/>
          <w:szCs w:val="28"/>
        </w:rPr>
      </w:pPr>
      <w:bookmarkStart w:id="47" w:name="_Hlk150950956"/>
      <w:bookmarkEnd w:id="46"/>
      <w:r w:rsidRPr="00E04D48">
        <w:rPr>
          <w:sz w:val="28"/>
          <w:szCs w:val="28"/>
        </w:rPr>
        <w:t xml:space="preserve">Выполнение учета электроэнергии </w:t>
      </w:r>
      <w:bookmarkEnd w:id="47"/>
      <w:r w:rsidRPr="00E04D48">
        <w:rPr>
          <w:sz w:val="28"/>
          <w:szCs w:val="28"/>
        </w:rPr>
        <w:t>(п. 10.2.3 ТУ).</w:t>
      </w:r>
    </w:p>
    <w:p w14:paraId="011EA626" w14:textId="77777777" w:rsidR="00E04D48" w:rsidRPr="00E04D48" w:rsidRDefault="00E04D48" w:rsidP="00E04D48">
      <w:pPr>
        <w:tabs>
          <w:tab w:val="left" w:pos="1134"/>
        </w:tabs>
        <w:spacing w:line="276" w:lineRule="auto"/>
        <w:ind w:firstLine="709"/>
        <w:jc w:val="both"/>
        <w:rPr>
          <w:sz w:val="28"/>
          <w:szCs w:val="28"/>
        </w:rPr>
      </w:pPr>
      <w:r w:rsidRPr="00E04D48">
        <w:rPr>
          <w:sz w:val="28"/>
          <w:szCs w:val="28"/>
        </w:rPr>
        <w:t>Согласно заключению (приложение к письму от 07.12.2023 № 1.4/01/894), вышеуказанные мероприятия п. 1, п. 2 не включены в утвержденную приказом Минэнерго России от 24.11.2022 № 27@ инвестиционную программу                     ПАО «</w:t>
      </w:r>
      <w:proofErr w:type="spellStart"/>
      <w:r w:rsidRPr="00E04D48">
        <w:rPr>
          <w:sz w:val="28"/>
          <w:szCs w:val="28"/>
        </w:rPr>
        <w:t>Россети</w:t>
      </w:r>
      <w:proofErr w:type="spellEnd"/>
      <w:r w:rsidRPr="00E04D48">
        <w:rPr>
          <w:sz w:val="28"/>
          <w:szCs w:val="28"/>
        </w:rPr>
        <w:t xml:space="preserve"> Сибирь» на 2023 – 2027 годы и изменений, вносимых в инвестиционную программу ПАО «</w:t>
      </w:r>
      <w:proofErr w:type="spellStart"/>
      <w:r w:rsidRPr="00E04D48">
        <w:rPr>
          <w:sz w:val="28"/>
          <w:szCs w:val="28"/>
        </w:rPr>
        <w:t>Россети</w:t>
      </w:r>
      <w:proofErr w:type="spellEnd"/>
      <w:r w:rsidRPr="00E04D48">
        <w:rPr>
          <w:sz w:val="28"/>
          <w:szCs w:val="28"/>
        </w:rPr>
        <w:t xml:space="preserve"> Сибирь», утвержденную приказом Минэнерго России от 23.12.2021 № 32@. </w:t>
      </w:r>
    </w:p>
    <w:p w14:paraId="0FD8A0A0" w14:textId="77777777" w:rsidR="00E04D48" w:rsidRPr="00E04D48" w:rsidRDefault="00E04D48" w:rsidP="00E04D48">
      <w:pPr>
        <w:spacing w:line="276" w:lineRule="auto"/>
        <w:ind w:firstLine="709"/>
        <w:jc w:val="both"/>
        <w:rPr>
          <w:sz w:val="28"/>
          <w:szCs w:val="28"/>
        </w:rPr>
      </w:pPr>
      <w:r w:rsidRPr="00E04D48">
        <w:rPr>
          <w:sz w:val="28"/>
          <w:szCs w:val="28"/>
        </w:rPr>
        <w:t>Затраты вышестоящей сетевой организации</w:t>
      </w:r>
      <w:r w:rsidRPr="00E04D48">
        <w:rPr>
          <w:rFonts w:ascii="Calibri" w:eastAsia="Calibri" w:hAnsi="Calibri"/>
          <w:sz w:val="22"/>
          <w:szCs w:val="22"/>
          <w:lang w:eastAsia="en-US"/>
        </w:rPr>
        <w:t xml:space="preserve"> </w:t>
      </w:r>
      <w:r w:rsidRPr="00E04D48">
        <w:rPr>
          <w:sz w:val="28"/>
          <w:szCs w:val="28"/>
        </w:rPr>
        <w:t>отсутствуют.</w:t>
      </w:r>
    </w:p>
    <w:p w14:paraId="0496E309" w14:textId="77777777" w:rsidR="00E04D48" w:rsidRPr="00E04D48" w:rsidRDefault="00E04D48" w:rsidP="00E04D48">
      <w:pPr>
        <w:spacing w:line="276" w:lineRule="auto"/>
        <w:ind w:firstLine="709"/>
        <w:jc w:val="both"/>
        <w:rPr>
          <w:sz w:val="28"/>
          <w:szCs w:val="28"/>
        </w:rPr>
      </w:pPr>
    </w:p>
    <w:p w14:paraId="2B908522" w14:textId="77777777" w:rsidR="00E04D48" w:rsidRPr="00E04D48" w:rsidRDefault="00E04D48" w:rsidP="00E04D48">
      <w:pPr>
        <w:spacing w:line="276" w:lineRule="auto"/>
        <w:jc w:val="center"/>
        <w:rPr>
          <w:b/>
          <w:sz w:val="28"/>
          <w:szCs w:val="28"/>
        </w:rPr>
      </w:pPr>
      <w:r w:rsidRPr="00E04D48">
        <w:rPr>
          <w:b/>
          <w:sz w:val="28"/>
          <w:szCs w:val="28"/>
        </w:rPr>
        <w:t>Анализ величины максимальной мощности</w:t>
      </w:r>
    </w:p>
    <w:p w14:paraId="625035AA" w14:textId="77777777" w:rsidR="00E04D48" w:rsidRPr="00E04D48" w:rsidRDefault="00E04D48" w:rsidP="00E04D48">
      <w:pPr>
        <w:spacing w:line="276" w:lineRule="auto"/>
        <w:ind w:firstLine="709"/>
        <w:jc w:val="both"/>
        <w:rPr>
          <w:sz w:val="28"/>
          <w:szCs w:val="28"/>
        </w:rPr>
      </w:pPr>
      <w:r w:rsidRPr="00E04D48">
        <w:rPr>
          <w:sz w:val="28"/>
          <w:szCs w:val="28"/>
        </w:rPr>
        <w:t xml:space="preserve">Экспертная группа предлагает при определении платы за технологическое присоединение учесть величину максимальной мощности, определенную предприятием, т. к. она подтверждается заявкой </w:t>
      </w:r>
      <w:bookmarkStart w:id="48" w:name="_Hlk155961731"/>
      <w:r w:rsidRPr="00E04D48">
        <w:rPr>
          <w:sz w:val="28"/>
          <w:szCs w:val="28"/>
        </w:rPr>
        <w:t>МБОУ «Чкаловская ООШ»</w:t>
      </w:r>
      <w:bookmarkEnd w:id="48"/>
      <w:r w:rsidRPr="00E04D48">
        <w:rPr>
          <w:sz w:val="28"/>
          <w:szCs w:val="28"/>
        </w:rPr>
        <w:t>.</w:t>
      </w:r>
    </w:p>
    <w:p w14:paraId="3A27A7D1" w14:textId="77777777" w:rsidR="00E04D48" w:rsidRPr="00E04D48" w:rsidRDefault="00E04D48" w:rsidP="00E04D48">
      <w:pPr>
        <w:spacing w:line="276" w:lineRule="auto"/>
        <w:ind w:firstLine="709"/>
        <w:jc w:val="both"/>
        <w:rPr>
          <w:sz w:val="28"/>
          <w:szCs w:val="28"/>
        </w:rPr>
      </w:pPr>
    </w:p>
    <w:tbl>
      <w:tblPr>
        <w:tblW w:w="9787" w:type="dxa"/>
        <w:jc w:val="center"/>
        <w:tblBorders>
          <w:top w:val="single" w:sz="8" w:space="0" w:color="auto"/>
          <w:left w:val="single" w:sz="8" w:space="0" w:color="auto"/>
          <w:bottom w:val="single" w:sz="4" w:space="0" w:color="auto"/>
          <w:right w:val="single" w:sz="4" w:space="0" w:color="auto"/>
          <w:insideH w:val="single" w:sz="8" w:space="0" w:color="auto"/>
          <w:insideV w:val="single" w:sz="4" w:space="0" w:color="auto"/>
        </w:tblBorders>
        <w:tblLayout w:type="fixed"/>
        <w:tblLook w:val="04A0" w:firstRow="1" w:lastRow="0" w:firstColumn="1" w:lastColumn="0" w:noHBand="0" w:noVBand="1"/>
      </w:tblPr>
      <w:tblGrid>
        <w:gridCol w:w="3344"/>
        <w:gridCol w:w="3110"/>
        <w:gridCol w:w="3333"/>
      </w:tblGrid>
      <w:tr w:rsidR="00E04D48" w:rsidRPr="00E04D48" w14:paraId="218FD0A8" w14:textId="77777777" w:rsidTr="004A071D">
        <w:trPr>
          <w:trHeight w:val="846"/>
          <w:jc w:val="center"/>
        </w:trPr>
        <w:tc>
          <w:tcPr>
            <w:tcW w:w="3344" w:type="dxa"/>
            <w:tcBorders>
              <w:top w:val="single" w:sz="8" w:space="0" w:color="auto"/>
              <w:left w:val="single" w:sz="8" w:space="0" w:color="auto"/>
              <w:bottom w:val="single" w:sz="8" w:space="0" w:color="auto"/>
              <w:right w:val="single" w:sz="4" w:space="0" w:color="auto"/>
            </w:tcBorders>
            <w:vAlign w:val="center"/>
            <w:hideMark/>
          </w:tcPr>
          <w:p w14:paraId="1E5DD20C" w14:textId="77777777" w:rsidR="00E04D48" w:rsidRPr="00E04D48" w:rsidRDefault="00E04D48" w:rsidP="00E04D48">
            <w:pPr>
              <w:spacing w:line="276" w:lineRule="auto"/>
              <w:jc w:val="center"/>
              <w:rPr>
                <w:sz w:val="28"/>
                <w:szCs w:val="28"/>
              </w:rPr>
            </w:pPr>
            <w:r w:rsidRPr="00E04D48">
              <w:rPr>
                <w:sz w:val="28"/>
                <w:szCs w:val="28"/>
              </w:rPr>
              <w:t>Максимальная мощность по предложению предприятия, кВт</w:t>
            </w:r>
          </w:p>
        </w:tc>
        <w:tc>
          <w:tcPr>
            <w:tcW w:w="3110" w:type="dxa"/>
            <w:tcBorders>
              <w:top w:val="single" w:sz="8" w:space="0" w:color="auto"/>
              <w:left w:val="single" w:sz="4" w:space="0" w:color="auto"/>
              <w:bottom w:val="single" w:sz="8" w:space="0" w:color="auto"/>
              <w:right w:val="single" w:sz="4" w:space="0" w:color="auto"/>
            </w:tcBorders>
            <w:vAlign w:val="center"/>
            <w:hideMark/>
          </w:tcPr>
          <w:p w14:paraId="104FD707" w14:textId="77777777" w:rsidR="00E04D48" w:rsidRPr="00E04D48" w:rsidRDefault="00E04D48" w:rsidP="00E04D48">
            <w:pPr>
              <w:spacing w:line="276" w:lineRule="auto"/>
              <w:jc w:val="center"/>
              <w:rPr>
                <w:sz w:val="28"/>
                <w:szCs w:val="28"/>
              </w:rPr>
            </w:pPr>
            <w:r w:rsidRPr="00E04D48">
              <w:rPr>
                <w:sz w:val="28"/>
                <w:szCs w:val="28"/>
              </w:rPr>
              <w:t>Максимальная мощность, по мнению экспертов, кВт</w:t>
            </w:r>
          </w:p>
        </w:tc>
        <w:tc>
          <w:tcPr>
            <w:tcW w:w="3333" w:type="dxa"/>
            <w:tcBorders>
              <w:top w:val="single" w:sz="8" w:space="0" w:color="auto"/>
              <w:left w:val="single" w:sz="4" w:space="0" w:color="auto"/>
              <w:bottom w:val="single" w:sz="8" w:space="0" w:color="auto"/>
              <w:right w:val="single" w:sz="4" w:space="0" w:color="auto"/>
            </w:tcBorders>
            <w:vAlign w:val="center"/>
            <w:hideMark/>
          </w:tcPr>
          <w:p w14:paraId="61F8D1A7" w14:textId="77777777" w:rsidR="00E04D48" w:rsidRPr="00E04D48" w:rsidRDefault="00E04D48" w:rsidP="00E04D48">
            <w:pPr>
              <w:spacing w:line="276" w:lineRule="auto"/>
              <w:jc w:val="center"/>
              <w:rPr>
                <w:sz w:val="28"/>
                <w:szCs w:val="28"/>
              </w:rPr>
            </w:pPr>
            <w:r w:rsidRPr="00E04D48">
              <w:rPr>
                <w:sz w:val="28"/>
                <w:szCs w:val="28"/>
              </w:rPr>
              <w:t>Величина корректировки мощности, кВт</w:t>
            </w:r>
          </w:p>
        </w:tc>
      </w:tr>
      <w:tr w:rsidR="00E04D48" w:rsidRPr="00E04D48" w14:paraId="1A0DB955" w14:textId="77777777" w:rsidTr="004A071D">
        <w:trPr>
          <w:trHeight w:val="429"/>
          <w:jc w:val="center"/>
        </w:trPr>
        <w:tc>
          <w:tcPr>
            <w:tcW w:w="3344" w:type="dxa"/>
            <w:tcBorders>
              <w:top w:val="single" w:sz="8" w:space="0" w:color="auto"/>
              <w:left w:val="single" w:sz="8" w:space="0" w:color="auto"/>
              <w:bottom w:val="single" w:sz="4" w:space="0" w:color="auto"/>
              <w:right w:val="single" w:sz="4" w:space="0" w:color="auto"/>
            </w:tcBorders>
            <w:vAlign w:val="center"/>
            <w:hideMark/>
          </w:tcPr>
          <w:p w14:paraId="25448078" w14:textId="77777777" w:rsidR="00E04D48" w:rsidRPr="00E04D48" w:rsidRDefault="00E04D48" w:rsidP="00E04D48">
            <w:pPr>
              <w:spacing w:line="276" w:lineRule="auto"/>
              <w:jc w:val="center"/>
              <w:rPr>
                <w:sz w:val="28"/>
                <w:szCs w:val="28"/>
              </w:rPr>
            </w:pPr>
            <w:r w:rsidRPr="00E04D48">
              <w:rPr>
                <w:sz w:val="28"/>
                <w:szCs w:val="28"/>
              </w:rPr>
              <w:t>200</w:t>
            </w:r>
          </w:p>
        </w:tc>
        <w:tc>
          <w:tcPr>
            <w:tcW w:w="3110" w:type="dxa"/>
            <w:tcBorders>
              <w:top w:val="single" w:sz="8" w:space="0" w:color="auto"/>
              <w:left w:val="single" w:sz="4" w:space="0" w:color="auto"/>
              <w:bottom w:val="single" w:sz="4" w:space="0" w:color="auto"/>
              <w:right w:val="single" w:sz="4" w:space="0" w:color="auto"/>
            </w:tcBorders>
            <w:vAlign w:val="center"/>
            <w:hideMark/>
          </w:tcPr>
          <w:p w14:paraId="5001415A" w14:textId="77777777" w:rsidR="00E04D48" w:rsidRPr="00E04D48" w:rsidRDefault="00E04D48" w:rsidP="00E04D48">
            <w:pPr>
              <w:spacing w:line="276" w:lineRule="auto"/>
              <w:jc w:val="center"/>
              <w:rPr>
                <w:sz w:val="28"/>
                <w:szCs w:val="28"/>
              </w:rPr>
            </w:pPr>
            <w:r w:rsidRPr="00E04D48">
              <w:rPr>
                <w:sz w:val="28"/>
                <w:szCs w:val="28"/>
              </w:rPr>
              <w:t>200</w:t>
            </w:r>
          </w:p>
        </w:tc>
        <w:tc>
          <w:tcPr>
            <w:tcW w:w="3333" w:type="dxa"/>
            <w:tcBorders>
              <w:top w:val="single" w:sz="8" w:space="0" w:color="auto"/>
              <w:left w:val="single" w:sz="4" w:space="0" w:color="auto"/>
              <w:bottom w:val="single" w:sz="4" w:space="0" w:color="auto"/>
              <w:right w:val="single" w:sz="4" w:space="0" w:color="auto"/>
            </w:tcBorders>
            <w:vAlign w:val="center"/>
            <w:hideMark/>
          </w:tcPr>
          <w:p w14:paraId="5B34F7A7" w14:textId="77777777" w:rsidR="00E04D48" w:rsidRPr="00E04D48" w:rsidRDefault="00E04D48" w:rsidP="00E04D48">
            <w:pPr>
              <w:spacing w:line="276" w:lineRule="auto"/>
              <w:jc w:val="center"/>
              <w:rPr>
                <w:sz w:val="28"/>
                <w:szCs w:val="28"/>
              </w:rPr>
            </w:pPr>
            <w:r w:rsidRPr="00E04D48">
              <w:rPr>
                <w:sz w:val="28"/>
                <w:szCs w:val="28"/>
              </w:rPr>
              <w:t>0</w:t>
            </w:r>
          </w:p>
        </w:tc>
      </w:tr>
    </w:tbl>
    <w:p w14:paraId="1B8BA86E" w14:textId="77777777" w:rsidR="00E04D48" w:rsidRPr="00E04D48" w:rsidRDefault="00E04D48" w:rsidP="00E04D48">
      <w:pPr>
        <w:spacing w:line="276" w:lineRule="auto"/>
        <w:ind w:firstLine="720"/>
        <w:jc w:val="both"/>
        <w:rPr>
          <w:sz w:val="28"/>
          <w:szCs w:val="28"/>
        </w:rPr>
      </w:pPr>
    </w:p>
    <w:p w14:paraId="57C9406D" w14:textId="77777777" w:rsidR="00E04D48" w:rsidRPr="00E04D48" w:rsidRDefault="00E04D48" w:rsidP="00E04D48">
      <w:pPr>
        <w:spacing w:line="276" w:lineRule="auto"/>
        <w:ind w:firstLine="709"/>
        <w:jc w:val="center"/>
        <w:rPr>
          <w:b/>
          <w:sz w:val="28"/>
          <w:szCs w:val="28"/>
        </w:rPr>
      </w:pPr>
      <w:r w:rsidRPr="00E04D48">
        <w:rPr>
          <w:b/>
          <w:sz w:val="28"/>
          <w:szCs w:val="28"/>
        </w:rPr>
        <w:t>Объем капитальных вложений, подлежащий включению в плату за технологическое присоединение</w:t>
      </w:r>
    </w:p>
    <w:p w14:paraId="5EB985D7" w14:textId="77777777" w:rsidR="00E04D48" w:rsidRPr="00E04D48" w:rsidRDefault="00E04D48" w:rsidP="00E04D48">
      <w:pPr>
        <w:spacing w:line="276" w:lineRule="auto"/>
        <w:ind w:firstLine="709"/>
        <w:jc w:val="both"/>
        <w:rPr>
          <w:sz w:val="28"/>
          <w:szCs w:val="28"/>
        </w:rPr>
      </w:pPr>
      <w:r w:rsidRPr="00E04D48">
        <w:rPr>
          <w:sz w:val="28"/>
          <w:szCs w:val="28"/>
        </w:rPr>
        <w:t xml:space="preserve">В соответствии с п.87 Основ ценообразования в области регулируемых цен (тарифов) в электроэнергетике, утвержденных Постановлением Правительства РФ от 29.12.2011 №1178 (далее – Основы), в размер платы за технологическое присоединение включаются средства для компенсации расходов сетевой организации на строительство объектов электросетевого хозяйства - от </w:t>
      </w:r>
      <w:r w:rsidRPr="00E04D48">
        <w:rPr>
          <w:sz w:val="28"/>
          <w:szCs w:val="28"/>
        </w:rPr>
        <w:lastRenderedPageBreak/>
        <w:t>существующих объектов электросетевого хозяйства до присоединяемых энергопринимающих устройств и (или) объектов электроэнергетики.</w:t>
      </w:r>
    </w:p>
    <w:p w14:paraId="0E5066B2" w14:textId="77777777" w:rsidR="00E04D48" w:rsidRPr="00E04D48" w:rsidRDefault="00E04D48" w:rsidP="00E04D48">
      <w:pPr>
        <w:spacing w:line="276" w:lineRule="auto"/>
        <w:ind w:firstLine="709"/>
        <w:jc w:val="both"/>
        <w:rPr>
          <w:sz w:val="28"/>
          <w:szCs w:val="28"/>
        </w:rPr>
      </w:pPr>
      <w:r w:rsidRPr="00E04D48">
        <w:rPr>
          <w:sz w:val="28"/>
          <w:szCs w:val="28"/>
        </w:rPr>
        <w:t>В соответствии с представленным расчетом необходимой валовой выручки объем капитальных ПАО «</w:t>
      </w:r>
      <w:proofErr w:type="spellStart"/>
      <w:r w:rsidRPr="00E04D48">
        <w:rPr>
          <w:sz w:val="28"/>
          <w:szCs w:val="28"/>
        </w:rPr>
        <w:t>Россети</w:t>
      </w:r>
      <w:proofErr w:type="spellEnd"/>
      <w:r w:rsidRPr="00E04D48">
        <w:rPr>
          <w:sz w:val="28"/>
          <w:szCs w:val="28"/>
        </w:rPr>
        <w:t xml:space="preserve"> Сибирь» для осуществления технологического присоединения энергопринимающих устройств МБОУ «Чкаловская ООШ» - 36,275 тыс. руб.:</w:t>
      </w:r>
    </w:p>
    <w:p w14:paraId="3D80691F" w14:textId="77777777" w:rsidR="00E04D48" w:rsidRPr="00E04D48" w:rsidRDefault="00E04D48" w:rsidP="00E04D48">
      <w:pPr>
        <w:spacing w:line="276" w:lineRule="auto"/>
        <w:ind w:firstLine="709"/>
        <w:jc w:val="both"/>
        <w:rPr>
          <w:sz w:val="28"/>
          <w:szCs w:val="28"/>
        </w:rPr>
      </w:pPr>
      <w:r w:rsidRPr="00E04D48">
        <w:rPr>
          <w:sz w:val="28"/>
          <w:szCs w:val="28"/>
        </w:rPr>
        <w:t xml:space="preserve">36 275,14 руб. = 36,275 тыс. руб. </w:t>
      </w:r>
      <w:bookmarkStart w:id="49" w:name="_Hlk150949720"/>
      <w:r w:rsidRPr="00E04D48">
        <w:rPr>
          <w:sz w:val="28"/>
          <w:szCs w:val="28"/>
        </w:rPr>
        <w:t>–</w:t>
      </w:r>
      <w:bookmarkEnd w:id="49"/>
      <w:r w:rsidRPr="00E04D48">
        <w:rPr>
          <w:sz w:val="28"/>
          <w:szCs w:val="28"/>
        </w:rPr>
        <w:t xml:space="preserve"> Выполнение учета электроэнергии (п. 10.2.3 ТУ).</w:t>
      </w:r>
    </w:p>
    <w:p w14:paraId="024D956B" w14:textId="77777777" w:rsidR="00E04D48" w:rsidRPr="00E04D48" w:rsidRDefault="00E04D48" w:rsidP="00E04D48">
      <w:pPr>
        <w:spacing w:line="276" w:lineRule="auto"/>
        <w:ind w:firstLine="709"/>
        <w:jc w:val="both"/>
        <w:rPr>
          <w:sz w:val="28"/>
          <w:szCs w:val="28"/>
        </w:rPr>
      </w:pPr>
      <w:r w:rsidRPr="00E04D48">
        <w:rPr>
          <w:sz w:val="28"/>
          <w:szCs w:val="28"/>
        </w:rPr>
        <w:t xml:space="preserve">Расчет предприятия в размере 36,275 тыс. руб. выполнен по утвержденным стандартизированным ставкам, согласно постановлению РЭК Кузбасса от 29.11.2022 № 947 с пересчетом в цены 2024 года (ИЦП 2024 г. – 1,055). </w:t>
      </w:r>
    </w:p>
    <w:p w14:paraId="7569E476" w14:textId="77777777" w:rsidR="00E04D48" w:rsidRPr="00E04D48" w:rsidRDefault="00E04D48" w:rsidP="00E04D48">
      <w:pPr>
        <w:spacing w:line="276" w:lineRule="auto"/>
        <w:ind w:firstLine="709"/>
        <w:jc w:val="both"/>
        <w:rPr>
          <w:sz w:val="28"/>
          <w:szCs w:val="28"/>
        </w:rPr>
      </w:pPr>
    </w:p>
    <w:p w14:paraId="7A6E84B8" w14:textId="77777777" w:rsidR="00E04D48" w:rsidRPr="00E04D48" w:rsidRDefault="00E04D48" w:rsidP="00E04D48">
      <w:pPr>
        <w:spacing w:line="276" w:lineRule="auto"/>
        <w:ind w:firstLine="709"/>
        <w:jc w:val="both"/>
        <w:rPr>
          <w:sz w:val="28"/>
          <w:szCs w:val="28"/>
        </w:rPr>
      </w:pPr>
    </w:p>
    <w:p w14:paraId="7CE66F5E" w14:textId="77777777" w:rsidR="00E04D48" w:rsidRPr="00E04D48" w:rsidRDefault="00E04D48" w:rsidP="00E04D48">
      <w:pPr>
        <w:spacing w:line="276" w:lineRule="auto"/>
        <w:ind w:firstLine="709"/>
        <w:jc w:val="both"/>
        <w:rPr>
          <w:sz w:val="28"/>
          <w:szCs w:val="28"/>
        </w:rPr>
      </w:pPr>
    </w:p>
    <w:tbl>
      <w:tblPr>
        <w:tblW w:w="9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2"/>
        <w:gridCol w:w="2135"/>
        <w:gridCol w:w="2296"/>
        <w:gridCol w:w="1645"/>
      </w:tblGrid>
      <w:tr w:rsidR="00E04D48" w:rsidRPr="00E04D48" w14:paraId="4BD41BFE" w14:textId="77777777" w:rsidTr="004A071D">
        <w:trPr>
          <w:jc w:val="center"/>
        </w:trPr>
        <w:tc>
          <w:tcPr>
            <w:tcW w:w="3692" w:type="dxa"/>
            <w:shd w:val="clear" w:color="auto" w:fill="auto"/>
            <w:vAlign w:val="center"/>
          </w:tcPr>
          <w:p w14:paraId="2F4B51F9" w14:textId="77777777" w:rsidR="00E04D48" w:rsidRPr="00E04D48" w:rsidRDefault="00E04D48" w:rsidP="00E04D48">
            <w:pPr>
              <w:spacing w:line="276" w:lineRule="auto"/>
              <w:jc w:val="center"/>
            </w:pPr>
            <w:r w:rsidRPr="00E04D48">
              <w:t>Наименование</w:t>
            </w:r>
          </w:p>
        </w:tc>
        <w:tc>
          <w:tcPr>
            <w:tcW w:w="2135" w:type="dxa"/>
            <w:shd w:val="clear" w:color="auto" w:fill="auto"/>
            <w:vAlign w:val="center"/>
          </w:tcPr>
          <w:p w14:paraId="77949BCA" w14:textId="77777777" w:rsidR="00E04D48" w:rsidRPr="00E04D48" w:rsidRDefault="00E04D48" w:rsidP="00E04D48">
            <w:pPr>
              <w:spacing w:line="276" w:lineRule="auto"/>
              <w:jc w:val="center"/>
            </w:pPr>
            <w:r w:rsidRPr="00E04D48">
              <w:t>Количество</w:t>
            </w:r>
          </w:p>
        </w:tc>
        <w:tc>
          <w:tcPr>
            <w:tcW w:w="2296" w:type="dxa"/>
            <w:shd w:val="clear" w:color="auto" w:fill="auto"/>
            <w:vAlign w:val="center"/>
          </w:tcPr>
          <w:p w14:paraId="1B298886" w14:textId="77777777" w:rsidR="00E04D48" w:rsidRPr="00E04D48" w:rsidRDefault="00E04D48" w:rsidP="00E04D48">
            <w:pPr>
              <w:spacing w:line="276" w:lineRule="auto"/>
              <w:jc w:val="center"/>
            </w:pPr>
            <w:r w:rsidRPr="00E04D48">
              <w:t>Стоимость по предложению ПАО «</w:t>
            </w:r>
            <w:proofErr w:type="spellStart"/>
            <w:r w:rsidRPr="00E04D48">
              <w:t>Россети</w:t>
            </w:r>
            <w:proofErr w:type="spellEnd"/>
            <w:r w:rsidRPr="00E04D48">
              <w:t xml:space="preserve"> Сибирь», тыс. руб.</w:t>
            </w:r>
          </w:p>
        </w:tc>
        <w:tc>
          <w:tcPr>
            <w:tcW w:w="1645" w:type="dxa"/>
            <w:shd w:val="clear" w:color="auto" w:fill="auto"/>
            <w:vAlign w:val="center"/>
          </w:tcPr>
          <w:p w14:paraId="23674523" w14:textId="77777777" w:rsidR="00E04D48" w:rsidRPr="00E04D48" w:rsidRDefault="00E04D48" w:rsidP="00E04D48">
            <w:pPr>
              <w:spacing w:line="276" w:lineRule="auto"/>
              <w:jc w:val="center"/>
            </w:pPr>
            <w:r w:rsidRPr="00E04D48">
              <w:t>Стоимость по предложению РЭК Кузбасса, тыс. руб.</w:t>
            </w:r>
          </w:p>
        </w:tc>
      </w:tr>
      <w:tr w:rsidR="00E04D48" w:rsidRPr="00E04D48" w14:paraId="7B816766" w14:textId="77777777" w:rsidTr="004A071D">
        <w:trPr>
          <w:jc w:val="center"/>
        </w:trPr>
        <w:tc>
          <w:tcPr>
            <w:tcW w:w="3692" w:type="dxa"/>
            <w:tcBorders>
              <w:bottom w:val="single" w:sz="4" w:space="0" w:color="auto"/>
            </w:tcBorders>
            <w:shd w:val="clear" w:color="auto" w:fill="auto"/>
            <w:vAlign w:val="center"/>
          </w:tcPr>
          <w:p w14:paraId="2342B5AB" w14:textId="77777777" w:rsidR="00E04D48" w:rsidRPr="00E04D48" w:rsidRDefault="00E04D48" w:rsidP="00E04D48">
            <w:pPr>
              <w:spacing w:line="276" w:lineRule="auto"/>
            </w:pPr>
            <w:r w:rsidRPr="00E04D48">
              <w:t>Выполнение учета электроэнергии</w:t>
            </w:r>
          </w:p>
        </w:tc>
        <w:tc>
          <w:tcPr>
            <w:tcW w:w="2135" w:type="dxa"/>
            <w:tcBorders>
              <w:bottom w:val="single" w:sz="4" w:space="0" w:color="auto"/>
            </w:tcBorders>
            <w:shd w:val="clear" w:color="auto" w:fill="auto"/>
            <w:vAlign w:val="center"/>
          </w:tcPr>
          <w:p w14:paraId="51402528" w14:textId="77777777" w:rsidR="00E04D48" w:rsidRPr="00E04D48" w:rsidRDefault="00E04D48" w:rsidP="00E04D48">
            <w:pPr>
              <w:spacing w:line="276" w:lineRule="auto"/>
              <w:ind w:left="-110"/>
              <w:jc w:val="center"/>
            </w:pPr>
            <w:r w:rsidRPr="00E04D48">
              <w:t>1 шт.</w:t>
            </w:r>
          </w:p>
        </w:tc>
        <w:tc>
          <w:tcPr>
            <w:tcW w:w="2296" w:type="dxa"/>
            <w:tcBorders>
              <w:bottom w:val="single" w:sz="4" w:space="0" w:color="auto"/>
            </w:tcBorders>
            <w:shd w:val="clear" w:color="auto" w:fill="auto"/>
            <w:vAlign w:val="center"/>
          </w:tcPr>
          <w:p w14:paraId="24DE46AD" w14:textId="77777777" w:rsidR="00E04D48" w:rsidRPr="00E04D48" w:rsidRDefault="00E04D48" w:rsidP="00E04D48">
            <w:pPr>
              <w:spacing w:line="276" w:lineRule="auto"/>
              <w:ind w:left="-102"/>
              <w:jc w:val="center"/>
            </w:pPr>
            <w:r w:rsidRPr="00E04D48">
              <w:t>36,275</w:t>
            </w:r>
          </w:p>
        </w:tc>
        <w:tc>
          <w:tcPr>
            <w:tcW w:w="1645" w:type="dxa"/>
            <w:tcBorders>
              <w:bottom w:val="single" w:sz="4" w:space="0" w:color="auto"/>
            </w:tcBorders>
            <w:shd w:val="clear" w:color="auto" w:fill="auto"/>
            <w:vAlign w:val="center"/>
          </w:tcPr>
          <w:p w14:paraId="7E4A17D6" w14:textId="77777777" w:rsidR="00E04D48" w:rsidRPr="00E04D48" w:rsidRDefault="00E04D48" w:rsidP="00E04D48">
            <w:pPr>
              <w:spacing w:line="276" w:lineRule="auto"/>
              <w:jc w:val="center"/>
            </w:pPr>
            <w:r w:rsidRPr="00E04D48">
              <w:t>37,195</w:t>
            </w:r>
          </w:p>
        </w:tc>
      </w:tr>
    </w:tbl>
    <w:p w14:paraId="2E689B3B" w14:textId="77777777" w:rsidR="00E04D48" w:rsidRPr="00E04D48" w:rsidRDefault="00E04D48" w:rsidP="00E04D48">
      <w:pPr>
        <w:spacing w:line="276" w:lineRule="auto"/>
        <w:ind w:firstLine="720"/>
        <w:jc w:val="both"/>
        <w:rPr>
          <w:sz w:val="28"/>
          <w:szCs w:val="28"/>
        </w:rPr>
      </w:pPr>
    </w:p>
    <w:p w14:paraId="7E1804EA" w14:textId="77777777" w:rsidR="00E04D48" w:rsidRPr="00E04D48" w:rsidRDefault="00E04D48" w:rsidP="00E04D48">
      <w:pPr>
        <w:tabs>
          <w:tab w:val="left" w:pos="709"/>
        </w:tabs>
        <w:spacing w:line="276" w:lineRule="auto"/>
        <w:jc w:val="both"/>
        <w:rPr>
          <w:sz w:val="28"/>
          <w:szCs w:val="28"/>
        </w:rPr>
      </w:pPr>
      <w:r w:rsidRPr="00E04D48">
        <w:rPr>
          <w:sz w:val="28"/>
          <w:szCs w:val="28"/>
        </w:rPr>
        <w:tab/>
        <w:t xml:space="preserve">Выполнение учета электроэнергии. Средства коммерческого учета электрической энергии (мощности) трехфазные </w:t>
      </w:r>
      <w:proofErr w:type="spellStart"/>
      <w:r w:rsidRPr="00E04D48">
        <w:rPr>
          <w:sz w:val="28"/>
          <w:szCs w:val="28"/>
        </w:rPr>
        <w:t>полукосвенного</w:t>
      </w:r>
      <w:proofErr w:type="spellEnd"/>
      <w:r w:rsidRPr="00E04D48">
        <w:rPr>
          <w:sz w:val="28"/>
          <w:szCs w:val="28"/>
        </w:rPr>
        <w:t xml:space="preserve"> включения        С</w:t>
      </w:r>
      <w:r w:rsidRPr="00E04D48">
        <w:rPr>
          <w:sz w:val="28"/>
          <w:szCs w:val="28"/>
          <w:vertAlign w:val="subscript"/>
        </w:rPr>
        <w:t>8.2.2</w:t>
      </w:r>
      <w:r w:rsidRPr="00E04D48">
        <w:rPr>
          <w:sz w:val="28"/>
          <w:szCs w:val="28"/>
          <w:vertAlign w:val="superscript"/>
        </w:rPr>
        <w:t xml:space="preserve">0,4 </w:t>
      </w:r>
      <w:proofErr w:type="spellStart"/>
      <w:r w:rsidRPr="00E04D48">
        <w:rPr>
          <w:sz w:val="28"/>
          <w:szCs w:val="28"/>
          <w:vertAlign w:val="superscript"/>
        </w:rPr>
        <w:t>кВ</w:t>
      </w:r>
      <w:proofErr w:type="spellEnd"/>
      <w:r w:rsidRPr="00E04D48">
        <w:rPr>
          <w:sz w:val="28"/>
          <w:szCs w:val="28"/>
          <w:vertAlign w:val="superscript"/>
        </w:rPr>
        <w:t xml:space="preserve"> и ниже</w:t>
      </w:r>
      <w:r w:rsidRPr="00E04D48">
        <w:rPr>
          <w:sz w:val="28"/>
          <w:szCs w:val="28"/>
        </w:rPr>
        <w:t xml:space="preserve"> 37 194,700 руб./за точку учета (ставка) × 1 шт. (количество точек учета) = 37 194,700 руб. = </w:t>
      </w:r>
      <w:bookmarkStart w:id="50" w:name="_Hlk150952025"/>
      <w:r w:rsidRPr="00E04D48">
        <w:rPr>
          <w:sz w:val="28"/>
          <w:szCs w:val="28"/>
        </w:rPr>
        <w:t>37,1</w:t>
      </w:r>
      <w:bookmarkEnd w:id="50"/>
      <w:r w:rsidRPr="00E04D48">
        <w:rPr>
          <w:sz w:val="28"/>
          <w:szCs w:val="28"/>
        </w:rPr>
        <w:t>95 тыс. руб.</w:t>
      </w:r>
    </w:p>
    <w:p w14:paraId="7A818714" w14:textId="77777777" w:rsidR="00E04D48" w:rsidRPr="00E04D48" w:rsidRDefault="00E04D48" w:rsidP="00E04D48">
      <w:pPr>
        <w:spacing w:line="276" w:lineRule="auto"/>
        <w:ind w:firstLine="709"/>
        <w:jc w:val="both"/>
        <w:rPr>
          <w:sz w:val="28"/>
          <w:szCs w:val="28"/>
        </w:rPr>
      </w:pPr>
      <w:r w:rsidRPr="00E04D48">
        <w:rPr>
          <w:sz w:val="28"/>
          <w:szCs w:val="28"/>
        </w:rPr>
        <w:t>Расчет экспертами выполнен на основании постановления РЭК Кузбасса от 29.12.2023 № 778 (С</w:t>
      </w:r>
      <w:r w:rsidRPr="00E04D48">
        <w:rPr>
          <w:sz w:val="28"/>
          <w:szCs w:val="28"/>
          <w:vertAlign w:val="subscript"/>
        </w:rPr>
        <w:t>3.1.1.1.8.3</w:t>
      </w:r>
      <w:r w:rsidRPr="00E04D48">
        <w:rPr>
          <w:sz w:val="28"/>
          <w:szCs w:val="28"/>
          <w:vertAlign w:val="superscript"/>
        </w:rPr>
        <w:t xml:space="preserve">1-10 </w:t>
      </w:r>
      <w:proofErr w:type="spellStart"/>
      <w:r w:rsidRPr="00E04D48">
        <w:rPr>
          <w:sz w:val="28"/>
          <w:szCs w:val="28"/>
          <w:vertAlign w:val="superscript"/>
        </w:rPr>
        <w:t>кВ</w:t>
      </w:r>
      <w:proofErr w:type="spellEnd"/>
      <w:r w:rsidRPr="00E04D48">
        <w:rPr>
          <w:sz w:val="28"/>
          <w:szCs w:val="28"/>
        </w:rPr>
        <w:t>, С</w:t>
      </w:r>
      <w:r w:rsidRPr="00E04D48">
        <w:rPr>
          <w:sz w:val="28"/>
          <w:szCs w:val="28"/>
          <w:vertAlign w:val="subscript"/>
        </w:rPr>
        <w:t>8.2.3</w:t>
      </w:r>
      <w:r w:rsidRPr="00E04D48">
        <w:rPr>
          <w:sz w:val="28"/>
          <w:szCs w:val="28"/>
          <w:vertAlign w:val="superscript"/>
        </w:rPr>
        <w:t xml:space="preserve">1-20 </w:t>
      </w:r>
      <w:proofErr w:type="spellStart"/>
      <w:r w:rsidRPr="00E04D48">
        <w:rPr>
          <w:sz w:val="28"/>
          <w:szCs w:val="28"/>
          <w:vertAlign w:val="superscript"/>
        </w:rPr>
        <w:t>кВ</w:t>
      </w:r>
      <w:proofErr w:type="spellEnd"/>
      <w:r w:rsidRPr="00E04D48">
        <w:rPr>
          <w:sz w:val="28"/>
          <w:szCs w:val="28"/>
        </w:rPr>
        <w:t>) согласно требованиям Методических указаний по определению размера платы за технологическое присоединение к электрическим сетям, утвержденных приказом ФАС России от 30.06.2022 № 490/22.</w:t>
      </w:r>
    </w:p>
    <w:p w14:paraId="5628170E" w14:textId="77777777" w:rsidR="00E04D48" w:rsidRPr="00E04D48" w:rsidRDefault="00E04D48" w:rsidP="00E04D48">
      <w:pPr>
        <w:spacing w:line="276" w:lineRule="auto"/>
        <w:ind w:firstLine="709"/>
        <w:jc w:val="both"/>
        <w:rPr>
          <w:bCs/>
          <w:sz w:val="28"/>
          <w:szCs w:val="28"/>
        </w:rPr>
      </w:pPr>
      <w:r w:rsidRPr="00E04D48">
        <w:rPr>
          <w:sz w:val="28"/>
          <w:szCs w:val="28"/>
        </w:rPr>
        <w:t>Предлагается учесть объем капитальных вложений ПАО «</w:t>
      </w:r>
      <w:proofErr w:type="spellStart"/>
      <w:r w:rsidRPr="00E04D48">
        <w:rPr>
          <w:sz w:val="28"/>
          <w:szCs w:val="28"/>
        </w:rPr>
        <w:t>Россети</w:t>
      </w:r>
      <w:proofErr w:type="spellEnd"/>
      <w:r w:rsidRPr="00E04D48">
        <w:rPr>
          <w:sz w:val="28"/>
          <w:szCs w:val="28"/>
        </w:rPr>
        <w:t xml:space="preserve"> Сибирь» для осуществления технологического присоединения энергопринимающих устройств МБОУ «Чкаловская ООШ» </w:t>
      </w:r>
      <w:r w:rsidRPr="00E04D48">
        <w:rPr>
          <w:bCs/>
          <w:sz w:val="28"/>
          <w:szCs w:val="28"/>
        </w:rPr>
        <w:t xml:space="preserve">в размере </w:t>
      </w:r>
      <w:r w:rsidRPr="00E04D48">
        <w:rPr>
          <w:b/>
          <w:bCs/>
          <w:sz w:val="28"/>
          <w:szCs w:val="28"/>
        </w:rPr>
        <w:t>37,195</w:t>
      </w:r>
      <w:r w:rsidRPr="00E04D48">
        <w:rPr>
          <w:bCs/>
          <w:sz w:val="28"/>
          <w:szCs w:val="28"/>
        </w:rPr>
        <w:t> тыс. руб.</w:t>
      </w:r>
    </w:p>
    <w:p w14:paraId="5B09599D" w14:textId="77777777" w:rsidR="00E04D48" w:rsidRPr="00E04D48" w:rsidRDefault="00E04D48" w:rsidP="00E04D48">
      <w:pPr>
        <w:spacing w:line="276" w:lineRule="auto"/>
        <w:ind w:firstLine="709"/>
        <w:jc w:val="both"/>
        <w:rPr>
          <w:sz w:val="28"/>
          <w:szCs w:val="28"/>
        </w:rPr>
      </w:pPr>
    </w:p>
    <w:p w14:paraId="10BFBA99" w14:textId="77777777" w:rsidR="00E04D48" w:rsidRPr="00E04D48" w:rsidRDefault="00E04D48" w:rsidP="00E04D48">
      <w:pPr>
        <w:spacing w:line="276" w:lineRule="auto"/>
        <w:jc w:val="center"/>
        <w:rPr>
          <w:b/>
          <w:sz w:val="28"/>
          <w:szCs w:val="28"/>
        </w:rPr>
      </w:pPr>
      <w:r w:rsidRPr="00E04D48">
        <w:rPr>
          <w:b/>
          <w:sz w:val="28"/>
          <w:szCs w:val="28"/>
        </w:rPr>
        <w:t>Расходы сетевой организации, связанные с осуществлением                                 технологического присоединения к электрическим сетям, не включаемые в плату за технологическое присоединение</w:t>
      </w:r>
    </w:p>
    <w:p w14:paraId="26663BE7" w14:textId="77777777" w:rsidR="00E04D48" w:rsidRPr="00E04D48" w:rsidRDefault="00E04D48" w:rsidP="00E04D48">
      <w:pPr>
        <w:spacing w:line="276" w:lineRule="auto"/>
        <w:ind w:firstLine="720"/>
        <w:jc w:val="both"/>
        <w:rPr>
          <w:sz w:val="28"/>
          <w:szCs w:val="28"/>
        </w:rPr>
      </w:pPr>
      <w:r w:rsidRPr="00E04D48">
        <w:rPr>
          <w:sz w:val="28"/>
          <w:szCs w:val="28"/>
        </w:rPr>
        <w:t xml:space="preserve">В соответствии с п.87 Основ ценообразования в области регулируемых цен (тарифов) в электроэнергетике, утвержденных Постановлением Правительства </w:t>
      </w:r>
      <w:r w:rsidRPr="00E04D48">
        <w:rPr>
          <w:sz w:val="28"/>
          <w:szCs w:val="28"/>
        </w:rPr>
        <w:lastRenderedPageBreak/>
        <w:t>РФ от 29.12.2011 №1178 (далее – Основы), в размер платы за технологическое присоединение включаются средства для компенсации расходов сетевой организации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w:t>
      </w:r>
    </w:p>
    <w:p w14:paraId="3B14C8DC" w14:textId="77777777" w:rsidR="00E04D48" w:rsidRPr="00E04D48" w:rsidRDefault="00E04D48" w:rsidP="00E04D48">
      <w:pPr>
        <w:spacing w:line="276" w:lineRule="auto"/>
        <w:ind w:firstLine="720"/>
        <w:jc w:val="both"/>
        <w:rPr>
          <w:sz w:val="28"/>
          <w:szCs w:val="28"/>
        </w:rPr>
      </w:pPr>
      <w:r w:rsidRPr="00E04D48">
        <w:rPr>
          <w:sz w:val="28"/>
          <w:szCs w:val="28"/>
        </w:rPr>
        <w:t>В соответствии с предлагаемым ПАО «</w:t>
      </w:r>
      <w:proofErr w:type="spellStart"/>
      <w:r w:rsidRPr="00E04D48">
        <w:rPr>
          <w:sz w:val="28"/>
          <w:szCs w:val="28"/>
        </w:rPr>
        <w:t>Россети</w:t>
      </w:r>
      <w:proofErr w:type="spellEnd"/>
      <w:r w:rsidRPr="00E04D48">
        <w:rPr>
          <w:sz w:val="28"/>
          <w:szCs w:val="28"/>
        </w:rPr>
        <w:t xml:space="preserve"> Сибирь» расчетом необходимой валовой выручки расходы сетевой организации, связанные с осуществлением технологического присоединения к электрическим сетям, не включаемые в плату за технологическое присоединение составляют    777 864,960 руб. = 777,865 тыс. руб. – замена коммутационного аппарата в ячейке присоединения ф. 0,4-1 РУ 0,4 </w:t>
      </w:r>
      <w:proofErr w:type="spellStart"/>
      <w:r w:rsidRPr="00E04D48">
        <w:rPr>
          <w:sz w:val="28"/>
          <w:szCs w:val="28"/>
        </w:rPr>
        <w:t>кВ</w:t>
      </w:r>
      <w:proofErr w:type="spellEnd"/>
      <w:r w:rsidRPr="00E04D48">
        <w:rPr>
          <w:sz w:val="28"/>
          <w:szCs w:val="28"/>
        </w:rPr>
        <w:t xml:space="preserve"> ТП-027 (п. 10.2.1. ТУ), реконструкция ТП-027 с заменой существующего силового трансформатора 250 </w:t>
      </w:r>
      <w:proofErr w:type="spellStart"/>
      <w:r w:rsidRPr="00E04D48">
        <w:rPr>
          <w:sz w:val="28"/>
          <w:szCs w:val="28"/>
        </w:rPr>
        <w:t>кВА</w:t>
      </w:r>
      <w:proofErr w:type="spellEnd"/>
      <w:r w:rsidRPr="00E04D48">
        <w:rPr>
          <w:sz w:val="28"/>
          <w:szCs w:val="28"/>
        </w:rPr>
        <w:t xml:space="preserve"> на силовой трансформатор 400 </w:t>
      </w:r>
      <w:proofErr w:type="spellStart"/>
      <w:r w:rsidRPr="00E04D48">
        <w:rPr>
          <w:sz w:val="28"/>
          <w:szCs w:val="28"/>
        </w:rPr>
        <w:t>кВА</w:t>
      </w:r>
      <w:proofErr w:type="spellEnd"/>
      <w:r w:rsidRPr="00E04D48">
        <w:rPr>
          <w:sz w:val="28"/>
          <w:szCs w:val="28"/>
        </w:rPr>
        <w:t xml:space="preserve"> (п. 10.2.2. ТУ). Расчеты представлены в таблицах.</w:t>
      </w:r>
    </w:p>
    <w:p w14:paraId="276A85C0" w14:textId="77777777" w:rsidR="00E04D48" w:rsidRPr="00E04D48" w:rsidRDefault="00E04D48" w:rsidP="00E04D48">
      <w:pPr>
        <w:spacing w:line="276" w:lineRule="auto"/>
        <w:ind w:left="1080"/>
        <w:jc w:val="right"/>
        <w:rPr>
          <w:sz w:val="28"/>
          <w:szCs w:val="28"/>
        </w:rPr>
        <w:sectPr w:rsidR="00E04D48" w:rsidRPr="00E04D48" w:rsidSect="00E04D48">
          <w:headerReference w:type="default" r:id="rId14"/>
          <w:pgSz w:w="11906" w:h="16838"/>
          <w:pgMar w:top="851" w:right="851" w:bottom="851" w:left="1418" w:header="709" w:footer="709" w:gutter="0"/>
          <w:cols w:space="708"/>
          <w:titlePg/>
          <w:docGrid w:linePitch="360"/>
        </w:sectPr>
      </w:pPr>
    </w:p>
    <w:p w14:paraId="3C99EAD2" w14:textId="77777777" w:rsidR="00E04D48" w:rsidRPr="00E04D48" w:rsidRDefault="00E04D48" w:rsidP="00E04D48">
      <w:pPr>
        <w:spacing w:line="276" w:lineRule="auto"/>
        <w:ind w:left="1080"/>
        <w:jc w:val="right"/>
        <w:rPr>
          <w:sz w:val="28"/>
          <w:szCs w:val="28"/>
        </w:rPr>
      </w:pPr>
      <w:r w:rsidRPr="00E04D48">
        <w:rPr>
          <w:sz w:val="28"/>
          <w:szCs w:val="28"/>
        </w:rPr>
        <w:lastRenderedPageBreak/>
        <w:t>Таблицы – Предложение предприятия (реконструкция существующих сетей)</w:t>
      </w:r>
    </w:p>
    <w:p w14:paraId="77D24C7B" w14:textId="77777777" w:rsidR="00E04D48" w:rsidRPr="00E04D48" w:rsidRDefault="00E04D48" w:rsidP="00E04D48">
      <w:pPr>
        <w:spacing w:line="276" w:lineRule="auto"/>
        <w:ind w:left="-142" w:firstLine="851"/>
        <w:jc w:val="right"/>
        <w:rPr>
          <w:sz w:val="28"/>
          <w:szCs w:val="28"/>
        </w:rPr>
      </w:pPr>
      <w:bookmarkStart w:id="51" w:name="_Hlk156205530"/>
    </w:p>
    <w:p w14:paraId="59CD14DA" w14:textId="77777777" w:rsidR="00E04D48" w:rsidRPr="00E04D48" w:rsidRDefault="00E04D48" w:rsidP="00E04D48">
      <w:pPr>
        <w:spacing w:line="276" w:lineRule="auto"/>
        <w:ind w:left="-142" w:firstLine="851"/>
        <w:jc w:val="right"/>
        <w:rPr>
          <w:sz w:val="28"/>
          <w:szCs w:val="28"/>
        </w:rPr>
      </w:pPr>
      <w:r w:rsidRPr="00E04D48">
        <w:rPr>
          <w:sz w:val="28"/>
          <w:szCs w:val="28"/>
        </w:rPr>
        <w:t>Таблица 1</w:t>
      </w:r>
    </w:p>
    <w:p w14:paraId="2BA5C6F0" w14:textId="77777777" w:rsidR="00E04D48" w:rsidRPr="00E04D48" w:rsidRDefault="00E04D48" w:rsidP="00E04D48">
      <w:pPr>
        <w:spacing w:line="276" w:lineRule="auto"/>
        <w:ind w:left="-142" w:firstLine="851"/>
        <w:jc w:val="right"/>
        <w:rPr>
          <w:sz w:val="28"/>
          <w:szCs w:val="28"/>
        </w:rPr>
      </w:pPr>
    </w:p>
    <w:tbl>
      <w:tblPr>
        <w:tblpPr w:leftFromText="180" w:rightFromText="180" w:vertAnchor="page" w:horzAnchor="margin" w:tblpY="2836"/>
        <w:tblW w:w="15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670"/>
        <w:gridCol w:w="1418"/>
        <w:gridCol w:w="1559"/>
        <w:gridCol w:w="1985"/>
        <w:gridCol w:w="1701"/>
        <w:gridCol w:w="1134"/>
        <w:gridCol w:w="1417"/>
      </w:tblGrid>
      <w:tr w:rsidR="00E04D48" w:rsidRPr="00E04D48" w14:paraId="07685D09" w14:textId="77777777" w:rsidTr="004A071D">
        <w:trPr>
          <w:trHeight w:val="274"/>
        </w:trPr>
        <w:tc>
          <w:tcPr>
            <w:tcW w:w="567" w:type="dxa"/>
            <w:vMerge w:val="restart"/>
            <w:shd w:val="clear" w:color="auto" w:fill="auto"/>
          </w:tcPr>
          <w:p w14:paraId="11CDB391" w14:textId="77777777" w:rsidR="00E04D48" w:rsidRPr="00E04D48" w:rsidRDefault="00E04D48" w:rsidP="00E04D48">
            <w:pPr>
              <w:spacing w:line="276" w:lineRule="auto"/>
              <w:jc w:val="center"/>
              <w:rPr>
                <w:b/>
                <w:bCs/>
                <w:sz w:val="16"/>
                <w:szCs w:val="16"/>
              </w:rPr>
            </w:pPr>
            <w:bookmarkStart w:id="52" w:name="_Hlk121485304"/>
            <w:bookmarkEnd w:id="51"/>
            <w:r w:rsidRPr="00E04D48">
              <w:rPr>
                <w:b/>
                <w:bCs/>
                <w:sz w:val="16"/>
                <w:szCs w:val="16"/>
              </w:rPr>
              <w:t>№ п/п</w:t>
            </w:r>
          </w:p>
        </w:tc>
        <w:tc>
          <w:tcPr>
            <w:tcW w:w="5670" w:type="dxa"/>
            <w:vMerge w:val="restart"/>
            <w:shd w:val="clear" w:color="auto" w:fill="auto"/>
          </w:tcPr>
          <w:p w14:paraId="1B6E7501" w14:textId="77777777" w:rsidR="00E04D48" w:rsidRPr="00E04D48" w:rsidRDefault="00E04D48" w:rsidP="00E04D48">
            <w:pPr>
              <w:spacing w:line="276" w:lineRule="auto"/>
              <w:jc w:val="center"/>
              <w:rPr>
                <w:b/>
                <w:bCs/>
                <w:sz w:val="16"/>
                <w:szCs w:val="16"/>
              </w:rPr>
            </w:pPr>
            <w:r w:rsidRPr="00E04D48">
              <w:rPr>
                <w:b/>
                <w:bCs/>
                <w:sz w:val="16"/>
                <w:szCs w:val="16"/>
              </w:rPr>
              <w:t xml:space="preserve">Наименование </w:t>
            </w:r>
          </w:p>
        </w:tc>
        <w:tc>
          <w:tcPr>
            <w:tcW w:w="7797" w:type="dxa"/>
            <w:gridSpan w:val="5"/>
            <w:shd w:val="clear" w:color="auto" w:fill="auto"/>
          </w:tcPr>
          <w:p w14:paraId="778B6B18" w14:textId="77777777" w:rsidR="00E04D48" w:rsidRPr="00E04D48" w:rsidRDefault="00E04D48" w:rsidP="00E04D48">
            <w:pPr>
              <w:spacing w:line="276" w:lineRule="auto"/>
              <w:jc w:val="center"/>
              <w:rPr>
                <w:b/>
                <w:bCs/>
                <w:sz w:val="16"/>
                <w:szCs w:val="16"/>
              </w:rPr>
            </w:pPr>
            <w:r w:rsidRPr="00E04D48">
              <w:rPr>
                <w:b/>
                <w:bCs/>
                <w:sz w:val="16"/>
                <w:szCs w:val="16"/>
              </w:rPr>
              <w:t>Сметная стоимость, руб. без НДС</w:t>
            </w:r>
          </w:p>
        </w:tc>
        <w:tc>
          <w:tcPr>
            <w:tcW w:w="1417" w:type="dxa"/>
            <w:vMerge w:val="restart"/>
            <w:shd w:val="clear" w:color="auto" w:fill="auto"/>
          </w:tcPr>
          <w:p w14:paraId="3A987FB7" w14:textId="77777777" w:rsidR="00E04D48" w:rsidRPr="00E04D48" w:rsidRDefault="00E04D48" w:rsidP="00E04D48">
            <w:pPr>
              <w:spacing w:line="276" w:lineRule="auto"/>
              <w:jc w:val="center"/>
              <w:rPr>
                <w:b/>
                <w:bCs/>
                <w:sz w:val="16"/>
                <w:szCs w:val="16"/>
              </w:rPr>
            </w:pPr>
            <w:r w:rsidRPr="00E04D48">
              <w:rPr>
                <w:b/>
                <w:bCs/>
                <w:sz w:val="16"/>
                <w:szCs w:val="16"/>
              </w:rPr>
              <w:t>Общая сметная стоимость, руб. без НДС</w:t>
            </w:r>
          </w:p>
        </w:tc>
      </w:tr>
      <w:tr w:rsidR="00E04D48" w:rsidRPr="00E04D48" w14:paraId="0CBB5DEB" w14:textId="77777777" w:rsidTr="004A071D">
        <w:tc>
          <w:tcPr>
            <w:tcW w:w="567" w:type="dxa"/>
            <w:vMerge/>
            <w:shd w:val="clear" w:color="auto" w:fill="auto"/>
          </w:tcPr>
          <w:p w14:paraId="49C5D5AC" w14:textId="77777777" w:rsidR="00E04D48" w:rsidRPr="00E04D48" w:rsidRDefault="00E04D48" w:rsidP="00E04D48">
            <w:pPr>
              <w:spacing w:line="276" w:lineRule="auto"/>
              <w:jc w:val="center"/>
              <w:rPr>
                <w:b/>
                <w:bCs/>
                <w:sz w:val="16"/>
                <w:szCs w:val="16"/>
              </w:rPr>
            </w:pPr>
          </w:p>
        </w:tc>
        <w:tc>
          <w:tcPr>
            <w:tcW w:w="5670" w:type="dxa"/>
            <w:vMerge/>
            <w:shd w:val="clear" w:color="auto" w:fill="auto"/>
          </w:tcPr>
          <w:p w14:paraId="45A2F230" w14:textId="77777777" w:rsidR="00E04D48" w:rsidRPr="00E04D48" w:rsidRDefault="00E04D48" w:rsidP="00E04D48">
            <w:pPr>
              <w:spacing w:line="276" w:lineRule="auto"/>
              <w:jc w:val="center"/>
              <w:rPr>
                <w:b/>
                <w:bCs/>
                <w:sz w:val="16"/>
                <w:szCs w:val="16"/>
              </w:rPr>
            </w:pPr>
          </w:p>
        </w:tc>
        <w:tc>
          <w:tcPr>
            <w:tcW w:w="1418" w:type="dxa"/>
            <w:shd w:val="clear" w:color="auto" w:fill="auto"/>
          </w:tcPr>
          <w:p w14:paraId="1731F8F3" w14:textId="77777777" w:rsidR="00E04D48" w:rsidRPr="00E04D48" w:rsidRDefault="00E04D48" w:rsidP="00E04D48">
            <w:pPr>
              <w:spacing w:line="276" w:lineRule="auto"/>
              <w:jc w:val="center"/>
              <w:rPr>
                <w:b/>
                <w:bCs/>
                <w:sz w:val="16"/>
                <w:szCs w:val="16"/>
              </w:rPr>
            </w:pPr>
            <w:r w:rsidRPr="00E04D48">
              <w:rPr>
                <w:b/>
                <w:bCs/>
                <w:sz w:val="16"/>
                <w:szCs w:val="16"/>
              </w:rPr>
              <w:t>Строительно-монтажных работ</w:t>
            </w:r>
          </w:p>
        </w:tc>
        <w:tc>
          <w:tcPr>
            <w:tcW w:w="1559" w:type="dxa"/>
            <w:shd w:val="clear" w:color="auto" w:fill="auto"/>
          </w:tcPr>
          <w:p w14:paraId="73285020" w14:textId="77777777" w:rsidR="00E04D48" w:rsidRPr="00E04D48" w:rsidRDefault="00E04D48" w:rsidP="00E04D48">
            <w:pPr>
              <w:spacing w:line="276" w:lineRule="auto"/>
              <w:jc w:val="center"/>
              <w:rPr>
                <w:b/>
                <w:bCs/>
                <w:sz w:val="16"/>
                <w:szCs w:val="16"/>
              </w:rPr>
            </w:pPr>
            <w:r w:rsidRPr="00E04D48">
              <w:rPr>
                <w:b/>
                <w:bCs/>
                <w:sz w:val="16"/>
                <w:szCs w:val="16"/>
              </w:rPr>
              <w:t>оборудования</w:t>
            </w:r>
          </w:p>
        </w:tc>
        <w:tc>
          <w:tcPr>
            <w:tcW w:w="1985" w:type="dxa"/>
            <w:shd w:val="clear" w:color="auto" w:fill="auto"/>
          </w:tcPr>
          <w:p w14:paraId="6C96D143" w14:textId="77777777" w:rsidR="00E04D48" w:rsidRPr="00E04D48" w:rsidRDefault="00E04D48" w:rsidP="00E04D48">
            <w:pPr>
              <w:spacing w:line="276" w:lineRule="auto"/>
              <w:jc w:val="center"/>
              <w:rPr>
                <w:b/>
                <w:bCs/>
                <w:sz w:val="16"/>
                <w:szCs w:val="16"/>
              </w:rPr>
            </w:pPr>
            <w:r w:rsidRPr="00E04D48">
              <w:rPr>
                <w:b/>
                <w:bCs/>
                <w:sz w:val="16"/>
                <w:szCs w:val="16"/>
              </w:rPr>
              <w:t>пуско-наладочные работы</w:t>
            </w:r>
          </w:p>
        </w:tc>
        <w:tc>
          <w:tcPr>
            <w:tcW w:w="1701" w:type="dxa"/>
            <w:shd w:val="clear" w:color="auto" w:fill="auto"/>
          </w:tcPr>
          <w:p w14:paraId="70E6D812" w14:textId="77777777" w:rsidR="00E04D48" w:rsidRPr="00E04D48" w:rsidRDefault="00E04D48" w:rsidP="00E04D48">
            <w:pPr>
              <w:spacing w:line="276" w:lineRule="auto"/>
              <w:jc w:val="center"/>
              <w:rPr>
                <w:b/>
                <w:bCs/>
                <w:sz w:val="16"/>
                <w:szCs w:val="16"/>
              </w:rPr>
            </w:pPr>
            <w:r w:rsidRPr="00E04D48">
              <w:rPr>
                <w:b/>
                <w:bCs/>
                <w:sz w:val="16"/>
                <w:szCs w:val="16"/>
              </w:rPr>
              <w:t>проектно-изыскательские работы</w:t>
            </w:r>
          </w:p>
        </w:tc>
        <w:tc>
          <w:tcPr>
            <w:tcW w:w="1134" w:type="dxa"/>
            <w:shd w:val="clear" w:color="auto" w:fill="auto"/>
          </w:tcPr>
          <w:p w14:paraId="62FC178F" w14:textId="77777777" w:rsidR="00E04D48" w:rsidRPr="00E04D48" w:rsidRDefault="00E04D48" w:rsidP="00E04D48">
            <w:pPr>
              <w:spacing w:line="276" w:lineRule="auto"/>
              <w:jc w:val="center"/>
              <w:rPr>
                <w:b/>
                <w:bCs/>
                <w:sz w:val="16"/>
                <w:szCs w:val="16"/>
              </w:rPr>
            </w:pPr>
            <w:r w:rsidRPr="00E04D48">
              <w:rPr>
                <w:b/>
                <w:bCs/>
                <w:sz w:val="16"/>
                <w:szCs w:val="16"/>
              </w:rPr>
              <w:t>прочие</w:t>
            </w:r>
          </w:p>
        </w:tc>
        <w:tc>
          <w:tcPr>
            <w:tcW w:w="1417" w:type="dxa"/>
            <w:vMerge/>
            <w:shd w:val="clear" w:color="auto" w:fill="auto"/>
          </w:tcPr>
          <w:p w14:paraId="7C20ADE0" w14:textId="77777777" w:rsidR="00E04D48" w:rsidRPr="00E04D48" w:rsidRDefault="00E04D48" w:rsidP="00E04D48">
            <w:pPr>
              <w:spacing w:line="276" w:lineRule="auto"/>
              <w:jc w:val="both"/>
              <w:rPr>
                <w:b/>
                <w:bCs/>
                <w:sz w:val="16"/>
                <w:szCs w:val="16"/>
              </w:rPr>
            </w:pPr>
          </w:p>
        </w:tc>
      </w:tr>
      <w:tr w:rsidR="00E04D48" w:rsidRPr="00E04D48" w14:paraId="28E50E32" w14:textId="77777777" w:rsidTr="004A071D">
        <w:tc>
          <w:tcPr>
            <w:tcW w:w="567" w:type="dxa"/>
            <w:shd w:val="clear" w:color="auto" w:fill="auto"/>
          </w:tcPr>
          <w:p w14:paraId="0B0EB772" w14:textId="77777777" w:rsidR="00E04D48" w:rsidRPr="00E04D48" w:rsidRDefault="00E04D48" w:rsidP="00E04D48">
            <w:pPr>
              <w:spacing w:line="276" w:lineRule="auto"/>
              <w:jc w:val="center"/>
              <w:rPr>
                <w:sz w:val="16"/>
                <w:szCs w:val="16"/>
              </w:rPr>
            </w:pPr>
            <w:r w:rsidRPr="00E04D48">
              <w:rPr>
                <w:sz w:val="16"/>
                <w:szCs w:val="16"/>
              </w:rPr>
              <w:t>1</w:t>
            </w:r>
          </w:p>
        </w:tc>
        <w:tc>
          <w:tcPr>
            <w:tcW w:w="5670" w:type="dxa"/>
            <w:shd w:val="clear" w:color="auto" w:fill="auto"/>
          </w:tcPr>
          <w:p w14:paraId="4EA0574C" w14:textId="77777777" w:rsidR="00E04D48" w:rsidRPr="00E04D48" w:rsidRDefault="00E04D48" w:rsidP="00E04D48">
            <w:pPr>
              <w:spacing w:line="276" w:lineRule="auto"/>
              <w:rPr>
                <w:sz w:val="16"/>
                <w:szCs w:val="16"/>
              </w:rPr>
            </w:pPr>
            <w:r w:rsidRPr="00E04D48">
              <w:rPr>
                <w:sz w:val="16"/>
                <w:szCs w:val="16"/>
              </w:rPr>
              <w:t xml:space="preserve">Локальный сметный расчет (СМЕТА) № 1 Замена коммутационного аппарата в ячейке присоединения ф. 0,4-1 РУ 0,4 </w:t>
            </w:r>
            <w:proofErr w:type="spellStart"/>
            <w:r w:rsidRPr="00E04D48">
              <w:rPr>
                <w:sz w:val="16"/>
                <w:szCs w:val="16"/>
              </w:rPr>
              <w:t>кВ</w:t>
            </w:r>
            <w:proofErr w:type="spellEnd"/>
            <w:r w:rsidRPr="00E04D48">
              <w:rPr>
                <w:sz w:val="16"/>
                <w:szCs w:val="16"/>
              </w:rPr>
              <w:t xml:space="preserve"> ТП-027 (п. 10.2.1. ТУ)</w:t>
            </w:r>
          </w:p>
        </w:tc>
        <w:tc>
          <w:tcPr>
            <w:tcW w:w="1418" w:type="dxa"/>
            <w:shd w:val="clear" w:color="auto" w:fill="auto"/>
          </w:tcPr>
          <w:p w14:paraId="7841D200" w14:textId="77777777" w:rsidR="00E04D48" w:rsidRPr="00E04D48" w:rsidRDefault="00E04D48" w:rsidP="00E04D48">
            <w:pPr>
              <w:spacing w:line="276" w:lineRule="auto"/>
              <w:jc w:val="center"/>
              <w:rPr>
                <w:sz w:val="16"/>
                <w:szCs w:val="16"/>
              </w:rPr>
            </w:pPr>
          </w:p>
        </w:tc>
        <w:tc>
          <w:tcPr>
            <w:tcW w:w="1559" w:type="dxa"/>
            <w:shd w:val="clear" w:color="auto" w:fill="auto"/>
          </w:tcPr>
          <w:p w14:paraId="10225093" w14:textId="77777777" w:rsidR="00E04D48" w:rsidRPr="00E04D48" w:rsidRDefault="00E04D48" w:rsidP="00E04D48">
            <w:pPr>
              <w:spacing w:line="276" w:lineRule="auto"/>
              <w:jc w:val="center"/>
              <w:rPr>
                <w:sz w:val="16"/>
                <w:szCs w:val="16"/>
              </w:rPr>
            </w:pPr>
          </w:p>
        </w:tc>
        <w:tc>
          <w:tcPr>
            <w:tcW w:w="1985" w:type="dxa"/>
            <w:shd w:val="clear" w:color="auto" w:fill="auto"/>
          </w:tcPr>
          <w:p w14:paraId="0F79D393" w14:textId="77777777" w:rsidR="00E04D48" w:rsidRPr="00E04D48" w:rsidRDefault="00E04D48" w:rsidP="00E04D48">
            <w:pPr>
              <w:spacing w:line="276" w:lineRule="auto"/>
              <w:jc w:val="center"/>
              <w:rPr>
                <w:sz w:val="16"/>
                <w:szCs w:val="16"/>
              </w:rPr>
            </w:pPr>
          </w:p>
        </w:tc>
        <w:tc>
          <w:tcPr>
            <w:tcW w:w="1701" w:type="dxa"/>
            <w:shd w:val="clear" w:color="auto" w:fill="auto"/>
          </w:tcPr>
          <w:p w14:paraId="4FB65C68" w14:textId="77777777" w:rsidR="00E04D48" w:rsidRPr="00E04D48" w:rsidRDefault="00E04D48" w:rsidP="00E04D48">
            <w:pPr>
              <w:spacing w:line="276" w:lineRule="auto"/>
              <w:jc w:val="center"/>
              <w:rPr>
                <w:sz w:val="16"/>
                <w:szCs w:val="16"/>
              </w:rPr>
            </w:pPr>
          </w:p>
        </w:tc>
        <w:tc>
          <w:tcPr>
            <w:tcW w:w="1134" w:type="dxa"/>
            <w:shd w:val="clear" w:color="auto" w:fill="auto"/>
          </w:tcPr>
          <w:p w14:paraId="2203EFDA" w14:textId="77777777" w:rsidR="00E04D48" w:rsidRPr="00E04D48" w:rsidRDefault="00E04D48" w:rsidP="00E04D48">
            <w:pPr>
              <w:spacing w:line="276" w:lineRule="auto"/>
              <w:jc w:val="center"/>
              <w:rPr>
                <w:sz w:val="16"/>
                <w:szCs w:val="16"/>
              </w:rPr>
            </w:pPr>
          </w:p>
        </w:tc>
        <w:tc>
          <w:tcPr>
            <w:tcW w:w="1417" w:type="dxa"/>
            <w:shd w:val="clear" w:color="auto" w:fill="auto"/>
          </w:tcPr>
          <w:p w14:paraId="0C155185" w14:textId="77777777" w:rsidR="00E04D48" w:rsidRPr="00E04D48" w:rsidRDefault="00E04D48" w:rsidP="00E04D48">
            <w:pPr>
              <w:spacing w:line="276" w:lineRule="auto"/>
              <w:jc w:val="center"/>
              <w:rPr>
                <w:sz w:val="16"/>
                <w:szCs w:val="16"/>
              </w:rPr>
            </w:pPr>
          </w:p>
        </w:tc>
      </w:tr>
      <w:tr w:rsidR="00E04D48" w:rsidRPr="00E04D48" w14:paraId="70EE7225" w14:textId="77777777" w:rsidTr="004A071D">
        <w:tc>
          <w:tcPr>
            <w:tcW w:w="567" w:type="dxa"/>
            <w:shd w:val="clear" w:color="auto" w:fill="auto"/>
          </w:tcPr>
          <w:p w14:paraId="765E5473" w14:textId="77777777" w:rsidR="00E04D48" w:rsidRPr="00E04D48" w:rsidRDefault="00E04D48" w:rsidP="00E04D48">
            <w:pPr>
              <w:spacing w:line="276" w:lineRule="auto"/>
              <w:jc w:val="center"/>
              <w:rPr>
                <w:sz w:val="16"/>
                <w:szCs w:val="16"/>
              </w:rPr>
            </w:pPr>
          </w:p>
        </w:tc>
        <w:tc>
          <w:tcPr>
            <w:tcW w:w="5670" w:type="dxa"/>
            <w:shd w:val="clear" w:color="auto" w:fill="auto"/>
          </w:tcPr>
          <w:p w14:paraId="1BDABA23" w14:textId="77777777" w:rsidR="00E04D48" w:rsidRPr="00E04D48" w:rsidRDefault="00E04D48" w:rsidP="00E04D48">
            <w:pPr>
              <w:spacing w:line="276" w:lineRule="auto"/>
              <w:rPr>
                <w:sz w:val="16"/>
                <w:szCs w:val="16"/>
              </w:rPr>
            </w:pPr>
            <w:r w:rsidRPr="00E04D48">
              <w:rPr>
                <w:sz w:val="16"/>
                <w:szCs w:val="16"/>
              </w:rPr>
              <w:t>Раздел 1. Демонтажные работы Раздел 2. Монтажные работы Раздел 3. ПНР</w:t>
            </w:r>
          </w:p>
        </w:tc>
        <w:tc>
          <w:tcPr>
            <w:tcW w:w="1418" w:type="dxa"/>
            <w:shd w:val="clear" w:color="auto" w:fill="auto"/>
          </w:tcPr>
          <w:p w14:paraId="31239C05" w14:textId="77777777" w:rsidR="00E04D48" w:rsidRPr="00E04D48" w:rsidRDefault="00E04D48" w:rsidP="00E04D48">
            <w:pPr>
              <w:spacing w:line="276" w:lineRule="auto"/>
              <w:jc w:val="center"/>
              <w:rPr>
                <w:sz w:val="16"/>
                <w:szCs w:val="16"/>
              </w:rPr>
            </w:pPr>
            <w:r w:rsidRPr="00E04D48">
              <w:rPr>
                <w:sz w:val="16"/>
                <w:szCs w:val="16"/>
              </w:rPr>
              <w:t>634,95</w:t>
            </w:r>
          </w:p>
        </w:tc>
        <w:tc>
          <w:tcPr>
            <w:tcW w:w="1559" w:type="dxa"/>
            <w:shd w:val="clear" w:color="auto" w:fill="auto"/>
          </w:tcPr>
          <w:p w14:paraId="3E253459" w14:textId="77777777" w:rsidR="00E04D48" w:rsidRPr="00E04D48" w:rsidRDefault="00E04D48" w:rsidP="00E04D48">
            <w:pPr>
              <w:spacing w:line="276" w:lineRule="auto"/>
              <w:jc w:val="center"/>
              <w:rPr>
                <w:sz w:val="16"/>
                <w:szCs w:val="16"/>
              </w:rPr>
            </w:pPr>
            <w:r w:rsidRPr="00E04D48">
              <w:rPr>
                <w:sz w:val="16"/>
                <w:szCs w:val="16"/>
              </w:rPr>
              <w:t>16 038,26</w:t>
            </w:r>
          </w:p>
        </w:tc>
        <w:tc>
          <w:tcPr>
            <w:tcW w:w="1985" w:type="dxa"/>
            <w:shd w:val="clear" w:color="auto" w:fill="auto"/>
          </w:tcPr>
          <w:p w14:paraId="34560D94" w14:textId="77777777" w:rsidR="00E04D48" w:rsidRPr="00E04D48" w:rsidRDefault="00E04D48" w:rsidP="00E04D48">
            <w:pPr>
              <w:spacing w:line="276" w:lineRule="auto"/>
              <w:jc w:val="center"/>
              <w:rPr>
                <w:sz w:val="16"/>
                <w:szCs w:val="16"/>
              </w:rPr>
            </w:pPr>
            <w:r w:rsidRPr="00E04D48">
              <w:rPr>
                <w:sz w:val="16"/>
                <w:szCs w:val="16"/>
              </w:rPr>
              <w:t>2 426,78</w:t>
            </w:r>
          </w:p>
        </w:tc>
        <w:tc>
          <w:tcPr>
            <w:tcW w:w="1701" w:type="dxa"/>
            <w:shd w:val="clear" w:color="auto" w:fill="auto"/>
          </w:tcPr>
          <w:p w14:paraId="6453B909" w14:textId="77777777" w:rsidR="00E04D48" w:rsidRPr="00E04D48" w:rsidRDefault="00E04D48" w:rsidP="00E04D48">
            <w:pPr>
              <w:spacing w:line="276" w:lineRule="auto"/>
              <w:jc w:val="center"/>
              <w:rPr>
                <w:sz w:val="16"/>
                <w:szCs w:val="16"/>
              </w:rPr>
            </w:pPr>
          </w:p>
        </w:tc>
        <w:tc>
          <w:tcPr>
            <w:tcW w:w="1134" w:type="dxa"/>
            <w:shd w:val="clear" w:color="auto" w:fill="auto"/>
          </w:tcPr>
          <w:p w14:paraId="7AEE790A" w14:textId="77777777" w:rsidR="00E04D48" w:rsidRPr="00E04D48" w:rsidRDefault="00E04D48" w:rsidP="00E04D48">
            <w:pPr>
              <w:spacing w:line="276" w:lineRule="auto"/>
              <w:jc w:val="center"/>
              <w:rPr>
                <w:sz w:val="16"/>
                <w:szCs w:val="16"/>
              </w:rPr>
            </w:pPr>
          </w:p>
        </w:tc>
        <w:tc>
          <w:tcPr>
            <w:tcW w:w="1417" w:type="dxa"/>
            <w:shd w:val="clear" w:color="auto" w:fill="auto"/>
          </w:tcPr>
          <w:p w14:paraId="29A66E9E" w14:textId="77777777" w:rsidR="00E04D48" w:rsidRPr="00E04D48" w:rsidRDefault="00E04D48" w:rsidP="00E04D48">
            <w:pPr>
              <w:spacing w:line="276" w:lineRule="auto"/>
              <w:jc w:val="center"/>
              <w:rPr>
                <w:sz w:val="16"/>
                <w:szCs w:val="16"/>
              </w:rPr>
            </w:pPr>
            <w:r w:rsidRPr="00E04D48">
              <w:rPr>
                <w:sz w:val="16"/>
                <w:szCs w:val="16"/>
              </w:rPr>
              <w:t>19 099,99</w:t>
            </w:r>
          </w:p>
        </w:tc>
      </w:tr>
      <w:tr w:rsidR="00E04D48" w:rsidRPr="00E04D48" w14:paraId="3D265CC3" w14:textId="77777777" w:rsidTr="004A071D">
        <w:tc>
          <w:tcPr>
            <w:tcW w:w="567" w:type="dxa"/>
            <w:shd w:val="clear" w:color="auto" w:fill="auto"/>
          </w:tcPr>
          <w:p w14:paraId="069DF1FA" w14:textId="77777777" w:rsidR="00E04D48" w:rsidRPr="00E04D48" w:rsidRDefault="00E04D48" w:rsidP="00E04D48">
            <w:pPr>
              <w:spacing w:line="276" w:lineRule="auto"/>
              <w:rPr>
                <w:b/>
                <w:bCs/>
                <w:sz w:val="16"/>
                <w:szCs w:val="16"/>
              </w:rPr>
            </w:pPr>
          </w:p>
        </w:tc>
        <w:tc>
          <w:tcPr>
            <w:tcW w:w="5670" w:type="dxa"/>
            <w:shd w:val="clear" w:color="auto" w:fill="auto"/>
          </w:tcPr>
          <w:p w14:paraId="7458B319" w14:textId="77777777" w:rsidR="00E04D48" w:rsidRPr="00E04D48" w:rsidRDefault="00E04D48" w:rsidP="00E04D48">
            <w:pPr>
              <w:spacing w:line="276" w:lineRule="auto"/>
              <w:rPr>
                <w:b/>
                <w:bCs/>
                <w:sz w:val="16"/>
                <w:szCs w:val="16"/>
              </w:rPr>
            </w:pPr>
            <w:r w:rsidRPr="00E04D48">
              <w:rPr>
                <w:b/>
                <w:bCs/>
                <w:sz w:val="16"/>
                <w:szCs w:val="16"/>
              </w:rPr>
              <w:t>ВСЕГО по смете</w:t>
            </w:r>
          </w:p>
        </w:tc>
        <w:tc>
          <w:tcPr>
            <w:tcW w:w="1418" w:type="dxa"/>
            <w:shd w:val="clear" w:color="auto" w:fill="auto"/>
          </w:tcPr>
          <w:p w14:paraId="09DBB787" w14:textId="77777777" w:rsidR="00E04D48" w:rsidRPr="00E04D48" w:rsidRDefault="00E04D48" w:rsidP="00E04D48">
            <w:pPr>
              <w:spacing w:line="276" w:lineRule="auto"/>
              <w:jc w:val="center"/>
              <w:rPr>
                <w:b/>
                <w:bCs/>
                <w:sz w:val="16"/>
                <w:szCs w:val="16"/>
              </w:rPr>
            </w:pPr>
            <w:r w:rsidRPr="00E04D48">
              <w:rPr>
                <w:b/>
                <w:bCs/>
                <w:sz w:val="16"/>
                <w:szCs w:val="16"/>
              </w:rPr>
              <w:t>634,95</w:t>
            </w:r>
          </w:p>
        </w:tc>
        <w:tc>
          <w:tcPr>
            <w:tcW w:w="1559" w:type="dxa"/>
            <w:shd w:val="clear" w:color="auto" w:fill="auto"/>
          </w:tcPr>
          <w:p w14:paraId="4D1C69D1" w14:textId="77777777" w:rsidR="00E04D48" w:rsidRPr="00E04D48" w:rsidRDefault="00E04D48" w:rsidP="00E04D48">
            <w:pPr>
              <w:spacing w:line="276" w:lineRule="auto"/>
              <w:jc w:val="center"/>
              <w:rPr>
                <w:b/>
                <w:bCs/>
                <w:sz w:val="16"/>
                <w:szCs w:val="16"/>
              </w:rPr>
            </w:pPr>
            <w:r w:rsidRPr="00E04D48">
              <w:rPr>
                <w:b/>
                <w:bCs/>
                <w:sz w:val="16"/>
                <w:szCs w:val="16"/>
              </w:rPr>
              <w:t>16 038,26</w:t>
            </w:r>
          </w:p>
        </w:tc>
        <w:tc>
          <w:tcPr>
            <w:tcW w:w="1985" w:type="dxa"/>
            <w:shd w:val="clear" w:color="auto" w:fill="auto"/>
          </w:tcPr>
          <w:p w14:paraId="56146478" w14:textId="77777777" w:rsidR="00E04D48" w:rsidRPr="00E04D48" w:rsidRDefault="00E04D48" w:rsidP="00E04D48">
            <w:pPr>
              <w:spacing w:line="276" w:lineRule="auto"/>
              <w:jc w:val="center"/>
              <w:rPr>
                <w:b/>
                <w:bCs/>
                <w:sz w:val="16"/>
                <w:szCs w:val="16"/>
              </w:rPr>
            </w:pPr>
            <w:r w:rsidRPr="00E04D48">
              <w:rPr>
                <w:b/>
                <w:bCs/>
                <w:sz w:val="16"/>
                <w:szCs w:val="16"/>
              </w:rPr>
              <w:t>2 426,78</w:t>
            </w:r>
          </w:p>
        </w:tc>
        <w:tc>
          <w:tcPr>
            <w:tcW w:w="1701" w:type="dxa"/>
            <w:shd w:val="clear" w:color="auto" w:fill="auto"/>
          </w:tcPr>
          <w:p w14:paraId="675F3EDC" w14:textId="77777777" w:rsidR="00E04D48" w:rsidRPr="00E04D48" w:rsidRDefault="00E04D48" w:rsidP="00E04D48">
            <w:pPr>
              <w:spacing w:line="276" w:lineRule="auto"/>
              <w:jc w:val="center"/>
              <w:rPr>
                <w:b/>
                <w:bCs/>
                <w:sz w:val="16"/>
                <w:szCs w:val="16"/>
              </w:rPr>
            </w:pPr>
          </w:p>
        </w:tc>
        <w:tc>
          <w:tcPr>
            <w:tcW w:w="1134" w:type="dxa"/>
            <w:shd w:val="clear" w:color="auto" w:fill="auto"/>
          </w:tcPr>
          <w:p w14:paraId="4BFB7402" w14:textId="77777777" w:rsidR="00E04D48" w:rsidRPr="00E04D48" w:rsidRDefault="00E04D48" w:rsidP="00E04D48">
            <w:pPr>
              <w:spacing w:line="276" w:lineRule="auto"/>
              <w:jc w:val="center"/>
              <w:rPr>
                <w:b/>
                <w:bCs/>
                <w:sz w:val="16"/>
                <w:szCs w:val="16"/>
              </w:rPr>
            </w:pPr>
          </w:p>
        </w:tc>
        <w:tc>
          <w:tcPr>
            <w:tcW w:w="1417" w:type="dxa"/>
            <w:shd w:val="clear" w:color="auto" w:fill="auto"/>
          </w:tcPr>
          <w:p w14:paraId="089E54C2" w14:textId="77777777" w:rsidR="00E04D48" w:rsidRPr="00E04D48" w:rsidRDefault="00E04D48" w:rsidP="00E04D48">
            <w:pPr>
              <w:spacing w:line="276" w:lineRule="auto"/>
              <w:jc w:val="center"/>
              <w:rPr>
                <w:b/>
                <w:bCs/>
                <w:sz w:val="16"/>
                <w:szCs w:val="16"/>
              </w:rPr>
            </w:pPr>
            <w:r w:rsidRPr="00E04D48">
              <w:rPr>
                <w:b/>
                <w:bCs/>
                <w:sz w:val="16"/>
                <w:szCs w:val="16"/>
              </w:rPr>
              <w:t>19 099,99</w:t>
            </w:r>
          </w:p>
        </w:tc>
      </w:tr>
      <w:tr w:rsidR="00E04D48" w:rsidRPr="00E04D48" w14:paraId="66B6CC24" w14:textId="77777777" w:rsidTr="004A071D">
        <w:tc>
          <w:tcPr>
            <w:tcW w:w="567" w:type="dxa"/>
            <w:shd w:val="clear" w:color="auto" w:fill="auto"/>
          </w:tcPr>
          <w:p w14:paraId="03C166DB" w14:textId="77777777" w:rsidR="00E04D48" w:rsidRPr="00E04D48" w:rsidRDefault="00E04D48" w:rsidP="00E04D48">
            <w:pPr>
              <w:spacing w:line="276" w:lineRule="auto"/>
              <w:rPr>
                <w:sz w:val="16"/>
                <w:szCs w:val="16"/>
              </w:rPr>
            </w:pPr>
          </w:p>
        </w:tc>
        <w:tc>
          <w:tcPr>
            <w:tcW w:w="5670" w:type="dxa"/>
            <w:shd w:val="clear" w:color="auto" w:fill="auto"/>
          </w:tcPr>
          <w:p w14:paraId="2D939403" w14:textId="77777777" w:rsidR="00E04D48" w:rsidRPr="00E04D48" w:rsidRDefault="00E04D48" w:rsidP="00E04D48">
            <w:pPr>
              <w:spacing w:line="276" w:lineRule="auto"/>
              <w:rPr>
                <w:b/>
                <w:bCs/>
                <w:sz w:val="16"/>
                <w:szCs w:val="16"/>
              </w:rPr>
            </w:pPr>
            <w:r w:rsidRPr="00E04D48">
              <w:rPr>
                <w:b/>
                <w:bCs/>
                <w:sz w:val="16"/>
                <w:szCs w:val="16"/>
              </w:rPr>
              <w:t>ИПЦ 2023 – 1,064, ИПЦ 2024 – 1,055</w:t>
            </w:r>
          </w:p>
        </w:tc>
        <w:tc>
          <w:tcPr>
            <w:tcW w:w="1418" w:type="dxa"/>
            <w:shd w:val="clear" w:color="auto" w:fill="auto"/>
          </w:tcPr>
          <w:p w14:paraId="11A1F043" w14:textId="77777777" w:rsidR="00E04D48" w:rsidRPr="00E04D48" w:rsidRDefault="00E04D48" w:rsidP="00E04D48">
            <w:pPr>
              <w:spacing w:line="276" w:lineRule="auto"/>
              <w:jc w:val="center"/>
              <w:rPr>
                <w:b/>
                <w:bCs/>
                <w:sz w:val="16"/>
                <w:szCs w:val="16"/>
              </w:rPr>
            </w:pPr>
            <w:r w:rsidRPr="00E04D48">
              <w:rPr>
                <w:b/>
                <w:bCs/>
                <w:sz w:val="16"/>
                <w:szCs w:val="16"/>
              </w:rPr>
              <w:t>657,49</w:t>
            </w:r>
          </w:p>
        </w:tc>
        <w:tc>
          <w:tcPr>
            <w:tcW w:w="1559" w:type="dxa"/>
            <w:shd w:val="clear" w:color="auto" w:fill="auto"/>
          </w:tcPr>
          <w:p w14:paraId="0C8B0486" w14:textId="77777777" w:rsidR="00E04D48" w:rsidRPr="00E04D48" w:rsidRDefault="00E04D48" w:rsidP="00E04D48">
            <w:pPr>
              <w:spacing w:line="276" w:lineRule="auto"/>
              <w:jc w:val="center"/>
              <w:rPr>
                <w:b/>
                <w:bCs/>
                <w:sz w:val="16"/>
                <w:szCs w:val="16"/>
              </w:rPr>
            </w:pPr>
            <w:r w:rsidRPr="00E04D48">
              <w:rPr>
                <w:b/>
                <w:bCs/>
                <w:sz w:val="16"/>
                <w:szCs w:val="16"/>
              </w:rPr>
              <w:t>16 607,62</w:t>
            </w:r>
          </w:p>
        </w:tc>
        <w:tc>
          <w:tcPr>
            <w:tcW w:w="1985" w:type="dxa"/>
            <w:shd w:val="clear" w:color="auto" w:fill="auto"/>
          </w:tcPr>
          <w:p w14:paraId="4C393569" w14:textId="77777777" w:rsidR="00E04D48" w:rsidRPr="00E04D48" w:rsidRDefault="00E04D48" w:rsidP="00E04D48">
            <w:pPr>
              <w:spacing w:line="276" w:lineRule="auto"/>
              <w:jc w:val="center"/>
              <w:rPr>
                <w:b/>
                <w:bCs/>
                <w:sz w:val="16"/>
                <w:szCs w:val="16"/>
              </w:rPr>
            </w:pPr>
            <w:r w:rsidRPr="00E04D48">
              <w:rPr>
                <w:b/>
                <w:bCs/>
                <w:sz w:val="16"/>
                <w:szCs w:val="16"/>
              </w:rPr>
              <w:t>2 512,93</w:t>
            </w:r>
          </w:p>
        </w:tc>
        <w:tc>
          <w:tcPr>
            <w:tcW w:w="1701" w:type="dxa"/>
            <w:shd w:val="clear" w:color="auto" w:fill="auto"/>
          </w:tcPr>
          <w:p w14:paraId="49C2E7D8" w14:textId="77777777" w:rsidR="00E04D48" w:rsidRPr="00E04D48" w:rsidRDefault="00E04D48" w:rsidP="00E04D48">
            <w:pPr>
              <w:spacing w:line="276" w:lineRule="auto"/>
              <w:jc w:val="center"/>
              <w:rPr>
                <w:b/>
                <w:bCs/>
                <w:sz w:val="16"/>
                <w:szCs w:val="16"/>
              </w:rPr>
            </w:pPr>
          </w:p>
        </w:tc>
        <w:tc>
          <w:tcPr>
            <w:tcW w:w="1134" w:type="dxa"/>
            <w:shd w:val="clear" w:color="auto" w:fill="auto"/>
          </w:tcPr>
          <w:p w14:paraId="5545161F" w14:textId="77777777" w:rsidR="00E04D48" w:rsidRPr="00E04D48" w:rsidRDefault="00E04D48" w:rsidP="00E04D48">
            <w:pPr>
              <w:spacing w:line="276" w:lineRule="auto"/>
              <w:jc w:val="center"/>
              <w:rPr>
                <w:b/>
                <w:bCs/>
                <w:sz w:val="16"/>
                <w:szCs w:val="16"/>
              </w:rPr>
            </w:pPr>
          </w:p>
        </w:tc>
        <w:tc>
          <w:tcPr>
            <w:tcW w:w="1417" w:type="dxa"/>
            <w:shd w:val="clear" w:color="auto" w:fill="auto"/>
          </w:tcPr>
          <w:p w14:paraId="566E7622" w14:textId="77777777" w:rsidR="00E04D48" w:rsidRPr="00E04D48" w:rsidRDefault="00E04D48" w:rsidP="00E04D48">
            <w:pPr>
              <w:spacing w:line="276" w:lineRule="auto"/>
              <w:jc w:val="center"/>
              <w:rPr>
                <w:b/>
                <w:bCs/>
                <w:sz w:val="16"/>
                <w:szCs w:val="16"/>
              </w:rPr>
            </w:pPr>
            <w:r w:rsidRPr="00E04D48">
              <w:rPr>
                <w:b/>
                <w:bCs/>
                <w:sz w:val="16"/>
                <w:szCs w:val="16"/>
              </w:rPr>
              <w:t>19 778,04</w:t>
            </w:r>
          </w:p>
        </w:tc>
      </w:tr>
      <w:bookmarkEnd w:id="52"/>
    </w:tbl>
    <w:p w14:paraId="0DC28076" w14:textId="77777777" w:rsidR="00E04D48" w:rsidRPr="00E04D48" w:rsidRDefault="00E04D48" w:rsidP="00E04D48">
      <w:pPr>
        <w:spacing w:line="276" w:lineRule="auto"/>
        <w:ind w:left="-142" w:firstLine="851"/>
        <w:jc w:val="right"/>
        <w:rPr>
          <w:sz w:val="28"/>
          <w:szCs w:val="28"/>
        </w:rPr>
      </w:pPr>
    </w:p>
    <w:p w14:paraId="79C6DA3F" w14:textId="77777777" w:rsidR="00E04D48" w:rsidRPr="00E04D48" w:rsidRDefault="00E04D48" w:rsidP="00E04D48">
      <w:pPr>
        <w:spacing w:line="276" w:lineRule="auto"/>
        <w:ind w:left="-142" w:firstLine="851"/>
        <w:jc w:val="right"/>
        <w:rPr>
          <w:sz w:val="28"/>
          <w:szCs w:val="28"/>
        </w:rPr>
      </w:pPr>
      <w:r w:rsidRPr="00E04D48">
        <w:rPr>
          <w:sz w:val="28"/>
          <w:szCs w:val="28"/>
        </w:rPr>
        <w:t>Таблица 2</w:t>
      </w:r>
    </w:p>
    <w:p w14:paraId="5CAFA99B" w14:textId="77777777" w:rsidR="00E04D48" w:rsidRPr="00E04D48" w:rsidRDefault="00E04D48" w:rsidP="00E04D48">
      <w:pPr>
        <w:spacing w:line="276" w:lineRule="auto"/>
        <w:ind w:left="-142" w:firstLine="851"/>
        <w:jc w:val="right"/>
        <w:rPr>
          <w:sz w:val="28"/>
          <w:szCs w:val="28"/>
        </w:rPr>
      </w:pPr>
    </w:p>
    <w:tbl>
      <w:tblPr>
        <w:tblpPr w:leftFromText="180" w:rightFromText="180" w:vertAnchor="page" w:horzAnchor="margin" w:tblpY="6046"/>
        <w:tblW w:w="15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670"/>
        <w:gridCol w:w="1418"/>
        <w:gridCol w:w="1559"/>
        <w:gridCol w:w="1985"/>
        <w:gridCol w:w="1701"/>
        <w:gridCol w:w="1134"/>
        <w:gridCol w:w="1417"/>
      </w:tblGrid>
      <w:tr w:rsidR="00E04D48" w:rsidRPr="00E04D48" w14:paraId="005F40E6" w14:textId="77777777" w:rsidTr="004A071D">
        <w:trPr>
          <w:trHeight w:val="274"/>
        </w:trPr>
        <w:tc>
          <w:tcPr>
            <w:tcW w:w="567" w:type="dxa"/>
            <w:vMerge w:val="restart"/>
            <w:shd w:val="clear" w:color="auto" w:fill="auto"/>
          </w:tcPr>
          <w:p w14:paraId="5A0A8FED" w14:textId="77777777" w:rsidR="00E04D48" w:rsidRPr="00E04D48" w:rsidRDefault="00E04D48" w:rsidP="00E04D48">
            <w:pPr>
              <w:spacing w:line="276" w:lineRule="auto"/>
              <w:jc w:val="center"/>
              <w:rPr>
                <w:b/>
                <w:bCs/>
                <w:sz w:val="16"/>
                <w:szCs w:val="16"/>
              </w:rPr>
            </w:pPr>
            <w:r w:rsidRPr="00E04D48">
              <w:rPr>
                <w:b/>
                <w:bCs/>
                <w:sz w:val="16"/>
                <w:szCs w:val="16"/>
              </w:rPr>
              <w:t>№ п/п</w:t>
            </w:r>
          </w:p>
        </w:tc>
        <w:tc>
          <w:tcPr>
            <w:tcW w:w="5670" w:type="dxa"/>
            <w:vMerge w:val="restart"/>
            <w:shd w:val="clear" w:color="auto" w:fill="auto"/>
          </w:tcPr>
          <w:p w14:paraId="62405129" w14:textId="77777777" w:rsidR="00E04D48" w:rsidRPr="00E04D48" w:rsidRDefault="00E04D48" w:rsidP="00E04D48">
            <w:pPr>
              <w:spacing w:line="276" w:lineRule="auto"/>
              <w:jc w:val="center"/>
              <w:rPr>
                <w:b/>
                <w:bCs/>
                <w:sz w:val="16"/>
                <w:szCs w:val="16"/>
              </w:rPr>
            </w:pPr>
            <w:r w:rsidRPr="00E04D48">
              <w:rPr>
                <w:b/>
                <w:bCs/>
                <w:sz w:val="16"/>
                <w:szCs w:val="16"/>
              </w:rPr>
              <w:t xml:space="preserve">Наименование </w:t>
            </w:r>
          </w:p>
        </w:tc>
        <w:tc>
          <w:tcPr>
            <w:tcW w:w="7797" w:type="dxa"/>
            <w:gridSpan w:val="5"/>
            <w:shd w:val="clear" w:color="auto" w:fill="auto"/>
          </w:tcPr>
          <w:p w14:paraId="58767878" w14:textId="77777777" w:rsidR="00E04D48" w:rsidRPr="00E04D48" w:rsidRDefault="00E04D48" w:rsidP="00E04D48">
            <w:pPr>
              <w:spacing w:line="276" w:lineRule="auto"/>
              <w:jc w:val="center"/>
              <w:rPr>
                <w:b/>
                <w:bCs/>
                <w:sz w:val="16"/>
                <w:szCs w:val="16"/>
              </w:rPr>
            </w:pPr>
            <w:r w:rsidRPr="00E04D48">
              <w:rPr>
                <w:b/>
                <w:bCs/>
                <w:sz w:val="16"/>
                <w:szCs w:val="16"/>
              </w:rPr>
              <w:t>Сметная стоимость, руб. без НДС</w:t>
            </w:r>
          </w:p>
        </w:tc>
        <w:tc>
          <w:tcPr>
            <w:tcW w:w="1417" w:type="dxa"/>
            <w:vMerge w:val="restart"/>
            <w:shd w:val="clear" w:color="auto" w:fill="auto"/>
          </w:tcPr>
          <w:p w14:paraId="53F886FC" w14:textId="77777777" w:rsidR="00E04D48" w:rsidRPr="00E04D48" w:rsidRDefault="00E04D48" w:rsidP="00E04D48">
            <w:pPr>
              <w:spacing w:line="276" w:lineRule="auto"/>
              <w:jc w:val="center"/>
              <w:rPr>
                <w:b/>
                <w:bCs/>
                <w:sz w:val="16"/>
                <w:szCs w:val="16"/>
              </w:rPr>
            </w:pPr>
            <w:r w:rsidRPr="00E04D48">
              <w:rPr>
                <w:b/>
                <w:bCs/>
                <w:sz w:val="16"/>
                <w:szCs w:val="16"/>
              </w:rPr>
              <w:t>Общая сметная стоимость, руб. без НДС</w:t>
            </w:r>
          </w:p>
        </w:tc>
      </w:tr>
      <w:tr w:rsidR="00E04D48" w:rsidRPr="00E04D48" w14:paraId="7746371C" w14:textId="77777777" w:rsidTr="004A071D">
        <w:tc>
          <w:tcPr>
            <w:tcW w:w="567" w:type="dxa"/>
            <w:vMerge/>
            <w:shd w:val="clear" w:color="auto" w:fill="auto"/>
          </w:tcPr>
          <w:p w14:paraId="614978BE" w14:textId="77777777" w:rsidR="00E04D48" w:rsidRPr="00E04D48" w:rsidRDefault="00E04D48" w:rsidP="00E04D48">
            <w:pPr>
              <w:spacing w:line="276" w:lineRule="auto"/>
              <w:jc w:val="center"/>
              <w:rPr>
                <w:b/>
                <w:bCs/>
                <w:sz w:val="16"/>
                <w:szCs w:val="16"/>
              </w:rPr>
            </w:pPr>
          </w:p>
        </w:tc>
        <w:tc>
          <w:tcPr>
            <w:tcW w:w="5670" w:type="dxa"/>
            <w:vMerge/>
            <w:shd w:val="clear" w:color="auto" w:fill="auto"/>
          </w:tcPr>
          <w:p w14:paraId="5AA9EBE9" w14:textId="77777777" w:rsidR="00E04D48" w:rsidRPr="00E04D48" w:rsidRDefault="00E04D48" w:rsidP="00E04D48">
            <w:pPr>
              <w:spacing w:line="276" w:lineRule="auto"/>
              <w:jc w:val="center"/>
              <w:rPr>
                <w:b/>
                <w:bCs/>
                <w:sz w:val="16"/>
                <w:szCs w:val="16"/>
              </w:rPr>
            </w:pPr>
          </w:p>
        </w:tc>
        <w:tc>
          <w:tcPr>
            <w:tcW w:w="1418" w:type="dxa"/>
            <w:shd w:val="clear" w:color="auto" w:fill="auto"/>
          </w:tcPr>
          <w:p w14:paraId="43CC3E88" w14:textId="77777777" w:rsidR="00E04D48" w:rsidRPr="00E04D48" w:rsidRDefault="00E04D48" w:rsidP="00E04D48">
            <w:pPr>
              <w:spacing w:line="276" w:lineRule="auto"/>
              <w:jc w:val="center"/>
              <w:rPr>
                <w:b/>
                <w:bCs/>
                <w:sz w:val="16"/>
                <w:szCs w:val="16"/>
              </w:rPr>
            </w:pPr>
            <w:r w:rsidRPr="00E04D48">
              <w:rPr>
                <w:b/>
                <w:bCs/>
                <w:sz w:val="16"/>
                <w:szCs w:val="16"/>
              </w:rPr>
              <w:t>Строительно-монтажных работ</w:t>
            </w:r>
          </w:p>
        </w:tc>
        <w:tc>
          <w:tcPr>
            <w:tcW w:w="1559" w:type="dxa"/>
            <w:shd w:val="clear" w:color="auto" w:fill="auto"/>
          </w:tcPr>
          <w:p w14:paraId="0D87CF09" w14:textId="77777777" w:rsidR="00E04D48" w:rsidRPr="00E04D48" w:rsidRDefault="00E04D48" w:rsidP="00E04D48">
            <w:pPr>
              <w:spacing w:line="276" w:lineRule="auto"/>
              <w:jc w:val="center"/>
              <w:rPr>
                <w:b/>
                <w:bCs/>
                <w:sz w:val="16"/>
                <w:szCs w:val="16"/>
              </w:rPr>
            </w:pPr>
            <w:r w:rsidRPr="00E04D48">
              <w:rPr>
                <w:b/>
                <w:bCs/>
                <w:sz w:val="16"/>
                <w:szCs w:val="16"/>
              </w:rPr>
              <w:t>оборудования</w:t>
            </w:r>
          </w:p>
        </w:tc>
        <w:tc>
          <w:tcPr>
            <w:tcW w:w="1985" w:type="dxa"/>
            <w:shd w:val="clear" w:color="auto" w:fill="auto"/>
          </w:tcPr>
          <w:p w14:paraId="2E1E47C4" w14:textId="77777777" w:rsidR="00E04D48" w:rsidRPr="00E04D48" w:rsidRDefault="00E04D48" w:rsidP="00E04D48">
            <w:pPr>
              <w:spacing w:line="276" w:lineRule="auto"/>
              <w:jc w:val="center"/>
              <w:rPr>
                <w:b/>
                <w:bCs/>
                <w:sz w:val="16"/>
                <w:szCs w:val="16"/>
              </w:rPr>
            </w:pPr>
            <w:r w:rsidRPr="00E04D48">
              <w:rPr>
                <w:b/>
                <w:bCs/>
                <w:sz w:val="16"/>
                <w:szCs w:val="16"/>
              </w:rPr>
              <w:t>пуско-наладочные работы</w:t>
            </w:r>
          </w:p>
        </w:tc>
        <w:tc>
          <w:tcPr>
            <w:tcW w:w="1701" w:type="dxa"/>
            <w:shd w:val="clear" w:color="auto" w:fill="auto"/>
          </w:tcPr>
          <w:p w14:paraId="5AB3E638" w14:textId="77777777" w:rsidR="00E04D48" w:rsidRPr="00E04D48" w:rsidRDefault="00E04D48" w:rsidP="00E04D48">
            <w:pPr>
              <w:spacing w:line="276" w:lineRule="auto"/>
              <w:jc w:val="center"/>
              <w:rPr>
                <w:b/>
                <w:bCs/>
                <w:sz w:val="16"/>
                <w:szCs w:val="16"/>
              </w:rPr>
            </w:pPr>
            <w:r w:rsidRPr="00E04D48">
              <w:rPr>
                <w:b/>
                <w:bCs/>
                <w:sz w:val="16"/>
                <w:szCs w:val="16"/>
              </w:rPr>
              <w:t>проектно-изыскательские работы</w:t>
            </w:r>
          </w:p>
        </w:tc>
        <w:tc>
          <w:tcPr>
            <w:tcW w:w="1134" w:type="dxa"/>
            <w:shd w:val="clear" w:color="auto" w:fill="auto"/>
          </w:tcPr>
          <w:p w14:paraId="4293DF24" w14:textId="77777777" w:rsidR="00E04D48" w:rsidRPr="00E04D48" w:rsidRDefault="00E04D48" w:rsidP="00E04D48">
            <w:pPr>
              <w:spacing w:line="276" w:lineRule="auto"/>
              <w:jc w:val="center"/>
              <w:rPr>
                <w:b/>
                <w:bCs/>
                <w:sz w:val="16"/>
                <w:szCs w:val="16"/>
              </w:rPr>
            </w:pPr>
            <w:r w:rsidRPr="00E04D48">
              <w:rPr>
                <w:b/>
                <w:bCs/>
                <w:sz w:val="16"/>
                <w:szCs w:val="16"/>
              </w:rPr>
              <w:t>прочие</w:t>
            </w:r>
          </w:p>
        </w:tc>
        <w:tc>
          <w:tcPr>
            <w:tcW w:w="1417" w:type="dxa"/>
            <w:vMerge/>
            <w:shd w:val="clear" w:color="auto" w:fill="auto"/>
          </w:tcPr>
          <w:p w14:paraId="3DE43807" w14:textId="77777777" w:rsidR="00E04D48" w:rsidRPr="00E04D48" w:rsidRDefault="00E04D48" w:rsidP="00E04D48">
            <w:pPr>
              <w:spacing w:line="276" w:lineRule="auto"/>
              <w:jc w:val="both"/>
              <w:rPr>
                <w:b/>
                <w:bCs/>
                <w:sz w:val="16"/>
                <w:szCs w:val="16"/>
              </w:rPr>
            </w:pPr>
          </w:p>
        </w:tc>
      </w:tr>
      <w:tr w:rsidR="00E04D48" w:rsidRPr="00E04D48" w14:paraId="1EF22D57" w14:textId="77777777" w:rsidTr="004A071D">
        <w:tc>
          <w:tcPr>
            <w:tcW w:w="567" w:type="dxa"/>
            <w:shd w:val="clear" w:color="auto" w:fill="auto"/>
          </w:tcPr>
          <w:p w14:paraId="5BBD33D1" w14:textId="77777777" w:rsidR="00E04D48" w:rsidRPr="00E04D48" w:rsidRDefault="00E04D48" w:rsidP="00E04D48">
            <w:pPr>
              <w:spacing w:line="276" w:lineRule="auto"/>
              <w:jc w:val="center"/>
              <w:rPr>
                <w:sz w:val="16"/>
                <w:szCs w:val="16"/>
              </w:rPr>
            </w:pPr>
            <w:r w:rsidRPr="00E04D48">
              <w:rPr>
                <w:sz w:val="16"/>
                <w:szCs w:val="16"/>
              </w:rPr>
              <w:t>1</w:t>
            </w:r>
          </w:p>
        </w:tc>
        <w:tc>
          <w:tcPr>
            <w:tcW w:w="5670" w:type="dxa"/>
            <w:shd w:val="clear" w:color="auto" w:fill="auto"/>
          </w:tcPr>
          <w:p w14:paraId="0479C281" w14:textId="77777777" w:rsidR="00E04D48" w:rsidRPr="00E04D48" w:rsidRDefault="00E04D48" w:rsidP="00E04D48">
            <w:pPr>
              <w:spacing w:line="276" w:lineRule="auto"/>
              <w:rPr>
                <w:sz w:val="16"/>
                <w:szCs w:val="16"/>
              </w:rPr>
            </w:pPr>
            <w:r w:rsidRPr="00E04D48">
              <w:rPr>
                <w:sz w:val="16"/>
                <w:szCs w:val="16"/>
              </w:rPr>
              <w:t xml:space="preserve">Локальный сметный расчет (СМЕТА) № 2 Реконструкция ТП-027 с заменой существующего силового трансформатора 250 </w:t>
            </w:r>
            <w:proofErr w:type="spellStart"/>
            <w:r w:rsidRPr="00E04D48">
              <w:rPr>
                <w:sz w:val="16"/>
                <w:szCs w:val="16"/>
              </w:rPr>
              <w:t>кВА</w:t>
            </w:r>
            <w:proofErr w:type="spellEnd"/>
            <w:r w:rsidRPr="00E04D48">
              <w:rPr>
                <w:sz w:val="16"/>
                <w:szCs w:val="16"/>
              </w:rPr>
              <w:t xml:space="preserve"> на силовой трансформатор 400 </w:t>
            </w:r>
            <w:proofErr w:type="spellStart"/>
            <w:r w:rsidRPr="00E04D48">
              <w:rPr>
                <w:sz w:val="16"/>
                <w:szCs w:val="16"/>
              </w:rPr>
              <w:t>кВА</w:t>
            </w:r>
            <w:proofErr w:type="spellEnd"/>
            <w:r w:rsidRPr="00E04D48">
              <w:rPr>
                <w:sz w:val="16"/>
                <w:szCs w:val="16"/>
              </w:rPr>
              <w:t xml:space="preserve"> (п. 10.2.2. ТУ).</w:t>
            </w:r>
          </w:p>
        </w:tc>
        <w:tc>
          <w:tcPr>
            <w:tcW w:w="1418" w:type="dxa"/>
            <w:shd w:val="clear" w:color="auto" w:fill="auto"/>
          </w:tcPr>
          <w:p w14:paraId="4E277FB7" w14:textId="77777777" w:rsidR="00E04D48" w:rsidRPr="00E04D48" w:rsidRDefault="00E04D48" w:rsidP="00E04D48">
            <w:pPr>
              <w:spacing w:line="276" w:lineRule="auto"/>
              <w:jc w:val="center"/>
              <w:rPr>
                <w:sz w:val="16"/>
                <w:szCs w:val="16"/>
              </w:rPr>
            </w:pPr>
          </w:p>
        </w:tc>
        <w:tc>
          <w:tcPr>
            <w:tcW w:w="1559" w:type="dxa"/>
            <w:shd w:val="clear" w:color="auto" w:fill="auto"/>
          </w:tcPr>
          <w:p w14:paraId="5C5B79CD" w14:textId="77777777" w:rsidR="00E04D48" w:rsidRPr="00E04D48" w:rsidRDefault="00E04D48" w:rsidP="00E04D48">
            <w:pPr>
              <w:spacing w:line="276" w:lineRule="auto"/>
              <w:jc w:val="center"/>
              <w:rPr>
                <w:sz w:val="16"/>
                <w:szCs w:val="16"/>
              </w:rPr>
            </w:pPr>
          </w:p>
        </w:tc>
        <w:tc>
          <w:tcPr>
            <w:tcW w:w="1985" w:type="dxa"/>
            <w:shd w:val="clear" w:color="auto" w:fill="auto"/>
          </w:tcPr>
          <w:p w14:paraId="3C5CA402" w14:textId="77777777" w:rsidR="00E04D48" w:rsidRPr="00E04D48" w:rsidRDefault="00E04D48" w:rsidP="00E04D48">
            <w:pPr>
              <w:spacing w:line="276" w:lineRule="auto"/>
              <w:jc w:val="center"/>
              <w:rPr>
                <w:sz w:val="16"/>
                <w:szCs w:val="16"/>
              </w:rPr>
            </w:pPr>
          </w:p>
        </w:tc>
        <w:tc>
          <w:tcPr>
            <w:tcW w:w="1701" w:type="dxa"/>
            <w:shd w:val="clear" w:color="auto" w:fill="auto"/>
          </w:tcPr>
          <w:p w14:paraId="490CC834" w14:textId="77777777" w:rsidR="00E04D48" w:rsidRPr="00E04D48" w:rsidRDefault="00E04D48" w:rsidP="00E04D48">
            <w:pPr>
              <w:spacing w:line="276" w:lineRule="auto"/>
              <w:jc w:val="center"/>
              <w:rPr>
                <w:sz w:val="16"/>
                <w:szCs w:val="16"/>
              </w:rPr>
            </w:pPr>
          </w:p>
        </w:tc>
        <w:tc>
          <w:tcPr>
            <w:tcW w:w="1134" w:type="dxa"/>
            <w:shd w:val="clear" w:color="auto" w:fill="auto"/>
          </w:tcPr>
          <w:p w14:paraId="0A6946D0" w14:textId="77777777" w:rsidR="00E04D48" w:rsidRPr="00E04D48" w:rsidRDefault="00E04D48" w:rsidP="00E04D48">
            <w:pPr>
              <w:spacing w:line="276" w:lineRule="auto"/>
              <w:jc w:val="center"/>
              <w:rPr>
                <w:sz w:val="16"/>
                <w:szCs w:val="16"/>
              </w:rPr>
            </w:pPr>
          </w:p>
        </w:tc>
        <w:tc>
          <w:tcPr>
            <w:tcW w:w="1417" w:type="dxa"/>
            <w:shd w:val="clear" w:color="auto" w:fill="auto"/>
          </w:tcPr>
          <w:p w14:paraId="03CE5DD4" w14:textId="77777777" w:rsidR="00E04D48" w:rsidRPr="00E04D48" w:rsidRDefault="00E04D48" w:rsidP="00E04D48">
            <w:pPr>
              <w:spacing w:line="276" w:lineRule="auto"/>
              <w:jc w:val="center"/>
              <w:rPr>
                <w:sz w:val="16"/>
                <w:szCs w:val="16"/>
              </w:rPr>
            </w:pPr>
          </w:p>
        </w:tc>
      </w:tr>
      <w:tr w:rsidR="00E04D48" w:rsidRPr="00E04D48" w14:paraId="411AFB05" w14:textId="77777777" w:rsidTr="004A071D">
        <w:tc>
          <w:tcPr>
            <w:tcW w:w="567" w:type="dxa"/>
            <w:shd w:val="clear" w:color="auto" w:fill="auto"/>
          </w:tcPr>
          <w:p w14:paraId="4BC2133C" w14:textId="77777777" w:rsidR="00E04D48" w:rsidRPr="00E04D48" w:rsidRDefault="00E04D48" w:rsidP="00E04D48">
            <w:pPr>
              <w:spacing w:line="276" w:lineRule="auto"/>
              <w:jc w:val="center"/>
              <w:rPr>
                <w:sz w:val="16"/>
                <w:szCs w:val="16"/>
              </w:rPr>
            </w:pPr>
          </w:p>
        </w:tc>
        <w:tc>
          <w:tcPr>
            <w:tcW w:w="5670" w:type="dxa"/>
            <w:shd w:val="clear" w:color="auto" w:fill="auto"/>
          </w:tcPr>
          <w:p w14:paraId="6F68BA36" w14:textId="77777777" w:rsidR="00E04D48" w:rsidRPr="00E04D48" w:rsidRDefault="00E04D48" w:rsidP="00E04D48">
            <w:pPr>
              <w:spacing w:line="276" w:lineRule="auto"/>
              <w:rPr>
                <w:sz w:val="16"/>
                <w:szCs w:val="16"/>
              </w:rPr>
            </w:pPr>
            <w:r w:rsidRPr="00E04D48">
              <w:rPr>
                <w:sz w:val="16"/>
                <w:szCs w:val="16"/>
              </w:rPr>
              <w:t xml:space="preserve">Раздел 1. Демонтажные работы Раздел 2. Монтажные работы Раздел </w:t>
            </w:r>
          </w:p>
          <w:p w14:paraId="1FBCAC85" w14:textId="77777777" w:rsidR="00E04D48" w:rsidRPr="00E04D48" w:rsidRDefault="00E04D48" w:rsidP="00E04D48">
            <w:pPr>
              <w:spacing w:line="276" w:lineRule="auto"/>
              <w:rPr>
                <w:sz w:val="16"/>
                <w:szCs w:val="16"/>
              </w:rPr>
            </w:pPr>
            <w:r w:rsidRPr="00E04D48">
              <w:rPr>
                <w:sz w:val="16"/>
                <w:szCs w:val="16"/>
              </w:rPr>
              <w:t>3. Оборудование, отсутствующее в СНБ 4. ПНР</w:t>
            </w:r>
          </w:p>
        </w:tc>
        <w:tc>
          <w:tcPr>
            <w:tcW w:w="1418" w:type="dxa"/>
            <w:shd w:val="clear" w:color="auto" w:fill="auto"/>
          </w:tcPr>
          <w:p w14:paraId="24332A62" w14:textId="77777777" w:rsidR="00E04D48" w:rsidRPr="00E04D48" w:rsidRDefault="00E04D48" w:rsidP="00E04D48">
            <w:pPr>
              <w:spacing w:line="276" w:lineRule="auto"/>
              <w:jc w:val="center"/>
              <w:rPr>
                <w:sz w:val="16"/>
                <w:szCs w:val="16"/>
              </w:rPr>
            </w:pPr>
            <w:r w:rsidRPr="00E04D48">
              <w:rPr>
                <w:sz w:val="16"/>
                <w:szCs w:val="16"/>
              </w:rPr>
              <w:t>23 650,52</w:t>
            </w:r>
          </w:p>
        </w:tc>
        <w:tc>
          <w:tcPr>
            <w:tcW w:w="1559" w:type="dxa"/>
            <w:shd w:val="clear" w:color="auto" w:fill="auto"/>
          </w:tcPr>
          <w:p w14:paraId="59EDB0B1" w14:textId="77777777" w:rsidR="00E04D48" w:rsidRPr="00E04D48" w:rsidRDefault="00E04D48" w:rsidP="00E04D48">
            <w:pPr>
              <w:spacing w:line="276" w:lineRule="auto"/>
              <w:jc w:val="center"/>
              <w:rPr>
                <w:sz w:val="16"/>
                <w:szCs w:val="16"/>
              </w:rPr>
            </w:pPr>
            <w:r w:rsidRPr="00E04D48">
              <w:rPr>
                <w:sz w:val="16"/>
                <w:szCs w:val="16"/>
              </w:rPr>
              <w:t>696 794,37</w:t>
            </w:r>
          </w:p>
        </w:tc>
        <w:tc>
          <w:tcPr>
            <w:tcW w:w="1985" w:type="dxa"/>
            <w:shd w:val="clear" w:color="auto" w:fill="auto"/>
          </w:tcPr>
          <w:p w14:paraId="0EA04DE5" w14:textId="77777777" w:rsidR="00E04D48" w:rsidRPr="00E04D48" w:rsidRDefault="00E04D48" w:rsidP="00E04D48">
            <w:pPr>
              <w:spacing w:line="276" w:lineRule="auto"/>
              <w:jc w:val="center"/>
              <w:rPr>
                <w:sz w:val="16"/>
                <w:szCs w:val="16"/>
              </w:rPr>
            </w:pPr>
            <w:r w:rsidRPr="00E04D48">
              <w:rPr>
                <w:sz w:val="16"/>
                <w:szCs w:val="16"/>
              </w:rPr>
              <w:t>11 652,57</w:t>
            </w:r>
          </w:p>
        </w:tc>
        <w:tc>
          <w:tcPr>
            <w:tcW w:w="1701" w:type="dxa"/>
            <w:shd w:val="clear" w:color="auto" w:fill="auto"/>
          </w:tcPr>
          <w:p w14:paraId="36D90AA1" w14:textId="77777777" w:rsidR="00E04D48" w:rsidRPr="00E04D48" w:rsidRDefault="00E04D48" w:rsidP="00E04D48">
            <w:pPr>
              <w:spacing w:line="276" w:lineRule="auto"/>
              <w:jc w:val="center"/>
              <w:rPr>
                <w:sz w:val="16"/>
                <w:szCs w:val="16"/>
              </w:rPr>
            </w:pPr>
          </w:p>
        </w:tc>
        <w:tc>
          <w:tcPr>
            <w:tcW w:w="1134" w:type="dxa"/>
            <w:shd w:val="clear" w:color="auto" w:fill="auto"/>
          </w:tcPr>
          <w:p w14:paraId="3F79A46B" w14:textId="77777777" w:rsidR="00E04D48" w:rsidRPr="00E04D48" w:rsidRDefault="00E04D48" w:rsidP="00E04D48">
            <w:pPr>
              <w:spacing w:line="276" w:lineRule="auto"/>
              <w:jc w:val="center"/>
              <w:rPr>
                <w:sz w:val="16"/>
                <w:szCs w:val="16"/>
              </w:rPr>
            </w:pPr>
          </w:p>
        </w:tc>
        <w:tc>
          <w:tcPr>
            <w:tcW w:w="1417" w:type="dxa"/>
            <w:shd w:val="clear" w:color="auto" w:fill="auto"/>
          </w:tcPr>
          <w:p w14:paraId="38A58639" w14:textId="77777777" w:rsidR="00E04D48" w:rsidRPr="00E04D48" w:rsidRDefault="00E04D48" w:rsidP="00E04D48">
            <w:pPr>
              <w:spacing w:line="276" w:lineRule="auto"/>
              <w:jc w:val="center"/>
              <w:rPr>
                <w:sz w:val="16"/>
                <w:szCs w:val="16"/>
              </w:rPr>
            </w:pPr>
            <w:r w:rsidRPr="00E04D48">
              <w:rPr>
                <w:sz w:val="16"/>
                <w:szCs w:val="16"/>
              </w:rPr>
              <w:t>732 097,46</w:t>
            </w:r>
          </w:p>
        </w:tc>
      </w:tr>
      <w:tr w:rsidR="00E04D48" w:rsidRPr="00E04D48" w14:paraId="70C4B5C1" w14:textId="77777777" w:rsidTr="004A071D">
        <w:tc>
          <w:tcPr>
            <w:tcW w:w="567" w:type="dxa"/>
            <w:shd w:val="clear" w:color="auto" w:fill="auto"/>
          </w:tcPr>
          <w:p w14:paraId="431CBF24" w14:textId="77777777" w:rsidR="00E04D48" w:rsidRPr="00E04D48" w:rsidRDefault="00E04D48" w:rsidP="00E04D48">
            <w:pPr>
              <w:spacing w:line="276" w:lineRule="auto"/>
              <w:rPr>
                <w:b/>
                <w:bCs/>
                <w:sz w:val="16"/>
                <w:szCs w:val="16"/>
              </w:rPr>
            </w:pPr>
          </w:p>
        </w:tc>
        <w:tc>
          <w:tcPr>
            <w:tcW w:w="5670" w:type="dxa"/>
            <w:shd w:val="clear" w:color="auto" w:fill="auto"/>
          </w:tcPr>
          <w:p w14:paraId="40DD9721" w14:textId="77777777" w:rsidR="00E04D48" w:rsidRPr="00E04D48" w:rsidRDefault="00E04D48" w:rsidP="00E04D48">
            <w:pPr>
              <w:spacing w:line="276" w:lineRule="auto"/>
              <w:rPr>
                <w:b/>
                <w:bCs/>
                <w:sz w:val="16"/>
                <w:szCs w:val="16"/>
              </w:rPr>
            </w:pPr>
            <w:r w:rsidRPr="00E04D48">
              <w:rPr>
                <w:b/>
                <w:bCs/>
                <w:sz w:val="16"/>
                <w:szCs w:val="16"/>
              </w:rPr>
              <w:t>ВСЕГО по смете</w:t>
            </w:r>
          </w:p>
        </w:tc>
        <w:tc>
          <w:tcPr>
            <w:tcW w:w="1418" w:type="dxa"/>
            <w:shd w:val="clear" w:color="auto" w:fill="auto"/>
          </w:tcPr>
          <w:p w14:paraId="0FFB98AB" w14:textId="77777777" w:rsidR="00E04D48" w:rsidRPr="00E04D48" w:rsidRDefault="00E04D48" w:rsidP="00E04D48">
            <w:pPr>
              <w:spacing w:line="276" w:lineRule="auto"/>
              <w:jc w:val="center"/>
              <w:rPr>
                <w:b/>
                <w:bCs/>
                <w:sz w:val="16"/>
                <w:szCs w:val="16"/>
              </w:rPr>
            </w:pPr>
            <w:r w:rsidRPr="00E04D48">
              <w:rPr>
                <w:b/>
                <w:bCs/>
                <w:sz w:val="16"/>
                <w:szCs w:val="16"/>
              </w:rPr>
              <w:t>23 650,52</w:t>
            </w:r>
          </w:p>
        </w:tc>
        <w:tc>
          <w:tcPr>
            <w:tcW w:w="1559" w:type="dxa"/>
            <w:shd w:val="clear" w:color="auto" w:fill="auto"/>
          </w:tcPr>
          <w:p w14:paraId="421C9D21" w14:textId="77777777" w:rsidR="00E04D48" w:rsidRPr="00E04D48" w:rsidRDefault="00E04D48" w:rsidP="00E04D48">
            <w:pPr>
              <w:spacing w:line="276" w:lineRule="auto"/>
              <w:jc w:val="center"/>
              <w:rPr>
                <w:b/>
                <w:bCs/>
                <w:sz w:val="16"/>
                <w:szCs w:val="16"/>
              </w:rPr>
            </w:pPr>
            <w:r w:rsidRPr="00E04D48">
              <w:rPr>
                <w:b/>
                <w:bCs/>
                <w:sz w:val="16"/>
                <w:szCs w:val="16"/>
              </w:rPr>
              <w:t>696 794,37</w:t>
            </w:r>
          </w:p>
        </w:tc>
        <w:tc>
          <w:tcPr>
            <w:tcW w:w="1985" w:type="dxa"/>
            <w:shd w:val="clear" w:color="auto" w:fill="auto"/>
          </w:tcPr>
          <w:p w14:paraId="5EC4DFFD" w14:textId="77777777" w:rsidR="00E04D48" w:rsidRPr="00E04D48" w:rsidRDefault="00E04D48" w:rsidP="00E04D48">
            <w:pPr>
              <w:spacing w:line="276" w:lineRule="auto"/>
              <w:jc w:val="center"/>
              <w:rPr>
                <w:b/>
                <w:bCs/>
                <w:sz w:val="16"/>
                <w:szCs w:val="16"/>
              </w:rPr>
            </w:pPr>
            <w:r w:rsidRPr="00E04D48">
              <w:rPr>
                <w:b/>
                <w:bCs/>
                <w:sz w:val="16"/>
                <w:szCs w:val="16"/>
              </w:rPr>
              <w:t>11 652,57</w:t>
            </w:r>
          </w:p>
        </w:tc>
        <w:tc>
          <w:tcPr>
            <w:tcW w:w="1701" w:type="dxa"/>
            <w:shd w:val="clear" w:color="auto" w:fill="auto"/>
          </w:tcPr>
          <w:p w14:paraId="41D1E76B" w14:textId="77777777" w:rsidR="00E04D48" w:rsidRPr="00E04D48" w:rsidRDefault="00E04D48" w:rsidP="00E04D48">
            <w:pPr>
              <w:spacing w:line="276" w:lineRule="auto"/>
              <w:jc w:val="center"/>
              <w:rPr>
                <w:b/>
                <w:bCs/>
                <w:sz w:val="16"/>
                <w:szCs w:val="16"/>
              </w:rPr>
            </w:pPr>
          </w:p>
        </w:tc>
        <w:tc>
          <w:tcPr>
            <w:tcW w:w="1134" w:type="dxa"/>
            <w:shd w:val="clear" w:color="auto" w:fill="auto"/>
          </w:tcPr>
          <w:p w14:paraId="2CA7CD0A" w14:textId="77777777" w:rsidR="00E04D48" w:rsidRPr="00E04D48" w:rsidRDefault="00E04D48" w:rsidP="00E04D48">
            <w:pPr>
              <w:spacing w:line="276" w:lineRule="auto"/>
              <w:jc w:val="center"/>
              <w:rPr>
                <w:b/>
                <w:bCs/>
                <w:sz w:val="16"/>
                <w:szCs w:val="16"/>
              </w:rPr>
            </w:pPr>
          </w:p>
        </w:tc>
        <w:tc>
          <w:tcPr>
            <w:tcW w:w="1417" w:type="dxa"/>
            <w:shd w:val="clear" w:color="auto" w:fill="auto"/>
          </w:tcPr>
          <w:p w14:paraId="3C71B1F4" w14:textId="77777777" w:rsidR="00E04D48" w:rsidRPr="00E04D48" w:rsidRDefault="00E04D48" w:rsidP="00E04D48">
            <w:pPr>
              <w:spacing w:line="276" w:lineRule="auto"/>
              <w:jc w:val="center"/>
              <w:rPr>
                <w:b/>
                <w:bCs/>
                <w:sz w:val="16"/>
                <w:szCs w:val="16"/>
              </w:rPr>
            </w:pPr>
            <w:r w:rsidRPr="00E04D48">
              <w:rPr>
                <w:b/>
                <w:bCs/>
                <w:sz w:val="16"/>
                <w:szCs w:val="16"/>
              </w:rPr>
              <w:t>732 097,46</w:t>
            </w:r>
          </w:p>
        </w:tc>
      </w:tr>
      <w:tr w:rsidR="00E04D48" w:rsidRPr="00E04D48" w14:paraId="16639EE8" w14:textId="77777777" w:rsidTr="004A071D">
        <w:tc>
          <w:tcPr>
            <w:tcW w:w="567" w:type="dxa"/>
            <w:shd w:val="clear" w:color="auto" w:fill="auto"/>
          </w:tcPr>
          <w:p w14:paraId="457D9E54" w14:textId="77777777" w:rsidR="00E04D48" w:rsidRPr="00E04D48" w:rsidRDefault="00E04D48" w:rsidP="00E04D48">
            <w:pPr>
              <w:spacing w:line="276" w:lineRule="auto"/>
              <w:rPr>
                <w:sz w:val="16"/>
                <w:szCs w:val="16"/>
              </w:rPr>
            </w:pPr>
          </w:p>
        </w:tc>
        <w:tc>
          <w:tcPr>
            <w:tcW w:w="5670" w:type="dxa"/>
            <w:shd w:val="clear" w:color="auto" w:fill="auto"/>
          </w:tcPr>
          <w:p w14:paraId="7F2FE809" w14:textId="77777777" w:rsidR="00E04D48" w:rsidRPr="00E04D48" w:rsidRDefault="00E04D48" w:rsidP="00E04D48">
            <w:pPr>
              <w:spacing w:line="276" w:lineRule="auto"/>
              <w:rPr>
                <w:b/>
                <w:bCs/>
                <w:sz w:val="16"/>
                <w:szCs w:val="16"/>
              </w:rPr>
            </w:pPr>
            <w:r w:rsidRPr="00E04D48">
              <w:rPr>
                <w:b/>
                <w:bCs/>
                <w:sz w:val="16"/>
                <w:szCs w:val="16"/>
              </w:rPr>
              <w:t>ИПЦ 2023 – 1,064, ИПЦ 2024 – 1,055</w:t>
            </w:r>
          </w:p>
        </w:tc>
        <w:tc>
          <w:tcPr>
            <w:tcW w:w="1418" w:type="dxa"/>
            <w:shd w:val="clear" w:color="auto" w:fill="auto"/>
          </w:tcPr>
          <w:p w14:paraId="6BE59435" w14:textId="77777777" w:rsidR="00E04D48" w:rsidRPr="00E04D48" w:rsidRDefault="00E04D48" w:rsidP="00E04D48">
            <w:pPr>
              <w:spacing w:line="276" w:lineRule="auto"/>
              <w:jc w:val="center"/>
              <w:rPr>
                <w:b/>
                <w:bCs/>
                <w:sz w:val="16"/>
                <w:szCs w:val="16"/>
              </w:rPr>
            </w:pPr>
            <w:r w:rsidRPr="00E04D48">
              <w:rPr>
                <w:b/>
                <w:bCs/>
                <w:sz w:val="16"/>
                <w:szCs w:val="16"/>
              </w:rPr>
              <w:t>24 490,11</w:t>
            </w:r>
          </w:p>
        </w:tc>
        <w:tc>
          <w:tcPr>
            <w:tcW w:w="1559" w:type="dxa"/>
            <w:shd w:val="clear" w:color="auto" w:fill="auto"/>
          </w:tcPr>
          <w:p w14:paraId="6173A7AB" w14:textId="77777777" w:rsidR="00E04D48" w:rsidRPr="00E04D48" w:rsidRDefault="00E04D48" w:rsidP="00E04D48">
            <w:pPr>
              <w:spacing w:line="276" w:lineRule="auto"/>
              <w:jc w:val="center"/>
              <w:rPr>
                <w:b/>
                <w:bCs/>
                <w:sz w:val="16"/>
                <w:szCs w:val="16"/>
              </w:rPr>
            </w:pPr>
            <w:r w:rsidRPr="00E04D48">
              <w:rPr>
                <w:b/>
                <w:bCs/>
                <w:sz w:val="16"/>
                <w:szCs w:val="16"/>
              </w:rPr>
              <w:t>721 530,57</w:t>
            </w:r>
          </w:p>
        </w:tc>
        <w:tc>
          <w:tcPr>
            <w:tcW w:w="1985" w:type="dxa"/>
            <w:shd w:val="clear" w:color="auto" w:fill="auto"/>
          </w:tcPr>
          <w:p w14:paraId="2CF4330C" w14:textId="77777777" w:rsidR="00E04D48" w:rsidRPr="00E04D48" w:rsidRDefault="00E04D48" w:rsidP="00E04D48">
            <w:pPr>
              <w:spacing w:line="276" w:lineRule="auto"/>
              <w:jc w:val="center"/>
              <w:rPr>
                <w:b/>
                <w:bCs/>
                <w:sz w:val="16"/>
                <w:szCs w:val="16"/>
              </w:rPr>
            </w:pPr>
            <w:r w:rsidRPr="00E04D48">
              <w:rPr>
                <w:b/>
                <w:bCs/>
                <w:sz w:val="16"/>
                <w:szCs w:val="16"/>
              </w:rPr>
              <w:t>12 066,24</w:t>
            </w:r>
          </w:p>
        </w:tc>
        <w:tc>
          <w:tcPr>
            <w:tcW w:w="1701" w:type="dxa"/>
            <w:shd w:val="clear" w:color="auto" w:fill="auto"/>
          </w:tcPr>
          <w:p w14:paraId="2F572ABA" w14:textId="77777777" w:rsidR="00E04D48" w:rsidRPr="00E04D48" w:rsidRDefault="00E04D48" w:rsidP="00E04D48">
            <w:pPr>
              <w:spacing w:line="276" w:lineRule="auto"/>
              <w:jc w:val="center"/>
              <w:rPr>
                <w:b/>
                <w:bCs/>
                <w:sz w:val="16"/>
                <w:szCs w:val="16"/>
              </w:rPr>
            </w:pPr>
          </w:p>
        </w:tc>
        <w:tc>
          <w:tcPr>
            <w:tcW w:w="1134" w:type="dxa"/>
            <w:shd w:val="clear" w:color="auto" w:fill="auto"/>
          </w:tcPr>
          <w:p w14:paraId="3E0EF378" w14:textId="77777777" w:rsidR="00E04D48" w:rsidRPr="00E04D48" w:rsidRDefault="00E04D48" w:rsidP="00E04D48">
            <w:pPr>
              <w:spacing w:line="276" w:lineRule="auto"/>
              <w:jc w:val="center"/>
              <w:rPr>
                <w:b/>
                <w:bCs/>
                <w:sz w:val="16"/>
                <w:szCs w:val="16"/>
              </w:rPr>
            </w:pPr>
          </w:p>
        </w:tc>
        <w:tc>
          <w:tcPr>
            <w:tcW w:w="1417" w:type="dxa"/>
            <w:shd w:val="clear" w:color="auto" w:fill="auto"/>
          </w:tcPr>
          <w:p w14:paraId="5E9F0A86" w14:textId="77777777" w:rsidR="00E04D48" w:rsidRPr="00E04D48" w:rsidRDefault="00E04D48" w:rsidP="00E04D48">
            <w:pPr>
              <w:spacing w:line="276" w:lineRule="auto"/>
              <w:jc w:val="center"/>
              <w:rPr>
                <w:b/>
                <w:bCs/>
                <w:sz w:val="16"/>
                <w:szCs w:val="16"/>
              </w:rPr>
            </w:pPr>
            <w:r w:rsidRPr="00E04D48">
              <w:rPr>
                <w:b/>
                <w:bCs/>
                <w:sz w:val="16"/>
                <w:szCs w:val="16"/>
              </w:rPr>
              <w:t>758 086,92</w:t>
            </w:r>
          </w:p>
        </w:tc>
      </w:tr>
    </w:tbl>
    <w:p w14:paraId="06D3F729" w14:textId="77777777" w:rsidR="00E04D48" w:rsidRPr="00E04D48" w:rsidRDefault="00E04D48" w:rsidP="00E04D48">
      <w:pPr>
        <w:spacing w:line="276" w:lineRule="auto"/>
        <w:rPr>
          <w:rFonts w:ascii="Calibri" w:eastAsia="Calibri" w:hAnsi="Calibri"/>
          <w:vanish/>
          <w:sz w:val="22"/>
          <w:szCs w:val="22"/>
          <w:lang w:eastAsia="en-US"/>
        </w:rPr>
      </w:pPr>
    </w:p>
    <w:p w14:paraId="0CBDA14F" w14:textId="77777777" w:rsidR="00E04D48" w:rsidRPr="00E04D48" w:rsidRDefault="00E04D48" w:rsidP="00E04D48">
      <w:pPr>
        <w:spacing w:line="276" w:lineRule="auto"/>
        <w:ind w:left="-142" w:firstLine="851"/>
        <w:jc w:val="right"/>
        <w:rPr>
          <w:sz w:val="28"/>
          <w:szCs w:val="28"/>
        </w:rPr>
      </w:pPr>
    </w:p>
    <w:p w14:paraId="61E21D21" w14:textId="77777777" w:rsidR="00E04D48" w:rsidRPr="00E04D48" w:rsidRDefault="00E04D48" w:rsidP="00E04D48">
      <w:pPr>
        <w:spacing w:line="276" w:lineRule="auto"/>
        <w:ind w:left="-142" w:firstLine="851"/>
        <w:jc w:val="right"/>
        <w:rPr>
          <w:sz w:val="28"/>
          <w:szCs w:val="28"/>
        </w:rPr>
      </w:pPr>
    </w:p>
    <w:p w14:paraId="3A845521" w14:textId="77777777" w:rsidR="00E04D48" w:rsidRPr="00E04D48" w:rsidRDefault="00E04D48" w:rsidP="00E04D48">
      <w:pPr>
        <w:spacing w:line="276" w:lineRule="auto"/>
        <w:ind w:left="-142" w:firstLine="851"/>
        <w:jc w:val="right"/>
        <w:rPr>
          <w:sz w:val="28"/>
          <w:szCs w:val="28"/>
        </w:rPr>
      </w:pPr>
    </w:p>
    <w:p w14:paraId="01C29A2D" w14:textId="77777777" w:rsidR="00E04D48" w:rsidRPr="00E04D48" w:rsidRDefault="00E04D48" w:rsidP="00E04D48">
      <w:pPr>
        <w:spacing w:line="276" w:lineRule="auto"/>
        <w:ind w:left="-142" w:firstLine="851"/>
        <w:jc w:val="right"/>
        <w:rPr>
          <w:sz w:val="28"/>
          <w:szCs w:val="28"/>
        </w:rPr>
      </w:pPr>
    </w:p>
    <w:p w14:paraId="21A152E4" w14:textId="77777777" w:rsidR="00E04D48" w:rsidRPr="00E04D48" w:rsidRDefault="00E04D48" w:rsidP="00E04D48">
      <w:pPr>
        <w:spacing w:line="276" w:lineRule="auto"/>
        <w:ind w:left="-142" w:firstLine="851"/>
        <w:jc w:val="right"/>
        <w:rPr>
          <w:sz w:val="28"/>
          <w:szCs w:val="28"/>
        </w:rPr>
      </w:pPr>
    </w:p>
    <w:p w14:paraId="44F5C48E" w14:textId="77777777" w:rsidR="00E04D48" w:rsidRPr="00E04D48" w:rsidRDefault="00E04D48" w:rsidP="00E04D48">
      <w:pPr>
        <w:spacing w:line="276" w:lineRule="auto"/>
        <w:ind w:left="-142" w:firstLine="851"/>
        <w:jc w:val="right"/>
        <w:rPr>
          <w:sz w:val="28"/>
          <w:szCs w:val="28"/>
        </w:rPr>
      </w:pPr>
    </w:p>
    <w:p w14:paraId="23825042" w14:textId="77777777" w:rsidR="00E04D48" w:rsidRPr="00E04D48" w:rsidRDefault="00E04D48" w:rsidP="00E04D48">
      <w:pPr>
        <w:spacing w:line="276" w:lineRule="auto"/>
        <w:ind w:left="-142" w:firstLine="851"/>
        <w:jc w:val="right"/>
        <w:rPr>
          <w:sz w:val="28"/>
          <w:szCs w:val="28"/>
        </w:rPr>
      </w:pPr>
    </w:p>
    <w:p w14:paraId="594DB131" w14:textId="77777777" w:rsidR="00E04D48" w:rsidRPr="00E04D48" w:rsidRDefault="00E04D48" w:rsidP="00E04D48">
      <w:pPr>
        <w:spacing w:line="276" w:lineRule="auto"/>
        <w:ind w:left="-142" w:firstLine="851"/>
        <w:jc w:val="right"/>
        <w:rPr>
          <w:sz w:val="28"/>
          <w:szCs w:val="28"/>
        </w:rPr>
      </w:pPr>
    </w:p>
    <w:p w14:paraId="14938E01" w14:textId="77777777" w:rsidR="00E04D48" w:rsidRPr="00E04D48" w:rsidRDefault="00E04D48" w:rsidP="00E04D48">
      <w:pPr>
        <w:spacing w:line="276" w:lineRule="auto"/>
        <w:ind w:left="1080"/>
        <w:jc w:val="right"/>
        <w:rPr>
          <w:sz w:val="28"/>
          <w:szCs w:val="28"/>
        </w:rPr>
      </w:pPr>
      <w:r w:rsidRPr="00E04D48">
        <w:rPr>
          <w:sz w:val="28"/>
          <w:szCs w:val="28"/>
        </w:rPr>
        <w:t>Таблицы – Предложение РЭК Кузбасса (реконструкция существующих сетей)</w:t>
      </w:r>
    </w:p>
    <w:p w14:paraId="7BBB70BC" w14:textId="77777777" w:rsidR="00E04D48" w:rsidRPr="00E04D48" w:rsidRDefault="00E04D48" w:rsidP="00E04D48">
      <w:pPr>
        <w:spacing w:line="276" w:lineRule="auto"/>
        <w:ind w:left="-142" w:firstLine="851"/>
        <w:jc w:val="right"/>
        <w:rPr>
          <w:sz w:val="28"/>
          <w:szCs w:val="28"/>
        </w:rPr>
      </w:pPr>
      <w:r w:rsidRPr="00E04D48">
        <w:rPr>
          <w:sz w:val="28"/>
          <w:szCs w:val="28"/>
        </w:rPr>
        <w:t>Таблица 1</w:t>
      </w:r>
    </w:p>
    <w:p w14:paraId="60E0DB39" w14:textId="77777777" w:rsidR="00E04D48" w:rsidRPr="00E04D48" w:rsidRDefault="00E04D48" w:rsidP="00E04D48">
      <w:pPr>
        <w:spacing w:line="276" w:lineRule="auto"/>
        <w:ind w:left="-142" w:firstLine="851"/>
        <w:jc w:val="right"/>
        <w:rPr>
          <w:sz w:val="28"/>
          <w:szCs w:val="28"/>
        </w:rPr>
      </w:pPr>
    </w:p>
    <w:p w14:paraId="2D470E86" w14:textId="77777777" w:rsidR="00E04D48" w:rsidRPr="00E04D48" w:rsidRDefault="00E04D48" w:rsidP="00E04D48">
      <w:pPr>
        <w:spacing w:line="276" w:lineRule="auto"/>
        <w:ind w:left="-142" w:firstLine="851"/>
        <w:jc w:val="right"/>
        <w:rPr>
          <w:sz w:val="28"/>
          <w:szCs w:val="28"/>
        </w:rPr>
      </w:pPr>
      <w:r w:rsidRPr="00E04D48">
        <w:rPr>
          <w:sz w:val="28"/>
          <w:szCs w:val="28"/>
        </w:rPr>
        <w:t>Таблица 2</w:t>
      </w:r>
    </w:p>
    <w:tbl>
      <w:tblPr>
        <w:tblpPr w:leftFromText="180" w:rightFromText="180" w:vertAnchor="page" w:horzAnchor="margin" w:tblpY="3016"/>
        <w:tblW w:w="15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670"/>
        <w:gridCol w:w="1418"/>
        <w:gridCol w:w="1559"/>
        <w:gridCol w:w="1985"/>
        <w:gridCol w:w="1701"/>
        <w:gridCol w:w="1134"/>
        <w:gridCol w:w="1417"/>
      </w:tblGrid>
      <w:tr w:rsidR="00E04D48" w:rsidRPr="00E04D48" w14:paraId="47DC53EF" w14:textId="77777777" w:rsidTr="004A071D">
        <w:trPr>
          <w:trHeight w:val="274"/>
        </w:trPr>
        <w:tc>
          <w:tcPr>
            <w:tcW w:w="567" w:type="dxa"/>
            <w:vMerge w:val="restart"/>
            <w:shd w:val="clear" w:color="auto" w:fill="auto"/>
          </w:tcPr>
          <w:p w14:paraId="1A04E4FA" w14:textId="77777777" w:rsidR="00E04D48" w:rsidRPr="00E04D48" w:rsidRDefault="00E04D48" w:rsidP="00E04D48">
            <w:pPr>
              <w:spacing w:line="276" w:lineRule="auto"/>
              <w:jc w:val="center"/>
              <w:rPr>
                <w:b/>
                <w:bCs/>
                <w:sz w:val="16"/>
                <w:szCs w:val="16"/>
              </w:rPr>
            </w:pPr>
            <w:r w:rsidRPr="00E04D48">
              <w:rPr>
                <w:b/>
                <w:bCs/>
                <w:sz w:val="16"/>
                <w:szCs w:val="16"/>
              </w:rPr>
              <w:t>№ п/п</w:t>
            </w:r>
          </w:p>
        </w:tc>
        <w:tc>
          <w:tcPr>
            <w:tcW w:w="5670" w:type="dxa"/>
            <w:vMerge w:val="restart"/>
            <w:shd w:val="clear" w:color="auto" w:fill="auto"/>
          </w:tcPr>
          <w:p w14:paraId="48D10A6F" w14:textId="77777777" w:rsidR="00E04D48" w:rsidRPr="00E04D48" w:rsidRDefault="00E04D48" w:rsidP="00E04D48">
            <w:pPr>
              <w:spacing w:line="276" w:lineRule="auto"/>
              <w:jc w:val="center"/>
              <w:rPr>
                <w:b/>
                <w:bCs/>
                <w:sz w:val="16"/>
                <w:szCs w:val="16"/>
              </w:rPr>
            </w:pPr>
            <w:r w:rsidRPr="00E04D48">
              <w:rPr>
                <w:b/>
                <w:bCs/>
                <w:sz w:val="16"/>
                <w:szCs w:val="16"/>
              </w:rPr>
              <w:t xml:space="preserve">Наименование </w:t>
            </w:r>
          </w:p>
        </w:tc>
        <w:tc>
          <w:tcPr>
            <w:tcW w:w="7797" w:type="dxa"/>
            <w:gridSpan w:val="5"/>
            <w:shd w:val="clear" w:color="auto" w:fill="auto"/>
          </w:tcPr>
          <w:p w14:paraId="168A2655" w14:textId="77777777" w:rsidR="00E04D48" w:rsidRPr="00E04D48" w:rsidRDefault="00E04D48" w:rsidP="00E04D48">
            <w:pPr>
              <w:spacing w:line="276" w:lineRule="auto"/>
              <w:jc w:val="center"/>
              <w:rPr>
                <w:b/>
                <w:bCs/>
                <w:sz w:val="16"/>
                <w:szCs w:val="16"/>
              </w:rPr>
            </w:pPr>
            <w:r w:rsidRPr="00E04D48">
              <w:rPr>
                <w:b/>
                <w:bCs/>
                <w:sz w:val="16"/>
                <w:szCs w:val="16"/>
              </w:rPr>
              <w:t>Сметная стоимость, руб. без НДС</w:t>
            </w:r>
          </w:p>
        </w:tc>
        <w:tc>
          <w:tcPr>
            <w:tcW w:w="1417" w:type="dxa"/>
            <w:vMerge w:val="restart"/>
            <w:shd w:val="clear" w:color="auto" w:fill="auto"/>
          </w:tcPr>
          <w:p w14:paraId="4CED54D5" w14:textId="77777777" w:rsidR="00E04D48" w:rsidRPr="00E04D48" w:rsidRDefault="00E04D48" w:rsidP="00E04D48">
            <w:pPr>
              <w:spacing w:line="276" w:lineRule="auto"/>
              <w:jc w:val="center"/>
              <w:rPr>
                <w:b/>
                <w:bCs/>
                <w:sz w:val="16"/>
                <w:szCs w:val="16"/>
              </w:rPr>
            </w:pPr>
            <w:r w:rsidRPr="00E04D48">
              <w:rPr>
                <w:b/>
                <w:bCs/>
                <w:sz w:val="16"/>
                <w:szCs w:val="16"/>
              </w:rPr>
              <w:t>Общая сметная стоимость, руб. без НДС</w:t>
            </w:r>
          </w:p>
        </w:tc>
      </w:tr>
      <w:tr w:rsidR="00E04D48" w:rsidRPr="00E04D48" w14:paraId="1F568D01" w14:textId="77777777" w:rsidTr="004A071D">
        <w:tc>
          <w:tcPr>
            <w:tcW w:w="567" w:type="dxa"/>
            <w:vMerge/>
            <w:shd w:val="clear" w:color="auto" w:fill="auto"/>
          </w:tcPr>
          <w:p w14:paraId="6A8CC885" w14:textId="77777777" w:rsidR="00E04D48" w:rsidRPr="00E04D48" w:rsidRDefault="00E04D48" w:rsidP="00E04D48">
            <w:pPr>
              <w:spacing w:line="276" w:lineRule="auto"/>
              <w:jc w:val="center"/>
              <w:rPr>
                <w:b/>
                <w:bCs/>
                <w:sz w:val="16"/>
                <w:szCs w:val="16"/>
              </w:rPr>
            </w:pPr>
          </w:p>
        </w:tc>
        <w:tc>
          <w:tcPr>
            <w:tcW w:w="5670" w:type="dxa"/>
            <w:vMerge/>
            <w:shd w:val="clear" w:color="auto" w:fill="auto"/>
          </w:tcPr>
          <w:p w14:paraId="35F58835" w14:textId="77777777" w:rsidR="00E04D48" w:rsidRPr="00E04D48" w:rsidRDefault="00E04D48" w:rsidP="00E04D48">
            <w:pPr>
              <w:spacing w:line="276" w:lineRule="auto"/>
              <w:jc w:val="center"/>
              <w:rPr>
                <w:b/>
                <w:bCs/>
                <w:sz w:val="16"/>
                <w:szCs w:val="16"/>
              </w:rPr>
            </w:pPr>
          </w:p>
        </w:tc>
        <w:tc>
          <w:tcPr>
            <w:tcW w:w="1418" w:type="dxa"/>
            <w:shd w:val="clear" w:color="auto" w:fill="auto"/>
          </w:tcPr>
          <w:p w14:paraId="277736B1" w14:textId="77777777" w:rsidR="00E04D48" w:rsidRPr="00E04D48" w:rsidRDefault="00E04D48" w:rsidP="00E04D48">
            <w:pPr>
              <w:spacing w:line="276" w:lineRule="auto"/>
              <w:jc w:val="center"/>
              <w:rPr>
                <w:b/>
                <w:bCs/>
                <w:sz w:val="16"/>
                <w:szCs w:val="16"/>
              </w:rPr>
            </w:pPr>
            <w:r w:rsidRPr="00E04D48">
              <w:rPr>
                <w:b/>
                <w:bCs/>
                <w:sz w:val="16"/>
                <w:szCs w:val="16"/>
              </w:rPr>
              <w:t>Строительно-монтажных работ</w:t>
            </w:r>
          </w:p>
        </w:tc>
        <w:tc>
          <w:tcPr>
            <w:tcW w:w="1559" w:type="dxa"/>
            <w:shd w:val="clear" w:color="auto" w:fill="auto"/>
          </w:tcPr>
          <w:p w14:paraId="2379EB2F" w14:textId="77777777" w:rsidR="00E04D48" w:rsidRPr="00E04D48" w:rsidRDefault="00E04D48" w:rsidP="00E04D48">
            <w:pPr>
              <w:spacing w:line="276" w:lineRule="auto"/>
              <w:jc w:val="center"/>
              <w:rPr>
                <w:b/>
                <w:bCs/>
                <w:sz w:val="16"/>
                <w:szCs w:val="16"/>
              </w:rPr>
            </w:pPr>
            <w:r w:rsidRPr="00E04D48">
              <w:rPr>
                <w:b/>
                <w:bCs/>
                <w:sz w:val="16"/>
                <w:szCs w:val="16"/>
              </w:rPr>
              <w:t>оборудования</w:t>
            </w:r>
          </w:p>
        </w:tc>
        <w:tc>
          <w:tcPr>
            <w:tcW w:w="1985" w:type="dxa"/>
            <w:shd w:val="clear" w:color="auto" w:fill="auto"/>
          </w:tcPr>
          <w:p w14:paraId="17403D79" w14:textId="77777777" w:rsidR="00E04D48" w:rsidRPr="00E04D48" w:rsidRDefault="00E04D48" w:rsidP="00E04D48">
            <w:pPr>
              <w:spacing w:line="276" w:lineRule="auto"/>
              <w:jc w:val="center"/>
              <w:rPr>
                <w:b/>
                <w:bCs/>
                <w:sz w:val="16"/>
                <w:szCs w:val="16"/>
              </w:rPr>
            </w:pPr>
            <w:r w:rsidRPr="00E04D48">
              <w:rPr>
                <w:b/>
                <w:bCs/>
                <w:sz w:val="16"/>
                <w:szCs w:val="16"/>
              </w:rPr>
              <w:t>пуско-наладочные работы</w:t>
            </w:r>
          </w:p>
        </w:tc>
        <w:tc>
          <w:tcPr>
            <w:tcW w:w="1701" w:type="dxa"/>
            <w:shd w:val="clear" w:color="auto" w:fill="auto"/>
          </w:tcPr>
          <w:p w14:paraId="168304CE" w14:textId="77777777" w:rsidR="00E04D48" w:rsidRPr="00E04D48" w:rsidRDefault="00E04D48" w:rsidP="00E04D48">
            <w:pPr>
              <w:spacing w:line="276" w:lineRule="auto"/>
              <w:jc w:val="center"/>
              <w:rPr>
                <w:b/>
                <w:bCs/>
                <w:sz w:val="16"/>
                <w:szCs w:val="16"/>
              </w:rPr>
            </w:pPr>
            <w:r w:rsidRPr="00E04D48">
              <w:rPr>
                <w:b/>
                <w:bCs/>
                <w:sz w:val="16"/>
                <w:szCs w:val="16"/>
              </w:rPr>
              <w:t>проектно-изыскательские работы</w:t>
            </w:r>
          </w:p>
        </w:tc>
        <w:tc>
          <w:tcPr>
            <w:tcW w:w="1134" w:type="dxa"/>
            <w:shd w:val="clear" w:color="auto" w:fill="auto"/>
          </w:tcPr>
          <w:p w14:paraId="3B5C0F01" w14:textId="77777777" w:rsidR="00E04D48" w:rsidRPr="00E04D48" w:rsidRDefault="00E04D48" w:rsidP="00E04D48">
            <w:pPr>
              <w:spacing w:line="276" w:lineRule="auto"/>
              <w:jc w:val="center"/>
              <w:rPr>
                <w:b/>
                <w:bCs/>
                <w:sz w:val="16"/>
                <w:szCs w:val="16"/>
              </w:rPr>
            </w:pPr>
            <w:r w:rsidRPr="00E04D48">
              <w:rPr>
                <w:b/>
                <w:bCs/>
                <w:sz w:val="16"/>
                <w:szCs w:val="16"/>
              </w:rPr>
              <w:t>прочие</w:t>
            </w:r>
          </w:p>
        </w:tc>
        <w:tc>
          <w:tcPr>
            <w:tcW w:w="1417" w:type="dxa"/>
            <w:vMerge/>
            <w:shd w:val="clear" w:color="auto" w:fill="auto"/>
          </w:tcPr>
          <w:p w14:paraId="55B86DBB" w14:textId="77777777" w:rsidR="00E04D48" w:rsidRPr="00E04D48" w:rsidRDefault="00E04D48" w:rsidP="00E04D48">
            <w:pPr>
              <w:spacing w:line="276" w:lineRule="auto"/>
              <w:jc w:val="both"/>
              <w:rPr>
                <w:b/>
                <w:bCs/>
                <w:sz w:val="16"/>
                <w:szCs w:val="16"/>
              </w:rPr>
            </w:pPr>
          </w:p>
        </w:tc>
      </w:tr>
      <w:tr w:rsidR="00E04D48" w:rsidRPr="00E04D48" w14:paraId="7FE085B6" w14:textId="77777777" w:rsidTr="004A071D">
        <w:tc>
          <w:tcPr>
            <w:tcW w:w="567" w:type="dxa"/>
            <w:shd w:val="clear" w:color="auto" w:fill="auto"/>
          </w:tcPr>
          <w:p w14:paraId="566C32AF" w14:textId="77777777" w:rsidR="00E04D48" w:rsidRPr="00E04D48" w:rsidRDefault="00E04D48" w:rsidP="00E04D48">
            <w:pPr>
              <w:spacing w:line="276" w:lineRule="auto"/>
              <w:jc w:val="center"/>
              <w:rPr>
                <w:sz w:val="16"/>
                <w:szCs w:val="16"/>
              </w:rPr>
            </w:pPr>
            <w:r w:rsidRPr="00E04D48">
              <w:rPr>
                <w:sz w:val="16"/>
                <w:szCs w:val="16"/>
              </w:rPr>
              <w:t>1</w:t>
            </w:r>
          </w:p>
        </w:tc>
        <w:tc>
          <w:tcPr>
            <w:tcW w:w="5670" w:type="dxa"/>
            <w:shd w:val="clear" w:color="auto" w:fill="auto"/>
          </w:tcPr>
          <w:p w14:paraId="0FE13CD1" w14:textId="77777777" w:rsidR="00E04D48" w:rsidRPr="00E04D48" w:rsidRDefault="00E04D48" w:rsidP="00E04D48">
            <w:pPr>
              <w:spacing w:line="276" w:lineRule="auto"/>
              <w:rPr>
                <w:sz w:val="16"/>
                <w:szCs w:val="16"/>
              </w:rPr>
            </w:pPr>
            <w:r w:rsidRPr="00E04D48">
              <w:rPr>
                <w:sz w:val="16"/>
                <w:szCs w:val="16"/>
              </w:rPr>
              <w:t xml:space="preserve">Локальный сметный расчет (СМЕТА) № 1 Замена коммутационного аппарата в ячейке присоединения ф. 0,4-1 РУ 0,4 </w:t>
            </w:r>
            <w:proofErr w:type="spellStart"/>
            <w:r w:rsidRPr="00E04D48">
              <w:rPr>
                <w:sz w:val="16"/>
                <w:szCs w:val="16"/>
              </w:rPr>
              <w:t>кВ</w:t>
            </w:r>
            <w:proofErr w:type="spellEnd"/>
            <w:r w:rsidRPr="00E04D48">
              <w:rPr>
                <w:sz w:val="16"/>
                <w:szCs w:val="16"/>
              </w:rPr>
              <w:t xml:space="preserve"> ТП-027 (п. 10.2.1. ТУ).</w:t>
            </w:r>
          </w:p>
        </w:tc>
        <w:tc>
          <w:tcPr>
            <w:tcW w:w="1418" w:type="dxa"/>
            <w:shd w:val="clear" w:color="auto" w:fill="auto"/>
          </w:tcPr>
          <w:p w14:paraId="4EE6DE37" w14:textId="77777777" w:rsidR="00E04D48" w:rsidRPr="00E04D48" w:rsidRDefault="00E04D48" w:rsidP="00E04D48">
            <w:pPr>
              <w:spacing w:line="276" w:lineRule="auto"/>
              <w:jc w:val="center"/>
              <w:rPr>
                <w:sz w:val="16"/>
                <w:szCs w:val="16"/>
              </w:rPr>
            </w:pPr>
          </w:p>
        </w:tc>
        <w:tc>
          <w:tcPr>
            <w:tcW w:w="1559" w:type="dxa"/>
            <w:shd w:val="clear" w:color="auto" w:fill="auto"/>
          </w:tcPr>
          <w:p w14:paraId="09E7B7FB" w14:textId="77777777" w:rsidR="00E04D48" w:rsidRPr="00E04D48" w:rsidRDefault="00E04D48" w:rsidP="00E04D48">
            <w:pPr>
              <w:spacing w:line="276" w:lineRule="auto"/>
              <w:jc w:val="center"/>
              <w:rPr>
                <w:sz w:val="16"/>
                <w:szCs w:val="16"/>
              </w:rPr>
            </w:pPr>
          </w:p>
        </w:tc>
        <w:tc>
          <w:tcPr>
            <w:tcW w:w="1985" w:type="dxa"/>
            <w:shd w:val="clear" w:color="auto" w:fill="auto"/>
          </w:tcPr>
          <w:p w14:paraId="1989BD0D" w14:textId="77777777" w:rsidR="00E04D48" w:rsidRPr="00E04D48" w:rsidRDefault="00E04D48" w:rsidP="00E04D48">
            <w:pPr>
              <w:spacing w:line="276" w:lineRule="auto"/>
              <w:jc w:val="center"/>
              <w:rPr>
                <w:sz w:val="16"/>
                <w:szCs w:val="16"/>
              </w:rPr>
            </w:pPr>
          </w:p>
        </w:tc>
        <w:tc>
          <w:tcPr>
            <w:tcW w:w="1701" w:type="dxa"/>
            <w:shd w:val="clear" w:color="auto" w:fill="auto"/>
          </w:tcPr>
          <w:p w14:paraId="54265D49" w14:textId="77777777" w:rsidR="00E04D48" w:rsidRPr="00E04D48" w:rsidRDefault="00E04D48" w:rsidP="00E04D48">
            <w:pPr>
              <w:spacing w:line="276" w:lineRule="auto"/>
              <w:jc w:val="center"/>
              <w:rPr>
                <w:sz w:val="16"/>
                <w:szCs w:val="16"/>
              </w:rPr>
            </w:pPr>
          </w:p>
        </w:tc>
        <w:tc>
          <w:tcPr>
            <w:tcW w:w="1134" w:type="dxa"/>
            <w:shd w:val="clear" w:color="auto" w:fill="auto"/>
          </w:tcPr>
          <w:p w14:paraId="5ED590E2" w14:textId="77777777" w:rsidR="00E04D48" w:rsidRPr="00E04D48" w:rsidRDefault="00E04D48" w:rsidP="00E04D48">
            <w:pPr>
              <w:spacing w:line="276" w:lineRule="auto"/>
              <w:jc w:val="center"/>
              <w:rPr>
                <w:sz w:val="16"/>
                <w:szCs w:val="16"/>
              </w:rPr>
            </w:pPr>
          </w:p>
        </w:tc>
        <w:tc>
          <w:tcPr>
            <w:tcW w:w="1417" w:type="dxa"/>
            <w:shd w:val="clear" w:color="auto" w:fill="auto"/>
          </w:tcPr>
          <w:p w14:paraId="4224265D" w14:textId="77777777" w:rsidR="00E04D48" w:rsidRPr="00E04D48" w:rsidRDefault="00E04D48" w:rsidP="00E04D48">
            <w:pPr>
              <w:spacing w:line="276" w:lineRule="auto"/>
              <w:jc w:val="center"/>
              <w:rPr>
                <w:sz w:val="16"/>
                <w:szCs w:val="16"/>
              </w:rPr>
            </w:pPr>
          </w:p>
        </w:tc>
      </w:tr>
      <w:tr w:rsidR="00E04D48" w:rsidRPr="00E04D48" w14:paraId="258B251A" w14:textId="77777777" w:rsidTr="004A071D">
        <w:tc>
          <w:tcPr>
            <w:tcW w:w="567" w:type="dxa"/>
            <w:shd w:val="clear" w:color="auto" w:fill="auto"/>
          </w:tcPr>
          <w:p w14:paraId="6376A5B4" w14:textId="77777777" w:rsidR="00E04D48" w:rsidRPr="00E04D48" w:rsidRDefault="00E04D48" w:rsidP="00E04D48">
            <w:pPr>
              <w:spacing w:line="276" w:lineRule="auto"/>
              <w:jc w:val="center"/>
              <w:rPr>
                <w:sz w:val="16"/>
                <w:szCs w:val="16"/>
              </w:rPr>
            </w:pPr>
          </w:p>
        </w:tc>
        <w:tc>
          <w:tcPr>
            <w:tcW w:w="5670" w:type="dxa"/>
            <w:shd w:val="clear" w:color="auto" w:fill="auto"/>
          </w:tcPr>
          <w:p w14:paraId="59BFDDB4" w14:textId="77777777" w:rsidR="00E04D48" w:rsidRPr="00E04D48" w:rsidRDefault="00E04D48" w:rsidP="00E04D48">
            <w:pPr>
              <w:spacing w:line="276" w:lineRule="auto"/>
              <w:rPr>
                <w:sz w:val="16"/>
                <w:szCs w:val="16"/>
              </w:rPr>
            </w:pPr>
            <w:r w:rsidRPr="00E04D48">
              <w:rPr>
                <w:sz w:val="16"/>
                <w:szCs w:val="16"/>
              </w:rPr>
              <w:t>Раздел 1. Демонтажные работы Раздел 2. Монтажные работы Раздел 3. ПНР</w:t>
            </w:r>
          </w:p>
        </w:tc>
        <w:tc>
          <w:tcPr>
            <w:tcW w:w="1418" w:type="dxa"/>
            <w:shd w:val="clear" w:color="auto" w:fill="auto"/>
          </w:tcPr>
          <w:p w14:paraId="30A93123" w14:textId="77777777" w:rsidR="00E04D48" w:rsidRPr="00E04D48" w:rsidRDefault="00E04D48" w:rsidP="00E04D48">
            <w:pPr>
              <w:spacing w:line="276" w:lineRule="auto"/>
              <w:jc w:val="center"/>
              <w:rPr>
                <w:sz w:val="16"/>
                <w:szCs w:val="16"/>
              </w:rPr>
            </w:pPr>
            <w:r w:rsidRPr="00E04D48">
              <w:rPr>
                <w:sz w:val="16"/>
                <w:szCs w:val="16"/>
              </w:rPr>
              <w:t>634,95</w:t>
            </w:r>
          </w:p>
        </w:tc>
        <w:tc>
          <w:tcPr>
            <w:tcW w:w="1559" w:type="dxa"/>
            <w:shd w:val="clear" w:color="auto" w:fill="auto"/>
          </w:tcPr>
          <w:p w14:paraId="65CED106" w14:textId="77777777" w:rsidR="00E04D48" w:rsidRPr="00E04D48" w:rsidRDefault="00E04D48" w:rsidP="00E04D48">
            <w:pPr>
              <w:spacing w:line="276" w:lineRule="auto"/>
              <w:jc w:val="center"/>
              <w:rPr>
                <w:sz w:val="16"/>
                <w:szCs w:val="16"/>
              </w:rPr>
            </w:pPr>
            <w:r w:rsidRPr="00E04D48">
              <w:rPr>
                <w:sz w:val="16"/>
                <w:szCs w:val="16"/>
              </w:rPr>
              <w:t>16 038,26</w:t>
            </w:r>
          </w:p>
        </w:tc>
        <w:tc>
          <w:tcPr>
            <w:tcW w:w="1985" w:type="dxa"/>
            <w:shd w:val="clear" w:color="auto" w:fill="auto"/>
          </w:tcPr>
          <w:p w14:paraId="4A35ADB1" w14:textId="77777777" w:rsidR="00E04D48" w:rsidRPr="00E04D48" w:rsidRDefault="00E04D48" w:rsidP="00E04D48">
            <w:pPr>
              <w:spacing w:line="276" w:lineRule="auto"/>
              <w:jc w:val="center"/>
              <w:rPr>
                <w:sz w:val="16"/>
                <w:szCs w:val="16"/>
              </w:rPr>
            </w:pPr>
            <w:r w:rsidRPr="00E04D48">
              <w:rPr>
                <w:sz w:val="16"/>
                <w:szCs w:val="16"/>
              </w:rPr>
              <w:t>2 426,78</w:t>
            </w:r>
          </w:p>
        </w:tc>
        <w:tc>
          <w:tcPr>
            <w:tcW w:w="1701" w:type="dxa"/>
            <w:shd w:val="clear" w:color="auto" w:fill="auto"/>
          </w:tcPr>
          <w:p w14:paraId="08554954" w14:textId="77777777" w:rsidR="00E04D48" w:rsidRPr="00E04D48" w:rsidRDefault="00E04D48" w:rsidP="00E04D48">
            <w:pPr>
              <w:spacing w:line="276" w:lineRule="auto"/>
              <w:jc w:val="center"/>
              <w:rPr>
                <w:sz w:val="16"/>
                <w:szCs w:val="16"/>
              </w:rPr>
            </w:pPr>
          </w:p>
        </w:tc>
        <w:tc>
          <w:tcPr>
            <w:tcW w:w="1134" w:type="dxa"/>
            <w:shd w:val="clear" w:color="auto" w:fill="auto"/>
          </w:tcPr>
          <w:p w14:paraId="4AEACFD1" w14:textId="77777777" w:rsidR="00E04D48" w:rsidRPr="00E04D48" w:rsidRDefault="00E04D48" w:rsidP="00E04D48">
            <w:pPr>
              <w:spacing w:line="276" w:lineRule="auto"/>
              <w:jc w:val="center"/>
              <w:rPr>
                <w:sz w:val="16"/>
                <w:szCs w:val="16"/>
              </w:rPr>
            </w:pPr>
          </w:p>
        </w:tc>
        <w:tc>
          <w:tcPr>
            <w:tcW w:w="1417" w:type="dxa"/>
            <w:shd w:val="clear" w:color="auto" w:fill="auto"/>
          </w:tcPr>
          <w:p w14:paraId="2D335686" w14:textId="77777777" w:rsidR="00E04D48" w:rsidRPr="00E04D48" w:rsidRDefault="00E04D48" w:rsidP="00E04D48">
            <w:pPr>
              <w:spacing w:line="276" w:lineRule="auto"/>
              <w:jc w:val="center"/>
              <w:rPr>
                <w:sz w:val="16"/>
                <w:szCs w:val="16"/>
              </w:rPr>
            </w:pPr>
            <w:r w:rsidRPr="00E04D48">
              <w:rPr>
                <w:sz w:val="16"/>
                <w:szCs w:val="16"/>
              </w:rPr>
              <w:t>19 099,99</w:t>
            </w:r>
          </w:p>
        </w:tc>
      </w:tr>
      <w:tr w:rsidR="00E04D48" w:rsidRPr="00E04D48" w14:paraId="1A13FF91" w14:textId="77777777" w:rsidTr="004A071D">
        <w:tc>
          <w:tcPr>
            <w:tcW w:w="567" w:type="dxa"/>
            <w:shd w:val="clear" w:color="auto" w:fill="auto"/>
          </w:tcPr>
          <w:p w14:paraId="661B28CA" w14:textId="77777777" w:rsidR="00E04D48" w:rsidRPr="00E04D48" w:rsidRDefault="00E04D48" w:rsidP="00E04D48">
            <w:pPr>
              <w:spacing w:line="276" w:lineRule="auto"/>
              <w:rPr>
                <w:b/>
                <w:bCs/>
                <w:sz w:val="16"/>
                <w:szCs w:val="16"/>
              </w:rPr>
            </w:pPr>
          </w:p>
        </w:tc>
        <w:tc>
          <w:tcPr>
            <w:tcW w:w="5670" w:type="dxa"/>
            <w:shd w:val="clear" w:color="auto" w:fill="auto"/>
          </w:tcPr>
          <w:p w14:paraId="3AF8BF20" w14:textId="77777777" w:rsidR="00E04D48" w:rsidRPr="00E04D48" w:rsidRDefault="00E04D48" w:rsidP="00E04D48">
            <w:pPr>
              <w:spacing w:line="276" w:lineRule="auto"/>
              <w:rPr>
                <w:b/>
                <w:bCs/>
                <w:sz w:val="16"/>
                <w:szCs w:val="16"/>
              </w:rPr>
            </w:pPr>
            <w:r w:rsidRPr="00E04D48">
              <w:rPr>
                <w:b/>
                <w:bCs/>
                <w:sz w:val="16"/>
                <w:szCs w:val="16"/>
              </w:rPr>
              <w:t>ВСЕГО по смете</w:t>
            </w:r>
          </w:p>
        </w:tc>
        <w:tc>
          <w:tcPr>
            <w:tcW w:w="1418" w:type="dxa"/>
            <w:shd w:val="clear" w:color="auto" w:fill="auto"/>
          </w:tcPr>
          <w:p w14:paraId="73C8FE1F" w14:textId="77777777" w:rsidR="00E04D48" w:rsidRPr="00E04D48" w:rsidRDefault="00E04D48" w:rsidP="00E04D48">
            <w:pPr>
              <w:spacing w:line="276" w:lineRule="auto"/>
              <w:jc w:val="center"/>
              <w:rPr>
                <w:b/>
                <w:bCs/>
                <w:sz w:val="16"/>
                <w:szCs w:val="16"/>
              </w:rPr>
            </w:pPr>
            <w:r w:rsidRPr="00E04D48">
              <w:rPr>
                <w:b/>
                <w:bCs/>
                <w:sz w:val="16"/>
                <w:szCs w:val="16"/>
              </w:rPr>
              <w:t>634,95</w:t>
            </w:r>
          </w:p>
        </w:tc>
        <w:tc>
          <w:tcPr>
            <w:tcW w:w="1559" w:type="dxa"/>
            <w:shd w:val="clear" w:color="auto" w:fill="auto"/>
          </w:tcPr>
          <w:p w14:paraId="00C9E0C1" w14:textId="77777777" w:rsidR="00E04D48" w:rsidRPr="00E04D48" w:rsidRDefault="00E04D48" w:rsidP="00E04D48">
            <w:pPr>
              <w:spacing w:line="276" w:lineRule="auto"/>
              <w:jc w:val="center"/>
              <w:rPr>
                <w:b/>
                <w:bCs/>
                <w:sz w:val="16"/>
                <w:szCs w:val="16"/>
              </w:rPr>
            </w:pPr>
            <w:r w:rsidRPr="00E04D48">
              <w:rPr>
                <w:b/>
                <w:bCs/>
                <w:sz w:val="16"/>
                <w:szCs w:val="16"/>
              </w:rPr>
              <w:t>16 038,26</w:t>
            </w:r>
          </w:p>
        </w:tc>
        <w:tc>
          <w:tcPr>
            <w:tcW w:w="1985" w:type="dxa"/>
            <w:shd w:val="clear" w:color="auto" w:fill="auto"/>
          </w:tcPr>
          <w:p w14:paraId="5BBFF865" w14:textId="77777777" w:rsidR="00E04D48" w:rsidRPr="00E04D48" w:rsidRDefault="00E04D48" w:rsidP="00E04D48">
            <w:pPr>
              <w:spacing w:line="276" w:lineRule="auto"/>
              <w:jc w:val="center"/>
              <w:rPr>
                <w:b/>
                <w:bCs/>
                <w:sz w:val="16"/>
                <w:szCs w:val="16"/>
              </w:rPr>
            </w:pPr>
            <w:r w:rsidRPr="00E04D48">
              <w:rPr>
                <w:b/>
                <w:bCs/>
                <w:sz w:val="16"/>
                <w:szCs w:val="16"/>
              </w:rPr>
              <w:t>2 426,78</w:t>
            </w:r>
          </w:p>
        </w:tc>
        <w:tc>
          <w:tcPr>
            <w:tcW w:w="1701" w:type="dxa"/>
            <w:shd w:val="clear" w:color="auto" w:fill="auto"/>
          </w:tcPr>
          <w:p w14:paraId="6EA921F1" w14:textId="77777777" w:rsidR="00E04D48" w:rsidRPr="00E04D48" w:rsidRDefault="00E04D48" w:rsidP="00E04D48">
            <w:pPr>
              <w:spacing w:line="276" w:lineRule="auto"/>
              <w:jc w:val="center"/>
              <w:rPr>
                <w:b/>
                <w:bCs/>
                <w:sz w:val="16"/>
                <w:szCs w:val="16"/>
              </w:rPr>
            </w:pPr>
          </w:p>
        </w:tc>
        <w:tc>
          <w:tcPr>
            <w:tcW w:w="1134" w:type="dxa"/>
            <w:shd w:val="clear" w:color="auto" w:fill="auto"/>
          </w:tcPr>
          <w:p w14:paraId="69880B64" w14:textId="77777777" w:rsidR="00E04D48" w:rsidRPr="00E04D48" w:rsidRDefault="00E04D48" w:rsidP="00E04D48">
            <w:pPr>
              <w:spacing w:line="276" w:lineRule="auto"/>
              <w:jc w:val="center"/>
              <w:rPr>
                <w:b/>
                <w:bCs/>
                <w:sz w:val="16"/>
                <w:szCs w:val="16"/>
              </w:rPr>
            </w:pPr>
          </w:p>
        </w:tc>
        <w:tc>
          <w:tcPr>
            <w:tcW w:w="1417" w:type="dxa"/>
            <w:shd w:val="clear" w:color="auto" w:fill="auto"/>
          </w:tcPr>
          <w:p w14:paraId="2329EA73" w14:textId="77777777" w:rsidR="00E04D48" w:rsidRPr="00E04D48" w:rsidRDefault="00E04D48" w:rsidP="00E04D48">
            <w:pPr>
              <w:spacing w:line="276" w:lineRule="auto"/>
              <w:jc w:val="center"/>
              <w:rPr>
                <w:b/>
                <w:bCs/>
                <w:sz w:val="16"/>
                <w:szCs w:val="16"/>
              </w:rPr>
            </w:pPr>
            <w:r w:rsidRPr="00E04D48">
              <w:rPr>
                <w:b/>
                <w:bCs/>
                <w:sz w:val="16"/>
                <w:szCs w:val="16"/>
              </w:rPr>
              <w:t>19 099,99</w:t>
            </w:r>
          </w:p>
        </w:tc>
      </w:tr>
      <w:tr w:rsidR="00E04D48" w:rsidRPr="00E04D48" w14:paraId="49A24838" w14:textId="77777777" w:rsidTr="004A071D">
        <w:tc>
          <w:tcPr>
            <w:tcW w:w="567" w:type="dxa"/>
            <w:shd w:val="clear" w:color="auto" w:fill="auto"/>
          </w:tcPr>
          <w:p w14:paraId="0C402396" w14:textId="77777777" w:rsidR="00E04D48" w:rsidRPr="00E04D48" w:rsidRDefault="00E04D48" w:rsidP="00E04D48">
            <w:pPr>
              <w:spacing w:line="276" w:lineRule="auto"/>
              <w:rPr>
                <w:sz w:val="16"/>
                <w:szCs w:val="16"/>
              </w:rPr>
            </w:pPr>
          </w:p>
        </w:tc>
        <w:tc>
          <w:tcPr>
            <w:tcW w:w="5670" w:type="dxa"/>
            <w:shd w:val="clear" w:color="auto" w:fill="auto"/>
          </w:tcPr>
          <w:p w14:paraId="13A1F707" w14:textId="77777777" w:rsidR="00E04D48" w:rsidRPr="00E04D48" w:rsidRDefault="00E04D48" w:rsidP="00E04D48">
            <w:pPr>
              <w:spacing w:line="276" w:lineRule="auto"/>
              <w:rPr>
                <w:b/>
                <w:bCs/>
                <w:sz w:val="16"/>
                <w:szCs w:val="16"/>
              </w:rPr>
            </w:pPr>
            <w:r w:rsidRPr="00E04D48">
              <w:rPr>
                <w:b/>
                <w:bCs/>
                <w:sz w:val="16"/>
                <w:szCs w:val="16"/>
              </w:rPr>
              <w:t>ИЦП 2023 – 1,059, ИЦП 2024 – 1,052</w:t>
            </w:r>
          </w:p>
        </w:tc>
        <w:tc>
          <w:tcPr>
            <w:tcW w:w="1418" w:type="dxa"/>
            <w:shd w:val="clear" w:color="auto" w:fill="auto"/>
          </w:tcPr>
          <w:p w14:paraId="478E9099" w14:textId="77777777" w:rsidR="00E04D48" w:rsidRPr="00E04D48" w:rsidRDefault="00E04D48" w:rsidP="00E04D48">
            <w:pPr>
              <w:spacing w:line="276" w:lineRule="auto"/>
              <w:jc w:val="center"/>
              <w:rPr>
                <w:b/>
                <w:bCs/>
                <w:sz w:val="16"/>
                <w:szCs w:val="16"/>
              </w:rPr>
            </w:pPr>
            <w:r w:rsidRPr="00E04D48">
              <w:rPr>
                <w:b/>
                <w:bCs/>
                <w:sz w:val="16"/>
                <w:szCs w:val="16"/>
              </w:rPr>
              <w:t>656,14</w:t>
            </w:r>
          </w:p>
        </w:tc>
        <w:tc>
          <w:tcPr>
            <w:tcW w:w="1559" w:type="dxa"/>
            <w:shd w:val="clear" w:color="auto" w:fill="auto"/>
          </w:tcPr>
          <w:p w14:paraId="434E1B3E" w14:textId="77777777" w:rsidR="00E04D48" w:rsidRPr="00E04D48" w:rsidRDefault="00E04D48" w:rsidP="00E04D48">
            <w:pPr>
              <w:spacing w:line="276" w:lineRule="auto"/>
              <w:jc w:val="center"/>
              <w:rPr>
                <w:b/>
                <w:bCs/>
                <w:sz w:val="16"/>
                <w:szCs w:val="16"/>
              </w:rPr>
            </w:pPr>
            <w:r w:rsidRPr="00E04D48">
              <w:rPr>
                <w:b/>
                <w:bCs/>
                <w:sz w:val="16"/>
                <w:szCs w:val="16"/>
              </w:rPr>
              <w:t>16 573,54</w:t>
            </w:r>
          </w:p>
        </w:tc>
        <w:tc>
          <w:tcPr>
            <w:tcW w:w="1985" w:type="dxa"/>
            <w:shd w:val="clear" w:color="auto" w:fill="auto"/>
          </w:tcPr>
          <w:p w14:paraId="2677F550" w14:textId="77777777" w:rsidR="00E04D48" w:rsidRPr="00E04D48" w:rsidRDefault="00E04D48" w:rsidP="00E04D48">
            <w:pPr>
              <w:spacing w:line="276" w:lineRule="auto"/>
              <w:jc w:val="center"/>
              <w:rPr>
                <w:b/>
                <w:bCs/>
                <w:sz w:val="16"/>
                <w:szCs w:val="16"/>
              </w:rPr>
            </w:pPr>
            <w:r w:rsidRPr="00E04D48">
              <w:rPr>
                <w:b/>
                <w:bCs/>
                <w:sz w:val="16"/>
                <w:szCs w:val="16"/>
              </w:rPr>
              <w:t>2 507,77</w:t>
            </w:r>
          </w:p>
        </w:tc>
        <w:tc>
          <w:tcPr>
            <w:tcW w:w="1701" w:type="dxa"/>
            <w:shd w:val="clear" w:color="auto" w:fill="auto"/>
          </w:tcPr>
          <w:p w14:paraId="630AC518" w14:textId="77777777" w:rsidR="00E04D48" w:rsidRPr="00E04D48" w:rsidRDefault="00E04D48" w:rsidP="00E04D48">
            <w:pPr>
              <w:spacing w:line="276" w:lineRule="auto"/>
              <w:jc w:val="center"/>
              <w:rPr>
                <w:b/>
                <w:bCs/>
                <w:sz w:val="16"/>
                <w:szCs w:val="16"/>
              </w:rPr>
            </w:pPr>
          </w:p>
        </w:tc>
        <w:tc>
          <w:tcPr>
            <w:tcW w:w="1134" w:type="dxa"/>
            <w:shd w:val="clear" w:color="auto" w:fill="auto"/>
          </w:tcPr>
          <w:p w14:paraId="2F380B0D" w14:textId="77777777" w:rsidR="00E04D48" w:rsidRPr="00E04D48" w:rsidRDefault="00E04D48" w:rsidP="00E04D48">
            <w:pPr>
              <w:spacing w:line="276" w:lineRule="auto"/>
              <w:jc w:val="center"/>
              <w:rPr>
                <w:b/>
                <w:bCs/>
                <w:sz w:val="16"/>
                <w:szCs w:val="16"/>
              </w:rPr>
            </w:pPr>
          </w:p>
        </w:tc>
        <w:tc>
          <w:tcPr>
            <w:tcW w:w="1417" w:type="dxa"/>
            <w:shd w:val="clear" w:color="auto" w:fill="auto"/>
          </w:tcPr>
          <w:p w14:paraId="140CC9B1" w14:textId="77777777" w:rsidR="00E04D48" w:rsidRPr="00E04D48" w:rsidRDefault="00E04D48" w:rsidP="00E04D48">
            <w:pPr>
              <w:spacing w:line="276" w:lineRule="auto"/>
              <w:jc w:val="center"/>
              <w:rPr>
                <w:b/>
                <w:bCs/>
                <w:sz w:val="16"/>
                <w:szCs w:val="16"/>
              </w:rPr>
            </w:pPr>
            <w:r w:rsidRPr="00E04D48">
              <w:rPr>
                <w:b/>
                <w:bCs/>
                <w:sz w:val="16"/>
                <w:szCs w:val="16"/>
              </w:rPr>
              <w:t>19 737,45</w:t>
            </w:r>
          </w:p>
        </w:tc>
      </w:tr>
    </w:tbl>
    <w:p w14:paraId="71B959AB" w14:textId="77777777" w:rsidR="00E04D48" w:rsidRPr="00E04D48" w:rsidRDefault="00E04D48" w:rsidP="00E04D48">
      <w:pPr>
        <w:spacing w:line="276" w:lineRule="auto"/>
        <w:ind w:left="-142" w:firstLine="851"/>
        <w:jc w:val="right"/>
        <w:rPr>
          <w:sz w:val="28"/>
          <w:szCs w:val="28"/>
        </w:rPr>
      </w:pPr>
    </w:p>
    <w:tbl>
      <w:tblPr>
        <w:tblpPr w:leftFromText="180" w:rightFromText="180" w:vertAnchor="page" w:horzAnchor="margin" w:tblpY="6406"/>
        <w:tblW w:w="15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670"/>
        <w:gridCol w:w="1418"/>
        <w:gridCol w:w="1559"/>
        <w:gridCol w:w="1985"/>
        <w:gridCol w:w="1701"/>
        <w:gridCol w:w="1134"/>
        <w:gridCol w:w="1417"/>
      </w:tblGrid>
      <w:tr w:rsidR="00E04D48" w:rsidRPr="00E04D48" w14:paraId="66D9273B" w14:textId="77777777" w:rsidTr="004A071D">
        <w:trPr>
          <w:trHeight w:val="274"/>
        </w:trPr>
        <w:tc>
          <w:tcPr>
            <w:tcW w:w="567" w:type="dxa"/>
            <w:vMerge w:val="restart"/>
            <w:shd w:val="clear" w:color="auto" w:fill="auto"/>
          </w:tcPr>
          <w:p w14:paraId="6EB1E057" w14:textId="77777777" w:rsidR="00E04D48" w:rsidRPr="00E04D48" w:rsidRDefault="00E04D48" w:rsidP="00E04D48">
            <w:pPr>
              <w:spacing w:line="276" w:lineRule="auto"/>
              <w:jc w:val="center"/>
              <w:rPr>
                <w:b/>
                <w:bCs/>
                <w:sz w:val="16"/>
                <w:szCs w:val="16"/>
              </w:rPr>
            </w:pPr>
            <w:r w:rsidRPr="00E04D48">
              <w:rPr>
                <w:b/>
                <w:bCs/>
                <w:sz w:val="16"/>
                <w:szCs w:val="16"/>
              </w:rPr>
              <w:t>№ п/п</w:t>
            </w:r>
          </w:p>
        </w:tc>
        <w:tc>
          <w:tcPr>
            <w:tcW w:w="5670" w:type="dxa"/>
            <w:vMerge w:val="restart"/>
            <w:shd w:val="clear" w:color="auto" w:fill="auto"/>
          </w:tcPr>
          <w:p w14:paraId="38F8671C" w14:textId="77777777" w:rsidR="00E04D48" w:rsidRPr="00E04D48" w:rsidRDefault="00E04D48" w:rsidP="00E04D48">
            <w:pPr>
              <w:spacing w:line="276" w:lineRule="auto"/>
              <w:jc w:val="center"/>
              <w:rPr>
                <w:b/>
                <w:bCs/>
                <w:sz w:val="16"/>
                <w:szCs w:val="16"/>
              </w:rPr>
            </w:pPr>
            <w:r w:rsidRPr="00E04D48">
              <w:rPr>
                <w:b/>
                <w:bCs/>
                <w:sz w:val="16"/>
                <w:szCs w:val="16"/>
              </w:rPr>
              <w:t xml:space="preserve">Наименование </w:t>
            </w:r>
          </w:p>
        </w:tc>
        <w:tc>
          <w:tcPr>
            <w:tcW w:w="7797" w:type="dxa"/>
            <w:gridSpan w:val="5"/>
            <w:shd w:val="clear" w:color="auto" w:fill="auto"/>
          </w:tcPr>
          <w:p w14:paraId="2C98809A" w14:textId="77777777" w:rsidR="00E04D48" w:rsidRPr="00E04D48" w:rsidRDefault="00E04D48" w:rsidP="00E04D48">
            <w:pPr>
              <w:spacing w:line="276" w:lineRule="auto"/>
              <w:jc w:val="center"/>
              <w:rPr>
                <w:b/>
                <w:bCs/>
                <w:sz w:val="16"/>
                <w:szCs w:val="16"/>
              </w:rPr>
            </w:pPr>
            <w:r w:rsidRPr="00E04D48">
              <w:rPr>
                <w:b/>
                <w:bCs/>
                <w:sz w:val="16"/>
                <w:szCs w:val="16"/>
              </w:rPr>
              <w:t>Сметная стоимость, руб. без НДС</w:t>
            </w:r>
          </w:p>
        </w:tc>
        <w:tc>
          <w:tcPr>
            <w:tcW w:w="1417" w:type="dxa"/>
            <w:vMerge w:val="restart"/>
            <w:shd w:val="clear" w:color="auto" w:fill="auto"/>
          </w:tcPr>
          <w:p w14:paraId="718A6F35" w14:textId="77777777" w:rsidR="00E04D48" w:rsidRPr="00E04D48" w:rsidRDefault="00E04D48" w:rsidP="00E04D48">
            <w:pPr>
              <w:spacing w:line="276" w:lineRule="auto"/>
              <w:jc w:val="center"/>
              <w:rPr>
                <w:b/>
                <w:bCs/>
                <w:sz w:val="16"/>
                <w:szCs w:val="16"/>
              </w:rPr>
            </w:pPr>
            <w:r w:rsidRPr="00E04D48">
              <w:rPr>
                <w:b/>
                <w:bCs/>
                <w:sz w:val="16"/>
                <w:szCs w:val="16"/>
              </w:rPr>
              <w:t>Общая сметная стоимость, руб. без НДС</w:t>
            </w:r>
          </w:p>
        </w:tc>
      </w:tr>
      <w:tr w:rsidR="00E04D48" w:rsidRPr="00E04D48" w14:paraId="34249E58" w14:textId="77777777" w:rsidTr="004A071D">
        <w:tc>
          <w:tcPr>
            <w:tcW w:w="567" w:type="dxa"/>
            <w:vMerge/>
            <w:shd w:val="clear" w:color="auto" w:fill="auto"/>
          </w:tcPr>
          <w:p w14:paraId="33C300B0" w14:textId="77777777" w:rsidR="00E04D48" w:rsidRPr="00E04D48" w:rsidRDefault="00E04D48" w:rsidP="00E04D48">
            <w:pPr>
              <w:spacing w:line="276" w:lineRule="auto"/>
              <w:jc w:val="center"/>
              <w:rPr>
                <w:b/>
                <w:bCs/>
                <w:sz w:val="16"/>
                <w:szCs w:val="16"/>
              </w:rPr>
            </w:pPr>
          </w:p>
        </w:tc>
        <w:tc>
          <w:tcPr>
            <w:tcW w:w="5670" w:type="dxa"/>
            <w:vMerge/>
            <w:shd w:val="clear" w:color="auto" w:fill="auto"/>
          </w:tcPr>
          <w:p w14:paraId="5AFE3C3F" w14:textId="77777777" w:rsidR="00E04D48" w:rsidRPr="00E04D48" w:rsidRDefault="00E04D48" w:rsidP="00E04D48">
            <w:pPr>
              <w:spacing w:line="276" w:lineRule="auto"/>
              <w:jc w:val="center"/>
              <w:rPr>
                <w:b/>
                <w:bCs/>
                <w:sz w:val="16"/>
                <w:szCs w:val="16"/>
              </w:rPr>
            </w:pPr>
          </w:p>
        </w:tc>
        <w:tc>
          <w:tcPr>
            <w:tcW w:w="1418" w:type="dxa"/>
            <w:shd w:val="clear" w:color="auto" w:fill="auto"/>
          </w:tcPr>
          <w:p w14:paraId="665A34B2" w14:textId="77777777" w:rsidR="00E04D48" w:rsidRPr="00E04D48" w:rsidRDefault="00E04D48" w:rsidP="00E04D48">
            <w:pPr>
              <w:spacing w:line="276" w:lineRule="auto"/>
              <w:jc w:val="center"/>
              <w:rPr>
                <w:b/>
                <w:bCs/>
                <w:sz w:val="16"/>
                <w:szCs w:val="16"/>
              </w:rPr>
            </w:pPr>
            <w:r w:rsidRPr="00E04D48">
              <w:rPr>
                <w:b/>
                <w:bCs/>
                <w:sz w:val="16"/>
                <w:szCs w:val="16"/>
              </w:rPr>
              <w:t>Строительно-монтажных работ</w:t>
            </w:r>
          </w:p>
        </w:tc>
        <w:tc>
          <w:tcPr>
            <w:tcW w:w="1559" w:type="dxa"/>
            <w:shd w:val="clear" w:color="auto" w:fill="auto"/>
          </w:tcPr>
          <w:p w14:paraId="2DA47B83" w14:textId="77777777" w:rsidR="00E04D48" w:rsidRPr="00E04D48" w:rsidRDefault="00E04D48" w:rsidP="00E04D48">
            <w:pPr>
              <w:spacing w:line="276" w:lineRule="auto"/>
              <w:jc w:val="center"/>
              <w:rPr>
                <w:b/>
                <w:bCs/>
                <w:sz w:val="16"/>
                <w:szCs w:val="16"/>
              </w:rPr>
            </w:pPr>
            <w:r w:rsidRPr="00E04D48">
              <w:rPr>
                <w:b/>
                <w:bCs/>
                <w:sz w:val="16"/>
                <w:szCs w:val="16"/>
              </w:rPr>
              <w:t>оборудования</w:t>
            </w:r>
          </w:p>
        </w:tc>
        <w:tc>
          <w:tcPr>
            <w:tcW w:w="1985" w:type="dxa"/>
            <w:shd w:val="clear" w:color="auto" w:fill="auto"/>
          </w:tcPr>
          <w:p w14:paraId="1A232B2E" w14:textId="77777777" w:rsidR="00E04D48" w:rsidRPr="00E04D48" w:rsidRDefault="00E04D48" w:rsidP="00E04D48">
            <w:pPr>
              <w:spacing w:line="276" w:lineRule="auto"/>
              <w:jc w:val="center"/>
              <w:rPr>
                <w:b/>
                <w:bCs/>
                <w:sz w:val="16"/>
                <w:szCs w:val="16"/>
              </w:rPr>
            </w:pPr>
            <w:r w:rsidRPr="00E04D48">
              <w:rPr>
                <w:b/>
                <w:bCs/>
                <w:sz w:val="16"/>
                <w:szCs w:val="16"/>
              </w:rPr>
              <w:t>пуско-наладочные работы</w:t>
            </w:r>
          </w:p>
        </w:tc>
        <w:tc>
          <w:tcPr>
            <w:tcW w:w="1701" w:type="dxa"/>
            <w:shd w:val="clear" w:color="auto" w:fill="auto"/>
          </w:tcPr>
          <w:p w14:paraId="523C4E57" w14:textId="77777777" w:rsidR="00E04D48" w:rsidRPr="00E04D48" w:rsidRDefault="00E04D48" w:rsidP="00E04D48">
            <w:pPr>
              <w:spacing w:line="276" w:lineRule="auto"/>
              <w:jc w:val="center"/>
              <w:rPr>
                <w:b/>
                <w:bCs/>
                <w:sz w:val="16"/>
                <w:szCs w:val="16"/>
              </w:rPr>
            </w:pPr>
            <w:r w:rsidRPr="00E04D48">
              <w:rPr>
                <w:b/>
                <w:bCs/>
                <w:sz w:val="16"/>
                <w:szCs w:val="16"/>
              </w:rPr>
              <w:t>проектно-изыскательские работы</w:t>
            </w:r>
          </w:p>
        </w:tc>
        <w:tc>
          <w:tcPr>
            <w:tcW w:w="1134" w:type="dxa"/>
            <w:shd w:val="clear" w:color="auto" w:fill="auto"/>
          </w:tcPr>
          <w:p w14:paraId="6E963625" w14:textId="77777777" w:rsidR="00E04D48" w:rsidRPr="00E04D48" w:rsidRDefault="00E04D48" w:rsidP="00E04D48">
            <w:pPr>
              <w:spacing w:line="276" w:lineRule="auto"/>
              <w:jc w:val="center"/>
              <w:rPr>
                <w:b/>
                <w:bCs/>
                <w:sz w:val="16"/>
                <w:szCs w:val="16"/>
              </w:rPr>
            </w:pPr>
            <w:r w:rsidRPr="00E04D48">
              <w:rPr>
                <w:b/>
                <w:bCs/>
                <w:sz w:val="16"/>
                <w:szCs w:val="16"/>
              </w:rPr>
              <w:t>прочие</w:t>
            </w:r>
          </w:p>
        </w:tc>
        <w:tc>
          <w:tcPr>
            <w:tcW w:w="1417" w:type="dxa"/>
            <w:vMerge/>
            <w:shd w:val="clear" w:color="auto" w:fill="auto"/>
          </w:tcPr>
          <w:p w14:paraId="13A821C7" w14:textId="77777777" w:rsidR="00E04D48" w:rsidRPr="00E04D48" w:rsidRDefault="00E04D48" w:rsidP="00E04D48">
            <w:pPr>
              <w:spacing w:line="276" w:lineRule="auto"/>
              <w:jc w:val="both"/>
              <w:rPr>
                <w:b/>
                <w:bCs/>
                <w:sz w:val="16"/>
                <w:szCs w:val="16"/>
              </w:rPr>
            </w:pPr>
          </w:p>
        </w:tc>
      </w:tr>
      <w:tr w:rsidR="00E04D48" w:rsidRPr="00E04D48" w14:paraId="67D8D5F8" w14:textId="77777777" w:rsidTr="004A071D">
        <w:tc>
          <w:tcPr>
            <w:tcW w:w="567" w:type="dxa"/>
            <w:shd w:val="clear" w:color="auto" w:fill="auto"/>
          </w:tcPr>
          <w:p w14:paraId="7BDB61A5" w14:textId="77777777" w:rsidR="00E04D48" w:rsidRPr="00E04D48" w:rsidRDefault="00E04D48" w:rsidP="00E04D48">
            <w:pPr>
              <w:spacing w:line="276" w:lineRule="auto"/>
              <w:jc w:val="center"/>
              <w:rPr>
                <w:sz w:val="16"/>
                <w:szCs w:val="16"/>
              </w:rPr>
            </w:pPr>
            <w:r w:rsidRPr="00E04D48">
              <w:rPr>
                <w:sz w:val="16"/>
                <w:szCs w:val="16"/>
              </w:rPr>
              <w:t>1</w:t>
            </w:r>
          </w:p>
        </w:tc>
        <w:tc>
          <w:tcPr>
            <w:tcW w:w="5670" w:type="dxa"/>
            <w:shd w:val="clear" w:color="auto" w:fill="auto"/>
          </w:tcPr>
          <w:p w14:paraId="2A3DE251" w14:textId="77777777" w:rsidR="00E04D48" w:rsidRPr="00E04D48" w:rsidRDefault="00E04D48" w:rsidP="00E04D48">
            <w:pPr>
              <w:spacing w:line="276" w:lineRule="auto"/>
              <w:rPr>
                <w:sz w:val="16"/>
                <w:szCs w:val="16"/>
              </w:rPr>
            </w:pPr>
            <w:r w:rsidRPr="00E04D48">
              <w:rPr>
                <w:sz w:val="16"/>
                <w:szCs w:val="16"/>
              </w:rPr>
              <w:t xml:space="preserve">Локальный сметный расчет (СМЕТА) № 2 Реконструкция ТП-027 с заменой существующего силового трансформатора 250 </w:t>
            </w:r>
            <w:proofErr w:type="spellStart"/>
            <w:r w:rsidRPr="00E04D48">
              <w:rPr>
                <w:sz w:val="16"/>
                <w:szCs w:val="16"/>
              </w:rPr>
              <w:t>кВА</w:t>
            </w:r>
            <w:proofErr w:type="spellEnd"/>
            <w:r w:rsidRPr="00E04D48">
              <w:rPr>
                <w:sz w:val="16"/>
                <w:szCs w:val="16"/>
              </w:rPr>
              <w:t xml:space="preserve"> на силовой трансформатор 400 </w:t>
            </w:r>
            <w:proofErr w:type="spellStart"/>
            <w:r w:rsidRPr="00E04D48">
              <w:rPr>
                <w:sz w:val="16"/>
                <w:szCs w:val="16"/>
              </w:rPr>
              <w:t>кВА</w:t>
            </w:r>
            <w:proofErr w:type="spellEnd"/>
            <w:r w:rsidRPr="00E04D48">
              <w:rPr>
                <w:sz w:val="16"/>
                <w:szCs w:val="16"/>
              </w:rPr>
              <w:t xml:space="preserve"> (п. 10.2.2. ТУ).</w:t>
            </w:r>
          </w:p>
        </w:tc>
        <w:tc>
          <w:tcPr>
            <w:tcW w:w="1418" w:type="dxa"/>
            <w:shd w:val="clear" w:color="auto" w:fill="auto"/>
          </w:tcPr>
          <w:p w14:paraId="231FFC25" w14:textId="77777777" w:rsidR="00E04D48" w:rsidRPr="00E04D48" w:rsidRDefault="00E04D48" w:rsidP="00E04D48">
            <w:pPr>
              <w:spacing w:line="276" w:lineRule="auto"/>
              <w:jc w:val="center"/>
              <w:rPr>
                <w:sz w:val="16"/>
                <w:szCs w:val="16"/>
              </w:rPr>
            </w:pPr>
          </w:p>
        </w:tc>
        <w:tc>
          <w:tcPr>
            <w:tcW w:w="1559" w:type="dxa"/>
            <w:shd w:val="clear" w:color="auto" w:fill="auto"/>
          </w:tcPr>
          <w:p w14:paraId="1D18CC32" w14:textId="77777777" w:rsidR="00E04D48" w:rsidRPr="00E04D48" w:rsidRDefault="00E04D48" w:rsidP="00E04D48">
            <w:pPr>
              <w:spacing w:line="276" w:lineRule="auto"/>
              <w:jc w:val="center"/>
              <w:rPr>
                <w:sz w:val="16"/>
                <w:szCs w:val="16"/>
              </w:rPr>
            </w:pPr>
          </w:p>
        </w:tc>
        <w:tc>
          <w:tcPr>
            <w:tcW w:w="1985" w:type="dxa"/>
            <w:shd w:val="clear" w:color="auto" w:fill="auto"/>
          </w:tcPr>
          <w:p w14:paraId="5B5E48D8" w14:textId="77777777" w:rsidR="00E04D48" w:rsidRPr="00E04D48" w:rsidRDefault="00E04D48" w:rsidP="00E04D48">
            <w:pPr>
              <w:spacing w:line="276" w:lineRule="auto"/>
              <w:jc w:val="center"/>
              <w:rPr>
                <w:sz w:val="16"/>
                <w:szCs w:val="16"/>
              </w:rPr>
            </w:pPr>
          </w:p>
        </w:tc>
        <w:tc>
          <w:tcPr>
            <w:tcW w:w="1701" w:type="dxa"/>
            <w:shd w:val="clear" w:color="auto" w:fill="auto"/>
          </w:tcPr>
          <w:p w14:paraId="4B1D6687" w14:textId="77777777" w:rsidR="00E04D48" w:rsidRPr="00E04D48" w:rsidRDefault="00E04D48" w:rsidP="00E04D48">
            <w:pPr>
              <w:spacing w:line="276" w:lineRule="auto"/>
              <w:jc w:val="center"/>
              <w:rPr>
                <w:sz w:val="16"/>
                <w:szCs w:val="16"/>
              </w:rPr>
            </w:pPr>
          </w:p>
        </w:tc>
        <w:tc>
          <w:tcPr>
            <w:tcW w:w="1134" w:type="dxa"/>
            <w:shd w:val="clear" w:color="auto" w:fill="auto"/>
          </w:tcPr>
          <w:p w14:paraId="41F31DA3" w14:textId="77777777" w:rsidR="00E04D48" w:rsidRPr="00E04D48" w:rsidRDefault="00E04D48" w:rsidP="00E04D48">
            <w:pPr>
              <w:spacing w:line="276" w:lineRule="auto"/>
              <w:jc w:val="center"/>
              <w:rPr>
                <w:sz w:val="16"/>
                <w:szCs w:val="16"/>
              </w:rPr>
            </w:pPr>
          </w:p>
        </w:tc>
        <w:tc>
          <w:tcPr>
            <w:tcW w:w="1417" w:type="dxa"/>
            <w:shd w:val="clear" w:color="auto" w:fill="auto"/>
          </w:tcPr>
          <w:p w14:paraId="26C4D2D4" w14:textId="77777777" w:rsidR="00E04D48" w:rsidRPr="00E04D48" w:rsidRDefault="00E04D48" w:rsidP="00E04D48">
            <w:pPr>
              <w:spacing w:line="276" w:lineRule="auto"/>
              <w:jc w:val="center"/>
              <w:rPr>
                <w:sz w:val="16"/>
                <w:szCs w:val="16"/>
              </w:rPr>
            </w:pPr>
          </w:p>
        </w:tc>
      </w:tr>
      <w:tr w:rsidR="00E04D48" w:rsidRPr="00E04D48" w14:paraId="1221EFFD" w14:textId="77777777" w:rsidTr="004A071D">
        <w:tc>
          <w:tcPr>
            <w:tcW w:w="567" w:type="dxa"/>
            <w:shd w:val="clear" w:color="auto" w:fill="auto"/>
          </w:tcPr>
          <w:p w14:paraId="04958BD3" w14:textId="77777777" w:rsidR="00E04D48" w:rsidRPr="00E04D48" w:rsidRDefault="00E04D48" w:rsidP="00E04D48">
            <w:pPr>
              <w:spacing w:line="276" w:lineRule="auto"/>
              <w:jc w:val="center"/>
              <w:rPr>
                <w:sz w:val="16"/>
                <w:szCs w:val="16"/>
              </w:rPr>
            </w:pPr>
          </w:p>
        </w:tc>
        <w:tc>
          <w:tcPr>
            <w:tcW w:w="5670" w:type="dxa"/>
            <w:shd w:val="clear" w:color="auto" w:fill="auto"/>
          </w:tcPr>
          <w:p w14:paraId="7821D35F" w14:textId="77777777" w:rsidR="00E04D48" w:rsidRPr="00E04D48" w:rsidRDefault="00E04D48" w:rsidP="00E04D48">
            <w:pPr>
              <w:spacing w:line="276" w:lineRule="auto"/>
              <w:rPr>
                <w:sz w:val="16"/>
                <w:szCs w:val="16"/>
              </w:rPr>
            </w:pPr>
            <w:r w:rsidRPr="00E04D48">
              <w:rPr>
                <w:sz w:val="16"/>
                <w:szCs w:val="16"/>
              </w:rPr>
              <w:t xml:space="preserve">Раздел 1. Демонтажные работы Раздел 2. Монтажные работы Раздел </w:t>
            </w:r>
          </w:p>
          <w:p w14:paraId="44B6ECC8" w14:textId="77777777" w:rsidR="00E04D48" w:rsidRPr="00E04D48" w:rsidRDefault="00E04D48" w:rsidP="00E04D48">
            <w:pPr>
              <w:spacing w:line="276" w:lineRule="auto"/>
              <w:rPr>
                <w:sz w:val="16"/>
                <w:szCs w:val="16"/>
              </w:rPr>
            </w:pPr>
            <w:r w:rsidRPr="00E04D48">
              <w:rPr>
                <w:sz w:val="16"/>
                <w:szCs w:val="16"/>
              </w:rPr>
              <w:t>3. Оборудование, отсутствующее в СНБ 4. ПНР</w:t>
            </w:r>
          </w:p>
        </w:tc>
        <w:tc>
          <w:tcPr>
            <w:tcW w:w="1418" w:type="dxa"/>
            <w:shd w:val="clear" w:color="auto" w:fill="auto"/>
          </w:tcPr>
          <w:p w14:paraId="38A68581" w14:textId="77777777" w:rsidR="00E04D48" w:rsidRPr="00E04D48" w:rsidRDefault="00E04D48" w:rsidP="00E04D48">
            <w:pPr>
              <w:spacing w:line="276" w:lineRule="auto"/>
              <w:jc w:val="center"/>
              <w:rPr>
                <w:sz w:val="16"/>
                <w:szCs w:val="16"/>
              </w:rPr>
            </w:pPr>
            <w:r w:rsidRPr="00E04D48">
              <w:rPr>
                <w:sz w:val="16"/>
                <w:szCs w:val="16"/>
              </w:rPr>
              <w:t>23 650,52</w:t>
            </w:r>
          </w:p>
        </w:tc>
        <w:tc>
          <w:tcPr>
            <w:tcW w:w="1559" w:type="dxa"/>
            <w:shd w:val="clear" w:color="auto" w:fill="auto"/>
          </w:tcPr>
          <w:p w14:paraId="675C7F53" w14:textId="77777777" w:rsidR="00E04D48" w:rsidRPr="00E04D48" w:rsidRDefault="00E04D48" w:rsidP="00E04D48">
            <w:pPr>
              <w:spacing w:line="276" w:lineRule="auto"/>
              <w:jc w:val="center"/>
              <w:rPr>
                <w:sz w:val="16"/>
                <w:szCs w:val="16"/>
              </w:rPr>
            </w:pPr>
            <w:r w:rsidRPr="00E04D48">
              <w:rPr>
                <w:sz w:val="16"/>
                <w:szCs w:val="16"/>
              </w:rPr>
              <w:t>696 794,37</w:t>
            </w:r>
          </w:p>
        </w:tc>
        <w:tc>
          <w:tcPr>
            <w:tcW w:w="1985" w:type="dxa"/>
            <w:shd w:val="clear" w:color="auto" w:fill="auto"/>
          </w:tcPr>
          <w:p w14:paraId="628D8EB5" w14:textId="77777777" w:rsidR="00E04D48" w:rsidRPr="00E04D48" w:rsidRDefault="00E04D48" w:rsidP="00E04D48">
            <w:pPr>
              <w:spacing w:line="276" w:lineRule="auto"/>
              <w:jc w:val="center"/>
              <w:rPr>
                <w:sz w:val="16"/>
                <w:szCs w:val="16"/>
              </w:rPr>
            </w:pPr>
            <w:r w:rsidRPr="00E04D48">
              <w:rPr>
                <w:sz w:val="16"/>
                <w:szCs w:val="16"/>
              </w:rPr>
              <w:t>11 652,57</w:t>
            </w:r>
          </w:p>
        </w:tc>
        <w:tc>
          <w:tcPr>
            <w:tcW w:w="1701" w:type="dxa"/>
            <w:shd w:val="clear" w:color="auto" w:fill="auto"/>
          </w:tcPr>
          <w:p w14:paraId="6BA8A3BF" w14:textId="77777777" w:rsidR="00E04D48" w:rsidRPr="00E04D48" w:rsidRDefault="00E04D48" w:rsidP="00E04D48">
            <w:pPr>
              <w:spacing w:line="276" w:lineRule="auto"/>
              <w:jc w:val="center"/>
              <w:rPr>
                <w:sz w:val="16"/>
                <w:szCs w:val="16"/>
              </w:rPr>
            </w:pPr>
          </w:p>
        </w:tc>
        <w:tc>
          <w:tcPr>
            <w:tcW w:w="1134" w:type="dxa"/>
            <w:shd w:val="clear" w:color="auto" w:fill="auto"/>
          </w:tcPr>
          <w:p w14:paraId="3F9EC91A" w14:textId="77777777" w:rsidR="00E04D48" w:rsidRPr="00E04D48" w:rsidRDefault="00E04D48" w:rsidP="00E04D48">
            <w:pPr>
              <w:spacing w:line="276" w:lineRule="auto"/>
              <w:jc w:val="center"/>
              <w:rPr>
                <w:sz w:val="16"/>
                <w:szCs w:val="16"/>
              </w:rPr>
            </w:pPr>
          </w:p>
        </w:tc>
        <w:tc>
          <w:tcPr>
            <w:tcW w:w="1417" w:type="dxa"/>
            <w:shd w:val="clear" w:color="auto" w:fill="auto"/>
          </w:tcPr>
          <w:p w14:paraId="4995C7E1" w14:textId="77777777" w:rsidR="00E04D48" w:rsidRPr="00E04D48" w:rsidRDefault="00E04D48" w:rsidP="00E04D48">
            <w:pPr>
              <w:spacing w:line="276" w:lineRule="auto"/>
              <w:jc w:val="center"/>
              <w:rPr>
                <w:sz w:val="16"/>
                <w:szCs w:val="16"/>
              </w:rPr>
            </w:pPr>
            <w:r w:rsidRPr="00E04D48">
              <w:rPr>
                <w:sz w:val="16"/>
                <w:szCs w:val="16"/>
              </w:rPr>
              <w:t>732 097,46</w:t>
            </w:r>
          </w:p>
        </w:tc>
      </w:tr>
      <w:tr w:rsidR="00E04D48" w:rsidRPr="00E04D48" w14:paraId="4BA72F47" w14:textId="77777777" w:rsidTr="004A071D">
        <w:tc>
          <w:tcPr>
            <w:tcW w:w="567" w:type="dxa"/>
            <w:shd w:val="clear" w:color="auto" w:fill="auto"/>
          </w:tcPr>
          <w:p w14:paraId="3B0069F1" w14:textId="77777777" w:rsidR="00E04D48" w:rsidRPr="00E04D48" w:rsidRDefault="00E04D48" w:rsidP="00E04D48">
            <w:pPr>
              <w:spacing w:line="276" w:lineRule="auto"/>
              <w:rPr>
                <w:b/>
                <w:bCs/>
                <w:sz w:val="16"/>
                <w:szCs w:val="16"/>
              </w:rPr>
            </w:pPr>
          </w:p>
        </w:tc>
        <w:tc>
          <w:tcPr>
            <w:tcW w:w="5670" w:type="dxa"/>
            <w:shd w:val="clear" w:color="auto" w:fill="auto"/>
          </w:tcPr>
          <w:p w14:paraId="19ED22C3" w14:textId="77777777" w:rsidR="00E04D48" w:rsidRPr="00E04D48" w:rsidRDefault="00E04D48" w:rsidP="00E04D48">
            <w:pPr>
              <w:spacing w:line="276" w:lineRule="auto"/>
              <w:rPr>
                <w:b/>
                <w:bCs/>
                <w:sz w:val="16"/>
                <w:szCs w:val="16"/>
              </w:rPr>
            </w:pPr>
            <w:r w:rsidRPr="00E04D48">
              <w:rPr>
                <w:b/>
                <w:bCs/>
                <w:sz w:val="16"/>
                <w:szCs w:val="16"/>
              </w:rPr>
              <w:t>ВСЕГО по смете</w:t>
            </w:r>
          </w:p>
        </w:tc>
        <w:tc>
          <w:tcPr>
            <w:tcW w:w="1418" w:type="dxa"/>
            <w:shd w:val="clear" w:color="auto" w:fill="auto"/>
          </w:tcPr>
          <w:p w14:paraId="395B4F02" w14:textId="77777777" w:rsidR="00E04D48" w:rsidRPr="00E04D48" w:rsidRDefault="00E04D48" w:rsidP="00E04D48">
            <w:pPr>
              <w:spacing w:line="276" w:lineRule="auto"/>
              <w:jc w:val="center"/>
              <w:rPr>
                <w:b/>
                <w:bCs/>
                <w:sz w:val="16"/>
                <w:szCs w:val="16"/>
              </w:rPr>
            </w:pPr>
            <w:r w:rsidRPr="00E04D48">
              <w:rPr>
                <w:b/>
                <w:bCs/>
                <w:sz w:val="16"/>
                <w:szCs w:val="16"/>
              </w:rPr>
              <w:t>23 650,52</w:t>
            </w:r>
          </w:p>
        </w:tc>
        <w:tc>
          <w:tcPr>
            <w:tcW w:w="1559" w:type="dxa"/>
            <w:shd w:val="clear" w:color="auto" w:fill="auto"/>
          </w:tcPr>
          <w:p w14:paraId="7EF2D418" w14:textId="77777777" w:rsidR="00E04D48" w:rsidRPr="00E04D48" w:rsidRDefault="00E04D48" w:rsidP="00E04D48">
            <w:pPr>
              <w:spacing w:line="276" w:lineRule="auto"/>
              <w:jc w:val="center"/>
              <w:rPr>
                <w:b/>
                <w:bCs/>
                <w:sz w:val="16"/>
                <w:szCs w:val="16"/>
              </w:rPr>
            </w:pPr>
            <w:r w:rsidRPr="00E04D48">
              <w:rPr>
                <w:b/>
                <w:bCs/>
                <w:sz w:val="16"/>
                <w:szCs w:val="16"/>
              </w:rPr>
              <w:t>696 794,37</w:t>
            </w:r>
          </w:p>
        </w:tc>
        <w:tc>
          <w:tcPr>
            <w:tcW w:w="1985" w:type="dxa"/>
            <w:shd w:val="clear" w:color="auto" w:fill="auto"/>
          </w:tcPr>
          <w:p w14:paraId="44BF8ACA" w14:textId="77777777" w:rsidR="00E04D48" w:rsidRPr="00E04D48" w:rsidRDefault="00E04D48" w:rsidP="00E04D48">
            <w:pPr>
              <w:spacing w:line="276" w:lineRule="auto"/>
              <w:jc w:val="center"/>
              <w:rPr>
                <w:b/>
                <w:bCs/>
                <w:sz w:val="16"/>
                <w:szCs w:val="16"/>
              </w:rPr>
            </w:pPr>
            <w:r w:rsidRPr="00E04D48">
              <w:rPr>
                <w:b/>
                <w:bCs/>
                <w:sz w:val="16"/>
                <w:szCs w:val="16"/>
              </w:rPr>
              <w:t>11 652,57</w:t>
            </w:r>
          </w:p>
        </w:tc>
        <w:tc>
          <w:tcPr>
            <w:tcW w:w="1701" w:type="dxa"/>
            <w:shd w:val="clear" w:color="auto" w:fill="auto"/>
          </w:tcPr>
          <w:p w14:paraId="033C3AC8" w14:textId="77777777" w:rsidR="00E04D48" w:rsidRPr="00E04D48" w:rsidRDefault="00E04D48" w:rsidP="00E04D48">
            <w:pPr>
              <w:spacing w:line="276" w:lineRule="auto"/>
              <w:jc w:val="center"/>
              <w:rPr>
                <w:b/>
                <w:bCs/>
                <w:sz w:val="16"/>
                <w:szCs w:val="16"/>
              </w:rPr>
            </w:pPr>
          </w:p>
        </w:tc>
        <w:tc>
          <w:tcPr>
            <w:tcW w:w="1134" w:type="dxa"/>
            <w:shd w:val="clear" w:color="auto" w:fill="auto"/>
          </w:tcPr>
          <w:p w14:paraId="38A7C480" w14:textId="77777777" w:rsidR="00E04D48" w:rsidRPr="00E04D48" w:rsidRDefault="00E04D48" w:rsidP="00E04D48">
            <w:pPr>
              <w:spacing w:line="276" w:lineRule="auto"/>
              <w:jc w:val="center"/>
              <w:rPr>
                <w:b/>
                <w:bCs/>
                <w:sz w:val="16"/>
                <w:szCs w:val="16"/>
              </w:rPr>
            </w:pPr>
          </w:p>
        </w:tc>
        <w:tc>
          <w:tcPr>
            <w:tcW w:w="1417" w:type="dxa"/>
            <w:shd w:val="clear" w:color="auto" w:fill="auto"/>
          </w:tcPr>
          <w:p w14:paraId="172A4509" w14:textId="77777777" w:rsidR="00E04D48" w:rsidRPr="00E04D48" w:rsidRDefault="00E04D48" w:rsidP="00E04D48">
            <w:pPr>
              <w:spacing w:line="276" w:lineRule="auto"/>
              <w:jc w:val="center"/>
              <w:rPr>
                <w:b/>
                <w:bCs/>
                <w:sz w:val="16"/>
                <w:szCs w:val="16"/>
              </w:rPr>
            </w:pPr>
            <w:r w:rsidRPr="00E04D48">
              <w:rPr>
                <w:b/>
                <w:bCs/>
                <w:sz w:val="16"/>
                <w:szCs w:val="16"/>
              </w:rPr>
              <w:t>732 097,46</w:t>
            </w:r>
          </w:p>
        </w:tc>
      </w:tr>
      <w:tr w:rsidR="00E04D48" w:rsidRPr="00E04D48" w14:paraId="3CBF35B0" w14:textId="77777777" w:rsidTr="004A071D">
        <w:tc>
          <w:tcPr>
            <w:tcW w:w="567" w:type="dxa"/>
            <w:shd w:val="clear" w:color="auto" w:fill="auto"/>
          </w:tcPr>
          <w:p w14:paraId="67CD9BCB" w14:textId="77777777" w:rsidR="00E04D48" w:rsidRPr="00E04D48" w:rsidRDefault="00E04D48" w:rsidP="00E04D48">
            <w:pPr>
              <w:spacing w:line="276" w:lineRule="auto"/>
              <w:rPr>
                <w:sz w:val="16"/>
                <w:szCs w:val="16"/>
              </w:rPr>
            </w:pPr>
          </w:p>
        </w:tc>
        <w:tc>
          <w:tcPr>
            <w:tcW w:w="5670" w:type="dxa"/>
            <w:shd w:val="clear" w:color="auto" w:fill="auto"/>
          </w:tcPr>
          <w:p w14:paraId="55DEB541" w14:textId="77777777" w:rsidR="00E04D48" w:rsidRPr="00E04D48" w:rsidRDefault="00E04D48" w:rsidP="00E04D48">
            <w:pPr>
              <w:spacing w:line="276" w:lineRule="auto"/>
              <w:rPr>
                <w:b/>
                <w:bCs/>
                <w:sz w:val="16"/>
                <w:szCs w:val="16"/>
              </w:rPr>
            </w:pPr>
            <w:r w:rsidRPr="00E04D48">
              <w:rPr>
                <w:b/>
                <w:bCs/>
                <w:sz w:val="16"/>
                <w:szCs w:val="16"/>
              </w:rPr>
              <w:t>ИЦП 2023 – 1,059, ИЦП 2024 – 1,052</w:t>
            </w:r>
          </w:p>
        </w:tc>
        <w:tc>
          <w:tcPr>
            <w:tcW w:w="1418" w:type="dxa"/>
            <w:shd w:val="clear" w:color="auto" w:fill="auto"/>
          </w:tcPr>
          <w:p w14:paraId="5BDC57C7" w14:textId="77777777" w:rsidR="00E04D48" w:rsidRPr="00E04D48" w:rsidRDefault="00E04D48" w:rsidP="00E04D48">
            <w:pPr>
              <w:spacing w:line="276" w:lineRule="auto"/>
              <w:jc w:val="center"/>
              <w:rPr>
                <w:b/>
                <w:bCs/>
                <w:sz w:val="16"/>
                <w:szCs w:val="16"/>
              </w:rPr>
            </w:pPr>
            <w:r w:rsidRPr="00E04D48">
              <w:rPr>
                <w:b/>
                <w:bCs/>
                <w:sz w:val="16"/>
                <w:szCs w:val="16"/>
              </w:rPr>
              <w:t>24 439,86</w:t>
            </w:r>
          </w:p>
        </w:tc>
        <w:tc>
          <w:tcPr>
            <w:tcW w:w="1559" w:type="dxa"/>
            <w:shd w:val="clear" w:color="auto" w:fill="auto"/>
          </w:tcPr>
          <w:p w14:paraId="2F204CFA" w14:textId="77777777" w:rsidR="00E04D48" w:rsidRPr="00E04D48" w:rsidRDefault="00E04D48" w:rsidP="00E04D48">
            <w:pPr>
              <w:spacing w:line="276" w:lineRule="auto"/>
              <w:jc w:val="center"/>
              <w:rPr>
                <w:b/>
                <w:bCs/>
                <w:sz w:val="16"/>
                <w:szCs w:val="16"/>
              </w:rPr>
            </w:pPr>
            <w:r w:rsidRPr="00E04D48">
              <w:rPr>
                <w:b/>
                <w:bCs/>
                <w:sz w:val="16"/>
                <w:szCs w:val="16"/>
              </w:rPr>
              <w:t>720 049,88</w:t>
            </w:r>
          </w:p>
        </w:tc>
        <w:tc>
          <w:tcPr>
            <w:tcW w:w="1985" w:type="dxa"/>
            <w:shd w:val="clear" w:color="auto" w:fill="auto"/>
          </w:tcPr>
          <w:p w14:paraId="0535EAF1" w14:textId="77777777" w:rsidR="00E04D48" w:rsidRPr="00E04D48" w:rsidRDefault="00E04D48" w:rsidP="00E04D48">
            <w:pPr>
              <w:spacing w:line="276" w:lineRule="auto"/>
              <w:jc w:val="center"/>
              <w:rPr>
                <w:b/>
                <w:bCs/>
                <w:sz w:val="16"/>
                <w:szCs w:val="16"/>
              </w:rPr>
            </w:pPr>
            <w:r w:rsidRPr="00E04D48">
              <w:rPr>
                <w:b/>
                <w:bCs/>
                <w:sz w:val="16"/>
                <w:szCs w:val="16"/>
              </w:rPr>
              <w:t>12 041,47</w:t>
            </w:r>
          </w:p>
        </w:tc>
        <w:tc>
          <w:tcPr>
            <w:tcW w:w="1701" w:type="dxa"/>
            <w:shd w:val="clear" w:color="auto" w:fill="auto"/>
          </w:tcPr>
          <w:p w14:paraId="0082C40C" w14:textId="77777777" w:rsidR="00E04D48" w:rsidRPr="00E04D48" w:rsidRDefault="00E04D48" w:rsidP="00E04D48">
            <w:pPr>
              <w:spacing w:line="276" w:lineRule="auto"/>
              <w:jc w:val="center"/>
              <w:rPr>
                <w:b/>
                <w:bCs/>
                <w:sz w:val="16"/>
                <w:szCs w:val="16"/>
              </w:rPr>
            </w:pPr>
          </w:p>
        </w:tc>
        <w:tc>
          <w:tcPr>
            <w:tcW w:w="1134" w:type="dxa"/>
            <w:shd w:val="clear" w:color="auto" w:fill="auto"/>
          </w:tcPr>
          <w:p w14:paraId="33A79F15" w14:textId="77777777" w:rsidR="00E04D48" w:rsidRPr="00E04D48" w:rsidRDefault="00E04D48" w:rsidP="00E04D48">
            <w:pPr>
              <w:spacing w:line="276" w:lineRule="auto"/>
              <w:jc w:val="center"/>
              <w:rPr>
                <w:b/>
                <w:bCs/>
                <w:sz w:val="16"/>
                <w:szCs w:val="16"/>
              </w:rPr>
            </w:pPr>
          </w:p>
        </w:tc>
        <w:tc>
          <w:tcPr>
            <w:tcW w:w="1417" w:type="dxa"/>
            <w:shd w:val="clear" w:color="auto" w:fill="auto"/>
          </w:tcPr>
          <w:p w14:paraId="408EAE3D" w14:textId="77777777" w:rsidR="00E04D48" w:rsidRPr="00E04D48" w:rsidRDefault="00E04D48" w:rsidP="00E04D48">
            <w:pPr>
              <w:spacing w:line="276" w:lineRule="auto"/>
              <w:jc w:val="center"/>
              <w:rPr>
                <w:b/>
                <w:bCs/>
                <w:sz w:val="16"/>
                <w:szCs w:val="16"/>
              </w:rPr>
            </w:pPr>
            <w:r w:rsidRPr="00E04D48">
              <w:rPr>
                <w:b/>
                <w:bCs/>
                <w:sz w:val="16"/>
                <w:szCs w:val="16"/>
              </w:rPr>
              <w:t>756 531,21</w:t>
            </w:r>
          </w:p>
        </w:tc>
      </w:tr>
    </w:tbl>
    <w:p w14:paraId="0E7B62BA" w14:textId="77777777" w:rsidR="00E04D48" w:rsidRPr="00E04D48" w:rsidRDefault="00E04D48" w:rsidP="00E04D48">
      <w:pPr>
        <w:spacing w:line="276" w:lineRule="auto"/>
        <w:ind w:left="-142" w:firstLine="851"/>
        <w:jc w:val="right"/>
        <w:rPr>
          <w:sz w:val="28"/>
          <w:szCs w:val="28"/>
        </w:rPr>
      </w:pPr>
    </w:p>
    <w:p w14:paraId="2E873F7B" w14:textId="77777777" w:rsidR="00E04D48" w:rsidRPr="00E04D48" w:rsidRDefault="00E04D48" w:rsidP="00E04D48">
      <w:pPr>
        <w:spacing w:line="276" w:lineRule="auto"/>
        <w:ind w:left="-142" w:firstLine="851"/>
        <w:jc w:val="right"/>
        <w:rPr>
          <w:sz w:val="28"/>
          <w:szCs w:val="28"/>
        </w:rPr>
      </w:pPr>
    </w:p>
    <w:p w14:paraId="159B1738" w14:textId="77777777" w:rsidR="00E04D48" w:rsidRPr="00E04D48" w:rsidRDefault="00E04D48" w:rsidP="00E04D48">
      <w:pPr>
        <w:spacing w:line="276" w:lineRule="auto"/>
        <w:ind w:left="-142" w:firstLine="851"/>
        <w:jc w:val="right"/>
        <w:rPr>
          <w:sz w:val="28"/>
          <w:szCs w:val="28"/>
        </w:rPr>
      </w:pPr>
    </w:p>
    <w:p w14:paraId="79D68865" w14:textId="77777777" w:rsidR="00E04D48" w:rsidRPr="00E04D48" w:rsidRDefault="00E04D48" w:rsidP="00E04D48">
      <w:pPr>
        <w:spacing w:line="276" w:lineRule="auto"/>
        <w:ind w:left="-142" w:firstLine="851"/>
        <w:jc w:val="right"/>
        <w:rPr>
          <w:sz w:val="28"/>
          <w:szCs w:val="28"/>
        </w:rPr>
      </w:pPr>
    </w:p>
    <w:p w14:paraId="363B8EB7" w14:textId="77777777" w:rsidR="00E04D48" w:rsidRPr="00E04D48" w:rsidRDefault="00E04D48" w:rsidP="00E04D48">
      <w:pPr>
        <w:spacing w:line="276" w:lineRule="auto"/>
        <w:ind w:left="-142" w:firstLine="851"/>
        <w:jc w:val="right"/>
        <w:rPr>
          <w:sz w:val="28"/>
          <w:szCs w:val="28"/>
        </w:rPr>
      </w:pPr>
    </w:p>
    <w:p w14:paraId="25DEDE6B" w14:textId="77777777" w:rsidR="00E04D48" w:rsidRPr="00E04D48" w:rsidRDefault="00E04D48" w:rsidP="00E04D48">
      <w:pPr>
        <w:spacing w:line="276" w:lineRule="auto"/>
        <w:ind w:left="-142" w:firstLine="851"/>
        <w:jc w:val="right"/>
        <w:rPr>
          <w:sz w:val="28"/>
          <w:szCs w:val="28"/>
        </w:rPr>
      </w:pPr>
    </w:p>
    <w:p w14:paraId="720783D6" w14:textId="77777777" w:rsidR="00E04D48" w:rsidRPr="00E04D48" w:rsidRDefault="00E04D48" w:rsidP="00E04D48">
      <w:pPr>
        <w:spacing w:line="276" w:lineRule="auto"/>
        <w:ind w:left="-142" w:firstLine="851"/>
        <w:jc w:val="both"/>
        <w:rPr>
          <w:sz w:val="28"/>
          <w:szCs w:val="28"/>
        </w:rPr>
        <w:sectPr w:rsidR="00E04D48" w:rsidRPr="00E04D48" w:rsidSect="00E04D48">
          <w:pgSz w:w="16838" w:h="11906" w:orient="landscape"/>
          <w:pgMar w:top="709" w:right="851" w:bottom="709" w:left="851" w:header="709" w:footer="709" w:gutter="0"/>
          <w:cols w:space="708"/>
          <w:docGrid w:linePitch="360"/>
        </w:sectPr>
      </w:pPr>
    </w:p>
    <w:p w14:paraId="2559A832" w14:textId="77777777" w:rsidR="00E04D48" w:rsidRPr="00E04D48" w:rsidRDefault="00E04D48" w:rsidP="00E04D48">
      <w:pPr>
        <w:spacing w:line="276" w:lineRule="auto"/>
        <w:ind w:left="-142" w:firstLine="851"/>
        <w:jc w:val="both"/>
        <w:rPr>
          <w:sz w:val="28"/>
          <w:szCs w:val="28"/>
        </w:rPr>
      </w:pPr>
    </w:p>
    <w:tbl>
      <w:tblPr>
        <w:tblpPr w:leftFromText="180" w:rightFromText="180" w:vertAnchor="text" w:horzAnchor="margin" w:tblpY="-52"/>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19"/>
        <w:gridCol w:w="2305"/>
        <w:gridCol w:w="1881"/>
      </w:tblGrid>
      <w:tr w:rsidR="00E04D48" w:rsidRPr="00E04D48" w14:paraId="39C480C8" w14:textId="77777777" w:rsidTr="004A071D">
        <w:tc>
          <w:tcPr>
            <w:tcW w:w="5419" w:type="dxa"/>
            <w:shd w:val="clear" w:color="auto" w:fill="auto"/>
            <w:vAlign w:val="center"/>
          </w:tcPr>
          <w:p w14:paraId="7B965EF3" w14:textId="77777777" w:rsidR="00E04D48" w:rsidRPr="00E04D48" w:rsidRDefault="00E04D48" w:rsidP="00E04D48">
            <w:pPr>
              <w:spacing w:line="276" w:lineRule="auto"/>
              <w:jc w:val="center"/>
              <w:rPr>
                <w:b/>
                <w:bCs/>
                <w:sz w:val="20"/>
                <w:szCs w:val="20"/>
              </w:rPr>
            </w:pPr>
            <w:r w:rsidRPr="00E04D48">
              <w:rPr>
                <w:b/>
                <w:bCs/>
                <w:sz w:val="20"/>
                <w:szCs w:val="20"/>
              </w:rPr>
              <w:t>Наименование</w:t>
            </w:r>
          </w:p>
        </w:tc>
        <w:tc>
          <w:tcPr>
            <w:tcW w:w="2305" w:type="dxa"/>
            <w:shd w:val="clear" w:color="auto" w:fill="auto"/>
            <w:vAlign w:val="center"/>
          </w:tcPr>
          <w:p w14:paraId="52C599D8" w14:textId="77777777" w:rsidR="00E04D48" w:rsidRPr="00E04D48" w:rsidRDefault="00E04D48" w:rsidP="00E04D48">
            <w:pPr>
              <w:spacing w:line="276" w:lineRule="auto"/>
              <w:jc w:val="center"/>
              <w:rPr>
                <w:b/>
                <w:bCs/>
                <w:sz w:val="20"/>
                <w:szCs w:val="20"/>
              </w:rPr>
            </w:pPr>
            <w:r w:rsidRPr="00E04D48">
              <w:rPr>
                <w:b/>
                <w:bCs/>
                <w:sz w:val="20"/>
                <w:szCs w:val="20"/>
              </w:rPr>
              <w:t>Стоимость по предложению ПАО «</w:t>
            </w:r>
            <w:proofErr w:type="spellStart"/>
            <w:r w:rsidRPr="00E04D48">
              <w:rPr>
                <w:b/>
                <w:bCs/>
                <w:sz w:val="20"/>
                <w:szCs w:val="20"/>
              </w:rPr>
              <w:t>Россети</w:t>
            </w:r>
            <w:proofErr w:type="spellEnd"/>
            <w:r w:rsidRPr="00E04D48">
              <w:rPr>
                <w:b/>
                <w:bCs/>
                <w:sz w:val="20"/>
                <w:szCs w:val="20"/>
              </w:rPr>
              <w:t xml:space="preserve"> Сибирь», руб. без НДС</w:t>
            </w:r>
          </w:p>
        </w:tc>
        <w:tc>
          <w:tcPr>
            <w:tcW w:w="1881" w:type="dxa"/>
            <w:shd w:val="clear" w:color="auto" w:fill="auto"/>
            <w:vAlign w:val="center"/>
          </w:tcPr>
          <w:p w14:paraId="01ABE032" w14:textId="77777777" w:rsidR="00E04D48" w:rsidRPr="00E04D48" w:rsidRDefault="00E04D48" w:rsidP="00E04D48">
            <w:pPr>
              <w:spacing w:line="276" w:lineRule="auto"/>
              <w:jc w:val="center"/>
              <w:rPr>
                <w:b/>
                <w:bCs/>
                <w:sz w:val="20"/>
                <w:szCs w:val="20"/>
              </w:rPr>
            </w:pPr>
            <w:r w:rsidRPr="00E04D48">
              <w:rPr>
                <w:b/>
                <w:bCs/>
                <w:sz w:val="20"/>
                <w:szCs w:val="20"/>
              </w:rPr>
              <w:t>Стоимость по предложению РЭК Кузбасса, руб.    без НДС</w:t>
            </w:r>
          </w:p>
        </w:tc>
      </w:tr>
      <w:tr w:rsidR="00E04D48" w:rsidRPr="00E04D48" w14:paraId="31FBE400" w14:textId="77777777" w:rsidTr="004A071D">
        <w:trPr>
          <w:trHeight w:val="1260"/>
        </w:trPr>
        <w:tc>
          <w:tcPr>
            <w:tcW w:w="5419" w:type="dxa"/>
            <w:shd w:val="clear" w:color="auto" w:fill="auto"/>
            <w:vAlign w:val="center"/>
          </w:tcPr>
          <w:p w14:paraId="428D4F5A" w14:textId="77777777" w:rsidR="00E04D48" w:rsidRPr="00E04D48" w:rsidRDefault="00E04D48" w:rsidP="00E04D48">
            <w:pPr>
              <w:spacing w:line="276" w:lineRule="auto"/>
              <w:jc w:val="center"/>
              <w:rPr>
                <w:sz w:val="20"/>
                <w:szCs w:val="20"/>
              </w:rPr>
            </w:pPr>
            <w:r w:rsidRPr="00E04D48">
              <w:rPr>
                <w:sz w:val="20"/>
                <w:szCs w:val="20"/>
              </w:rPr>
              <w:t xml:space="preserve">Замена коммутационного аппарата в ячейке присоединения ф. 0,4-1 РУ 0,4 </w:t>
            </w:r>
            <w:proofErr w:type="spellStart"/>
            <w:r w:rsidRPr="00E04D48">
              <w:rPr>
                <w:sz w:val="20"/>
                <w:szCs w:val="20"/>
              </w:rPr>
              <w:t>кВ</w:t>
            </w:r>
            <w:proofErr w:type="spellEnd"/>
            <w:r w:rsidRPr="00E04D48">
              <w:rPr>
                <w:sz w:val="20"/>
                <w:szCs w:val="20"/>
              </w:rPr>
              <w:t xml:space="preserve"> ТП-027 (п. 10.2.1. ТУ).</w:t>
            </w:r>
          </w:p>
        </w:tc>
        <w:tc>
          <w:tcPr>
            <w:tcW w:w="2305" w:type="dxa"/>
            <w:shd w:val="clear" w:color="auto" w:fill="auto"/>
            <w:vAlign w:val="center"/>
          </w:tcPr>
          <w:p w14:paraId="422A003E" w14:textId="77777777" w:rsidR="00E04D48" w:rsidRPr="00E04D48" w:rsidRDefault="00E04D48" w:rsidP="00E04D48">
            <w:pPr>
              <w:spacing w:line="276" w:lineRule="auto"/>
              <w:jc w:val="center"/>
              <w:rPr>
                <w:sz w:val="20"/>
                <w:szCs w:val="20"/>
              </w:rPr>
            </w:pPr>
            <w:r w:rsidRPr="00E04D48">
              <w:rPr>
                <w:sz w:val="20"/>
                <w:szCs w:val="20"/>
              </w:rPr>
              <w:t>19 778,04</w:t>
            </w:r>
          </w:p>
        </w:tc>
        <w:tc>
          <w:tcPr>
            <w:tcW w:w="1881" w:type="dxa"/>
            <w:shd w:val="clear" w:color="auto" w:fill="auto"/>
            <w:vAlign w:val="center"/>
          </w:tcPr>
          <w:p w14:paraId="60582E7A" w14:textId="77777777" w:rsidR="00E04D48" w:rsidRPr="00E04D48" w:rsidRDefault="00E04D48" w:rsidP="00E04D48">
            <w:pPr>
              <w:spacing w:line="276" w:lineRule="auto"/>
              <w:jc w:val="center"/>
              <w:rPr>
                <w:sz w:val="20"/>
                <w:szCs w:val="20"/>
              </w:rPr>
            </w:pPr>
            <w:r w:rsidRPr="00E04D48">
              <w:rPr>
                <w:sz w:val="20"/>
                <w:szCs w:val="20"/>
              </w:rPr>
              <w:t>19 737,45</w:t>
            </w:r>
          </w:p>
        </w:tc>
      </w:tr>
      <w:tr w:rsidR="00E04D48" w:rsidRPr="00E04D48" w14:paraId="4BCD3379" w14:textId="77777777" w:rsidTr="004A071D">
        <w:tc>
          <w:tcPr>
            <w:tcW w:w="5419" w:type="dxa"/>
            <w:shd w:val="clear" w:color="auto" w:fill="auto"/>
            <w:vAlign w:val="center"/>
          </w:tcPr>
          <w:p w14:paraId="27669A22" w14:textId="77777777" w:rsidR="00E04D48" w:rsidRPr="00E04D48" w:rsidRDefault="00E04D48" w:rsidP="00E04D48">
            <w:pPr>
              <w:spacing w:line="276" w:lineRule="auto"/>
              <w:jc w:val="center"/>
              <w:rPr>
                <w:sz w:val="20"/>
                <w:szCs w:val="20"/>
              </w:rPr>
            </w:pPr>
            <w:r w:rsidRPr="00E04D48">
              <w:rPr>
                <w:sz w:val="20"/>
                <w:szCs w:val="20"/>
              </w:rPr>
              <w:t xml:space="preserve">Реконструкция ТП-027 с заменой существующего силового трансформатора 250 </w:t>
            </w:r>
            <w:proofErr w:type="spellStart"/>
            <w:r w:rsidRPr="00E04D48">
              <w:rPr>
                <w:sz w:val="20"/>
                <w:szCs w:val="20"/>
              </w:rPr>
              <w:t>кВА</w:t>
            </w:r>
            <w:proofErr w:type="spellEnd"/>
            <w:r w:rsidRPr="00E04D48">
              <w:rPr>
                <w:sz w:val="20"/>
                <w:szCs w:val="20"/>
              </w:rPr>
              <w:t xml:space="preserve"> на силовой трансформатор 400 </w:t>
            </w:r>
            <w:proofErr w:type="spellStart"/>
            <w:r w:rsidRPr="00E04D48">
              <w:rPr>
                <w:sz w:val="20"/>
                <w:szCs w:val="20"/>
              </w:rPr>
              <w:t>кВА</w:t>
            </w:r>
            <w:proofErr w:type="spellEnd"/>
            <w:r w:rsidRPr="00E04D48">
              <w:rPr>
                <w:sz w:val="20"/>
                <w:szCs w:val="20"/>
              </w:rPr>
              <w:t xml:space="preserve"> (п. 10.2.2. ТУ).</w:t>
            </w:r>
          </w:p>
        </w:tc>
        <w:tc>
          <w:tcPr>
            <w:tcW w:w="2305" w:type="dxa"/>
            <w:shd w:val="clear" w:color="auto" w:fill="auto"/>
            <w:vAlign w:val="center"/>
          </w:tcPr>
          <w:p w14:paraId="2633E4CB" w14:textId="77777777" w:rsidR="00E04D48" w:rsidRPr="00E04D48" w:rsidRDefault="00E04D48" w:rsidP="00E04D48">
            <w:pPr>
              <w:spacing w:line="276" w:lineRule="auto"/>
              <w:jc w:val="center"/>
              <w:rPr>
                <w:sz w:val="20"/>
                <w:szCs w:val="20"/>
              </w:rPr>
            </w:pPr>
            <w:r w:rsidRPr="00E04D48">
              <w:rPr>
                <w:sz w:val="20"/>
                <w:szCs w:val="20"/>
              </w:rPr>
              <w:t>758 086,92</w:t>
            </w:r>
          </w:p>
        </w:tc>
        <w:tc>
          <w:tcPr>
            <w:tcW w:w="1881" w:type="dxa"/>
            <w:shd w:val="clear" w:color="auto" w:fill="auto"/>
            <w:vAlign w:val="center"/>
          </w:tcPr>
          <w:p w14:paraId="2FDCFC70" w14:textId="77777777" w:rsidR="00E04D48" w:rsidRPr="00E04D48" w:rsidRDefault="00E04D48" w:rsidP="00E04D48">
            <w:pPr>
              <w:spacing w:line="276" w:lineRule="auto"/>
              <w:jc w:val="center"/>
              <w:rPr>
                <w:sz w:val="20"/>
                <w:szCs w:val="20"/>
              </w:rPr>
            </w:pPr>
            <w:r w:rsidRPr="00E04D48">
              <w:rPr>
                <w:sz w:val="20"/>
                <w:szCs w:val="20"/>
              </w:rPr>
              <w:t>756 531,21</w:t>
            </w:r>
          </w:p>
        </w:tc>
      </w:tr>
      <w:tr w:rsidR="00E04D48" w:rsidRPr="00E04D48" w14:paraId="02672245" w14:textId="77777777" w:rsidTr="004A071D">
        <w:tc>
          <w:tcPr>
            <w:tcW w:w="5419" w:type="dxa"/>
            <w:shd w:val="clear" w:color="auto" w:fill="auto"/>
            <w:vAlign w:val="center"/>
          </w:tcPr>
          <w:p w14:paraId="1A3C7A2F" w14:textId="77777777" w:rsidR="00E04D48" w:rsidRPr="00E04D48" w:rsidRDefault="00E04D48" w:rsidP="00E04D48">
            <w:pPr>
              <w:spacing w:line="276" w:lineRule="auto"/>
              <w:jc w:val="center"/>
              <w:rPr>
                <w:b/>
                <w:bCs/>
                <w:sz w:val="20"/>
                <w:szCs w:val="20"/>
              </w:rPr>
            </w:pPr>
            <w:r w:rsidRPr="00E04D48">
              <w:rPr>
                <w:b/>
                <w:bCs/>
                <w:sz w:val="20"/>
                <w:szCs w:val="20"/>
              </w:rPr>
              <w:t>ВСЕГО</w:t>
            </w:r>
          </w:p>
        </w:tc>
        <w:tc>
          <w:tcPr>
            <w:tcW w:w="2305" w:type="dxa"/>
            <w:shd w:val="clear" w:color="auto" w:fill="auto"/>
            <w:vAlign w:val="center"/>
          </w:tcPr>
          <w:p w14:paraId="1D280CA8" w14:textId="77777777" w:rsidR="00E04D48" w:rsidRPr="00E04D48" w:rsidRDefault="00E04D48" w:rsidP="00E04D48">
            <w:pPr>
              <w:spacing w:line="276" w:lineRule="auto"/>
              <w:jc w:val="center"/>
              <w:rPr>
                <w:b/>
                <w:bCs/>
                <w:sz w:val="20"/>
                <w:szCs w:val="20"/>
              </w:rPr>
            </w:pPr>
            <w:r w:rsidRPr="00E04D48">
              <w:rPr>
                <w:b/>
                <w:bCs/>
                <w:sz w:val="20"/>
                <w:szCs w:val="20"/>
              </w:rPr>
              <w:t>777 864,96</w:t>
            </w:r>
          </w:p>
        </w:tc>
        <w:tc>
          <w:tcPr>
            <w:tcW w:w="1881" w:type="dxa"/>
            <w:shd w:val="clear" w:color="auto" w:fill="auto"/>
            <w:vAlign w:val="center"/>
          </w:tcPr>
          <w:p w14:paraId="247A499F" w14:textId="77777777" w:rsidR="00E04D48" w:rsidRPr="00E04D48" w:rsidRDefault="00E04D48" w:rsidP="00E04D48">
            <w:pPr>
              <w:spacing w:line="276" w:lineRule="auto"/>
              <w:jc w:val="center"/>
              <w:rPr>
                <w:b/>
                <w:bCs/>
                <w:sz w:val="20"/>
                <w:szCs w:val="20"/>
              </w:rPr>
            </w:pPr>
            <w:r w:rsidRPr="00E04D48">
              <w:rPr>
                <w:b/>
                <w:bCs/>
                <w:sz w:val="20"/>
                <w:szCs w:val="20"/>
              </w:rPr>
              <w:t>776 268,66</w:t>
            </w:r>
          </w:p>
        </w:tc>
      </w:tr>
    </w:tbl>
    <w:p w14:paraId="499A6BCF" w14:textId="77777777" w:rsidR="00E04D48" w:rsidRPr="00E04D48" w:rsidRDefault="00E04D48" w:rsidP="00E04D48">
      <w:pPr>
        <w:spacing w:line="276" w:lineRule="auto"/>
        <w:ind w:left="-142" w:firstLine="851"/>
        <w:jc w:val="both"/>
        <w:rPr>
          <w:sz w:val="28"/>
          <w:szCs w:val="28"/>
        </w:rPr>
      </w:pPr>
      <w:r w:rsidRPr="00E04D48">
        <w:rPr>
          <w:sz w:val="28"/>
          <w:szCs w:val="28"/>
        </w:rPr>
        <w:t xml:space="preserve">Предлагается скорректировать предложенную предприятием величину, в связи с корректировкой ИЦП 2023, 2024 гг. и учесть расходы сетевой организации, связанные с осуществлением технологического присоединения к электрическим сетям, не включаемые в плату за технологическое присоединение, связанные с мероприятиями на существующих электросетевых объектах, в размере 776 268,66 руб. = </w:t>
      </w:r>
      <w:r w:rsidRPr="00E04D48">
        <w:rPr>
          <w:b/>
          <w:sz w:val="28"/>
          <w:szCs w:val="28"/>
        </w:rPr>
        <w:t>776,269</w:t>
      </w:r>
      <w:r w:rsidRPr="00E04D48">
        <w:rPr>
          <w:sz w:val="28"/>
          <w:szCs w:val="28"/>
        </w:rPr>
        <w:t xml:space="preserve"> тыс. руб.</w:t>
      </w:r>
    </w:p>
    <w:p w14:paraId="4426CDA0" w14:textId="77777777" w:rsidR="00E04D48" w:rsidRPr="00E04D48" w:rsidRDefault="00E04D48" w:rsidP="00E04D48">
      <w:pPr>
        <w:spacing w:line="276" w:lineRule="auto"/>
        <w:ind w:left="-142" w:firstLine="851"/>
        <w:jc w:val="both"/>
        <w:rPr>
          <w:sz w:val="28"/>
          <w:szCs w:val="28"/>
        </w:rPr>
      </w:pPr>
      <w:r w:rsidRPr="00E04D48">
        <w:rPr>
          <w:sz w:val="28"/>
          <w:szCs w:val="28"/>
        </w:rPr>
        <w:t>В соответствии с п.32 Основ при установлении тарифов на услуги по передаче электрической энергии учитываются расходы сетевой организации на инвестиции, которые связаны с фактическим осуществленным технологическим присоединением, в том числе не учтенные в инвестиционной программе, за исключением включаемых в плату за технологическое присоединение расходов на строительство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w:t>
      </w:r>
    </w:p>
    <w:p w14:paraId="1FAB5369" w14:textId="77777777" w:rsidR="00E04D48" w:rsidRPr="00E04D48" w:rsidRDefault="00E04D48" w:rsidP="00E04D48">
      <w:pPr>
        <w:spacing w:line="276" w:lineRule="auto"/>
        <w:ind w:left="-142"/>
        <w:jc w:val="both"/>
        <w:rPr>
          <w:sz w:val="28"/>
          <w:szCs w:val="28"/>
        </w:rPr>
      </w:pPr>
    </w:p>
    <w:p w14:paraId="0AABA649" w14:textId="77777777" w:rsidR="00E04D48" w:rsidRPr="00E04D48" w:rsidRDefault="00E04D48" w:rsidP="00E04D48">
      <w:pPr>
        <w:spacing w:line="276" w:lineRule="auto"/>
        <w:jc w:val="center"/>
        <w:rPr>
          <w:rFonts w:eastAsia="Calibri"/>
          <w:b/>
          <w:sz w:val="28"/>
          <w:szCs w:val="28"/>
          <w:lang w:eastAsia="en-US"/>
        </w:rPr>
      </w:pPr>
      <w:r w:rsidRPr="00E04D48">
        <w:rPr>
          <w:rFonts w:eastAsia="Calibri"/>
          <w:b/>
          <w:sz w:val="28"/>
          <w:szCs w:val="28"/>
          <w:lang w:eastAsia="en-US"/>
        </w:rPr>
        <w:t>Стоимость мероприятий, не включающих в себя строительство и                         реконструкцию объектов электросетевого хозяйства</w:t>
      </w:r>
    </w:p>
    <w:p w14:paraId="7616E867" w14:textId="77777777" w:rsidR="00E04D48" w:rsidRPr="00E04D48" w:rsidRDefault="00E04D48" w:rsidP="00E04D48">
      <w:pPr>
        <w:autoSpaceDE w:val="0"/>
        <w:autoSpaceDN w:val="0"/>
        <w:adjustRightInd w:val="0"/>
        <w:spacing w:line="276" w:lineRule="auto"/>
        <w:ind w:firstLine="709"/>
        <w:contextualSpacing/>
        <w:jc w:val="both"/>
        <w:rPr>
          <w:rFonts w:eastAsia="Calibri"/>
          <w:sz w:val="28"/>
          <w:szCs w:val="28"/>
        </w:rPr>
      </w:pPr>
      <w:r w:rsidRPr="00E04D48">
        <w:rPr>
          <w:rFonts w:eastAsia="Calibri"/>
          <w:sz w:val="28"/>
          <w:szCs w:val="28"/>
        </w:rPr>
        <w:t xml:space="preserve">В соответствии с разделом </w:t>
      </w:r>
      <w:r w:rsidRPr="00E04D48">
        <w:rPr>
          <w:rFonts w:eastAsia="Calibri"/>
          <w:sz w:val="28"/>
          <w:szCs w:val="28"/>
          <w:lang w:val="en-US"/>
        </w:rPr>
        <w:t>III</w:t>
      </w:r>
      <w:r w:rsidRPr="00E04D48">
        <w:rPr>
          <w:rFonts w:eastAsia="Calibri"/>
          <w:sz w:val="28"/>
          <w:szCs w:val="28"/>
        </w:rPr>
        <w:t xml:space="preserve"> Методических указаний плата за технологическое присоединение для Заявителей, присоединяющихся к электрическим сетям, определяется регулирующим органом в соответствии с выданными техническими условиями по </w:t>
      </w:r>
      <w:hyperlink w:anchor="Par2" w:history="1">
        <w:r w:rsidRPr="00E04D48">
          <w:rPr>
            <w:rFonts w:eastAsia="Calibri"/>
            <w:sz w:val="28"/>
            <w:szCs w:val="28"/>
          </w:rPr>
          <w:t xml:space="preserve">формуле </w:t>
        </w:r>
      </w:hyperlink>
      <w:r w:rsidRPr="00E04D48">
        <w:rPr>
          <w:rFonts w:eastAsia="Calibri"/>
          <w:sz w:val="28"/>
          <w:szCs w:val="28"/>
        </w:rPr>
        <w:t>и устанавливается в тыс. руб.:</w:t>
      </w:r>
    </w:p>
    <w:p w14:paraId="67DEA5DC" w14:textId="77777777" w:rsidR="00E04D48" w:rsidRPr="00E04D48" w:rsidRDefault="00E04D48" w:rsidP="00E04D48">
      <w:pPr>
        <w:autoSpaceDE w:val="0"/>
        <w:autoSpaceDN w:val="0"/>
        <w:adjustRightInd w:val="0"/>
        <w:spacing w:line="276" w:lineRule="auto"/>
        <w:jc w:val="center"/>
        <w:rPr>
          <w:rFonts w:eastAsia="Calibri"/>
          <w:sz w:val="28"/>
          <w:szCs w:val="28"/>
        </w:rPr>
      </w:pPr>
      <w:r w:rsidRPr="00E04D48">
        <w:rPr>
          <w:rFonts w:eastAsia="Calibri"/>
          <w:sz w:val="28"/>
          <w:szCs w:val="28"/>
        </w:rPr>
        <w:t xml:space="preserve">ПТП = Р + Ри + </w:t>
      </w:r>
      <w:proofErr w:type="spellStart"/>
      <w:r w:rsidRPr="00E04D48">
        <w:rPr>
          <w:rFonts w:eastAsia="Calibri"/>
          <w:sz w:val="28"/>
          <w:szCs w:val="28"/>
        </w:rPr>
        <w:t>Ртп</w:t>
      </w:r>
      <w:proofErr w:type="spellEnd"/>
      <w:r w:rsidRPr="00E04D48">
        <w:rPr>
          <w:rFonts w:eastAsia="Calibri"/>
          <w:sz w:val="28"/>
          <w:szCs w:val="28"/>
        </w:rPr>
        <w:t xml:space="preserve"> (тыс. руб.)</w:t>
      </w:r>
    </w:p>
    <w:p w14:paraId="638DDF3B" w14:textId="77777777" w:rsidR="00E04D48" w:rsidRPr="00E04D48" w:rsidRDefault="00E04D48" w:rsidP="00E04D48">
      <w:pPr>
        <w:autoSpaceDE w:val="0"/>
        <w:autoSpaceDN w:val="0"/>
        <w:adjustRightInd w:val="0"/>
        <w:spacing w:line="276" w:lineRule="auto"/>
        <w:ind w:firstLine="709"/>
        <w:jc w:val="both"/>
        <w:rPr>
          <w:rFonts w:eastAsia="Calibri"/>
          <w:sz w:val="28"/>
          <w:szCs w:val="28"/>
        </w:rPr>
      </w:pPr>
      <w:r w:rsidRPr="00E04D48">
        <w:rPr>
          <w:rFonts w:eastAsia="Calibri"/>
          <w:sz w:val="28"/>
          <w:szCs w:val="28"/>
        </w:rPr>
        <w:t>где:</w:t>
      </w:r>
    </w:p>
    <w:p w14:paraId="54B9D35E" w14:textId="77777777" w:rsidR="00E04D48" w:rsidRPr="00E04D48" w:rsidRDefault="00E04D48" w:rsidP="00E04D48">
      <w:pPr>
        <w:autoSpaceDE w:val="0"/>
        <w:autoSpaceDN w:val="0"/>
        <w:adjustRightInd w:val="0"/>
        <w:spacing w:before="280" w:line="276" w:lineRule="auto"/>
        <w:ind w:firstLine="709"/>
        <w:contextualSpacing/>
        <w:jc w:val="both"/>
        <w:rPr>
          <w:rFonts w:eastAsia="Calibri"/>
          <w:sz w:val="28"/>
          <w:szCs w:val="28"/>
        </w:rPr>
      </w:pPr>
      <w:r w:rsidRPr="00E04D48">
        <w:rPr>
          <w:rFonts w:eastAsia="Calibri"/>
          <w:sz w:val="28"/>
          <w:szCs w:val="28"/>
        </w:rPr>
        <w:t xml:space="preserve">Р - стоимость мероприятий, перечисленных в </w:t>
      </w:r>
      <w:hyperlink r:id="rId15" w:history="1">
        <w:r w:rsidRPr="00E04D48">
          <w:rPr>
            <w:rFonts w:eastAsia="Calibri"/>
            <w:sz w:val="28"/>
            <w:szCs w:val="28"/>
          </w:rPr>
          <w:t>пункте 16</w:t>
        </w:r>
      </w:hyperlink>
      <w:r w:rsidRPr="00E04D48">
        <w:rPr>
          <w:rFonts w:eastAsia="Calibri"/>
          <w:sz w:val="28"/>
          <w:szCs w:val="28"/>
        </w:rPr>
        <w:t xml:space="preserve"> (за исключением </w:t>
      </w:r>
      <w:hyperlink r:id="rId16" w:history="1">
        <w:r w:rsidRPr="00E04D48">
          <w:rPr>
            <w:rFonts w:eastAsia="Calibri"/>
            <w:sz w:val="28"/>
            <w:szCs w:val="28"/>
          </w:rPr>
          <w:t>подпункта «б»)</w:t>
        </w:r>
      </w:hyperlink>
      <w:r w:rsidRPr="00E04D48">
        <w:rPr>
          <w:rFonts w:eastAsia="Calibri"/>
          <w:sz w:val="28"/>
          <w:szCs w:val="28"/>
        </w:rPr>
        <w:t xml:space="preserve"> Методических указаний (тыс. руб.) для Заявителей, присоединяющихся к электрическим сетям с соответствующей максимальной мощностью и уровнем напряжения, определяемая по стандартизированным тарифным ставкам, установленным на год, в котором устанавливается плата;</w:t>
      </w:r>
    </w:p>
    <w:p w14:paraId="77EE9D6E" w14:textId="77777777" w:rsidR="00E04D48" w:rsidRPr="00E04D48" w:rsidRDefault="00E04D48" w:rsidP="00E04D48">
      <w:pPr>
        <w:autoSpaceDE w:val="0"/>
        <w:autoSpaceDN w:val="0"/>
        <w:adjustRightInd w:val="0"/>
        <w:spacing w:before="280" w:line="276" w:lineRule="auto"/>
        <w:ind w:firstLine="709"/>
        <w:contextualSpacing/>
        <w:jc w:val="both"/>
        <w:rPr>
          <w:rFonts w:eastAsia="Calibri"/>
          <w:sz w:val="28"/>
          <w:szCs w:val="28"/>
        </w:rPr>
      </w:pPr>
      <w:r w:rsidRPr="00E04D48">
        <w:rPr>
          <w:rFonts w:eastAsia="Calibri"/>
          <w:sz w:val="28"/>
          <w:szCs w:val="28"/>
        </w:rPr>
        <w:t>Р</w:t>
      </w:r>
      <w:r w:rsidRPr="00E04D48">
        <w:rPr>
          <w:rFonts w:eastAsia="Calibri"/>
          <w:sz w:val="28"/>
          <w:szCs w:val="28"/>
          <w:vertAlign w:val="subscript"/>
        </w:rPr>
        <w:t>и</w:t>
      </w:r>
      <w:r w:rsidRPr="00E04D48">
        <w:rPr>
          <w:rFonts w:eastAsia="Calibri"/>
          <w:sz w:val="28"/>
          <w:szCs w:val="28"/>
        </w:rPr>
        <w:t xml:space="preserve"> - расходы на выполнение мероприятий «последней мили» (</w:t>
      </w:r>
      <w:hyperlink r:id="rId17" w:history="1">
        <w:r w:rsidRPr="00E04D48">
          <w:rPr>
            <w:rFonts w:eastAsia="Calibri"/>
            <w:sz w:val="28"/>
            <w:szCs w:val="28"/>
          </w:rPr>
          <w:t>подпункт «б» пункта 16</w:t>
        </w:r>
      </w:hyperlink>
      <w:r w:rsidRPr="00E04D48">
        <w:rPr>
          <w:rFonts w:eastAsia="Calibri"/>
          <w:sz w:val="28"/>
          <w:szCs w:val="28"/>
        </w:rPr>
        <w:t xml:space="preserve"> Методических указаний) согласно выданным техническим условиям, определяемые по смете, выполненной с применением сметных нормативов;</w:t>
      </w:r>
    </w:p>
    <w:p w14:paraId="181A6E76" w14:textId="77777777" w:rsidR="00E04D48" w:rsidRPr="00E04D48" w:rsidRDefault="00E04D48" w:rsidP="00E04D48">
      <w:pPr>
        <w:autoSpaceDE w:val="0"/>
        <w:autoSpaceDN w:val="0"/>
        <w:adjustRightInd w:val="0"/>
        <w:spacing w:before="280" w:line="276" w:lineRule="auto"/>
        <w:ind w:firstLine="709"/>
        <w:contextualSpacing/>
        <w:jc w:val="both"/>
        <w:rPr>
          <w:rFonts w:eastAsia="Calibri"/>
          <w:sz w:val="28"/>
          <w:szCs w:val="28"/>
        </w:rPr>
      </w:pPr>
      <w:proofErr w:type="spellStart"/>
      <w:r w:rsidRPr="00E04D48">
        <w:rPr>
          <w:rFonts w:eastAsia="Calibri"/>
          <w:sz w:val="28"/>
          <w:szCs w:val="28"/>
        </w:rPr>
        <w:lastRenderedPageBreak/>
        <w:t>Р</w:t>
      </w:r>
      <w:r w:rsidRPr="00E04D48">
        <w:rPr>
          <w:rFonts w:eastAsia="Calibri"/>
          <w:sz w:val="28"/>
          <w:szCs w:val="28"/>
          <w:vertAlign w:val="subscript"/>
        </w:rPr>
        <w:t>тп</w:t>
      </w:r>
      <w:proofErr w:type="spellEnd"/>
      <w:r w:rsidRPr="00E04D48">
        <w:rPr>
          <w:rFonts w:eastAsia="Calibri"/>
          <w:sz w:val="28"/>
          <w:szCs w:val="28"/>
        </w:rPr>
        <w:t xml:space="preserve"> - расходы на оплату услуг технологического присоединения к электрическим сетям смежной сетевой организации.</w:t>
      </w:r>
    </w:p>
    <w:p w14:paraId="490C751D" w14:textId="77777777" w:rsidR="00E04D48" w:rsidRPr="00E04D48" w:rsidRDefault="00E04D48" w:rsidP="00E04D48">
      <w:pPr>
        <w:spacing w:line="276" w:lineRule="auto"/>
        <w:ind w:firstLine="709"/>
        <w:contextualSpacing/>
        <w:jc w:val="both"/>
        <w:rPr>
          <w:rFonts w:eastAsia="Calibri"/>
          <w:sz w:val="28"/>
          <w:szCs w:val="28"/>
        </w:rPr>
      </w:pPr>
      <w:r w:rsidRPr="00E04D48">
        <w:rPr>
          <w:rFonts w:eastAsia="Calibri"/>
          <w:sz w:val="28"/>
          <w:szCs w:val="28"/>
        </w:rPr>
        <w:t xml:space="preserve">Эксперт предлагает принять к учету расходы на мероприятия </w:t>
      </w:r>
      <w:r w:rsidRPr="00E04D48">
        <w:rPr>
          <w:rFonts w:eastAsia="Calibri"/>
          <w:sz w:val="28"/>
          <w:szCs w:val="28"/>
          <w:lang w:eastAsia="en-US"/>
        </w:rPr>
        <w:t>не включающие в себя строительство и реконструкцию объектов электросетевого хозяйства</w:t>
      </w:r>
      <w:r w:rsidRPr="00E04D48">
        <w:rPr>
          <w:rFonts w:eastAsia="Calibri"/>
          <w:sz w:val="28"/>
          <w:szCs w:val="28"/>
        </w:rPr>
        <w:t xml:space="preserve"> в размере 17,850 тыс. руб. в соответствии с приложением №1 Постановления РЭК № 778 от </w:t>
      </w:r>
      <w:r w:rsidRPr="00E04D48">
        <w:rPr>
          <w:sz w:val="28"/>
          <w:szCs w:val="28"/>
        </w:rPr>
        <w:t xml:space="preserve">29.19.2023 </w:t>
      </w:r>
      <w:r w:rsidRPr="00E04D48">
        <w:rPr>
          <w:rFonts w:eastAsia="Calibri"/>
          <w:sz w:val="28"/>
          <w:szCs w:val="28"/>
        </w:rPr>
        <w:t>«</w:t>
      </w:r>
      <w:r w:rsidRPr="00E04D48">
        <w:rPr>
          <w:rFonts w:eastAsia="Calibri"/>
          <w:sz w:val="28"/>
          <w:szCs w:val="28"/>
          <w:lang w:eastAsia="en-US"/>
        </w:rPr>
        <w:t>Об утверждении стандартизированных тарифных ставок, формул платы, платы заявителей не более 15 кВт и не более                       150 кВт за технологическое присоединение к электрическим сетям территориальных сетевых организаций Кемеровской области - Кузбасса на 2024 год</w:t>
      </w:r>
      <w:r w:rsidRPr="00E04D48">
        <w:rPr>
          <w:rFonts w:eastAsia="Calibri"/>
          <w:sz w:val="28"/>
          <w:szCs w:val="28"/>
        </w:rPr>
        <w:t>»                    в т.ч.:</w:t>
      </w:r>
    </w:p>
    <w:tbl>
      <w:tblPr>
        <w:tblW w:w="9671" w:type="dxa"/>
        <w:tblInd w:w="108" w:type="dxa"/>
        <w:tblLook w:val="04A0" w:firstRow="1" w:lastRow="0" w:firstColumn="1" w:lastColumn="0" w:noHBand="0" w:noVBand="1"/>
      </w:tblPr>
      <w:tblGrid>
        <w:gridCol w:w="901"/>
        <w:gridCol w:w="5621"/>
        <w:gridCol w:w="1629"/>
        <w:gridCol w:w="1520"/>
      </w:tblGrid>
      <w:tr w:rsidR="00E04D48" w:rsidRPr="00E04D48" w14:paraId="7DF3B45A" w14:textId="77777777" w:rsidTr="004A071D">
        <w:trPr>
          <w:trHeight w:val="60"/>
        </w:trPr>
        <w:tc>
          <w:tcPr>
            <w:tcW w:w="466" w:type="pct"/>
            <w:vMerge w:val="restart"/>
            <w:tcBorders>
              <w:top w:val="single" w:sz="4" w:space="0" w:color="auto"/>
              <w:left w:val="single" w:sz="4" w:space="0" w:color="auto"/>
              <w:right w:val="single" w:sz="4" w:space="0" w:color="auto"/>
            </w:tcBorders>
            <w:shd w:val="clear" w:color="auto" w:fill="auto"/>
            <w:noWrap/>
            <w:vAlign w:val="center"/>
            <w:hideMark/>
          </w:tcPr>
          <w:p w14:paraId="7DF5C7FA" w14:textId="77777777" w:rsidR="00E04D48" w:rsidRPr="00E04D48" w:rsidRDefault="00E04D48" w:rsidP="00E04D48">
            <w:pPr>
              <w:spacing w:line="276" w:lineRule="auto"/>
              <w:ind w:left="-221" w:firstLine="113"/>
              <w:jc w:val="center"/>
              <w:rPr>
                <w:sz w:val="20"/>
                <w:szCs w:val="20"/>
              </w:rPr>
            </w:pPr>
            <w:r w:rsidRPr="00E04D48">
              <w:rPr>
                <w:sz w:val="20"/>
                <w:szCs w:val="20"/>
              </w:rPr>
              <w:t>№</w:t>
            </w:r>
          </w:p>
          <w:p w14:paraId="5905B7FB" w14:textId="77777777" w:rsidR="00E04D48" w:rsidRPr="00E04D48" w:rsidRDefault="00E04D48" w:rsidP="00E04D48">
            <w:pPr>
              <w:spacing w:line="276" w:lineRule="auto"/>
              <w:ind w:left="-108"/>
              <w:jc w:val="center"/>
              <w:rPr>
                <w:sz w:val="20"/>
                <w:szCs w:val="20"/>
              </w:rPr>
            </w:pPr>
            <w:r w:rsidRPr="00E04D48">
              <w:rPr>
                <w:sz w:val="20"/>
                <w:szCs w:val="20"/>
              </w:rPr>
              <w:t>ставки</w:t>
            </w:r>
          </w:p>
        </w:tc>
        <w:tc>
          <w:tcPr>
            <w:tcW w:w="2906" w:type="pct"/>
            <w:vMerge w:val="restart"/>
            <w:tcBorders>
              <w:top w:val="single" w:sz="4" w:space="0" w:color="auto"/>
              <w:left w:val="single" w:sz="4" w:space="0" w:color="auto"/>
              <w:right w:val="single" w:sz="4" w:space="0" w:color="auto"/>
            </w:tcBorders>
            <w:shd w:val="clear" w:color="auto" w:fill="auto"/>
            <w:noWrap/>
            <w:vAlign w:val="center"/>
            <w:hideMark/>
          </w:tcPr>
          <w:p w14:paraId="4B700341" w14:textId="77777777" w:rsidR="00E04D48" w:rsidRPr="00E04D48" w:rsidRDefault="00E04D48" w:rsidP="00E04D48">
            <w:pPr>
              <w:spacing w:line="276" w:lineRule="auto"/>
              <w:jc w:val="center"/>
              <w:rPr>
                <w:bCs/>
                <w:sz w:val="20"/>
                <w:szCs w:val="20"/>
              </w:rPr>
            </w:pPr>
            <w:r w:rsidRPr="00E04D48">
              <w:rPr>
                <w:bCs/>
                <w:sz w:val="20"/>
                <w:szCs w:val="20"/>
              </w:rPr>
              <w:t xml:space="preserve">Наименование стандартизированной </w:t>
            </w:r>
          </w:p>
          <w:p w14:paraId="2339C41C" w14:textId="77777777" w:rsidR="00E04D48" w:rsidRPr="00E04D48" w:rsidRDefault="00E04D48" w:rsidP="00E04D48">
            <w:pPr>
              <w:spacing w:line="276" w:lineRule="auto"/>
              <w:jc w:val="center"/>
              <w:rPr>
                <w:bCs/>
                <w:sz w:val="20"/>
                <w:szCs w:val="20"/>
              </w:rPr>
            </w:pPr>
            <w:r w:rsidRPr="00E04D48">
              <w:rPr>
                <w:bCs/>
                <w:sz w:val="20"/>
                <w:szCs w:val="20"/>
              </w:rPr>
              <w:t>тарифной ставки</w:t>
            </w:r>
          </w:p>
        </w:tc>
        <w:tc>
          <w:tcPr>
            <w:tcW w:w="162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A25246F" w14:textId="77777777" w:rsidR="00E04D48" w:rsidRPr="00E04D48" w:rsidRDefault="00E04D48" w:rsidP="00E04D48">
            <w:pPr>
              <w:spacing w:line="276" w:lineRule="auto"/>
              <w:jc w:val="center"/>
              <w:rPr>
                <w:bCs/>
                <w:sz w:val="20"/>
                <w:szCs w:val="20"/>
              </w:rPr>
            </w:pPr>
            <w:r w:rsidRPr="00E04D48">
              <w:rPr>
                <w:bCs/>
                <w:sz w:val="20"/>
                <w:szCs w:val="20"/>
              </w:rPr>
              <w:t>Размер стандартизированной тарифной ставки в зависимости от схемы присоединения</w:t>
            </w:r>
          </w:p>
        </w:tc>
      </w:tr>
      <w:tr w:rsidR="00E04D48" w:rsidRPr="00E04D48" w14:paraId="25C73E75" w14:textId="77777777" w:rsidTr="004A071D">
        <w:trPr>
          <w:trHeight w:val="231"/>
        </w:trPr>
        <w:tc>
          <w:tcPr>
            <w:tcW w:w="466" w:type="pct"/>
            <w:vMerge/>
            <w:tcBorders>
              <w:left w:val="single" w:sz="4" w:space="0" w:color="auto"/>
              <w:right w:val="single" w:sz="4" w:space="0" w:color="auto"/>
            </w:tcBorders>
            <w:shd w:val="clear" w:color="auto" w:fill="auto"/>
            <w:noWrap/>
            <w:vAlign w:val="center"/>
          </w:tcPr>
          <w:p w14:paraId="095ACE9E" w14:textId="77777777" w:rsidR="00E04D48" w:rsidRPr="00E04D48" w:rsidRDefault="00E04D48" w:rsidP="00E04D48">
            <w:pPr>
              <w:spacing w:line="276" w:lineRule="auto"/>
              <w:ind w:left="-108"/>
              <w:jc w:val="center"/>
              <w:rPr>
                <w:sz w:val="20"/>
                <w:szCs w:val="20"/>
              </w:rPr>
            </w:pPr>
          </w:p>
        </w:tc>
        <w:tc>
          <w:tcPr>
            <w:tcW w:w="2906" w:type="pct"/>
            <w:vMerge/>
            <w:tcBorders>
              <w:left w:val="single" w:sz="4" w:space="0" w:color="auto"/>
              <w:right w:val="single" w:sz="4" w:space="0" w:color="auto"/>
            </w:tcBorders>
            <w:shd w:val="clear" w:color="auto" w:fill="auto"/>
            <w:noWrap/>
            <w:vAlign w:val="center"/>
          </w:tcPr>
          <w:p w14:paraId="7BB548DB" w14:textId="77777777" w:rsidR="00E04D48" w:rsidRPr="00E04D48" w:rsidRDefault="00E04D48" w:rsidP="00E04D48">
            <w:pPr>
              <w:spacing w:line="276" w:lineRule="auto"/>
              <w:jc w:val="center"/>
              <w:rPr>
                <w:bCs/>
                <w:sz w:val="20"/>
                <w:szCs w:val="20"/>
              </w:rPr>
            </w:pP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14:paraId="74B8E201" w14:textId="77777777" w:rsidR="00E04D48" w:rsidRPr="00E04D48" w:rsidRDefault="00E04D48" w:rsidP="00E04D48">
            <w:pPr>
              <w:spacing w:line="276" w:lineRule="auto"/>
              <w:jc w:val="center"/>
              <w:rPr>
                <w:bCs/>
                <w:sz w:val="20"/>
                <w:szCs w:val="20"/>
              </w:rPr>
            </w:pPr>
            <w:r w:rsidRPr="00E04D48">
              <w:rPr>
                <w:bCs/>
                <w:sz w:val="20"/>
                <w:szCs w:val="20"/>
              </w:rPr>
              <w:t>Постоянная схема</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14:paraId="73C348A8" w14:textId="77777777" w:rsidR="00E04D48" w:rsidRPr="00E04D48" w:rsidRDefault="00E04D48" w:rsidP="00E04D48">
            <w:pPr>
              <w:spacing w:line="276" w:lineRule="auto"/>
              <w:jc w:val="center"/>
              <w:rPr>
                <w:bCs/>
                <w:sz w:val="20"/>
                <w:szCs w:val="20"/>
              </w:rPr>
            </w:pPr>
            <w:r w:rsidRPr="00E04D48">
              <w:rPr>
                <w:bCs/>
                <w:sz w:val="20"/>
                <w:szCs w:val="20"/>
              </w:rPr>
              <w:t>Временная схема</w:t>
            </w:r>
          </w:p>
        </w:tc>
      </w:tr>
      <w:tr w:rsidR="00E04D48" w:rsidRPr="00E04D48" w14:paraId="717A313B" w14:textId="77777777" w:rsidTr="004A071D">
        <w:trPr>
          <w:trHeight w:val="231"/>
        </w:trPr>
        <w:tc>
          <w:tcPr>
            <w:tcW w:w="466" w:type="pct"/>
            <w:vMerge/>
            <w:tcBorders>
              <w:left w:val="single" w:sz="4" w:space="0" w:color="auto"/>
              <w:bottom w:val="single" w:sz="4" w:space="0" w:color="auto"/>
              <w:right w:val="single" w:sz="4" w:space="0" w:color="auto"/>
            </w:tcBorders>
            <w:shd w:val="clear" w:color="auto" w:fill="auto"/>
            <w:noWrap/>
            <w:vAlign w:val="center"/>
          </w:tcPr>
          <w:p w14:paraId="67B3D7DB" w14:textId="77777777" w:rsidR="00E04D48" w:rsidRPr="00E04D48" w:rsidRDefault="00E04D48" w:rsidP="00E04D48">
            <w:pPr>
              <w:spacing w:line="276" w:lineRule="auto"/>
              <w:ind w:left="-108"/>
              <w:jc w:val="center"/>
              <w:rPr>
                <w:sz w:val="20"/>
                <w:szCs w:val="20"/>
              </w:rPr>
            </w:pPr>
          </w:p>
        </w:tc>
        <w:tc>
          <w:tcPr>
            <w:tcW w:w="2906" w:type="pct"/>
            <w:vMerge/>
            <w:tcBorders>
              <w:left w:val="single" w:sz="4" w:space="0" w:color="auto"/>
              <w:bottom w:val="single" w:sz="4" w:space="0" w:color="auto"/>
              <w:right w:val="single" w:sz="4" w:space="0" w:color="auto"/>
            </w:tcBorders>
            <w:shd w:val="clear" w:color="auto" w:fill="auto"/>
            <w:noWrap/>
            <w:vAlign w:val="center"/>
          </w:tcPr>
          <w:p w14:paraId="796CE617" w14:textId="77777777" w:rsidR="00E04D48" w:rsidRPr="00E04D48" w:rsidRDefault="00E04D48" w:rsidP="00E04D48">
            <w:pPr>
              <w:spacing w:line="276" w:lineRule="auto"/>
              <w:jc w:val="center"/>
              <w:rPr>
                <w:bCs/>
                <w:sz w:val="20"/>
                <w:szCs w:val="20"/>
              </w:rPr>
            </w:pP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14:paraId="61C3F205" w14:textId="77777777" w:rsidR="00E04D48" w:rsidRPr="00E04D48" w:rsidRDefault="00E04D48" w:rsidP="00E04D48">
            <w:pPr>
              <w:spacing w:line="276" w:lineRule="auto"/>
              <w:jc w:val="center"/>
              <w:rPr>
                <w:bCs/>
                <w:sz w:val="20"/>
                <w:szCs w:val="20"/>
              </w:rPr>
            </w:pPr>
            <w:r w:rsidRPr="00E04D48">
              <w:rPr>
                <w:bCs/>
                <w:sz w:val="20"/>
                <w:szCs w:val="20"/>
              </w:rPr>
              <w:t>тыс. руб./шт.</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14:paraId="352898C9" w14:textId="77777777" w:rsidR="00E04D48" w:rsidRPr="00E04D48" w:rsidRDefault="00E04D48" w:rsidP="00E04D48">
            <w:pPr>
              <w:spacing w:line="276" w:lineRule="auto"/>
              <w:jc w:val="center"/>
              <w:rPr>
                <w:bCs/>
                <w:sz w:val="20"/>
                <w:szCs w:val="20"/>
              </w:rPr>
            </w:pPr>
            <w:r w:rsidRPr="00E04D48">
              <w:rPr>
                <w:bCs/>
                <w:sz w:val="20"/>
                <w:szCs w:val="20"/>
              </w:rPr>
              <w:t>тыс. руб./шт.</w:t>
            </w:r>
          </w:p>
        </w:tc>
      </w:tr>
      <w:tr w:rsidR="00E04D48" w:rsidRPr="00E04D48" w14:paraId="1476C94E" w14:textId="77777777" w:rsidTr="004A071D">
        <w:trPr>
          <w:trHeight w:val="246"/>
        </w:trPr>
        <w:tc>
          <w:tcPr>
            <w:tcW w:w="4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BF98F2" w14:textId="77777777" w:rsidR="00E04D48" w:rsidRPr="00E04D48" w:rsidRDefault="00E04D48" w:rsidP="00E04D48">
            <w:pPr>
              <w:autoSpaceDE w:val="0"/>
              <w:autoSpaceDN w:val="0"/>
              <w:adjustRightInd w:val="0"/>
              <w:spacing w:line="276" w:lineRule="auto"/>
              <w:jc w:val="center"/>
              <w:rPr>
                <w:rFonts w:eastAsia="Calibri"/>
                <w:sz w:val="20"/>
                <w:szCs w:val="20"/>
                <w:lang w:eastAsia="en-US"/>
              </w:rPr>
            </w:pPr>
            <w:r w:rsidRPr="00E04D48">
              <w:rPr>
                <w:rFonts w:eastAsia="Calibri"/>
                <w:sz w:val="20"/>
                <w:szCs w:val="20"/>
                <w:lang w:eastAsia="en-US"/>
              </w:rPr>
              <w:t>С</w:t>
            </w:r>
            <w:r w:rsidRPr="00E04D48">
              <w:rPr>
                <w:rFonts w:eastAsia="Calibri"/>
                <w:sz w:val="20"/>
                <w:szCs w:val="20"/>
                <w:vertAlign w:val="subscript"/>
                <w:lang w:eastAsia="en-US"/>
              </w:rPr>
              <w:t>1</w:t>
            </w:r>
          </w:p>
        </w:tc>
        <w:tc>
          <w:tcPr>
            <w:tcW w:w="290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5B6724" w14:textId="77777777" w:rsidR="00E04D48" w:rsidRPr="00E04D48" w:rsidRDefault="00E04D48" w:rsidP="00E04D48">
            <w:pPr>
              <w:autoSpaceDE w:val="0"/>
              <w:autoSpaceDN w:val="0"/>
              <w:adjustRightInd w:val="0"/>
              <w:spacing w:line="276" w:lineRule="auto"/>
              <w:jc w:val="both"/>
              <w:rPr>
                <w:rFonts w:eastAsia="Calibri"/>
                <w:sz w:val="20"/>
                <w:szCs w:val="20"/>
                <w:lang w:eastAsia="en-US"/>
              </w:rPr>
            </w:pPr>
            <w:r w:rsidRPr="00E04D48">
              <w:rPr>
                <w:rFonts w:eastAsia="Calibri"/>
                <w:sz w:val="20"/>
                <w:szCs w:val="20"/>
                <w:lang w:eastAsia="en-US"/>
              </w:rPr>
              <w:t>Стандартизированные тарифные ставки на покрытие расходов на технологическое присоединение энергопринимающих устройств потребителей электрической энергии, объектов электросетевого хозяйства, принадлежащих сетевым организациям и иным лицам, не связанных со строительством объектов электросетевого хозяйства (</w:t>
            </w:r>
            <w:r w:rsidRPr="00E04D48">
              <w:rPr>
                <w:color w:val="000000"/>
                <w:sz w:val="16"/>
                <w:szCs w:val="16"/>
              </w:rPr>
              <w:t xml:space="preserve">уровень напряжения 0,4 </w:t>
            </w:r>
            <w:proofErr w:type="spellStart"/>
            <w:r w:rsidRPr="00E04D48">
              <w:rPr>
                <w:color w:val="000000"/>
                <w:sz w:val="16"/>
                <w:szCs w:val="16"/>
              </w:rPr>
              <w:t>кВ</w:t>
            </w:r>
            <w:proofErr w:type="spellEnd"/>
            <w:r w:rsidRPr="00E04D48">
              <w:rPr>
                <w:color w:val="000000"/>
                <w:sz w:val="16"/>
                <w:szCs w:val="16"/>
              </w:rPr>
              <w:t xml:space="preserve"> и ниже)</w:t>
            </w: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14:paraId="299080DC" w14:textId="77777777" w:rsidR="00E04D48" w:rsidRPr="00E04D48" w:rsidRDefault="00E04D48" w:rsidP="00E04D48">
            <w:pPr>
              <w:spacing w:line="276" w:lineRule="auto"/>
              <w:jc w:val="center"/>
              <w:rPr>
                <w:rFonts w:eastAsia="Calibri"/>
                <w:sz w:val="20"/>
                <w:szCs w:val="20"/>
                <w:lang w:eastAsia="en-US"/>
              </w:rPr>
            </w:pPr>
            <w:r w:rsidRPr="00E04D48">
              <w:rPr>
                <w:rFonts w:eastAsia="Calibri"/>
                <w:sz w:val="20"/>
                <w:szCs w:val="20"/>
                <w:lang w:eastAsia="en-US"/>
              </w:rPr>
              <w:t>13,950</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14:paraId="27AC34EA" w14:textId="77777777" w:rsidR="00E04D48" w:rsidRPr="00E04D48" w:rsidRDefault="00E04D48" w:rsidP="00E04D48">
            <w:pPr>
              <w:spacing w:line="276" w:lineRule="auto"/>
              <w:jc w:val="center"/>
              <w:rPr>
                <w:rFonts w:eastAsia="Calibri"/>
                <w:sz w:val="20"/>
                <w:szCs w:val="20"/>
                <w:lang w:val="en-US" w:eastAsia="en-US"/>
              </w:rPr>
            </w:pPr>
            <w:r w:rsidRPr="00E04D48">
              <w:rPr>
                <w:rFonts w:eastAsia="Calibri"/>
                <w:sz w:val="20"/>
                <w:szCs w:val="20"/>
                <w:lang w:eastAsia="en-US"/>
              </w:rPr>
              <w:t>13,950</w:t>
            </w:r>
          </w:p>
        </w:tc>
      </w:tr>
      <w:tr w:rsidR="00E04D48" w:rsidRPr="00E04D48" w14:paraId="522F78D2" w14:textId="77777777" w:rsidTr="004A071D">
        <w:trPr>
          <w:trHeight w:val="246"/>
        </w:trPr>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14:paraId="2C157613" w14:textId="77777777" w:rsidR="00E04D48" w:rsidRPr="00E04D48" w:rsidRDefault="00E04D48" w:rsidP="00E04D48">
            <w:pPr>
              <w:autoSpaceDE w:val="0"/>
              <w:autoSpaceDN w:val="0"/>
              <w:adjustRightInd w:val="0"/>
              <w:spacing w:line="276" w:lineRule="auto"/>
              <w:jc w:val="center"/>
              <w:rPr>
                <w:rFonts w:eastAsia="Calibri"/>
                <w:sz w:val="20"/>
                <w:szCs w:val="20"/>
                <w:lang w:eastAsia="en-US"/>
              </w:rPr>
            </w:pPr>
            <w:r w:rsidRPr="00E04D48">
              <w:rPr>
                <w:rFonts w:eastAsia="Calibri"/>
                <w:sz w:val="20"/>
                <w:szCs w:val="20"/>
                <w:lang w:eastAsia="en-US"/>
              </w:rPr>
              <w:t>С</w:t>
            </w:r>
            <w:r w:rsidRPr="00E04D48">
              <w:rPr>
                <w:rFonts w:eastAsia="Calibri"/>
                <w:sz w:val="20"/>
                <w:szCs w:val="20"/>
                <w:vertAlign w:val="subscript"/>
                <w:lang w:eastAsia="en-US"/>
              </w:rPr>
              <w:t>1.1.</w:t>
            </w:r>
          </w:p>
        </w:tc>
        <w:tc>
          <w:tcPr>
            <w:tcW w:w="2906" w:type="pct"/>
            <w:tcBorders>
              <w:top w:val="single" w:sz="4" w:space="0" w:color="auto"/>
              <w:left w:val="single" w:sz="4" w:space="0" w:color="auto"/>
              <w:bottom w:val="single" w:sz="4" w:space="0" w:color="auto"/>
              <w:right w:val="single" w:sz="4" w:space="0" w:color="auto"/>
            </w:tcBorders>
            <w:shd w:val="clear" w:color="auto" w:fill="auto"/>
            <w:vAlign w:val="center"/>
          </w:tcPr>
          <w:p w14:paraId="4E5F8E58" w14:textId="77777777" w:rsidR="00E04D48" w:rsidRPr="00E04D48" w:rsidRDefault="00E04D48" w:rsidP="00E04D48">
            <w:pPr>
              <w:autoSpaceDE w:val="0"/>
              <w:autoSpaceDN w:val="0"/>
              <w:adjustRightInd w:val="0"/>
              <w:spacing w:line="276" w:lineRule="auto"/>
              <w:rPr>
                <w:rFonts w:eastAsia="Calibri"/>
                <w:sz w:val="20"/>
                <w:szCs w:val="20"/>
                <w:lang w:eastAsia="en-US"/>
              </w:rPr>
            </w:pPr>
            <w:r w:rsidRPr="00E04D48">
              <w:rPr>
                <w:rFonts w:eastAsia="Calibri"/>
                <w:sz w:val="20"/>
                <w:szCs w:val="20"/>
                <w:lang w:eastAsia="en-US"/>
              </w:rPr>
              <w:t>Подготовка и выдача сетевой организацией технических условий Заявителю</w:t>
            </w: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14:paraId="42E49ED5" w14:textId="77777777" w:rsidR="00E04D48" w:rsidRPr="00E04D48" w:rsidRDefault="00E04D48" w:rsidP="00E04D48">
            <w:pPr>
              <w:spacing w:line="276" w:lineRule="auto"/>
              <w:jc w:val="center"/>
              <w:rPr>
                <w:rFonts w:eastAsia="Calibri"/>
                <w:sz w:val="20"/>
                <w:szCs w:val="20"/>
                <w:lang w:eastAsia="en-US"/>
              </w:rPr>
            </w:pPr>
            <w:r w:rsidRPr="00E04D48">
              <w:rPr>
                <w:rFonts w:eastAsia="Calibri"/>
                <w:sz w:val="20"/>
                <w:szCs w:val="20"/>
                <w:lang w:eastAsia="en-US"/>
              </w:rPr>
              <w:t>6,350</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14:paraId="57AE3B8D" w14:textId="77777777" w:rsidR="00E04D48" w:rsidRPr="00E04D48" w:rsidRDefault="00E04D48" w:rsidP="00E04D48">
            <w:pPr>
              <w:spacing w:line="276" w:lineRule="auto"/>
              <w:jc w:val="center"/>
              <w:rPr>
                <w:rFonts w:eastAsia="Calibri"/>
                <w:sz w:val="20"/>
                <w:szCs w:val="20"/>
                <w:lang w:eastAsia="en-US"/>
              </w:rPr>
            </w:pPr>
            <w:r w:rsidRPr="00E04D48">
              <w:rPr>
                <w:rFonts w:eastAsia="Calibri"/>
                <w:sz w:val="20"/>
                <w:szCs w:val="20"/>
                <w:lang w:eastAsia="en-US"/>
              </w:rPr>
              <w:t>6,350</w:t>
            </w:r>
          </w:p>
        </w:tc>
      </w:tr>
      <w:tr w:rsidR="00E04D48" w:rsidRPr="00E04D48" w14:paraId="2628DAAF" w14:textId="77777777" w:rsidTr="004A071D">
        <w:trPr>
          <w:trHeight w:val="246"/>
        </w:trPr>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14:paraId="023B0003" w14:textId="77777777" w:rsidR="00E04D48" w:rsidRPr="00E04D48" w:rsidRDefault="00E04D48" w:rsidP="00E04D48">
            <w:pPr>
              <w:autoSpaceDE w:val="0"/>
              <w:autoSpaceDN w:val="0"/>
              <w:adjustRightInd w:val="0"/>
              <w:spacing w:line="276" w:lineRule="auto"/>
              <w:jc w:val="center"/>
              <w:rPr>
                <w:rFonts w:eastAsia="Calibri"/>
                <w:sz w:val="20"/>
                <w:szCs w:val="20"/>
                <w:lang w:eastAsia="en-US"/>
              </w:rPr>
            </w:pPr>
            <w:r w:rsidRPr="00E04D48">
              <w:rPr>
                <w:rFonts w:eastAsia="Calibri"/>
                <w:sz w:val="20"/>
                <w:szCs w:val="20"/>
                <w:lang w:eastAsia="en-US"/>
              </w:rPr>
              <w:t>С</w:t>
            </w:r>
            <w:r w:rsidRPr="00E04D48">
              <w:rPr>
                <w:rFonts w:eastAsia="Calibri"/>
                <w:sz w:val="20"/>
                <w:szCs w:val="20"/>
                <w:vertAlign w:val="subscript"/>
                <w:lang w:eastAsia="en-US"/>
              </w:rPr>
              <w:t>1.2.2</w:t>
            </w:r>
          </w:p>
        </w:tc>
        <w:tc>
          <w:tcPr>
            <w:tcW w:w="2906" w:type="pct"/>
            <w:tcBorders>
              <w:top w:val="single" w:sz="4" w:space="0" w:color="auto"/>
              <w:left w:val="single" w:sz="4" w:space="0" w:color="auto"/>
              <w:bottom w:val="single" w:sz="4" w:space="0" w:color="auto"/>
              <w:right w:val="single" w:sz="4" w:space="0" w:color="auto"/>
            </w:tcBorders>
            <w:shd w:val="clear" w:color="auto" w:fill="auto"/>
            <w:vAlign w:val="center"/>
          </w:tcPr>
          <w:p w14:paraId="2C7C1FE6" w14:textId="77777777" w:rsidR="00E04D48" w:rsidRPr="00E04D48" w:rsidRDefault="00E04D48" w:rsidP="00E04D48">
            <w:pPr>
              <w:autoSpaceDE w:val="0"/>
              <w:autoSpaceDN w:val="0"/>
              <w:adjustRightInd w:val="0"/>
              <w:spacing w:line="276" w:lineRule="auto"/>
              <w:jc w:val="both"/>
              <w:rPr>
                <w:rFonts w:eastAsia="Calibri"/>
                <w:sz w:val="20"/>
                <w:szCs w:val="20"/>
                <w:lang w:eastAsia="en-US"/>
              </w:rPr>
            </w:pPr>
            <w:r w:rsidRPr="00E04D48">
              <w:rPr>
                <w:rFonts w:eastAsia="Calibri"/>
                <w:sz w:val="20"/>
                <w:szCs w:val="20"/>
                <w:lang w:eastAsia="en-US"/>
              </w:rPr>
              <w:t>Проверка сетевой организацией выполнения Заявителем технических условий</w:t>
            </w: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14:paraId="30E085DC" w14:textId="77777777" w:rsidR="00E04D48" w:rsidRPr="00E04D48" w:rsidRDefault="00E04D48" w:rsidP="00E04D48">
            <w:pPr>
              <w:spacing w:line="276" w:lineRule="auto"/>
              <w:jc w:val="center"/>
              <w:rPr>
                <w:rFonts w:eastAsia="Calibri"/>
                <w:sz w:val="20"/>
                <w:szCs w:val="20"/>
                <w:lang w:eastAsia="en-US"/>
              </w:rPr>
            </w:pPr>
            <w:r w:rsidRPr="00E04D48">
              <w:rPr>
                <w:rFonts w:eastAsia="Calibri"/>
                <w:sz w:val="20"/>
                <w:szCs w:val="20"/>
                <w:lang w:eastAsia="en-US"/>
              </w:rPr>
              <w:t>7,600</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14:paraId="307C2875" w14:textId="77777777" w:rsidR="00E04D48" w:rsidRPr="00E04D48" w:rsidRDefault="00E04D48" w:rsidP="00E04D48">
            <w:pPr>
              <w:spacing w:line="276" w:lineRule="auto"/>
              <w:jc w:val="center"/>
              <w:rPr>
                <w:rFonts w:eastAsia="Calibri"/>
                <w:sz w:val="20"/>
                <w:szCs w:val="20"/>
                <w:lang w:eastAsia="en-US"/>
              </w:rPr>
            </w:pPr>
            <w:r w:rsidRPr="00E04D48">
              <w:rPr>
                <w:rFonts w:eastAsia="Calibri"/>
                <w:sz w:val="20"/>
                <w:szCs w:val="20"/>
                <w:lang w:eastAsia="en-US"/>
              </w:rPr>
              <w:t>7,600</w:t>
            </w:r>
          </w:p>
        </w:tc>
      </w:tr>
    </w:tbl>
    <w:p w14:paraId="085A3EAC" w14:textId="77777777" w:rsidR="00E04D48" w:rsidRPr="00E04D48" w:rsidRDefault="00E04D48" w:rsidP="00E04D48">
      <w:pPr>
        <w:spacing w:line="276" w:lineRule="auto"/>
        <w:ind w:firstLine="709"/>
        <w:jc w:val="both"/>
        <w:rPr>
          <w:rFonts w:eastAsia="Calibri"/>
          <w:sz w:val="28"/>
          <w:szCs w:val="28"/>
        </w:rPr>
      </w:pPr>
    </w:p>
    <w:p w14:paraId="092310D3" w14:textId="77777777" w:rsidR="00E04D48" w:rsidRPr="00E04D48" w:rsidRDefault="00E04D48" w:rsidP="00E04D48">
      <w:pPr>
        <w:spacing w:line="276" w:lineRule="auto"/>
        <w:ind w:firstLine="709"/>
        <w:jc w:val="both"/>
        <w:rPr>
          <w:rFonts w:eastAsia="Calibri"/>
          <w:bCs/>
          <w:sz w:val="28"/>
          <w:szCs w:val="28"/>
          <w:lang w:eastAsia="en-US"/>
        </w:rPr>
      </w:pPr>
      <w:r w:rsidRPr="00E04D48">
        <w:rPr>
          <w:rFonts w:eastAsia="Calibri"/>
          <w:sz w:val="28"/>
          <w:szCs w:val="28"/>
          <w:lang w:eastAsia="en-US"/>
        </w:rPr>
        <w:t xml:space="preserve">По итогам анализа представленных </w:t>
      </w:r>
      <w:r w:rsidRPr="00E04D48">
        <w:rPr>
          <w:sz w:val="28"/>
          <w:szCs w:val="28"/>
        </w:rPr>
        <w:t>Обществом</w:t>
      </w:r>
      <w:r w:rsidRPr="00E04D48">
        <w:rPr>
          <w:rFonts w:eastAsia="Calibri"/>
          <w:bCs/>
          <w:sz w:val="28"/>
          <w:szCs w:val="28"/>
          <w:lang w:eastAsia="en-US"/>
        </w:rPr>
        <w:t xml:space="preserve"> предложений по установлению платы за технологическое присоединение экспертами предлагается утвердить:</w:t>
      </w:r>
    </w:p>
    <w:p w14:paraId="214914F1" w14:textId="77777777" w:rsidR="00E04D48" w:rsidRPr="00E04D48" w:rsidRDefault="00E04D48" w:rsidP="00E04D48">
      <w:pPr>
        <w:spacing w:line="276" w:lineRule="auto"/>
        <w:ind w:firstLine="709"/>
        <w:jc w:val="both"/>
        <w:rPr>
          <w:rFonts w:eastAsia="Calibri"/>
          <w:bCs/>
          <w:sz w:val="28"/>
          <w:szCs w:val="28"/>
          <w:lang w:eastAsia="en-US"/>
        </w:rPr>
      </w:pPr>
      <w:r w:rsidRPr="00E04D48">
        <w:rPr>
          <w:rFonts w:eastAsia="Calibri"/>
          <w:bCs/>
          <w:sz w:val="28"/>
          <w:szCs w:val="28"/>
          <w:lang w:eastAsia="en-US"/>
        </w:rPr>
        <w:t xml:space="preserve">- плату </w:t>
      </w:r>
      <w:r w:rsidRPr="00E04D48">
        <w:rPr>
          <w:sz w:val="28"/>
          <w:szCs w:val="28"/>
        </w:rPr>
        <w:t xml:space="preserve">за технологическое присоединение к </w:t>
      </w:r>
      <w:r w:rsidRPr="00E04D48">
        <w:rPr>
          <w:rFonts w:eastAsia="Calibri"/>
          <w:sz w:val="28"/>
          <w:szCs w:val="28"/>
          <w:lang w:eastAsia="en-US"/>
        </w:rPr>
        <w:t xml:space="preserve">электрическим сетям </w:t>
      </w:r>
      <w:r w:rsidRPr="00E04D48">
        <w:rPr>
          <w:sz w:val="28"/>
          <w:szCs w:val="28"/>
        </w:rPr>
        <w:t>филиала ПАО «</w:t>
      </w:r>
      <w:proofErr w:type="spellStart"/>
      <w:r w:rsidRPr="00E04D48">
        <w:rPr>
          <w:sz w:val="28"/>
          <w:szCs w:val="28"/>
        </w:rPr>
        <w:t>Россети</w:t>
      </w:r>
      <w:proofErr w:type="spellEnd"/>
      <w:r w:rsidRPr="00E04D48">
        <w:rPr>
          <w:sz w:val="28"/>
          <w:szCs w:val="28"/>
        </w:rPr>
        <w:t xml:space="preserve"> Сибирь» - «Кузбассэнерго - РЭС» энергопринимающих устройств МБОУ «Чкаловская основная общеобразовательная школа», максимальная мощность присоединяемых энергопринимающих устройств 200 кВт (Кемеровская обл. - Кузбасс, Ленинск-Кузнецкий район, пос. Чкаловский, пер. Школьный, 1 б, к.н. земельного участка 42:06:0106001:808) по индивидуальному проекту </w:t>
      </w:r>
      <w:r w:rsidRPr="00E04D48">
        <w:rPr>
          <w:rFonts w:eastAsia="Calibri"/>
          <w:bCs/>
          <w:sz w:val="28"/>
          <w:szCs w:val="28"/>
          <w:lang w:eastAsia="en-US"/>
        </w:rPr>
        <w:t xml:space="preserve">в размере </w:t>
      </w:r>
      <w:r w:rsidRPr="00E04D48">
        <w:rPr>
          <w:rFonts w:eastAsia="Calibri"/>
          <w:b/>
          <w:bCs/>
          <w:sz w:val="28"/>
          <w:szCs w:val="28"/>
          <w:lang w:eastAsia="en-US"/>
        </w:rPr>
        <w:t>51,145</w:t>
      </w:r>
      <w:r w:rsidRPr="00E04D48">
        <w:rPr>
          <w:rFonts w:eastAsia="Calibri"/>
          <w:bCs/>
          <w:sz w:val="28"/>
          <w:szCs w:val="28"/>
          <w:lang w:eastAsia="en-US"/>
        </w:rPr>
        <w:t xml:space="preserve"> тыс. руб. в том числе:</w:t>
      </w:r>
    </w:p>
    <w:p w14:paraId="0BB5346D" w14:textId="77777777" w:rsidR="00E04D48" w:rsidRPr="00E04D48" w:rsidRDefault="00E04D48" w:rsidP="00E04D48">
      <w:pPr>
        <w:spacing w:line="276" w:lineRule="auto"/>
        <w:ind w:firstLine="709"/>
        <w:contextualSpacing/>
        <w:jc w:val="both"/>
        <w:rPr>
          <w:rFonts w:eastAsia="Calibri"/>
          <w:sz w:val="28"/>
          <w:szCs w:val="28"/>
          <w:lang w:eastAsia="en-US"/>
        </w:rPr>
      </w:pPr>
      <w:r w:rsidRPr="00E04D48">
        <w:rPr>
          <w:rFonts w:eastAsia="Calibri"/>
          <w:bCs/>
          <w:sz w:val="28"/>
          <w:szCs w:val="28"/>
          <w:lang w:eastAsia="en-US"/>
        </w:rPr>
        <w:t xml:space="preserve">- </w:t>
      </w:r>
      <w:r w:rsidRPr="00E04D48">
        <w:rPr>
          <w:rFonts w:eastAsia="Calibri"/>
          <w:sz w:val="28"/>
          <w:szCs w:val="28"/>
          <w:lang w:eastAsia="en-US"/>
        </w:rPr>
        <w:t xml:space="preserve">расходы на оплату услуг технологического присоединения к электрическим сетям смежной сетевой организации – </w:t>
      </w:r>
      <w:r w:rsidRPr="00E04D48">
        <w:rPr>
          <w:rFonts w:eastAsia="Calibri"/>
          <w:b/>
          <w:sz w:val="28"/>
          <w:szCs w:val="28"/>
          <w:lang w:eastAsia="en-US"/>
        </w:rPr>
        <w:t xml:space="preserve">0,00 </w:t>
      </w:r>
      <w:r w:rsidRPr="00E04D48">
        <w:rPr>
          <w:rFonts w:eastAsia="Calibri"/>
          <w:sz w:val="28"/>
          <w:szCs w:val="28"/>
          <w:lang w:eastAsia="en-US"/>
        </w:rPr>
        <w:t>тыс. руб.</w:t>
      </w:r>
    </w:p>
    <w:p w14:paraId="41A8E907" w14:textId="00B0F49E" w:rsidR="00E04D48" w:rsidRPr="00E04D48" w:rsidRDefault="00E04D48" w:rsidP="00E04D48">
      <w:pPr>
        <w:spacing w:line="276" w:lineRule="auto"/>
        <w:ind w:firstLine="709"/>
        <w:contextualSpacing/>
        <w:jc w:val="both"/>
        <w:rPr>
          <w:rFonts w:eastAsia="Calibri"/>
          <w:sz w:val="28"/>
          <w:szCs w:val="28"/>
          <w:lang w:eastAsia="en-US"/>
        </w:rPr>
      </w:pPr>
      <w:r w:rsidRPr="00E04D48">
        <w:rPr>
          <w:rFonts w:eastAsia="Calibri"/>
          <w:sz w:val="28"/>
          <w:szCs w:val="28"/>
          <w:lang w:eastAsia="en-US"/>
        </w:rPr>
        <w:t xml:space="preserve">- расходы на выполнение мероприятий «последней мили» </w:t>
      </w:r>
      <w:proofErr w:type="gramStart"/>
      <w:r w:rsidRPr="00E04D48">
        <w:rPr>
          <w:rFonts w:eastAsia="Calibri"/>
          <w:sz w:val="28"/>
          <w:szCs w:val="28"/>
          <w:lang w:eastAsia="en-US"/>
        </w:rPr>
        <w:t xml:space="preserve">-  </w:t>
      </w:r>
      <w:r w:rsidRPr="00E04D48">
        <w:rPr>
          <w:rFonts w:eastAsia="Calibri"/>
          <w:b/>
          <w:sz w:val="28"/>
          <w:szCs w:val="28"/>
          <w:lang w:eastAsia="en-US"/>
        </w:rPr>
        <w:t>37,195</w:t>
      </w:r>
      <w:proofErr w:type="gramEnd"/>
      <w:r w:rsidRPr="00E04D48">
        <w:rPr>
          <w:rFonts w:eastAsia="Calibri"/>
          <w:b/>
          <w:sz w:val="28"/>
          <w:szCs w:val="28"/>
          <w:lang w:eastAsia="en-US"/>
        </w:rPr>
        <w:t xml:space="preserve"> </w:t>
      </w:r>
      <w:r w:rsidRPr="00E04D48">
        <w:rPr>
          <w:rFonts w:eastAsia="Calibri"/>
          <w:sz w:val="28"/>
          <w:szCs w:val="28"/>
          <w:lang w:eastAsia="en-US"/>
        </w:rPr>
        <w:t>тыс. руб.</w:t>
      </w:r>
    </w:p>
    <w:p w14:paraId="08008A90" w14:textId="77777777" w:rsidR="00E04D48" w:rsidRPr="00E04D48" w:rsidRDefault="00E04D48" w:rsidP="00E04D48">
      <w:pPr>
        <w:spacing w:line="276" w:lineRule="auto"/>
        <w:ind w:firstLine="709"/>
        <w:jc w:val="both"/>
        <w:rPr>
          <w:sz w:val="28"/>
          <w:szCs w:val="28"/>
        </w:rPr>
      </w:pPr>
      <w:r w:rsidRPr="00E04D48">
        <w:rPr>
          <w:rFonts w:eastAsia="Calibri"/>
          <w:sz w:val="28"/>
          <w:szCs w:val="28"/>
          <w:lang w:eastAsia="en-US"/>
        </w:rPr>
        <w:t xml:space="preserve">- затраты на </w:t>
      </w:r>
      <w:r w:rsidRPr="00E04D48">
        <w:rPr>
          <w:rFonts w:eastAsia="Calibri"/>
          <w:sz w:val="28"/>
          <w:szCs w:val="28"/>
        </w:rPr>
        <w:t>технологическое присоединение к электрическим сетям</w:t>
      </w:r>
      <w:r w:rsidRPr="00E04D48">
        <w:rPr>
          <w:rFonts w:eastAsia="Calibri"/>
          <w:sz w:val="28"/>
          <w:szCs w:val="28"/>
          <w:lang w:eastAsia="en-US"/>
        </w:rPr>
        <w:t xml:space="preserve"> по мероприятиям, не включающим в себя строительство и реконструкцию объектов </w:t>
      </w:r>
      <w:r w:rsidRPr="00E04D48">
        <w:rPr>
          <w:rFonts w:eastAsia="Calibri"/>
          <w:sz w:val="28"/>
          <w:szCs w:val="28"/>
        </w:rPr>
        <w:t xml:space="preserve">– </w:t>
      </w:r>
      <w:r w:rsidRPr="00E04D48">
        <w:rPr>
          <w:rFonts w:eastAsia="Calibri"/>
          <w:b/>
          <w:sz w:val="28"/>
          <w:szCs w:val="28"/>
        </w:rPr>
        <w:t>13,950</w:t>
      </w:r>
      <w:r w:rsidRPr="00E04D48">
        <w:rPr>
          <w:rFonts w:eastAsia="Calibri"/>
          <w:sz w:val="28"/>
          <w:szCs w:val="28"/>
        </w:rPr>
        <w:t xml:space="preserve"> тыс. руб.</w:t>
      </w:r>
    </w:p>
    <w:p w14:paraId="17D061B3" w14:textId="77777777" w:rsidR="00E04D48" w:rsidRPr="00E04D48" w:rsidRDefault="00E04D48" w:rsidP="00E04D48">
      <w:pPr>
        <w:spacing w:line="276" w:lineRule="auto"/>
        <w:jc w:val="both"/>
        <w:rPr>
          <w:sz w:val="28"/>
          <w:szCs w:val="28"/>
        </w:rPr>
      </w:pPr>
    </w:p>
    <w:p w14:paraId="1FA502A1" w14:textId="77777777" w:rsidR="00E04D48" w:rsidRDefault="00E04D48" w:rsidP="00E04D48">
      <w:pPr>
        <w:tabs>
          <w:tab w:val="left" w:pos="270"/>
          <w:tab w:val="right" w:pos="9355"/>
        </w:tabs>
        <w:ind w:left="-1815" w:firstLine="7485"/>
        <w:sectPr w:rsidR="00E04D48" w:rsidSect="00EC3C1A">
          <w:pgSz w:w="11906" w:h="16838"/>
          <w:pgMar w:top="709" w:right="849" w:bottom="567" w:left="1134" w:header="709" w:footer="709" w:gutter="0"/>
          <w:cols w:space="708"/>
          <w:titlePg/>
          <w:docGrid w:linePitch="360"/>
        </w:sectPr>
      </w:pPr>
    </w:p>
    <w:p w14:paraId="049E0632" w14:textId="4A925FD6" w:rsidR="00E04D48" w:rsidRPr="009675EF" w:rsidRDefault="00E04D48" w:rsidP="00E04D48">
      <w:pPr>
        <w:tabs>
          <w:tab w:val="left" w:pos="270"/>
          <w:tab w:val="right" w:pos="9355"/>
        </w:tabs>
        <w:ind w:left="-1815" w:firstLine="7485"/>
      </w:pPr>
      <w:r w:rsidRPr="009675EF">
        <w:lastRenderedPageBreak/>
        <w:t>Приложение</w:t>
      </w:r>
      <w:r>
        <w:t xml:space="preserve"> № </w:t>
      </w:r>
      <w:r>
        <w:t>5</w:t>
      </w:r>
      <w:r>
        <w:t xml:space="preserve"> </w:t>
      </w:r>
      <w:r w:rsidRPr="009675EF">
        <w:t xml:space="preserve">к </w:t>
      </w:r>
      <w:r>
        <w:t>протоколу</w:t>
      </w:r>
      <w:r w:rsidRPr="009675EF">
        <w:t xml:space="preserve"> № </w:t>
      </w:r>
      <w:r>
        <w:t>8</w:t>
      </w:r>
    </w:p>
    <w:p w14:paraId="3D60645C" w14:textId="77777777" w:rsidR="00E04D48" w:rsidRPr="009675EF" w:rsidRDefault="00E04D48" w:rsidP="00E04D48">
      <w:pPr>
        <w:tabs>
          <w:tab w:val="left" w:pos="3686"/>
          <w:tab w:val="left" w:pos="9498"/>
        </w:tabs>
        <w:ind w:left="-1815" w:right="-569" w:firstLine="7485"/>
      </w:pPr>
      <w:r w:rsidRPr="009675EF">
        <w:t>заседания правления Региональной</w:t>
      </w:r>
    </w:p>
    <w:p w14:paraId="35F7001A" w14:textId="77777777" w:rsidR="00E04D48" w:rsidRPr="009675EF" w:rsidRDefault="00E04D48" w:rsidP="00E04D48">
      <w:pPr>
        <w:tabs>
          <w:tab w:val="left" w:pos="3686"/>
          <w:tab w:val="left" w:pos="9498"/>
        </w:tabs>
        <w:ind w:left="-1815" w:right="-569" w:firstLine="7485"/>
      </w:pPr>
      <w:r w:rsidRPr="009675EF">
        <w:t>энергетической комиссии</w:t>
      </w:r>
    </w:p>
    <w:p w14:paraId="5FCBC7C0" w14:textId="77777777" w:rsidR="00E04D48" w:rsidRDefault="00E04D48" w:rsidP="00E04D48">
      <w:pPr>
        <w:tabs>
          <w:tab w:val="left" w:pos="3686"/>
          <w:tab w:val="left" w:pos="9498"/>
        </w:tabs>
        <w:ind w:left="-1815" w:right="-569" w:firstLine="7485"/>
      </w:pPr>
      <w:r w:rsidRPr="009675EF">
        <w:t xml:space="preserve">Кузбасса от </w:t>
      </w:r>
      <w:r>
        <w:t>13</w:t>
      </w:r>
      <w:r w:rsidRPr="009675EF">
        <w:t>.</w:t>
      </w:r>
      <w:r>
        <w:t>02</w:t>
      </w:r>
      <w:r w:rsidRPr="009675EF">
        <w:t>.202</w:t>
      </w:r>
      <w:r>
        <w:t>4</w:t>
      </w:r>
    </w:p>
    <w:p w14:paraId="0AE9D048" w14:textId="77777777" w:rsidR="00E04D48" w:rsidRDefault="00E04D48" w:rsidP="00E04D48">
      <w:pPr>
        <w:tabs>
          <w:tab w:val="left" w:pos="3686"/>
          <w:tab w:val="left" w:pos="9498"/>
        </w:tabs>
        <w:ind w:left="-1815" w:right="-569" w:firstLine="7485"/>
      </w:pPr>
    </w:p>
    <w:p w14:paraId="718F664A" w14:textId="77777777" w:rsidR="00E04D48" w:rsidRDefault="00E04D48" w:rsidP="00E04D48">
      <w:pPr>
        <w:jc w:val="center"/>
        <w:rPr>
          <w:b/>
          <w:sz w:val="28"/>
          <w:szCs w:val="28"/>
        </w:rPr>
      </w:pPr>
      <w:r w:rsidRPr="001C221A">
        <w:rPr>
          <w:b/>
          <w:sz w:val="28"/>
          <w:szCs w:val="28"/>
        </w:rPr>
        <w:t>Об установлении платы за технологическое присоединение</w:t>
      </w:r>
    </w:p>
    <w:p w14:paraId="25541D85" w14:textId="77777777" w:rsidR="00E04D48" w:rsidRDefault="00E04D48" w:rsidP="00E04D48">
      <w:pPr>
        <w:jc w:val="center"/>
        <w:rPr>
          <w:b/>
          <w:sz w:val="28"/>
          <w:szCs w:val="28"/>
        </w:rPr>
      </w:pPr>
      <w:r w:rsidRPr="001C221A">
        <w:rPr>
          <w:b/>
          <w:sz w:val="28"/>
          <w:szCs w:val="28"/>
        </w:rPr>
        <w:t xml:space="preserve">к электрическим сетям </w:t>
      </w:r>
      <w:r w:rsidRPr="00416A57">
        <w:rPr>
          <w:b/>
          <w:sz w:val="28"/>
          <w:szCs w:val="28"/>
        </w:rPr>
        <w:t xml:space="preserve">филиала </w:t>
      </w:r>
      <w:r w:rsidRPr="00822C05">
        <w:rPr>
          <w:b/>
          <w:sz w:val="28"/>
          <w:szCs w:val="28"/>
        </w:rPr>
        <w:t xml:space="preserve">               </w:t>
      </w:r>
      <w:r>
        <w:rPr>
          <w:b/>
          <w:sz w:val="28"/>
          <w:szCs w:val="28"/>
        </w:rPr>
        <w:t xml:space="preserve">                                                              </w:t>
      </w:r>
      <w:r w:rsidRPr="00416A57">
        <w:rPr>
          <w:b/>
          <w:sz w:val="28"/>
          <w:szCs w:val="28"/>
        </w:rPr>
        <w:t>ПАО «</w:t>
      </w:r>
      <w:proofErr w:type="spellStart"/>
      <w:r w:rsidRPr="00DC3BF1">
        <w:rPr>
          <w:b/>
          <w:sz w:val="28"/>
          <w:szCs w:val="28"/>
        </w:rPr>
        <w:t>Россети</w:t>
      </w:r>
      <w:proofErr w:type="spellEnd"/>
      <w:r w:rsidRPr="00DC3BF1">
        <w:rPr>
          <w:b/>
          <w:sz w:val="28"/>
          <w:szCs w:val="28"/>
        </w:rPr>
        <w:t xml:space="preserve"> Сибирь</w:t>
      </w:r>
      <w:r w:rsidRPr="00416A57">
        <w:rPr>
          <w:b/>
          <w:sz w:val="28"/>
          <w:szCs w:val="28"/>
        </w:rPr>
        <w:t xml:space="preserve">» – «Кузбассэнерго – РЭС» </w:t>
      </w:r>
      <w:r w:rsidRPr="00822C05">
        <w:rPr>
          <w:b/>
          <w:sz w:val="28"/>
          <w:szCs w:val="28"/>
        </w:rPr>
        <w:t xml:space="preserve">энергопринимающих устройств </w:t>
      </w:r>
      <w:r w:rsidRPr="00F366C7">
        <w:rPr>
          <w:b/>
          <w:sz w:val="28"/>
          <w:szCs w:val="28"/>
        </w:rPr>
        <w:t>МБОУ «Чкаловская основная                                     общеобразовательная школа»</w:t>
      </w:r>
      <w:r w:rsidRPr="00822C05">
        <w:rPr>
          <w:b/>
          <w:sz w:val="28"/>
          <w:szCs w:val="28"/>
        </w:rPr>
        <w:t xml:space="preserve"> по</w:t>
      </w:r>
      <w:r w:rsidRPr="00416A57">
        <w:rPr>
          <w:b/>
          <w:sz w:val="28"/>
          <w:szCs w:val="28"/>
        </w:rPr>
        <w:t xml:space="preserve"> индивидуальному проекту</w:t>
      </w:r>
    </w:p>
    <w:p w14:paraId="26FD3BE1" w14:textId="77777777" w:rsidR="00E04D48" w:rsidRDefault="00E04D48" w:rsidP="00E04D48">
      <w:pPr>
        <w:jc w:val="center"/>
        <w:rPr>
          <w:b/>
          <w:szCs w:val="28"/>
        </w:rPr>
      </w:pPr>
    </w:p>
    <w:tbl>
      <w:tblPr>
        <w:tblW w:w="93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
        <w:gridCol w:w="6516"/>
        <w:gridCol w:w="2061"/>
      </w:tblGrid>
      <w:tr w:rsidR="00E04D48" w:rsidRPr="007D7D93" w14:paraId="29EF8D2F" w14:textId="77777777" w:rsidTr="004A071D">
        <w:trPr>
          <w:trHeight w:val="625"/>
        </w:trPr>
        <w:tc>
          <w:tcPr>
            <w:tcW w:w="798" w:type="dxa"/>
            <w:shd w:val="clear" w:color="auto" w:fill="auto"/>
            <w:hideMark/>
          </w:tcPr>
          <w:p w14:paraId="5BEEE1EE" w14:textId="77777777" w:rsidR="00E04D48" w:rsidRDefault="00E04D48" w:rsidP="004A071D">
            <w:pPr>
              <w:pStyle w:val="FR1"/>
              <w:ind w:left="0"/>
              <w:rPr>
                <w:b/>
                <w:sz w:val="24"/>
                <w:szCs w:val="24"/>
              </w:rPr>
            </w:pPr>
          </w:p>
          <w:p w14:paraId="765E5454" w14:textId="77777777" w:rsidR="00E04D48" w:rsidRDefault="00E04D48" w:rsidP="004A071D">
            <w:pPr>
              <w:pStyle w:val="FR1"/>
              <w:ind w:left="0"/>
              <w:rPr>
                <w:b/>
                <w:sz w:val="24"/>
                <w:szCs w:val="24"/>
              </w:rPr>
            </w:pPr>
          </w:p>
          <w:p w14:paraId="1BD617CC" w14:textId="77777777" w:rsidR="00E04D48" w:rsidRDefault="00E04D48" w:rsidP="004A071D">
            <w:pPr>
              <w:pStyle w:val="FR1"/>
              <w:ind w:left="0"/>
              <w:rPr>
                <w:b/>
                <w:sz w:val="24"/>
                <w:szCs w:val="24"/>
              </w:rPr>
            </w:pPr>
            <w:r w:rsidRPr="007D7D93">
              <w:rPr>
                <w:b/>
                <w:sz w:val="24"/>
                <w:szCs w:val="24"/>
              </w:rPr>
              <w:t>№</w:t>
            </w:r>
          </w:p>
          <w:p w14:paraId="7F5BBB8E" w14:textId="77777777" w:rsidR="00E04D48" w:rsidRPr="007D7D93" w:rsidRDefault="00E04D48" w:rsidP="004A071D">
            <w:pPr>
              <w:pStyle w:val="FR1"/>
              <w:ind w:left="0"/>
              <w:rPr>
                <w:b/>
                <w:sz w:val="24"/>
                <w:szCs w:val="24"/>
              </w:rPr>
            </w:pPr>
            <w:r w:rsidRPr="007D7D93">
              <w:rPr>
                <w:b/>
                <w:sz w:val="24"/>
                <w:szCs w:val="24"/>
              </w:rPr>
              <w:t>п/п</w:t>
            </w:r>
          </w:p>
        </w:tc>
        <w:tc>
          <w:tcPr>
            <w:tcW w:w="6516" w:type="dxa"/>
            <w:shd w:val="clear" w:color="auto" w:fill="auto"/>
            <w:noWrap/>
            <w:hideMark/>
          </w:tcPr>
          <w:p w14:paraId="7D373D9A" w14:textId="77777777" w:rsidR="00E04D48" w:rsidRDefault="00E04D48" w:rsidP="004A071D">
            <w:pPr>
              <w:pStyle w:val="FR1"/>
              <w:rPr>
                <w:b/>
                <w:sz w:val="24"/>
                <w:szCs w:val="24"/>
              </w:rPr>
            </w:pPr>
          </w:p>
          <w:p w14:paraId="4B43496F" w14:textId="77777777" w:rsidR="00E04D48" w:rsidRDefault="00E04D48" w:rsidP="004A071D">
            <w:pPr>
              <w:pStyle w:val="FR1"/>
              <w:rPr>
                <w:b/>
                <w:sz w:val="24"/>
                <w:szCs w:val="24"/>
              </w:rPr>
            </w:pPr>
          </w:p>
          <w:p w14:paraId="6F651757" w14:textId="77777777" w:rsidR="00E04D48" w:rsidRPr="007D7D93" w:rsidRDefault="00E04D48" w:rsidP="004A071D">
            <w:pPr>
              <w:pStyle w:val="FR1"/>
              <w:rPr>
                <w:b/>
                <w:sz w:val="24"/>
                <w:szCs w:val="24"/>
              </w:rPr>
            </w:pPr>
            <w:r w:rsidRPr="007D7D93">
              <w:rPr>
                <w:b/>
                <w:sz w:val="24"/>
                <w:szCs w:val="24"/>
              </w:rPr>
              <w:t>Наименование мероприятий</w:t>
            </w:r>
          </w:p>
        </w:tc>
        <w:tc>
          <w:tcPr>
            <w:tcW w:w="2061" w:type="dxa"/>
            <w:shd w:val="clear" w:color="auto" w:fill="auto"/>
            <w:noWrap/>
            <w:hideMark/>
          </w:tcPr>
          <w:p w14:paraId="143D53A7" w14:textId="77777777" w:rsidR="00E04D48" w:rsidRDefault="00E04D48" w:rsidP="004A071D">
            <w:pPr>
              <w:pStyle w:val="FR1"/>
              <w:ind w:left="27"/>
              <w:rPr>
                <w:b/>
                <w:sz w:val="24"/>
                <w:szCs w:val="24"/>
              </w:rPr>
            </w:pPr>
            <w:r w:rsidRPr="007D7D93">
              <w:rPr>
                <w:b/>
                <w:sz w:val="24"/>
                <w:szCs w:val="24"/>
              </w:rPr>
              <w:t xml:space="preserve">Плата за технологическое присоединение, тыс. руб. </w:t>
            </w:r>
          </w:p>
          <w:p w14:paraId="0FBEE8A4" w14:textId="77777777" w:rsidR="00E04D48" w:rsidRPr="007D7D93" w:rsidRDefault="00E04D48" w:rsidP="004A071D">
            <w:pPr>
              <w:pStyle w:val="FR1"/>
              <w:ind w:left="27"/>
              <w:rPr>
                <w:b/>
                <w:sz w:val="24"/>
                <w:szCs w:val="24"/>
              </w:rPr>
            </w:pPr>
            <w:r w:rsidRPr="007D7D93">
              <w:rPr>
                <w:b/>
                <w:sz w:val="24"/>
                <w:szCs w:val="24"/>
              </w:rPr>
              <w:t>(без НДС)</w:t>
            </w:r>
          </w:p>
        </w:tc>
      </w:tr>
      <w:tr w:rsidR="00E04D48" w:rsidRPr="007D7D93" w14:paraId="5281B2E7" w14:textId="77777777" w:rsidTr="004A071D">
        <w:trPr>
          <w:trHeight w:val="476"/>
        </w:trPr>
        <w:tc>
          <w:tcPr>
            <w:tcW w:w="798" w:type="dxa"/>
            <w:shd w:val="clear" w:color="auto" w:fill="auto"/>
            <w:noWrap/>
            <w:vAlign w:val="center"/>
            <w:hideMark/>
          </w:tcPr>
          <w:p w14:paraId="660800FD" w14:textId="77777777" w:rsidR="00E04D48" w:rsidRPr="007D7D93" w:rsidRDefault="00E04D48" w:rsidP="004A071D">
            <w:pPr>
              <w:pStyle w:val="FR1"/>
              <w:ind w:left="0"/>
              <w:rPr>
                <w:sz w:val="24"/>
                <w:szCs w:val="24"/>
              </w:rPr>
            </w:pPr>
            <w:r w:rsidRPr="007D7D93">
              <w:rPr>
                <w:sz w:val="24"/>
                <w:szCs w:val="24"/>
              </w:rPr>
              <w:t>1</w:t>
            </w:r>
          </w:p>
        </w:tc>
        <w:tc>
          <w:tcPr>
            <w:tcW w:w="6516" w:type="dxa"/>
            <w:shd w:val="clear" w:color="auto" w:fill="auto"/>
            <w:hideMark/>
          </w:tcPr>
          <w:p w14:paraId="5C1ADD99" w14:textId="77777777" w:rsidR="00E04D48" w:rsidRPr="007D7D93" w:rsidRDefault="00E04D48" w:rsidP="004A071D">
            <w:pPr>
              <w:pStyle w:val="FR1"/>
              <w:ind w:left="50"/>
              <w:jc w:val="both"/>
              <w:rPr>
                <w:sz w:val="24"/>
                <w:szCs w:val="24"/>
              </w:rPr>
            </w:pPr>
            <w:r w:rsidRPr="00AD6627">
              <w:rPr>
                <w:sz w:val="24"/>
                <w:szCs w:val="24"/>
              </w:rPr>
              <w:t>Подготовка и выдача сетевой организацией технических условий Заявителю</w:t>
            </w:r>
          </w:p>
        </w:tc>
        <w:tc>
          <w:tcPr>
            <w:tcW w:w="2061" w:type="dxa"/>
            <w:shd w:val="clear" w:color="auto" w:fill="auto"/>
            <w:noWrap/>
            <w:vAlign w:val="center"/>
          </w:tcPr>
          <w:p w14:paraId="0DB421CF" w14:textId="77777777" w:rsidR="00E04D48" w:rsidRPr="000923ED" w:rsidRDefault="00E04D48" w:rsidP="004A071D">
            <w:pPr>
              <w:pStyle w:val="FR1"/>
              <w:ind w:left="27"/>
              <w:rPr>
                <w:sz w:val="24"/>
                <w:szCs w:val="24"/>
                <w:highlight w:val="yellow"/>
              </w:rPr>
            </w:pPr>
            <w:r>
              <w:rPr>
                <w:sz w:val="24"/>
                <w:szCs w:val="24"/>
              </w:rPr>
              <w:t>6,350</w:t>
            </w:r>
          </w:p>
        </w:tc>
      </w:tr>
      <w:tr w:rsidR="00E04D48" w:rsidRPr="006C222D" w14:paraId="7B331B48" w14:textId="77777777" w:rsidTr="004A071D">
        <w:trPr>
          <w:trHeight w:val="54"/>
        </w:trPr>
        <w:tc>
          <w:tcPr>
            <w:tcW w:w="798" w:type="dxa"/>
            <w:shd w:val="clear" w:color="auto" w:fill="auto"/>
            <w:noWrap/>
            <w:vAlign w:val="center"/>
            <w:hideMark/>
          </w:tcPr>
          <w:p w14:paraId="54B9244E" w14:textId="77777777" w:rsidR="00E04D48" w:rsidRPr="007D7D93" w:rsidRDefault="00E04D48" w:rsidP="004A071D">
            <w:pPr>
              <w:pStyle w:val="FR1"/>
              <w:ind w:left="0"/>
              <w:rPr>
                <w:sz w:val="24"/>
                <w:szCs w:val="24"/>
              </w:rPr>
            </w:pPr>
            <w:r w:rsidRPr="007D7D93">
              <w:rPr>
                <w:sz w:val="24"/>
                <w:szCs w:val="24"/>
              </w:rPr>
              <w:t>2</w:t>
            </w:r>
          </w:p>
        </w:tc>
        <w:tc>
          <w:tcPr>
            <w:tcW w:w="6516" w:type="dxa"/>
            <w:shd w:val="clear" w:color="auto" w:fill="auto"/>
            <w:hideMark/>
          </w:tcPr>
          <w:p w14:paraId="5DB29CC0" w14:textId="77777777" w:rsidR="00E04D48" w:rsidRPr="007D7D93" w:rsidRDefault="00E04D48" w:rsidP="004A071D">
            <w:pPr>
              <w:pStyle w:val="FR1"/>
              <w:ind w:left="50"/>
              <w:jc w:val="both"/>
              <w:rPr>
                <w:sz w:val="24"/>
                <w:szCs w:val="24"/>
              </w:rPr>
            </w:pPr>
            <w:r>
              <w:rPr>
                <w:sz w:val="24"/>
                <w:szCs w:val="24"/>
              </w:rPr>
              <w:t>В</w:t>
            </w:r>
            <w:r w:rsidRPr="00AD6627">
              <w:rPr>
                <w:sz w:val="24"/>
                <w:szCs w:val="24"/>
              </w:rPr>
              <w:t>ыполнение технических условий сетевой организацией, включая разработку сетевой организацией проектной документации</w:t>
            </w:r>
          </w:p>
        </w:tc>
        <w:tc>
          <w:tcPr>
            <w:tcW w:w="2061" w:type="dxa"/>
            <w:shd w:val="clear" w:color="auto" w:fill="auto"/>
            <w:noWrap/>
            <w:vAlign w:val="center"/>
          </w:tcPr>
          <w:p w14:paraId="2834587A" w14:textId="77777777" w:rsidR="00E04D48" w:rsidRPr="006C222D" w:rsidRDefault="00E04D48" w:rsidP="004A071D">
            <w:pPr>
              <w:pStyle w:val="FR1"/>
              <w:ind w:left="27"/>
              <w:rPr>
                <w:sz w:val="24"/>
                <w:szCs w:val="24"/>
              </w:rPr>
            </w:pPr>
            <w:r>
              <w:rPr>
                <w:sz w:val="24"/>
                <w:szCs w:val="24"/>
              </w:rPr>
              <w:t>37,195</w:t>
            </w:r>
          </w:p>
        </w:tc>
      </w:tr>
      <w:tr w:rsidR="00E04D48" w:rsidRPr="006C222D" w14:paraId="47E91177" w14:textId="77777777" w:rsidTr="004A071D">
        <w:trPr>
          <w:trHeight w:val="284"/>
        </w:trPr>
        <w:tc>
          <w:tcPr>
            <w:tcW w:w="798" w:type="dxa"/>
            <w:shd w:val="clear" w:color="auto" w:fill="auto"/>
            <w:noWrap/>
            <w:vAlign w:val="center"/>
          </w:tcPr>
          <w:p w14:paraId="72AA86A0" w14:textId="77777777" w:rsidR="00E04D48" w:rsidRPr="007D7D93" w:rsidRDefault="00E04D48" w:rsidP="004A071D">
            <w:pPr>
              <w:pStyle w:val="FR1"/>
              <w:ind w:left="0"/>
              <w:rPr>
                <w:sz w:val="24"/>
                <w:szCs w:val="24"/>
              </w:rPr>
            </w:pPr>
            <w:r>
              <w:rPr>
                <w:sz w:val="24"/>
                <w:szCs w:val="24"/>
              </w:rPr>
              <w:t>2.1</w:t>
            </w:r>
          </w:p>
        </w:tc>
        <w:tc>
          <w:tcPr>
            <w:tcW w:w="6516" w:type="dxa"/>
            <w:shd w:val="clear" w:color="auto" w:fill="auto"/>
          </w:tcPr>
          <w:p w14:paraId="12FB9081" w14:textId="77777777" w:rsidR="00E04D48" w:rsidRPr="00AD6627" w:rsidRDefault="00E04D48" w:rsidP="004A071D">
            <w:pPr>
              <w:pStyle w:val="FR1"/>
              <w:ind w:left="50"/>
              <w:jc w:val="both"/>
              <w:rPr>
                <w:sz w:val="24"/>
                <w:szCs w:val="24"/>
              </w:rPr>
            </w:pPr>
            <w:r>
              <w:rPr>
                <w:sz w:val="24"/>
                <w:szCs w:val="24"/>
              </w:rPr>
              <w:t>расходы на выполнение мероприятий «последней мили»</w:t>
            </w:r>
          </w:p>
        </w:tc>
        <w:tc>
          <w:tcPr>
            <w:tcW w:w="2061" w:type="dxa"/>
            <w:shd w:val="clear" w:color="auto" w:fill="auto"/>
            <w:noWrap/>
            <w:vAlign w:val="center"/>
          </w:tcPr>
          <w:p w14:paraId="57E35963" w14:textId="77777777" w:rsidR="00E04D48" w:rsidRPr="006C222D" w:rsidRDefault="00E04D48" w:rsidP="004A071D">
            <w:pPr>
              <w:pStyle w:val="FR1"/>
              <w:ind w:left="27"/>
              <w:rPr>
                <w:sz w:val="24"/>
                <w:szCs w:val="24"/>
              </w:rPr>
            </w:pPr>
            <w:r>
              <w:rPr>
                <w:sz w:val="24"/>
                <w:szCs w:val="24"/>
              </w:rPr>
              <w:t>37,195</w:t>
            </w:r>
          </w:p>
        </w:tc>
      </w:tr>
      <w:tr w:rsidR="00E04D48" w:rsidRPr="006C222D" w14:paraId="476E4A3D" w14:textId="77777777" w:rsidTr="004A071D">
        <w:trPr>
          <w:trHeight w:val="284"/>
        </w:trPr>
        <w:tc>
          <w:tcPr>
            <w:tcW w:w="798" w:type="dxa"/>
            <w:shd w:val="clear" w:color="auto" w:fill="auto"/>
            <w:noWrap/>
            <w:vAlign w:val="center"/>
          </w:tcPr>
          <w:p w14:paraId="534FEEA7" w14:textId="77777777" w:rsidR="00E04D48" w:rsidRPr="007D7D93" w:rsidRDefault="00E04D48" w:rsidP="004A071D">
            <w:pPr>
              <w:pStyle w:val="FR1"/>
              <w:ind w:left="0"/>
              <w:rPr>
                <w:sz w:val="24"/>
                <w:szCs w:val="24"/>
              </w:rPr>
            </w:pPr>
            <w:r>
              <w:rPr>
                <w:sz w:val="24"/>
                <w:szCs w:val="24"/>
              </w:rPr>
              <w:t>2.2</w:t>
            </w:r>
          </w:p>
        </w:tc>
        <w:tc>
          <w:tcPr>
            <w:tcW w:w="6516" w:type="dxa"/>
            <w:shd w:val="clear" w:color="auto" w:fill="auto"/>
          </w:tcPr>
          <w:p w14:paraId="3C835023" w14:textId="77777777" w:rsidR="00E04D48" w:rsidRPr="00AD6627" w:rsidRDefault="00E04D48" w:rsidP="004A071D">
            <w:pPr>
              <w:pStyle w:val="FR1"/>
              <w:ind w:left="50"/>
              <w:jc w:val="both"/>
              <w:rPr>
                <w:sz w:val="24"/>
                <w:szCs w:val="24"/>
              </w:rPr>
            </w:pPr>
            <w:r>
              <w:rPr>
                <w:sz w:val="24"/>
                <w:szCs w:val="24"/>
              </w:rPr>
              <w:t>расходы на оплату услуг технологического присоединения к электрическим сетям смежной сетевой организации</w:t>
            </w:r>
          </w:p>
        </w:tc>
        <w:tc>
          <w:tcPr>
            <w:tcW w:w="2061" w:type="dxa"/>
            <w:shd w:val="clear" w:color="auto" w:fill="auto"/>
            <w:noWrap/>
            <w:vAlign w:val="center"/>
          </w:tcPr>
          <w:p w14:paraId="14A635E5" w14:textId="77777777" w:rsidR="00E04D48" w:rsidRPr="006C222D" w:rsidRDefault="00E04D48" w:rsidP="004A071D">
            <w:pPr>
              <w:pStyle w:val="FR1"/>
              <w:ind w:left="27"/>
              <w:rPr>
                <w:sz w:val="24"/>
                <w:szCs w:val="24"/>
              </w:rPr>
            </w:pPr>
            <w:r>
              <w:rPr>
                <w:sz w:val="24"/>
                <w:szCs w:val="24"/>
              </w:rPr>
              <w:t>0,00</w:t>
            </w:r>
          </w:p>
        </w:tc>
      </w:tr>
      <w:tr w:rsidR="00E04D48" w:rsidRPr="006C222D" w14:paraId="769C0DA0" w14:textId="77777777" w:rsidTr="004A071D">
        <w:trPr>
          <w:trHeight w:val="284"/>
        </w:trPr>
        <w:tc>
          <w:tcPr>
            <w:tcW w:w="798" w:type="dxa"/>
            <w:shd w:val="clear" w:color="auto" w:fill="auto"/>
            <w:noWrap/>
            <w:vAlign w:val="center"/>
            <w:hideMark/>
          </w:tcPr>
          <w:p w14:paraId="6D22DAE7" w14:textId="77777777" w:rsidR="00E04D48" w:rsidRPr="007D7D93" w:rsidRDefault="00E04D48" w:rsidP="004A071D">
            <w:pPr>
              <w:pStyle w:val="FR1"/>
              <w:ind w:left="0"/>
              <w:rPr>
                <w:sz w:val="24"/>
                <w:szCs w:val="24"/>
              </w:rPr>
            </w:pPr>
            <w:r w:rsidRPr="007D7D93">
              <w:rPr>
                <w:sz w:val="24"/>
                <w:szCs w:val="24"/>
              </w:rPr>
              <w:t>3</w:t>
            </w:r>
          </w:p>
        </w:tc>
        <w:tc>
          <w:tcPr>
            <w:tcW w:w="6516" w:type="dxa"/>
            <w:shd w:val="clear" w:color="auto" w:fill="auto"/>
            <w:hideMark/>
          </w:tcPr>
          <w:p w14:paraId="6D34BA77" w14:textId="77777777" w:rsidR="00E04D48" w:rsidRPr="007D7D93" w:rsidRDefault="00E04D48" w:rsidP="004A071D">
            <w:pPr>
              <w:pStyle w:val="FR1"/>
              <w:ind w:left="50"/>
              <w:jc w:val="both"/>
              <w:rPr>
                <w:sz w:val="24"/>
                <w:szCs w:val="24"/>
              </w:rPr>
            </w:pPr>
            <w:r w:rsidRPr="00AD6627">
              <w:rPr>
                <w:sz w:val="24"/>
                <w:szCs w:val="24"/>
              </w:rPr>
              <w:t>Проверка сетевой организацией выполнения Заявителем</w:t>
            </w:r>
            <w:r>
              <w:rPr>
                <w:sz w:val="24"/>
                <w:szCs w:val="24"/>
              </w:rPr>
              <w:t xml:space="preserve"> технических условий</w:t>
            </w:r>
          </w:p>
        </w:tc>
        <w:tc>
          <w:tcPr>
            <w:tcW w:w="2061" w:type="dxa"/>
            <w:shd w:val="clear" w:color="auto" w:fill="auto"/>
            <w:noWrap/>
            <w:vAlign w:val="center"/>
          </w:tcPr>
          <w:p w14:paraId="1AE24C76" w14:textId="77777777" w:rsidR="00E04D48" w:rsidRPr="006C222D" w:rsidRDefault="00E04D48" w:rsidP="004A071D">
            <w:pPr>
              <w:pStyle w:val="FR1"/>
              <w:ind w:left="27"/>
              <w:rPr>
                <w:sz w:val="24"/>
                <w:szCs w:val="24"/>
              </w:rPr>
            </w:pPr>
            <w:r>
              <w:rPr>
                <w:sz w:val="24"/>
                <w:szCs w:val="24"/>
              </w:rPr>
              <w:t>7,600</w:t>
            </w:r>
          </w:p>
        </w:tc>
      </w:tr>
      <w:tr w:rsidR="00E04D48" w:rsidRPr="006C222D" w14:paraId="14BCCFC0" w14:textId="77777777" w:rsidTr="004A071D">
        <w:trPr>
          <w:trHeight w:val="230"/>
        </w:trPr>
        <w:tc>
          <w:tcPr>
            <w:tcW w:w="798" w:type="dxa"/>
            <w:shd w:val="clear" w:color="auto" w:fill="auto"/>
            <w:noWrap/>
          </w:tcPr>
          <w:p w14:paraId="5BC3AD42" w14:textId="77777777" w:rsidR="00E04D48" w:rsidRPr="007D7D93" w:rsidRDefault="00E04D48" w:rsidP="004A071D">
            <w:pPr>
              <w:pStyle w:val="FR1"/>
              <w:ind w:left="0"/>
              <w:jc w:val="both"/>
              <w:rPr>
                <w:sz w:val="24"/>
                <w:szCs w:val="24"/>
              </w:rPr>
            </w:pPr>
          </w:p>
        </w:tc>
        <w:tc>
          <w:tcPr>
            <w:tcW w:w="6516" w:type="dxa"/>
            <w:shd w:val="clear" w:color="auto" w:fill="auto"/>
          </w:tcPr>
          <w:p w14:paraId="7CDA99CF" w14:textId="77777777" w:rsidR="00E04D48" w:rsidRPr="007D7D93" w:rsidRDefault="00E04D48" w:rsidP="004A071D">
            <w:pPr>
              <w:pStyle w:val="FR1"/>
              <w:ind w:left="50"/>
              <w:jc w:val="both"/>
              <w:rPr>
                <w:sz w:val="24"/>
                <w:szCs w:val="24"/>
              </w:rPr>
            </w:pPr>
            <w:r w:rsidRPr="007D7D93">
              <w:rPr>
                <w:sz w:val="24"/>
                <w:szCs w:val="24"/>
              </w:rPr>
              <w:t>ИТОГО плата за технологическое присоединение</w:t>
            </w:r>
          </w:p>
        </w:tc>
        <w:tc>
          <w:tcPr>
            <w:tcW w:w="2061" w:type="dxa"/>
            <w:shd w:val="clear" w:color="auto" w:fill="auto"/>
            <w:noWrap/>
            <w:vAlign w:val="center"/>
          </w:tcPr>
          <w:p w14:paraId="694B9C6C" w14:textId="77777777" w:rsidR="00E04D48" w:rsidRPr="006C222D" w:rsidRDefault="00E04D48" w:rsidP="004A071D">
            <w:pPr>
              <w:pStyle w:val="FR1"/>
              <w:ind w:left="27"/>
              <w:rPr>
                <w:sz w:val="24"/>
                <w:szCs w:val="24"/>
                <w:lang w:val="en-US"/>
              </w:rPr>
            </w:pPr>
            <w:r>
              <w:rPr>
                <w:bCs/>
                <w:sz w:val="24"/>
                <w:szCs w:val="24"/>
              </w:rPr>
              <w:t>51,145</w:t>
            </w:r>
          </w:p>
        </w:tc>
      </w:tr>
    </w:tbl>
    <w:p w14:paraId="2A7ABD89" w14:textId="77777777" w:rsidR="00E04D48" w:rsidRDefault="00E04D48" w:rsidP="00E04D48">
      <w:pPr>
        <w:pStyle w:val="FR1"/>
        <w:ind w:left="0"/>
        <w:jc w:val="both"/>
        <w:rPr>
          <w:b/>
          <w:sz w:val="24"/>
          <w:szCs w:val="24"/>
          <w:u w:val="single"/>
        </w:rPr>
      </w:pPr>
    </w:p>
    <w:p w14:paraId="41C600DE" w14:textId="77777777" w:rsidR="00E04D48" w:rsidRDefault="00E04D48" w:rsidP="00E04D48">
      <w:pPr>
        <w:pStyle w:val="FR1"/>
        <w:ind w:left="0" w:firstLine="708"/>
        <w:jc w:val="both"/>
        <w:rPr>
          <w:szCs w:val="28"/>
        </w:rPr>
      </w:pPr>
      <w:r w:rsidRPr="00A22A25">
        <w:rPr>
          <w:szCs w:val="28"/>
        </w:rPr>
        <w:t>Примечание:</w:t>
      </w:r>
    </w:p>
    <w:p w14:paraId="641C2527" w14:textId="77777777" w:rsidR="00E04D48" w:rsidRDefault="00E04D48" w:rsidP="00E04D48">
      <w:pPr>
        <w:pStyle w:val="FR1"/>
        <w:ind w:left="0" w:firstLine="708"/>
        <w:jc w:val="both"/>
        <w:rPr>
          <w:szCs w:val="28"/>
        </w:rPr>
      </w:pPr>
      <w:r>
        <w:rPr>
          <w:szCs w:val="28"/>
        </w:rPr>
        <w:t>1. П</w:t>
      </w:r>
      <w:r w:rsidRPr="00A22A25">
        <w:rPr>
          <w:szCs w:val="28"/>
        </w:rPr>
        <w:t xml:space="preserve">лата за технологическое присоединение рассчитана исходя из присоединяемой мощности </w:t>
      </w:r>
      <w:r>
        <w:rPr>
          <w:szCs w:val="28"/>
        </w:rPr>
        <w:t>200 к</w:t>
      </w:r>
      <w:r w:rsidRPr="00A22A25">
        <w:rPr>
          <w:szCs w:val="28"/>
        </w:rPr>
        <w:t>Вт.</w:t>
      </w:r>
    </w:p>
    <w:p w14:paraId="26CA4793" w14:textId="77777777" w:rsidR="00E04D48" w:rsidRDefault="00E04D48" w:rsidP="00E04D48">
      <w:pPr>
        <w:pStyle w:val="FR1"/>
        <w:ind w:left="0" w:firstLine="708"/>
        <w:jc w:val="both"/>
        <w:rPr>
          <w:szCs w:val="28"/>
        </w:rPr>
      </w:pPr>
      <w:r w:rsidRPr="00240F5B">
        <w:rPr>
          <w:szCs w:val="28"/>
        </w:rPr>
        <w:t>2.</w:t>
      </w:r>
      <w:r>
        <w:rPr>
          <w:szCs w:val="28"/>
        </w:rPr>
        <w:t> </w:t>
      </w:r>
      <w:r w:rsidRPr="00240F5B">
        <w:rPr>
          <w:szCs w:val="28"/>
        </w:rPr>
        <w:t xml:space="preserve">Расходы, не включаемые в плату за технологическое </w:t>
      </w:r>
      <w:r>
        <w:rPr>
          <w:szCs w:val="28"/>
        </w:rPr>
        <w:t xml:space="preserve">                                                </w:t>
      </w:r>
      <w:r w:rsidRPr="00240F5B">
        <w:rPr>
          <w:szCs w:val="28"/>
        </w:rPr>
        <w:t xml:space="preserve">присоединение, составляют </w:t>
      </w:r>
      <w:r>
        <w:rPr>
          <w:szCs w:val="28"/>
        </w:rPr>
        <w:t xml:space="preserve">776,269 </w:t>
      </w:r>
      <w:r w:rsidRPr="00240F5B">
        <w:rPr>
          <w:szCs w:val="28"/>
        </w:rPr>
        <w:t>тыс. руб. В соответствии с пунктом 32 Основ ценообразования в области регулируемых цен</w:t>
      </w:r>
      <w:r>
        <w:rPr>
          <w:szCs w:val="28"/>
        </w:rPr>
        <w:t xml:space="preserve"> (тарифов) в электроэнергетике, </w:t>
      </w:r>
      <w:r w:rsidRPr="00240F5B">
        <w:rPr>
          <w:szCs w:val="28"/>
        </w:rPr>
        <w:t>утвержденных постановлением Правительства Российской Федерации от 29.12.2011 № 1178 «О ценообразовании в области регулируемых цен (тарифов) в электроэнергетике» данные расходы подлежат учету при установлении тарифа на услуги по передаче электрической энергии.</w:t>
      </w:r>
    </w:p>
    <w:p w14:paraId="1EA29E7E" w14:textId="77777777" w:rsidR="0062473B" w:rsidRDefault="0062473B" w:rsidP="0003608E">
      <w:pPr>
        <w:tabs>
          <w:tab w:val="left" w:pos="3686"/>
          <w:tab w:val="left" w:pos="9498"/>
        </w:tabs>
        <w:ind w:right="-569"/>
        <w:sectPr w:rsidR="0062473B" w:rsidSect="00EC3C1A">
          <w:pgSz w:w="11906" w:h="16838"/>
          <w:pgMar w:top="709" w:right="849" w:bottom="567" w:left="1134" w:header="709" w:footer="709" w:gutter="0"/>
          <w:cols w:space="708"/>
          <w:titlePg/>
          <w:docGrid w:linePitch="360"/>
        </w:sectPr>
      </w:pPr>
    </w:p>
    <w:p w14:paraId="5FA7116E" w14:textId="3A1811B7" w:rsidR="0062473B" w:rsidRPr="009675EF" w:rsidRDefault="0062473B" w:rsidP="0062473B">
      <w:pPr>
        <w:tabs>
          <w:tab w:val="left" w:pos="270"/>
          <w:tab w:val="right" w:pos="9355"/>
        </w:tabs>
        <w:ind w:left="-1815" w:firstLine="7485"/>
      </w:pPr>
      <w:r w:rsidRPr="009675EF">
        <w:lastRenderedPageBreak/>
        <w:t>Приложение</w:t>
      </w:r>
      <w:r>
        <w:t xml:space="preserve"> № </w:t>
      </w:r>
      <w:r>
        <w:t>6</w:t>
      </w:r>
      <w:r>
        <w:t xml:space="preserve"> </w:t>
      </w:r>
      <w:r w:rsidRPr="009675EF">
        <w:t xml:space="preserve">к </w:t>
      </w:r>
      <w:r>
        <w:t>протоколу</w:t>
      </w:r>
      <w:r w:rsidRPr="009675EF">
        <w:t xml:space="preserve"> № </w:t>
      </w:r>
      <w:r>
        <w:t>8</w:t>
      </w:r>
    </w:p>
    <w:p w14:paraId="275488A5" w14:textId="77777777" w:rsidR="0062473B" w:rsidRPr="009675EF" w:rsidRDefault="0062473B" w:rsidP="0062473B">
      <w:pPr>
        <w:tabs>
          <w:tab w:val="left" w:pos="3686"/>
          <w:tab w:val="left" w:pos="9498"/>
        </w:tabs>
        <w:ind w:left="-1815" w:right="-569" w:firstLine="7485"/>
      </w:pPr>
      <w:r w:rsidRPr="009675EF">
        <w:t>заседания правления Региональной</w:t>
      </w:r>
    </w:p>
    <w:p w14:paraId="710AFA0E" w14:textId="77777777" w:rsidR="0062473B" w:rsidRPr="009675EF" w:rsidRDefault="0062473B" w:rsidP="0062473B">
      <w:pPr>
        <w:tabs>
          <w:tab w:val="left" w:pos="3686"/>
          <w:tab w:val="left" w:pos="9498"/>
        </w:tabs>
        <w:ind w:left="-1815" w:right="-569" w:firstLine="7485"/>
      </w:pPr>
      <w:r w:rsidRPr="009675EF">
        <w:t>энергетической комиссии</w:t>
      </w:r>
    </w:p>
    <w:p w14:paraId="4D27DC4D" w14:textId="77777777" w:rsidR="0062473B" w:rsidRDefault="0062473B" w:rsidP="0062473B">
      <w:pPr>
        <w:tabs>
          <w:tab w:val="left" w:pos="3686"/>
          <w:tab w:val="left" w:pos="9498"/>
        </w:tabs>
        <w:ind w:left="-1815" w:right="-569" w:firstLine="7485"/>
      </w:pPr>
      <w:r w:rsidRPr="009675EF">
        <w:t xml:space="preserve">Кузбасса от </w:t>
      </w:r>
      <w:r>
        <w:t>13</w:t>
      </w:r>
      <w:r w:rsidRPr="009675EF">
        <w:t>.</w:t>
      </w:r>
      <w:r>
        <w:t>02</w:t>
      </w:r>
      <w:r w:rsidRPr="009675EF">
        <w:t>.202</w:t>
      </w:r>
      <w:r>
        <w:t>4</w:t>
      </w:r>
    </w:p>
    <w:p w14:paraId="2ACF0DE8" w14:textId="77777777" w:rsidR="009918BE" w:rsidRDefault="009918BE" w:rsidP="0062473B">
      <w:pPr>
        <w:tabs>
          <w:tab w:val="left" w:pos="3686"/>
          <w:tab w:val="left" w:pos="9498"/>
        </w:tabs>
        <w:ind w:left="-1815" w:right="-569" w:firstLine="7485"/>
      </w:pPr>
    </w:p>
    <w:p w14:paraId="3D62D184" w14:textId="77777777" w:rsidR="009918BE" w:rsidRPr="009918BE" w:rsidRDefault="009918BE" w:rsidP="009918BE">
      <w:pPr>
        <w:spacing w:line="276" w:lineRule="auto"/>
        <w:jc w:val="center"/>
        <w:rPr>
          <w:b/>
          <w:sz w:val="28"/>
          <w:szCs w:val="28"/>
        </w:rPr>
      </w:pPr>
      <w:r w:rsidRPr="009918BE">
        <w:rPr>
          <w:b/>
          <w:sz w:val="28"/>
          <w:szCs w:val="28"/>
        </w:rPr>
        <w:t>Экспертное заключение</w:t>
      </w:r>
    </w:p>
    <w:p w14:paraId="130C9191" w14:textId="77777777" w:rsidR="009918BE" w:rsidRPr="009918BE" w:rsidRDefault="009918BE" w:rsidP="009918BE">
      <w:pPr>
        <w:spacing w:line="276" w:lineRule="auto"/>
        <w:jc w:val="center"/>
        <w:rPr>
          <w:b/>
          <w:sz w:val="28"/>
          <w:szCs w:val="28"/>
        </w:rPr>
      </w:pPr>
      <w:r w:rsidRPr="009918BE">
        <w:rPr>
          <w:b/>
          <w:sz w:val="28"/>
          <w:szCs w:val="28"/>
        </w:rPr>
        <w:t>Региональной энергетической комиссии Кузбасса</w:t>
      </w:r>
    </w:p>
    <w:p w14:paraId="64392EA2" w14:textId="77777777" w:rsidR="009918BE" w:rsidRPr="009918BE" w:rsidRDefault="009918BE" w:rsidP="009918BE">
      <w:pPr>
        <w:spacing w:line="276" w:lineRule="auto"/>
        <w:jc w:val="center"/>
        <w:rPr>
          <w:b/>
          <w:sz w:val="28"/>
          <w:szCs w:val="28"/>
        </w:rPr>
      </w:pPr>
    </w:p>
    <w:p w14:paraId="00BED738" w14:textId="70C17956" w:rsidR="009918BE" w:rsidRPr="009918BE" w:rsidRDefault="009918BE" w:rsidP="009918BE">
      <w:pPr>
        <w:spacing w:line="276" w:lineRule="auto"/>
        <w:jc w:val="center"/>
        <w:rPr>
          <w:sz w:val="28"/>
          <w:szCs w:val="28"/>
        </w:rPr>
      </w:pPr>
      <w:r w:rsidRPr="009918BE">
        <w:rPr>
          <w:sz w:val="28"/>
          <w:szCs w:val="28"/>
        </w:rPr>
        <w:t>об установлении платы за технологическое присоединение к электрическим сетям АО «Электросеть» энергопринимающих устройств</w:t>
      </w:r>
    </w:p>
    <w:p w14:paraId="34533512" w14:textId="77777777" w:rsidR="009918BE" w:rsidRPr="009918BE" w:rsidRDefault="009918BE" w:rsidP="009918BE">
      <w:pPr>
        <w:spacing w:line="276" w:lineRule="auto"/>
        <w:jc w:val="center"/>
        <w:rPr>
          <w:sz w:val="28"/>
          <w:szCs w:val="28"/>
        </w:rPr>
      </w:pPr>
      <w:bookmarkStart w:id="53" w:name="_Hlk156380954"/>
      <w:r w:rsidRPr="009918BE">
        <w:rPr>
          <w:sz w:val="28"/>
          <w:szCs w:val="28"/>
        </w:rPr>
        <w:t xml:space="preserve">АО «УК «Кузбассразрезуголь» </w:t>
      </w:r>
      <w:bookmarkEnd w:id="53"/>
      <w:r w:rsidRPr="009918BE">
        <w:rPr>
          <w:sz w:val="28"/>
          <w:szCs w:val="28"/>
        </w:rPr>
        <w:t xml:space="preserve">(ПС 35/6 </w:t>
      </w:r>
      <w:proofErr w:type="spellStart"/>
      <w:r w:rsidRPr="009918BE">
        <w:rPr>
          <w:sz w:val="28"/>
          <w:szCs w:val="28"/>
        </w:rPr>
        <w:t>кВ</w:t>
      </w:r>
      <w:proofErr w:type="spellEnd"/>
      <w:r w:rsidRPr="009918BE">
        <w:rPr>
          <w:sz w:val="28"/>
          <w:szCs w:val="28"/>
        </w:rPr>
        <w:t xml:space="preserve"> </w:t>
      </w:r>
      <w:bookmarkStart w:id="54" w:name="_Hlk156381253"/>
      <w:r w:rsidRPr="009918BE">
        <w:rPr>
          <w:sz w:val="28"/>
          <w:szCs w:val="28"/>
        </w:rPr>
        <w:t>«</w:t>
      </w:r>
      <w:r w:rsidRPr="009918BE">
        <w:rPr>
          <w:sz w:val="28"/>
          <w:szCs w:val="28"/>
          <w:lang w:val="en-US"/>
        </w:rPr>
        <w:t>III</w:t>
      </w:r>
      <w:r w:rsidRPr="009918BE">
        <w:rPr>
          <w:sz w:val="28"/>
          <w:szCs w:val="28"/>
        </w:rPr>
        <w:t xml:space="preserve"> очередь»</w:t>
      </w:r>
      <w:bookmarkEnd w:id="54"/>
      <w:r w:rsidRPr="009918BE">
        <w:rPr>
          <w:sz w:val="28"/>
          <w:szCs w:val="28"/>
        </w:rPr>
        <w:t xml:space="preserve">, двухцепная ВЛ 35 </w:t>
      </w:r>
      <w:proofErr w:type="spellStart"/>
      <w:r w:rsidRPr="009918BE">
        <w:rPr>
          <w:sz w:val="28"/>
          <w:szCs w:val="28"/>
        </w:rPr>
        <w:t>кВ</w:t>
      </w:r>
      <w:proofErr w:type="spellEnd"/>
      <w:r w:rsidRPr="009918BE">
        <w:rPr>
          <w:sz w:val="28"/>
          <w:szCs w:val="28"/>
        </w:rPr>
        <w:t xml:space="preserve"> до ПС 35/6 </w:t>
      </w:r>
      <w:proofErr w:type="spellStart"/>
      <w:r w:rsidRPr="009918BE">
        <w:rPr>
          <w:sz w:val="28"/>
          <w:szCs w:val="28"/>
        </w:rPr>
        <w:t>кВ</w:t>
      </w:r>
      <w:proofErr w:type="spellEnd"/>
      <w:r w:rsidRPr="009918BE">
        <w:rPr>
          <w:sz w:val="28"/>
          <w:szCs w:val="28"/>
        </w:rPr>
        <w:t xml:space="preserve"> «</w:t>
      </w:r>
      <w:r w:rsidRPr="009918BE">
        <w:rPr>
          <w:sz w:val="28"/>
          <w:szCs w:val="28"/>
          <w:lang w:val="en-US"/>
        </w:rPr>
        <w:t>III</w:t>
      </w:r>
      <w:r w:rsidRPr="009918BE">
        <w:rPr>
          <w:sz w:val="28"/>
          <w:szCs w:val="28"/>
        </w:rPr>
        <w:t xml:space="preserve"> очередь»), максимальная мощность присоединяемых энергопринимающих устройств 4900 кВт (Кемеровская область - Новокузнецкий                 муниципальный район, с. </w:t>
      </w:r>
      <w:proofErr w:type="spellStart"/>
      <w:r w:rsidRPr="009918BE">
        <w:rPr>
          <w:sz w:val="28"/>
          <w:szCs w:val="28"/>
        </w:rPr>
        <w:t>Красулино</w:t>
      </w:r>
      <w:proofErr w:type="spellEnd"/>
      <w:r w:rsidRPr="009918BE">
        <w:rPr>
          <w:sz w:val="28"/>
          <w:szCs w:val="28"/>
        </w:rPr>
        <w:t>, кадастровые номера земельных участков 42:09:2405001:251, 42:09:2405001:294, 42:09:2405001:308, 42:09:0000000:1255)</w:t>
      </w:r>
    </w:p>
    <w:p w14:paraId="7727B014" w14:textId="77777777" w:rsidR="009918BE" w:rsidRPr="009918BE" w:rsidRDefault="009918BE" w:rsidP="009918BE">
      <w:pPr>
        <w:spacing w:line="276" w:lineRule="auto"/>
        <w:jc w:val="center"/>
        <w:rPr>
          <w:sz w:val="28"/>
          <w:szCs w:val="28"/>
        </w:rPr>
      </w:pPr>
      <w:r w:rsidRPr="009918BE">
        <w:rPr>
          <w:sz w:val="28"/>
          <w:szCs w:val="28"/>
        </w:rPr>
        <w:t>по индивидуальному проекту.</w:t>
      </w:r>
    </w:p>
    <w:p w14:paraId="2B09553D" w14:textId="77777777" w:rsidR="009918BE" w:rsidRPr="009918BE" w:rsidRDefault="009918BE" w:rsidP="009918BE">
      <w:pPr>
        <w:spacing w:line="276" w:lineRule="auto"/>
        <w:rPr>
          <w:rFonts w:eastAsia="Calibri"/>
          <w:sz w:val="28"/>
          <w:szCs w:val="28"/>
          <w:lang w:eastAsia="en-US"/>
        </w:rPr>
      </w:pPr>
    </w:p>
    <w:p w14:paraId="2017C6BA" w14:textId="77777777" w:rsidR="009918BE" w:rsidRPr="009918BE" w:rsidRDefault="009918BE" w:rsidP="009918BE">
      <w:pPr>
        <w:spacing w:line="276" w:lineRule="auto"/>
        <w:ind w:firstLine="709"/>
        <w:jc w:val="both"/>
        <w:rPr>
          <w:sz w:val="28"/>
          <w:szCs w:val="28"/>
        </w:rPr>
      </w:pPr>
      <w:r w:rsidRPr="009918BE">
        <w:rPr>
          <w:sz w:val="28"/>
          <w:szCs w:val="28"/>
        </w:rPr>
        <w:t>Нормативно-методическая основа проведения анализа материалов по расчету платы за технологическое присоединение к электрическим сетям                   АО «Электросеть» энергопринимающих устройств АО «УК «Кузбассразрезуголь»:</w:t>
      </w:r>
    </w:p>
    <w:p w14:paraId="4B2F7E93" w14:textId="77777777" w:rsidR="009918BE" w:rsidRPr="009918BE" w:rsidRDefault="009918BE" w:rsidP="009918BE">
      <w:pPr>
        <w:numPr>
          <w:ilvl w:val="0"/>
          <w:numId w:val="5"/>
        </w:numPr>
        <w:tabs>
          <w:tab w:val="left" w:pos="0"/>
          <w:tab w:val="left" w:pos="851"/>
        </w:tabs>
        <w:spacing w:after="200" w:line="276" w:lineRule="auto"/>
        <w:ind w:left="0" w:firstLine="709"/>
        <w:jc w:val="both"/>
        <w:rPr>
          <w:rFonts w:eastAsia="Calibri"/>
          <w:sz w:val="28"/>
          <w:szCs w:val="28"/>
          <w:lang w:eastAsia="en-US"/>
        </w:rPr>
      </w:pPr>
      <w:r w:rsidRPr="009918BE">
        <w:rPr>
          <w:rFonts w:eastAsia="Calibri"/>
          <w:sz w:val="28"/>
          <w:szCs w:val="28"/>
          <w:lang w:eastAsia="en-US"/>
        </w:rPr>
        <w:t>Гражданский кодекс Российской Федерации;</w:t>
      </w:r>
    </w:p>
    <w:p w14:paraId="78179F4C" w14:textId="77777777" w:rsidR="009918BE" w:rsidRPr="009918BE" w:rsidRDefault="009918BE" w:rsidP="009918BE">
      <w:pPr>
        <w:numPr>
          <w:ilvl w:val="0"/>
          <w:numId w:val="5"/>
        </w:numPr>
        <w:tabs>
          <w:tab w:val="left" w:pos="0"/>
          <w:tab w:val="left" w:pos="851"/>
        </w:tabs>
        <w:spacing w:after="200" w:line="276" w:lineRule="auto"/>
        <w:ind w:left="0" w:firstLine="709"/>
        <w:jc w:val="both"/>
        <w:rPr>
          <w:rFonts w:eastAsia="Calibri"/>
          <w:sz w:val="28"/>
          <w:szCs w:val="28"/>
          <w:lang w:eastAsia="en-US"/>
        </w:rPr>
      </w:pPr>
      <w:r w:rsidRPr="009918BE">
        <w:rPr>
          <w:rFonts w:eastAsia="Calibri"/>
          <w:sz w:val="28"/>
          <w:szCs w:val="28"/>
          <w:lang w:eastAsia="en-US"/>
        </w:rPr>
        <w:t>Налоговый кодекс Российской Федерации (в дальнейшем НК РФ);</w:t>
      </w:r>
    </w:p>
    <w:p w14:paraId="3D4714E8" w14:textId="77777777" w:rsidR="009918BE" w:rsidRPr="009918BE" w:rsidRDefault="009918BE" w:rsidP="009918BE">
      <w:pPr>
        <w:numPr>
          <w:ilvl w:val="0"/>
          <w:numId w:val="5"/>
        </w:numPr>
        <w:tabs>
          <w:tab w:val="left" w:pos="0"/>
          <w:tab w:val="left" w:pos="851"/>
        </w:tabs>
        <w:spacing w:after="200" w:line="276" w:lineRule="auto"/>
        <w:ind w:left="0" w:firstLine="709"/>
        <w:jc w:val="both"/>
        <w:rPr>
          <w:rFonts w:eastAsia="Calibri"/>
          <w:sz w:val="28"/>
          <w:szCs w:val="28"/>
          <w:lang w:eastAsia="en-US"/>
        </w:rPr>
      </w:pPr>
      <w:r w:rsidRPr="009918BE">
        <w:rPr>
          <w:rFonts w:eastAsia="Calibri"/>
          <w:sz w:val="28"/>
          <w:szCs w:val="28"/>
          <w:lang w:eastAsia="en-US"/>
        </w:rPr>
        <w:t>Трудовой Кодекс Российской Федерации (в дальнейшем ТК РФ);</w:t>
      </w:r>
    </w:p>
    <w:p w14:paraId="6AF9CA24" w14:textId="77777777" w:rsidR="009918BE" w:rsidRPr="009918BE" w:rsidRDefault="009918BE" w:rsidP="009918BE">
      <w:pPr>
        <w:numPr>
          <w:ilvl w:val="0"/>
          <w:numId w:val="5"/>
        </w:numPr>
        <w:tabs>
          <w:tab w:val="left" w:pos="0"/>
          <w:tab w:val="left" w:pos="851"/>
        </w:tabs>
        <w:spacing w:after="200" w:line="276" w:lineRule="auto"/>
        <w:ind w:left="0" w:firstLine="709"/>
        <w:jc w:val="both"/>
        <w:rPr>
          <w:rFonts w:eastAsia="Calibri"/>
          <w:spacing w:val="-5"/>
          <w:sz w:val="28"/>
          <w:szCs w:val="28"/>
          <w:lang w:eastAsia="en-US"/>
        </w:rPr>
      </w:pPr>
      <w:r w:rsidRPr="009918BE">
        <w:rPr>
          <w:rFonts w:eastAsia="Calibri"/>
          <w:spacing w:val="-5"/>
          <w:sz w:val="28"/>
          <w:szCs w:val="28"/>
          <w:lang w:eastAsia="en-US"/>
        </w:rPr>
        <w:t>Федеральный Закон от 26.03.2003 № 35-ФЗ «Об электроэнергетике»;</w:t>
      </w:r>
    </w:p>
    <w:p w14:paraId="0BCCBA52" w14:textId="77777777" w:rsidR="009918BE" w:rsidRPr="009918BE" w:rsidRDefault="009918BE" w:rsidP="009918BE">
      <w:pPr>
        <w:numPr>
          <w:ilvl w:val="0"/>
          <w:numId w:val="5"/>
        </w:numPr>
        <w:tabs>
          <w:tab w:val="left" w:pos="0"/>
          <w:tab w:val="left" w:pos="851"/>
        </w:tabs>
        <w:spacing w:after="200" w:line="276" w:lineRule="auto"/>
        <w:ind w:left="0" w:firstLine="709"/>
        <w:jc w:val="both"/>
        <w:rPr>
          <w:rFonts w:eastAsia="Calibri"/>
          <w:sz w:val="28"/>
          <w:szCs w:val="28"/>
          <w:lang w:eastAsia="en-US"/>
        </w:rPr>
      </w:pPr>
      <w:r w:rsidRPr="009918BE">
        <w:rPr>
          <w:rFonts w:eastAsia="Calibri"/>
          <w:spacing w:val="-5"/>
          <w:sz w:val="28"/>
          <w:szCs w:val="28"/>
          <w:lang w:eastAsia="en-US"/>
        </w:rPr>
        <w:t xml:space="preserve">Федеральный Закон </w:t>
      </w:r>
      <w:r w:rsidRPr="009918BE">
        <w:rPr>
          <w:rFonts w:eastAsia="Calibri"/>
          <w:spacing w:val="-7"/>
          <w:sz w:val="28"/>
          <w:szCs w:val="28"/>
          <w:lang w:eastAsia="en-US"/>
        </w:rPr>
        <w:t>от 17.08.1995 № 147-ФЗ «О естественных монополиях»;</w:t>
      </w:r>
    </w:p>
    <w:p w14:paraId="48149D5A" w14:textId="77777777" w:rsidR="009918BE" w:rsidRPr="009918BE" w:rsidRDefault="009918BE" w:rsidP="009918BE">
      <w:pPr>
        <w:numPr>
          <w:ilvl w:val="0"/>
          <w:numId w:val="5"/>
        </w:numPr>
        <w:tabs>
          <w:tab w:val="left" w:pos="0"/>
          <w:tab w:val="left" w:pos="851"/>
        </w:tabs>
        <w:spacing w:after="200" w:line="276" w:lineRule="auto"/>
        <w:ind w:left="0" w:firstLine="709"/>
        <w:jc w:val="both"/>
        <w:rPr>
          <w:rFonts w:eastAsia="Calibri"/>
          <w:sz w:val="28"/>
          <w:szCs w:val="28"/>
          <w:lang w:eastAsia="en-US"/>
        </w:rPr>
      </w:pPr>
      <w:r w:rsidRPr="009918BE">
        <w:rPr>
          <w:rFonts w:eastAsia="Calibri"/>
          <w:sz w:val="28"/>
          <w:szCs w:val="28"/>
          <w:lang w:eastAsia="en-US"/>
        </w:rPr>
        <w:t>Постановление Правительства РФ от 6 июля 1998 г. № 700 «О введении раздельного учета затрат по регулируемым видам деятельности в энергетике»;</w:t>
      </w:r>
    </w:p>
    <w:p w14:paraId="59E55D0F" w14:textId="77777777" w:rsidR="009918BE" w:rsidRPr="009918BE" w:rsidRDefault="009918BE" w:rsidP="009918BE">
      <w:pPr>
        <w:numPr>
          <w:ilvl w:val="0"/>
          <w:numId w:val="5"/>
        </w:numPr>
        <w:tabs>
          <w:tab w:val="left" w:pos="0"/>
          <w:tab w:val="left" w:pos="851"/>
        </w:tabs>
        <w:spacing w:after="200" w:line="276" w:lineRule="auto"/>
        <w:ind w:left="0" w:firstLine="709"/>
        <w:jc w:val="both"/>
        <w:rPr>
          <w:rFonts w:eastAsia="Calibri"/>
          <w:color w:val="000000"/>
          <w:sz w:val="28"/>
          <w:szCs w:val="28"/>
          <w:lang w:eastAsia="en-US"/>
        </w:rPr>
      </w:pPr>
      <w:r w:rsidRPr="009918BE">
        <w:rPr>
          <w:rFonts w:eastAsia="Calibri"/>
          <w:color w:val="000000"/>
          <w:sz w:val="28"/>
          <w:szCs w:val="28"/>
          <w:lang w:eastAsia="en-US"/>
        </w:rPr>
        <w:t>Постановление Правительства РФ от 29 декабря 2011 № 1178 «О ценообразовании в области регулируемых цен (тарифов) в электроэнергетике»;</w:t>
      </w:r>
    </w:p>
    <w:p w14:paraId="4F3000B5" w14:textId="77777777" w:rsidR="009918BE" w:rsidRPr="009918BE" w:rsidRDefault="009918BE" w:rsidP="009918BE">
      <w:pPr>
        <w:numPr>
          <w:ilvl w:val="0"/>
          <w:numId w:val="5"/>
        </w:numPr>
        <w:tabs>
          <w:tab w:val="left" w:pos="0"/>
          <w:tab w:val="left" w:pos="851"/>
        </w:tabs>
        <w:spacing w:after="200" w:line="276" w:lineRule="auto"/>
        <w:ind w:left="0" w:firstLine="709"/>
        <w:jc w:val="both"/>
        <w:rPr>
          <w:rFonts w:eastAsia="Calibri"/>
          <w:sz w:val="28"/>
          <w:szCs w:val="28"/>
          <w:lang w:eastAsia="en-US"/>
        </w:rPr>
      </w:pPr>
      <w:r w:rsidRPr="009918BE">
        <w:rPr>
          <w:rFonts w:eastAsia="Calibri"/>
          <w:sz w:val="28"/>
          <w:szCs w:val="28"/>
          <w:lang w:eastAsia="en-US"/>
        </w:rPr>
        <w:t>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РФ от 27.12.2004 № 861;</w:t>
      </w:r>
    </w:p>
    <w:p w14:paraId="7F980E0B" w14:textId="77777777" w:rsidR="009918BE" w:rsidRPr="009918BE" w:rsidRDefault="009918BE" w:rsidP="009918BE">
      <w:pPr>
        <w:numPr>
          <w:ilvl w:val="0"/>
          <w:numId w:val="5"/>
        </w:numPr>
        <w:tabs>
          <w:tab w:val="left" w:pos="0"/>
          <w:tab w:val="left" w:pos="851"/>
        </w:tabs>
        <w:spacing w:after="200" w:line="276" w:lineRule="auto"/>
        <w:ind w:left="0" w:firstLine="709"/>
        <w:jc w:val="both"/>
        <w:rPr>
          <w:rFonts w:eastAsia="Calibri"/>
          <w:sz w:val="28"/>
          <w:szCs w:val="28"/>
          <w:lang w:eastAsia="en-US"/>
        </w:rPr>
      </w:pPr>
      <w:r w:rsidRPr="009918BE">
        <w:rPr>
          <w:rFonts w:eastAsia="Calibri"/>
          <w:sz w:val="28"/>
          <w:szCs w:val="28"/>
          <w:lang w:eastAsia="en-US"/>
        </w:rPr>
        <w:t>Приказ ФАС России от 30.06.2022 № 490/22 «Об утверждении                          Методических указаний по определению размера платы за технологическое присоединение к электрическим сетям» (далее по тексту – Методические указания);</w:t>
      </w:r>
    </w:p>
    <w:p w14:paraId="075FCA97" w14:textId="77777777" w:rsidR="009918BE" w:rsidRPr="009918BE" w:rsidRDefault="009918BE" w:rsidP="009918BE">
      <w:pPr>
        <w:numPr>
          <w:ilvl w:val="0"/>
          <w:numId w:val="5"/>
        </w:numPr>
        <w:tabs>
          <w:tab w:val="left" w:pos="0"/>
          <w:tab w:val="left" w:pos="851"/>
        </w:tabs>
        <w:spacing w:after="200" w:line="276" w:lineRule="auto"/>
        <w:ind w:left="0" w:firstLine="709"/>
        <w:jc w:val="both"/>
        <w:rPr>
          <w:rFonts w:eastAsia="Calibri"/>
          <w:sz w:val="28"/>
          <w:szCs w:val="28"/>
          <w:lang w:eastAsia="en-US"/>
        </w:rPr>
      </w:pPr>
      <w:r w:rsidRPr="009918BE">
        <w:rPr>
          <w:rFonts w:eastAsia="Calibri"/>
          <w:sz w:val="28"/>
          <w:szCs w:val="28"/>
          <w:lang w:eastAsia="en-US"/>
        </w:rPr>
        <w:lastRenderedPageBreak/>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электроэнергетической отрасли.</w:t>
      </w:r>
    </w:p>
    <w:p w14:paraId="00EBA973" w14:textId="77777777" w:rsidR="009918BE" w:rsidRPr="009918BE" w:rsidRDefault="009918BE" w:rsidP="009918BE">
      <w:pPr>
        <w:spacing w:line="276" w:lineRule="auto"/>
        <w:ind w:firstLine="709"/>
        <w:jc w:val="both"/>
        <w:rPr>
          <w:sz w:val="28"/>
          <w:szCs w:val="28"/>
        </w:rPr>
      </w:pPr>
      <w:r w:rsidRPr="009918BE">
        <w:rPr>
          <w:rFonts w:eastAsia="Calibri"/>
          <w:sz w:val="28"/>
          <w:szCs w:val="28"/>
          <w:lang w:eastAsia="en-US"/>
        </w:rPr>
        <w:t>Вся нормативная база рассмотрена с учетом всех изменений.</w:t>
      </w:r>
    </w:p>
    <w:p w14:paraId="6BD042CB" w14:textId="77777777" w:rsidR="009918BE" w:rsidRPr="009918BE" w:rsidRDefault="009918BE" w:rsidP="009918BE">
      <w:pPr>
        <w:spacing w:line="276" w:lineRule="auto"/>
        <w:ind w:firstLine="709"/>
        <w:jc w:val="both"/>
        <w:rPr>
          <w:sz w:val="28"/>
          <w:szCs w:val="28"/>
        </w:rPr>
      </w:pPr>
      <w:r w:rsidRPr="009918BE">
        <w:rPr>
          <w:sz w:val="28"/>
          <w:szCs w:val="28"/>
        </w:rPr>
        <w:t>Экспертами рассматривались и принимались во внимание все представленные организацией документы, имеющие значение для составления доказательного экспертного заключения. При этом эксперты исходили из того, что представленная организацией информация является достоверной. Ответственность за достоверность информации несет руководитель организации.</w:t>
      </w:r>
    </w:p>
    <w:p w14:paraId="2F9F516C" w14:textId="77777777" w:rsidR="009918BE" w:rsidRPr="009918BE" w:rsidRDefault="009918BE" w:rsidP="009918BE">
      <w:pPr>
        <w:spacing w:line="276" w:lineRule="auto"/>
        <w:jc w:val="center"/>
        <w:rPr>
          <w:b/>
          <w:sz w:val="28"/>
          <w:szCs w:val="28"/>
        </w:rPr>
      </w:pPr>
    </w:p>
    <w:p w14:paraId="0E035C00" w14:textId="77777777" w:rsidR="009918BE" w:rsidRPr="009918BE" w:rsidRDefault="009918BE" w:rsidP="009918BE">
      <w:pPr>
        <w:spacing w:line="276" w:lineRule="auto"/>
        <w:jc w:val="center"/>
        <w:rPr>
          <w:b/>
          <w:sz w:val="28"/>
          <w:szCs w:val="28"/>
        </w:rPr>
      </w:pPr>
      <w:r w:rsidRPr="009918BE">
        <w:rPr>
          <w:b/>
          <w:sz w:val="28"/>
          <w:szCs w:val="28"/>
        </w:rPr>
        <w:t>Анализ заявки на технологическое присоединение</w:t>
      </w:r>
    </w:p>
    <w:p w14:paraId="31ED3595" w14:textId="77777777" w:rsidR="009918BE" w:rsidRPr="009918BE" w:rsidRDefault="009918BE" w:rsidP="009918BE">
      <w:pPr>
        <w:spacing w:line="276" w:lineRule="auto"/>
        <w:ind w:firstLine="709"/>
        <w:jc w:val="both"/>
        <w:rPr>
          <w:sz w:val="28"/>
          <w:szCs w:val="28"/>
        </w:rPr>
      </w:pPr>
      <w:r w:rsidRPr="009918BE">
        <w:rPr>
          <w:sz w:val="28"/>
          <w:szCs w:val="28"/>
        </w:rPr>
        <w:t xml:space="preserve">АО «УК «Кузбассразрезуголь» подало в адрес АО «Электросеть» заявку от 10.02.2023 № 387/01-06/07 на технологическое присоединение энергопринимающих устройств (ПС 35/6 </w:t>
      </w:r>
      <w:proofErr w:type="spellStart"/>
      <w:r w:rsidRPr="009918BE">
        <w:rPr>
          <w:sz w:val="28"/>
          <w:szCs w:val="28"/>
        </w:rPr>
        <w:t>кВ</w:t>
      </w:r>
      <w:proofErr w:type="spellEnd"/>
      <w:r w:rsidRPr="009918BE">
        <w:rPr>
          <w:sz w:val="28"/>
          <w:szCs w:val="28"/>
        </w:rPr>
        <w:t xml:space="preserve"> «</w:t>
      </w:r>
      <w:r w:rsidRPr="009918BE">
        <w:rPr>
          <w:sz w:val="28"/>
          <w:szCs w:val="28"/>
          <w:lang w:val="en-US"/>
        </w:rPr>
        <w:t>III</w:t>
      </w:r>
      <w:r w:rsidRPr="009918BE">
        <w:rPr>
          <w:sz w:val="28"/>
          <w:szCs w:val="28"/>
        </w:rPr>
        <w:t xml:space="preserve"> очередь» 2*16 МВА, двухцепная ВЛ 35 </w:t>
      </w:r>
      <w:proofErr w:type="spellStart"/>
      <w:r w:rsidRPr="009918BE">
        <w:rPr>
          <w:sz w:val="28"/>
          <w:szCs w:val="28"/>
        </w:rPr>
        <w:t>кВ</w:t>
      </w:r>
      <w:proofErr w:type="spellEnd"/>
      <w:r w:rsidRPr="009918BE">
        <w:rPr>
          <w:sz w:val="28"/>
          <w:szCs w:val="28"/>
        </w:rPr>
        <w:t xml:space="preserve"> до ПС 35/6 </w:t>
      </w:r>
      <w:proofErr w:type="spellStart"/>
      <w:r w:rsidRPr="009918BE">
        <w:rPr>
          <w:sz w:val="28"/>
          <w:szCs w:val="28"/>
        </w:rPr>
        <w:t>кВ</w:t>
      </w:r>
      <w:proofErr w:type="spellEnd"/>
      <w:r w:rsidRPr="009918BE">
        <w:rPr>
          <w:sz w:val="28"/>
          <w:szCs w:val="28"/>
        </w:rPr>
        <w:t xml:space="preserve"> «</w:t>
      </w:r>
      <w:r w:rsidRPr="009918BE">
        <w:rPr>
          <w:sz w:val="28"/>
          <w:szCs w:val="28"/>
          <w:lang w:val="en-US"/>
        </w:rPr>
        <w:t>III</w:t>
      </w:r>
      <w:r w:rsidRPr="009918BE">
        <w:rPr>
          <w:sz w:val="28"/>
          <w:szCs w:val="28"/>
        </w:rPr>
        <w:t xml:space="preserve"> очередь»).</w:t>
      </w:r>
    </w:p>
    <w:p w14:paraId="742D56D7" w14:textId="77777777" w:rsidR="009918BE" w:rsidRPr="009918BE" w:rsidRDefault="009918BE" w:rsidP="009918BE">
      <w:pPr>
        <w:tabs>
          <w:tab w:val="left" w:pos="1134"/>
        </w:tabs>
        <w:spacing w:line="276" w:lineRule="auto"/>
        <w:ind w:firstLine="709"/>
        <w:jc w:val="both"/>
        <w:rPr>
          <w:sz w:val="28"/>
          <w:szCs w:val="28"/>
        </w:rPr>
      </w:pPr>
      <w:r w:rsidRPr="009918BE">
        <w:rPr>
          <w:sz w:val="28"/>
          <w:szCs w:val="28"/>
        </w:rPr>
        <w:t>В соответствии с заявкой:</w:t>
      </w:r>
    </w:p>
    <w:p w14:paraId="0A695B6A" w14:textId="77777777" w:rsidR="009918BE" w:rsidRPr="009918BE" w:rsidRDefault="009918BE" w:rsidP="009918BE">
      <w:pPr>
        <w:numPr>
          <w:ilvl w:val="0"/>
          <w:numId w:val="4"/>
        </w:numPr>
        <w:tabs>
          <w:tab w:val="left" w:pos="1134"/>
        </w:tabs>
        <w:spacing w:after="200" w:line="276" w:lineRule="auto"/>
        <w:ind w:left="0" w:firstLine="709"/>
        <w:jc w:val="both"/>
        <w:rPr>
          <w:sz w:val="28"/>
          <w:szCs w:val="28"/>
        </w:rPr>
      </w:pPr>
      <w:r w:rsidRPr="009918BE">
        <w:rPr>
          <w:sz w:val="28"/>
          <w:szCs w:val="28"/>
        </w:rPr>
        <w:t>Местонахождение (адрес) энергопринимающих устройств</w:t>
      </w:r>
      <w:r w:rsidRPr="009918BE">
        <w:rPr>
          <w:rFonts w:ascii="Calibri" w:eastAsia="Calibri" w:hAnsi="Calibri"/>
          <w:sz w:val="28"/>
          <w:szCs w:val="28"/>
          <w:lang w:eastAsia="en-US"/>
        </w:rPr>
        <w:t xml:space="preserve"> </w:t>
      </w:r>
      <w:r w:rsidRPr="009918BE">
        <w:rPr>
          <w:sz w:val="28"/>
          <w:szCs w:val="28"/>
        </w:rPr>
        <w:t>–</w:t>
      </w:r>
      <w:r w:rsidRPr="009918BE">
        <w:rPr>
          <w:rFonts w:ascii="Calibri" w:eastAsia="Calibri" w:hAnsi="Calibri"/>
          <w:sz w:val="28"/>
          <w:szCs w:val="28"/>
          <w:lang w:eastAsia="en-US"/>
        </w:rPr>
        <w:t xml:space="preserve"> </w:t>
      </w:r>
      <w:r w:rsidRPr="009918BE">
        <w:rPr>
          <w:sz w:val="28"/>
          <w:szCs w:val="28"/>
        </w:rPr>
        <w:t xml:space="preserve">Кемеровская область - Новокузнецкий муниципальный район, с. </w:t>
      </w:r>
      <w:proofErr w:type="spellStart"/>
      <w:r w:rsidRPr="009918BE">
        <w:rPr>
          <w:sz w:val="28"/>
          <w:szCs w:val="28"/>
        </w:rPr>
        <w:t>Красулино</w:t>
      </w:r>
      <w:proofErr w:type="spellEnd"/>
      <w:r w:rsidRPr="009918BE">
        <w:rPr>
          <w:sz w:val="28"/>
          <w:szCs w:val="28"/>
        </w:rPr>
        <w:t xml:space="preserve">, кадастровые номера земельных участков </w:t>
      </w:r>
      <w:bookmarkStart w:id="55" w:name="_Hlk156381740"/>
      <w:r w:rsidRPr="009918BE">
        <w:rPr>
          <w:sz w:val="28"/>
          <w:szCs w:val="28"/>
        </w:rPr>
        <w:t>42:09:2405001:251</w:t>
      </w:r>
      <w:bookmarkEnd w:id="55"/>
      <w:r w:rsidRPr="009918BE">
        <w:rPr>
          <w:sz w:val="28"/>
          <w:szCs w:val="28"/>
        </w:rPr>
        <w:t>, 42:09:2405001:294, 42:09:2405001:308, 42:09:0000000:1255.</w:t>
      </w:r>
    </w:p>
    <w:p w14:paraId="06E494CE" w14:textId="77777777" w:rsidR="009918BE" w:rsidRPr="009918BE" w:rsidRDefault="009918BE" w:rsidP="009918BE">
      <w:pPr>
        <w:numPr>
          <w:ilvl w:val="0"/>
          <w:numId w:val="4"/>
        </w:numPr>
        <w:tabs>
          <w:tab w:val="left" w:pos="1134"/>
        </w:tabs>
        <w:spacing w:after="200" w:line="276" w:lineRule="auto"/>
        <w:ind w:left="0" w:firstLine="709"/>
        <w:jc w:val="both"/>
        <w:rPr>
          <w:sz w:val="28"/>
          <w:szCs w:val="28"/>
        </w:rPr>
      </w:pPr>
      <w:r w:rsidRPr="009918BE">
        <w:rPr>
          <w:sz w:val="28"/>
          <w:szCs w:val="28"/>
        </w:rPr>
        <w:t>Ранее присоединенная максимальная мощность – 0 кВт. Вновь присоединяемая максимальная мощность – 4900 кВт. Общая максимальная мощность (ранее присоединенная и вновь присоединяемая) – 4900 кВт.</w:t>
      </w:r>
    </w:p>
    <w:p w14:paraId="0A2D4528" w14:textId="77777777" w:rsidR="009918BE" w:rsidRPr="009918BE" w:rsidRDefault="009918BE" w:rsidP="009918BE">
      <w:pPr>
        <w:numPr>
          <w:ilvl w:val="0"/>
          <w:numId w:val="4"/>
        </w:numPr>
        <w:tabs>
          <w:tab w:val="left" w:pos="1134"/>
        </w:tabs>
        <w:spacing w:after="200" w:line="276" w:lineRule="auto"/>
        <w:ind w:left="0" w:firstLine="709"/>
        <w:jc w:val="both"/>
        <w:rPr>
          <w:sz w:val="28"/>
          <w:szCs w:val="28"/>
        </w:rPr>
      </w:pPr>
      <w:r w:rsidRPr="009918BE">
        <w:rPr>
          <w:sz w:val="28"/>
          <w:szCs w:val="28"/>
        </w:rPr>
        <w:t xml:space="preserve">Уровень напряжения – 35 </w:t>
      </w:r>
      <w:proofErr w:type="spellStart"/>
      <w:r w:rsidRPr="009918BE">
        <w:rPr>
          <w:sz w:val="28"/>
          <w:szCs w:val="28"/>
        </w:rPr>
        <w:t>кВ.</w:t>
      </w:r>
      <w:proofErr w:type="spellEnd"/>
    </w:p>
    <w:p w14:paraId="05C2CA5B" w14:textId="77777777" w:rsidR="009918BE" w:rsidRPr="009918BE" w:rsidRDefault="009918BE" w:rsidP="009918BE">
      <w:pPr>
        <w:numPr>
          <w:ilvl w:val="0"/>
          <w:numId w:val="4"/>
        </w:numPr>
        <w:tabs>
          <w:tab w:val="left" w:pos="1134"/>
        </w:tabs>
        <w:spacing w:after="200" w:line="276" w:lineRule="auto"/>
        <w:ind w:left="0" w:firstLine="709"/>
        <w:jc w:val="both"/>
        <w:rPr>
          <w:sz w:val="28"/>
          <w:szCs w:val="28"/>
        </w:rPr>
      </w:pPr>
      <w:r w:rsidRPr="009918BE">
        <w:rPr>
          <w:sz w:val="28"/>
          <w:szCs w:val="28"/>
        </w:rPr>
        <w:t>Категория надежности электроснабжения – 3 категория.</w:t>
      </w:r>
    </w:p>
    <w:p w14:paraId="1CD9A8BA" w14:textId="77777777" w:rsidR="009918BE" w:rsidRPr="009918BE" w:rsidRDefault="009918BE" w:rsidP="009918BE">
      <w:pPr>
        <w:numPr>
          <w:ilvl w:val="0"/>
          <w:numId w:val="4"/>
        </w:numPr>
        <w:tabs>
          <w:tab w:val="left" w:pos="1134"/>
        </w:tabs>
        <w:spacing w:after="200" w:line="276" w:lineRule="auto"/>
        <w:ind w:left="0" w:firstLine="709"/>
        <w:jc w:val="both"/>
        <w:rPr>
          <w:sz w:val="28"/>
          <w:szCs w:val="28"/>
        </w:rPr>
      </w:pPr>
      <w:r w:rsidRPr="009918BE">
        <w:rPr>
          <w:sz w:val="28"/>
          <w:szCs w:val="28"/>
        </w:rPr>
        <w:t>Планируемый срок ввода энергопринимающих устройств в эксплуатацию – 07.2025.</w:t>
      </w:r>
    </w:p>
    <w:p w14:paraId="652AACBA" w14:textId="77777777" w:rsidR="009918BE" w:rsidRPr="009918BE" w:rsidRDefault="009918BE" w:rsidP="009918BE">
      <w:pPr>
        <w:spacing w:line="276" w:lineRule="auto"/>
        <w:ind w:firstLine="709"/>
        <w:jc w:val="center"/>
        <w:rPr>
          <w:b/>
          <w:sz w:val="28"/>
          <w:szCs w:val="28"/>
        </w:rPr>
      </w:pPr>
    </w:p>
    <w:p w14:paraId="31314E83" w14:textId="77777777" w:rsidR="009918BE" w:rsidRPr="009918BE" w:rsidRDefault="009918BE" w:rsidP="009918BE">
      <w:pPr>
        <w:spacing w:line="276" w:lineRule="auto"/>
        <w:jc w:val="center"/>
        <w:rPr>
          <w:b/>
          <w:sz w:val="28"/>
          <w:szCs w:val="28"/>
        </w:rPr>
      </w:pPr>
      <w:r w:rsidRPr="009918BE">
        <w:rPr>
          <w:b/>
          <w:sz w:val="28"/>
          <w:szCs w:val="28"/>
        </w:rPr>
        <w:t>Обоснование возможности (отсутствия возможности) установления платы за технологическое присоединение по индивидуальному проекту</w:t>
      </w:r>
    </w:p>
    <w:p w14:paraId="4B9DC37E" w14:textId="77777777" w:rsidR="009918BE" w:rsidRPr="009918BE" w:rsidRDefault="009918BE" w:rsidP="009918BE">
      <w:pPr>
        <w:spacing w:line="276" w:lineRule="auto"/>
        <w:ind w:firstLine="709"/>
        <w:jc w:val="both"/>
        <w:rPr>
          <w:sz w:val="28"/>
          <w:szCs w:val="28"/>
        </w:rPr>
      </w:pPr>
      <w:r w:rsidRPr="009918BE">
        <w:rPr>
          <w:sz w:val="28"/>
          <w:szCs w:val="28"/>
        </w:rPr>
        <w:t>В соответствии с п. 28 Правил технологического присоединения энергопринимающих устройств потребителей электрической энергии, энергопринимающих устройств, а также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РФ от 27.12.2004 № 861 (далее – Правила), критериями наличия технической возможности технологического присоединения являются:</w:t>
      </w:r>
    </w:p>
    <w:p w14:paraId="7E6192AF" w14:textId="77777777" w:rsidR="009918BE" w:rsidRPr="009918BE" w:rsidRDefault="009918BE" w:rsidP="009918BE">
      <w:pPr>
        <w:spacing w:line="276" w:lineRule="auto"/>
        <w:ind w:firstLine="709"/>
        <w:jc w:val="both"/>
        <w:rPr>
          <w:sz w:val="28"/>
          <w:szCs w:val="28"/>
        </w:rPr>
      </w:pPr>
      <w:r w:rsidRPr="009918BE">
        <w:rPr>
          <w:sz w:val="28"/>
          <w:szCs w:val="28"/>
        </w:rPr>
        <w:lastRenderedPageBreak/>
        <w:t>а) сохранение условий электроснабжения (установленной категории надежности электроснабжения и сохранения качества электроэнергии) для прочих потребителей, энергопринимающие установки которых на момент подачи заявки заявителя присоединены к электрическим сетям сетевой организации или смежных сетевых организаций</w:t>
      </w:r>
      <w:r w:rsidRPr="009918BE">
        <w:rPr>
          <w:rFonts w:ascii="Calibri" w:eastAsia="Calibri" w:hAnsi="Calibri"/>
          <w:sz w:val="22"/>
          <w:szCs w:val="22"/>
          <w:lang w:eastAsia="en-US"/>
        </w:rPr>
        <w:t>,</w:t>
      </w:r>
      <w:r w:rsidRPr="009918BE">
        <w:rPr>
          <w:sz w:val="28"/>
          <w:szCs w:val="28"/>
        </w:rPr>
        <w:t xml:space="preserve"> а также неухудшение условий работы объектов электроэнергетики, ранее присоединенных к объектам электросетевого хозяйства;</w:t>
      </w:r>
    </w:p>
    <w:p w14:paraId="00454295" w14:textId="77777777" w:rsidR="009918BE" w:rsidRPr="009918BE" w:rsidRDefault="009918BE" w:rsidP="009918BE">
      <w:pPr>
        <w:spacing w:line="276" w:lineRule="auto"/>
        <w:ind w:firstLine="709"/>
        <w:jc w:val="both"/>
        <w:rPr>
          <w:sz w:val="28"/>
          <w:szCs w:val="28"/>
        </w:rPr>
      </w:pPr>
      <w:r w:rsidRPr="009918BE">
        <w:rPr>
          <w:sz w:val="28"/>
          <w:szCs w:val="28"/>
        </w:rPr>
        <w:t>б) отсутствие ограничений на максимальную мощность в объектах электросетевого хозяйства, к которым надлежит произвести технологическое присоединение;</w:t>
      </w:r>
    </w:p>
    <w:p w14:paraId="7C17FD1B" w14:textId="77777777" w:rsidR="009918BE" w:rsidRPr="009918BE" w:rsidRDefault="009918BE" w:rsidP="009918BE">
      <w:pPr>
        <w:spacing w:line="276" w:lineRule="auto"/>
        <w:ind w:firstLine="709"/>
        <w:jc w:val="both"/>
        <w:rPr>
          <w:sz w:val="28"/>
          <w:szCs w:val="28"/>
        </w:rPr>
      </w:pPr>
      <w:r w:rsidRPr="009918BE">
        <w:rPr>
          <w:sz w:val="28"/>
          <w:szCs w:val="28"/>
        </w:rPr>
        <w:t>в) отсутствие необходимости реконструкции или расширения (сооружения новых) объектов электросетевого хозяйства смежных сетевых организаций либо строительства (реконструкции) генерирующих объектов для удовлетворения потребности заявителя.</w:t>
      </w:r>
    </w:p>
    <w:p w14:paraId="3F55F0BE" w14:textId="77777777" w:rsidR="009918BE" w:rsidRPr="009918BE" w:rsidRDefault="009918BE" w:rsidP="009918BE">
      <w:pPr>
        <w:spacing w:line="276" w:lineRule="auto"/>
        <w:ind w:firstLine="709"/>
        <w:jc w:val="both"/>
        <w:rPr>
          <w:sz w:val="28"/>
          <w:szCs w:val="28"/>
        </w:rPr>
      </w:pPr>
      <w:r w:rsidRPr="009918BE">
        <w:rPr>
          <w:sz w:val="28"/>
          <w:szCs w:val="28"/>
        </w:rPr>
        <w:t>г) обеспечение в случае технологического присоединения энергопринимающих устройств заявителя допустимых параметров электроэнергетического режима энергосистемы, в том числе с учетом нормативных возмущений, определяемых в соответствии с методическими указаниями по устойчивости энергосистем, утвержденными федеральным органом исполнительной власти, уполномоченным Правительством Российской Федерации на осуществление функций по выработке и реализации государственной политики и нормативно-правовому регулированию в топливно-энергетическом комплексе.</w:t>
      </w:r>
    </w:p>
    <w:p w14:paraId="5F017B85" w14:textId="77777777" w:rsidR="009918BE" w:rsidRPr="009918BE" w:rsidRDefault="009918BE" w:rsidP="009918BE">
      <w:pPr>
        <w:spacing w:line="276" w:lineRule="auto"/>
        <w:ind w:firstLine="709"/>
        <w:jc w:val="both"/>
        <w:rPr>
          <w:sz w:val="28"/>
          <w:szCs w:val="28"/>
        </w:rPr>
      </w:pPr>
      <w:r w:rsidRPr="009918BE">
        <w:rPr>
          <w:sz w:val="28"/>
          <w:szCs w:val="28"/>
        </w:rPr>
        <w:t>В случае несоблюдения любого из указанных критериев считается, что техническая возможность технологического присоединения отсутствует.</w:t>
      </w:r>
    </w:p>
    <w:p w14:paraId="56EC76A1" w14:textId="77777777" w:rsidR="009918BE" w:rsidRPr="009918BE" w:rsidRDefault="009918BE" w:rsidP="009918BE">
      <w:pPr>
        <w:spacing w:line="276" w:lineRule="auto"/>
        <w:ind w:firstLine="709"/>
        <w:jc w:val="both"/>
        <w:rPr>
          <w:sz w:val="28"/>
          <w:szCs w:val="28"/>
        </w:rPr>
      </w:pPr>
      <w:r w:rsidRPr="009918BE">
        <w:rPr>
          <w:sz w:val="28"/>
          <w:szCs w:val="28"/>
        </w:rPr>
        <w:t>В случае если у сетевой организации отсутствует техническая возможность технологического присоединения энергопринимающих устройств, указанных в заявке, технологическое присоединение осуществляется по индивидуальному проекту.</w:t>
      </w:r>
    </w:p>
    <w:p w14:paraId="488FEC1C" w14:textId="77777777" w:rsidR="009918BE" w:rsidRPr="009918BE" w:rsidRDefault="009918BE" w:rsidP="009918BE">
      <w:pPr>
        <w:spacing w:line="276" w:lineRule="auto"/>
        <w:ind w:firstLine="709"/>
        <w:jc w:val="both"/>
        <w:rPr>
          <w:sz w:val="28"/>
          <w:szCs w:val="28"/>
        </w:rPr>
      </w:pPr>
      <w:r w:rsidRPr="009918BE">
        <w:rPr>
          <w:sz w:val="28"/>
          <w:szCs w:val="28"/>
        </w:rPr>
        <w:t xml:space="preserve">Согласно представленным материалам, в целях присоединения энергопринимающих устройств заявителя общей мощностью 4900 кВт и в связи с наличием ограничений на максимальную мощность, </w:t>
      </w:r>
      <w:bookmarkStart w:id="56" w:name="_Hlk156388668"/>
      <w:r w:rsidRPr="009918BE">
        <w:rPr>
          <w:sz w:val="28"/>
          <w:szCs w:val="28"/>
        </w:rPr>
        <w:t xml:space="preserve">АО «Электросеть» </w:t>
      </w:r>
      <w:bookmarkEnd w:id="56"/>
      <w:r w:rsidRPr="009918BE">
        <w:rPr>
          <w:sz w:val="28"/>
          <w:szCs w:val="28"/>
        </w:rPr>
        <w:t xml:space="preserve">в адрес ПАО «Федеральная сетевая компания - </w:t>
      </w:r>
      <w:proofErr w:type="spellStart"/>
      <w:r w:rsidRPr="009918BE">
        <w:rPr>
          <w:sz w:val="28"/>
          <w:szCs w:val="28"/>
        </w:rPr>
        <w:t>Россети</w:t>
      </w:r>
      <w:proofErr w:type="spellEnd"/>
      <w:r w:rsidRPr="009918BE">
        <w:rPr>
          <w:sz w:val="28"/>
          <w:szCs w:val="28"/>
        </w:rPr>
        <w:t>» (далее – ПАО «</w:t>
      </w:r>
      <w:proofErr w:type="spellStart"/>
      <w:r w:rsidRPr="009918BE">
        <w:rPr>
          <w:sz w:val="28"/>
          <w:szCs w:val="28"/>
        </w:rPr>
        <w:t>Россети</w:t>
      </w:r>
      <w:proofErr w:type="spellEnd"/>
      <w:r w:rsidRPr="009918BE">
        <w:rPr>
          <w:sz w:val="28"/>
          <w:szCs w:val="28"/>
        </w:rPr>
        <w:t xml:space="preserve">») направило заявку (увеличение максимальной мощности) на технологическое присоединение энергопринимающих устройств (ПС 35/6 </w:t>
      </w:r>
      <w:proofErr w:type="spellStart"/>
      <w:r w:rsidRPr="009918BE">
        <w:rPr>
          <w:sz w:val="28"/>
          <w:szCs w:val="28"/>
        </w:rPr>
        <w:t>кВ</w:t>
      </w:r>
      <w:proofErr w:type="spellEnd"/>
      <w:r w:rsidRPr="009918BE">
        <w:rPr>
          <w:sz w:val="28"/>
          <w:szCs w:val="28"/>
        </w:rPr>
        <w:t xml:space="preserve"> «</w:t>
      </w:r>
      <w:r w:rsidRPr="009918BE">
        <w:rPr>
          <w:sz w:val="28"/>
          <w:szCs w:val="28"/>
          <w:lang w:val="en-US"/>
        </w:rPr>
        <w:t>III</w:t>
      </w:r>
      <w:r w:rsidRPr="009918BE">
        <w:rPr>
          <w:sz w:val="28"/>
          <w:szCs w:val="28"/>
        </w:rPr>
        <w:t xml:space="preserve"> очередь»              2*16 МВА, двухцепная ВЛ 35 </w:t>
      </w:r>
      <w:proofErr w:type="spellStart"/>
      <w:r w:rsidRPr="009918BE">
        <w:rPr>
          <w:sz w:val="28"/>
          <w:szCs w:val="28"/>
        </w:rPr>
        <w:t>кВ</w:t>
      </w:r>
      <w:proofErr w:type="spellEnd"/>
      <w:r w:rsidRPr="009918BE">
        <w:rPr>
          <w:sz w:val="28"/>
          <w:szCs w:val="28"/>
        </w:rPr>
        <w:t xml:space="preserve"> до ПС 35/6 </w:t>
      </w:r>
      <w:proofErr w:type="spellStart"/>
      <w:r w:rsidRPr="009918BE">
        <w:rPr>
          <w:sz w:val="28"/>
          <w:szCs w:val="28"/>
        </w:rPr>
        <w:t>кВ</w:t>
      </w:r>
      <w:proofErr w:type="spellEnd"/>
      <w:r w:rsidRPr="009918BE">
        <w:rPr>
          <w:sz w:val="28"/>
          <w:szCs w:val="28"/>
        </w:rPr>
        <w:t xml:space="preserve"> «</w:t>
      </w:r>
      <w:r w:rsidRPr="009918BE">
        <w:rPr>
          <w:sz w:val="28"/>
          <w:szCs w:val="28"/>
          <w:lang w:val="en-US"/>
        </w:rPr>
        <w:t>III</w:t>
      </w:r>
      <w:r w:rsidRPr="009918BE">
        <w:rPr>
          <w:sz w:val="28"/>
          <w:szCs w:val="28"/>
        </w:rPr>
        <w:t xml:space="preserve"> очередь») от 15.03.2023             № 632/02-06/07 (от 30.03.2023 № М2/ЗТП/1800).</w:t>
      </w:r>
    </w:p>
    <w:p w14:paraId="5461BE0B" w14:textId="77777777" w:rsidR="009918BE" w:rsidRPr="009918BE" w:rsidRDefault="009918BE" w:rsidP="009918BE">
      <w:pPr>
        <w:spacing w:line="276" w:lineRule="auto"/>
        <w:ind w:firstLine="709"/>
        <w:jc w:val="both"/>
        <w:rPr>
          <w:sz w:val="28"/>
          <w:szCs w:val="28"/>
        </w:rPr>
      </w:pPr>
      <w:r w:rsidRPr="009918BE">
        <w:rPr>
          <w:sz w:val="28"/>
          <w:szCs w:val="28"/>
        </w:rPr>
        <w:t xml:space="preserve">Учитывая вышеизложенное, в соответствии с п.28 б) Правил отсутствует техническая возможность на присоединение энергопринимающих устройств </w:t>
      </w:r>
      <w:bookmarkStart w:id="57" w:name="_Hlk156388729"/>
      <w:r w:rsidRPr="009918BE">
        <w:rPr>
          <w:sz w:val="28"/>
          <w:szCs w:val="28"/>
        </w:rPr>
        <w:t xml:space="preserve">АО «УК «Кузбассразрезуголь» </w:t>
      </w:r>
      <w:bookmarkEnd w:id="57"/>
      <w:r w:rsidRPr="009918BE">
        <w:rPr>
          <w:sz w:val="28"/>
          <w:szCs w:val="28"/>
        </w:rPr>
        <w:t>общей мощностью 4900 кВт к электрическим сетям АО «Электросеть».</w:t>
      </w:r>
    </w:p>
    <w:p w14:paraId="44C49DF6" w14:textId="77777777" w:rsidR="009918BE" w:rsidRPr="009918BE" w:rsidRDefault="009918BE" w:rsidP="009918BE">
      <w:pPr>
        <w:spacing w:line="276" w:lineRule="auto"/>
        <w:ind w:firstLine="709"/>
        <w:jc w:val="both"/>
        <w:rPr>
          <w:sz w:val="28"/>
          <w:szCs w:val="28"/>
        </w:rPr>
      </w:pPr>
      <w:r w:rsidRPr="009918BE">
        <w:rPr>
          <w:sz w:val="28"/>
          <w:szCs w:val="28"/>
        </w:rPr>
        <w:lastRenderedPageBreak/>
        <w:t>Таким образом, исходя из документов, представленных АО «Электросеть», можно сделать вывод о возможности установления платы за технологическое присоединение по индивидуальному проекту.</w:t>
      </w:r>
    </w:p>
    <w:p w14:paraId="45ECCAC5" w14:textId="77777777" w:rsidR="009918BE" w:rsidRPr="009918BE" w:rsidRDefault="009918BE" w:rsidP="009918BE">
      <w:pPr>
        <w:spacing w:line="276" w:lineRule="auto"/>
        <w:ind w:firstLine="709"/>
        <w:jc w:val="both"/>
        <w:rPr>
          <w:sz w:val="28"/>
          <w:szCs w:val="28"/>
        </w:rPr>
      </w:pPr>
      <w:r w:rsidRPr="009918BE">
        <w:rPr>
          <w:sz w:val="28"/>
          <w:szCs w:val="28"/>
        </w:rPr>
        <w:t xml:space="preserve">В соответствии с п. 35 Методических указаний по определению размера платы за технологическое присоединение к электрическим сетям, утвержденных приказом ФАС России от </w:t>
      </w:r>
      <w:r w:rsidRPr="009918BE">
        <w:rPr>
          <w:rFonts w:eastAsia="Calibri"/>
          <w:sz w:val="28"/>
          <w:szCs w:val="28"/>
          <w:lang w:eastAsia="en-US"/>
        </w:rPr>
        <w:t>30.06.2022 № 490/22</w:t>
      </w:r>
      <w:r w:rsidRPr="009918BE">
        <w:rPr>
          <w:sz w:val="28"/>
          <w:szCs w:val="28"/>
        </w:rPr>
        <w:t xml:space="preserve"> (далее – Методические указания), плата за технологическое присоединение для заявителей, присоединяющихся к электрическим сетям по индивидуальному проекту, определяется регулирующим органом в соответствии с выданными техническими условиями по следующей формуле:</w:t>
      </w:r>
    </w:p>
    <w:p w14:paraId="282BD0B1" w14:textId="77777777" w:rsidR="009918BE" w:rsidRPr="009918BE" w:rsidRDefault="009918BE" w:rsidP="009918BE">
      <w:pPr>
        <w:spacing w:line="276" w:lineRule="auto"/>
        <w:jc w:val="center"/>
        <w:rPr>
          <w:i/>
          <w:sz w:val="28"/>
          <w:szCs w:val="28"/>
        </w:rPr>
      </w:pPr>
      <w:r w:rsidRPr="009918BE">
        <w:rPr>
          <w:i/>
          <w:sz w:val="28"/>
          <w:szCs w:val="28"/>
        </w:rPr>
        <w:t>ПТП = Р + Р</w:t>
      </w:r>
      <w:r w:rsidRPr="009918BE">
        <w:rPr>
          <w:i/>
          <w:sz w:val="28"/>
          <w:szCs w:val="28"/>
          <w:vertAlign w:val="subscript"/>
        </w:rPr>
        <w:t>И</w:t>
      </w:r>
      <w:r w:rsidRPr="009918BE">
        <w:rPr>
          <w:i/>
          <w:sz w:val="28"/>
          <w:szCs w:val="28"/>
        </w:rPr>
        <w:t xml:space="preserve"> + Р</w:t>
      </w:r>
      <w:r w:rsidRPr="009918BE">
        <w:rPr>
          <w:i/>
          <w:sz w:val="28"/>
          <w:szCs w:val="28"/>
          <w:vertAlign w:val="subscript"/>
        </w:rPr>
        <w:t>ТП</w:t>
      </w:r>
    </w:p>
    <w:p w14:paraId="33F1EA12" w14:textId="77777777" w:rsidR="009918BE" w:rsidRPr="009918BE" w:rsidRDefault="009918BE" w:rsidP="009918BE">
      <w:pPr>
        <w:spacing w:line="276" w:lineRule="auto"/>
        <w:ind w:firstLine="709"/>
        <w:jc w:val="both"/>
        <w:rPr>
          <w:sz w:val="28"/>
          <w:szCs w:val="28"/>
        </w:rPr>
      </w:pPr>
      <w:r w:rsidRPr="009918BE">
        <w:rPr>
          <w:sz w:val="28"/>
          <w:szCs w:val="28"/>
        </w:rPr>
        <w:t>где:</w:t>
      </w:r>
    </w:p>
    <w:p w14:paraId="62AD9139" w14:textId="77777777" w:rsidR="009918BE" w:rsidRPr="009918BE" w:rsidRDefault="009918BE" w:rsidP="009918BE">
      <w:pPr>
        <w:spacing w:line="276" w:lineRule="auto"/>
        <w:ind w:firstLine="709"/>
        <w:jc w:val="both"/>
        <w:rPr>
          <w:sz w:val="28"/>
          <w:szCs w:val="28"/>
        </w:rPr>
      </w:pPr>
      <w:r w:rsidRPr="009918BE">
        <w:rPr>
          <w:i/>
          <w:sz w:val="28"/>
          <w:szCs w:val="28"/>
        </w:rPr>
        <w:t>Р</w:t>
      </w:r>
      <w:r w:rsidRPr="009918BE">
        <w:rPr>
          <w:sz w:val="28"/>
          <w:szCs w:val="28"/>
        </w:rPr>
        <w:t xml:space="preserve"> - стоимость мероприятий, перечисленных в пункте 16 (за исключением подпункта «б») Методических указаний для заявителей, присоединяющихся к электрическим сетям с соответствующей максимальной мощностью и уровнем напряжения, определяемая по стандартизированным тарифным ставкам, установленным на год, в котором устанавливается плата;</w:t>
      </w:r>
    </w:p>
    <w:p w14:paraId="37A92BFF" w14:textId="77777777" w:rsidR="009918BE" w:rsidRPr="009918BE" w:rsidRDefault="009918BE" w:rsidP="009918BE">
      <w:pPr>
        <w:spacing w:line="276" w:lineRule="auto"/>
        <w:ind w:firstLine="709"/>
        <w:jc w:val="both"/>
        <w:rPr>
          <w:sz w:val="28"/>
          <w:szCs w:val="28"/>
        </w:rPr>
      </w:pPr>
      <w:r w:rsidRPr="009918BE">
        <w:rPr>
          <w:i/>
          <w:sz w:val="28"/>
          <w:szCs w:val="28"/>
        </w:rPr>
        <w:t>Р</w:t>
      </w:r>
      <w:r w:rsidRPr="009918BE">
        <w:rPr>
          <w:i/>
          <w:sz w:val="28"/>
          <w:szCs w:val="28"/>
          <w:vertAlign w:val="subscript"/>
        </w:rPr>
        <w:t>И</w:t>
      </w:r>
      <w:r w:rsidRPr="009918BE">
        <w:rPr>
          <w:sz w:val="28"/>
          <w:szCs w:val="28"/>
        </w:rPr>
        <w:t xml:space="preserve"> - расходы на выполнение мероприятий «последней мили», а также на обеспечение средствами коммерческого учета электрической энергии (мощности) согласно выданным техническим условиям (подпункт «б» пункта 16 Методических указаний), определяемые по установленной формуле платы за технологическое присоединение с использованием стандартизированных тарифных ставок и по смете, выполненной с применением сметных нормативов;</w:t>
      </w:r>
    </w:p>
    <w:p w14:paraId="7009ABE0" w14:textId="77777777" w:rsidR="009918BE" w:rsidRPr="009918BE" w:rsidRDefault="009918BE" w:rsidP="009918BE">
      <w:pPr>
        <w:spacing w:line="276" w:lineRule="auto"/>
        <w:ind w:firstLine="709"/>
        <w:jc w:val="both"/>
        <w:rPr>
          <w:sz w:val="28"/>
          <w:szCs w:val="28"/>
        </w:rPr>
      </w:pPr>
      <w:r w:rsidRPr="009918BE">
        <w:rPr>
          <w:i/>
          <w:sz w:val="28"/>
          <w:szCs w:val="28"/>
        </w:rPr>
        <w:t>Р</w:t>
      </w:r>
      <w:r w:rsidRPr="009918BE">
        <w:rPr>
          <w:i/>
          <w:sz w:val="28"/>
          <w:szCs w:val="28"/>
          <w:vertAlign w:val="subscript"/>
        </w:rPr>
        <w:t>ТП</w:t>
      </w:r>
      <w:r w:rsidRPr="009918BE">
        <w:rPr>
          <w:sz w:val="28"/>
          <w:szCs w:val="28"/>
        </w:rPr>
        <w:t xml:space="preserve"> - расходы на оплату услуг технологического присоединения к электрическим сетям смежной сетевой организации.</w:t>
      </w:r>
    </w:p>
    <w:p w14:paraId="3E13B333" w14:textId="77777777" w:rsidR="009918BE" w:rsidRPr="009918BE" w:rsidRDefault="009918BE" w:rsidP="009918BE">
      <w:pPr>
        <w:spacing w:line="276" w:lineRule="auto"/>
        <w:jc w:val="center"/>
        <w:rPr>
          <w:b/>
          <w:sz w:val="28"/>
          <w:szCs w:val="28"/>
        </w:rPr>
      </w:pPr>
    </w:p>
    <w:p w14:paraId="14CE8B10" w14:textId="77777777" w:rsidR="009918BE" w:rsidRPr="009918BE" w:rsidRDefault="009918BE" w:rsidP="009918BE">
      <w:pPr>
        <w:spacing w:line="276" w:lineRule="auto"/>
        <w:jc w:val="center"/>
        <w:rPr>
          <w:b/>
          <w:sz w:val="28"/>
          <w:szCs w:val="28"/>
        </w:rPr>
      </w:pPr>
      <w:r w:rsidRPr="009918BE">
        <w:rPr>
          <w:b/>
          <w:sz w:val="28"/>
          <w:szCs w:val="28"/>
        </w:rPr>
        <w:t>Анализ технических условий на технологическое присоединение</w:t>
      </w:r>
    </w:p>
    <w:p w14:paraId="52B9AEFE" w14:textId="77777777" w:rsidR="009918BE" w:rsidRPr="009918BE" w:rsidRDefault="009918BE" w:rsidP="009918BE">
      <w:pPr>
        <w:spacing w:line="276" w:lineRule="auto"/>
        <w:ind w:firstLine="709"/>
        <w:jc w:val="both"/>
        <w:rPr>
          <w:sz w:val="28"/>
          <w:szCs w:val="28"/>
        </w:rPr>
      </w:pPr>
      <w:r w:rsidRPr="009918BE">
        <w:rPr>
          <w:sz w:val="28"/>
          <w:szCs w:val="28"/>
        </w:rPr>
        <w:t xml:space="preserve">Для осуществления технологического присоединения энергопринимающих устройств </w:t>
      </w:r>
      <w:bookmarkStart w:id="58" w:name="_Hlk156391106"/>
      <w:r w:rsidRPr="009918BE">
        <w:rPr>
          <w:sz w:val="28"/>
          <w:szCs w:val="28"/>
        </w:rPr>
        <w:t>АО «УК «Кузбассразрезуголь»</w:t>
      </w:r>
      <w:bookmarkEnd w:id="58"/>
      <w:r w:rsidRPr="009918BE">
        <w:rPr>
          <w:sz w:val="28"/>
          <w:szCs w:val="28"/>
        </w:rPr>
        <w:t xml:space="preserve"> АО «Электросеть» разработан проект технических условий и подготовлен договор об осуществлении технологического присоединения к электрическим сетям.</w:t>
      </w:r>
    </w:p>
    <w:p w14:paraId="387B195F" w14:textId="77777777" w:rsidR="009918BE" w:rsidRPr="009918BE" w:rsidRDefault="009918BE" w:rsidP="009918BE">
      <w:pPr>
        <w:spacing w:line="276" w:lineRule="auto"/>
        <w:ind w:firstLine="709"/>
        <w:jc w:val="both"/>
        <w:rPr>
          <w:sz w:val="28"/>
          <w:szCs w:val="28"/>
        </w:rPr>
      </w:pPr>
      <w:r w:rsidRPr="009918BE">
        <w:rPr>
          <w:sz w:val="28"/>
          <w:szCs w:val="28"/>
        </w:rPr>
        <w:t>В соответствии с п.21 Правил при технологическом присоединении энергопринимающих устройств, максимальная мощность которых превышает 5 МВт или увеличивается на 5 МВт и выше, выдаваемые технические условия подлежат обязательному согласованию с системным оператором. В связи с тем, что максимальная мощность присоединяемых энергопринимающих устройств составляет 4900 кВт, согласования технических условий с Филиалом                          АО «СО ЕЭС» ОДУ Сибири не требуется.</w:t>
      </w:r>
    </w:p>
    <w:p w14:paraId="658915D8" w14:textId="77777777" w:rsidR="009918BE" w:rsidRPr="009918BE" w:rsidRDefault="009918BE" w:rsidP="009918BE">
      <w:pPr>
        <w:spacing w:line="276" w:lineRule="auto"/>
        <w:ind w:firstLine="709"/>
        <w:jc w:val="both"/>
        <w:rPr>
          <w:sz w:val="28"/>
          <w:szCs w:val="28"/>
        </w:rPr>
      </w:pPr>
      <w:r w:rsidRPr="009918BE">
        <w:rPr>
          <w:sz w:val="28"/>
          <w:szCs w:val="28"/>
        </w:rPr>
        <w:t xml:space="preserve">Согласно представленным материалам для присоединения заявителя    АО «Электросеть» не требуется мероприятий по основному (первичному) электротехническому оборудованию (п. 10.1. ТУ), по организации коммерческого </w:t>
      </w:r>
      <w:r w:rsidRPr="009918BE">
        <w:rPr>
          <w:sz w:val="28"/>
          <w:szCs w:val="28"/>
        </w:rPr>
        <w:lastRenderedPageBreak/>
        <w:t>учета электроэнергии и оборудованию систем технологического управления – контрольные приборы учета остаются по существующей схеме (п. 10.2.2. ТУ)</w:t>
      </w:r>
    </w:p>
    <w:p w14:paraId="5717F27C" w14:textId="77777777" w:rsidR="009918BE" w:rsidRPr="009918BE" w:rsidRDefault="009918BE" w:rsidP="009918BE">
      <w:pPr>
        <w:spacing w:line="276" w:lineRule="auto"/>
        <w:ind w:firstLine="709"/>
        <w:jc w:val="both"/>
        <w:rPr>
          <w:sz w:val="28"/>
          <w:szCs w:val="28"/>
        </w:rPr>
      </w:pPr>
      <w:r w:rsidRPr="009918BE">
        <w:rPr>
          <w:sz w:val="28"/>
          <w:szCs w:val="28"/>
        </w:rPr>
        <w:t>В рамках договора об осуществлении технологического присоединения к электрическим сетям ПАО «</w:t>
      </w:r>
      <w:proofErr w:type="spellStart"/>
      <w:r w:rsidRPr="009918BE">
        <w:rPr>
          <w:sz w:val="28"/>
          <w:szCs w:val="28"/>
        </w:rPr>
        <w:t>Россети</w:t>
      </w:r>
      <w:proofErr w:type="spellEnd"/>
      <w:r w:rsidRPr="009918BE">
        <w:rPr>
          <w:sz w:val="28"/>
          <w:szCs w:val="28"/>
        </w:rPr>
        <w:t xml:space="preserve">» № 24/23-ТП-М2, затраты вышестоящей сетевой организации составят </w:t>
      </w:r>
      <w:bookmarkStart w:id="59" w:name="_Hlk148433230"/>
      <w:bookmarkStart w:id="60" w:name="_Hlk150946939"/>
      <w:r w:rsidRPr="009918BE">
        <w:rPr>
          <w:sz w:val="28"/>
          <w:szCs w:val="28"/>
        </w:rPr>
        <w:t>1 071 773,</w:t>
      </w:r>
      <w:bookmarkEnd w:id="60"/>
      <w:r w:rsidRPr="009918BE">
        <w:rPr>
          <w:sz w:val="28"/>
          <w:szCs w:val="28"/>
        </w:rPr>
        <w:t xml:space="preserve">81 руб. = </w:t>
      </w:r>
      <w:bookmarkStart w:id="61" w:name="_Hlk150947416"/>
      <w:r w:rsidRPr="009918BE">
        <w:rPr>
          <w:sz w:val="28"/>
          <w:szCs w:val="28"/>
        </w:rPr>
        <w:t xml:space="preserve">1 071,774 тыс. руб. </w:t>
      </w:r>
      <w:bookmarkStart w:id="62" w:name="_Hlk150947450"/>
      <w:bookmarkEnd w:id="61"/>
      <w:r w:rsidRPr="009918BE">
        <w:rPr>
          <w:sz w:val="28"/>
          <w:szCs w:val="28"/>
        </w:rPr>
        <w:t>(без НДС)</w:t>
      </w:r>
      <w:bookmarkEnd w:id="59"/>
      <w:r w:rsidRPr="009918BE">
        <w:rPr>
          <w:sz w:val="28"/>
          <w:szCs w:val="28"/>
        </w:rPr>
        <w:t xml:space="preserve">. </w:t>
      </w:r>
      <w:bookmarkEnd w:id="62"/>
    </w:p>
    <w:p w14:paraId="4CBE51EB" w14:textId="77777777" w:rsidR="009918BE" w:rsidRPr="009918BE" w:rsidRDefault="009918BE" w:rsidP="009918BE">
      <w:pPr>
        <w:spacing w:line="276" w:lineRule="auto"/>
        <w:ind w:firstLine="709"/>
        <w:jc w:val="both"/>
        <w:rPr>
          <w:sz w:val="28"/>
          <w:szCs w:val="28"/>
        </w:rPr>
      </w:pPr>
      <w:r w:rsidRPr="009918BE">
        <w:rPr>
          <w:sz w:val="28"/>
          <w:szCs w:val="28"/>
        </w:rPr>
        <w:t>Расчет затрат вышестоящей организации ПАО «</w:t>
      </w:r>
      <w:proofErr w:type="spellStart"/>
      <w:r w:rsidRPr="009918BE">
        <w:rPr>
          <w:sz w:val="28"/>
          <w:szCs w:val="28"/>
        </w:rPr>
        <w:t>Россети</w:t>
      </w:r>
      <w:proofErr w:type="spellEnd"/>
      <w:r w:rsidRPr="009918BE">
        <w:rPr>
          <w:sz w:val="28"/>
          <w:szCs w:val="28"/>
        </w:rPr>
        <w:t>» выполнен согласно Приказу ФАС России от 09.12.2022 № 964/22 по утвержденной стандартизированной ставке:</w:t>
      </w:r>
    </w:p>
    <w:p w14:paraId="3C597A2A" w14:textId="77777777" w:rsidR="009918BE" w:rsidRPr="009918BE" w:rsidRDefault="009918BE" w:rsidP="009918BE">
      <w:pPr>
        <w:spacing w:line="276" w:lineRule="auto"/>
        <w:jc w:val="center"/>
        <w:rPr>
          <w:sz w:val="28"/>
          <w:szCs w:val="28"/>
        </w:rPr>
      </w:pPr>
      <w:r w:rsidRPr="009918BE">
        <w:rPr>
          <w:sz w:val="28"/>
          <w:szCs w:val="28"/>
        </w:rPr>
        <w:t xml:space="preserve">1 071 773,81 руб./шт. </w:t>
      </w:r>
      <w:r w:rsidRPr="009918BE">
        <w:rPr>
          <w:i/>
          <w:iCs/>
          <w:sz w:val="20"/>
          <w:szCs w:val="20"/>
        </w:rPr>
        <w:t>(ставка С</w:t>
      </w:r>
      <w:r w:rsidRPr="009918BE">
        <w:rPr>
          <w:i/>
          <w:iCs/>
          <w:sz w:val="20"/>
          <w:szCs w:val="20"/>
          <w:vertAlign w:val="subscript"/>
        </w:rPr>
        <w:t>1</w:t>
      </w:r>
      <w:r w:rsidRPr="009918BE">
        <w:rPr>
          <w:i/>
          <w:iCs/>
          <w:sz w:val="20"/>
          <w:szCs w:val="20"/>
        </w:rPr>
        <w:t>)</w:t>
      </w:r>
      <w:r w:rsidRPr="009918BE">
        <w:rPr>
          <w:sz w:val="28"/>
          <w:szCs w:val="28"/>
        </w:rPr>
        <w:t xml:space="preserve"> × 1 шт. </w:t>
      </w:r>
      <w:r w:rsidRPr="009918BE">
        <w:rPr>
          <w:i/>
          <w:iCs/>
          <w:sz w:val="20"/>
          <w:szCs w:val="20"/>
        </w:rPr>
        <w:t>(кол-во тех. присоединений)</w:t>
      </w:r>
      <w:r w:rsidRPr="009918BE">
        <w:rPr>
          <w:sz w:val="28"/>
          <w:szCs w:val="28"/>
        </w:rPr>
        <w:t xml:space="preserve"> =                  1 071 773,81 руб. = </w:t>
      </w:r>
      <w:bookmarkStart w:id="63" w:name="_Hlk156390856"/>
      <w:r w:rsidRPr="009918BE">
        <w:rPr>
          <w:sz w:val="28"/>
          <w:szCs w:val="28"/>
        </w:rPr>
        <w:t>1 071,774 </w:t>
      </w:r>
      <w:bookmarkEnd w:id="63"/>
      <w:r w:rsidRPr="009918BE">
        <w:rPr>
          <w:sz w:val="28"/>
          <w:szCs w:val="28"/>
        </w:rPr>
        <w:t>тыс. руб. (без НДС).</w:t>
      </w:r>
    </w:p>
    <w:p w14:paraId="4FB07646" w14:textId="77777777" w:rsidR="009918BE" w:rsidRPr="009918BE" w:rsidRDefault="009918BE" w:rsidP="009918BE">
      <w:pPr>
        <w:spacing w:line="276" w:lineRule="auto"/>
        <w:ind w:firstLine="709"/>
        <w:jc w:val="both"/>
        <w:rPr>
          <w:sz w:val="28"/>
          <w:szCs w:val="28"/>
        </w:rPr>
      </w:pPr>
      <w:r w:rsidRPr="009918BE">
        <w:rPr>
          <w:sz w:val="28"/>
          <w:szCs w:val="28"/>
        </w:rPr>
        <w:t>Предлагается учесть в составе платы за технологическое присоединение расходы вышестоящей сетевой организации</w:t>
      </w:r>
      <w:r w:rsidRPr="009918BE">
        <w:rPr>
          <w:rFonts w:ascii="Calibri" w:eastAsia="Calibri" w:hAnsi="Calibri"/>
          <w:sz w:val="22"/>
          <w:szCs w:val="22"/>
          <w:lang w:eastAsia="en-US"/>
        </w:rPr>
        <w:t xml:space="preserve"> </w:t>
      </w:r>
      <w:r w:rsidRPr="009918BE">
        <w:rPr>
          <w:sz w:val="28"/>
          <w:szCs w:val="28"/>
        </w:rPr>
        <w:t>ПАО «</w:t>
      </w:r>
      <w:proofErr w:type="spellStart"/>
      <w:r w:rsidRPr="009918BE">
        <w:rPr>
          <w:sz w:val="28"/>
          <w:szCs w:val="28"/>
        </w:rPr>
        <w:t>Россети</w:t>
      </w:r>
      <w:proofErr w:type="spellEnd"/>
      <w:r w:rsidRPr="009918BE">
        <w:rPr>
          <w:sz w:val="28"/>
          <w:szCs w:val="28"/>
        </w:rPr>
        <w:t xml:space="preserve">» в размере </w:t>
      </w:r>
      <w:r w:rsidRPr="009918BE">
        <w:rPr>
          <w:b/>
          <w:sz w:val="28"/>
          <w:szCs w:val="28"/>
        </w:rPr>
        <w:t>1 071,774</w:t>
      </w:r>
      <w:r w:rsidRPr="009918BE">
        <w:rPr>
          <w:sz w:val="28"/>
          <w:szCs w:val="28"/>
        </w:rPr>
        <w:t> тыс. руб. (без НДС).</w:t>
      </w:r>
    </w:p>
    <w:p w14:paraId="3FB62D2D" w14:textId="77777777" w:rsidR="009918BE" w:rsidRPr="009918BE" w:rsidRDefault="009918BE" w:rsidP="009918BE">
      <w:pPr>
        <w:spacing w:line="276" w:lineRule="auto"/>
        <w:ind w:firstLine="709"/>
        <w:jc w:val="both"/>
        <w:rPr>
          <w:sz w:val="28"/>
          <w:szCs w:val="28"/>
        </w:rPr>
      </w:pPr>
    </w:p>
    <w:p w14:paraId="4AEFF7B5" w14:textId="77777777" w:rsidR="009918BE" w:rsidRPr="009918BE" w:rsidRDefault="009918BE" w:rsidP="009918BE">
      <w:pPr>
        <w:spacing w:line="276" w:lineRule="auto"/>
        <w:jc w:val="center"/>
        <w:rPr>
          <w:b/>
          <w:sz w:val="28"/>
          <w:szCs w:val="28"/>
        </w:rPr>
      </w:pPr>
      <w:r w:rsidRPr="009918BE">
        <w:rPr>
          <w:b/>
          <w:sz w:val="28"/>
          <w:szCs w:val="28"/>
        </w:rPr>
        <w:t>Анализ величины максимальной мощности</w:t>
      </w:r>
    </w:p>
    <w:p w14:paraId="72FEA4DB" w14:textId="77777777" w:rsidR="009918BE" w:rsidRPr="009918BE" w:rsidRDefault="009918BE" w:rsidP="009918BE">
      <w:pPr>
        <w:spacing w:line="276" w:lineRule="auto"/>
        <w:ind w:firstLine="709"/>
        <w:jc w:val="both"/>
        <w:rPr>
          <w:sz w:val="28"/>
          <w:szCs w:val="28"/>
        </w:rPr>
      </w:pPr>
      <w:r w:rsidRPr="009918BE">
        <w:rPr>
          <w:sz w:val="28"/>
          <w:szCs w:val="28"/>
        </w:rPr>
        <w:t>Экспертная группа предлагает при определении платы за технологическое присоединение учесть величину максимальной мощности, определенную предприятием, т. к. она подтверждается заявкой АО «УК «Кузбассразрезуголь».</w:t>
      </w:r>
    </w:p>
    <w:p w14:paraId="2E07580D" w14:textId="77777777" w:rsidR="009918BE" w:rsidRPr="009918BE" w:rsidRDefault="009918BE" w:rsidP="009918BE">
      <w:pPr>
        <w:spacing w:line="276" w:lineRule="auto"/>
        <w:ind w:firstLine="709"/>
        <w:jc w:val="both"/>
        <w:rPr>
          <w:sz w:val="28"/>
          <w:szCs w:val="28"/>
        </w:rPr>
      </w:pPr>
    </w:p>
    <w:tbl>
      <w:tblPr>
        <w:tblW w:w="9787" w:type="dxa"/>
        <w:jc w:val="center"/>
        <w:tblBorders>
          <w:top w:val="single" w:sz="8" w:space="0" w:color="auto"/>
          <w:left w:val="single" w:sz="8" w:space="0" w:color="auto"/>
          <w:bottom w:val="single" w:sz="4" w:space="0" w:color="auto"/>
          <w:right w:val="single" w:sz="4" w:space="0" w:color="auto"/>
          <w:insideH w:val="single" w:sz="8" w:space="0" w:color="auto"/>
          <w:insideV w:val="single" w:sz="4" w:space="0" w:color="auto"/>
        </w:tblBorders>
        <w:tblLayout w:type="fixed"/>
        <w:tblLook w:val="04A0" w:firstRow="1" w:lastRow="0" w:firstColumn="1" w:lastColumn="0" w:noHBand="0" w:noVBand="1"/>
      </w:tblPr>
      <w:tblGrid>
        <w:gridCol w:w="3344"/>
        <w:gridCol w:w="3110"/>
        <w:gridCol w:w="3333"/>
      </w:tblGrid>
      <w:tr w:rsidR="009918BE" w:rsidRPr="009918BE" w14:paraId="533BA31D" w14:textId="77777777" w:rsidTr="004A071D">
        <w:trPr>
          <w:trHeight w:val="846"/>
          <w:jc w:val="center"/>
        </w:trPr>
        <w:tc>
          <w:tcPr>
            <w:tcW w:w="3344" w:type="dxa"/>
            <w:tcBorders>
              <w:top w:val="single" w:sz="8" w:space="0" w:color="auto"/>
              <w:left w:val="single" w:sz="8" w:space="0" w:color="auto"/>
              <w:bottom w:val="single" w:sz="8" w:space="0" w:color="auto"/>
              <w:right w:val="single" w:sz="4" w:space="0" w:color="auto"/>
            </w:tcBorders>
            <w:vAlign w:val="center"/>
            <w:hideMark/>
          </w:tcPr>
          <w:p w14:paraId="6AC9B32D" w14:textId="77777777" w:rsidR="009918BE" w:rsidRPr="009918BE" w:rsidRDefault="009918BE" w:rsidP="009918BE">
            <w:pPr>
              <w:spacing w:line="276" w:lineRule="auto"/>
              <w:jc w:val="center"/>
              <w:rPr>
                <w:sz w:val="28"/>
                <w:szCs w:val="28"/>
              </w:rPr>
            </w:pPr>
            <w:r w:rsidRPr="009918BE">
              <w:rPr>
                <w:sz w:val="28"/>
                <w:szCs w:val="28"/>
              </w:rPr>
              <w:t>Максимальная мощность по предложению предприятия, кВт</w:t>
            </w:r>
          </w:p>
        </w:tc>
        <w:tc>
          <w:tcPr>
            <w:tcW w:w="3110" w:type="dxa"/>
            <w:tcBorders>
              <w:top w:val="single" w:sz="8" w:space="0" w:color="auto"/>
              <w:left w:val="single" w:sz="4" w:space="0" w:color="auto"/>
              <w:bottom w:val="single" w:sz="8" w:space="0" w:color="auto"/>
              <w:right w:val="single" w:sz="4" w:space="0" w:color="auto"/>
            </w:tcBorders>
            <w:vAlign w:val="center"/>
            <w:hideMark/>
          </w:tcPr>
          <w:p w14:paraId="56EBB7FD" w14:textId="77777777" w:rsidR="009918BE" w:rsidRPr="009918BE" w:rsidRDefault="009918BE" w:rsidP="009918BE">
            <w:pPr>
              <w:spacing w:line="276" w:lineRule="auto"/>
              <w:jc w:val="center"/>
              <w:rPr>
                <w:sz w:val="28"/>
                <w:szCs w:val="28"/>
              </w:rPr>
            </w:pPr>
            <w:r w:rsidRPr="009918BE">
              <w:rPr>
                <w:sz w:val="28"/>
                <w:szCs w:val="28"/>
              </w:rPr>
              <w:t>Максимальная мощность, по мнению экспертов, кВт</w:t>
            </w:r>
          </w:p>
        </w:tc>
        <w:tc>
          <w:tcPr>
            <w:tcW w:w="3333" w:type="dxa"/>
            <w:tcBorders>
              <w:top w:val="single" w:sz="8" w:space="0" w:color="auto"/>
              <w:left w:val="single" w:sz="4" w:space="0" w:color="auto"/>
              <w:bottom w:val="single" w:sz="8" w:space="0" w:color="auto"/>
              <w:right w:val="single" w:sz="4" w:space="0" w:color="auto"/>
            </w:tcBorders>
            <w:vAlign w:val="center"/>
            <w:hideMark/>
          </w:tcPr>
          <w:p w14:paraId="2BFE3B74" w14:textId="77777777" w:rsidR="009918BE" w:rsidRPr="009918BE" w:rsidRDefault="009918BE" w:rsidP="009918BE">
            <w:pPr>
              <w:spacing w:line="276" w:lineRule="auto"/>
              <w:jc w:val="center"/>
              <w:rPr>
                <w:sz w:val="28"/>
                <w:szCs w:val="28"/>
              </w:rPr>
            </w:pPr>
            <w:r w:rsidRPr="009918BE">
              <w:rPr>
                <w:sz w:val="28"/>
                <w:szCs w:val="28"/>
              </w:rPr>
              <w:t>Величина корректировки мощности, кВт</w:t>
            </w:r>
          </w:p>
        </w:tc>
      </w:tr>
      <w:tr w:rsidR="009918BE" w:rsidRPr="009918BE" w14:paraId="42BD8CF2" w14:textId="77777777" w:rsidTr="004A071D">
        <w:trPr>
          <w:trHeight w:val="429"/>
          <w:jc w:val="center"/>
        </w:trPr>
        <w:tc>
          <w:tcPr>
            <w:tcW w:w="3344" w:type="dxa"/>
            <w:tcBorders>
              <w:top w:val="single" w:sz="8" w:space="0" w:color="auto"/>
              <w:left w:val="single" w:sz="8" w:space="0" w:color="auto"/>
              <w:bottom w:val="single" w:sz="4" w:space="0" w:color="auto"/>
              <w:right w:val="single" w:sz="4" w:space="0" w:color="auto"/>
            </w:tcBorders>
            <w:vAlign w:val="center"/>
            <w:hideMark/>
          </w:tcPr>
          <w:p w14:paraId="31ED5E70" w14:textId="77777777" w:rsidR="009918BE" w:rsidRPr="009918BE" w:rsidRDefault="009918BE" w:rsidP="009918BE">
            <w:pPr>
              <w:spacing w:line="276" w:lineRule="auto"/>
              <w:jc w:val="center"/>
              <w:rPr>
                <w:sz w:val="28"/>
                <w:szCs w:val="28"/>
              </w:rPr>
            </w:pPr>
            <w:r w:rsidRPr="009918BE">
              <w:rPr>
                <w:sz w:val="28"/>
                <w:szCs w:val="28"/>
              </w:rPr>
              <w:t>4900</w:t>
            </w:r>
          </w:p>
        </w:tc>
        <w:tc>
          <w:tcPr>
            <w:tcW w:w="3110" w:type="dxa"/>
            <w:tcBorders>
              <w:top w:val="single" w:sz="8" w:space="0" w:color="auto"/>
              <w:left w:val="single" w:sz="4" w:space="0" w:color="auto"/>
              <w:bottom w:val="single" w:sz="4" w:space="0" w:color="auto"/>
              <w:right w:val="single" w:sz="4" w:space="0" w:color="auto"/>
            </w:tcBorders>
            <w:vAlign w:val="center"/>
            <w:hideMark/>
          </w:tcPr>
          <w:p w14:paraId="7A4CAC6D" w14:textId="77777777" w:rsidR="009918BE" w:rsidRPr="009918BE" w:rsidRDefault="009918BE" w:rsidP="009918BE">
            <w:pPr>
              <w:spacing w:line="276" w:lineRule="auto"/>
              <w:jc w:val="center"/>
              <w:rPr>
                <w:sz w:val="28"/>
                <w:szCs w:val="28"/>
              </w:rPr>
            </w:pPr>
            <w:r w:rsidRPr="009918BE">
              <w:rPr>
                <w:sz w:val="28"/>
                <w:szCs w:val="28"/>
              </w:rPr>
              <w:t>4900</w:t>
            </w:r>
          </w:p>
        </w:tc>
        <w:tc>
          <w:tcPr>
            <w:tcW w:w="3333" w:type="dxa"/>
            <w:tcBorders>
              <w:top w:val="single" w:sz="8" w:space="0" w:color="auto"/>
              <w:left w:val="single" w:sz="4" w:space="0" w:color="auto"/>
              <w:bottom w:val="single" w:sz="4" w:space="0" w:color="auto"/>
              <w:right w:val="single" w:sz="4" w:space="0" w:color="auto"/>
            </w:tcBorders>
            <w:vAlign w:val="center"/>
            <w:hideMark/>
          </w:tcPr>
          <w:p w14:paraId="6A7FC536" w14:textId="77777777" w:rsidR="009918BE" w:rsidRPr="009918BE" w:rsidRDefault="009918BE" w:rsidP="009918BE">
            <w:pPr>
              <w:spacing w:line="276" w:lineRule="auto"/>
              <w:jc w:val="center"/>
              <w:rPr>
                <w:sz w:val="28"/>
                <w:szCs w:val="28"/>
              </w:rPr>
            </w:pPr>
            <w:r w:rsidRPr="009918BE">
              <w:rPr>
                <w:sz w:val="28"/>
                <w:szCs w:val="28"/>
              </w:rPr>
              <w:t>0</w:t>
            </w:r>
          </w:p>
        </w:tc>
      </w:tr>
    </w:tbl>
    <w:p w14:paraId="7CD50211" w14:textId="77777777" w:rsidR="009918BE" w:rsidRPr="009918BE" w:rsidRDefault="009918BE" w:rsidP="009918BE">
      <w:pPr>
        <w:spacing w:line="276" w:lineRule="auto"/>
        <w:ind w:firstLine="720"/>
        <w:jc w:val="both"/>
        <w:rPr>
          <w:sz w:val="28"/>
          <w:szCs w:val="28"/>
        </w:rPr>
      </w:pPr>
    </w:p>
    <w:p w14:paraId="12BD446F" w14:textId="77777777" w:rsidR="009918BE" w:rsidRPr="009918BE" w:rsidRDefault="009918BE" w:rsidP="009918BE">
      <w:pPr>
        <w:spacing w:line="276" w:lineRule="auto"/>
        <w:jc w:val="center"/>
        <w:rPr>
          <w:b/>
          <w:sz w:val="28"/>
          <w:szCs w:val="28"/>
        </w:rPr>
      </w:pPr>
      <w:r w:rsidRPr="009918BE">
        <w:rPr>
          <w:b/>
          <w:sz w:val="28"/>
          <w:szCs w:val="28"/>
        </w:rPr>
        <w:t>Объем капитальных вложений, подлежащий включению в плату за                   технологическое присоединение</w:t>
      </w:r>
    </w:p>
    <w:p w14:paraId="01F70C5A" w14:textId="77777777" w:rsidR="009918BE" w:rsidRPr="009918BE" w:rsidRDefault="009918BE" w:rsidP="009918BE">
      <w:pPr>
        <w:spacing w:line="276" w:lineRule="auto"/>
        <w:ind w:firstLine="720"/>
        <w:jc w:val="both"/>
        <w:rPr>
          <w:sz w:val="28"/>
          <w:szCs w:val="28"/>
        </w:rPr>
      </w:pPr>
      <w:r w:rsidRPr="009918BE">
        <w:rPr>
          <w:sz w:val="28"/>
          <w:szCs w:val="28"/>
        </w:rPr>
        <w:t>В соответствии с п.87 Основ ценообразования в области регулируемых цен (тарифов) в электроэнергетике, утвержденных Постановлением Правительства РФ от 29.12.2011 №1178 (далее – Основы), в размер платы за технологическое присоединение включаются средства для компенсации расходов сетевой организации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w:t>
      </w:r>
    </w:p>
    <w:p w14:paraId="7DA18ABE" w14:textId="77777777" w:rsidR="009918BE" w:rsidRPr="009918BE" w:rsidRDefault="009918BE" w:rsidP="009918BE">
      <w:pPr>
        <w:spacing w:line="276" w:lineRule="auto"/>
        <w:ind w:firstLine="720"/>
        <w:jc w:val="both"/>
        <w:rPr>
          <w:sz w:val="28"/>
          <w:szCs w:val="28"/>
        </w:rPr>
      </w:pPr>
      <w:r w:rsidRPr="009918BE">
        <w:rPr>
          <w:sz w:val="28"/>
          <w:szCs w:val="28"/>
        </w:rPr>
        <w:t xml:space="preserve">В соответствии с </w:t>
      </w:r>
      <w:bookmarkStart w:id="64" w:name="_Hlk156391184"/>
      <w:r w:rsidRPr="009918BE">
        <w:rPr>
          <w:sz w:val="28"/>
          <w:szCs w:val="28"/>
        </w:rPr>
        <w:t xml:space="preserve">представленными материалами </w:t>
      </w:r>
      <w:bookmarkEnd w:id="64"/>
      <w:r w:rsidRPr="009918BE">
        <w:rPr>
          <w:sz w:val="28"/>
          <w:szCs w:val="28"/>
        </w:rPr>
        <w:t>объем капитальных вложений АО «Электросеть» для осуществления технологического присоединения энергопринимающих устройств АО «УК «Кузбассразрезуголь» составляет 0,00 тыс. руб.</w:t>
      </w:r>
      <w:bookmarkStart w:id="65" w:name="_Hlk121410832"/>
      <w:r w:rsidRPr="009918BE">
        <w:rPr>
          <w:sz w:val="28"/>
          <w:szCs w:val="28"/>
        </w:rPr>
        <w:t xml:space="preserve"> </w:t>
      </w:r>
    </w:p>
    <w:p w14:paraId="3954A81E" w14:textId="77777777" w:rsidR="009918BE" w:rsidRPr="009918BE" w:rsidRDefault="009918BE" w:rsidP="009918BE">
      <w:pPr>
        <w:spacing w:line="276" w:lineRule="auto"/>
        <w:ind w:firstLine="720"/>
        <w:jc w:val="both"/>
        <w:rPr>
          <w:sz w:val="28"/>
          <w:szCs w:val="28"/>
        </w:rPr>
      </w:pPr>
      <w:r w:rsidRPr="009918BE">
        <w:rPr>
          <w:sz w:val="28"/>
          <w:szCs w:val="28"/>
        </w:rPr>
        <w:t>Предлагается согласиться с предприятием и принять предложенную величину.</w:t>
      </w:r>
    </w:p>
    <w:bookmarkEnd w:id="65"/>
    <w:p w14:paraId="7FC2527F" w14:textId="77777777" w:rsidR="009918BE" w:rsidRPr="009918BE" w:rsidRDefault="009918BE" w:rsidP="009918BE">
      <w:pPr>
        <w:spacing w:line="276" w:lineRule="auto"/>
        <w:ind w:firstLine="709"/>
        <w:jc w:val="both"/>
        <w:rPr>
          <w:sz w:val="28"/>
          <w:szCs w:val="28"/>
        </w:rPr>
      </w:pPr>
    </w:p>
    <w:p w14:paraId="09F1BC24" w14:textId="77777777" w:rsidR="009918BE" w:rsidRDefault="009918BE" w:rsidP="009918BE">
      <w:pPr>
        <w:spacing w:line="276" w:lineRule="auto"/>
        <w:ind w:firstLine="709"/>
        <w:jc w:val="both"/>
        <w:rPr>
          <w:sz w:val="28"/>
          <w:szCs w:val="28"/>
        </w:rPr>
        <w:sectPr w:rsidR="009918BE" w:rsidSect="00EC3C1A">
          <w:pgSz w:w="11906" w:h="16838"/>
          <w:pgMar w:top="709" w:right="849" w:bottom="567" w:left="1134" w:header="709" w:footer="709" w:gutter="0"/>
          <w:cols w:space="708"/>
          <w:titlePg/>
          <w:docGrid w:linePitch="360"/>
        </w:sectPr>
      </w:pPr>
    </w:p>
    <w:p w14:paraId="5CE3DCE7" w14:textId="77777777" w:rsidR="009918BE" w:rsidRPr="009918BE" w:rsidRDefault="009918BE" w:rsidP="009918BE">
      <w:pPr>
        <w:spacing w:line="276" w:lineRule="auto"/>
        <w:ind w:firstLine="709"/>
        <w:jc w:val="both"/>
        <w:rPr>
          <w:sz w:val="28"/>
          <w:szCs w:val="28"/>
        </w:rPr>
      </w:pPr>
    </w:p>
    <w:p w14:paraId="64EAA7C0" w14:textId="77777777" w:rsidR="009918BE" w:rsidRPr="009918BE" w:rsidRDefault="009918BE" w:rsidP="009918BE">
      <w:pPr>
        <w:spacing w:line="276" w:lineRule="auto"/>
        <w:jc w:val="center"/>
        <w:rPr>
          <w:b/>
          <w:sz w:val="28"/>
          <w:szCs w:val="28"/>
        </w:rPr>
      </w:pPr>
      <w:r w:rsidRPr="009918BE">
        <w:rPr>
          <w:b/>
          <w:sz w:val="28"/>
          <w:szCs w:val="28"/>
        </w:rPr>
        <w:t>Расходы сетевой организации, связанные с осуществлением                                  технологического присоединения к электрическим сетям, не включаемые в плату за технологическое присоединение</w:t>
      </w:r>
    </w:p>
    <w:p w14:paraId="19326D5C" w14:textId="77777777" w:rsidR="009918BE" w:rsidRPr="009918BE" w:rsidRDefault="009918BE" w:rsidP="009918BE">
      <w:pPr>
        <w:spacing w:line="276" w:lineRule="auto"/>
        <w:ind w:firstLine="720"/>
        <w:jc w:val="both"/>
        <w:rPr>
          <w:sz w:val="28"/>
          <w:szCs w:val="28"/>
        </w:rPr>
      </w:pPr>
      <w:r w:rsidRPr="009918BE">
        <w:rPr>
          <w:sz w:val="28"/>
          <w:szCs w:val="28"/>
        </w:rPr>
        <w:t>В соответствии с п.87 Основ ценообразования в области регулируемых цен (тарифов) в электроэнергетике, утвержденных Постановлением Правительства РФ от 29.12.2011 №1178 (далее – Основы), в размер платы за технологическое присоединение включаются средства для компенсации расходов сетевой организации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w:t>
      </w:r>
    </w:p>
    <w:p w14:paraId="3E9A1885" w14:textId="77777777" w:rsidR="009918BE" w:rsidRPr="009918BE" w:rsidRDefault="009918BE" w:rsidP="009918BE">
      <w:pPr>
        <w:spacing w:line="276" w:lineRule="auto"/>
        <w:ind w:firstLine="720"/>
        <w:jc w:val="both"/>
        <w:rPr>
          <w:sz w:val="28"/>
          <w:szCs w:val="28"/>
        </w:rPr>
      </w:pPr>
      <w:r w:rsidRPr="009918BE">
        <w:rPr>
          <w:sz w:val="28"/>
          <w:szCs w:val="28"/>
        </w:rPr>
        <w:t xml:space="preserve">В соответствии с представленными материалами расходы сетевой организации, связанные с осуществлением технологического присоединения к электрическим сетям, не включаемые в плату за технологическое присоединение составляют 0,00 тыс. руб. </w:t>
      </w:r>
    </w:p>
    <w:p w14:paraId="38AB85B3" w14:textId="77777777" w:rsidR="009918BE" w:rsidRPr="009918BE" w:rsidRDefault="009918BE" w:rsidP="009918BE">
      <w:pPr>
        <w:spacing w:line="276" w:lineRule="auto"/>
        <w:ind w:firstLine="720"/>
        <w:jc w:val="both"/>
        <w:rPr>
          <w:sz w:val="28"/>
          <w:szCs w:val="28"/>
        </w:rPr>
      </w:pPr>
      <w:r w:rsidRPr="009918BE">
        <w:rPr>
          <w:sz w:val="28"/>
          <w:szCs w:val="28"/>
        </w:rPr>
        <w:t>Предлагается согласиться с предприятием и принять предложенную величину.</w:t>
      </w:r>
    </w:p>
    <w:p w14:paraId="273506A3" w14:textId="77777777" w:rsidR="009918BE" w:rsidRPr="009918BE" w:rsidRDefault="009918BE" w:rsidP="009918BE">
      <w:pPr>
        <w:spacing w:line="276" w:lineRule="auto"/>
        <w:jc w:val="center"/>
        <w:rPr>
          <w:rFonts w:eastAsia="Calibri"/>
          <w:b/>
          <w:sz w:val="28"/>
          <w:szCs w:val="28"/>
          <w:lang w:eastAsia="en-US"/>
        </w:rPr>
      </w:pPr>
    </w:p>
    <w:p w14:paraId="384C5031" w14:textId="77777777" w:rsidR="009918BE" w:rsidRPr="009918BE" w:rsidRDefault="009918BE" w:rsidP="009918BE">
      <w:pPr>
        <w:spacing w:line="276" w:lineRule="auto"/>
        <w:jc w:val="center"/>
        <w:rPr>
          <w:rFonts w:eastAsia="Calibri"/>
          <w:b/>
          <w:sz w:val="28"/>
          <w:szCs w:val="28"/>
          <w:lang w:eastAsia="en-US"/>
        </w:rPr>
      </w:pPr>
      <w:r w:rsidRPr="009918BE">
        <w:rPr>
          <w:rFonts w:eastAsia="Calibri"/>
          <w:b/>
          <w:sz w:val="28"/>
          <w:szCs w:val="28"/>
          <w:lang w:eastAsia="en-US"/>
        </w:rPr>
        <w:t>Стоимость мероприятий, не включающих в себя строительство и                         реконструкцию объектов электросетевого хозяйства</w:t>
      </w:r>
    </w:p>
    <w:p w14:paraId="62AD2B62" w14:textId="77777777" w:rsidR="009918BE" w:rsidRPr="009918BE" w:rsidRDefault="009918BE" w:rsidP="009918BE">
      <w:pPr>
        <w:autoSpaceDE w:val="0"/>
        <w:autoSpaceDN w:val="0"/>
        <w:adjustRightInd w:val="0"/>
        <w:spacing w:line="276" w:lineRule="auto"/>
        <w:ind w:firstLine="709"/>
        <w:contextualSpacing/>
        <w:jc w:val="both"/>
        <w:rPr>
          <w:rFonts w:eastAsia="Calibri"/>
          <w:sz w:val="28"/>
          <w:szCs w:val="28"/>
        </w:rPr>
      </w:pPr>
      <w:r w:rsidRPr="009918BE">
        <w:rPr>
          <w:rFonts w:eastAsia="Calibri"/>
          <w:sz w:val="28"/>
          <w:szCs w:val="28"/>
        </w:rPr>
        <w:t xml:space="preserve">В соответствии с разделом </w:t>
      </w:r>
      <w:r w:rsidRPr="009918BE">
        <w:rPr>
          <w:rFonts w:eastAsia="Calibri"/>
          <w:sz w:val="28"/>
          <w:szCs w:val="28"/>
          <w:lang w:val="en-US"/>
        </w:rPr>
        <w:t>III</w:t>
      </w:r>
      <w:r w:rsidRPr="009918BE">
        <w:rPr>
          <w:rFonts w:eastAsia="Calibri"/>
          <w:sz w:val="28"/>
          <w:szCs w:val="28"/>
        </w:rPr>
        <w:t xml:space="preserve"> Методических указаний плата за технологическое присоединение для Заявителей, присоединяющихся к электрическим сетям, определяется регулирующим органом в соответствии с выданными техническими условиями по </w:t>
      </w:r>
      <w:hyperlink w:anchor="Par2" w:history="1">
        <w:r w:rsidRPr="009918BE">
          <w:rPr>
            <w:rFonts w:eastAsia="Calibri"/>
            <w:sz w:val="28"/>
            <w:szCs w:val="28"/>
          </w:rPr>
          <w:t xml:space="preserve">формуле </w:t>
        </w:r>
      </w:hyperlink>
      <w:r w:rsidRPr="009918BE">
        <w:rPr>
          <w:rFonts w:eastAsia="Calibri"/>
          <w:sz w:val="28"/>
          <w:szCs w:val="28"/>
        </w:rPr>
        <w:t>и устанавливается в тыс. руб.:</w:t>
      </w:r>
    </w:p>
    <w:p w14:paraId="286648A9" w14:textId="77777777" w:rsidR="009918BE" w:rsidRPr="009918BE" w:rsidRDefault="009918BE" w:rsidP="009918BE">
      <w:pPr>
        <w:autoSpaceDE w:val="0"/>
        <w:autoSpaceDN w:val="0"/>
        <w:adjustRightInd w:val="0"/>
        <w:spacing w:line="276" w:lineRule="auto"/>
        <w:jc w:val="center"/>
        <w:rPr>
          <w:rFonts w:eastAsia="Calibri"/>
          <w:sz w:val="28"/>
          <w:szCs w:val="28"/>
        </w:rPr>
      </w:pPr>
    </w:p>
    <w:p w14:paraId="76FE511C" w14:textId="77777777" w:rsidR="009918BE" w:rsidRPr="009918BE" w:rsidRDefault="009918BE" w:rsidP="009918BE">
      <w:pPr>
        <w:autoSpaceDE w:val="0"/>
        <w:autoSpaceDN w:val="0"/>
        <w:adjustRightInd w:val="0"/>
        <w:spacing w:line="276" w:lineRule="auto"/>
        <w:jc w:val="center"/>
        <w:rPr>
          <w:rFonts w:eastAsia="Calibri"/>
          <w:sz w:val="28"/>
          <w:szCs w:val="28"/>
        </w:rPr>
      </w:pPr>
      <w:r w:rsidRPr="009918BE">
        <w:rPr>
          <w:rFonts w:eastAsia="Calibri"/>
          <w:sz w:val="28"/>
          <w:szCs w:val="28"/>
        </w:rPr>
        <w:t xml:space="preserve">ПТП = Р + Ри + </w:t>
      </w:r>
      <w:proofErr w:type="spellStart"/>
      <w:r w:rsidRPr="009918BE">
        <w:rPr>
          <w:rFonts w:eastAsia="Calibri"/>
          <w:sz w:val="28"/>
          <w:szCs w:val="28"/>
        </w:rPr>
        <w:t>Ртп</w:t>
      </w:r>
      <w:proofErr w:type="spellEnd"/>
      <w:r w:rsidRPr="009918BE">
        <w:rPr>
          <w:rFonts w:eastAsia="Calibri"/>
          <w:sz w:val="28"/>
          <w:szCs w:val="28"/>
        </w:rPr>
        <w:t xml:space="preserve"> (тыс. руб.)</w:t>
      </w:r>
    </w:p>
    <w:p w14:paraId="157A9796" w14:textId="77777777" w:rsidR="009918BE" w:rsidRPr="009918BE" w:rsidRDefault="009918BE" w:rsidP="009918BE">
      <w:pPr>
        <w:autoSpaceDE w:val="0"/>
        <w:autoSpaceDN w:val="0"/>
        <w:adjustRightInd w:val="0"/>
        <w:spacing w:line="276" w:lineRule="auto"/>
        <w:ind w:firstLine="709"/>
        <w:jc w:val="both"/>
        <w:rPr>
          <w:rFonts w:eastAsia="Calibri"/>
          <w:sz w:val="28"/>
          <w:szCs w:val="28"/>
        </w:rPr>
      </w:pPr>
      <w:r w:rsidRPr="009918BE">
        <w:rPr>
          <w:rFonts w:eastAsia="Calibri"/>
          <w:sz w:val="28"/>
          <w:szCs w:val="28"/>
        </w:rPr>
        <w:t>где:</w:t>
      </w:r>
    </w:p>
    <w:p w14:paraId="1B160513" w14:textId="77777777" w:rsidR="009918BE" w:rsidRPr="009918BE" w:rsidRDefault="009918BE" w:rsidP="009918BE">
      <w:pPr>
        <w:autoSpaceDE w:val="0"/>
        <w:autoSpaceDN w:val="0"/>
        <w:adjustRightInd w:val="0"/>
        <w:spacing w:before="280" w:line="276" w:lineRule="auto"/>
        <w:ind w:firstLine="709"/>
        <w:contextualSpacing/>
        <w:jc w:val="both"/>
        <w:rPr>
          <w:rFonts w:eastAsia="Calibri"/>
          <w:sz w:val="28"/>
          <w:szCs w:val="28"/>
        </w:rPr>
      </w:pPr>
      <w:r w:rsidRPr="009918BE">
        <w:rPr>
          <w:rFonts w:eastAsia="Calibri"/>
          <w:sz w:val="28"/>
          <w:szCs w:val="28"/>
        </w:rPr>
        <w:t xml:space="preserve">Р - стоимость мероприятий, перечисленных в </w:t>
      </w:r>
      <w:hyperlink r:id="rId18" w:history="1">
        <w:r w:rsidRPr="009918BE">
          <w:rPr>
            <w:rFonts w:eastAsia="Calibri"/>
            <w:sz w:val="28"/>
            <w:szCs w:val="28"/>
          </w:rPr>
          <w:t>пункте 16</w:t>
        </w:r>
      </w:hyperlink>
      <w:r w:rsidRPr="009918BE">
        <w:rPr>
          <w:rFonts w:eastAsia="Calibri"/>
          <w:sz w:val="28"/>
          <w:szCs w:val="28"/>
        </w:rPr>
        <w:t xml:space="preserve"> (за исключением </w:t>
      </w:r>
      <w:hyperlink r:id="rId19" w:history="1">
        <w:r w:rsidRPr="009918BE">
          <w:rPr>
            <w:rFonts w:eastAsia="Calibri"/>
            <w:sz w:val="28"/>
            <w:szCs w:val="28"/>
          </w:rPr>
          <w:t>подпункта «б»)</w:t>
        </w:r>
      </w:hyperlink>
      <w:r w:rsidRPr="009918BE">
        <w:rPr>
          <w:rFonts w:eastAsia="Calibri"/>
          <w:sz w:val="28"/>
          <w:szCs w:val="28"/>
        </w:rPr>
        <w:t xml:space="preserve"> Методических указаний (тыс. руб.) для Заявителей, присоединяющихся к электрическим сетям с соответствующей максимальной мощностью и уровнем напряжения, определяемая по стандартизированным тарифным ставкам, установленным на год, в котором устанавливается плата;</w:t>
      </w:r>
    </w:p>
    <w:p w14:paraId="36CD6A7E" w14:textId="77777777" w:rsidR="009918BE" w:rsidRPr="009918BE" w:rsidRDefault="009918BE" w:rsidP="009918BE">
      <w:pPr>
        <w:autoSpaceDE w:val="0"/>
        <w:autoSpaceDN w:val="0"/>
        <w:adjustRightInd w:val="0"/>
        <w:spacing w:before="280" w:line="276" w:lineRule="auto"/>
        <w:ind w:firstLine="709"/>
        <w:contextualSpacing/>
        <w:jc w:val="both"/>
        <w:rPr>
          <w:rFonts w:eastAsia="Calibri"/>
          <w:sz w:val="28"/>
          <w:szCs w:val="28"/>
        </w:rPr>
      </w:pPr>
      <w:r w:rsidRPr="009918BE">
        <w:rPr>
          <w:rFonts w:eastAsia="Calibri"/>
          <w:sz w:val="28"/>
          <w:szCs w:val="28"/>
        </w:rPr>
        <w:t>Р</w:t>
      </w:r>
      <w:r w:rsidRPr="009918BE">
        <w:rPr>
          <w:rFonts w:eastAsia="Calibri"/>
          <w:sz w:val="28"/>
          <w:szCs w:val="28"/>
          <w:vertAlign w:val="subscript"/>
        </w:rPr>
        <w:t>и</w:t>
      </w:r>
      <w:r w:rsidRPr="009918BE">
        <w:rPr>
          <w:rFonts w:eastAsia="Calibri"/>
          <w:sz w:val="28"/>
          <w:szCs w:val="28"/>
        </w:rPr>
        <w:t xml:space="preserve"> - расходы на выполнение мероприятий «последней мили» (</w:t>
      </w:r>
      <w:hyperlink r:id="rId20" w:history="1">
        <w:r w:rsidRPr="009918BE">
          <w:rPr>
            <w:rFonts w:eastAsia="Calibri"/>
            <w:sz w:val="28"/>
            <w:szCs w:val="28"/>
          </w:rPr>
          <w:t>подпункт «б» пункта 16</w:t>
        </w:r>
      </w:hyperlink>
      <w:r w:rsidRPr="009918BE">
        <w:rPr>
          <w:rFonts w:eastAsia="Calibri"/>
          <w:sz w:val="28"/>
          <w:szCs w:val="28"/>
        </w:rPr>
        <w:t xml:space="preserve"> Методических указаний) согласно выданным техническим условиям, определяемые по смете, выполненной с применением сметных нормативов;</w:t>
      </w:r>
    </w:p>
    <w:p w14:paraId="017B2D48" w14:textId="77777777" w:rsidR="009918BE" w:rsidRPr="009918BE" w:rsidRDefault="009918BE" w:rsidP="009918BE">
      <w:pPr>
        <w:autoSpaceDE w:val="0"/>
        <w:autoSpaceDN w:val="0"/>
        <w:adjustRightInd w:val="0"/>
        <w:spacing w:before="280" w:line="276" w:lineRule="auto"/>
        <w:ind w:firstLine="709"/>
        <w:contextualSpacing/>
        <w:jc w:val="both"/>
        <w:rPr>
          <w:rFonts w:eastAsia="Calibri"/>
          <w:sz w:val="28"/>
          <w:szCs w:val="28"/>
        </w:rPr>
      </w:pPr>
      <w:proofErr w:type="spellStart"/>
      <w:r w:rsidRPr="009918BE">
        <w:rPr>
          <w:rFonts w:eastAsia="Calibri"/>
          <w:sz w:val="28"/>
          <w:szCs w:val="28"/>
        </w:rPr>
        <w:t>Р</w:t>
      </w:r>
      <w:r w:rsidRPr="009918BE">
        <w:rPr>
          <w:rFonts w:eastAsia="Calibri"/>
          <w:sz w:val="28"/>
          <w:szCs w:val="28"/>
          <w:vertAlign w:val="subscript"/>
        </w:rPr>
        <w:t>тп</w:t>
      </w:r>
      <w:proofErr w:type="spellEnd"/>
      <w:r w:rsidRPr="009918BE">
        <w:rPr>
          <w:rFonts w:eastAsia="Calibri"/>
          <w:sz w:val="28"/>
          <w:szCs w:val="28"/>
        </w:rPr>
        <w:t xml:space="preserve"> - расходы на оплату услуг технологического присоединения к электрическим сетям смежной сетевой организации.</w:t>
      </w:r>
    </w:p>
    <w:p w14:paraId="6D84DDE6" w14:textId="77777777" w:rsidR="009918BE" w:rsidRPr="009918BE" w:rsidRDefault="009918BE" w:rsidP="009918BE">
      <w:pPr>
        <w:spacing w:line="276" w:lineRule="auto"/>
        <w:ind w:firstLine="709"/>
        <w:contextualSpacing/>
        <w:jc w:val="both"/>
        <w:rPr>
          <w:rFonts w:eastAsia="Calibri"/>
          <w:sz w:val="28"/>
          <w:szCs w:val="28"/>
        </w:rPr>
      </w:pPr>
      <w:r w:rsidRPr="009918BE">
        <w:rPr>
          <w:rFonts w:eastAsia="Calibri"/>
          <w:sz w:val="28"/>
          <w:szCs w:val="28"/>
        </w:rPr>
        <w:t xml:space="preserve">Эксперт предлагает принять к учету расходы на мероприятия </w:t>
      </w:r>
      <w:r w:rsidRPr="009918BE">
        <w:rPr>
          <w:rFonts w:eastAsia="Calibri"/>
          <w:sz w:val="28"/>
          <w:szCs w:val="28"/>
          <w:lang w:eastAsia="en-US"/>
        </w:rPr>
        <w:t>не включающие в себя строительство и реконструкцию объектов электросетевого хозяйства</w:t>
      </w:r>
      <w:r w:rsidRPr="009918BE">
        <w:rPr>
          <w:rFonts w:eastAsia="Calibri"/>
          <w:sz w:val="28"/>
          <w:szCs w:val="28"/>
        </w:rPr>
        <w:t xml:space="preserve"> в размере 17,850 тыс. руб. в соответствии с приложением №1 Постановления РЭК № 778 от </w:t>
      </w:r>
      <w:r w:rsidRPr="009918BE">
        <w:rPr>
          <w:sz w:val="28"/>
          <w:szCs w:val="28"/>
        </w:rPr>
        <w:t xml:space="preserve">29.19.2023 </w:t>
      </w:r>
      <w:r w:rsidRPr="009918BE">
        <w:rPr>
          <w:rFonts w:eastAsia="Calibri"/>
          <w:sz w:val="28"/>
          <w:szCs w:val="28"/>
        </w:rPr>
        <w:t>«</w:t>
      </w:r>
      <w:r w:rsidRPr="009918BE">
        <w:rPr>
          <w:rFonts w:eastAsia="Calibri"/>
          <w:sz w:val="28"/>
          <w:szCs w:val="28"/>
          <w:lang w:eastAsia="en-US"/>
        </w:rPr>
        <w:t xml:space="preserve">Об утверждении стандартизированных тарифных ставок, формул платы, платы заявителей не более 15 кВт и не более                       150 кВт </w:t>
      </w:r>
      <w:r w:rsidRPr="009918BE">
        <w:rPr>
          <w:rFonts w:eastAsia="Calibri"/>
          <w:sz w:val="28"/>
          <w:szCs w:val="28"/>
          <w:lang w:eastAsia="en-US"/>
        </w:rPr>
        <w:lastRenderedPageBreak/>
        <w:t>за технологическое присоединение к электрическим сетям территориальных сетевых организаций Кемеровской области - Кузбасса на 2024 год</w:t>
      </w:r>
      <w:r w:rsidRPr="009918BE">
        <w:rPr>
          <w:rFonts w:eastAsia="Calibri"/>
          <w:sz w:val="28"/>
          <w:szCs w:val="28"/>
        </w:rPr>
        <w:t>»                    в т.ч.:</w:t>
      </w:r>
    </w:p>
    <w:p w14:paraId="1D41A9FB" w14:textId="77777777" w:rsidR="009918BE" w:rsidRPr="009918BE" w:rsidRDefault="009918BE" w:rsidP="009918BE">
      <w:pPr>
        <w:spacing w:line="276" w:lineRule="auto"/>
        <w:ind w:firstLine="709"/>
        <w:contextualSpacing/>
        <w:jc w:val="both"/>
        <w:rPr>
          <w:rFonts w:eastAsia="Calibri"/>
          <w:sz w:val="28"/>
          <w:szCs w:val="28"/>
        </w:rPr>
      </w:pPr>
    </w:p>
    <w:tbl>
      <w:tblPr>
        <w:tblW w:w="9671" w:type="dxa"/>
        <w:tblInd w:w="108" w:type="dxa"/>
        <w:tblLook w:val="04A0" w:firstRow="1" w:lastRow="0" w:firstColumn="1" w:lastColumn="0" w:noHBand="0" w:noVBand="1"/>
      </w:tblPr>
      <w:tblGrid>
        <w:gridCol w:w="905"/>
        <w:gridCol w:w="5619"/>
        <w:gridCol w:w="1628"/>
        <w:gridCol w:w="1519"/>
      </w:tblGrid>
      <w:tr w:rsidR="009918BE" w:rsidRPr="009918BE" w14:paraId="615F4708" w14:textId="77777777" w:rsidTr="004A071D">
        <w:trPr>
          <w:trHeight w:val="60"/>
        </w:trPr>
        <w:tc>
          <w:tcPr>
            <w:tcW w:w="466" w:type="pct"/>
            <w:vMerge w:val="restart"/>
            <w:tcBorders>
              <w:top w:val="single" w:sz="4" w:space="0" w:color="auto"/>
              <w:left w:val="single" w:sz="4" w:space="0" w:color="auto"/>
              <w:right w:val="single" w:sz="4" w:space="0" w:color="auto"/>
            </w:tcBorders>
            <w:shd w:val="clear" w:color="auto" w:fill="auto"/>
            <w:noWrap/>
            <w:vAlign w:val="center"/>
            <w:hideMark/>
          </w:tcPr>
          <w:p w14:paraId="7B22D713" w14:textId="77777777" w:rsidR="009918BE" w:rsidRPr="009918BE" w:rsidRDefault="009918BE" w:rsidP="009918BE">
            <w:pPr>
              <w:spacing w:line="276" w:lineRule="auto"/>
              <w:ind w:left="-221" w:firstLine="113"/>
              <w:jc w:val="center"/>
            </w:pPr>
            <w:r w:rsidRPr="009918BE">
              <w:t>№</w:t>
            </w:r>
          </w:p>
          <w:p w14:paraId="02A1EC64" w14:textId="77777777" w:rsidR="009918BE" w:rsidRPr="009918BE" w:rsidRDefault="009918BE" w:rsidP="009918BE">
            <w:pPr>
              <w:spacing w:line="276" w:lineRule="auto"/>
              <w:ind w:left="-108"/>
              <w:jc w:val="center"/>
            </w:pPr>
            <w:r w:rsidRPr="009918BE">
              <w:t>ставки</w:t>
            </w:r>
          </w:p>
        </w:tc>
        <w:tc>
          <w:tcPr>
            <w:tcW w:w="2906" w:type="pct"/>
            <w:vMerge w:val="restart"/>
            <w:tcBorders>
              <w:top w:val="single" w:sz="4" w:space="0" w:color="auto"/>
              <w:left w:val="single" w:sz="4" w:space="0" w:color="auto"/>
              <w:right w:val="single" w:sz="4" w:space="0" w:color="auto"/>
            </w:tcBorders>
            <w:shd w:val="clear" w:color="auto" w:fill="auto"/>
            <w:noWrap/>
            <w:vAlign w:val="center"/>
            <w:hideMark/>
          </w:tcPr>
          <w:p w14:paraId="18F66ECE" w14:textId="77777777" w:rsidR="009918BE" w:rsidRPr="009918BE" w:rsidRDefault="009918BE" w:rsidP="009918BE">
            <w:pPr>
              <w:spacing w:line="276" w:lineRule="auto"/>
              <w:jc w:val="center"/>
              <w:rPr>
                <w:bCs/>
              </w:rPr>
            </w:pPr>
            <w:r w:rsidRPr="009918BE">
              <w:rPr>
                <w:bCs/>
              </w:rPr>
              <w:t xml:space="preserve">Наименование стандартизированной </w:t>
            </w:r>
          </w:p>
          <w:p w14:paraId="41058A56" w14:textId="77777777" w:rsidR="009918BE" w:rsidRPr="009918BE" w:rsidRDefault="009918BE" w:rsidP="009918BE">
            <w:pPr>
              <w:spacing w:line="276" w:lineRule="auto"/>
              <w:jc w:val="center"/>
              <w:rPr>
                <w:bCs/>
              </w:rPr>
            </w:pPr>
            <w:r w:rsidRPr="009918BE">
              <w:rPr>
                <w:bCs/>
              </w:rPr>
              <w:t>тарифной ставки</w:t>
            </w:r>
          </w:p>
        </w:tc>
        <w:tc>
          <w:tcPr>
            <w:tcW w:w="162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C98EA40" w14:textId="77777777" w:rsidR="009918BE" w:rsidRPr="009918BE" w:rsidRDefault="009918BE" w:rsidP="009918BE">
            <w:pPr>
              <w:spacing w:line="276" w:lineRule="auto"/>
              <w:jc w:val="center"/>
              <w:rPr>
                <w:bCs/>
              </w:rPr>
            </w:pPr>
            <w:r w:rsidRPr="009918BE">
              <w:rPr>
                <w:bCs/>
              </w:rPr>
              <w:t>Размер стандартизированной тарифной ставки в зависимости от схемы присоединения</w:t>
            </w:r>
          </w:p>
        </w:tc>
      </w:tr>
      <w:tr w:rsidR="009918BE" w:rsidRPr="009918BE" w14:paraId="60FEB84F" w14:textId="77777777" w:rsidTr="004A071D">
        <w:trPr>
          <w:trHeight w:val="231"/>
        </w:trPr>
        <w:tc>
          <w:tcPr>
            <w:tcW w:w="466" w:type="pct"/>
            <w:vMerge/>
            <w:tcBorders>
              <w:left w:val="single" w:sz="4" w:space="0" w:color="auto"/>
              <w:right w:val="single" w:sz="4" w:space="0" w:color="auto"/>
            </w:tcBorders>
            <w:shd w:val="clear" w:color="auto" w:fill="auto"/>
            <w:noWrap/>
            <w:vAlign w:val="center"/>
          </w:tcPr>
          <w:p w14:paraId="1F34D713" w14:textId="77777777" w:rsidR="009918BE" w:rsidRPr="009918BE" w:rsidRDefault="009918BE" w:rsidP="009918BE">
            <w:pPr>
              <w:spacing w:line="276" w:lineRule="auto"/>
              <w:ind w:left="-108"/>
              <w:jc w:val="center"/>
            </w:pPr>
          </w:p>
        </w:tc>
        <w:tc>
          <w:tcPr>
            <w:tcW w:w="2906" w:type="pct"/>
            <w:vMerge/>
            <w:tcBorders>
              <w:left w:val="single" w:sz="4" w:space="0" w:color="auto"/>
              <w:right w:val="single" w:sz="4" w:space="0" w:color="auto"/>
            </w:tcBorders>
            <w:shd w:val="clear" w:color="auto" w:fill="auto"/>
            <w:noWrap/>
            <w:vAlign w:val="center"/>
          </w:tcPr>
          <w:p w14:paraId="492BAD39" w14:textId="77777777" w:rsidR="009918BE" w:rsidRPr="009918BE" w:rsidRDefault="009918BE" w:rsidP="009918BE">
            <w:pPr>
              <w:spacing w:line="276" w:lineRule="auto"/>
              <w:jc w:val="center"/>
              <w:rPr>
                <w:bCs/>
              </w:rPr>
            </w:pP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14:paraId="2BA13BD3" w14:textId="77777777" w:rsidR="009918BE" w:rsidRPr="009918BE" w:rsidRDefault="009918BE" w:rsidP="009918BE">
            <w:pPr>
              <w:spacing w:line="276" w:lineRule="auto"/>
              <w:jc w:val="center"/>
              <w:rPr>
                <w:bCs/>
              </w:rPr>
            </w:pPr>
            <w:r w:rsidRPr="009918BE">
              <w:rPr>
                <w:bCs/>
              </w:rPr>
              <w:t>Постоянная схема</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14:paraId="6380D881" w14:textId="77777777" w:rsidR="009918BE" w:rsidRPr="009918BE" w:rsidRDefault="009918BE" w:rsidP="009918BE">
            <w:pPr>
              <w:spacing w:line="276" w:lineRule="auto"/>
              <w:jc w:val="center"/>
              <w:rPr>
                <w:bCs/>
              </w:rPr>
            </w:pPr>
            <w:r w:rsidRPr="009918BE">
              <w:rPr>
                <w:bCs/>
              </w:rPr>
              <w:t>Временная схема</w:t>
            </w:r>
          </w:p>
        </w:tc>
      </w:tr>
      <w:tr w:rsidR="009918BE" w:rsidRPr="009918BE" w14:paraId="23BFE4A9" w14:textId="77777777" w:rsidTr="004A071D">
        <w:trPr>
          <w:trHeight w:val="231"/>
        </w:trPr>
        <w:tc>
          <w:tcPr>
            <w:tcW w:w="466" w:type="pct"/>
            <w:vMerge/>
            <w:tcBorders>
              <w:left w:val="single" w:sz="4" w:space="0" w:color="auto"/>
              <w:bottom w:val="single" w:sz="4" w:space="0" w:color="auto"/>
              <w:right w:val="single" w:sz="4" w:space="0" w:color="auto"/>
            </w:tcBorders>
            <w:shd w:val="clear" w:color="auto" w:fill="auto"/>
            <w:noWrap/>
            <w:vAlign w:val="center"/>
          </w:tcPr>
          <w:p w14:paraId="26F19AAC" w14:textId="77777777" w:rsidR="009918BE" w:rsidRPr="009918BE" w:rsidRDefault="009918BE" w:rsidP="009918BE">
            <w:pPr>
              <w:spacing w:line="276" w:lineRule="auto"/>
              <w:ind w:left="-108"/>
              <w:jc w:val="center"/>
            </w:pPr>
          </w:p>
        </w:tc>
        <w:tc>
          <w:tcPr>
            <w:tcW w:w="2906" w:type="pct"/>
            <w:vMerge/>
            <w:tcBorders>
              <w:left w:val="single" w:sz="4" w:space="0" w:color="auto"/>
              <w:bottom w:val="single" w:sz="4" w:space="0" w:color="auto"/>
              <w:right w:val="single" w:sz="4" w:space="0" w:color="auto"/>
            </w:tcBorders>
            <w:shd w:val="clear" w:color="auto" w:fill="auto"/>
            <w:noWrap/>
            <w:vAlign w:val="center"/>
          </w:tcPr>
          <w:p w14:paraId="1DC78883" w14:textId="77777777" w:rsidR="009918BE" w:rsidRPr="009918BE" w:rsidRDefault="009918BE" w:rsidP="009918BE">
            <w:pPr>
              <w:spacing w:line="276" w:lineRule="auto"/>
              <w:jc w:val="center"/>
              <w:rPr>
                <w:bCs/>
              </w:rPr>
            </w:pP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14:paraId="0ACCBCC5" w14:textId="77777777" w:rsidR="009918BE" w:rsidRPr="009918BE" w:rsidRDefault="009918BE" w:rsidP="009918BE">
            <w:pPr>
              <w:spacing w:line="276" w:lineRule="auto"/>
              <w:jc w:val="center"/>
              <w:rPr>
                <w:bCs/>
              </w:rPr>
            </w:pPr>
            <w:r w:rsidRPr="009918BE">
              <w:rPr>
                <w:bCs/>
              </w:rPr>
              <w:t>тыс. руб./шт.</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14:paraId="6B72875D" w14:textId="77777777" w:rsidR="009918BE" w:rsidRPr="009918BE" w:rsidRDefault="009918BE" w:rsidP="009918BE">
            <w:pPr>
              <w:spacing w:line="276" w:lineRule="auto"/>
              <w:jc w:val="center"/>
              <w:rPr>
                <w:bCs/>
              </w:rPr>
            </w:pPr>
            <w:r w:rsidRPr="009918BE">
              <w:rPr>
                <w:bCs/>
              </w:rPr>
              <w:t>тыс. руб./шт.</w:t>
            </w:r>
          </w:p>
        </w:tc>
      </w:tr>
      <w:tr w:rsidR="009918BE" w:rsidRPr="009918BE" w14:paraId="06F8F25A" w14:textId="77777777" w:rsidTr="004A071D">
        <w:trPr>
          <w:trHeight w:val="246"/>
        </w:trPr>
        <w:tc>
          <w:tcPr>
            <w:tcW w:w="4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B3F433" w14:textId="77777777" w:rsidR="009918BE" w:rsidRPr="009918BE" w:rsidRDefault="009918BE" w:rsidP="009918BE">
            <w:pPr>
              <w:autoSpaceDE w:val="0"/>
              <w:autoSpaceDN w:val="0"/>
              <w:adjustRightInd w:val="0"/>
              <w:spacing w:line="276" w:lineRule="auto"/>
              <w:jc w:val="center"/>
              <w:rPr>
                <w:rFonts w:eastAsia="Calibri"/>
                <w:lang w:eastAsia="en-US"/>
              </w:rPr>
            </w:pPr>
            <w:r w:rsidRPr="009918BE">
              <w:rPr>
                <w:rFonts w:eastAsia="Calibri"/>
                <w:lang w:eastAsia="en-US"/>
              </w:rPr>
              <w:t>С</w:t>
            </w:r>
            <w:r w:rsidRPr="009918BE">
              <w:rPr>
                <w:rFonts w:eastAsia="Calibri"/>
                <w:vertAlign w:val="subscript"/>
                <w:lang w:eastAsia="en-US"/>
              </w:rPr>
              <w:t>1</w:t>
            </w:r>
          </w:p>
        </w:tc>
        <w:tc>
          <w:tcPr>
            <w:tcW w:w="290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AC02F8" w14:textId="77777777" w:rsidR="009918BE" w:rsidRPr="009918BE" w:rsidRDefault="009918BE" w:rsidP="009918BE">
            <w:pPr>
              <w:autoSpaceDE w:val="0"/>
              <w:autoSpaceDN w:val="0"/>
              <w:adjustRightInd w:val="0"/>
              <w:spacing w:line="276" w:lineRule="auto"/>
              <w:jc w:val="both"/>
              <w:rPr>
                <w:rFonts w:eastAsia="Calibri"/>
                <w:lang w:eastAsia="en-US"/>
              </w:rPr>
            </w:pPr>
            <w:r w:rsidRPr="009918BE">
              <w:rPr>
                <w:rFonts w:eastAsia="Calibri"/>
                <w:lang w:eastAsia="en-US"/>
              </w:rPr>
              <w:t>Стандартизированные тарифные ставки на покрытие расходов на технологическое присоединение энергопринимающих устройств потребителей электрической энергии, объектов электросетевого хозяйства, принадлежащих сетевым организациям и иным лицам, не связанных со строительством объектов электросетевого хозяйства</w:t>
            </w: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14:paraId="56FAD802" w14:textId="77777777" w:rsidR="009918BE" w:rsidRPr="009918BE" w:rsidRDefault="009918BE" w:rsidP="009918BE">
            <w:pPr>
              <w:spacing w:line="276" w:lineRule="auto"/>
              <w:jc w:val="center"/>
              <w:rPr>
                <w:rFonts w:eastAsia="Calibri"/>
                <w:lang w:eastAsia="en-US"/>
              </w:rPr>
            </w:pPr>
            <w:r w:rsidRPr="009918BE">
              <w:rPr>
                <w:rFonts w:eastAsia="Calibri"/>
                <w:lang w:eastAsia="en-US"/>
              </w:rPr>
              <w:t>17,850</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14:paraId="703D9E90" w14:textId="77777777" w:rsidR="009918BE" w:rsidRPr="009918BE" w:rsidRDefault="009918BE" w:rsidP="009918BE">
            <w:pPr>
              <w:spacing w:line="276" w:lineRule="auto"/>
              <w:jc w:val="center"/>
              <w:rPr>
                <w:rFonts w:eastAsia="Calibri"/>
                <w:lang w:val="en-US" w:eastAsia="en-US"/>
              </w:rPr>
            </w:pPr>
            <w:r w:rsidRPr="009918BE">
              <w:rPr>
                <w:rFonts w:eastAsia="Calibri"/>
                <w:lang w:eastAsia="en-US"/>
              </w:rPr>
              <w:t>17,850</w:t>
            </w:r>
          </w:p>
        </w:tc>
      </w:tr>
      <w:tr w:rsidR="009918BE" w:rsidRPr="009918BE" w14:paraId="2D440325" w14:textId="77777777" w:rsidTr="004A071D">
        <w:trPr>
          <w:trHeight w:val="246"/>
        </w:trPr>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14:paraId="177619E0" w14:textId="77777777" w:rsidR="009918BE" w:rsidRPr="009918BE" w:rsidRDefault="009918BE" w:rsidP="009918BE">
            <w:pPr>
              <w:autoSpaceDE w:val="0"/>
              <w:autoSpaceDN w:val="0"/>
              <w:adjustRightInd w:val="0"/>
              <w:spacing w:line="276" w:lineRule="auto"/>
              <w:jc w:val="center"/>
              <w:rPr>
                <w:rFonts w:eastAsia="Calibri"/>
                <w:lang w:eastAsia="en-US"/>
              </w:rPr>
            </w:pPr>
            <w:r w:rsidRPr="009918BE">
              <w:rPr>
                <w:rFonts w:eastAsia="Calibri"/>
                <w:lang w:eastAsia="en-US"/>
              </w:rPr>
              <w:t>С</w:t>
            </w:r>
            <w:r w:rsidRPr="009918BE">
              <w:rPr>
                <w:rFonts w:eastAsia="Calibri"/>
                <w:vertAlign w:val="subscript"/>
                <w:lang w:eastAsia="en-US"/>
              </w:rPr>
              <w:t>1.1.</w:t>
            </w:r>
          </w:p>
        </w:tc>
        <w:tc>
          <w:tcPr>
            <w:tcW w:w="2906" w:type="pct"/>
            <w:tcBorders>
              <w:top w:val="single" w:sz="4" w:space="0" w:color="auto"/>
              <w:left w:val="single" w:sz="4" w:space="0" w:color="auto"/>
              <w:bottom w:val="single" w:sz="4" w:space="0" w:color="auto"/>
              <w:right w:val="single" w:sz="4" w:space="0" w:color="auto"/>
            </w:tcBorders>
            <w:shd w:val="clear" w:color="auto" w:fill="auto"/>
            <w:vAlign w:val="center"/>
          </w:tcPr>
          <w:p w14:paraId="28CB5C2D" w14:textId="77777777" w:rsidR="009918BE" w:rsidRPr="009918BE" w:rsidRDefault="009918BE" w:rsidP="009918BE">
            <w:pPr>
              <w:autoSpaceDE w:val="0"/>
              <w:autoSpaceDN w:val="0"/>
              <w:adjustRightInd w:val="0"/>
              <w:spacing w:line="276" w:lineRule="auto"/>
              <w:rPr>
                <w:rFonts w:eastAsia="Calibri"/>
                <w:lang w:eastAsia="en-US"/>
              </w:rPr>
            </w:pPr>
            <w:r w:rsidRPr="009918BE">
              <w:rPr>
                <w:rFonts w:eastAsia="Calibri"/>
                <w:lang w:eastAsia="en-US"/>
              </w:rPr>
              <w:t>Подготовка и выдача сетевой организацией технических условий Заявителю</w:t>
            </w: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14:paraId="1C9BEDDC" w14:textId="77777777" w:rsidR="009918BE" w:rsidRPr="009918BE" w:rsidRDefault="009918BE" w:rsidP="009918BE">
            <w:pPr>
              <w:spacing w:line="276" w:lineRule="auto"/>
              <w:jc w:val="center"/>
              <w:rPr>
                <w:rFonts w:eastAsia="Calibri"/>
                <w:lang w:eastAsia="en-US"/>
              </w:rPr>
            </w:pPr>
            <w:r w:rsidRPr="009918BE">
              <w:rPr>
                <w:rFonts w:eastAsia="Calibri"/>
                <w:lang w:eastAsia="en-US"/>
              </w:rPr>
              <w:t>6,350</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14:paraId="2500DDA7" w14:textId="77777777" w:rsidR="009918BE" w:rsidRPr="009918BE" w:rsidRDefault="009918BE" w:rsidP="009918BE">
            <w:pPr>
              <w:spacing w:line="276" w:lineRule="auto"/>
              <w:jc w:val="center"/>
              <w:rPr>
                <w:rFonts w:eastAsia="Calibri"/>
                <w:lang w:eastAsia="en-US"/>
              </w:rPr>
            </w:pPr>
            <w:r w:rsidRPr="009918BE">
              <w:rPr>
                <w:rFonts w:eastAsia="Calibri"/>
                <w:lang w:eastAsia="en-US"/>
              </w:rPr>
              <w:t>6,350</w:t>
            </w:r>
          </w:p>
        </w:tc>
      </w:tr>
      <w:tr w:rsidR="009918BE" w:rsidRPr="009918BE" w14:paraId="3FC80A42" w14:textId="77777777" w:rsidTr="004A071D">
        <w:trPr>
          <w:trHeight w:val="246"/>
        </w:trPr>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14:paraId="2539741D" w14:textId="77777777" w:rsidR="009918BE" w:rsidRPr="009918BE" w:rsidRDefault="009918BE" w:rsidP="009918BE">
            <w:pPr>
              <w:autoSpaceDE w:val="0"/>
              <w:autoSpaceDN w:val="0"/>
              <w:adjustRightInd w:val="0"/>
              <w:spacing w:line="276" w:lineRule="auto"/>
              <w:jc w:val="center"/>
              <w:rPr>
                <w:rFonts w:eastAsia="Calibri"/>
                <w:lang w:eastAsia="en-US"/>
              </w:rPr>
            </w:pPr>
            <w:r w:rsidRPr="009918BE">
              <w:rPr>
                <w:rFonts w:eastAsia="Calibri"/>
                <w:lang w:eastAsia="en-US"/>
              </w:rPr>
              <w:t>С</w:t>
            </w:r>
            <w:r w:rsidRPr="009918BE">
              <w:rPr>
                <w:rFonts w:eastAsia="Calibri"/>
                <w:vertAlign w:val="subscript"/>
                <w:lang w:eastAsia="en-US"/>
              </w:rPr>
              <w:t>1.2.2</w:t>
            </w:r>
          </w:p>
        </w:tc>
        <w:tc>
          <w:tcPr>
            <w:tcW w:w="2906" w:type="pct"/>
            <w:tcBorders>
              <w:top w:val="single" w:sz="4" w:space="0" w:color="auto"/>
              <w:left w:val="single" w:sz="4" w:space="0" w:color="auto"/>
              <w:bottom w:val="single" w:sz="4" w:space="0" w:color="auto"/>
              <w:right w:val="single" w:sz="4" w:space="0" w:color="auto"/>
            </w:tcBorders>
            <w:shd w:val="clear" w:color="auto" w:fill="auto"/>
            <w:vAlign w:val="center"/>
          </w:tcPr>
          <w:p w14:paraId="282855ED" w14:textId="77777777" w:rsidR="009918BE" w:rsidRPr="009918BE" w:rsidRDefault="009918BE" w:rsidP="009918BE">
            <w:pPr>
              <w:autoSpaceDE w:val="0"/>
              <w:autoSpaceDN w:val="0"/>
              <w:adjustRightInd w:val="0"/>
              <w:spacing w:line="276" w:lineRule="auto"/>
              <w:jc w:val="both"/>
              <w:rPr>
                <w:rFonts w:eastAsia="Calibri"/>
                <w:lang w:eastAsia="en-US"/>
              </w:rPr>
            </w:pPr>
            <w:r w:rsidRPr="009918BE">
              <w:rPr>
                <w:rFonts w:eastAsia="Calibri"/>
                <w:lang w:eastAsia="en-US"/>
              </w:rPr>
              <w:t>Проверка сетевой организацией выполнения Заявителем технических условий</w:t>
            </w: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14:paraId="2E753353" w14:textId="77777777" w:rsidR="009918BE" w:rsidRPr="009918BE" w:rsidRDefault="009918BE" w:rsidP="009918BE">
            <w:pPr>
              <w:spacing w:line="276" w:lineRule="auto"/>
              <w:jc w:val="center"/>
              <w:rPr>
                <w:rFonts w:eastAsia="Calibri"/>
                <w:lang w:eastAsia="en-US"/>
              </w:rPr>
            </w:pPr>
            <w:r w:rsidRPr="009918BE">
              <w:rPr>
                <w:rFonts w:eastAsia="Calibri"/>
                <w:lang w:eastAsia="en-US"/>
              </w:rPr>
              <w:t>11,500</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14:paraId="613EC2E7" w14:textId="77777777" w:rsidR="009918BE" w:rsidRPr="009918BE" w:rsidRDefault="009918BE" w:rsidP="009918BE">
            <w:pPr>
              <w:spacing w:line="276" w:lineRule="auto"/>
              <w:jc w:val="center"/>
              <w:rPr>
                <w:rFonts w:eastAsia="Calibri"/>
                <w:lang w:eastAsia="en-US"/>
              </w:rPr>
            </w:pPr>
            <w:r w:rsidRPr="009918BE">
              <w:rPr>
                <w:rFonts w:eastAsia="Calibri"/>
                <w:lang w:eastAsia="en-US"/>
              </w:rPr>
              <w:t>11,500</w:t>
            </w:r>
          </w:p>
        </w:tc>
      </w:tr>
    </w:tbl>
    <w:p w14:paraId="783E66DB" w14:textId="77777777" w:rsidR="009918BE" w:rsidRPr="009918BE" w:rsidRDefault="009918BE" w:rsidP="009918BE">
      <w:pPr>
        <w:spacing w:line="276" w:lineRule="auto"/>
        <w:ind w:firstLine="709"/>
        <w:jc w:val="both"/>
        <w:rPr>
          <w:rFonts w:eastAsia="Calibri"/>
          <w:sz w:val="28"/>
          <w:szCs w:val="28"/>
        </w:rPr>
      </w:pPr>
    </w:p>
    <w:p w14:paraId="0CFCDA72" w14:textId="77777777" w:rsidR="009918BE" w:rsidRPr="009918BE" w:rsidRDefault="009918BE" w:rsidP="009918BE">
      <w:pPr>
        <w:spacing w:line="276" w:lineRule="auto"/>
        <w:ind w:firstLine="709"/>
        <w:jc w:val="both"/>
        <w:rPr>
          <w:rFonts w:eastAsia="Calibri"/>
          <w:bCs/>
          <w:sz w:val="28"/>
          <w:szCs w:val="28"/>
          <w:lang w:eastAsia="en-US"/>
        </w:rPr>
      </w:pPr>
      <w:r w:rsidRPr="009918BE">
        <w:rPr>
          <w:rFonts w:eastAsia="Calibri"/>
          <w:sz w:val="28"/>
          <w:szCs w:val="28"/>
          <w:lang w:eastAsia="en-US"/>
        </w:rPr>
        <w:t xml:space="preserve">По итогам анализа представленных </w:t>
      </w:r>
      <w:r w:rsidRPr="009918BE">
        <w:rPr>
          <w:sz w:val="28"/>
          <w:szCs w:val="28"/>
        </w:rPr>
        <w:t>Обществом</w:t>
      </w:r>
      <w:r w:rsidRPr="009918BE">
        <w:rPr>
          <w:rFonts w:eastAsia="Calibri"/>
          <w:bCs/>
          <w:sz w:val="28"/>
          <w:szCs w:val="28"/>
          <w:lang w:eastAsia="en-US"/>
        </w:rPr>
        <w:t xml:space="preserve"> предложений по установлению платы за технологическое присоединение экспертами предлагается утвердить:</w:t>
      </w:r>
    </w:p>
    <w:p w14:paraId="5B54F6B1" w14:textId="77777777" w:rsidR="009918BE" w:rsidRPr="009918BE" w:rsidRDefault="009918BE" w:rsidP="009918BE">
      <w:pPr>
        <w:spacing w:line="276" w:lineRule="auto"/>
        <w:ind w:firstLine="709"/>
        <w:jc w:val="both"/>
        <w:rPr>
          <w:rFonts w:eastAsia="Calibri"/>
          <w:bCs/>
          <w:sz w:val="28"/>
          <w:szCs w:val="28"/>
          <w:lang w:eastAsia="en-US"/>
        </w:rPr>
      </w:pPr>
      <w:r w:rsidRPr="009918BE">
        <w:rPr>
          <w:rFonts w:eastAsia="Calibri"/>
          <w:bCs/>
          <w:sz w:val="28"/>
          <w:szCs w:val="28"/>
          <w:lang w:eastAsia="en-US"/>
        </w:rPr>
        <w:t xml:space="preserve">- плату </w:t>
      </w:r>
      <w:r w:rsidRPr="009918BE">
        <w:rPr>
          <w:sz w:val="28"/>
          <w:szCs w:val="28"/>
        </w:rPr>
        <w:t xml:space="preserve">за технологическое присоединение к </w:t>
      </w:r>
      <w:r w:rsidRPr="009918BE">
        <w:rPr>
          <w:rFonts w:eastAsia="Calibri"/>
          <w:sz w:val="28"/>
          <w:szCs w:val="28"/>
          <w:lang w:eastAsia="en-US"/>
        </w:rPr>
        <w:t xml:space="preserve">электрическим сетям                      </w:t>
      </w:r>
      <w:r w:rsidRPr="009918BE">
        <w:rPr>
          <w:sz w:val="28"/>
          <w:szCs w:val="28"/>
        </w:rPr>
        <w:t xml:space="preserve">АО «Электросеть» энергопринимающих устройств АО «УК «Кузбассразрезуголь» (ПС 35/6 </w:t>
      </w:r>
      <w:proofErr w:type="spellStart"/>
      <w:r w:rsidRPr="009918BE">
        <w:rPr>
          <w:sz w:val="28"/>
          <w:szCs w:val="28"/>
        </w:rPr>
        <w:t>кВ</w:t>
      </w:r>
      <w:proofErr w:type="spellEnd"/>
      <w:r w:rsidRPr="009918BE">
        <w:rPr>
          <w:sz w:val="28"/>
          <w:szCs w:val="28"/>
        </w:rPr>
        <w:t xml:space="preserve"> «</w:t>
      </w:r>
      <w:r w:rsidRPr="009918BE">
        <w:rPr>
          <w:sz w:val="28"/>
          <w:szCs w:val="28"/>
          <w:lang w:val="en-US"/>
        </w:rPr>
        <w:t>III</w:t>
      </w:r>
      <w:r w:rsidRPr="009918BE">
        <w:rPr>
          <w:sz w:val="28"/>
          <w:szCs w:val="28"/>
        </w:rPr>
        <w:t xml:space="preserve"> очередь», двухцепная ВЛ 35 </w:t>
      </w:r>
      <w:proofErr w:type="spellStart"/>
      <w:r w:rsidRPr="009918BE">
        <w:rPr>
          <w:sz w:val="28"/>
          <w:szCs w:val="28"/>
        </w:rPr>
        <w:t>кВ</w:t>
      </w:r>
      <w:proofErr w:type="spellEnd"/>
      <w:r w:rsidRPr="009918BE">
        <w:rPr>
          <w:sz w:val="28"/>
          <w:szCs w:val="28"/>
        </w:rPr>
        <w:t xml:space="preserve"> до ПС 35/6 </w:t>
      </w:r>
      <w:proofErr w:type="spellStart"/>
      <w:r w:rsidRPr="009918BE">
        <w:rPr>
          <w:sz w:val="28"/>
          <w:szCs w:val="28"/>
        </w:rPr>
        <w:t>кВ</w:t>
      </w:r>
      <w:proofErr w:type="spellEnd"/>
      <w:r w:rsidRPr="009918BE">
        <w:rPr>
          <w:sz w:val="28"/>
          <w:szCs w:val="28"/>
        </w:rPr>
        <w:t xml:space="preserve"> «</w:t>
      </w:r>
      <w:r w:rsidRPr="009918BE">
        <w:rPr>
          <w:sz w:val="28"/>
          <w:szCs w:val="28"/>
          <w:lang w:val="en-US"/>
        </w:rPr>
        <w:t>III</w:t>
      </w:r>
      <w:r w:rsidRPr="009918BE">
        <w:rPr>
          <w:sz w:val="28"/>
          <w:szCs w:val="28"/>
        </w:rPr>
        <w:t xml:space="preserve"> очередь»), максимальная мощность присоединяемых энергопринимающих устройств 4900 кВт (Кемеровская область - Новокузнецкий муниципальный район, с. </w:t>
      </w:r>
      <w:proofErr w:type="spellStart"/>
      <w:r w:rsidRPr="009918BE">
        <w:rPr>
          <w:sz w:val="28"/>
          <w:szCs w:val="28"/>
        </w:rPr>
        <w:t>Красулино</w:t>
      </w:r>
      <w:proofErr w:type="spellEnd"/>
      <w:r w:rsidRPr="009918BE">
        <w:rPr>
          <w:sz w:val="28"/>
          <w:szCs w:val="28"/>
        </w:rPr>
        <w:t xml:space="preserve">, кадастровые номера земельных участков 42:09:2405001:251, 42:09:2405001:294, 42:09:2405001:308, 42:09:0000000:1255) </w:t>
      </w:r>
      <w:r w:rsidRPr="009918BE">
        <w:rPr>
          <w:rFonts w:eastAsia="Calibri"/>
          <w:sz w:val="28"/>
          <w:szCs w:val="28"/>
          <w:lang w:eastAsia="en-US"/>
        </w:rPr>
        <w:t xml:space="preserve"> </w:t>
      </w:r>
      <w:r w:rsidRPr="009918BE">
        <w:rPr>
          <w:sz w:val="28"/>
          <w:szCs w:val="28"/>
        </w:rPr>
        <w:t xml:space="preserve">по индивидуальному проекту </w:t>
      </w:r>
      <w:r w:rsidRPr="009918BE">
        <w:rPr>
          <w:rFonts w:eastAsia="Calibri"/>
          <w:bCs/>
          <w:sz w:val="28"/>
          <w:szCs w:val="28"/>
          <w:lang w:eastAsia="en-US"/>
        </w:rPr>
        <w:t xml:space="preserve">в размере </w:t>
      </w:r>
      <w:r w:rsidRPr="009918BE">
        <w:rPr>
          <w:rFonts w:eastAsia="Calibri"/>
          <w:b/>
          <w:bCs/>
          <w:sz w:val="28"/>
          <w:szCs w:val="28"/>
          <w:lang w:eastAsia="en-US"/>
        </w:rPr>
        <w:t>1 089,624</w:t>
      </w:r>
      <w:r w:rsidRPr="009918BE">
        <w:rPr>
          <w:rFonts w:eastAsia="Calibri"/>
          <w:bCs/>
          <w:sz w:val="28"/>
          <w:szCs w:val="28"/>
          <w:lang w:eastAsia="en-US"/>
        </w:rPr>
        <w:t xml:space="preserve"> тыс. руб. в том числе:</w:t>
      </w:r>
    </w:p>
    <w:p w14:paraId="6588D5BE" w14:textId="77777777" w:rsidR="009918BE" w:rsidRPr="009918BE" w:rsidRDefault="009918BE" w:rsidP="009918BE">
      <w:pPr>
        <w:spacing w:line="276" w:lineRule="auto"/>
        <w:ind w:firstLine="709"/>
        <w:contextualSpacing/>
        <w:jc w:val="both"/>
        <w:rPr>
          <w:rFonts w:eastAsia="Calibri"/>
          <w:sz w:val="28"/>
          <w:szCs w:val="28"/>
          <w:lang w:eastAsia="en-US"/>
        </w:rPr>
      </w:pPr>
      <w:r w:rsidRPr="009918BE">
        <w:rPr>
          <w:rFonts w:eastAsia="Calibri"/>
          <w:bCs/>
          <w:sz w:val="28"/>
          <w:szCs w:val="28"/>
          <w:lang w:eastAsia="en-US"/>
        </w:rPr>
        <w:t xml:space="preserve">- </w:t>
      </w:r>
      <w:r w:rsidRPr="009918BE">
        <w:rPr>
          <w:rFonts w:eastAsia="Calibri"/>
          <w:sz w:val="28"/>
          <w:szCs w:val="28"/>
          <w:lang w:eastAsia="en-US"/>
        </w:rPr>
        <w:t xml:space="preserve">расходы на оплату услуг технологического присоединения к электрическим сетям смежной сетевой организации – </w:t>
      </w:r>
      <w:r w:rsidRPr="009918BE">
        <w:rPr>
          <w:rFonts w:eastAsia="Calibri"/>
          <w:b/>
          <w:sz w:val="28"/>
          <w:szCs w:val="28"/>
          <w:lang w:eastAsia="en-US"/>
        </w:rPr>
        <w:t xml:space="preserve">1 071,774 </w:t>
      </w:r>
      <w:r w:rsidRPr="009918BE">
        <w:rPr>
          <w:rFonts w:eastAsia="Calibri"/>
          <w:sz w:val="28"/>
          <w:szCs w:val="28"/>
          <w:lang w:eastAsia="en-US"/>
        </w:rPr>
        <w:t>тыс. руб.</w:t>
      </w:r>
    </w:p>
    <w:p w14:paraId="4D7CB403" w14:textId="0A3E0FD3" w:rsidR="009918BE" w:rsidRPr="009918BE" w:rsidRDefault="009918BE" w:rsidP="009918BE">
      <w:pPr>
        <w:spacing w:line="276" w:lineRule="auto"/>
        <w:ind w:firstLine="709"/>
        <w:contextualSpacing/>
        <w:jc w:val="both"/>
        <w:rPr>
          <w:rFonts w:eastAsia="Calibri"/>
          <w:sz w:val="28"/>
          <w:szCs w:val="28"/>
          <w:lang w:eastAsia="en-US"/>
        </w:rPr>
      </w:pPr>
      <w:r w:rsidRPr="009918BE">
        <w:rPr>
          <w:rFonts w:eastAsia="Calibri"/>
          <w:sz w:val="28"/>
          <w:szCs w:val="28"/>
          <w:lang w:eastAsia="en-US"/>
        </w:rPr>
        <w:t xml:space="preserve">- расходы на выполнение мероприятий «последней мили» - </w:t>
      </w:r>
      <w:r w:rsidRPr="009918BE">
        <w:rPr>
          <w:rFonts w:eastAsia="Calibri"/>
          <w:b/>
          <w:sz w:val="28"/>
          <w:szCs w:val="28"/>
          <w:lang w:eastAsia="en-US"/>
        </w:rPr>
        <w:t xml:space="preserve">0,00 </w:t>
      </w:r>
      <w:r w:rsidRPr="009918BE">
        <w:rPr>
          <w:rFonts w:eastAsia="Calibri"/>
          <w:sz w:val="28"/>
          <w:szCs w:val="28"/>
          <w:lang w:eastAsia="en-US"/>
        </w:rPr>
        <w:t>тыс. руб.</w:t>
      </w:r>
    </w:p>
    <w:p w14:paraId="4412B6B3" w14:textId="77777777" w:rsidR="009918BE" w:rsidRPr="009918BE" w:rsidRDefault="009918BE" w:rsidP="009918BE">
      <w:pPr>
        <w:spacing w:line="276" w:lineRule="auto"/>
        <w:ind w:firstLine="709"/>
        <w:jc w:val="both"/>
        <w:rPr>
          <w:sz w:val="28"/>
          <w:szCs w:val="28"/>
        </w:rPr>
      </w:pPr>
      <w:r w:rsidRPr="009918BE">
        <w:rPr>
          <w:rFonts w:eastAsia="Calibri"/>
          <w:sz w:val="28"/>
          <w:szCs w:val="28"/>
          <w:lang w:eastAsia="en-US"/>
        </w:rPr>
        <w:t xml:space="preserve">- затраты на </w:t>
      </w:r>
      <w:r w:rsidRPr="009918BE">
        <w:rPr>
          <w:rFonts w:eastAsia="Calibri"/>
          <w:sz w:val="28"/>
          <w:szCs w:val="28"/>
        </w:rPr>
        <w:t>технологическое присоединение к электрическим сетям</w:t>
      </w:r>
      <w:r w:rsidRPr="009918BE">
        <w:rPr>
          <w:rFonts w:eastAsia="Calibri"/>
          <w:sz w:val="28"/>
          <w:szCs w:val="28"/>
          <w:lang w:eastAsia="en-US"/>
        </w:rPr>
        <w:t xml:space="preserve"> по мероприятиям, не включающим в себя строительство и реконструкцию объектов </w:t>
      </w:r>
      <w:r w:rsidRPr="009918BE">
        <w:rPr>
          <w:rFonts w:eastAsia="Calibri"/>
          <w:sz w:val="28"/>
          <w:szCs w:val="28"/>
        </w:rPr>
        <w:t xml:space="preserve">– </w:t>
      </w:r>
      <w:r w:rsidRPr="009918BE">
        <w:rPr>
          <w:rFonts w:eastAsia="Calibri"/>
          <w:b/>
          <w:sz w:val="28"/>
          <w:szCs w:val="28"/>
        </w:rPr>
        <w:t>17,850</w:t>
      </w:r>
      <w:r w:rsidRPr="009918BE">
        <w:rPr>
          <w:rFonts w:eastAsia="Calibri"/>
          <w:sz w:val="28"/>
          <w:szCs w:val="28"/>
        </w:rPr>
        <w:t xml:space="preserve"> тыс. руб.</w:t>
      </w:r>
    </w:p>
    <w:p w14:paraId="1CF7C22D" w14:textId="77777777" w:rsidR="009918BE" w:rsidRPr="009918BE" w:rsidRDefault="009918BE" w:rsidP="009918BE">
      <w:pPr>
        <w:spacing w:line="276" w:lineRule="auto"/>
        <w:jc w:val="both"/>
        <w:rPr>
          <w:sz w:val="28"/>
          <w:szCs w:val="28"/>
        </w:rPr>
      </w:pPr>
    </w:p>
    <w:p w14:paraId="1611BB0D" w14:textId="77777777" w:rsidR="009918BE" w:rsidRDefault="009918BE" w:rsidP="009918BE">
      <w:pPr>
        <w:spacing w:line="276" w:lineRule="auto"/>
        <w:jc w:val="both"/>
        <w:rPr>
          <w:sz w:val="28"/>
          <w:szCs w:val="28"/>
        </w:rPr>
        <w:sectPr w:rsidR="009918BE" w:rsidSect="00EC3C1A">
          <w:pgSz w:w="11906" w:h="16838"/>
          <w:pgMar w:top="709" w:right="849" w:bottom="567" w:left="1134" w:header="709" w:footer="709" w:gutter="0"/>
          <w:cols w:space="708"/>
          <w:titlePg/>
          <w:docGrid w:linePitch="360"/>
        </w:sectPr>
      </w:pPr>
    </w:p>
    <w:p w14:paraId="67E10752" w14:textId="77777777" w:rsidR="009918BE" w:rsidRPr="009918BE" w:rsidRDefault="009918BE" w:rsidP="009918BE">
      <w:pPr>
        <w:spacing w:line="276" w:lineRule="auto"/>
        <w:jc w:val="both"/>
        <w:rPr>
          <w:sz w:val="28"/>
          <w:szCs w:val="28"/>
        </w:rPr>
      </w:pPr>
    </w:p>
    <w:p w14:paraId="4958DE70" w14:textId="162EA236" w:rsidR="009918BE" w:rsidRPr="009675EF" w:rsidRDefault="009918BE" w:rsidP="009918BE">
      <w:pPr>
        <w:tabs>
          <w:tab w:val="left" w:pos="270"/>
          <w:tab w:val="right" w:pos="9355"/>
        </w:tabs>
        <w:ind w:left="-1815" w:firstLine="7485"/>
      </w:pPr>
      <w:r w:rsidRPr="009675EF">
        <w:t>Приложение</w:t>
      </w:r>
      <w:r>
        <w:t xml:space="preserve"> № </w:t>
      </w:r>
      <w:r>
        <w:t>7</w:t>
      </w:r>
      <w:r>
        <w:t xml:space="preserve"> </w:t>
      </w:r>
      <w:r w:rsidRPr="009675EF">
        <w:t xml:space="preserve">к </w:t>
      </w:r>
      <w:r>
        <w:t>протоколу</w:t>
      </w:r>
      <w:r w:rsidRPr="009675EF">
        <w:t xml:space="preserve"> № </w:t>
      </w:r>
      <w:r>
        <w:t>8</w:t>
      </w:r>
    </w:p>
    <w:p w14:paraId="715A54D0" w14:textId="77777777" w:rsidR="009918BE" w:rsidRPr="009675EF" w:rsidRDefault="009918BE" w:rsidP="009918BE">
      <w:pPr>
        <w:tabs>
          <w:tab w:val="left" w:pos="3686"/>
          <w:tab w:val="left" w:pos="9498"/>
        </w:tabs>
        <w:ind w:left="-1815" w:right="-569" w:firstLine="7485"/>
      </w:pPr>
      <w:r w:rsidRPr="009675EF">
        <w:t>заседания правления Региональной</w:t>
      </w:r>
    </w:p>
    <w:p w14:paraId="31749F82" w14:textId="77777777" w:rsidR="009918BE" w:rsidRPr="009675EF" w:rsidRDefault="009918BE" w:rsidP="009918BE">
      <w:pPr>
        <w:tabs>
          <w:tab w:val="left" w:pos="3686"/>
          <w:tab w:val="left" w:pos="9498"/>
        </w:tabs>
        <w:ind w:left="-1815" w:right="-569" w:firstLine="7485"/>
      </w:pPr>
      <w:r w:rsidRPr="009675EF">
        <w:t>энергетической комиссии</w:t>
      </w:r>
    </w:p>
    <w:p w14:paraId="62180016" w14:textId="77777777" w:rsidR="009918BE" w:rsidRDefault="009918BE" w:rsidP="009918BE">
      <w:pPr>
        <w:tabs>
          <w:tab w:val="left" w:pos="3686"/>
          <w:tab w:val="left" w:pos="9498"/>
        </w:tabs>
        <w:ind w:left="-1815" w:right="-569" w:firstLine="7485"/>
      </w:pPr>
      <w:r w:rsidRPr="009675EF">
        <w:t xml:space="preserve">Кузбасса от </w:t>
      </w:r>
      <w:r>
        <w:t>13</w:t>
      </w:r>
      <w:r w:rsidRPr="009675EF">
        <w:t>.</w:t>
      </w:r>
      <w:r>
        <w:t>02</w:t>
      </w:r>
      <w:r w:rsidRPr="009675EF">
        <w:t>.202</w:t>
      </w:r>
      <w:r>
        <w:t>4</w:t>
      </w:r>
    </w:p>
    <w:p w14:paraId="37F450E1" w14:textId="77777777" w:rsidR="009918BE" w:rsidRPr="009918BE" w:rsidRDefault="009918BE" w:rsidP="009918BE">
      <w:pPr>
        <w:widowControl w:val="0"/>
        <w:snapToGrid w:val="0"/>
        <w:ind w:left="-142" w:right="-142" w:firstLine="851"/>
        <w:jc w:val="center"/>
        <w:rPr>
          <w:b/>
          <w:sz w:val="28"/>
          <w:szCs w:val="20"/>
        </w:rPr>
      </w:pPr>
    </w:p>
    <w:p w14:paraId="32CF972A" w14:textId="77777777" w:rsidR="009918BE" w:rsidRPr="009918BE" w:rsidRDefault="009918BE" w:rsidP="009918BE">
      <w:pPr>
        <w:jc w:val="center"/>
        <w:rPr>
          <w:b/>
          <w:sz w:val="28"/>
          <w:szCs w:val="28"/>
        </w:rPr>
      </w:pPr>
      <w:r w:rsidRPr="009918BE">
        <w:rPr>
          <w:b/>
          <w:sz w:val="28"/>
          <w:szCs w:val="28"/>
        </w:rPr>
        <w:t>Об установлении платы за технологическое присоединение</w:t>
      </w:r>
    </w:p>
    <w:p w14:paraId="60E6EE69" w14:textId="77777777" w:rsidR="009918BE" w:rsidRPr="009918BE" w:rsidRDefault="009918BE" w:rsidP="009918BE">
      <w:pPr>
        <w:jc w:val="center"/>
        <w:rPr>
          <w:b/>
          <w:sz w:val="28"/>
          <w:szCs w:val="28"/>
        </w:rPr>
      </w:pPr>
      <w:r w:rsidRPr="009918BE">
        <w:rPr>
          <w:b/>
          <w:sz w:val="28"/>
          <w:szCs w:val="28"/>
        </w:rPr>
        <w:t xml:space="preserve">к электрическим сетям </w:t>
      </w:r>
      <w:proofErr w:type="spellStart"/>
      <w:r w:rsidRPr="009918BE">
        <w:rPr>
          <w:b/>
          <w:sz w:val="28"/>
          <w:szCs w:val="28"/>
        </w:rPr>
        <w:t>сетям</w:t>
      </w:r>
      <w:proofErr w:type="spellEnd"/>
      <w:r w:rsidRPr="009918BE">
        <w:rPr>
          <w:b/>
          <w:sz w:val="28"/>
          <w:szCs w:val="28"/>
        </w:rPr>
        <w:t xml:space="preserve"> АО «Электросеть» энергопринимающих устройств АО «УК «Кузбассразрезуголь» по индивидуальному проекту</w:t>
      </w:r>
    </w:p>
    <w:p w14:paraId="16552F47" w14:textId="77777777" w:rsidR="009918BE" w:rsidRPr="009918BE" w:rsidRDefault="009918BE" w:rsidP="009918BE">
      <w:pPr>
        <w:jc w:val="center"/>
        <w:rPr>
          <w:rFonts w:ascii="Calibri" w:eastAsia="Calibri" w:hAnsi="Calibri"/>
          <w:b/>
          <w:sz w:val="22"/>
          <w:szCs w:val="28"/>
          <w:lang w:eastAsia="en-US"/>
        </w:rPr>
      </w:pPr>
    </w:p>
    <w:tbl>
      <w:tblPr>
        <w:tblW w:w="93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
        <w:gridCol w:w="6516"/>
        <w:gridCol w:w="2061"/>
      </w:tblGrid>
      <w:tr w:rsidR="009918BE" w:rsidRPr="009918BE" w14:paraId="20111ACB" w14:textId="77777777" w:rsidTr="004A071D">
        <w:trPr>
          <w:trHeight w:val="625"/>
        </w:trPr>
        <w:tc>
          <w:tcPr>
            <w:tcW w:w="798" w:type="dxa"/>
            <w:shd w:val="clear" w:color="auto" w:fill="auto"/>
            <w:hideMark/>
          </w:tcPr>
          <w:p w14:paraId="5D03774E" w14:textId="77777777" w:rsidR="009918BE" w:rsidRPr="009918BE" w:rsidRDefault="009918BE" w:rsidP="009918BE">
            <w:pPr>
              <w:widowControl w:val="0"/>
              <w:snapToGrid w:val="0"/>
              <w:jc w:val="center"/>
              <w:rPr>
                <w:b/>
              </w:rPr>
            </w:pPr>
          </w:p>
          <w:p w14:paraId="6904D43C" w14:textId="77777777" w:rsidR="009918BE" w:rsidRPr="009918BE" w:rsidRDefault="009918BE" w:rsidP="009918BE">
            <w:pPr>
              <w:widowControl w:val="0"/>
              <w:snapToGrid w:val="0"/>
              <w:jc w:val="center"/>
              <w:rPr>
                <w:b/>
              </w:rPr>
            </w:pPr>
          </w:p>
          <w:p w14:paraId="794EE706" w14:textId="77777777" w:rsidR="009918BE" w:rsidRPr="009918BE" w:rsidRDefault="009918BE" w:rsidP="009918BE">
            <w:pPr>
              <w:widowControl w:val="0"/>
              <w:snapToGrid w:val="0"/>
              <w:jc w:val="center"/>
              <w:rPr>
                <w:b/>
              </w:rPr>
            </w:pPr>
            <w:r w:rsidRPr="009918BE">
              <w:rPr>
                <w:b/>
              </w:rPr>
              <w:t>№</w:t>
            </w:r>
          </w:p>
          <w:p w14:paraId="6301BA3A" w14:textId="77777777" w:rsidR="009918BE" w:rsidRPr="009918BE" w:rsidRDefault="009918BE" w:rsidP="009918BE">
            <w:pPr>
              <w:widowControl w:val="0"/>
              <w:snapToGrid w:val="0"/>
              <w:jc w:val="center"/>
              <w:rPr>
                <w:b/>
              </w:rPr>
            </w:pPr>
            <w:r w:rsidRPr="009918BE">
              <w:rPr>
                <w:b/>
              </w:rPr>
              <w:t>п/п</w:t>
            </w:r>
          </w:p>
        </w:tc>
        <w:tc>
          <w:tcPr>
            <w:tcW w:w="6516" w:type="dxa"/>
            <w:shd w:val="clear" w:color="auto" w:fill="auto"/>
            <w:noWrap/>
            <w:hideMark/>
          </w:tcPr>
          <w:p w14:paraId="54523662" w14:textId="77777777" w:rsidR="009918BE" w:rsidRPr="009918BE" w:rsidRDefault="009918BE" w:rsidP="009918BE">
            <w:pPr>
              <w:widowControl w:val="0"/>
              <w:snapToGrid w:val="0"/>
              <w:ind w:left="200"/>
              <w:jc w:val="center"/>
              <w:rPr>
                <w:b/>
              </w:rPr>
            </w:pPr>
          </w:p>
          <w:p w14:paraId="70FD3C58" w14:textId="77777777" w:rsidR="009918BE" w:rsidRPr="009918BE" w:rsidRDefault="009918BE" w:rsidP="009918BE">
            <w:pPr>
              <w:widowControl w:val="0"/>
              <w:snapToGrid w:val="0"/>
              <w:ind w:left="200"/>
              <w:jc w:val="center"/>
              <w:rPr>
                <w:b/>
              </w:rPr>
            </w:pPr>
          </w:p>
          <w:p w14:paraId="3E00E7A4" w14:textId="77777777" w:rsidR="009918BE" w:rsidRPr="009918BE" w:rsidRDefault="009918BE" w:rsidP="009918BE">
            <w:pPr>
              <w:widowControl w:val="0"/>
              <w:snapToGrid w:val="0"/>
              <w:ind w:left="200"/>
              <w:jc w:val="center"/>
              <w:rPr>
                <w:b/>
              </w:rPr>
            </w:pPr>
            <w:r w:rsidRPr="009918BE">
              <w:rPr>
                <w:b/>
              </w:rPr>
              <w:t>Наименование мероприятий</w:t>
            </w:r>
          </w:p>
        </w:tc>
        <w:tc>
          <w:tcPr>
            <w:tcW w:w="2061" w:type="dxa"/>
            <w:shd w:val="clear" w:color="auto" w:fill="auto"/>
            <w:noWrap/>
            <w:hideMark/>
          </w:tcPr>
          <w:p w14:paraId="43C3592B" w14:textId="77777777" w:rsidR="009918BE" w:rsidRPr="009918BE" w:rsidRDefault="009918BE" w:rsidP="009918BE">
            <w:pPr>
              <w:widowControl w:val="0"/>
              <w:snapToGrid w:val="0"/>
              <w:ind w:left="27"/>
              <w:jc w:val="center"/>
              <w:rPr>
                <w:b/>
              </w:rPr>
            </w:pPr>
            <w:r w:rsidRPr="009918BE">
              <w:rPr>
                <w:b/>
              </w:rPr>
              <w:t xml:space="preserve">Плата за технологическое присоединение, тыс. руб. </w:t>
            </w:r>
          </w:p>
          <w:p w14:paraId="38409140" w14:textId="77777777" w:rsidR="009918BE" w:rsidRPr="009918BE" w:rsidRDefault="009918BE" w:rsidP="009918BE">
            <w:pPr>
              <w:widowControl w:val="0"/>
              <w:snapToGrid w:val="0"/>
              <w:ind w:left="27"/>
              <w:jc w:val="center"/>
              <w:rPr>
                <w:b/>
              </w:rPr>
            </w:pPr>
            <w:r w:rsidRPr="009918BE">
              <w:rPr>
                <w:b/>
              </w:rPr>
              <w:t>(без НДС)</w:t>
            </w:r>
          </w:p>
        </w:tc>
      </w:tr>
      <w:tr w:rsidR="009918BE" w:rsidRPr="009918BE" w14:paraId="04241C3E" w14:textId="77777777" w:rsidTr="004A071D">
        <w:trPr>
          <w:trHeight w:val="476"/>
        </w:trPr>
        <w:tc>
          <w:tcPr>
            <w:tcW w:w="798" w:type="dxa"/>
            <w:shd w:val="clear" w:color="auto" w:fill="auto"/>
            <w:noWrap/>
            <w:vAlign w:val="center"/>
            <w:hideMark/>
          </w:tcPr>
          <w:p w14:paraId="4B3DAFB8" w14:textId="77777777" w:rsidR="009918BE" w:rsidRPr="009918BE" w:rsidRDefault="009918BE" w:rsidP="009918BE">
            <w:pPr>
              <w:widowControl w:val="0"/>
              <w:snapToGrid w:val="0"/>
              <w:jc w:val="center"/>
            </w:pPr>
            <w:r w:rsidRPr="009918BE">
              <w:t>1</w:t>
            </w:r>
          </w:p>
        </w:tc>
        <w:tc>
          <w:tcPr>
            <w:tcW w:w="6516" w:type="dxa"/>
            <w:shd w:val="clear" w:color="auto" w:fill="auto"/>
            <w:hideMark/>
          </w:tcPr>
          <w:p w14:paraId="188AF4BF" w14:textId="77777777" w:rsidR="009918BE" w:rsidRPr="009918BE" w:rsidRDefault="009918BE" w:rsidP="009918BE">
            <w:pPr>
              <w:widowControl w:val="0"/>
              <w:snapToGrid w:val="0"/>
              <w:ind w:left="50"/>
              <w:jc w:val="both"/>
            </w:pPr>
            <w:r w:rsidRPr="009918BE">
              <w:t>Подготовка и выдача сетевой организацией технических условий Заявителю</w:t>
            </w:r>
          </w:p>
        </w:tc>
        <w:tc>
          <w:tcPr>
            <w:tcW w:w="2061" w:type="dxa"/>
            <w:shd w:val="clear" w:color="auto" w:fill="auto"/>
            <w:noWrap/>
            <w:vAlign w:val="center"/>
          </w:tcPr>
          <w:p w14:paraId="25DC0121" w14:textId="77777777" w:rsidR="009918BE" w:rsidRPr="009918BE" w:rsidRDefault="009918BE" w:rsidP="009918BE">
            <w:pPr>
              <w:widowControl w:val="0"/>
              <w:snapToGrid w:val="0"/>
              <w:ind w:left="27"/>
              <w:jc w:val="center"/>
            </w:pPr>
            <w:r w:rsidRPr="009918BE">
              <w:t>6,350</w:t>
            </w:r>
          </w:p>
        </w:tc>
      </w:tr>
      <w:tr w:rsidR="009918BE" w:rsidRPr="009918BE" w14:paraId="193C79A8" w14:textId="77777777" w:rsidTr="004A071D">
        <w:trPr>
          <w:trHeight w:val="54"/>
        </w:trPr>
        <w:tc>
          <w:tcPr>
            <w:tcW w:w="798" w:type="dxa"/>
            <w:shd w:val="clear" w:color="auto" w:fill="auto"/>
            <w:noWrap/>
            <w:vAlign w:val="center"/>
            <w:hideMark/>
          </w:tcPr>
          <w:p w14:paraId="785C3469" w14:textId="77777777" w:rsidR="009918BE" w:rsidRPr="009918BE" w:rsidRDefault="009918BE" w:rsidP="009918BE">
            <w:pPr>
              <w:widowControl w:val="0"/>
              <w:snapToGrid w:val="0"/>
              <w:jc w:val="center"/>
            </w:pPr>
            <w:r w:rsidRPr="009918BE">
              <w:t>2</w:t>
            </w:r>
          </w:p>
        </w:tc>
        <w:tc>
          <w:tcPr>
            <w:tcW w:w="6516" w:type="dxa"/>
            <w:shd w:val="clear" w:color="auto" w:fill="auto"/>
            <w:hideMark/>
          </w:tcPr>
          <w:p w14:paraId="0453A1B3" w14:textId="77777777" w:rsidR="009918BE" w:rsidRPr="009918BE" w:rsidRDefault="009918BE" w:rsidP="009918BE">
            <w:pPr>
              <w:widowControl w:val="0"/>
              <w:snapToGrid w:val="0"/>
              <w:ind w:left="50"/>
              <w:jc w:val="both"/>
            </w:pPr>
            <w:r w:rsidRPr="009918BE">
              <w:t>Выполнение технических условий сетевой организацией, включая разработку сетевой организацией проектной документации</w:t>
            </w:r>
          </w:p>
        </w:tc>
        <w:tc>
          <w:tcPr>
            <w:tcW w:w="2061" w:type="dxa"/>
            <w:shd w:val="clear" w:color="auto" w:fill="auto"/>
            <w:noWrap/>
            <w:vAlign w:val="center"/>
          </w:tcPr>
          <w:p w14:paraId="176F05C1" w14:textId="77777777" w:rsidR="009918BE" w:rsidRPr="009918BE" w:rsidRDefault="009918BE" w:rsidP="009918BE">
            <w:pPr>
              <w:widowControl w:val="0"/>
              <w:snapToGrid w:val="0"/>
              <w:ind w:left="27"/>
              <w:jc w:val="center"/>
            </w:pPr>
            <w:r w:rsidRPr="009918BE">
              <w:t>1 071,774</w:t>
            </w:r>
          </w:p>
        </w:tc>
      </w:tr>
      <w:tr w:rsidR="009918BE" w:rsidRPr="009918BE" w14:paraId="345EC6A0" w14:textId="77777777" w:rsidTr="004A071D">
        <w:trPr>
          <w:trHeight w:val="284"/>
        </w:trPr>
        <w:tc>
          <w:tcPr>
            <w:tcW w:w="798" w:type="dxa"/>
            <w:shd w:val="clear" w:color="auto" w:fill="auto"/>
            <w:noWrap/>
            <w:vAlign w:val="center"/>
          </w:tcPr>
          <w:p w14:paraId="4013F2E1" w14:textId="77777777" w:rsidR="009918BE" w:rsidRPr="009918BE" w:rsidRDefault="009918BE" w:rsidP="009918BE">
            <w:pPr>
              <w:widowControl w:val="0"/>
              <w:snapToGrid w:val="0"/>
              <w:jc w:val="center"/>
            </w:pPr>
            <w:r w:rsidRPr="009918BE">
              <w:t>2.1</w:t>
            </w:r>
          </w:p>
        </w:tc>
        <w:tc>
          <w:tcPr>
            <w:tcW w:w="6516" w:type="dxa"/>
            <w:shd w:val="clear" w:color="auto" w:fill="auto"/>
          </w:tcPr>
          <w:p w14:paraId="58597B34" w14:textId="77777777" w:rsidR="009918BE" w:rsidRPr="009918BE" w:rsidRDefault="009918BE" w:rsidP="009918BE">
            <w:pPr>
              <w:widowControl w:val="0"/>
              <w:snapToGrid w:val="0"/>
              <w:ind w:left="50"/>
              <w:jc w:val="both"/>
            </w:pPr>
            <w:r w:rsidRPr="009918BE">
              <w:t>расходы на выполнение мероприятий «последней мили»</w:t>
            </w:r>
          </w:p>
        </w:tc>
        <w:tc>
          <w:tcPr>
            <w:tcW w:w="2061" w:type="dxa"/>
            <w:shd w:val="clear" w:color="auto" w:fill="auto"/>
            <w:noWrap/>
            <w:vAlign w:val="center"/>
          </w:tcPr>
          <w:p w14:paraId="7BD84F15" w14:textId="77777777" w:rsidR="009918BE" w:rsidRPr="009918BE" w:rsidRDefault="009918BE" w:rsidP="009918BE">
            <w:pPr>
              <w:widowControl w:val="0"/>
              <w:snapToGrid w:val="0"/>
              <w:ind w:left="27"/>
              <w:jc w:val="center"/>
            </w:pPr>
            <w:r w:rsidRPr="009918BE">
              <w:t>0,00</w:t>
            </w:r>
          </w:p>
        </w:tc>
      </w:tr>
      <w:tr w:rsidR="009918BE" w:rsidRPr="009918BE" w14:paraId="3D7498ED" w14:textId="77777777" w:rsidTr="004A071D">
        <w:trPr>
          <w:trHeight w:val="284"/>
        </w:trPr>
        <w:tc>
          <w:tcPr>
            <w:tcW w:w="798" w:type="dxa"/>
            <w:shd w:val="clear" w:color="auto" w:fill="auto"/>
            <w:noWrap/>
            <w:vAlign w:val="center"/>
          </w:tcPr>
          <w:p w14:paraId="32F6B47A" w14:textId="77777777" w:rsidR="009918BE" w:rsidRPr="009918BE" w:rsidRDefault="009918BE" w:rsidP="009918BE">
            <w:pPr>
              <w:widowControl w:val="0"/>
              <w:snapToGrid w:val="0"/>
              <w:jc w:val="center"/>
            </w:pPr>
            <w:r w:rsidRPr="009918BE">
              <w:t>2.2</w:t>
            </w:r>
          </w:p>
        </w:tc>
        <w:tc>
          <w:tcPr>
            <w:tcW w:w="6516" w:type="dxa"/>
            <w:shd w:val="clear" w:color="auto" w:fill="auto"/>
          </w:tcPr>
          <w:p w14:paraId="3D7689AE" w14:textId="77777777" w:rsidR="009918BE" w:rsidRPr="009918BE" w:rsidRDefault="009918BE" w:rsidP="009918BE">
            <w:pPr>
              <w:widowControl w:val="0"/>
              <w:snapToGrid w:val="0"/>
              <w:ind w:left="50"/>
              <w:jc w:val="both"/>
            </w:pPr>
            <w:r w:rsidRPr="009918BE">
              <w:t>расходы на оплату услуг технологического присоединения к электрическим сетям смежной сетевой организации</w:t>
            </w:r>
          </w:p>
        </w:tc>
        <w:tc>
          <w:tcPr>
            <w:tcW w:w="2061" w:type="dxa"/>
            <w:shd w:val="clear" w:color="auto" w:fill="auto"/>
            <w:noWrap/>
            <w:vAlign w:val="center"/>
          </w:tcPr>
          <w:p w14:paraId="078CBE7E" w14:textId="77777777" w:rsidR="009918BE" w:rsidRPr="009918BE" w:rsidRDefault="009918BE" w:rsidP="009918BE">
            <w:pPr>
              <w:widowControl w:val="0"/>
              <w:snapToGrid w:val="0"/>
              <w:ind w:left="27"/>
              <w:jc w:val="center"/>
            </w:pPr>
            <w:r w:rsidRPr="009918BE">
              <w:t>1 071,774</w:t>
            </w:r>
          </w:p>
        </w:tc>
      </w:tr>
      <w:tr w:rsidR="009918BE" w:rsidRPr="009918BE" w14:paraId="7183B982" w14:textId="77777777" w:rsidTr="004A071D">
        <w:trPr>
          <w:trHeight w:val="284"/>
        </w:trPr>
        <w:tc>
          <w:tcPr>
            <w:tcW w:w="798" w:type="dxa"/>
            <w:shd w:val="clear" w:color="auto" w:fill="auto"/>
            <w:noWrap/>
            <w:vAlign w:val="center"/>
            <w:hideMark/>
          </w:tcPr>
          <w:p w14:paraId="3D1B9BEE" w14:textId="77777777" w:rsidR="009918BE" w:rsidRPr="009918BE" w:rsidRDefault="009918BE" w:rsidP="009918BE">
            <w:pPr>
              <w:widowControl w:val="0"/>
              <w:snapToGrid w:val="0"/>
              <w:jc w:val="center"/>
            </w:pPr>
            <w:r w:rsidRPr="009918BE">
              <w:t>3</w:t>
            </w:r>
          </w:p>
        </w:tc>
        <w:tc>
          <w:tcPr>
            <w:tcW w:w="6516" w:type="dxa"/>
            <w:shd w:val="clear" w:color="auto" w:fill="auto"/>
            <w:hideMark/>
          </w:tcPr>
          <w:p w14:paraId="6739DF83" w14:textId="77777777" w:rsidR="009918BE" w:rsidRPr="009918BE" w:rsidRDefault="009918BE" w:rsidP="009918BE">
            <w:pPr>
              <w:widowControl w:val="0"/>
              <w:snapToGrid w:val="0"/>
              <w:ind w:left="50"/>
              <w:jc w:val="both"/>
            </w:pPr>
            <w:r w:rsidRPr="009918BE">
              <w:t>Проверка сетевой организацией выполнения Заявителем технических условий</w:t>
            </w:r>
          </w:p>
        </w:tc>
        <w:tc>
          <w:tcPr>
            <w:tcW w:w="2061" w:type="dxa"/>
            <w:shd w:val="clear" w:color="auto" w:fill="auto"/>
            <w:noWrap/>
            <w:vAlign w:val="center"/>
          </w:tcPr>
          <w:p w14:paraId="32408D91" w14:textId="77777777" w:rsidR="009918BE" w:rsidRPr="009918BE" w:rsidRDefault="009918BE" w:rsidP="009918BE">
            <w:pPr>
              <w:widowControl w:val="0"/>
              <w:snapToGrid w:val="0"/>
              <w:ind w:left="27"/>
              <w:jc w:val="center"/>
            </w:pPr>
            <w:r w:rsidRPr="009918BE">
              <w:t>11,500</w:t>
            </w:r>
          </w:p>
        </w:tc>
      </w:tr>
      <w:tr w:rsidR="009918BE" w:rsidRPr="009918BE" w14:paraId="2BA4FDD5" w14:textId="77777777" w:rsidTr="004A071D">
        <w:trPr>
          <w:trHeight w:val="230"/>
        </w:trPr>
        <w:tc>
          <w:tcPr>
            <w:tcW w:w="798" w:type="dxa"/>
            <w:shd w:val="clear" w:color="auto" w:fill="auto"/>
            <w:noWrap/>
          </w:tcPr>
          <w:p w14:paraId="65709527" w14:textId="77777777" w:rsidR="009918BE" w:rsidRPr="009918BE" w:rsidRDefault="009918BE" w:rsidP="009918BE">
            <w:pPr>
              <w:widowControl w:val="0"/>
              <w:snapToGrid w:val="0"/>
              <w:jc w:val="both"/>
            </w:pPr>
          </w:p>
        </w:tc>
        <w:tc>
          <w:tcPr>
            <w:tcW w:w="6516" w:type="dxa"/>
            <w:shd w:val="clear" w:color="auto" w:fill="auto"/>
          </w:tcPr>
          <w:p w14:paraId="2B16ECC9" w14:textId="77777777" w:rsidR="009918BE" w:rsidRPr="009918BE" w:rsidRDefault="009918BE" w:rsidP="009918BE">
            <w:pPr>
              <w:widowControl w:val="0"/>
              <w:snapToGrid w:val="0"/>
              <w:ind w:left="50"/>
              <w:jc w:val="both"/>
            </w:pPr>
            <w:r w:rsidRPr="009918BE">
              <w:t>ИТОГО плата за технологическое присоединение</w:t>
            </w:r>
          </w:p>
        </w:tc>
        <w:tc>
          <w:tcPr>
            <w:tcW w:w="2061" w:type="dxa"/>
            <w:shd w:val="clear" w:color="auto" w:fill="auto"/>
            <w:noWrap/>
            <w:vAlign w:val="center"/>
          </w:tcPr>
          <w:p w14:paraId="298698E9" w14:textId="77777777" w:rsidR="009918BE" w:rsidRPr="009918BE" w:rsidRDefault="009918BE" w:rsidP="009918BE">
            <w:pPr>
              <w:widowControl w:val="0"/>
              <w:snapToGrid w:val="0"/>
              <w:ind w:left="27"/>
              <w:jc w:val="center"/>
              <w:rPr>
                <w:lang w:val="en-US"/>
              </w:rPr>
            </w:pPr>
            <w:r w:rsidRPr="009918BE">
              <w:rPr>
                <w:bCs/>
              </w:rPr>
              <w:t>1 089,624</w:t>
            </w:r>
          </w:p>
        </w:tc>
      </w:tr>
    </w:tbl>
    <w:p w14:paraId="73AAB063" w14:textId="77777777" w:rsidR="009918BE" w:rsidRPr="009918BE" w:rsidRDefault="009918BE" w:rsidP="009918BE">
      <w:pPr>
        <w:widowControl w:val="0"/>
        <w:snapToGrid w:val="0"/>
        <w:jc w:val="both"/>
        <w:rPr>
          <w:b/>
          <w:u w:val="single"/>
        </w:rPr>
      </w:pPr>
    </w:p>
    <w:p w14:paraId="763DC843" w14:textId="77777777" w:rsidR="009918BE" w:rsidRPr="009918BE" w:rsidRDefault="009918BE" w:rsidP="009918BE">
      <w:pPr>
        <w:widowControl w:val="0"/>
        <w:snapToGrid w:val="0"/>
        <w:ind w:firstLine="708"/>
        <w:jc w:val="both"/>
        <w:rPr>
          <w:sz w:val="28"/>
          <w:szCs w:val="28"/>
        </w:rPr>
      </w:pPr>
      <w:r w:rsidRPr="009918BE">
        <w:rPr>
          <w:sz w:val="28"/>
          <w:szCs w:val="28"/>
        </w:rPr>
        <w:t>Примечание:</w:t>
      </w:r>
    </w:p>
    <w:p w14:paraId="3B38ADBF" w14:textId="77777777" w:rsidR="009918BE" w:rsidRPr="009918BE" w:rsidRDefault="009918BE" w:rsidP="009918BE">
      <w:pPr>
        <w:widowControl w:val="0"/>
        <w:snapToGrid w:val="0"/>
        <w:ind w:firstLine="708"/>
        <w:jc w:val="both"/>
        <w:rPr>
          <w:sz w:val="28"/>
          <w:szCs w:val="28"/>
        </w:rPr>
      </w:pPr>
      <w:r w:rsidRPr="009918BE">
        <w:rPr>
          <w:sz w:val="28"/>
          <w:szCs w:val="28"/>
        </w:rPr>
        <w:t>Плата за технологическое присоединение рассчитана исходя из присоединяемой мощности 4 900 кВт.</w:t>
      </w:r>
    </w:p>
    <w:p w14:paraId="5E97500F" w14:textId="77777777" w:rsidR="00DF62B3" w:rsidRDefault="00DF62B3" w:rsidP="0003608E">
      <w:pPr>
        <w:tabs>
          <w:tab w:val="left" w:pos="3686"/>
          <w:tab w:val="left" w:pos="9498"/>
        </w:tabs>
        <w:ind w:right="-569"/>
        <w:sectPr w:rsidR="00DF62B3" w:rsidSect="00EC3C1A">
          <w:pgSz w:w="11906" w:h="16838"/>
          <w:pgMar w:top="709" w:right="849" w:bottom="567" w:left="1134" w:header="709" w:footer="709" w:gutter="0"/>
          <w:cols w:space="708"/>
          <w:titlePg/>
          <w:docGrid w:linePitch="360"/>
        </w:sectPr>
      </w:pPr>
    </w:p>
    <w:p w14:paraId="6DE74502" w14:textId="35E4F46E" w:rsidR="00DF62B3" w:rsidRPr="009675EF" w:rsidRDefault="00DF62B3" w:rsidP="00DF62B3">
      <w:pPr>
        <w:tabs>
          <w:tab w:val="left" w:pos="270"/>
          <w:tab w:val="right" w:pos="9355"/>
        </w:tabs>
        <w:ind w:left="-1815" w:firstLine="7485"/>
      </w:pPr>
      <w:r w:rsidRPr="009675EF">
        <w:lastRenderedPageBreak/>
        <w:t>Приложение</w:t>
      </w:r>
      <w:r>
        <w:t xml:space="preserve"> № </w:t>
      </w:r>
      <w:r>
        <w:t xml:space="preserve">8 </w:t>
      </w:r>
      <w:r w:rsidRPr="009675EF">
        <w:t xml:space="preserve">к </w:t>
      </w:r>
      <w:r>
        <w:t>протоколу</w:t>
      </w:r>
      <w:r w:rsidRPr="009675EF">
        <w:t xml:space="preserve"> № </w:t>
      </w:r>
      <w:r>
        <w:t>8</w:t>
      </w:r>
    </w:p>
    <w:p w14:paraId="5C4F5DB4" w14:textId="77777777" w:rsidR="00DF62B3" w:rsidRPr="009675EF" w:rsidRDefault="00DF62B3" w:rsidP="00DF62B3">
      <w:pPr>
        <w:tabs>
          <w:tab w:val="left" w:pos="3686"/>
          <w:tab w:val="left" w:pos="9498"/>
        </w:tabs>
        <w:ind w:left="-1815" w:right="-569" w:firstLine="7485"/>
      </w:pPr>
      <w:r w:rsidRPr="009675EF">
        <w:t>заседания правления Региональной</w:t>
      </w:r>
    </w:p>
    <w:p w14:paraId="6BCAA585" w14:textId="77777777" w:rsidR="00DF62B3" w:rsidRPr="009675EF" w:rsidRDefault="00DF62B3" w:rsidP="00DF62B3">
      <w:pPr>
        <w:tabs>
          <w:tab w:val="left" w:pos="3686"/>
          <w:tab w:val="left" w:pos="9498"/>
        </w:tabs>
        <w:ind w:left="-1815" w:right="-569" w:firstLine="7485"/>
      </w:pPr>
      <w:r w:rsidRPr="009675EF">
        <w:t>энергетической комиссии</w:t>
      </w:r>
    </w:p>
    <w:p w14:paraId="583CC511" w14:textId="77777777" w:rsidR="00DF62B3" w:rsidRDefault="00DF62B3" w:rsidP="00DF62B3">
      <w:pPr>
        <w:tabs>
          <w:tab w:val="left" w:pos="3686"/>
          <w:tab w:val="left" w:pos="9498"/>
        </w:tabs>
        <w:ind w:left="-1815" w:right="-569" w:firstLine="7485"/>
      </w:pPr>
      <w:r w:rsidRPr="009675EF">
        <w:t xml:space="preserve">Кузбасса от </w:t>
      </w:r>
      <w:r>
        <w:t>13</w:t>
      </w:r>
      <w:r w:rsidRPr="009675EF">
        <w:t>.</w:t>
      </w:r>
      <w:r>
        <w:t>02</w:t>
      </w:r>
      <w:r w:rsidRPr="009675EF">
        <w:t>.202</w:t>
      </w:r>
      <w:r>
        <w:t>4</w:t>
      </w:r>
    </w:p>
    <w:p w14:paraId="20B5ACB5" w14:textId="77777777" w:rsidR="00DF62B3" w:rsidRDefault="00DF62B3" w:rsidP="00DF62B3">
      <w:pPr>
        <w:tabs>
          <w:tab w:val="left" w:pos="3686"/>
          <w:tab w:val="left" w:pos="9498"/>
        </w:tabs>
        <w:ind w:left="-1815" w:right="-569" w:firstLine="7485"/>
      </w:pPr>
    </w:p>
    <w:p w14:paraId="52D2DDBF" w14:textId="77777777" w:rsidR="00DF62B3" w:rsidRPr="00DF62B3" w:rsidRDefault="00DF62B3" w:rsidP="00DF62B3">
      <w:pPr>
        <w:jc w:val="center"/>
        <w:rPr>
          <w:b/>
          <w:sz w:val="28"/>
          <w:szCs w:val="28"/>
        </w:rPr>
      </w:pPr>
      <w:r w:rsidRPr="00DF62B3">
        <w:rPr>
          <w:b/>
          <w:sz w:val="28"/>
          <w:szCs w:val="28"/>
        </w:rPr>
        <w:t>Экспертное заключение</w:t>
      </w:r>
    </w:p>
    <w:p w14:paraId="7E91D04F" w14:textId="77777777" w:rsidR="00DF62B3" w:rsidRPr="00DF62B3" w:rsidRDefault="00DF62B3" w:rsidP="00DF62B3">
      <w:pPr>
        <w:jc w:val="center"/>
        <w:rPr>
          <w:bCs/>
          <w:sz w:val="28"/>
          <w:szCs w:val="28"/>
        </w:rPr>
      </w:pPr>
      <w:r w:rsidRPr="00DF62B3">
        <w:rPr>
          <w:bCs/>
          <w:sz w:val="28"/>
          <w:szCs w:val="28"/>
        </w:rPr>
        <w:t>Региональной энергетической комиссии Кузбасса</w:t>
      </w:r>
    </w:p>
    <w:p w14:paraId="3AF1646E" w14:textId="77777777" w:rsidR="00DF62B3" w:rsidRPr="00DF62B3" w:rsidRDefault="00DF62B3" w:rsidP="00DF62B3">
      <w:pPr>
        <w:jc w:val="center"/>
        <w:rPr>
          <w:bCs/>
          <w:sz w:val="28"/>
          <w:szCs w:val="28"/>
        </w:rPr>
      </w:pPr>
      <w:r w:rsidRPr="00DF62B3">
        <w:rPr>
          <w:bCs/>
          <w:sz w:val="28"/>
          <w:szCs w:val="28"/>
        </w:rPr>
        <w:t xml:space="preserve">по материалам, представленным </w:t>
      </w:r>
      <w:r w:rsidRPr="00DF62B3">
        <w:rPr>
          <w:bCs/>
          <w:sz w:val="28"/>
          <w:szCs w:val="28"/>
        </w:rPr>
        <w:br/>
        <w:t>ООО «</w:t>
      </w:r>
      <w:proofErr w:type="spellStart"/>
      <w:r w:rsidRPr="00DF62B3">
        <w:rPr>
          <w:bCs/>
          <w:sz w:val="28"/>
          <w:szCs w:val="28"/>
        </w:rPr>
        <w:t>Кузбассоблгаз</w:t>
      </w:r>
      <w:proofErr w:type="spellEnd"/>
      <w:r w:rsidRPr="00DF62B3">
        <w:rPr>
          <w:bCs/>
          <w:sz w:val="28"/>
          <w:szCs w:val="28"/>
        </w:rPr>
        <w:t xml:space="preserve">» </w:t>
      </w:r>
      <w:r w:rsidRPr="00DF62B3">
        <w:rPr>
          <w:bCs/>
          <w:sz w:val="28"/>
          <w:szCs w:val="28"/>
        </w:rPr>
        <w:br/>
        <w:t xml:space="preserve">для утверждения размера </w:t>
      </w:r>
      <w:bookmarkStart w:id="66" w:name="_Hlk95120620"/>
      <w:r w:rsidRPr="00DF62B3">
        <w:rPr>
          <w:bCs/>
          <w:sz w:val="28"/>
          <w:szCs w:val="28"/>
        </w:rPr>
        <w:t>экономически обоснованных расходов на выполнение мероприятий, подлежащих осуществлению в ходе технологического присоединения к газораспределительным сетям ООО «</w:t>
      </w:r>
      <w:proofErr w:type="spellStart"/>
      <w:r w:rsidRPr="00DF62B3">
        <w:rPr>
          <w:bCs/>
          <w:sz w:val="28"/>
          <w:szCs w:val="28"/>
        </w:rPr>
        <w:t>Кузбассоблгаз</w:t>
      </w:r>
      <w:proofErr w:type="spellEnd"/>
      <w:r w:rsidRPr="00DF62B3">
        <w:rPr>
          <w:bCs/>
          <w:sz w:val="28"/>
          <w:szCs w:val="28"/>
        </w:rPr>
        <w:t xml:space="preserve">» </w:t>
      </w:r>
      <w:r w:rsidRPr="00DF62B3">
        <w:rPr>
          <w:bCs/>
          <w:sz w:val="28"/>
          <w:szCs w:val="28"/>
        </w:rPr>
        <w:br/>
        <w:t>за 4 квартал 2024 года</w:t>
      </w:r>
      <w:bookmarkEnd w:id="66"/>
    </w:p>
    <w:p w14:paraId="7BF227CC" w14:textId="77777777" w:rsidR="00DF62B3" w:rsidRDefault="00DF62B3" w:rsidP="00DF62B3">
      <w:pPr>
        <w:ind w:firstLine="720"/>
        <w:jc w:val="both"/>
        <w:rPr>
          <w:sz w:val="28"/>
          <w:szCs w:val="28"/>
        </w:rPr>
      </w:pPr>
    </w:p>
    <w:p w14:paraId="040D1F85" w14:textId="527209E3" w:rsidR="00DF62B3" w:rsidRPr="00DF62B3" w:rsidRDefault="00DF62B3" w:rsidP="00DF62B3">
      <w:pPr>
        <w:ind w:firstLine="720"/>
        <w:jc w:val="both"/>
        <w:rPr>
          <w:sz w:val="28"/>
          <w:szCs w:val="28"/>
        </w:rPr>
      </w:pPr>
      <w:r w:rsidRPr="00DF62B3">
        <w:rPr>
          <w:sz w:val="28"/>
          <w:szCs w:val="28"/>
        </w:rPr>
        <w:t>Нормативно-методической основой проведения анализа являются:</w:t>
      </w:r>
    </w:p>
    <w:p w14:paraId="067EEBB0" w14:textId="77777777" w:rsidR="00DF62B3" w:rsidRPr="00DF62B3" w:rsidRDefault="00DF62B3" w:rsidP="00DF62B3">
      <w:pPr>
        <w:numPr>
          <w:ilvl w:val="1"/>
          <w:numId w:val="11"/>
        </w:numPr>
        <w:tabs>
          <w:tab w:val="num" w:pos="1080"/>
          <w:tab w:val="left" w:pos="10080"/>
        </w:tabs>
        <w:ind w:left="1080"/>
        <w:jc w:val="both"/>
        <w:rPr>
          <w:sz w:val="28"/>
          <w:szCs w:val="28"/>
        </w:rPr>
      </w:pPr>
      <w:r w:rsidRPr="00DF62B3">
        <w:rPr>
          <w:sz w:val="28"/>
          <w:szCs w:val="28"/>
        </w:rPr>
        <w:t>Гражданский кодекс Российской Федерации;</w:t>
      </w:r>
    </w:p>
    <w:p w14:paraId="4E248585" w14:textId="77777777" w:rsidR="00DF62B3" w:rsidRPr="00DF62B3" w:rsidRDefault="00DF62B3" w:rsidP="00DF62B3">
      <w:pPr>
        <w:numPr>
          <w:ilvl w:val="1"/>
          <w:numId w:val="11"/>
        </w:numPr>
        <w:tabs>
          <w:tab w:val="num" w:pos="1080"/>
          <w:tab w:val="left" w:pos="10080"/>
        </w:tabs>
        <w:ind w:left="1080"/>
        <w:jc w:val="both"/>
        <w:rPr>
          <w:sz w:val="28"/>
          <w:szCs w:val="28"/>
        </w:rPr>
      </w:pPr>
      <w:r w:rsidRPr="00DF62B3">
        <w:rPr>
          <w:sz w:val="28"/>
          <w:szCs w:val="28"/>
        </w:rPr>
        <w:t>Налоговый кодекс Российской Федерации (в дальнейшем НК РФ);</w:t>
      </w:r>
    </w:p>
    <w:p w14:paraId="6A231D33" w14:textId="77777777" w:rsidR="00DF62B3" w:rsidRPr="00DF62B3" w:rsidRDefault="00DF62B3" w:rsidP="00DF62B3">
      <w:pPr>
        <w:numPr>
          <w:ilvl w:val="1"/>
          <w:numId w:val="11"/>
        </w:numPr>
        <w:tabs>
          <w:tab w:val="num" w:pos="1080"/>
          <w:tab w:val="left" w:pos="10080"/>
        </w:tabs>
        <w:ind w:left="1080"/>
        <w:jc w:val="both"/>
        <w:rPr>
          <w:sz w:val="28"/>
          <w:szCs w:val="28"/>
        </w:rPr>
      </w:pPr>
      <w:r w:rsidRPr="00DF62B3">
        <w:rPr>
          <w:sz w:val="28"/>
          <w:szCs w:val="28"/>
        </w:rPr>
        <w:t>Трудовой Кодекс Российской Федерации (в дальнейшем ТК РФ);</w:t>
      </w:r>
    </w:p>
    <w:p w14:paraId="60241E38" w14:textId="77777777" w:rsidR="00DF62B3" w:rsidRPr="00DF62B3" w:rsidRDefault="00DF62B3" w:rsidP="00DF62B3">
      <w:pPr>
        <w:numPr>
          <w:ilvl w:val="1"/>
          <w:numId w:val="11"/>
        </w:numPr>
        <w:tabs>
          <w:tab w:val="num" w:pos="1080"/>
          <w:tab w:val="left" w:pos="10080"/>
        </w:tabs>
        <w:ind w:left="1080"/>
        <w:jc w:val="both"/>
        <w:rPr>
          <w:sz w:val="28"/>
          <w:szCs w:val="28"/>
        </w:rPr>
      </w:pPr>
      <w:r w:rsidRPr="00DF62B3">
        <w:rPr>
          <w:spacing w:val="-5"/>
          <w:sz w:val="28"/>
          <w:szCs w:val="28"/>
        </w:rPr>
        <w:t xml:space="preserve">Федеральный Закон </w:t>
      </w:r>
      <w:r w:rsidRPr="00DF62B3">
        <w:rPr>
          <w:spacing w:val="-7"/>
          <w:sz w:val="28"/>
          <w:szCs w:val="28"/>
        </w:rPr>
        <w:t>от 17.08.1995 № 147-ФЗ «О естественных монополиях»;</w:t>
      </w:r>
    </w:p>
    <w:p w14:paraId="64A82B60" w14:textId="77777777" w:rsidR="00DF62B3" w:rsidRPr="00DF62B3" w:rsidRDefault="00DF62B3" w:rsidP="00DF62B3">
      <w:pPr>
        <w:numPr>
          <w:ilvl w:val="1"/>
          <w:numId w:val="11"/>
        </w:numPr>
        <w:tabs>
          <w:tab w:val="num" w:pos="1080"/>
          <w:tab w:val="left" w:pos="10080"/>
        </w:tabs>
        <w:ind w:left="1080"/>
        <w:jc w:val="both"/>
        <w:rPr>
          <w:spacing w:val="-7"/>
          <w:sz w:val="28"/>
          <w:szCs w:val="28"/>
        </w:rPr>
      </w:pPr>
      <w:r w:rsidRPr="00DF62B3">
        <w:rPr>
          <w:spacing w:val="-7"/>
          <w:sz w:val="28"/>
          <w:szCs w:val="28"/>
        </w:rPr>
        <w:t xml:space="preserve">Постановление Правительства РФ от 29.12.2000 №1021 «О государственном регулировании цен на газ,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 (вместе с «Основными положениями формирования и государственного регулирования цен на газ,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 </w:t>
      </w:r>
      <w:r w:rsidRPr="00DF62B3">
        <w:rPr>
          <w:spacing w:val="-7"/>
          <w:sz w:val="28"/>
          <w:szCs w:val="28"/>
        </w:rPr>
        <w:br/>
        <w:t>(далее – Основные положения);</w:t>
      </w:r>
    </w:p>
    <w:p w14:paraId="2294E455" w14:textId="77777777" w:rsidR="00DF62B3" w:rsidRPr="00DF62B3" w:rsidRDefault="00DF62B3" w:rsidP="00DF62B3">
      <w:pPr>
        <w:numPr>
          <w:ilvl w:val="1"/>
          <w:numId w:val="11"/>
        </w:numPr>
        <w:tabs>
          <w:tab w:val="num" w:pos="1080"/>
          <w:tab w:val="left" w:pos="10080"/>
        </w:tabs>
        <w:ind w:left="1080"/>
        <w:jc w:val="both"/>
        <w:rPr>
          <w:spacing w:val="-7"/>
          <w:sz w:val="28"/>
          <w:szCs w:val="28"/>
        </w:rPr>
      </w:pPr>
      <w:r w:rsidRPr="00DF62B3">
        <w:rPr>
          <w:spacing w:val="-7"/>
          <w:sz w:val="28"/>
          <w:szCs w:val="28"/>
        </w:rPr>
        <w:t xml:space="preserve"> Методические указания по расчету размера платы за технологическое присоединение газоиспользующего оборудования к газораспределительным сетям и (или) размеров стандартизированных тарифных ставок, определяющих ее величину, утвержденные приказом ФАС России от 16.08.2018 </w:t>
      </w:r>
      <w:r w:rsidRPr="00DF62B3">
        <w:rPr>
          <w:spacing w:val="-7"/>
          <w:sz w:val="28"/>
          <w:szCs w:val="28"/>
        </w:rPr>
        <w:br/>
        <w:t>№ 1151/18 (далее - Методические указания);</w:t>
      </w:r>
    </w:p>
    <w:p w14:paraId="45085E48" w14:textId="77777777" w:rsidR="00DF62B3" w:rsidRPr="00DF62B3" w:rsidRDefault="00DF62B3" w:rsidP="00DF62B3">
      <w:pPr>
        <w:numPr>
          <w:ilvl w:val="1"/>
          <w:numId w:val="11"/>
        </w:numPr>
        <w:tabs>
          <w:tab w:val="num" w:pos="1080"/>
          <w:tab w:val="left" w:pos="10080"/>
        </w:tabs>
        <w:ind w:left="1080"/>
        <w:jc w:val="both"/>
        <w:rPr>
          <w:spacing w:val="-7"/>
          <w:sz w:val="28"/>
          <w:szCs w:val="28"/>
        </w:rPr>
      </w:pPr>
      <w:r w:rsidRPr="00DF62B3">
        <w:rPr>
          <w:sz w:val="28"/>
          <w:szCs w:val="28"/>
        </w:rPr>
        <w:t>Правила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утвержденные постановлением Правительства России от 13.09.2021 № 1547 (далее – Правила)</w:t>
      </w:r>
      <w:r w:rsidRPr="00DF62B3">
        <w:rPr>
          <w:spacing w:val="-7"/>
          <w:sz w:val="28"/>
          <w:szCs w:val="28"/>
        </w:rPr>
        <w:t>;</w:t>
      </w:r>
    </w:p>
    <w:p w14:paraId="6D15BBFB" w14:textId="77777777" w:rsidR="00DF62B3" w:rsidRPr="00DF62B3" w:rsidRDefault="00DF62B3" w:rsidP="00DF62B3">
      <w:pPr>
        <w:numPr>
          <w:ilvl w:val="1"/>
          <w:numId w:val="11"/>
        </w:numPr>
        <w:tabs>
          <w:tab w:val="num" w:pos="1080"/>
          <w:tab w:val="left" w:pos="10080"/>
        </w:tabs>
        <w:ind w:left="1080"/>
        <w:jc w:val="both"/>
        <w:rPr>
          <w:spacing w:val="-7"/>
          <w:sz w:val="28"/>
          <w:szCs w:val="28"/>
        </w:rPr>
      </w:pPr>
      <w:r w:rsidRPr="00DF62B3">
        <w:rPr>
          <w:spacing w:val="-7"/>
          <w:sz w:val="28"/>
          <w:szCs w:val="28"/>
        </w:rPr>
        <w:t>Справочник базовых цен на проектные работы для строительства. Газооборудование и газоснабжение промышленных предприятий, зданий и сооружений. Наружное освещение, (принят и введен в действие Письмом Росстроя от 12.01.2006 № СК-31/02);</w:t>
      </w:r>
    </w:p>
    <w:p w14:paraId="75D9857D" w14:textId="77777777" w:rsidR="00DF62B3" w:rsidRPr="00DF62B3" w:rsidRDefault="00DF62B3" w:rsidP="00DF62B3">
      <w:pPr>
        <w:numPr>
          <w:ilvl w:val="1"/>
          <w:numId w:val="11"/>
        </w:numPr>
        <w:tabs>
          <w:tab w:val="num" w:pos="1080"/>
          <w:tab w:val="left" w:pos="10080"/>
        </w:tabs>
        <w:ind w:left="1080"/>
        <w:jc w:val="both"/>
        <w:rPr>
          <w:sz w:val="28"/>
          <w:szCs w:val="28"/>
        </w:rPr>
      </w:pPr>
      <w:r w:rsidRPr="00DF62B3">
        <w:rPr>
          <w:spacing w:val="-7"/>
          <w:sz w:val="28"/>
          <w:szCs w:val="28"/>
        </w:rPr>
        <w:t>Прочие законы и подзаконные акты, методические разработки и подходы,</w:t>
      </w:r>
      <w:r w:rsidRPr="00DF62B3">
        <w:rPr>
          <w:sz w:val="28"/>
          <w:szCs w:val="28"/>
        </w:rPr>
        <w:t xml:space="preserve"> действующие в отношении сферы и предмета государственного регулирования тарифов на продукцию (услуги) в газовой отрасли.</w:t>
      </w:r>
    </w:p>
    <w:p w14:paraId="34E30F9C" w14:textId="77777777" w:rsidR="00DF62B3" w:rsidRPr="00DF62B3" w:rsidRDefault="00DF62B3" w:rsidP="00DF62B3">
      <w:pPr>
        <w:ind w:firstLine="720"/>
        <w:jc w:val="both"/>
        <w:rPr>
          <w:sz w:val="28"/>
          <w:szCs w:val="28"/>
        </w:rPr>
      </w:pPr>
      <w:r w:rsidRPr="00DF62B3">
        <w:rPr>
          <w:noProof/>
          <w:sz w:val="28"/>
          <w:szCs w:val="28"/>
        </w:rPr>
        <w:lastRenderedPageBreak/>
        <w:t xml:space="preserve">ООО </w:t>
      </w:r>
      <w:bookmarkStart w:id="67" w:name="_Hlk26364460"/>
      <w:r w:rsidRPr="00DF62B3">
        <w:rPr>
          <w:noProof/>
          <w:sz w:val="28"/>
          <w:szCs w:val="28"/>
        </w:rPr>
        <w:t>«Кузбассоблгаз»</w:t>
      </w:r>
      <w:bookmarkEnd w:id="67"/>
      <w:r w:rsidRPr="00DF62B3">
        <w:rPr>
          <w:noProof/>
          <w:sz w:val="28"/>
          <w:szCs w:val="28"/>
        </w:rPr>
        <w:t xml:space="preserve">  представило в РЭК Кузбасса сведения о фактически понесенных расходах на технологическое присоединение за </w:t>
      </w:r>
      <w:r w:rsidRPr="00DF62B3">
        <w:rPr>
          <w:noProof/>
          <w:sz w:val="28"/>
          <w:szCs w:val="28"/>
        </w:rPr>
        <w:br/>
        <w:t>4 квартал 2023 года</w:t>
      </w:r>
      <w:r w:rsidRPr="00DF62B3">
        <w:rPr>
          <w:sz w:val="28"/>
          <w:szCs w:val="28"/>
        </w:rPr>
        <w:t>.</w:t>
      </w:r>
    </w:p>
    <w:p w14:paraId="05DAAF9D" w14:textId="77777777" w:rsidR="00DF62B3" w:rsidRPr="00DF62B3" w:rsidRDefault="00DF62B3" w:rsidP="00DF62B3">
      <w:pPr>
        <w:ind w:firstLine="720"/>
        <w:jc w:val="both"/>
        <w:rPr>
          <w:sz w:val="28"/>
          <w:szCs w:val="28"/>
        </w:rPr>
      </w:pPr>
      <w:r w:rsidRPr="00DF62B3">
        <w:rPr>
          <w:sz w:val="28"/>
          <w:szCs w:val="28"/>
        </w:rPr>
        <w:t>В качестве обосновывающих материалов, предприятие представило:</w:t>
      </w:r>
    </w:p>
    <w:p w14:paraId="318FC8A4" w14:textId="77777777" w:rsidR="00DF62B3" w:rsidRPr="00DF62B3" w:rsidRDefault="00DF62B3" w:rsidP="00DF62B3">
      <w:pPr>
        <w:numPr>
          <w:ilvl w:val="0"/>
          <w:numId w:val="10"/>
        </w:numPr>
        <w:tabs>
          <w:tab w:val="clear" w:pos="1200"/>
          <w:tab w:val="left" w:pos="840"/>
        </w:tabs>
        <w:ind w:left="0" w:firstLine="709"/>
        <w:jc w:val="both"/>
        <w:rPr>
          <w:sz w:val="28"/>
          <w:szCs w:val="28"/>
        </w:rPr>
      </w:pPr>
      <w:r w:rsidRPr="00DF62B3">
        <w:rPr>
          <w:sz w:val="28"/>
          <w:szCs w:val="28"/>
        </w:rPr>
        <w:t>Сведения об экономически обоснованных расходах на подключение (технологическое присоединение) газоиспользующего оборудования за 4 квартал 2023 года;</w:t>
      </w:r>
    </w:p>
    <w:p w14:paraId="741114AA" w14:textId="77777777" w:rsidR="00DF62B3" w:rsidRPr="00DF62B3" w:rsidRDefault="00DF62B3" w:rsidP="00DF62B3">
      <w:pPr>
        <w:numPr>
          <w:ilvl w:val="0"/>
          <w:numId w:val="10"/>
        </w:numPr>
        <w:tabs>
          <w:tab w:val="clear" w:pos="1200"/>
          <w:tab w:val="left" w:pos="840"/>
        </w:tabs>
        <w:ind w:left="0" w:firstLine="709"/>
        <w:jc w:val="both"/>
        <w:rPr>
          <w:sz w:val="28"/>
          <w:szCs w:val="28"/>
        </w:rPr>
      </w:pPr>
      <w:r w:rsidRPr="00DF62B3">
        <w:rPr>
          <w:sz w:val="28"/>
          <w:szCs w:val="28"/>
        </w:rPr>
        <w:t>Реестр подключений (технологического присоединение) газоиспользующего оборудования, предусмотренного абзацем вторым пункта 26(22) Основных положений;</w:t>
      </w:r>
    </w:p>
    <w:p w14:paraId="4E52BCD6" w14:textId="77777777" w:rsidR="00DF62B3" w:rsidRPr="00DF62B3" w:rsidRDefault="00DF62B3" w:rsidP="00DF62B3">
      <w:pPr>
        <w:numPr>
          <w:ilvl w:val="0"/>
          <w:numId w:val="10"/>
        </w:numPr>
        <w:tabs>
          <w:tab w:val="clear" w:pos="1200"/>
          <w:tab w:val="left" w:pos="840"/>
        </w:tabs>
        <w:ind w:left="0" w:firstLine="709"/>
        <w:jc w:val="both"/>
        <w:rPr>
          <w:sz w:val="28"/>
          <w:szCs w:val="28"/>
        </w:rPr>
      </w:pPr>
      <w:r w:rsidRPr="00DF62B3">
        <w:rPr>
          <w:sz w:val="28"/>
          <w:szCs w:val="28"/>
        </w:rPr>
        <w:t>Пообъектный расчет расходов на подключение (технологическое присоединение) газоиспользующего оборудование.</w:t>
      </w:r>
    </w:p>
    <w:p w14:paraId="572339FA" w14:textId="77777777" w:rsidR="00DF62B3" w:rsidRPr="00DF62B3" w:rsidRDefault="00DF62B3" w:rsidP="00DF62B3">
      <w:pPr>
        <w:ind w:firstLine="720"/>
        <w:jc w:val="both"/>
        <w:rPr>
          <w:noProof/>
          <w:sz w:val="28"/>
          <w:szCs w:val="28"/>
        </w:rPr>
      </w:pPr>
      <w:r w:rsidRPr="00DF62B3">
        <w:rPr>
          <w:sz w:val="28"/>
          <w:szCs w:val="28"/>
        </w:rPr>
        <w:t xml:space="preserve">Согласно п. 46 Методических указаний, экономически обоснованные </w:t>
      </w:r>
      <w:r w:rsidRPr="00DF62B3">
        <w:rPr>
          <w:noProof/>
          <w:sz w:val="28"/>
          <w:szCs w:val="28"/>
        </w:rPr>
        <w:t>расходы за подключение (технологическое присоединение) газоиспользующего оборудования, предусмотренного подпунктом "г" пункта 4 Методических указаний, сложившиеся у ГРО, не должны превышать расходы:</w:t>
      </w:r>
    </w:p>
    <w:p w14:paraId="7D741CA9" w14:textId="77777777" w:rsidR="00DF62B3" w:rsidRPr="00DF62B3" w:rsidRDefault="00DF62B3" w:rsidP="00DF62B3">
      <w:pPr>
        <w:ind w:firstLine="720"/>
        <w:jc w:val="both"/>
        <w:rPr>
          <w:noProof/>
          <w:sz w:val="28"/>
          <w:szCs w:val="28"/>
        </w:rPr>
      </w:pPr>
      <w:r w:rsidRPr="00DF62B3">
        <w:rPr>
          <w:noProof/>
          <w:sz w:val="28"/>
          <w:szCs w:val="28"/>
        </w:rPr>
        <w:t>- на выполнение проектных работ, определенных с использованием сметных нормативов, сведения о которых включены в федеральный реестр сметных нормативов;</w:t>
      </w:r>
    </w:p>
    <w:p w14:paraId="6A7C6E5C" w14:textId="77777777" w:rsidR="00DF62B3" w:rsidRPr="00DF62B3" w:rsidRDefault="00DF62B3" w:rsidP="00DF62B3">
      <w:pPr>
        <w:ind w:firstLine="720"/>
        <w:jc w:val="both"/>
        <w:rPr>
          <w:noProof/>
          <w:sz w:val="28"/>
          <w:szCs w:val="28"/>
        </w:rPr>
      </w:pPr>
      <w:r w:rsidRPr="00DF62B3">
        <w:rPr>
          <w:noProof/>
          <w:sz w:val="28"/>
          <w:szCs w:val="28"/>
        </w:rPr>
        <w:t>- на выполнение строительно-монтажных работ, определенные в соответствии с НЦС;</w:t>
      </w:r>
    </w:p>
    <w:p w14:paraId="42A2C013" w14:textId="77777777" w:rsidR="00DF62B3" w:rsidRPr="00DF62B3" w:rsidRDefault="00DF62B3" w:rsidP="00DF62B3">
      <w:pPr>
        <w:ind w:firstLine="720"/>
        <w:jc w:val="both"/>
        <w:rPr>
          <w:noProof/>
          <w:sz w:val="28"/>
          <w:szCs w:val="28"/>
        </w:rPr>
      </w:pPr>
      <w:r w:rsidRPr="00DF62B3">
        <w:rPr>
          <w:noProof/>
          <w:sz w:val="28"/>
          <w:szCs w:val="28"/>
        </w:rPr>
        <w:t>- на мониторинг выполнения Заявителем технических условий и осуществление фактического присоединения, определенные на основании стандартизированных тарифных ставок, действующих в период выполнения работ.</w:t>
      </w:r>
    </w:p>
    <w:p w14:paraId="78AF6E05" w14:textId="77777777" w:rsidR="00DF62B3" w:rsidRPr="00DF62B3" w:rsidRDefault="00DF62B3" w:rsidP="00DF62B3">
      <w:pPr>
        <w:ind w:firstLine="720"/>
        <w:jc w:val="both"/>
        <w:rPr>
          <w:noProof/>
          <w:sz w:val="28"/>
          <w:szCs w:val="28"/>
        </w:rPr>
      </w:pPr>
      <w:r w:rsidRPr="00DF62B3">
        <w:rPr>
          <w:noProof/>
          <w:sz w:val="28"/>
          <w:szCs w:val="28"/>
        </w:rPr>
        <w:t xml:space="preserve">В соответствии с представленными данными, ООО «Кузбассоблгаз» за </w:t>
      </w:r>
      <w:r w:rsidRPr="00DF62B3">
        <w:rPr>
          <w:noProof/>
          <w:sz w:val="28"/>
          <w:szCs w:val="28"/>
        </w:rPr>
        <w:br/>
        <w:t>4 квартал 2023 года осуществило шестьдесят одно фактическое присоединение газоиспользующего оборудования. Экспертной группой был проведен сравнительный анализ фактических расходов со стандартизированными тарифными ставками, действующими в период выполнения работ. Фактические расходы не превысили стандартизированные тарифные ставки, действующие в период выполнения работ.</w:t>
      </w:r>
    </w:p>
    <w:p w14:paraId="7D1C9CD7" w14:textId="77777777" w:rsidR="00DF62B3" w:rsidRPr="00DF62B3" w:rsidRDefault="00DF62B3" w:rsidP="00DF62B3">
      <w:pPr>
        <w:ind w:firstLine="720"/>
        <w:jc w:val="both"/>
        <w:rPr>
          <w:noProof/>
          <w:sz w:val="28"/>
          <w:szCs w:val="28"/>
        </w:rPr>
      </w:pPr>
      <w:r w:rsidRPr="00DF62B3">
        <w:rPr>
          <w:noProof/>
          <w:sz w:val="28"/>
          <w:szCs w:val="28"/>
        </w:rPr>
        <w:t>Учитывая вышеуказанное, экспертная группа предлагает утвердить экономически обоснованные расходы на выполнение мероприятий, подлежащих осуществлению в ходе технологического присоединения к газораспределительным сетям ООО «Кузбассоблгаз» за 4 квартал 2023 года газоиспользующего оборудования, предусмотренного абзацем вторым пункта 26(22) Основных положений, в размере 152,03 тыс. руб. (НДС не облагается).</w:t>
      </w:r>
    </w:p>
    <w:p w14:paraId="4DB9DB04" w14:textId="77777777" w:rsidR="00DF62B3" w:rsidRPr="00DF62B3" w:rsidRDefault="00DF62B3" w:rsidP="00DF62B3">
      <w:pPr>
        <w:ind w:firstLine="720"/>
        <w:jc w:val="both"/>
        <w:rPr>
          <w:noProof/>
          <w:sz w:val="28"/>
          <w:szCs w:val="28"/>
        </w:rPr>
      </w:pPr>
    </w:p>
    <w:p w14:paraId="6E140C7B" w14:textId="77777777" w:rsidR="00DF62B3" w:rsidRPr="00DF62B3" w:rsidRDefault="00DF62B3" w:rsidP="00DF62B3">
      <w:pPr>
        <w:ind w:firstLine="720"/>
        <w:jc w:val="both"/>
        <w:rPr>
          <w:noProof/>
          <w:sz w:val="28"/>
          <w:szCs w:val="28"/>
        </w:rPr>
      </w:pPr>
    </w:p>
    <w:p w14:paraId="27E9E5EA" w14:textId="77777777" w:rsidR="00DF62B3" w:rsidRPr="00DF62B3" w:rsidRDefault="00DF62B3" w:rsidP="00DF62B3">
      <w:pPr>
        <w:ind w:firstLine="720"/>
        <w:jc w:val="both"/>
        <w:rPr>
          <w:noProof/>
          <w:sz w:val="28"/>
          <w:szCs w:val="28"/>
        </w:rPr>
      </w:pPr>
    </w:p>
    <w:p w14:paraId="53261268" w14:textId="77777777" w:rsidR="00DF62B3" w:rsidRPr="00DF62B3" w:rsidRDefault="00DF62B3" w:rsidP="00DF62B3">
      <w:pPr>
        <w:tabs>
          <w:tab w:val="left" w:pos="840"/>
        </w:tabs>
        <w:ind w:left="709"/>
        <w:jc w:val="both"/>
        <w:rPr>
          <w:sz w:val="28"/>
          <w:szCs w:val="28"/>
        </w:rPr>
      </w:pPr>
    </w:p>
    <w:p w14:paraId="769CF5CC" w14:textId="77777777" w:rsidR="00DF62B3" w:rsidRPr="00DF62B3" w:rsidRDefault="00DF62B3" w:rsidP="00DF62B3">
      <w:pPr>
        <w:numPr>
          <w:ilvl w:val="0"/>
          <w:numId w:val="10"/>
        </w:numPr>
        <w:tabs>
          <w:tab w:val="left" w:pos="840"/>
          <w:tab w:val="num" w:pos="1134"/>
        </w:tabs>
        <w:ind w:firstLine="709"/>
        <w:jc w:val="both"/>
        <w:rPr>
          <w:sz w:val="28"/>
          <w:szCs w:val="28"/>
        </w:rPr>
        <w:sectPr w:rsidR="00DF62B3" w:rsidRPr="00DF62B3" w:rsidSect="00DF62B3">
          <w:footerReference w:type="even" r:id="rId21"/>
          <w:footerReference w:type="default" r:id="rId22"/>
          <w:pgSz w:w="11906" w:h="16838"/>
          <w:pgMar w:top="709" w:right="849" w:bottom="709" w:left="1276" w:header="709" w:footer="709" w:gutter="0"/>
          <w:cols w:space="708"/>
          <w:docGrid w:linePitch="360"/>
        </w:sectPr>
      </w:pPr>
    </w:p>
    <w:p w14:paraId="7E8E8107" w14:textId="77777777" w:rsidR="00DF62B3" w:rsidRPr="00DF62B3" w:rsidRDefault="00DF62B3" w:rsidP="00DF62B3">
      <w:pPr>
        <w:jc w:val="right"/>
        <w:rPr>
          <w:sz w:val="28"/>
          <w:szCs w:val="28"/>
        </w:rPr>
      </w:pPr>
      <w:r w:rsidRPr="00DF62B3">
        <w:rPr>
          <w:sz w:val="28"/>
          <w:szCs w:val="28"/>
        </w:rPr>
        <w:lastRenderedPageBreak/>
        <w:t>Приложение 1</w:t>
      </w:r>
    </w:p>
    <w:p w14:paraId="3BF8D55E" w14:textId="77777777" w:rsidR="00DF62B3" w:rsidRPr="00DF62B3" w:rsidRDefault="00DF62B3" w:rsidP="00DF62B3">
      <w:pPr>
        <w:jc w:val="center"/>
        <w:rPr>
          <w:sz w:val="28"/>
          <w:szCs w:val="28"/>
        </w:rPr>
      </w:pPr>
    </w:p>
    <w:p w14:paraId="541E394F" w14:textId="77777777" w:rsidR="00DF62B3" w:rsidRPr="00DF62B3" w:rsidRDefault="00DF62B3" w:rsidP="00DF62B3">
      <w:pPr>
        <w:jc w:val="center"/>
        <w:rPr>
          <w:sz w:val="28"/>
          <w:szCs w:val="28"/>
        </w:rPr>
      </w:pPr>
    </w:p>
    <w:p w14:paraId="26897473" w14:textId="77777777" w:rsidR="00DF62B3" w:rsidRPr="00DF62B3" w:rsidRDefault="00DF62B3" w:rsidP="00DF62B3">
      <w:pPr>
        <w:jc w:val="center"/>
        <w:rPr>
          <w:sz w:val="28"/>
          <w:szCs w:val="28"/>
        </w:rPr>
      </w:pPr>
      <w:r w:rsidRPr="00DF62B3">
        <w:rPr>
          <w:sz w:val="28"/>
          <w:szCs w:val="28"/>
        </w:rPr>
        <w:t>Сведения об экономически обоснованных расходах на подключение (технологическое присоединение) газоиспользующего оборудования за 4 квартал 2023 года по завершённым объектам</w:t>
      </w:r>
    </w:p>
    <w:p w14:paraId="02453713" w14:textId="77777777" w:rsidR="00DF62B3" w:rsidRPr="00DF62B3" w:rsidRDefault="00DF62B3" w:rsidP="00DF62B3">
      <w:pPr>
        <w:jc w:val="right"/>
      </w:pPr>
    </w:p>
    <w:p w14:paraId="345E7878" w14:textId="77777777" w:rsidR="00DF62B3" w:rsidRPr="00DF62B3" w:rsidRDefault="00DF62B3" w:rsidP="00DF62B3">
      <w:pPr>
        <w:jc w:val="right"/>
      </w:pPr>
    </w:p>
    <w:p w14:paraId="27405FA6" w14:textId="77777777" w:rsidR="00DF62B3" w:rsidRPr="00DF62B3" w:rsidRDefault="00DF62B3" w:rsidP="00DF62B3">
      <w:pPr>
        <w:jc w:val="right"/>
      </w:pPr>
    </w:p>
    <w:tbl>
      <w:tblPr>
        <w:tblW w:w="15317" w:type="dxa"/>
        <w:jc w:val="center"/>
        <w:tblLook w:val="04A0" w:firstRow="1" w:lastRow="0" w:firstColumn="1" w:lastColumn="0" w:noHBand="0" w:noVBand="1"/>
      </w:tblPr>
      <w:tblGrid>
        <w:gridCol w:w="649"/>
        <w:gridCol w:w="1832"/>
        <w:gridCol w:w="2977"/>
        <w:gridCol w:w="1179"/>
        <w:gridCol w:w="1444"/>
        <w:gridCol w:w="1418"/>
        <w:gridCol w:w="1276"/>
        <w:gridCol w:w="1470"/>
        <w:gridCol w:w="1703"/>
        <w:gridCol w:w="1363"/>
        <w:gridCol w:w="6"/>
      </w:tblGrid>
      <w:tr w:rsidR="00DF62B3" w:rsidRPr="00DF62B3" w14:paraId="191C8E15" w14:textId="77777777" w:rsidTr="00DF62B3">
        <w:trPr>
          <w:trHeight w:val="259"/>
          <w:jc w:val="center"/>
        </w:trPr>
        <w:tc>
          <w:tcPr>
            <w:tcW w:w="649" w:type="dxa"/>
            <w:vMerge w:val="restar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BA23BCB" w14:textId="77777777" w:rsidR="00DF62B3" w:rsidRPr="00DF62B3" w:rsidRDefault="00DF62B3" w:rsidP="00DF62B3">
            <w:pPr>
              <w:jc w:val="center"/>
            </w:pPr>
            <w:r w:rsidRPr="00DF62B3">
              <w:t>№</w:t>
            </w:r>
          </w:p>
        </w:tc>
        <w:tc>
          <w:tcPr>
            <w:tcW w:w="1832" w:type="dxa"/>
            <w:vMerge w:val="restar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9DCC871" w14:textId="77777777" w:rsidR="00DF62B3" w:rsidRPr="00DF62B3" w:rsidRDefault="00DF62B3" w:rsidP="00DF62B3">
            <w:pPr>
              <w:jc w:val="center"/>
            </w:pPr>
            <w:r w:rsidRPr="00DF62B3">
              <w:t>Населенный пункт</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6026DE5" w14:textId="77777777" w:rsidR="00DF62B3" w:rsidRPr="00DF62B3" w:rsidRDefault="00DF62B3" w:rsidP="00DF62B3">
            <w:pPr>
              <w:jc w:val="center"/>
            </w:pPr>
            <w:r w:rsidRPr="00DF62B3">
              <w:t>Наименование объекта</w:t>
            </w:r>
          </w:p>
        </w:tc>
        <w:tc>
          <w:tcPr>
            <w:tcW w:w="1179" w:type="dxa"/>
            <w:vMerge w:val="restar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63EB1AD" w14:textId="77777777" w:rsidR="00DF62B3" w:rsidRPr="00DF62B3" w:rsidRDefault="00DF62B3" w:rsidP="00DF62B3">
            <w:pPr>
              <w:jc w:val="center"/>
            </w:pPr>
            <w:r w:rsidRPr="00DF62B3">
              <w:t xml:space="preserve">Код объекта </w:t>
            </w:r>
            <w:r w:rsidRPr="00DF62B3">
              <w:rPr>
                <w:vertAlign w:val="superscript"/>
              </w:rPr>
              <w:t>1</w:t>
            </w:r>
          </w:p>
        </w:tc>
        <w:tc>
          <w:tcPr>
            <w:tcW w:w="1444"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E32F842" w14:textId="77777777" w:rsidR="00DF62B3" w:rsidRPr="00DF62B3" w:rsidRDefault="00DF62B3" w:rsidP="00DF62B3">
            <w:pPr>
              <w:jc w:val="center"/>
            </w:pPr>
            <w:r w:rsidRPr="00DF62B3">
              <w:t xml:space="preserve">Фактические расходы, </w:t>
            </w:r>
            <w:r w:rsidRPr="00DF62B3">
              <w:br/>
              <w:t xml:space="preserve">тыс. руб. </w:t>
            </w:r>
            <w:r w:rsidRPr="00DF62B3">
              <w:br/>
              <w:t>(НДС не облагается)</w:t>
            </w:r>
          </w:p>
        </w:tc>
        <w:tc>
          <w:tcPr>
            <w:tcW w:w="7236" w:type="dxa"/>
            <w:gridSpan w:val="6"/>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046B07F2" w14:textId="77777777" w:rsidR="00DF62B3" w:rsidRPr="00DF62B3" w:rsidRDefault="00DF62B3" w:rsidP="00DF62B3">
            <w:pPr>
              <w:jc w:val="center"/>
            </w:pPr>
            <w:r w:rsidRPr="00DF62B3">
              <w:t>Экономически обоснованные расходы, тыс. руб. (НДС не облагается)</w:t>
            </w:r>
          </w:p>
        </w:tc>
      </w:tr>
      <w:tr w:rsidR="00DF62B3" w:rsidRPr="00DF62B3" w14:paraId="5A7CACDE" w14:textId="77777777" w:rsidTr="00DF62B3">
        <w:trPr>
          <w:trHeight w:val="180"/>
          <w:jc w:val="center"/>
        </w:trPr>
        <w:tc>
          <w:tcPr>
            <w:tcW w:w="649"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778373D2" w14:textId="77777777" w:rsidR="00DF62B3" w:rsidRPr="00DF62B3" w:rsidRDefault="00DF62B3" w:rsidP="00DF62B3"/>
        </w:tc>
        <w:tc>
          <w:tcPr>
            <w:tcW w:w="1832"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08FF4856" w14:textId="77777777" w:rsidR="00DF62B3" w:rsidRPr="00DF62B3" w:rsidRDefault="00DF62B3" w:rsidP="00DF62B3"/>
        </w:tc>
        <w:tc>
          <w:tcPr>
            <w:tcW w:w="2977"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4486C743" w14:textId="77777777" w:rsidR="00DF62B3" w:rsidRPr="00DF62B3" w:rsidRDefault="00DF62B3" w:rsidP="00DF62B3"/>
        </w:tc>
        <w:tc>
          <w:tcPr>
            <w:tcW w:w="1179"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01971BC7" w14:textId="77777777" w:rsidR="00DF62B3" w:rsidRPr="00DF62B3" w:rsidRDefault="00DF62B3" w:rsidP="00DF62B3"/>
        </w:tc>
        <w:tc>
          <w:tcPr>
            <w:tcW w:w="1444"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1D114AE1" w14:textId="77777777" w:rsidR="00DF62B3" w:rsidRPr="00DF62B3" w:rsidRDefault="00DF62B3" w:rsidP="00DF62B3"/>
        </w:tc>
        <w:tc>
          <w:tcPr>
            <w:tcW w:w="1418" w:type="dxa"/>
            <w:vMerge w:val="restar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B726C50" w14:textId="77777777" w:rsidR="00DF62B3" w:rsidRPr="00DF62B3" w:rsidRDefault="00DF62B3" w:rsidP="00DF62B3">
            <w:pPr>
              <w:jc w:val="center"/>
            </w:pPr>
            <w:r w:rsidRPr="00DF62B3">
              <w:t>Всего</w:t>
            </w:r>
          </w:p>
        </w:tc>
        <w:tc>
          <w:tcPr>
            <w:tcW w:w="5818" w:type="dxa"/>
            <w:gridSpan w:val="5"/>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2FB1FE7C" w14:textId="77777777" w:rsidR="00DF62B3" w:rsidRPr="00DF62B3" w:rsidRDefault="00DF62B3" w:rsidP="00DF62B3">
            <w:pPr>
              <w:jc w:val="center"/>
            </w:pPr>
            <w:r w:rsidRPr="00DF62B3">
              <w:t>в т.ч. распределение по источникам финансирования</w:t>
            </w:r>
          </w:p>
        </w:tc>
      </w:tr>
      <w:tr w:rsidR="00DF62B3" w:rsidRPr="00DF62B3" w14:paraId="39CC647A" w14:textId="77777777" w:rsidTr="00DF62B3">
        <w:trPr>
          <w:trHeight w:val="599"/>
          <w:jc w:val="center"/>
        </w:trPr>
        <w:tc>
          <w:tcPr>
            <w:tcW w:w="649"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7C00A7F9" w14:textId="77777777" w:rsidR="00DF62B3" w:rsidRPr="00DF62B3" w:rsidRDefault="00DF62B3" w:rsidP="00DF62B3"/>
        </w:tc>
        <w:tc>
          <w:tcPr>
            <w:tcW w:w="1832"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4038E7CE" w14:textId="77777777" w:rsidR="00DF62B3" w:rsidRPr="00DF62B3" w:rsidRDefault="00DF62B3" w:rsidP="00DF62B3"/>
        </w:tc>
        <w:tc>
          <w:tcPr>
            <w:tcW w:w="2977"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6221967C" w14:textId="77777777" w:rsidR="00DF62B3" w:rsidRPr="00DF62B3" w:rsidRDefault="00DF62B3" w:rsidP="00DF62B3"/>
        </w:tc>
        <w:tc>
          <w:tcPr>
            <w:tcW w:w="1179"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3D970C48" w14:textId="77777777" w:rsidR="00DF62B3" w:rsidRPr="00DF62B3" w:rsidRDefault="00DF62B3" w:rsidP="00DF62B3"/>
        </w:tc>
        <w:tc>
          <w:tcPr>
            <w:tcW w:w="1444"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66BEFBF2" w14:textId="77777777" w:rsidR="00DF62B3" w:rsidRPr="00DF62B3" w:rsidRDefault="00DF62B3" w:rsidP="00DF62B3"/>
        </w:tc>
        <w:tc>
          <w:tcPr>
            <w:tcW w:w="1418" w:type="dxa"/>
            <w:vMerge/>
            <w:tcBorders>
              <w:top w:val="nil"/>
              <w:left w:val="single" w:sz="4" w:space="0" w:color="auto"/>
              <w:bottom w:val="single" w:sz="4" w:space="0" w:color="auto"/>
              <w:right w:val="single" w:sz="4" w:space="0" w:color="auto"/>
            </w:tcBorders>
            <w:tcMar>
              <w:left w:w="28" w:type="dxa"/>
              <w:right w:w="28" w:type="dxa"/>
            </w:tcMar>
            <w:vAlign w:val="center"/>
            <w:hideMark/>
          </w:tcPr>
          <w:p w14:paraId="47D4724B" w14:textId="77777777" w:rsidR="00DF62B3" w:rsidRPr="00DF62B3" w:rsidRDefault="00DF62B3" w:rsidP="00DF62B3"/>
        </w:tc>
        <w:tc>
          <w:tcPr>
            <w:tcW w:w="127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C3178FE" w14:textId="77777777" w:rsidR="00DF62B3" w:rsidRPr="00DF62B3" w:rsidRDefault="00DF62B3" w:rsidP="00DF62B3">
            <w:pPr>
              <w:jc w:val="center"/>
            </w:pPr>
            <w:r w:rsidRPr="00DF62B3">
              <w:t xml:space="preserve">Тариф на </w:t>
            </w:r>
            <w:proofErr w:type="spellStart"/>
            <w:r w:rsidRPr="00DF62B3">
              <w:t>транспор-тировку</w:t>
            </w:r>
            <w:proofErr w:type="spellEnd"/>
            <w:r w:rsidRPr="00DF62B3">
              <w:t xml:space="preserve"> </w:t>
            </w:r>
          </w:p>
          <w:p w14:paraId="50FB88A1" w14:textId="77777777" w:rsidR="00DF62B3" w:rsidRPr="00DF62B3" w:rsidRDefault="00DF62B3" w:rsidP="00DF62B3">
            <w:pPr>
              <w:jc w:val="center"/>
            </w:pPr>
            <w:r w:rsidRPr="00DF62B3">
              <w:t>газа</w:t>
            </w:r>
          </w:p>
        </w:tc>
        <w:tc>
          <w:tcPr>
            <w:tcW w:w="147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CB578F4" w14:textId="77777777" w:rsidR="00DF62B3" w:rsidRPr="00DF62B3" w:rsidRDefault="00DF62B3" w:rsidP="00DF62B3">
            <w:pPr>
              <w:jc w:val="center"/>
            </w:pPr>
            <w:r w:rsidRPr="00DF62B3">
              <w:t>Спец-надбавка</w:t>
            </w:r>
          </w:p>
        </w:tc>
        <w:tc>
          <w:tcPr>
            <w:tcW w:w="17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8EE1B22" w14:textId="77777777" w:rsidR="00DF62B3" w:rsidRPr="00DF62B3" w:rsidRDefault="00DF62B3" w:rsidP="00DF62B3">
            <w:pPr>
              <w:jc w:val="center"/>
            </w:pPr>
            <w:r w:rsidRPr="00DF62B3">
              <w:t>Средства ЕОГ</w:t>
            </w:r>
          </w:p>
        </w:tc>
        <w:tc>
          <w:tcPr>
            <w:tcW w:w="1369" w:type="dxa"/>
            <w:gridSpan w:val="2"/>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193AFCF" w14:textId="77777777" w:rsidR="00DF62B3" w:rsidRPr="00DF62B3" w:rsidRDefault="00DF62B3" w:rsidP="00DF62B3">
            <w:pPr>
              <w:jc w:val="center"/>
            </w:pPr>
            <w:r w:rsidRPr="00DF62B3">
              <w:t>Иные средства</w:t>
            </w:r>
          </w:p>
        </w:tc>
      </w:tr>
      <w:tr w:rsidR="00DF62B3" w:rsidRPr="00DF62B3" w14:paraId="28BF1B09" w14:textId="77777777" w:rsidTr="00DF62B3">
        <w:trPr>
          <w:trHeight w:val="403"/>
          <w:jc w:val="center"/>
        </w:trPr>
        <w:tc>
          <w:tcPr>
            <w:tcW w:w="649"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13772B6" w14:textId="77777777" w:rsidR="00DF62B3" w:rsidRPr="00DF62B3" w:rsidRDefault="00DF62B3" w:rsidP="00DF62B3">
            <w:pPr>
              <w:jc w:val="center"/>
            </w:pPr>
            <w:r w:rsidRPr="00DF62B3">
              <w:t>1</w:t>
            </w:r>
          </w:p>
        </w:tc>
        <w:tc>
          <w:tcPr>
            <w:tcW w:w="183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7389A83" w14:textId="77777777" w:rsidR="00DF62B3" w:rsidRPr="00DF62B3" w:rsidRDefault="00DF62B3" w:rsidP="00DF62B3">
            <w:pPr>
              <w:jc w:val="center"/>
            </w:pPr>
            <w:r w:rsidRPr="00DF62B3">
              <w:t>2</w:t>
            </w:r>
          </w:p>
        </w:tc>
        <w:tc>
          <w:tcPr>
            <w:tcW w:w="297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18C9118" w14:textId="77777777" w:rsidR="00DF62B3" w:rsidRPr="00DF62B3" w:rsidRDefault="00DF62B3" w:rsidP="00DF62B3">
            <w:pPr>
              <w:jc w:val="center"/>
            </w:pPr>
            <w:r w:rsidRPr="00DF62B3">
              <w:t>3</w:t>
            </w:r>
          </w:p>
        </w:tc>
        <w:tc>
          <w:tcPr>
            <w:tcW w:w="117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8A72927" w14:textId="77777777" w:rsidR="00DF62B3" w:rsidRPr="00DF62B3" w:rsidRDefault="00DF62B3" w:rsidP="00DF62B3">
            <w:pPr>
              <w:jc w:val="center"/>
            </w:pPr>
            <w:r w:rsidRPr="00DF62B3">
              <w:t>4</w:t>
            </w:r>
          </w:p>
        </w:tc>
        <w:tc>
          <w:tcPr>
            <w:tcW w:w="144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FE27211" w14:textId="77777777" w:rsidR="00DF62B3" w:rsidRPr="00DF62B3" w:rsidRDefault="00DF62B3" w:rsidP="00DF62B3">
            <w:pPr>
              <w:jc w:val="center"/>
            </w:pPr>
            <w:r w:rsidRPr="00DF62B3">
              <w:t>5</w:t>
            </w:r>
          </w:p>
        </w:tc>
        <w:tc>
          <w:tcPr>
            <w:tcW w:w="141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D3ED929" w14:textId="77777777" w:rsidR="00DF62B3" w:rsidRPr="00DF62B3" w:rsidRDefault="00DF62B3" w:rsidP="00DF62B3">
            <w:pPr>
              <w:jc w:val="center"/>
            </w:pPr>
            <w:r w:rsidRPr="00DF62B3">
              <w:t>6</w:t>
            </w:r>
          </w:p>
        </w:tc>
        <w:tc>
          <w:tcPr>
            <w:tcW w:w="127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F1DAB59" w14:textId="77777777" w:rsidR="00DF62B3" w:rsidRPr="00DF62B3" w:rsidRDefault="00DF62B3" w:rsidP="00DF62B3">
            <w:pPr>
              <w:jc w:val="center"/>
            </w:pPr>
            <w:r w:rsidRPr="00DF62B3">
              <w:t>7</w:t>
            </w:r>
          </w:p>
        </w:tc>
        <w:tc>
          <w:tcPr>
            <w:tcW w:w="147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0434AAC" w14:textId="77777777" w:rsidR="00DF62B3" w:rsidRPr="00DF62B3" w:rsidRDefault="00DF62B3" w:rsidP="00DF62B3">
            <w:pPr>
              <w:jc w:val="center"/>
            </w:pPr>
            <w:r w:rsidRPr="00DF62B3">
              <w:t>8</w:t>
            </w:r>
          </w:p>
        </w:tc>
        <w:tc>
          <w:tcPr>
            <w:tcW w:w="17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094A46A" w14:textId="77777777" w:rsidR="00DF62B3" w:rsidRPr="00DF62B3" w:rsidRDefault="00DF62B3" w:rsidP="00DF62B3">
            <w:pPr>
              <w:jc w:val="center"/>
            </w:pPr>
            <w:r w:rsidRPr="00DF62B3">
              <w:t>9</w:t>
            </w:r>
          </w:p>
        </w:tc>
        <w:tc>
          <w:tcPr>
            <w:tcW w:w="1369" w:type="dxa"/>
            <w:gridSpan w:val="2"/>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1746122" w14:textId="77777777" w:rsidR="00DF62B3" w:rsidRPr="00DF62B3" w:rsidRDefault="00DF62B3" w:rsidP="00DF62B3">
            <w:pPr>
              <w:jc w:val="center"/>
            </w:pPr>
            <w:r w:rsidRPr="00DF62B3">
              <w:t>10</w:t>
            </w:r>
          </w:p>
        </w:tc>
      </w:tr>
      <w:tr w:rsidR="00DF62B3" w:rsidRPr="00DF62B3" w14:paraId="30F1A05D" w14:textId="77777777" w:rsidTr="00DF62B3">
        <w:trPr>
          <w:gridAfter w:val="1"/>
          <w:wAfter w:w="6" w:type="dxa"/>
          <w:trHeight w:val="1263"/>
          <w:jc w:val="center"/>
        </w:trPr>
        <w:tc>
          <w:tcPr>
            <w:tcW w:w="649"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tcPr>
          <w:p w14:paraId="467CFF43" w14:textId="77777777" w:rsidR="00DF62B3" w:rsidRPr="00DF62B3" w:rsidRDefault="00DF62B3" w:rsidP="00DF62B3">
            <w:pPr>
              <w:jc w:val="center"/>
            </w:pPr>
            <w:r w:rsidRPr="00DF62B3">
              <w:t>1</w:t>
            </w:r>
          </w:p>
        </w:tc>
        <w:tc>
          <w:tcPr>
            <w:tcW w:w="183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45982C2" w14:textId="77777777" w:rsidR="00DF62B3" w:rsidRPr="00DF62B3" w:rsidRDefault="00DF62B3" w:rsidP="00DF62B3">
            <w:pPr>
              <w:jc w:val="center"/>
              <w:rPr>
                <w:color w:val="000000"/>
              </w:rPr>
            </w:pPr>
            <w:r w:rsidRPr="00DF62B3">
              <w:rPr>
                <w:color w:val="000000"/>
              </w:rPr>
              <w:t xml:space="preserve">Кемеровский муниципальный округ </w:t>
            </w:r>
          </w:p>
        </w:tc>
        <w:tc>
          <w:tcPr>
            <w:tcW w:w="297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8FA2904" w14:textId="77777777" w:rsidR="00DF62B3" w:rsidRPr="00DF62B3" w:rsidRDefault="00DF62B3" w:rsidP="00DF62B3">
            <w:pPr>
              <w:rPr>
                <w:color w:val="000000"/>
              </w:rPr>
            </w:pPr>
            <w:proofErr w:type="spellStart"/>
            <w:r w:rsidRPr="00DF62B3">
              <w:rPr>
                <w:color w:val="000000"/>
              </w:rPr>
              <w:t>Догазификация</w:t>
            </w:r>
            <w:proofErr w:type="spellEnd"/>
            <w:r w:rsidRPr="00DF62B3">
              <w:rPr>
                <w:color w:val="000000"/>
              </w:rPr>
              <w:t xml:space="preserve"> населения на сети газоснабжения с. Андреевка </w:t>
            </w:r>
          </w:p>
        </w:tc>
        <w:tc>
          <w:tcPr>
            <w:tcW w:w="117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0043E70" w14:textId="77777777" w:rsidR="00DF62B3" w:rsidRPr="00DF62B3" w:rsidRDefault="00DF62B3" w:rsidP="00DF62B3">
            <w:pPr>
              <w:rPr>
                <w:color w:val="000000"/>
              </w:rPr>
            </w:pPr>
            <w:r w:rsidRPr="00DF62B3">
              <w:rPr>
                <w:color w:val="000000"/>
              </w:rPr>
              <w:t>042-21-001-003</w:t>
            </w:r>
          </w:p>
        </w:tc>
        <w:tc>
          <w:tcPr>
            <w:tcW w:w="144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DDC5388" w14:textId="77777777" w:rsidR="00DF62B3" w:rsidRPr="00DF62B3" w:rsidRDefault="00DF62B3" w:rsidP="00DF62B3">
            <w:pPr>
              <w:jc w:val="center"/>
              <w:rPr>
                <w:color w:val="000000"/>
              </w:rPr>
            </w:pPr>
            <w:r w:rsidRPr="00DF62B3">
              <w:rPr>
                <w:color w:val="000000"/>
              </w:rPr>
              <w:t>9,20</w:t>
            </w:r>
          </w:p>
        </w:tc>
        <w:tc>
          <w:tcPr>
            <w:tcW w:w="1418"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87D8A8F" w14:textId="77777777" w:rsidR="00DF62B3" w:rsidRPr="00DF62B3" w:rsidRDefault="00DF62B3" w:rsidP="00DF62B3">
            <w:pPr>
              <w:jc w:val="center"/>
              <w:rPr>
                <w:color w:val="000000"/>
              </w:rPr>
            </w:pPr>
            <w:r w:rsidRPr="00DF62B3">
              <w:rPr>
                <w:color w:val="000000"/>
              </w:rPr>
              <w:t>9,20</w:t>
            </w:r>
          </w:p>
        </w:tc>
        <w:tc>
          <w:tcPr>
            <w:tcW w:w="12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339570E" w14:textId="77777777" w:rsidR="00DF62B3" w:rsidRPr="00DF62B3" w:rsidRDefault="00DF62B3" w:rsidP="00DF62B3">
            <w:pPr>
              <w:jc w:val="center"/>
              <w:rPr>
                <w:color w:val="000000"/>
              </w:rPr>
            </w:pPr>
            <w:r w:rsidRPr="00DF62B3">
              <w:rPr>
                <w:color w:val="000000"/>
              </w:rPr>
              <w:t>-</w:t>
            </w:r>
          </w:p>
        </w:tc>
        <w:tc>
          <w:tcPr>
            <w:tcW w:w="1470"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09CD9C64" w14:textId="77777777" w:rsidR="00DF62B3" w:rsidRPr="00DF62B3" w:rsidRDefault="00DF62B3" w:rsidP="00DF62B3">
            <w:pPr>
              <w:jc w:val="center"/>
              <w:rPr>
                <w:color w:val="000000"/>
              </w:rPr>
            </w:pPr>
            <w:r w:rsidRPr="00DF62B3">
              <w:rPr>
                <w:color w:val="000000"/>
              </w:rPr>
              <w:t>-</w:t>
            </w:r>
          </w:p>
        </w:tc>
        <w:tc>
          <w:tcPr>
            <w:tcW w:w="1703"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2FF555D0" w14:textId="77777777" w:rsidR="00DF62B3" w:rsidRPr="00DF62B3" w:rsidRDefault="00DF62B3" w:rsidP="00DF62B3">
            <w:pPr>
              <w:jc w:val="center"/>
              <w:rPr>
                <w:color w:val="000000"/>
              </w:rPr>
            </w:pPr>
            <w:r w:rsidRPr="00DF62B3">
              <w:rPr>
                <w:color w:val="000000"/>
              </w:rPr>
              <w:t>-</w:t>
            </w:r>
          </w:p>
        </w:tc>
        <w:tc>
          <w:tcPr>
            <w:tcW w:w="1363"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71E9C9DA" w14:textId="77777777" w:rsidR="00DF62B3" w:rsidRPr="00DF62B3" w:rsidRDefault="00DF62B3" w:rsidP="00DF62B3">
            <w:pPr>
              <w:jc w:val="center"/>
              <w:rPr>
                <w:color w:val="000000"/>
              </w:rPr>
            </w:pPr>
            <w:r w:rsidRPr="00DF62B3">
              <w:rPr>
                <w:color w:val="000000"/>
              </w:rPr>
              <w:t>9,20</w:t>
            </w:r>
          </w:p>
        </w:tc>
      </w:tr>
      <w:tr w:rsidR="00DF62B3" w:rsidRPr="00DF62B3" w14:paraId="3BCD9240" w14:textId="77777777" w:rsidTr="00DF62B3">
        <w:trPr>
          <w:gridAfter w:val="1"/>
          <w:wAfter w:w="6" w:type="dxa"/>
          <w:trHeight w:val="1690"/>
          <w:jc w:val="center"/>
        </w:trPr>
        <w:tc>
          <w:tcPr>
            <w:tcW w:w="649"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tcPr>
          <w:p w14:paraId="40A1E67A" w14:textId="77777777" w:rsidR="00DF62B3" w:rsidRPr="00DF62B3" w:rsidRDefault="00DF62B3" w:rsidP="00DF62B3">
            <w:pPr>
              <w:jc w:val="center"/>
            </w:pPr>
            <w:r w:rsidRPr="00DF62B3">
              <w:t>2</w:t>
            </w:r>
          </w:p>
        </w:tc>
        <w:tc>
          <w:tcPr>
            <w:tcW w:w="1832"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E13B63B" w14:textId="77777777" w:rsidR="00DF62B3" w:rsidRPr="00DF62B3" w:rsidRDefault="00DF62B3" w:rsidP="00DF62B3">
            <w:pPr>
              <w:jc w:val="center"/>
              <w:rPr>
                <w:color w:val="000000"/>
              </w:rPr>
            </w:pPr>
            <w:r w:rsidRPr="00DF62B3">
              <w:rPr>
                <w:color w:val="000000"/>
              </w:rPr>
              <w:t xml:space="preserve">Кемеровский городской округ </w:t>
            </w:r>
          </w:p>
        </w:tc>
        <w:tc>
          <w:tcPr>
            <w:tcW w:w="2977" w:type="dxa"/>
            <w:tcBorders>
              <w:top w:val="nil"/>
              <w:left w:val="nil"/>
              <w:bottom w:val="single" w:sz="4" w:space="0" w:color="auto"/>
              <w:right w:val="single" w:sz="4" w:space="0" w:color="auto"/>
            </w:tcBorders>
            <w:shd w:val="clear" w:color="auto" w:fill="auto"/>
            <w:tcMar>
              <w:left w:w="28" w:type="dxa"/>
              <w:right w:w="28" w:type="dxa"/>
            </w:tcMar>
            <w:vAlign w:val="center"/>
          </w:tcPr>
          <w:p w14:paraId="7542BC17" w14:textId="77777777" w:rsidR="00DF62B3" w:rsidRPr="00DF62B3" w:rsidRDefault="00DF62B3" w:rsidP="00DF62B3">
            <w:pPr>
              <w:rPr>
                <w:color w:val="000000"/>
              </w:rPr>
            </w:pPr>
            <w:proofErr w:type="spellStart"/>
            <w:r w:rsidRPr="00DF62B3">
              <w:rPr>
                <w:color w:val="000000"/>
              </w:rPr>
              <w:t>Догазификация</w:t>
            </w:r>
            <w:proofErr w:type="spellEnd"/>
            <w:r w:rsidRPr="00DF62B3">
              <w:rPr>
                <w:color w:val="000000"/>
              </w:rPr>
              <w:t xml:space="preserve"> населения на сети газоснабжения Рудничного района, район ул.3-я Нагорная, города Кемерово </w:t>
            </w:r>
          </w:p>
        </w:tc>
        <w:tc>
          <w:tcPr>
            <w:tcW w:w="1179" w:type="dxa"/>
            <w:tcBorders>
              <w:top w:val="nil"/>
              <w:left w:val="nil"/>
              <w:bottom w:val="single" w:sz="4" w:space="0" w:color="auto"/>
              <w:right w:val="single" w:sz="4" w:space="0" w:color="auto"/>
            </w:tcBorders>
            <w:shd w:val="clear" w:color="auto" w:fill="auto"/>
            <w:tcMar>
              <w:left w:w="28" w:type="dxa"/>
              <w:right w:w="28" w:type="dxa"/>
            </w:tcMar>
            <w:vAlign w:val="center"/>
          </w:tcPr>
          <w:p w14:paraId="1C36A336" w14:textId="77777777" w:rsidR="00DF62B3" w:rsidRPr="00DF62B3" w:rsidRDefault="00DF62B3" w:rsidP="00DF62B3">
            <w:pPr>
              <w:rPr>
                <w:color w:val="000000"/>
              </w:rPr>
            </w:pPr>
            <w:r w:rsidRPr="00DF62B3">
              <w:rPr>
                <w:color w:val="000000"/>
              </w:rPr>
              <w:t>042-22-001-001</w:t>
            </w:r>
          </w:p>
        </w:tc>
        <w:tc>
          <w:tcPr>
            <w:tcW w:w="1444" w:type="dxa"/>
            <w:tcBorders>
              <w:top w:val="nil"/>
              <w:left w:val="nil"/>
              <w:bottom w:val="single" w:sz="4" w:space="0" w:color="auto"/>
              <w:right w:val="single" w:sz="4" w:space="0" w:color="auto"/>
            </w:tcBorders>
            <w:shd w:val="clear" w:color="auto" w:fill="auto"/>
            <w:tcMar>
              <w:left w:w="28" w:type="dxa"/>
              <w:right w:w="28" w:type="dxa"/>
            </w:tcMar>
            <w:vAlign w:val="center"/>
          </w:tcPr>
          <w:p w14:paraId="772014F9" w14:textId="77777777" w:rsidR="00DF62B3" w:rsidRPr="00DF62B3" w:rsidRDefault="00DF62B3" w:rsidP="00DF62B3">
            <w:pPr>
              <w:jc w:val="center"/>
              <w:rPr>
                <w:color w:val="000000"/>
              </w:rPr>
            </w:pPr>
            <w:r w:rsidRPr="00DF62B3">
              <w:rPr>
                <w:color w:val="000000"/>
              </w:rPr>
              <w:t>38,11</w:t>
            </w:r>
          </w:p>
        </w:tc>
        <w:tc>
          <w:tcPr>
            <w:tcW w:w="1418" w:type="dxa"/>
            <w:tcBorders>
              <w:top w:val="nil"/>
              <w:left w:val="nil"/>
              <w:bottom w:val="single" w:sz="4" w:space="0" w:color="auto"/>
              <w:right w:val="single" w:sz="4" w:space="0" w:color="auto"/>
            </w:tcBorders>
            <w:shd w:val="clear" w:color="auto" w:fill="auto"/>
            <w:tcMar>
              <w:left w:w="28" w:type="dxa"/>
              <w:right w:w="28" w:type="dxa"/>
            </w:tcMar>
            <w:vAlign w:val="center"/>
          </w:tcPr>
          <w:p w14:paraId="24D183CD" w14:textId="77777777" w:rsidR="00DF62B3" w:rsidRPr="00DF62B3" w:rsidRDefault="00DF62B3" w:rsidP="00DF62B3">
            <w:pPr>
              <w:jc w:val="center"/>
              <w:rPr>
                <w:color w:val="000000"/>
              </w:rPr>
            </w:pPr>
            <w:r w:rsidRPr="00DF62B3">
              <w:rPr>
                <w:color w:val="000000"/>
              </w:rPr>
              <w:t>38,11</w:t>
            </w:r>
          </w:p>
        </w:tc>
        <w:tc>
          <w:tcPr>
            <w:tcW w:w="1276" w:type="dxa"/>
            <w:tcBorders>
              <w:top w:val="nil"/>
              <w:left w:val="nil"/>
              <w:bottom w:val="single" w:sz="4" w:space="0" w:color="auto"/>
              <w:right w:val="single" w:sz="4" w:space="0" w:color="auto"/>
            </w:tcBorders>
            <w:shd w:val="clear" w:color="auto" w:fill="auto"/>
            <w:tcMar>
              <w:left w:w="28" w:type="dxa"/>
              <w:right w:w="28" w:type="dxa"/>
            </w:tcMar>
            <w:vAlign w:val="center"/>
          </w:tcPr>
          <w:p w14:paraId="14BA2651" w14:textId="77777777" w:rsidR="00DF62B3" w:rsidRPr="00DF62B3" w:rsidRDefault="00DF62B3" w:rsidP="00DF62B3">
            <w:pPr>
              <w:jc w:val="center"/>
              <w:rPr>
                <w:color w:val="000000"/>
              </w:rPr>
            </w:pPr>
            <w:r w:rsidRPr="00DF62B3">
              <w:rPr>
                <w:color w:val="000000"/>
              </w:rPr>
              <w:t>-</w:t>
            </w:r>
          </w:p>
        </w:tc>
        <w:tc>
          <w:tcPr>
            <w:tcW w:w="1470"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445CB8E8" w14:textId="77777777" w:rsidR="00DF62B3" w:rsidRPr="00DF62B3" w:rsidRDefault="00DF62B3" w:rsidP="00DF62B3">
            <w:pPr>
              <w:jc w:val="center"/>
              <w:rPr>
                <w:color w:val="000000"/>
              </w:rPr>
            </w:pPr>
            <w:r w:rsidRPr="00DF62B3">
              <w:rPr>
                <w:color w:val="000000"/>
              </w:rPr>
              <w:t>-</w:t>
            </w:r>
          </w:p>
        </w:tc>
        <w:tc>
          <w:tcPr>
            <w:tcW w:w="1703"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342E8110" w14:textId="77777777" w:rsidR="00DF62B3" w:rsidRPr="00DF62B3" w:rsidRDefault="00DF62B3" w:rsidP="00DF62B3">
            <w:pPr>
              <w:jc w:val="center"/>
              <w:rPr>
                <w:color w:val="000000"/>
              </w:rPr>
            </w:pPr>
            <w:r w:rsidRPr="00DF62B3">
              <w:rPr>
                <w:color w:val="000000"/>
              </w:rPr>
              <w:t>-</w:t>
            </w:r>
          </w:p>
        </w:tc>
        <w:tc>
          <w:tcPr>
            <w:tcW w:w="1363"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771A020D" w14:textId="77777777" w:rsidR="00DF62B3" w:rsidRPr="00DF62B3" w:rsidRDefault="00DF62B3" w:rsidP="00DF62B3">
            <w:pPr>
              <w:jc w:val="center"/>
              <w:rPr>
                <w:color w:val="000000"/>
              </w:rPr>
            </w:pPr>
            <w:r w:rsidRPr="00DF62B3">
              <w:rPr>
                <w:color w:val="000000"/>
              </w:rPr>
              <w:t>38,11</w:t>
            </w:r>
          </w:p>
        </w:tc>
      </w:tr>
      <w:tr w:rsidR="00DF62B3" w:rsidRPr="00DF62B3" w14:paraId="062A8997" w14:textId="77777777" w:rsidTr="00DF62B3">
        <w:trPr>
          <w:gridAfter w:val="1"/>
          <w:wAfter w:w="6" w:type="dxa"/>
          <w:trHeight w:val="2123"/>
          <w:jc w:val="center"/>
        </w:trPr>
        <w:tc>
          <w:tcPr>
            <w:tcW w:w="649"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tcPr>
          <w:p w14:paraId="58707FE2" w14:textId="77777777" w:rsidR="00DF62B3" w:rsidRPr="00DF62B3" w:rsidRDefault="00DF62B3" w:rsidP="00DF62B3">
            <w:pPr>
              <w:jc w:val="center"/>
            </w:pPr>
            <w:r w:rsidRPr="00DF62B3">
              <w:t>3</w:t>
            </w:r>
          </w:p>
        </w:tc>
        <w:tc>
          <w:tcPr>
            <w:tcW w:w="1832"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EE6EABF" w14:textId="77777777" w:rsidR="00DF62B3" w:rsidRPr="00DF62B3" w:rsidRDefault="00DF62B3" w:rsidP="00DF62B3">
            <w:pPr>
              <w:jc w:val="center"/>
              <w:rPr>
                <w:color w:val="000000"/>
              </w:rPr>
            </w:pPr>
            <w:r w:rsidRPr="00DF62B3">
              <w:rPr>
                <w:color w:val="000000"/>
              </w:rPr>
              <w:t xml:space="preserve">Кемеровский городской округ </w:t>
            </w:r>
          </w:p>
        </w:tc>
        <w:tc>
          <w:tcPr>
            <w:tcW w:w="2977" w:type="dxa"/>
            <w:tcBorders>
              <w:top w:val="nil"/>
              <w:left w:val="nil"/>
              <w:bottom w:val="single" w:sz="4" w:space="0" w:color="auto"/>
              <w:right w:val="single" w:sz="4" w:space="0" w:color="auto"/>
            </w:tcBorders>
            <w:shd w:val="clear" w:color="auto" w:fill="auto"/>
            <w:tcMar>
              <w:left w:w="28" w:type="dxa"/>
              <w:right w:w="28" w:type="dxa"/>
            </w:tcMar>
            <w:vAlign w:val="center"/>
          </w:tcPr>
          <w:p w14:paraId="2BC8A5F0" w14:textId="77777777" w:rsidR="00DF62B3" w:rsidRPr="00DF62B3" w:rsidRDefault="00DF62B3" w:rsidP="00DF62B3">
            <w:pPr>
              <w:rPr>
                <w:color w:val="000000"/>
              </w:rPr>
            </w:pPr>
            <w:proofErr w:type="spellStart"/>
            <w:r w:rsidRPr="00DF62B3">
              <w:rPr>
                <w:color w:val="000000"/>
              </w:rPr>
              <w:t>Догазификация</w:t>
            </w:r>
            <w:proofErr w:type="spellEnd"/>
            <w:r w:rsidRPr="00DF62B3">
              <w:rPr>
                <w:color w:val="000000"/>
              </w:rPr>
              <w:t xml:space="preserve"> населения на сети газоснабжения Рудничного района г. Кемерово. Район Красной горки</w:t>
            </w:r>
          </w:p>
        </w:tc>
        <w:tc>
          <w:tcPr>
            <w:tcW w:w="1179" w:type="dxa"/>
            <w:tcBorders>
              <w:top w:val="nil"/>
              <w:left w:val="nil"/>
              <w:bottom w:val="single" w:sz="4" w:space="0" w:color="auto"/>
              <w:right w:val="single" w:sz="4" w:space="0" w:color="auto"/>
            </w:tcBorders>
            <w:shd w:val="clear" w:color="auto" w:fill="auto"/>
            <w:tcMar>
              <w:left w:w="28" w:type="dxa"/>
              <w:right w:w="28" w:type="dxa"/>
            </w:tcMar>
            <w:vAlign w:val="center"/>
          </w:tcPr>
          <w:p w14:paraId="4B92A81A" w14:textId="77777777" w:rsidR="00DF62B3" w:rsidRPr="00DF62B3" w:rsidRDefault="00DF62B3" w:rsidP="00DF62B3">
            <w:pPr>
              <w:rPr>
                <w:color w:val="000000"/>
              </w:rPr>
            </w:pPr>
            <w:r w:rsidRPr="00DF62B3">
              <w:rPr>
                <w:color w:val="000000"/>
              </w:rPr>
              <w:t>042-22-001-010</w:t>
            </w:r>
          </w:p>
        </w:tc>
        <w:tc>
          <w:tcPr>
            <w:tcW w:w="1444" w:type="dxa"/>
            <w:tcBorders>
              <w:top w:val="nil"/>
              <w:left w:val="nil"/>
              <w:bottom w:val="single" w:sz="4" w:space="0" w:color="auto"/>
              <w:right w:val="single" w:sz="4" w:space="0" w:color="auto"/>
            </w:tcBorders>
            <w:shd w:val="clear" w:color="auto" w:fill="auto"/>
            <w:tcMar>
              <w:left w:w="28" w:type="dxa"/>
              <w:right w:w="28" w:type="dxa"/>
            </w:tcMar>
            <w:vAlign w:val="center"/>
          </w:tcPr>
          <w:p w14:paraId="5447C4F6" w14:textId="77777777" w:rsidR="00DF62B3" w:rsidRPr="00DF62B3" w:rsidRDefault="00DF62B3" w:rsidP="00DF62B3">
            <w:pPr>
              <w:jc w:val="center"/>
              <w:rPr>
                <w:color w:val="000000"/>
              </w:rPr>
            </w:pPr>
            <w:r w:rsidRPr="00DF62B3">
              <w:rPr>
                <w:color w:val="000000"/>
              </w:rPr>
              <w:t>14,27</w:t>
            </w:r>
          </w:p>
        </w:tc>
        <w:tc>
          <w:tcPr>
            <w:tcW w:w="1418" w:type="dxa"/>
            <w:tcBorders>
              <w:top w:val="nil"/>
              <w:left w:val="nil"/>
              <w:bottom w:val="single" w:sz="4" w:space="0" w:color="auto"/>
              <w:right w:val="single" w:sz="4" w:space="0" w:color="auto"/>
            </w:tcBorders>
            <w:shd w:val="clear" w:color="auto" w:fill="auto"/>
            <w:tcMar>
              <w:left w:w="28" w:type="dxa"/>
              <w:right w:w="28" w:type="dxa"/>
            </w:tcMar>
            <w:vAlign w:val="center"/>
          </w:tcPr>
          <w:p w14:paraId="605BF133" w14:textId="77777777" w:rsidR="00DF62B3" w:rsidRPr="00DF62B3" w:rsidRDefault="00DF62B3" w:rsidP="00DF62B3">
            <w:pPr>
              <w:jc w:val="center"/>
              <w:rPr>
                <w:color w:val="000000"/>
              </w:rPr>
            </w:pPr>
            <w:r w:rsidRPr="00DF62B3">
              <w:rPr>
                <w:color w:val="000000"/>
              </w:rPr>
              <w:t>14,27</w:t>
            </w:r>
          </w:p>
        </w:tc>
        <w:tc>
          <w:tcPr>
            <w:tcW w:w="1276" w:type="dxa"/>
            <w:tcBorders>
              <w:top w:val="nil"/>
              <w:left w:val="nil"/>
              <w:bottom w:val="single" w:sz="4" w:space="0" w:color="auto"/>
              <w:right w:val="single" w:sz="4" w:space="0" w:color="auto"/>
            </w:tcBorders>
            <w:shd w:val="clear" w:color="auto" w:fill="auto"/>
            <w:tcMar>
              <w:left w:w="28" w:type="dxa"/>
              <w:right w:w="28" w:type="dxa"/>
            </w:tcMar>
            <w:vAlign w:val="center"/>
          </w:tcPr>
          <w:p w14:paraId="42411794" w14:textId="77777777" w:rsidR="00DF62B3" w:rsidRPr="00DF62B3" w:rsidRDefault="00DF62B3" w:rsidP="00DF62B3">
            <w:pPr>
              <w:jc w:val="center"/>
              <w:rPr>
                <w:color w:val="000000"/>
              </w:rPr>
            </w:pPr>
            <w:r w:rsidRPr="00DF62B3">
              <w:rPr>
                <w:color w:val="000000"/>
              </w:rPr>
              <w:t>-</w:t>
            </w:r>
          </w:p>
        </w:tc>
        <w:tc>
          <w:tcPr>
            <w:tcW w:w="1470"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563271BD" w14:textId="77777777" w:rsidR="00DF62B3" w:rsidRPr="00DF62B3" w:rsidRDefault="00DF62B3" w:rsidP="00DF62B3">
            <w:pPr>
              <w:jc w:val="center"/>
              <w:rPr>
                <w:color w:val="000000"/>
              </w:rPr>
            </w:pPr>
            <w:r w:rsidRPr="00DF62B3">
              <w:rPr>
                <w:color w:val="000000"/>
              </w:rPr>
              <w:t>-</w:t>
            </w:r>
          </w:p>
        </w:tc>
        <w:tc>
          <w:tcPr>
            <w:tcW w:w="1703"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68424BDB" w14:textId="77777777" w:rsidR="00DF62B3" w:rsidRPr="00DF62B3" w:rsidRDefault="00DF62B3" w:rsidP="00DF62B3">
            <w:pPr>
              <w:jc w:val="center"/>
              <w:rPr>
                <w:color w:val="000000"/>
              </w:rPr>
            </w:pPr>
            <w:r w:rsidRPr="00DF62B3">
              <w:rPr>
                <w:color w:val="000000"/>
              </w:rPr>
              <w:t>-</w:t>
            </w:r>
          </w:p>
        </w:tc>
        <w:tc>
          <w:tcPr>
            <w:tcW w:w="1363"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5264F57C" w14:textId="77777777" w:rsidR="00DF62B3" w:rsidRPr="00DF62B3" w:rsidRDefault="00DF62B3" w:rsidP="00DF62B3">
            <w:pPr>
              <w:jc w:val="center"/>
              <w:rPr>
                <w:color w:val="000000"/>
              </w:rPr>
            </w:pPr>
            <w:r w:rsidRPr="00DF62B3">
              <w:rPr>
                <w:color w:val="000000"/>
              </w:rPr>
              <w:t>14,27</w:t>
            </w:r>
          </w:p>
        </w:tc>
      </w:tr>
      <w:tr w:rsidR="00DF62B3" w:rsidRPr="00DF62B3" w14:paraId="0DA05BFC" w14:textId="77777777" w:rsidTr="00DF62B3">
        <w:trPr>
          <w:trHeight w:val="20"/>
          <w:jc w:val="center"/>
        </w:trPr>
        <w:tc>
          <w:tcPr>
            <w:tcW w:w="64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28ED1CC8" w14:textId="77777777" w:rsidR="00DF62B3" w:rsidRPr="00DF62B3" w:rsidRDefault="00DF62B3" w:rsidP="00DF62B3">
            <w:pPr>
              <w:jc w:val="center"/>
            </w:pPr>
            <w:r w:rsidRPr="00DF62B3">
              <w:lastRenderedPageBreak/>
              <w:t>1</w:t>
            </w:r>
          </w:p>
        </w:tc>
        <w:tc>
          <w:tcPr>
            <w:tcW w:w="183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B75DD9A" w14:textId="77777777" w:rsidR="00DF62B3" w:rsidRPr="00DF62B3" w:rsidRDefault="00DF62B3" w:rsidP="00DF62B3">
            <w:pPr>
              <w:jc w:val="center"/>
            </w:pPr>
            <w:r w:rsidRPr="00DF62B3">
              <w:t>2</w:t>
            </w:r>
          </w:p>
        </w:tc>
        <w:tc>
          <w:tcPr>
            <w:tcW w:w="297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3C33895" w14:textId="77777777" w:rsidR="00DF62B3" w:rsidRPr="00DF62B3" w:rsidRDefault="00DF62B3" w:rsidP="00DF62B3">
            <w:pPr>
              <w:jc w:val="center"/>
            </w:pPr>
            <w:r w:rsidRPr="00DF62B3">
              <w:t>3</w:t>
            </w:r>
          </w:p>
        </w:tc>
        <w:tc>
          <w:tcPr>
            <w:tcW w:w="117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35E8B96" w14:textId="77777777" w:rsidR="00DF62B3" w:rsidRPr="00DF62B3" w:rsidRDefault="00DF62B3" w:rsidP="00DF62B3">
            <w:pPr>
              <w:jc w:val="center"/>
            </w:pPr>
            <w:r w:rsidRPr="00DF62B3">
              <w:t>4</w:t>
            </w:r>
          </w:p>
        </w:tc>
        <w:tc>
          <w:tcPr>
            <w:tcW w:w="144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D1DE310" w14:textId="77777777" w:rsidR="00DF62B3" w:rsidRPr="00DF62B3" w:rsidRDefault="00DF62B3" w:rsidP="00DF62B3">
            <w:pPr>
              <w:jc w:val="center"/>
            </w:pPr>
            <w:r w:rsidRPr="00DF62B3">
              <w:t>5</w:t>
            </w:r>
          </w:p>
        </w:tc>
        <w:tc>
          <w:tcPr>
            <w:tcW w:w="141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E9CDA65" w14:textId="77777777" w:rsidR="00DF62B3" w:rsidRPr="00DF62B3" w:rsidRDefault="00DF62B3" w:rsidP="00DF62B3">
            <w:pPr>
              <w:jc w:val="center"/>
            </w:pPr>
            <w:r w:rsidRPr="00DF62B3">
              <w:t>6</w:t>
            </w:r>
          </w:p>
        </w:tc>
        <w:tc>
          <w:tcPr>
            <w:tcW w:w="12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27318A7" w14:textId="77777777" w:rsidR="00DF62B3" w:rsidRPr="00DF62B3" w:rsidRDefault="00DF62B3" w:rsidP="00DF62B3">
            <w:pPr>
              <w:jc w:val="center"/>
            </w:pPr>
            <w:r w:rsidRPr="00DF62B3">
              <w:t>7</w:t>
            </w:r>
          </w:p>
        </w:tc>
        <w:tc>
          <w:tcPr>
            <w:tcW w:w="147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24858ED8" w14:textId="77777777" w:rsidR="00DF62B3" w:rsidRPr="00DF62B3" w:rsidRDefault="00DF62B3" w:rsidP="00DF62B3">
            <w:pPr>
              <w:jc w:val="center"/>
            </w:pPr>
            <w:r w:rsidRPr="00DF62B3">
              <w:t>8</w:t>
            </w:r>
          </w:p>
        </w:tc>
        <w:tc>
          <w:tcPr>
            <w:tcW w:w="170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32C5B595" w14:textId="77777777" w:rsidR="00DF62B3" w:rsidRPr="00DF62B3" w:rsidRDefault="00DF62B3" w:rsidP="00DF62B3">
            <w:pPr>
              <w:jc w:val="center"/>
            </w:pPr>
            <w:r w:rsidRPr="00DF62B3">
              <w:t>9</w:t>
            </w:r>
          </w:p>
        </w:tc>
        <w:tc>
          <w:tcPr>
            <w:tcW w:w="1369" w:type="dxa"/>
            <w:gridSpan w:val="2"/>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65D3E90C" w14:textId="77777777" w:rsidR="00DF62B3" w:rsidRPr="00DF62B3" w:rsidRDefault="00DF62B3" w:rsidP="00DF62B3">
            <w:pPr>
              <w:jc w:val="center"/>
            </w:pPr>
            <w:r w:rsidRPr="00DF62B3">
              <w:t>10</w:t>
            </w:r>
          </w:p>
        </w:tc>
      </w:tr>
      <w:tr w:rsidR="00DF62B3" w:rsidRPr="00DF62B3" w14:paraId="35DC71CA" w14:textId="77777777" w:rsidTr="00DF62B3">
        <w:trPr>
          <w:trHeight w:val="20"/>
          <w:jc w:val="center"/>
        </w:trPr>
        <w:tc>
          <w:tcPr>
            <w:tcW w:w="64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5BF5983B" w14:textId="77777777" w:rsidR="00DF62B3" w:rsidRPr="00DF62B3" w:rsidRDefault="00DF62B3" w:rsidP="00DF62B3">
            <w:pPr>
              <w:jc w:val="center"/>
              <w:rPr>
                <w:color w:val="000000"/>
              </w:rPr>
            </w:pPr>
            <w:r w:rsidRPr="00DF62B3">
              <w:rPr>
                <w:color w:val="000000"/>
              </w:rPr>
              <w:t>4</w:t>
            </w:r>
          </w:p>
        </w:tc>
        <w:tc>
          <w:tcPr>
            <w:tcW w:w="183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7DDE66C" w14:textId="77777777" w:rsidR="00DF62B3" w:rsidRPr="00DF62B3" w:rsidRDefault="00DF62B3" w:rsidP="00DF62B3">
            <w:pPr>
              <w:jc w:val="center"/>
              <w:rPr>
                <w:color w:val="000000"/>
              </w:rPr>
            </w:pPr>
            <w:r w:rsidRPr="00DF62B3">
              <w:rPr>
                <w:color w:val="000000"/>
              </w:rPr>
              <w:t xml:space="preserve">Кемеровский муниципальный округ </w:t>
            </w:r>
          </w:p>
        </w:tc>
        <w:tc>
          <w:tcPr>
            <w:tcW w:w="297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6DDB905" w14:textId="77777777" w:rsidR="00DF62B3" w:rsidRPr="00DF62B3" w:rsidRDefault="00DF62B3" w:rsidP="00DF62B3">
            <w:pPr>
              <w:rPr>
                <w:color w:val="000000"/>
              </w:rPr>
            </w:pPr>
            <w:proofErr w:type="spellStart"/>
            <w:r w:rsidRPr="00DF62B3">
              <w:rPr>
                <w:color w:val="000000"/>
              </w:rPr>
              <w:t>Догазификация</w:t>
            </w:r>
            <w:proofErr w:type="spellEnd"/>
            <w:r w:rsidRPr="00DF62B3">
              <w:rPr>
                <w:color w:val="000000"/>
              </w:rPr>
              <w:t xml:space="preserve"> населения на сети газоснабжения коттеджного поселка "Журавлевы горы" </w:t>
            </w:r>
          </w:p>
        </w:tc>
        <w:tc>
          <w:tcPr>
            <w:tcW w:w="117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30FAAFD" w14:textId="77777777" w:rsidR="00DF62B3" w:rsidRPr="00DF62B3" w:rsidRDefault="00DF62B3" w:rsidP="00DF62B3">
            <w:pPr>
              <w:rPr>
                <w:color w:val="000000"/>
              </w:rPr>
            </w:pPr>
            <w:r w:rsidRPr="00DF62B3">
              <w:rPr>
                <w:color w:val="000000"/>
              </w:rPr>
              <w:t>042-22-001-004</w:t>
            </w:r>
          </w:p>
        </w:tc>
        <w:tc>
          <w:tcPr>
            <w:tcW w:w="144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B1F9244" w14:textId="77777777" w:rsidR="00DF62B3" w:rsidRPr="00DF62B3" w:rsidRDefault="00DF62B3" w:rsidP="00DF62B3">
            <w:pPr>
              <w:jc w:val="center"/>
              <w:rPr>
                <w:color w:val="000000"/>
              </w:rPr>
            </w:pPr>
            <w:r w:rsidRPr="00DF62B3">
              <w:rPr>
                <w:color w:val="000000"/>
              </w:rPr>
              <w:t>67,84</w:t>
            </w:r>
          </w:p>
        </w:tc>
        <w:tc>
          <w:tcPr>
            <w:tcW w:w="1418"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53AF2D4" w14:textId="77777777" w:rsidR="00DF62B3" w:rsidRPr="00DF62B3" w:rsidRDefault="00DF62B3" w:rsidP="00DF62B3">
            <w:pPr>
              <w:jc w:val="center"/>
              <w:rPr>
                <w:color w:val="000000"/>
              </w:rPr>
            </w:pPr>
            <w:r w:rsidRPr="00DF62B3">
              <w:rPr>
                <w:color w:val="000000"/>
              </w:rPr>
              <w:t>67,84</w:t>
            </w:r>
          </w:p>
        </w:tc>
        <w:tc>
          <w:tcPr>
            <w:tcW w:w="12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182645D" w14:textId="77777777" w:rsidR="00DF62B3" w:rsidRPr="00DF62B3" w:rsidRDefault="00DF62B3" w:rsidP="00DF62B3">
            <w:pPr>
              <w:jc w:val="center"/>
              <w:rPr>
                <w:color w:val="000000"/>
              </w:rPr>
            </w:pPr>
            <w:r w:rsidRPr="00DF62B3">
              <w:rPr>
                <w:color w:val="000000"/>
              </w:rPr>
              <w:t>-</w:t>
            </w:r>
          </w:p>
        </w:tc>
        <w:tc>
          <w:tcPr>
            <w:tcW w:w="1470"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62512A36" w14:textId="77777777" w:rsidR="00DF62B3" w:rsidRPr="00DF62B3" w:rsidRDefault="00DF62B3" w:rsidP="00DF62B3">
            <w:pPr>
              <w:jc w:val="center"/>
              <w:rPr>
                <w:color w:val="000000"/>
              </w:rPr>
            </w:pPr>
            <w:r w:rsidRPr="00DF62B3">
              <w:rPr>
                <w:color w:val="000000"/>
              </w:rPr>
              <w:t>-</w:t>
            </w:r>
          </w:p>
        </w:tc>
        <w:tc>
          <w:tcPr>
            <w:tcW w:w="1703"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5ECD3F12" w14:textId="77777777" w:rsidR="00DF62B3" w:rsidRPr="00DF62B3" w:rsidRDefault="00DF62B3" w:rsidP="00DF62B3">
            <w:pPr>
              <w:jc w:val="center"/>
              <w:rPr>
                <w:color w:val="000000"/>
              </w:rPr>
            </w:pPr>
            <w:r w:rsidRPr="00DF62B3">
              <w:rPr>
                <w:color w:val="000000"/>
              </w:rPr>
              <w:t>-</w:t>
            </w:r>
          </w:p>
        </w:tc>
        <w:tc>
          <w:tcPr>
            <w:tcW w:w="1369" w:type="dxa"/>
            <w:gridSpan w:val="2"/>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02F96D22" w14:textId="77777777" w:rsidR="00DF62B3" w:rsidRPr="00DF62B3" w:rsidRDefault="00DF62B3" w:rsidP="00DF62B3">
            <w:pPr>
              <w:jc w:val="center"/>
              <w:rPr>
                <w:color w:val="000000"/>
              </w:rPr>
            </w:pPr>
            <w:r w:rsidRPr="00DF62B3">
              <w:rPr>
                <w:color w:val="000000"/>
              </w:rPr>
              <w:t>67,84</w:t>
            </w:r>
          </w:p>
        </w:tc>
      </w:tr>
      <w:tr w:rsidR="00DF62B3" w:rsidRPr="00DF62B3" w14:paraId="333D4BD5" w14:textId="77777777" w:rsidTr="00DF62B3">
        <w:trPr>
          <w:trHeight w:val="20"/>
          <w:jc w:val="center"/>
        </w:trPr>
        <w:tc>
          <w:tcPr>
            <w:tcW w:w="649"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tcPr>
          <w:p w14:paraId="65063451" w14:textId="77777777" w:rsidR="00DF62B3" w:rsidRPr="00DF62B3" w:rsidRDefault="00DF62B3" w:rsidP="00DF62B3">
            <w:pPr>
              <w:jc w:val="center"/>
              <w:rPr>
                <w:color w:val="000000"/>
              </w:rPr>
            </w:pPr>
            <w:r w:rsidRPr="00DF62B3">
              <w:rPr>
                <w:color w:val="000000"/>
              </w:rPr>
              <w:t>5</w:t>
            </w:r>
          </w:p>
        </w:tc>
        <w:tc>
          <w:tcPr>
            <w:tcW w:w="1832" w:type="dxa"/>
            <w:tcBorders>
              <w:top w:val="nil"/>
              <w:left w:val="nil"/>
              <w:bottom w:val="single" w:sz="4" w:space="0" w:color="auto"/>
              <w:right w:val="single" w:sz="4" w:space="0" w:color="auto"/>
            </w:tcBorders>
            <w:shd w:val="clear" w:color="auto" w:fill="auto"/>
            <w:tcMar>
              <w:left w:w="28" w:type="dxa"/>
              <w:right w:w="28" w:type="dxa"/>
            </w:tcMar>
            <w:vAlign w:val="center"/>
          </w:tcPr>
          <w:p w14:paraId="3A11E16A" w14:textId="77777777" w:rsidR="00DF62B3" w:rsidRPr="00DF62B3" w:rsidRDefault="00DF62B3" w:rsidP="00DF62B3">
            <w:pPr>
              <w:jc w:val="center"/>
              <w:rPr>
                <w:color w:val="000000"/>
              </w:rPr>
            </w:pPr>
            <w:r w:rsidRPr="00DF62B3">
              <w:rPr>
                <w:color w:val="000000"/>
              </w:rPr>
              <w:t xml:space="preserve">Топкинский муниципальный округ </w:t>
            </w:r>
          </w:p>
        </w:tc>
        <w:tc>
          <w:tcPr>
            <w:tcW w:w="2977" w:type="dxa"/>
            <w:tcBorders>
              <w:top w:val="nil"/>
              <w:left w:val="nil"/>
              <w:bottom w:val="single" w:sz="4" w:space="0" w:color="auto"/>
              <w:right w:val="single" w:sz="4" w:space="0" w:color="auto"/>
            </w:tcBorders>
            <w:shd w:val="clear" w:color="auto" w:fill="auto"/>
            <w:tcMar>
              <w:left w:w="28" w:type="dxa"/>
              <w:right w:w="28" w:type="dxa"/>
            </w:tcMar>
            <w:vAlign w:val="center"/>
          </w:tcPr>
          <w:p w14:paraId="5B017F1D" w14:textId="77777777" w:rsidR="00DF62B3" w:rsidRPr="00DF62B3" w:rsidRDefault="00DF62B3" w:rsidP="00DF62B3">
            <w:pPr>
              <w:rPr>
                <w:color w:val="000000"/>
              </w:rPr>
            </w:pPr>
            <w:proofErr w:type="spellStart"/>
            <w:r w:rsidRPr="00DF62B3">
              <w:rPr>
                <w:color w:val="000000"/>
              </w:rPr>
              <w:t>Догазификация</w:t>
            </w:r>
            <w:proofErr w:type="spellEnd"/>
            <w:r w:rsidRPr="00DF62B3">
              <w:rPr>
                <w:color w:val="000000"/>
              </w:rPr>
              <w:t xml:space="preserve"> населения на </w:t>
            </w:r>
            <w:proofErr w:type="gramStart"/>
            <w:r w:rsidRPr="00DF62B3">
              <w:rPr>
                <w:color w:val="000000"/>
              </w:rPr>
              <w:t>сети  газоснабжения</w:t>
            </w:r>
            <w:proofErr w:type="gramEnd"/>
            <w:r w:rsidRPr="00DF62B3">
              <w:rPr>
                <w:color w:val="000000"/>
              </w:rPr>
              <w:t xml:space="preserve"> Топкинского муниципального района </w:t>
            </w:r>
          </w:p>
        </w:tc>
        <w:tc>
          <w:tcPr>
            <w:tcW w:w="1179" w:type="dxa"/>
            <w:tcBorders>
              <w:top w:val="nil"/>
              <w:left w:val="nil"/>
              <w:bottom w:val="single" w:sz="4" w:space="0" w:color="auto"/>
              <w:right w:val="single" w:sz="4" w:space="0" w:color="auto"/>
            </w:tcBorders>
            <w:shd w:val="clear" w:color="auto" w:fill="auto"/>
            <w:tcMar>
              <w:left w:w="28" w:type="dxa"/>
              <w:right w:w="28" w:type="dxa"/>
            </w:tcMar>
            <w:vAlign w:val="center"/>
          </w:tcPr>
          <w:p w14:paraId="6376730B" w14:textId="77777777" w:rsidR="00DF62B3" w:rsidRPr="00DF62B3" w:rsidRDefault="00DF62B3" w:rsidP="00DF62B3">
            <w:pPr>
              <w:rPr>
                <w:color w:val="000000"/>
              </w:rPr>
            </w:pPr>
            <w:r w:rsidRPr="00DF62B3">
              <w:rPr>
                <w:color w:val="000000"/>
              </w:rPr>
              <w:t>042-22-001-009</w:t>
            </w:r>
          </w:p>
        </w:tc>
        <w:tc>
          <w:tcPr>
            <w:tcW w:w="1444" w:type="dxa"/>
            <w:tcBorders>
              <w:top w:val="nil"/>
              <w:left w:val="nil"/>
              <w:bottom w:val="single" w:sz="4" w:space="0" w:color="auto"/>
              <w:right w:val="single" w:sz="4" w:space="0" w:color="auto"/>
            </w:tcBorders>
            <w:shd w:val="clear" w:color="auto" w:fill="auto"/>
            <w:tcMar>
              <w:left w:w="28" w:type="dxa"/>
              <w:right w:w="28" w:type="dxa"/>
            </w:tcMar>
            <w:vAlign w:val="center"/>
          </w:tcPr>
          <w:p w14:paraId="52286255" w14:textId="77777777" w:rsidR="00DF62B3" w:rsidRPr="00DF62B3" w:rsidRDefault="00DF62B3" w:rsidP="00DF62B3">
            <w:pPr>
              <w:jc w:val="center"/>
              <w:rPr>
                <w:color w:val="000000"/>
              </w:rPr>
            </w:pPr>
            <w:r w:rsidRPr="00DF62B3">
              <w:rPr>
                <w:color w:val="000000"/>
              </w:rPr>
              <w:t>19,96</w:t>
            </w:r>
          </w:p>
        </w:tc>
        <w:tc>
          <w:tcPr>
            <w:tcW w:w="1418" w:type="dxa"/>
            <w:tcBorders>
              <w:top w:val="nil"/>
              <w:left w:val="nil"/>
              <w:bottom w:val="single" w:sz="4" w:space="0" w:color="auto"/>
              <w:right w:val="single" w:sz="4" w:space="0" w:color="auto"/>
            </w:tcBorders>
            <w:shd w:val="clear" w:color="auto" w:fill="auto"/>
            <w:tcMar>
              <w:left w:w="28" w:type="dxa"/>
              <w:right w:w="28" w:type="dxa"/>
            </w:tcMar>
            <w:vAlign w:val="center"/>
          </w:tcPr>
          <w:p w14:paraId="725141F3" w14:textId="77777777" w:rsidR="00DF62B3" w:rsidRPr="00DF62B3" w:rsidRDefault="00DF62B3" w:rsidP="00DF62B3">
            <w:pPr>
              <w:jc w:val="center"/>
              <w:rPr>
                <w:color w:val="000000"/>
              </w:rPr>
            </w:pPr>
            <w:r w:rsidRPr="00DF62B3">
              <w:rPr>
                <w:color w:val="000000"/>
              </w:rPr>
              <w:t>19,96</w:t>
            </w:r>
          </w:p>
        </w:tc>
        <w:tc>
          <w:tcPr>
            <w:tcW w:w="1276" w:type="dxa"/>
            <w:tcBorders>
              <w:top w:val="nil"/>
              <w:left w:val="nil"/>
              <w:bottom w:val="single" w:sz="4" w:space="0" w:color="auto"/>
              <w:right w:val="single" w:sz="4" w:space="0" w:color="auto"/>
            </w:tcBorders>
            <w:shd w:val="clear" w:color="auto" w:fill="auto"/>
            <w:tcMar>
              <w:left w:w="28" w:type="dxa"/>
              <w:right w:w="28" w:type="dxa"/>
            </w:tcMar>
            <w:vAlign w:val="center"/>
          </w:tcPr>
          <w:p w14:paraId="325BF6C6" w14:textId="77777777" w:rsidR="00DF62B3" w:rsidRPr="00DF62B3" w:rsidRDefault="00DF62B3" w:rsidP="00DF62B3">
            <w:pPr>
              <w:jc w:val="center"/>
              <w:rPr>
                <w:color w:val="000000"/>
              </w:rPr>
            </w:pPr>
            <w:r w:rsidRPr="00DF62B3">
              <w:rPr>
                <w:color w:val="000000"/>
              </w:rPr>
              <w:t>-</w:t>
            </w:r>
          </w:p>
        </w:tc>
        <w:tc>
          <w:tcPr>
            <w:tcW w:w="1470"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0D16C833" w14:textId="77777777" w:rsidR="00DF62B3" w:rsidRPr="00DF62B3" w:rsidRDefault="00DF62B3" w:rsidP="00DF62B3">
            <w:pPr>
              <w:jc w:val="center"/>
              <w:rPr>
                <w:color w:val="000000"/>
              </w:rPr>
            </w:pPr>
            <w:r w:rsidRPr="00DF62B3">
              <w:rPr>
                <w:color w:val="000000"/>
              </w:rPr>
              <w:t>-</w:t>
            </w:r>
          </w:p>
        </w:tc>
        <w:tc>
          <w:tcPr>
            <w:tcW w:w="1703"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3E0AFDD5" w14:textId="77777777" w:rsidR="00DF62B3" w:rsidRPr="00DF62B3" w:rsidRDefault="00DF62B3" w:rsidP="00DF62B3">
            <w:pPr>
              <w:jc w:val="center"/>
              <w:rPr>
                <w:color w:val="000000"/>
              </w:rPr>
            </w:pPr>
            <w:r w:rsidRPr="00DF62B3">
              <w:rPr>
                <w:color w:val="000000"/>
              </w:rPr>
              <w:t>-</w:t>
            </w:r>
          </w:p>
        </w:tc>
        <w:tc>
          <w:tcPr>
            <w:tcW w:w="1369" w:type="dxa"/>
            <w:gridSpan w:val="2"/>
            <w:tcBorders>
              <w:top w:val="nil"/>
              <w:left w:val="nil"/>
              <w:bottom w:val="single" w:sz="4" w:space="0" w:color="auto"/>
              <w:right w:val="single" w:sz="4" w:space="0" w:color="auto"/>
            </w:tcBorders>
            <w:shd w:val="clear" w:color="auto" w:fill="auto"/>
            <w:noWrap/>
            <w:tcMar>
              <w:left w:w="28" w:type="dxa"/>
              <w:right w:w="28" w:type="dxa"/>
            </w:tcMar>
            <w:vAlign w:val="center"/>
          </w:tcPr>
          <w:p w14:paraId="46B89BC9" w14:textId="77777777" w:rsidR="00DF62B3" w:rsidRPr="00DF62B3" w:rsidRDefault="00DF62B3" w:rsidP="00DF62B3">
            <w:pPr>
              <w:jc w:val="center"/>
              <w:rPr>
                <w:color w:val="000000"/>
              </w:rPr>
            </w:pPr>
            <w:r w:rsidRPr="00DF62B3">
              <w:rPr>
                <w:color w:val="000000"/>
              </w:rPr>
              <w:t>19,96</w:t>
            </w:r>
          </w:p>
        </w:tc>
      </w:tr>
      <w:tr w:rsidR="00DF62B3" w:rsidRPr="00DF62B3" w14:paraId="05468EB4" w14:textId="77777777" w:rsidTr="00DF62B3">
        <w:trPr>
          <w:trHeight w:val="20"/>
          <w:jc w:val="center"/>
        </w:trPr>
        <w:tc>
          <w:tcPr>
            <w:tcW w:w="649"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tcPr>
          <w:p w14:paraId="5192EDBD" w14:textId="77777777" w:rsidR="00DF62B3" w:rsidRPr="00DF62B3" w:rsidRDefault="00DF62B3" w:rsidP="00DF62B3">
            <w:pPr>
              <w:jc w:val="center"/>
              <w:rPr>
                <w:color w:val="000000"/>
              </w:rPr>
            </w:pPr>
            <w:r w:rsidRPr="00DF62B3">
              <w:rPr>
                <w:color w:val="000000"/>
              </w:rPr>
              <w:t>6</w:t>
            </w:r>
          </w:p>
        </w:tc>
        <w:tc>
          <w:tcPr>
            <w:tcW w:w="1832" w:type="dxa"/>
            <w:tcBorders>
              <w:top w:val="nil"/>
              <w:left w:val="nil"/>
              <w:bottom w:val="single" w:sz="4" w:space="0" w:color="auto"/>
              <w:right w:val="single" w:sz="4" w:space="0" w:color="auto"/>
            </w:tcBorders>
            <w:shd w:val="clear" w:color="auto" w:fill="auto"/>
            <w:tcMar>
              <w:left w:w="28" w:type="dxa"/>
              <w:right w:w="28" w:type="dxa"/>
            </w:tcMar>
            <w:vAlign w:val="center"/>
          </w:tcPr>
          <w:p w14:paraId="0CB750D1" w14:textId="77777777" w:rsidR="00DF62B3" w:rsidRPr="00DF62B3" w:rsidRDefault="00DF62B3" w:rsidP="00DF62B3">
            <w:pPr>
              <w:jc w:val="center"/>
              <w:rPr>
                <w:color w:val="000000"/>
              </w:rPr>
            </w:pPr>
            <w:r w:rsidRPr="00DF62B3">
              <w:rPr>
                <w:color w:val="000000"/>
              </w:rPr>
              <w:t xml:space="preserve">Кемеровский муниципальный округ </w:t>
            </w:r>
          </w:p>
        </w:tc>
        <w:tc>
          <w:tcPr>
            <w:tcW w:w="2977" w:type="dxa"/>
            <w:tcBorders>
              <w:top w:val="nil"/>
              <w:left w:val="nil"/>
              <w:bottom w:val="single" w:sz="4" w:space="0" w:color="auto"/>
              <w:right w:val="single" w:sz="4" w:space="0" w:color="auto"/>
            </w:tcBorders>
            <w:shd w:val="clear" w:color="auto" w:fill="auto"/>
            <w:tcMar>
              <w:left w:w="28" w:type="dxa"/>
              <w:right w:w="28" w:type="dxa"/>
            </w:tcMar>
            <w:vAlign w:val="center"/>
          </w:tcPr>
          <w:p w14:paraId="6FA41DA4" w14:textId="77777777" w:rsidR="00DF62B3" w:rsidRPr="00DF62B3" w:rsidRDefault="00DF62B3" w:rsidP="00DF62B3">
            <w:pPr>
              <w:rPr>
                <w:color w:val="000000"/>
              </w:rPr>
            </w:pPr>
            <w:proofErr w:type="spellStart"/>
            <w:r w:rsidRPr="00DF62B3">
              <w:rPr>
                <w:color w:val="000000"/>
              </w:rPr>
              <w:t>Догазификация</w:t>
            </w:r>
            <w:proofErr w:type="spellEnd"/>
            <w:r w:rsidRPr="00DF62B3">
              <w:rPr>
                <w:color w:val="000000"/>
              </w:rPr>
              <w:t xml:space="preserve"> населения на сети газоснабжения д. Журавлево</w:t>
            </w:r>
          </w:p>
        </w:tc>
        <w:tc>
          <w:tcPr>
            <w:tcW w:w="1179" w:type="dxa"/>
            <w:tcBorders>
              <w:top w:val="nil"/>
              <w:left w:val="nil"/>
              <w:bottom w:val="single" w:sz="4" w:space="0" w:color="auto"/>
              <w:right w:val="single" w:sz="4" w:space="0" w:color="auto"/>
            </w:tcBorders>
            <w:shd w:val="clear" w:color="auto" w:fill="auto"/>
            <w:tcMar>
              <w:left w:w="28" w:type="dxa"/>
              <w:right w:w="28" w:type="dxa"/>
            </w:tcMar>
            <w:vAlign w:val="center"/>
          </w:tcPr>
          <w:p w14:paraId="061213DE" w14:textId="77777777" w:rsidR="00DF62B3" w:rsidRPr="00DF62B3" w:rsidRDefault="00DF62B3" w:rsidP="00DF62B3">
            <w:pPr>
              <w:rPr>
                <w:color w:val="000000"/>
              </w:rPr>
            </w:pPr>
            <w:r w:rsidRPr="00DF62B3">
              <w:rPr>
                <w:color w:val="000000"/>
              </w:rPr>
              <w:t>042-22-001-005</w:t>
            </w:r>
          </w:p>
        </w:tc>
        <w:tc>
          <w:tcPr>
            <w:tcW w:w="1444" w:type="dxa"/>
            <w:tcBorders>
              <w:top w:val="nil"/>
              <w:left w:val="nil"/>
              <w:bottom w:val="single" w:sz="4" w:space="0" w:color="auto"/>
              <w:right w:val="single" w:sz="4" w:space="0" w:color="auto"/>
            </w:tcBorders>
            <w:shd w:val="clear" w:color="auto" w:fill="auto"/>
            <w:tcMar>
              <w:left w:w="28" w:type="dxa"/>
              <w:right w:w="28" w:type="dxa"/>
            </w:tcMar>
            <w:vAlign w:val="center"/>
          </w:tcPr>
          <w:p w14:paraId="7E90E5B7" w14:textId="77777777" w:rsidR="00DF62B3" w:rsidRPr="00DF62B3" w:rsidRDefault="00DF62B3" w:rsidP="00DF62B3">
            <w:pPr>
              <w:jc w:val="center"/>
              <w:rPr>
                <w:color w:val="000000"/>
              </w:rPr>
            </w:pPr>
            <w:r w:rsidRPr="00DF62B3">
              <w:rPr>
                <w:color w:val="000000"/>
              </w:rPr>
              <w:t>2,65</w:t>
            </w:r>
          </w:p>
        </w:tc>
        <w:tc>
          <w:tcPr>
            <w:tcW w:w="1418" w:type="dxa"/>
            <w:tcBorders>
              <w:top w:val="nil"/>
              <w:left w:val="nil"/>
              <w:bottom w:val="single" w:sz="4" w:space="0" w:color="auto"/>
              <w:right w:val="single" w:sz="4" w:space="0" w:color="auto"/>
            </w:tcBorders>
            <w:shd w:val="clear" w:color="auto" w:fill="auto"/>
            <w:tcMar>
              <w:left w:w="28" w:type="dxa"/>
              <w:right w:w="28" w:type="dxa"/>
            </w:tcMar>
            <w:vAlign w:val="center"/>
          </w:tcPr>
          <w:p w14:paraId="17C994EB" w14:textId="77777777" w:rsidR="00DF62B3" w:rsidRPr="00DF62B3" w:rsidRDefault="00DF62B3" w:rsidP="00DF62B3">
            <w:pPr>
              <w:jc w:val="center"/>
              <w:rPr>
                <w:color w:val="000000"/>
              </w:rPr>
            </w:pPr>
            <w:r w:rsidRPr="00DF62B3">
              <w:rPr>
                <w:color w:val="000000"/>
              </w:rPr>
              <w:t>2,65</w:t>
            </w:r>
          </w:p>
        </w:tc>
        <w:tc>
          <w:tcPr>
            <w:tcW w:w="1276" w:type="dxa"/>
            <w:tcBorders>
              <w:top w:val="nil"/>
              <w:left w:val="nil"/>
              <w:bottom w:val="single" w:sz="4" w:space="0" w:color="auto"/>
              <w:right w:val="single" w:sz="4" w:space="0" w:color="auto"/>
            </w:tcBorders>
            <w:shd w:val="clear" w:color="auto" w:fill="auto"/>
            <w:tcMar>
              <w:left w:w="28" w:type="dxa"/>
              <w:right w:w="28" w:type="dxa"/>
            </w:tcMar>
            <w:vAlign w:val="center"/>
          </w:tcPr>
          <w:p w14:paraId="2B62C387" w14:textId="77777777" w:rsidR="00DF62B3" w:rsidRPr="00DF62B3" w:rsidRDefault="00DF62B3" w:rsidP="00DF62B3">
            <w:pPr>
              <w:jc w:val="center"/>
              <w:rPr>
                <w:color w:val="000000"/>
              </w:rPr>
            </w:pPr>
            <w:r w:rsidRPr="00DF62B3">
              <w:rPr>
                <w:color w:val="000000"/>
              </w:rPr>
              <w:t>-</w:t>
            </w:r>
          </w:p>
        </w:tc>
        <w:tc>
          <w:tcPr>
            <w:tcW w:w="1470"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06F3E8D0" w14:textId="77777777" w:rsidR="00DF62B3" w:rsidRPr="00DF62B3" w:rsidRDefault="00DF62B3" w:rsidP="00DF62B3">
            <w:pPr>
              <w:jc w:val="center"/>
              <w:rPr>
                <w:color w:val="000000"/>
              </w:rPr>
            </w:pPr>
            <w:r w:rsidRPr="00DF62B3">
              <w:rPr>
                <w:color w:val="000000"/>
              </w:rPr>
              <w:t>-</w:t>
            </w:r>
          </w:p>
        </w:tc>
        <w:tc>
          <w:tcPr>
            <w:tcW w:w="1703"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56373413" w14:textId="77777777" w:rsidR="00DF62B3" w:rsidRPr="00DF62B3" w:rsidRDefault="00DF62B3" w:rsidP="00DF62B3">
            <w:pPr>
              <w:jc w:val="center"/>
              <w:rPr>
                <w:color w:val="000000"/>
              </w:rPr>
            </w:pPr>
            <w:r w:rsidRPr="00DF62B3">
              <w:rPr>
                <w:color w:val="000000"/>
              </w:rPr>
              <w:t>-</w:t>
            </w:r>
          </w:p>
        </w:tc>
        <w:tc>
          <w:tcPr>
            <w:tcW w:w="1369" w:type="dxa"/>
            <w:gridSpan w:val="2"/>
            <w:tcBorders>
              <w:top w:val="nil"/>
              <w:left w:val="nil"/>
              <w:bottom w:val="single" w:sz="4" w:space="0" w:color="auto"/>
              <w:right w:val="single" w:sz="4" w:space="0" w:color="auto"/>
            </w:tcBorders>
            <w:shd w:val="clear" w:color="auto" w:fill="auto"/>
            <w:noWrap/>
            <w:tcMar>
              <w:left w:w="28" w:type="dxa"/>
              <w:right w:w="28" w:type="dxa"/>
            </w:tcMar>
            <w:vAlign w:val="center"/>
          </w:tcPr>
          <w:p w14:paraId="1ED5A5CE" w14:textId="77777777" w:rsidR="00DF62B3" w:rsidRPr="00DF62B3" w:rsidRDefault="00DF62B3" w:rsidP="00DF62B3">
            <w:pPr>
              <w:jc w:val="center"/>
              <w:rPr>
                <w:color w:val="000000"/>
              </w:rPr>
            </w:pPr>
            <w:r w:rsidRPr="00DF62B3">
              <w:rPr>
                <w:color w:val="000000"/>
              </w:rPr>
              <w:t>2,65</w:t>
            </w:r>
          </w:p>
        </w:tc>
      </w:tr>
      <w:tr w:rsidR="00DF62B3" w:rsidRPr="00DF62B3" w14:paraId="7FC0EBEF" w14:textId="77777777" w:rsidTr="00DF62B3">
        <w:trPr>
          <w:trHeight w:val="20"/>
          <w:jc w:val="center"/>
        </w:trPr>
        <w:tc>
          <w:tcPr>
            <w:tcW w:w="64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7EDD5213" w14:textId="77777777" w:rsidR="00DF62B3" w:rsidRPr="00DF62B3" w:rsidRDefault="00DF62B3" w:rsidP="00DF62B3">
            <w:pPr>
              <w:jc w:val="center"/>
              <w:rPr>
                <w:b/>
                <w:bCs/>
                <w:color w:val="000000"/>
                <w:sz w:val="18"/>
                <w:szCs w:val="18"/>
              </w:rPr>
            </w:pPr>
            <w:r w:rsidRPr="00DF62B3">
              <w:rPr>
                <w:b/>
                <w:bCs/>
                <w:color w:val="000000"/>
                <w:sz w:val="18"/>
                <w:szCs w:val="18"/>
              </w:rPr>
              <w:t>Всего</w:t>
            </w:r>
          </w:p>
        </w:tc>
        <w:tc>
          <w:tcPr>
            <w:tcW w:w="1832" w:type="dxa"/>
            <w:tcBorders>
              <w:top w:val="single" w:sz="4" w:space="0" w:color="auto"/>
              <w:left w:val="nil"/>
              <w:bottom w:val="single" w:sz="4" w:space="0" w:color="auto"/>
              <w:right w:val="single" w:sz="4" w:space="0" w:color="auto"/>
            </w:tcBorders>
            <w:shd w:val="clear" w:color="auto" w:fill="auto"/>
            <w:tcMar>
              <w:left w:w="28" w:type="dxa"/>
              <w:right w:w="28" w:type="dxa"/>
            </w:tcMar>
            <w:vAlign w:val="bottom"/>
          </w:tcPr>
          <w:p w14:paraId="0BA29612" w14:textId="77777777" w:rsidR="00DF62B3" w:rsidRPr="00DF62B3" w:rsidRDefault="00DF62B3" w:rsidP="00DF62B3">
            <w:pPr>
              <w:jc w:val="center"/>
              <w:rPr>
                <w:bCs/>
                <w:color w:val="000000"/>
              </w:rPr>
            </w:pPr>
            <w:r w:rsidRPr="00DF62B3">
              <w:rPr>
                <w:bCs/>
                <w:color w:val="000000"/>
              </w:rPr>
              <w:t> х</w:t>
            </w:r>
          </w:p>
        </w:tc>
        <w:tc>
          <w:tcPr>
            <w:tcW w:w="2977" w:type="dxa"/>
            <w:tcBorders>
              <w:top w:val="single" w:sz="4" w:space="0" w:color="auto"/>
              <w:left w:val="nil"/>
              <w:bottom w:val="single" w:sz="4" w:space="0" w:color="auto"/>
              <w:right w:val="single" w:sz="4" w:space="0" w:color="auto"/>
            </w:tcBorders>
            <w:shd w:val="clear" w:color="auto" w:fill="auto"/>
            <w:tcMar>
              <w:left w:w="28" w:type="dxa"/>
              <w:right w:w="28" w:type="dxa"/>
            </w:tcMar>
            <w:vAlign w:val="bottom"/>
          </w:tcPr>
          <w:p w14:paraId="7763EB0E" w14:textId="77777777" w:rsidR="00DF62B3" w:rsidRPr="00DF62B3" w:rsidRDefault="00DF62B3" w:rsidP="00DF62B3">
            <w:pPr>
              <w:jc w:val="center"/>
              <w:rPr>
                <w:bCs/>
                <w:color w:val="000000"/>
              </w:rPr>
            </w:pPr>
            <w:r w:rsidRPr="00DF62B3">
              <w:rPr>
                <w:bCs/>
                <w:color w:val="000000"/>
              </w:rPr>
              <w:t> х</w:t>
            </w:r>
          </w:p>
        </w:tc>
        <w:tc>
          <w:tcPr>
            <w:tcW w:w="1179" w:type="dxa"/>
            <w:tcBorders>
              <w:top w:val="single" w:sz="4" w:space="0" w:color="auto"/>
              <w:left w:val="nil"/>
              <w:bottom w:val="single" w:sz="4" w:space="0" w:color="auto"/>
              <w:right w:val="single" w:sz="4" w:space="0" w:color="auto"/>
            </w:tcBorders>
            <w:shd w:val="clear" w:color="auto" w:fill="auto"/>
            <w:tcMar>
              <w:left w:w="28" w:type="dxa"/>
              <w:right w:w="28" w:type="dxa"/>
            </w:tcMar>
            <w:vAlign w:val="bottom"/>
          </w:tcPr>
          <w:p w14:paraId="4F3D72F8" w14:textId="77777777" w:rsidR="00DF62B3" w:rsidRPr="00DF62B3" w:rsidRDefault="00DF62B3" w:rsidP="00DF62B3">
            <w:pPr>
              <w:rPr>
                <w:bCs/>
                <w:color w:val="000000"/>
              </w:rPr>
            </w:pPr>
            <w:r w:rsidRPr="00DF62B3">
              <w:rPr>
                <w:bCs/>
                <w:color w:val="000000"/>
              </w:rPr>
              <w:t> х</w:t>
            </w:r>
          </w:p>
        </w:tc>
        <w:tc>
          <w:tcPr>
            <w:tcW w:w="144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37069BE" w14:textId="77777777" w:rsidR="00DF62B3" w:rsidRPr="00DF62B3" w:rsidRDefault="00DF62B3" w:rsidP="00DF62B3">
            <w:pPr>
              <w:jc w:val="center"/>
              <w:rPr>
                <w:bCs/>
                <w:color w:val="000000"/>
              </w:rPr>
            </w:pPr>
            <w:bookmarkStart w:id="68" w:name="_Hlk158297306"/>
            <w:r w:rsidRPr="00DF62B3">
              <w:rPr>
                <w:bCs/>
                <w:color w:val="000000"/>
              </w:rPr>
              <w:t>152,03</w:t>
            </w:r>
            <w:bookmarkEnd w:id="68"/>
          </w:p>
        </w:tc>
        <w:tc>
          <w:tcPr>
            <w:tcW w:w="1418"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A9542BE" w14:textId="77777777" w:rsidR="00DF62B3" w:rsidRPr="00DF62B3" w:rsidRDefault="00DF62B3" w:rsidP="00DF62B3">
            <w:pPr>
              <w:jc w:val="center"/>
              <w:rPr>
                <w:bCs/>
                <w:color w:val="000000"/>
              </w:rPr>
            </w:pPr>
            <w:r w:rsidRPr="00DF62B3">
              <w:rPr>
                <w:bCs/>
                <w:color w:val="000000"/>
              </w:rPr>
              <w:t>152,03</w:t>
            </w:r>
          </w:p>
        </w:tc>
        <w:tc>
          <w:tcPr>
            <w:tcW w:w="12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B2E26A7" w14:textId="77777777" w:rsidR="00DF62B3" w:rsidRPr="00DF62B3" w:rsidRDefault="00DF62B3" w:rsidP="00DF62B3">
            <w:pPr>
              <w:jc w:val="center"/>
              <w:rPr>
                <w:bCs/>
                <w:color w:val="000000"/>
              </w:rPr>
            </w:pPr>
            <w:r w:rsidRPr="00DF62B3">
              <w:rPr>
                <w:bCs/>
                <w:color w:val="000000"/>
              </w:rPr>
              <w:t> </w:t>
            </w:r>
          </w:p>
        </w:tc>
        <w:tc>
          <w:tcPr>
            <w:tcW w:w="1470"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548D8DEA" w14:textId="77777777" w:rsidR="00DF62B3" w:rsidRPr="00DF62B3" w:rsidRDefault="00DF62B3" w:rsidP="00DF62B3">
            <w:pPr>
              <w:jc w:val="center"/>
              <w:rPr>
                <w:bCs/>
                <w:color w:val="000000"/>
              </w:rPr>
            </w:pPr>
            <w:r w:rsidRPr="00DF62B3">
              <w:rPr>
                <w:bCs/>
                <w:color w:val="000000"/>
              </w:rPr>
              <w:t> </w:t>
            </w:r>
          </w:p>
        </w:tc>
        <w:tc>
          <w:tcPr>
            <w:tcW w:w="1703"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558A1B27" w14:textId="77777777" w:rsidR="00DF62B3" w:rsidRPr="00DF62B3" w:rsidRDefault="00DF62B3" w:rsidP="00DF62B3">
            <w:pPr>
              <w:jc w:val="center"/>
              <w:rPr>
                <w:bCs/>
                <w:color w:val="000000"/>
              </w:rPr>
            </w:pPr>
            <w:r w:rsidRPr="00DF62B3">
              <w:rPr>
                <w:bCs/>
                <w:color w:val="000000"/>
              </w:rPr>
              <w:t> </w:t>
            </w:r>
          </w:p>
        </w:tc>
        <w:tc>
          <w:tcPr>
            <w:tcW w:w="1369" w:type="dxa"/>
            <w:gridSpan w:val="2"/>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2E409C82" w14:textId="77777777" w:rsidR="00DF62B3" w:rsidRPr="00DF62B3" w:rsidRDefault="00DF62B3" w:rsidP="00DF62B3">
            <w:pPr>
              <w:jc w:val="center"/>
              <w:rPr>
                <w:bCs/>
                <w:color w:val="000000"/>
              </w:rPr>
            </w:pPr>
            <w:r w:rsidRPr="00DF62B3">
              <w:rPr>
                <w:bCs/>
                <w:color w:val="000000"/>
              </w:rPr>
              <w:t>152,03</w:t>
            </w:r>
          </w:p>
        </w:tc>
      </w:tr>
    </w:tbl>
    <w:p w14:paraId="27281F52" w14:textId="77777777" w:rsidR="00DF62B3" w:rsidRPr="00DF62B3" w:rsidRDefault="00DF62B3" w:rsidP="00DF62B3">
      <w:pPr>
        <w:autoSpaceDE w:val="0"/>
        <w:autoSpaceDN w:val="0"/>
        <w:adjustRightInd w:val="0"/>
        <w:ind w:firstLine="539"/>
        <w:jc w:val="both"/>
        <w:rPr>
          <w:sz w:val="28"/>
          <w:szCs w:val="28"/>
        </w:rPr>
      </w:pPr>
      <w:r w:rsidRPr="00DF62B3">
        <w:rPr>
          <w:sz w:val="28"/>
          <w:szCs w:val="28"/>
        </w:rPr>
        <w:t>Примечание:</w:t>
      </w:r>
    </w:p>
    <w:p w14:paraId="49464B0E" w14:textId="77777777" w:rsidR="00DF62B3" w:rsidRPr="00DF62B3" w:rsidRDefault="00DF62B3" w:rsidP="00DF62B3">
      <w:pPr>
        <w:autoSpaceDE w:val="0"/>
        <w:autoSpaceDN w:val="0"/>
        <w:adjustRightInd w:val="0"/>
        <w:ind w:firstLine="539"/>
        <w:jc w:val="both"/>
        <w:rPr>
          <w:sz w:val="28"/>
          <w:szCs w:val="28"/>
        </w:rPr>
      </w:pPr>
      <w:r w:rsidRPr="00DF62B3">
        <w:rPr>
          <w:sz w:val="28"/>
          <w:szCs w:val="28"/>
        </w:rPr>
        <w:t>1. ААА-ББ-ГГГ - 33333:</w:t>
      </w:r>
    </w:p>
    <w:p w14:paraId="28BA2FC1" w14:textId="77777777" w:rsidR="00DF62B3" w:rsidRPr="00DF62B3" w:rsidRDefault="00DF62B3" w:rsidP="00DF62B3">
      <w:pPr>
        <w:autoSpaceDE w:val="0"/>
        <w:autoSpaceDN w:val="0"/>
        <w:adjustRightInd w:val="0"/>
        <w:ind w:firstLine="539"/>
        <w:jc w:val="both"/>
        <w:rPr>
          <w:sz w:val="28"/>
          <w:szCs w:val="28"/>
        </w:rPr>
      </w:pPr>
      <w:r w:rsidRPr="00DF62B3">
        <w:rPr>
          <w:sz w:val="28"/>
          <w:szCs w:val="28"/>
        </w:rPr>
        <w:t>ААА - код региона;</w:t>
      </w:r>
    </w:p>
    <w:p w14:paraId="09C6C686" w14:textId="77777777" w:rsidR="00DF62B3" w:rsidRPr="00DF62B3" w:rsidRDefault="00DF62B3" w:rsidP="00DF62B3">
      <w:pPr>
        <w:autoSpaceDE w:val="0"/>
        <w:autoSpaceDN w:val="0"/>
        <w:adjustRightInd w:val="0"/>
        <w:ind w:firstLine="539"/>
        <w:jc w:val="both"/>
        <w:rPr>
          <w:sz w:val="28"/>
          <w:szCs w:val="28"/>
        </w:rPr>
      </w:pPr>
      <w:r w:rsidRPr="00DF62B3">
        <w:rPr>
          <w:sz w:val="28"/>
          <w:szCs w:val="28"/>
        </w:rPr>
        <w:t>ББ - год, в котором объект включен в программу газификации;</w:t>
      </w:r>
    </w:p>
    <w:p w14:paraId="29BABA21" w14:textId="77777777" w:rsidR="00DF62B3" w:rsidRPr="00DF62B3" w:rsidRDefault="00DF62B3" w:rsidP="00DF62B3">
      <w:pPr>
        <w:autoSpaceDE w:val="0"/>
        <w:autoSpaceDN w:val="0"/>
        <w:adjustRightInd w:val="0"/>
        <w:ind w:firstLine="539"/>
        <w:jc w:val="both"/>
        <w:rPr>
          <w:sz w:val="28"/>
          <w:szCs w:val="28"/>
        </w:rPr>
      </w:pPr>
      <w:r w:rsidRPr="00DF62B3">
        <w:rPr>
          <w:sz w:val="28"/>
          <w:szCs w:val="28"/>
        </w:rPr>
        <w:t>ГГГ - код ГРО (3 последние цифры ИНН);</w:t>
      </w:r>
    </w:p>
    <w:p w14:paraId="7B834758" w14:textId="77777777" w:rsidR="00DF62B3" w:rsidRPr="00DF62B3" w:rsidRDefault="00DF62B3" w:rsidP="00DF62B3">
      <w:pPr>
        <w:autoSpaceDE w:val="0"/>
        <w:autoSpaceDN w:val="0"/>
        <w:adjustRightInd w:val="0"/>
        <w:ind w:firstLine="539"/>
        <w:jc w:val="both"/>
        <w:rPr>
          <w:sz w:val="28"/>
          <w:szCs w:val="28"/>
        </w:rPr>
      </w:pPr>
      <w:r w:rsidRPr="00DF62B3">
        <w:rPr>
          <w:sz w:val="28"/>
          <w:szCs w:val="28"/>
        </w:rPr>
        <w:t>ЗЗЗЗЗЗ - уникальный код проекта.</w:t>
      </w:r>
    </w:p>
    <w:p w14:paraId="7655067B" w14:textId="77777777" w:rsidR="00DF62B3" w:rsidRPr="00DF62B3" w:rsidRDefault="00DF62B3" w:rsidP="00DF62B3">
      <w:pPr>
        <w:tabs>
          <w:tab w:val="left" w:pos="840"/>
        </w:tabs>
        <w:ind w:left="709" w:hanging="709"/>
        <w:jc w:val="both"/>
        <w:rPr>
          <w:sz w:val="28"/>
          <w:szCs w:val="28"/>
        </w:rPr>
      </w:pPr>
    </w:p>
    <w:p w14:paraId="4367138C" w14:textId="77777777" w:rsidR="00DF62B3" w:rsidRDefault="00DF62B3" w:rsidP="0003608E">
      <w:pPr>
        <w:tabs>
          <w:tab w:val="left" w:pos="3686"/>
          <w:tab w:val="left" w:pos="9498"/>
        </w:tabs>
        <w:ind w:right="-569"/>
        <w:sectPr w:rsidR="00DF62B3" w:rsidSect="00DF62B3">
          <w:pgSz w:w="16838" w:h="11906" w:orient="landscape"/>
          <w:pgMar w:top="1134" w:right="709" w:bottom="849" w:left="567" w:header="709" w:footer="709" w:gutter="0"/>
          <w:cols w:space="708"/>
          <w:titlePg/>
          <w:docGrid w:linePitch="360"/>
        </w:sectPr>
      </w:pPr>
    </w:p>
    <w:p w14:paraId="0EDD5F6B" w14:textId="1A82C7E5" w:rsidR="00E747FB" w:rsidRDefault="00E747FB" w:rsidP="006D6541">
      <w:pPr>
        <w:tabs>
          <w:tab w:val="left" w:pos="270"/>
          <w:tab w:val="right" w:pos="9355"/>
        </w:tabs>
        <w:ind w:left="-1815" w:firstLine="7485"/>
      </w:pPr>
    </w:p>
    <w:bookmarkEnd w:id="0"/>
    <w:sectPr w:rsidR="00E747FB" w:rsidSect="00DF62B3">
      <w:pgSz w:w="11906" w:h="16838"/>
      <w:pgMar w:top="709" w:right="849"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F3A4FD" w14:textId="77777777" w:rsidR="00A06557" w:rsidRDefault="00A06557" w:rsidP="005A4977">
      <w:r>
        <w:separator/>
      </w:r>
    </w:p>
  </w:endnote>
  <w:endnote w:type="continuationSeparator" w:id="0">
    <w:p w14:paraId="4484E296" w14:textId="77777777" w:rsidR="00A06557" w:rsidRDefault="00A06557" w:rsidP="005A4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PT Astra Serif">
    <w:altName w:val="Times New Roman"/>
    <w:charset w:val="01"/>
    <w:family w:val="roman"/>
    <w:pitch w:val="default"/>
  </w:font>
  <w:font w:name="Noto Sans Devanagari">
    <w:charset w:val="00"/>
    <w:family w:val="swiss"/>
    <w:pitch w:val="variable"/>
    <w:sig w:usb0="80008023" w:usb1="00002046"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E6A547" w14:textId="77777777" w:rsidR="00DF62B3" w:rsidRDefault="00DF62B3" w:rsidP="00234468">
    <w:pPr>
      <w:pStyle w:val="a7"/>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separate"/>
    </w:r>
    <w:r>
      <w:rPr>
        <w:rStyle w:val="af4"/>
        <w:noProof/>
      </w:rPr>
      <w:t>3</w:t>
    </w:r>
    <w:r>
      <w:rPr>
        <w:rStyle w:val="af4"/>
      </w:rPr>
      <w:fldChar w:fldCharType="end"/>
    </w:r>
  </w:p>
  <w:p w14:paraId="495F73BA" w14:textId="77777777" w:rsidR="00DF62B3" w:rsidRDefault="00DF62B3" w:rsidP="00505FD4">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0224A2" w14:textId="77777777" w:rsidR="00DF62B3" w:rsidRDefault="00DF62B3" w:rsidP="00234468">
    <w:pPr>
      <w:pStyle w:val="a7"/>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separate"/>
    </w:r>
    <w:r>
      <w:rPr>
        <w:rStyle w:val="af4"/>
        <w:noProof/>
      </w:rPr>
      <w:t>6</w:t>
    </w:r>
    <w:r>
      <w:rPr>
        <w:rStyle w:val="af4"/>
      </w:rPr>
      <w:fldChar w:fldCharType="end"/>
    </w:r>
  </w:p>
  <w:p w14:paraId="7B4442A0" w14:textId="77777777" w:rsidR="00DF62B3" w:rsidRDefault="00DF62B3" w:rsidP="00505FD4">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4DB265" w14:textId="77777777" w:rsidR="00A06557" w:rsidRDefault="00A06557" w:rsidP="005A4977">
      <w:r>
        <w:separator/>
      </w:r>
    </w:p>
  </w:footnote>
  <w:footnote w:type="continuationSeparator" w:id="0">
    <w:p w14:paraId="775FC4A0" w14:textId="77777777" w:rsidR="00A06557" w:rsidRDefault="00A06557" w:rsidP="005A49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201E38" w14:textId="77777777" w:rsidR="00C97703" w:rsidRDefault="00C97703" w:rsidP="0079063D">
    <w:pPr>
      <w:pStyle w:val="a5"/>
      <w:jc w:val="center"/>
    </w:pPr>
    <w:r>
      <w:fldChar w:fldCharType="begin"/>
    </w:r>
    <w:r>
      <w:instrText>PAGE   \* MERGEFORMAT</w:instrText>
    </w:r>
    <w:r>
      <w:fldChar w:fldCharType="separate"/>
    </w:r>
    <w:r>
      <w:rPr>
        <w:noProof/>
      </w:rPr>
      <w:t>12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113D48" w14:textId="77777777" w:rsidR="00E04D48" w:rsidRDefault="00E04D48" w:rsidP="0079063D">
    <w:pPr>
      <w:pStyle w:val="a5"/>
      <w:jc w:val="center"/>
    </w:pPr>
    <w:r>
      <w:fldChar w:fldCharType="begin"/>
    </w:r>
    <w:r>
      <w:instrText>PAGE   \* MERGEFORMAT</w:instrText>
    </w:r>
    <w:r>
      <w:fldChar w:fldCharType="separate"/>
    </w:r>
    <w:r>
      <w:rPr>
        <w:noProof/>
      </w:rPr>
      <w:t>9</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C02496B2"/>
    <w:lvl w:ilvl="0">
      <w:start w:val="1"/>
      <w:numFmt w:val="decimal"/>
      <w:pStyle w:val="2"/>
      <w:lvlText w:val="%1."/>
      <w:lvlJc w:val="left"/>
      <w:pPr>
        <w:tabs>
          <w:tab w:val="num" w:pos="9782"/>
        </w:tabs>
        <w:ind w:left="9782" w:hanging="360"/>
      </w:pPr>
    </w:lvl>
  </w:abstractNum>
  <w:abstractNum w:abstractNumId="1" w15:restartNumberingAfterBreak="0">
    <w:nsid w:val="FFFFFF88"/>
    <w:multiLevelType w:val="singleLevel"/>
    <w:tmpl w:val="C1E040DE"/>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0"/>
      <w:lvlText w:val=""/>
      <w:lvlJc w:val="left"/>
      <w:pPr>
        <w:tabs>
          <w:tab w:val="num" w:pos="360"/>
        </w:tabs>
        <w:ind w:left="360" w:hanging="360"/>
      </w:pPr>
      <w:rPr>
        <w:rFonts w:ascii="Symbol" w:hAnsi="Symbol" w:hint="default"/>
      </w:rPr>
    </w:lvl>
  </w:abstractNum>
  <w:abstractNum w:abstractNumId="3" w15:restartNumberingAfterBreak="0">
    <w:nsid w:val="049C7C61"/>
    <w:multiLevelType w:val="hybridMultilevel"/>
    <w:tmpl w:val="3B42C994"/>
    <w:lvl w:ilvl="0" w:tplc="2F66D7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0DFA5946"/>
    <w:multiLevelType w:val="hybridMultilevel"/>
    <w:tmpl w:val="6FF0CA8A"/>
    <w:lvl w:ilvl="0" w:tplc="3A2E40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A774DBD"/>
    <w:multiLevelType w:val="hybridMultilevel"/>
    <w:tmpl w:val="2D84999C"/>
    <w:lvl w:ilvl="0" w:tplc="4524F1EE">
      <w:start w:val="1"/>
      <w:numFmt w:val="bullet"/>
      <w:lvlText w:val=""/>
      <w:lvlJc w:val="left"/>
      <w:pPr>
        <w:tabs>
          <w:tab w:val="num" w:pos="2160"/>
        </w:tabs>
        <w:ind w:left="2160" w:hanging="360"/>
      </w:pPr>
      <w:rPr>
        <w:rFonts w:ascii="Symbol" w:hAnsi="Symbol" w:hint="default"/>
      </w:rPr>
    </w:lvl>
    <w:lvl w:ilvl="1" w:tplc="4524F1EE">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320112FF"/>
    <w:multiLevelType w:val="hybridMultilevel"/>
    <w:tmpl w:val="3000E5AA"/>
    <w:lvl w:ilvl="0" w:tplc="FFFFFFFF">
      <w:start w:val="1"/>
      <w:numFmt w:val="decimal"/>
      <w:lvlText w:val="%1."/>
      <w:lvlJc w:val="left"/>
      <w:pPr>
        <w:ind w:left="1429" w:hanging="360"/>
      </w:pPr>
      <w:rPr>
        <w:rFonts w:ascii="Times New Roman" w:eastAsia="Times New Roman" w:hAnsi="Times New Roman" w:cs="Times New Roman"/>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7" w15:restartNumberingAfterBreak="0">
    <w:nsid w:val="46097C49"/>
    <w:multiLevelType w:val="hybridMultilevel"/>
    <w:tmpl w:val="6FF0CA8A"/>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8" w15:restartNumberingAfterBreak="0">
    <w:nsid w:val="47FC52F6"/>
    <w:multiLevelType w:val="hybridMultilevel"/>
    <w:tmpl w:val="365A7FEC"/>
    <w:lvl w:ilvl="0" w:tplc="04190001">
      <w:start w:val="1"/>
      <w:numFmt w:val="bullet"/>
      <w:lvlText w:val=""/>
      <w:lvlJc w:val="left"/>
      <w:pPr>
        <w:ind w:left="1287" w:hanging="360"/>
      </w:pPr>
      <w:rPr>
        <w:rFonts w:ascii="Symbol" w:hAnsi="Symbol" w:hint="default"/>
        <w:sz w:val="20"/>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9" w15:restartNumberingAfterBreak="0">
    <w:nsid w:val="62552897"/>
    <w:multiLevelType w:val="multilevel"/>
    <w:tmpl w:val="A2120B52"/>
    <w:lvl w:ilvl="0">
      <w:start w:val="1"/>
      <w:numFmt w:val="decimal"/>
      <w:lvlText w:val="%1."/>
      <w:lvlJc w:val="left"/>
      <w:pPr>
        <w:tabs>
          <w:tab w:val="num" w:pos="1200"/>
        </w:tabs>
        <w:ind w:left="1200" w:hanging="84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0" w15:restartNumberingAfterBreak="0">
    <w:nsid w:val="6A422F12"/>
    <w:multiLevelType w:val="hybridMultilevel"/>
    <w:tmpl w:val="3000E5AA"/>
    <w:lvl w:ilvl="0" w:tplc="29EA4A88">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147137818">
    <w:abstractNumId w:val="2"/>
  </w:num>
  <w:num w:numId="2" w16cid:durableId="476342242">
    <w:abstractNumId w:val="1"/>
  </w:num>
  <w:num w:numId="3" w16cid:durableId="2134783771">
    <w:abstractNumId w:val="0"/>
  </w:num>
  <w:num w:numId="4" w16cid:durableId="430006115">
    <w:abstractNumId w:val="10"/>
  </w:num>
  <w:num w:numId="5" w16cid:durableId="1971322884">
    <w:abstractNumId w:val="8"/>
  </w:num>
  <w:num w:numId="6" w16cid:durableId="632636722">
    <w:abstractNumId w:val="4"/>
  </w:num>
  <w:num w:numId="7" w16cid:durableId="897784526">
    <w:abstractNumId w:val="3"/>
  </w:num>
  <w:num w:numId="8" w16cid:durableId="1277058694">
    <w:abstractNumId w:val="7"/>
  </w:num>
  <w:num w:numId="9" w16cid:durableId="2083985998">
    <w:abstractNumId w:val="6"/>
  </w:num>
  <w:num w:numId="10" w16cid:durableId="812604350">
    <w:abstractNumId w:val="9"/>
  </w:num>
  <w:num w:numId="11" w16cid:durableId="1435200654">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6C3"/>
    <w:rsid w:val="00000D04"/>
    <w:rsid w:val="00000FC1"/>
    <w:rsid w:val="00002F6B"/>
    <w:rsid w:val="00003A19"/>
    <w:rsid w:val="00007B28"/>
    <w:rsid w:val="000109BB"/>
    <w:rsid w:val="00012060"/>
    <w:rsid w:val="00013FF7"/>
    <w:rsid w:val="00014478"/>
    <w:rsid w:val="00016FE7"/>
    <w:rsid w:val="00017898"/>
    <w:rsid w:val="00017AA7"/>
    <w:rsid w:val="00023367"/>
    <w:rsid w:val="00023587"/>
    <w:rsid w:val="000252DB"/>
    <w:rsid w:val="00031028"/>
    <w:rsid w:val="000312C4"/>
    <w:rsid w:val="00031526"/>
    <w:rsid w:val="0003291C"/>
    <w:rsid w:val="0003608E"/>
    <w:rsid w:val="00036497"/>
    <w:rsid w:val="000370BE"/>
    <w:rsid w:val="00037247"/>
    <w:rsid w:val="00040C0B"/>
    <w:rsid w:val="00042E6A"/>
    <w:rsid w:val="00043C0D"/>
    <w:rsid w:val="000460FA"/>
    <w:rsid w:val="00051187"/>
    <w:rsid w:val="00051CD3"/>
    <w:rsid w:val="000527FC"/>
    <w:rsid w:val="00053131"/>
    <w:rsid w:val="00053B8A"/>
    <w:rsid w:val="000560E5"/>
    <w:rsid w:val="0006158C"/>
    <w:rsid w:val="000619DB"/>
    <w:rsid w:val="00061C21"/>
    <w:rsid w:val="000637FC"/>
    <w:rsid w:val="000649AA"/>
    <w:rsid w:val="00064BA2"/>
    <w:rsid w:val="0006559B"/>
    <w:rsid w:val="000661EC"/>
    <w:rsid w:val="00067198"/>
    <w:rsid w:val="000672DD"/>
    <w:rsid w:val="00067364"/>
    <w:rsid w:val="00070DB1"/>
    <w:rsid w:val="00071C48"/>
    <w:rsid w:val="00071C7D"/>
    <w:rsid w:val="00071D8F"/>
    <w:rsid w:val="00072335"/>
    <w:rsid w:val="00074B40"/>
    <w:rsid w:val="0007558F"/>
    <w:rsid w:val="00080B79"/>
    <w:rsid w:val="00080DAA"/>
    <w:rsid w:val="000840E2"/>
    <w:rsid w:val="00085D48"/>
    <w:rsid w:val="000863D3"/>
    <w:rsid w:val="0008680C"/>
    <w:rsid w:val="0008705B"/>
    <w:rsid w:val="000874FF"/>
    <w:rsid w:val="00090562"/>
    <w:rsid w:val="00090A90"/>
    <w:rsid w:val="0009161F"/>
    <w:rsid w:val="00091E78"/>
    <w:rsid w:val="00095230"/>
    <w:rsid w:val="000A2265"/>
    <w:rsid w:val="000A4E4D"/>
    <w:rsid w:val="000A5142"/>
    <w:rsid w:val="000A5C62"/>
    <w:rsid w:val="000A5D8E"/>
    <w:rsid w:val="000A6B24"/>
    <w:rsid w:val="000B0FB3"/>
    <w:rsid w:val="000B1E10"/>
    <w:rsid w:val="000B2364"/>
    <w:rsid w:val="000B25A0"/>
    <w:rsid w:val="000B2E80"/>
    <w:rsid w:val="000B333C"/>
    <w:rsid w:val="000B4C4F"/>
    <w:rsid w:val="000B58A5"/>
    <w:rsid w:val="000B5F45"/>
    <w:rsid w:val="000B75A8"/>
    <w:rsid w:val="000C12A2"/>
    <w:rsid w:val="000C1F46"/>
    <w:rsid w:val="000C2C0F"/>
    <w:rsid w:val="000C3C1A"/>
    <w:rsid w:val="000C4077"/>
    <w:rsid w:val="000C4A97"/>
    <w:rsid w:val="000C5C2F"/>
    <w:rsid w:val="000C7A5A"/>
    <w:rsid w:val="000D05B3"/>
    <w:rsid w:val="000D1B96"/>
    <w:rsid w:val="000D3143"/>
    <w:rsid w:val="000D3734"/>
    <w:rsid w:val="000D38B2"/>
    <w:rsid w:val="000D3B97"/>
    <w:rsid w:val="000D57B6"/>
    <w:rsid w:val="000D614D"/>
    <w:rsid w:val="000D6E3B"/>
    <w:rsid w:val="000E154A"/>
    <w:rsid w:val="000E1B23"/>
    <w:rsid w:val="000E307D"/>
    <w:rsid w:val="000E6B3B"/>
    <w:rsid w:val="000E6FBC"/>
    <w:rsid w:val="000F0965"/>
    <w:rsid w:val="000F2809"/>
    <w:rsid w:val="000F3559"/>
    <w:rsid w:val="000F38E8"/>
    <w:rsid w:val="000F47B3"/>
    <w:rsid w:val="000F4DCC"/>
    <w:rsid w:val="000F5FD9"/>
    <w:rsid w:val="000F638F"/>
    <w:rsid w:val="000F6FA2"/>
    <w:rsid w:val="000F7DC5"/>
    <w:rsid w:val="00103456"/>
    <w:rsid w:val="00103AA9"/>
    <w:rsid w:val="00103E7F"/>
    <w:rsid w:val="00107209"/>
    <w:rsid w:val="00107540"/>
    <w:rsid w:val="00111F16"/>
    <w:rsid w:val="001130A7"/>
    <w:rsid w:val="001139BE"/>
    <w:rsid w:val="001148EE"/>
    <w:rsid w:val="00114D78"/>
    <w:rsid w:val="00115104"/>
    <w:rsid w:val="00116A07"/>
    <w:rsid w:val="00116CA4"/>
    <w:rsid w:val="00120833"/>
    <w:rsid w:val="0012155E"/>
    <w:rsid w:val="0012274E"/>
    <w:rsid w:val="00122FAE"/>
    <w:rsid w:val="001232F1"/>
    <w:rsid w:val="00123F1B"/>
    <w:rsid w:val="0012549E"/>
    <w:rsid w:val="0012572F"/>
    <w:rsid w:val="00127641"/>
    <w:rsid w:val="00131763"/>
    <w:rsid w:val="00131CAD"/>
    <w:rsid w:val="00131D19"/>
    <w:rsid w:val="00131E5D"/>
    <w:rsid w:val="00132619"/>
    <w:rsid w:val="00134864"/>
    <w:rsid w:val="00141405"/>
    <w:rsid w:val="001423FE"/>
    <w:rsid w:val="001435C3"/>
    <w:rsid w:val="00145373"/>
    <w:rsid w:val="00145579"/>
    <w:rsid w:val="0014728F"/>
    <w:rsid w:val="00147B66"/>
    <w:rsid w:val="00151A45"/>
    <w:rsid w:val="00156428"/>
    <w:rsid w:val="00157A1A"/>
    <w:rsid w:val="00157F13"/>
    <w:rsid w:val="0016028B"/>
    <w:rsid w:val="00161544"/>
    <w:rsid w:val="00162C23"/>
    <w:rsid w:val="00165009"/>
    <w:rsid w:val="00166A6D"/>
    <w:rsid w:val="0017012B"/>
    <w:rsid w:val="0017019A"/>
    <w:rsid w:val="00170382"/>
    <w:rsid w:val="001724C5"/>
    <w:rsid w:val="0017375B"/>
    <w:rsid w:val="0017454D"/>
    <w:rsid w:val="00175816"/>
    <w:rsid w:val="00175B8F"/>
    <w:rsid w:val="00176071"/>
    <w:rsid w:val="0017612E"/>
    <w:rsid w:val="001761B6"/>
    <w:rsid w:val="00176ADB"/>
    <w:rsid w:val="00181705"/>
    <w:rsid w:val="001849EE"/>
    <w:rsid w:val="00185F3C"/>
    <w:rsid w:val="001861CF"/>
    <w:rsid w:val="0018785F"/>
    <w:rsid w:val="0019046B"/>
    <w:rsid w:val="00191A22"/>
    <w:rsid w:val="00192276"/>
    <w:rsid w:val="00192F3C"/>
    <w:rsid w:val="00194111"/>
    <w:rsid w:val="00194D7C"/>
    <w:rsid w:val="00195290"/>
    <w:rsid w:val="00196509"/>
    <w:rsid w:val="001966E0"/>
    <w:rsid w:val="001977A0"/>
    <w:rsid w:val="00197A86"/>
    <w:rsid w:val="001A0EAD"/>
    <w:rsid w:val="001A3E10"/>
    <w:rsid w:val="001A4B79"/>
    <w:rsid w:val="001A5333"/>
    <w:rsid w:val="001A5454"/>
    <w:rsid w:val="001A67BF"/>
    <w:rsid w:val="001A6CD8"/>
    <w:rsid w:val="001A6E6C"/>
    <w:rsid w:val="001A73BD"/>
    <w:rsid w:val="001B07BD"/>
    <w:rsid w:val="001B0EC9"/>
    <w:rsid w:val="001B3C03"/>
    <w:rsid w:val="001B75E4"/>
    <w:rsid w:val="001C19B9"/>
    <w:rsid w:val="001C28F3"/>
    <w:rsid w:val="001C600A"/>
    <w:rsid w:val="001D0D5B"/>
    <w:rsid w:val="001D1F5B"/>
    <w:rsid w:val="001D45BA"/>
    <w:rsid w:val="001D471B"/>
    <w:rsid w:val="001D541B"/>
    <w:rsid w:val="001E0482"/>
    <w:rsid w:val="001E1DE8"/>
    <w:rsid w:val="001E21A3"/>
    <w:rsid w:val="001E633D"/>
    <w:rsid w:val="001F0BB5"/>
    <w:rsid w:val="001F2716"/>
    <w:rsid w:val="001F2DD0"/>
    <w:rsid w:val="001F30CF"/>
    <w:rsid w:val="001F3344"/>
    <w:rsid w:val="001F4AF7"/>
    <w:rsid w:val="001F7D74"/>
    <w:rsid w:val="002004D3"/>
    <w:rsid w:val="002009E6"/>
    <w:rsid w:val="002013FF"/>
    <w:rsid w:val="00201E7A"/>
    <w:rsid w:val="00202282"/>
    <w:rsid w:val="00202545"/>
    <w:rsid w:val="002048E0"/>
    <w:rsid w:val="002059C3"/>
    <w:rsid w:val="00207944"/>
    <w:rsid w:val="00212E9D"/>
    <w:rsid w:val="0021460E"/>
    <w:rsid w:val="00214E04"/>
    <w:rsid w:val="0021669A"/>
    <w:rsid w:val="00217F96"/>
    <w:rsid w:val="0022041C"/>
    <w:rsid w:val="00221323"/>
    <w:rsid w:val="00221E42"/>
    <w:rsid w:val="00222ADE"/>
    <w:rsid w:val="00224168"/>
    <w:rsid w:val="00225B61"/>
    <w:rsid w:val="00226521"/>
    <w:rsid w:val="00226990"/>
    <w:rsid w:val="0023143A"/>
    <w:rsid w:val="00233309"/>
    <w:rsid w:val="002348DB"/>
    <w:rsid w:val="002348F3"/>
    <w:rsid w:val="00234E78"/>
    <w:rsid w:val="0023606B"/>
    <w:rsid w:val="00236DE1"/>
    <w:rsid w:val="00237F38"/>
    <w:rsid w:val="00241091"/>
    <w:rsid w:val="002417C6"/>
    <w:rsid w:val="002449A7"/>
    <w:rsid w:val="002456AA"/>
    <w:rsid w:val="00247CA0"/>
    <w:rsid w:val="00247EFD"/>
    <w:rsid w:val="0025007C"/>
    <w:rsid w:val="00250505"/>
    <w:rsid w:val="002509BB"/>
    <w:rsid w:val="00252CD5"/>
    <w:rsid w:val="00252EC5"/>
    <w:rsid w:val="002539FB"/>
    <w:rsid w:val="00260AF1"/>
    <w:rsid w:val="00262564"/>
    <w:rsid w:val="00262AB7"/>
    <w:rsid w:val="00265DC2"/>
    <w:rsid w:val="0026696E"/>
    <w:rsid w:val="00266ED8"/>
    <w:rsid w:val="002672A8"/>
    <w:rsid w:val="002679A4"/>
    <w:rsid w:val="00267AF7"/>
    <w:rsid w:val="00270A56"/>
    <w:rsid w:val="00270F95"/>
    <w:rsid w:val="002743D7"/>
    <w:rsid w:val="0027548F"/>
    <w:rsid w:val="002756BA"/>
    <w:rsid w:val="0027688B"/>
    <w:rsid w:val="00280350"/>
    <w:rsid w:val="00281B8B"/>
    <w:rsid w:val="002827BD"/>
    <w:rsid w:val="0028282F"/>
    <w:rsid w:val="002834E1"/>
    <w:rsid w:val="002836FA"/>
    <w:rsid w:val="0028635F"/>
    <w:rsid w:val="002872DA"/>
    <w:rsid w:val="00291B95"/>
    <w:rsid w:val="0029254F"/>
    <w:rsid w:val="00292FB1"/>
    <w:rsid w:val="0029302E"/>
    <w:rsid w:val="00293483"/>
    <w:rsid w:val="00293504"/>
    <w:rsid w:val="00294CD9"/>
    <w:rsid w:val="00295793"/>
    <w:rsid w:val="002966D0"/>
    <w:rsid w:val="002A0EA9"/>
    <w:rsid w:val="002A18F3"/>
    <w:rsid w:val="002A2AB2"/>
    <w:rsid w:val="002A38E4"/>
    <w:rsid w:val="002A405C"/>
    <w:rsid w:val="002B177D"/>
    <w:rsid w:val="002B1BAD"/>
    <w:rsid w:val="002B2486"/>
    <w:rsid w:val="002B4845"/>
    <w:rsid w:val="002B6203"/>
    <w:rsid w:val="002C171E"/>
    <w:rsid w:val="002C1C8C"/>
    <w:rsid w:val="002C24CD"/>
    <w:rsid w:val="002C25A8"/>
    <w:rsid w:val="002C2CA6"/>
    <w:rsid w:val="002C3209"/>
    <w:rsid w:val="002C37F9"/>
    <w:rsid w:val="002C3DCA"/>
    <w:rsid w:val="002C574D"/>
    <w:rsid w:val="002C74B2"/>
    <w:rsid w:val="002D087B"/>
    <w:rsid w:val="002D140B"/>
    <w:rsid w:val="002D4B4A"/>
    <w:rsid w:val="002D4BF6"/>
    <w:rsid w:val="002D4C9D"/>
    <w:rsid w:val="002D6A03"/>
    <w:rsid w:val="002D6B18"/>
    <w:rsid w:val="002D754F"/>
    <w:rsid w:val="002E1400"/>
    <w:rsid w:val="002E169D"/>
    <w:rsid w:val="002E1EA1"/>
    <w:rsid w:val="002E20C4"/>
    <w:rsid w:val="002E33A3"/>
    <w:rsid w:val="002E360F"/>
    <w:rsid w:val="002E3E5E"/>
    <w:rsid w:val="002E3E7B"/>
    <w:rsid w:val="002E3EDC"/>
    <w:rsid w:val="002E4E07"/>
    <w:rsid w:val="002E6693"/>
    <w:rsid w:val="002E7DBB"/>
    <w:rsid w:val="002F045E"/>
    <w:rsid w:val="002F1D9B"/>
    <w:rsid w:val="002F447F"/>
    <w:rsid w:val="002F5510"/>
    <w:rsid w:val="002F568A"/>
    <w:rsid w:val="002F5BDC"/>
    <w:rsid w:val="002F688B"/>
    <w:rsid w:val="002F68E6"/>
    <w:rsid w:val="0030108C"/>
    <w:rsid w:val="00303394"/>
    <w:rsid w:val="00303C51"/>
    <w:rsid w:val="00305631"/>
    <w:rsid w:val="003056C1"/>
    <w:rsid w:val="00306805"/>
    <w:rsid w:val="0030766C"/>
    <w:rsid w:val="00313A41"/>
    <w:rsid w:val="00313A8B"/>
    <w:rsid w:val="00313CE0"/>
    <w:rsid w:val="00314B94"/>
    <w:rsid w:val="0031650D"/>
    <w:rsid w:val="00316676"/>
    <w:rsid w:val="003170D0"/>
    <w:rsid w:val="003176D8"/>
    <w:rsid w:val="00321D8F"/>
    <w:rsid w:val="0032217F"/>
    <w:rsid w:val="003239B9"/>
    <w:rsid w:val="00325289"/>
    <w:rsid w:val="0032531E"/>
    <w:rsid w:val="0032630F"/>
    <w:rsid w:val="003276A3"/>
    <w:rsid w:val="00327D5A"/>
    <w:rsid w:val="0033170D"/>
    <w:rsid w:val="00334B89"/>
    <w:rsid w:val="003374A3"/>
    <w:rsid w:val="00340788"/>
    <w:rsid w:val="0034097B"/>
    <w:rsid w:val="00344051"/>
    <w:rsid w:val="00344BDA"/>
    <w:rsid w:val="00346544"/>
    <w:rsid w:val="003475FD"/>
    <w:rsid w:val="00347DC1"/>
    <w:rsid w:val="0035004A"/>
    <w:rsid w:val="0035059A"/>
    <w:rsid w:val="00350ABD"/>
    <w:rsid w:val="00353C6D"/>
    <w:rsid w:val="00354A30"/>
    <w:rsid w:val="00355C75"/>
    <w:rsid w:val="00356681"/>
    <w:rsid w:val="003569BA"/>
    <w:rsid w:val="00361258"/>
    <w:rsid w:val="0036158D"/>
    <w:rsid w:val="0036173A"/>
    <w:rsid w:val="00361D01"/>
    <w:rsid w:val="00363758"/>
    <w:rsid w:val="0036389D"/>
    <w:rsid w:val="00364B4E"/>
    <w:rsid w:val="003657E3"/>
    <w:rsid w:val="00366385"/>
    <w:rsid w:val="003675B2"/>
    <w:rsid w:val="00370256"/>
    <w:rsid w:val="00371C82"/>
    <w:rsid w:val="00371EDC"/>
    <w:rsid w:val="00371F45"/>
    <w:rsid w:val="00373115"/>
    <w:rsid w:val="00373B6C"/>
    <w:rsid w:val="00375A37"/>
    <w:rsid w:val="00376790"/>
    <w:rsid w:val="00376861"/>
    <w:rsid w:val="00377805"/>
    <w:rsid w:val="00381879"/>
    <w:rsid w:val="00382129"/>
    <w:rsid w:val="003828DE"/>
    <w:rsid w:val="0038319C"/>
    <w:rsid w:val="00383EEA"/>
    <w:rsid w:val="0038434F"/>
    <w:rsid w:val="00384CEF"/>
    <w:rsid w:val="0038629F"/>
    <w:rsid w:val="00390EF0"/>
    <w:rsid w:val="00392483"/>
    <w:rsid w:val="00393C66"/>
    <w:rsid w:val="003940BF"/>
    <w:rsid w:val="003940DB"/>
    <w:rsid w:val="003941CD"/>
    <w:rsid w:val="003A1160"/>
    <w:rsid w:val="003A1FB5"/>
    <w:rsid w:val="003A22C6"/>
    <w:rsid w:val="003A2F2D"/>
    <w:rsid w:val="003A3353"/>
    <w:rsid w:val="003A40FC"/>
    <w:rsid w:val="003A6ABD"/>
    <w:rsid w:val="003B0DBA"/>
    <w:rsid w:val="003B0F7A"/>
    <w:rsid w:val="003B12E7"/>
    <w:rsid w:val="003B2A81"/>
    <w:rsid w:val="003B2CE2"/>
    <w:rsid w:val="003B3F8D"/>
    <w:rsid w:val="003B4A5F"/>
    <w:rsid w:val="003B4D90"/>
    <w:rsid w:val="003B5405"/>
    <w:rsid w:val="003B76F4"/>
    <w:rsid w:val="003B7E14"/>
    <w:rsid w:val="003C3CAE"/>
    <w:rsid w:val="003C5210"/>
    <w:rsid w:val="003C58CB"/>
    <w:rsid w:val="003C5D31"/>
    <w:rsid w:val="003C6D30"/>
    <w:rsid w:val="003C70E5"/>
    <w:rsid w:val="003D2D0F"/>
    <w:rsid w:val="003D4364"/>
    <w:rsid w:val="003D43F6"/>
    <w:rsid w:val="003D4B2F"/>
    <w:rsid w:val="003D4B5D"/>
    <w:rsid w:val="003D79D5"/>
    <w:rsid w:val="003E118F"/>
    <w:rsid w:val="003E28D2"/>
    <w:rsid w:val="003E7061"/>
    <w:rsid w:val="003E7215"/>
    <w:rsid w:val="003E7E86"/>
    <w:rsid w:val="003F0820"/>
    <w:rsid w:val="003F1218"/>
    <w:rsid w:val="003F2F8D"/>
    <w:rsid w:val="003F45C1"/>
    <w:rsid w:val="003F609F"/>
    <w:rsid w:val="003F647D"/>
    <w:rsid w:val="00400943"/>
    <w:rsid w:val="00400AD1"/>
    <w:rsid w:val="00400BB4"/>
    <w:rsid w:val="00401535"/>
    <w:rsid w:val="00401C25"/>
    <w:rsid w:val="00401DBB"/>
    <w:rsid w:val="00402B7C"/>
    <w:rsid w:val="00404FC8"/>
    <w:rsid w:val="004101A0"/>
    <w:rsid w:val="0041411A"/>
    <w:rsid w:val="00414CEE"/>
    <w:rsid w:val="00417707"/>
    <w:rsid w:val="00420A9B"/>
    <w:rsid w:val="0042116F"/>
    <w:rsid w:val="0042143B"/>
    <w:rsid w:val="00423901"/>
    <w:rsid w:val="00423A57"/>
    <w:rsid w:val="00424275"/>
    <w:rsid w:val="0042742F"/>
    <w:rsid w:val="00427CDE"/>
    <w:rsid w:val="00430305"/>
    <w:rsid w:val="00431CEB"/>
    <w:rsid w:val="00432174"/>
    <w:rsid w:val="00433BCA"/>
    <w:rsid w:val="00435919"/>
    <w:rsid w:val="00440926"/>
    <w:rsid w:val="00441C23"/>
    <w:rsid w:val="00441CFD"/>
    <w:rsid w:val="0044260F"/>
    <w:rsid w:val="00443759"/>
    <w:rsid w:val="00443D54"/>
    <w:rsid w:val="00446481"/>
    <w:rsid w:val="00447428"/>
    <w:rsid w:val="004474E2"/>
    <w:rsid w:val="00447AA8"/>
    <w:rsid w:val="00447BC6"/>
    <w:rsid w:val="004502C9"/>
    <w:rsid w:val="00451D9B"/>
    <w:rsid w:val="00453BDE"/>
    <w:rsid w:val="004557CD"/>
    <w:rsid w:val="004576D4"/>
    <w:rsid w:val="00460062"/>
    <w:rsid w:val="00460245"/>
    <w:rsid w:val="00462623"/>
    <w:rsid w:val="00462C4A"/>
    <w:rsid w:val="0046662A"/>
    <w:rsid w:val="00466E22"/>
    <w:rsid w:val="0046777A"/>
    <w:rsid w:val="00467CCE"/>
    <w:rsid w:val="00467E37"/>
    <w:rsid w:val="004703BF"/>
    <w:rsid w:val="00472359"/>
    <w:rsid w:val="004730B9"/>
    <w:rsid w:val="00473D4D"/>
    <w:rsid w:val="0047434A"/>
    <w:rsid w:val="004747D1"/>
    <w:rsid w:val="004766B6"/>
    <w:rsid w:val="00477197"/>
    <w:rsid w:val="00477CC0"/>
    <w:rsid w:val="00477FA9"/>
    <w:rsid w:val="00480999"/>
    <w:rsid w:val="00480F4E"/>
    <w:rsid w:val="004829D0"/>
    <w:rsid w:val="0048350F"/>
    <w:rsid w:val="004838DB"/>
    <w:rsid w:val="004843CC"/>
    <w:rsid w:val="004847C2"/>
    <w:rsid w:val="00484F39"/>
    <w:rsid w:val="00485834"/>
    <w:rsid w:val="004862BC"/>
    <w:rsid w:val="00486538"/>
    <w:rsid w:val="00492F2A"/>
    <w:rsid w:val="00493785"/>
    <w:rsid w:val="004964B9"/>
    <w:rsid w:val="00496D3E"/>
    <w:rsid w:val="00497CBE"/>
    <w:rsid w:val="004A0527"/>
    <w:rsid w:val="004A210E"/>
    <w:rsid w:val="004A28A4"/>
    <w:rsid w:val="004A39E4"/>
    <w:rsid w:val="004A573D"/>
    <w:rsid w:val="004A5CFD"/>
    <w:rsid w:val="004A5E29"/>
    <w:rsid w:val="004A77D2"/>
    <w:rsid w:val="004A7BC4"/>
    <w:rsid w:val="004B45B4"/>
    <w:rsid w:val="004B4FD9"/>
    <w:rsid w:val="004B78B5"/>
    <w:rsid w:val="004B7C08"/>
    <w:rsid w:val="004C194A"/>
    <w:rsid w:val="004C1981"/>
    <w:rsid w:val="004C2009"/>
    <w:rsid w:val="004C2A48"/>
    <w:rsid w:val="004C4CD2"/>
    <w:rsid w:val="004C5EB9"/>
    <w:rsid w:val="004C6DF3"/>
    <w:rsid w:val="004C7F96"/>
    <w:rsid w:val="004D00BC"/>
    <w:rsid w:val="004D0802"/>
    <w:rsid w:val="004D0D56"/>
    <w:rsid w:val="004D0F1B"/>
    <w:rsid w:val="004D11CD"/>
    <w:rsid w:val="004D30C0"/>
    <w:rsid w:val="004D31B9"/>
    <w:rsid w:val="004D520E"/>
    <w:rsid w:val="004D715C"/>
    <w:rsid w:val="004D7467"/>
    <w:rsid w:val="004D7C77"/>
    <w:rsid w:val="004E1099"/>
    <w:rsid w:val="004E118D"/>
    <w:rsid w:val="004E1660"/>
    <w:rsid w:val="004E4845"/>
    <w:rsid w:val="004E66A6"/>
    <w:rsid w:val="004E66D1"/>
    <w:rsid w:val="004E6A95"/>
    <w:rsid w:val="004F33F8"/>
    <w:rsid w:val="004F42E7"/>
    <w:rsid w:val="004F44BB"/>
    <w:rsid w:val="004F51B0"/>
    <w:rsid w:val="004F5B11"/>
    <w:rsid w:val="004F7003"/>
    <w:rsid w:val="004F7450"/>
    <w:rsid w:val="00500DBE"/>
    <w:rsid w:val="00500DC2"/>
    <w:rsid w:val="00501DBF"/>
    <w:rsid w:val="005025B2"/>
    <w:rsid w:val="005039E7"/>
    <w:rsid w:val="00503A50"/>
    <w:rsid w:val="00504AED"/>
    <w:rsid w:val="005055E4"/>
    <w:rsid w:val="0051190A"/>
    <w:rsid w:val="005126BA"/>
    <w:rsid w:val="005131AB"/>
    <w:rsid w:val="00513576"/>
    <w:rsid w:val="00513FC3"/>
    <w:rsid w:val="00514DFA"/>
    <w:rsid w:val="00515520"/>
    <w:rsid w:val="00516182"/>
    <w:rsid w:val="00516BDA"/>
    <w:rsid w:val="0051792E"/>
    <w:rsid w:val="005216D3"/>
    <w:rsid w:val="00521BF6"/>
    <w:rsid w:val="00522153"/>
    <w:rsid w:val="005223FB"/>
    <w:rsid w:val="00523149"/>
    <w:rsid w:val="00523488"/>
    <w:rsid w:val="005237B1"/>
    <w:rsid w:val="005249B1"/>
    <w:rsid w:val="00524B53"/>
    <w:rsid w:val="00525726"/>
    <w:rsid w:val="00526C6B"/>
    <w:rsid w:val="00526CBA"/>
    <w:rsid w:val="00530BED"/>
    <w:rsid w:val="00531E57"/>
    <w:rsid w:val="00531EC9"/>
    <w:rsid w:val="0053261D"/>
    <w:rsid w:val="0053289B"/>
    <w:rsid w:val="00532DDD"/>
    <w:rsid w:val="005348B6"/>
    <w:rsid w:val="00535E3F"/>
    <w:rsid w:val="005365C2"/>
    <w:rsid w:val="00537C97"/>
    <w:rsid w:val="0054015A"/>
    <w:rsid w:val="00540A08"/>
    <w:rsid w:val="00540B21"/>
    <w:rsid w:val="00541730"/>
    <w:rsid w:val="005417AE"/>
    <w:rsid w:val="00541CCB"/>
    <w:rsid w:val="00541CF2"/>
    <w:rsid w:val="00542AD2"/>
    <w:rsid w:val="0055010B"/>
    <w:rsid w:val="00552170"/>
    <w:rsid w:val="00552941"/>
    <w:rsid w:val="0055356B"/>
    <w:rsid w:val="005535F3"/>
    <w:rsid w:val="00553B1D"/>
    <w:rsid w:val="00553B8F"/>
    <w:rsid w:val="005568C2"/>
    <w:rsid w:val="00556C7F"/>
    <w:rsid w:val="005575E5"/>
    <w:rsid w:val="00557EA6"/>
    <w:rsid w:val="00563A74"/>
    <w:rsid w:val="00563AB1"/>
    <w:rsid w:val="00563B0A"/>
    <w:rsid w:val="00564FE1"/>
    <w:rsid w:val="005660AD"/>
    <w:rsid w:val="0056702A"/>
    <w:rsid w:val="005678BB"/>
    <w:rsid w:val="00570C13"/>
    <w:rsid w:val="005716D2"/>
    <w:rsid w:val="00571A0A"/>
    <w:rsid w:val="00572385"/>
    <w:rsid w:val="0057283A"/>
    <w:rsid w:val="00572A2B"/>
    <w:rsid w:val="00572E44"/>
    <w:rsid w:val="00574BEC"/>
    <w:rsid w:val="00575177"/>
    <w:rsid w:val="00576177"/>
    <w:rsid w:val="0057632B"/>
    <w:rsid w:val="00576F30"/>
    <w:rsid w:val="005778D1"/>
    <w:rsid w:val="00580C06"/>
    <w:rsid w:val="005856B9"/>
    <w:rsid w:val="00585DD5"/>
    <w:rsid w:val="0058661F"/>
    <w:rsid w:val="00587D14"/>
    <w:rsid w:val="00590A0C"/>
    <w:rsid w:val="005917AE"/>
    <w:rsid w:val="00591818"/>
    <w:rsid w:val="00591BAC"/>
    <w:rsid w:val="00592DA1"/>
    <w:rsid w:val="00593FFE"/>
    <w:rsid w:val="00594292"/>
    <w:rsid w:val="005A014F"/>
    <w:rsid w:val="005A057B"/>
    <w:rsid w:val="005A102B"/>
    <w:rsid w:val="005A1B44"/>
    <w:rsid w:val="005A2725"/>
    <w:rsid w:val="005A2A4B"/>
    <w:rsid w:val="005A4977"/>
    <w:rsid w:val="005A775D"/>
    <w:rsid w:val="005A7A0E"/>
    <w:rsid w:val="005B066A"/>
    <w:rsid w:val="005B0C4D"/>
    <w:rsid w:val="005B349B"/>
    <w:rsid w:val="005B436A"/>
    <w:rsid w:val="005C0154"/>
    <w:rsid w:val="005C09DA"/>
    <w:rsid w:val="005C0D42"/>
    <w:rsid w:val="005C0F56"/>
    <w:rsid w:val="005C1273"/>
    <w:rsid w:val="005C139F"/>
    <w:rsid w:val="005C2A57"/>
    <w:rsid w:val="005C44D8"/>
    <w:rsid w:val="005C4E7A"/>
    <w:rsid w:val="005C525F"/>
    <w:rsid w:val="005C563B"/>
    <w:rsid w:val="005D1203"/>
    <w:rsid w:val="005D20A7"/>
    <w:rsid w:val="005D225C"/>
    <w:rsid w:val="005D343F"/>
    <w:rsid w:val="005D3B14"/>
    <w:rsid w:val="005D569A"/>
    <w:rsid w:val="005D5C61"/>
    <w:rsid w:val="005D6E45"/>
    <w:rsid w:val="005E04F3"/>
    <w:rsid w:val="005E0658"/>
    <w:rsid w:val="005E1125"/>
    <w:rsid w:val="005E37FF"/>
    <w:rsid w:val="005E4387"/>
    <w:rsid w:val="005E50A3"/>
    <w:rsid w:val="005E6D5F"/>
    <w:rsid w:val="005E7612"/>
    <w:rsid w:val="005E783B"/>
    <w:rsid w:val="005F00F5"/>
    <w:rsid w:val="005F0479"/>
    <w:rsid w:val="005F1A91"/>
    <w:rsid w:val="005F593E"/>
    <w:rsid w:val="005F5E01"/>
    <w:rsid w:val="005F5E20"/>
    <w:rsid w:val="005F67E3"/>
    <w:rsid w:val="00601B7B"/>
    <w:rsid w:val="006026AB"/>
    <w:rsid w:val="00602AF0"/>
    <w:rsid w:val="00604233"/>
    <w:rsid w:val="00604565"/>
    <w:rsid w:val="0060523B"/>
    <w:rsid w:val="00611C15"/>
    <w:rsid w:val="00611D23"/>
    <w:rsid w:val="00611EA1"/>
    <w:rsid w:val="006129F1"/>
    <w:rsid w:val="006134C7"/>
    <w:rsid w:val="00614B2C"/>
    <w:rsid w:val="00614E78"/>
    <w:rsid w:val="006151FE"/>
    <w:rsid w:val="00615F6A"/>
    <w:rsid w:val="006215D5"/>
    <w:rsid w:val="006216A5"/>
    <w:rsid w:val="006226D1"/>
    <w:rsid w:val="0062473B"/>
    <w:rsid w:val="00626741"/>
    <w:rsid w:val="00626E16"/>
    <w:rsid w:val="00630BDC"/>
    <w:rsid w:val="00631B7A"/>
    <w:rsid w:val="00631D1A"/>
    <w:rsid w:val="00631E06"/>
    <w:rsid w:val="00634F53"/>
    <w:rsid w:val="00641193"/>
    <w:rsid w:val="00642FC1"/>
    <w:rsid w:val="006436DC"/>
    <w:rsid w:val="00643D56"/>
    <w:rsid w:val="0064583F"/>
    <w:rsid w:val="006511BF"/>
    <w:rsid w:val="006516ED"/>
    <w:rsid w:val="006540A0"/>
    <w:rsid w:val="00654498"/>
    <w:rsid w:val="00656034"/>
    <w:rsid w:val="006572E7"/>
    <w:rsid w:val="006606C0"/>
    <w:rsid w:val="00662716"/>
    <w:rsid w:val="006635EC"/>
    <w:rsid w:val="00664C7D"/>
    <w:rsid w:val="006664E0"/>
    <w:rsid w:val="006665DF"/>
    <w:rsid w:val="00667543"/>
    <w:rsid w:val="0067039B"/>
    <w:rsid w:val="00672D1D"/>
    <w:rsid w:val="00673549"/>
    <w:rsid w:val="006738AC"/>
    <w:rsid w:val="00675469"/>
    <w:rsid w:val="00675939"/>
    <w:rsid w:val="00675B5C"/>
    <w:rsid w:val="006775AD"/>
    <w:rsid w:val="0068073F"/>
    <w:rsid w:val="00680C8F"/>
    <w:rsid w:val="00680F6B"/>
    <w:rsid w:val="006818C3"/>
    <w:rsid w:val="0068258B"/>
    <w:rsid w:val="006833D3"/>
    <w:rsid w:val="00683BD8"/>
    <w:rsid w:val="0068613C"/>
    <w:rsid w:val="0068618B"/>
    <w:rsid w:val="00686FB2"/>
    <w:rsid w:val="00687141"/>
    <w:rsid w:val="00690D65"/>
    <w:rsid w:val="00691664"/>
    <w:rsid w:val="006927C0"/>
    <w:rsid w:val="006940DE"/>
    <w:rsid w:val="0069443B"/>
    <w:rsid w:val="00694AE8"/>
    <w:rsid w:val="006A1371"/>
    <w:rsid w:val="006A1CB2"/>
    <w:rsid w:val="006A37AB"/>
    <w:rsid w:val="006A4598"/>
    <w:rsid w:val="006A61A4"/>
    <w:rsid w:val="006A722A"/>
    <w:rsid w:val="006B1114"/>
    <w:rsid w:val="006B330D"/>
    <w:rsid w:val="006B36BF"/>
    <w:rsid w:val="006B439E"/>
    <w:rsid w:val="006B5789"/>
    <w:rsid w:val="006B5B06"/>
    <w:rsid w:val="006B6581"/>
    <w:rsid w:val="006B6C83"/>
    <w:rsid w:val="006C0425"/>
    <w:rsid w:val="006C0CE3"/>
    <w:rsid w:val="006C10E0"/>
    <w:rsid w:val="006C560E"/>
    <w:rsid w:val="006C5642"/>
    <w:rsid w:val="006C747A"/>
    <w:rsid w:val="006C74E6"/>
    <w:rsid w:val="006D090E"/>
    <w:rsid w:val="006D18D9"/>
    <w:rsid w:val="006D3DAB"/>
    <w:rsid w:val="006D61B3"/>
    <w:rsid w:val="006D6541"/>
    <w:rsid w:val="006D7077"/>
    <w:rsid w:val="006E1812"/>
    <w:rsid w:val="006E185F"/>
    <w:rsid w:val="006E2176"/>
    <w:rsid w:val="006E4C31"/>
    <w:rsid w:val="006E7A49"/>
    <w:rsid w:val="006E7B2A"/>
    <w:rsid w:val="006F06A2"/>
    <w:rsid w:val="006F0CB7"/>
    <w:rsid w:val="006F0E74"/>
    <w:rsid w:val="006F2488"/>
    <w:rsid w:val="00701E88"/>
    <w:rsid w:val="00702588"/>
    <w:rsid w:val="00702722"/>
    <w:rsid w:val="007054A5"/>
    <w:rsid w:val="00705918"/>
    <w:rsid w:val="0071129B"/>
    <w:rsid w:val="0071210C"/>
    <w:rsid w:val="00712316"/>
    <w:rsid w:val="007133D5"/>
    <w:rsid w:val="00713F5A"/>
    <w:rsid w:val="00714E48"/>
    <w:rsid w:val="007167C9"/>
    <w:rsid w:val="00720A7B"/>
    <w:rsid w:val="00720DD2"/>
    <w:rsid w:val="00721B28"/>
    <w:rsid w:val="00721BB5"/>
    <w:rsid w:val="00724B48"/>
    <w:rsid w:val="007266A3"/>
    <w:rsid w:val="00730F87"/>
    <w:rsid w:val="0073180F"/>
    <w:rsid w:val="00733AD4"/>
    <w:rsid w:val="007374BA"/>
    <w:rsid w:val="00740A21"/>
    <w:rsid w:val="00741959"/>
    <w:rsid w:val="00742B20"/>
    <w:rsid w:val="007440A1"/>
    <w:rsid w:val="007460FB"/>
    <w:rsid w:val="007465AD"/>
    <w:rsid w:val="007471B8"/>
    <w:rsid w:val="007472B1"/>
    <w:rsid w:val="007501BC"/>
    <w:rsid w:val="00750BFB"/>
    <w:rsid w:val="00756079"/>
    <w:rsid w:val="00756FB8"/>
    <w:rsid w:val="00761933"/>
    <w:rsid w:val="007628FE"/>
    <w:rsid w:val="0076447A"/>
    <w:rsid w:val="0076476C"/>
    <w:rsid w:val="00765C66"/>
    <w:rsid w:val="00766301"/>
    <w:rsid w:val="0076663C"/>
    <w:rsid w:val="00766E2E"/>
    <w:rsid w:val="007670D0"/>
    <w:rsid w:val="00767878"/>
    <w:rsid w:val="00767B7B"/>
    <w:rsid w:val="0077170F"/>
    <w:rsid w:val="00774135"/>
    <w:rsid w:val="00774863"/>
    <w:rsid w:val="00774C28"/>
    <w:rsid w:val="00775051"/>
    <w:rsid w:val="00775904"/>
    <w:rsid w:val="007767DA"/>
    <w:rsid w:val="00777C34"/>
    <w:rsid w:val="00777DE1"/>
    <w:rsid w:val="00777ED5"/>
    <w:rsid w:val="007835BD"/>
    <w:rsid w:val="0078467C"/>
    <w:rsid w:val="00785B9D"/>
    <w:rsid w:val="00785CAB"/>
    <w:rsid w:val="00785FF1"/>
    <w:rsid w:val="00786339"/>
    <w:rsid w:val="0078678D"/>
    <w:rsid w:val="00787562"/>
    <w:rsid w:val="00790894"/>
    <w:rsid w:val="00790D26"/>
    <w:rsid w:val="00795C84"/>
    <w:rsid w:val="00796E00"/>
    <w:rsid w:val="007A1322"/>
    <w:rsid w:val="007A14B0"/>
    <w:rsid w:val="007A2613"/>
    <w:rsid w:val="007A3704"/>
    <w:rsid w:val="007A4659"/>
    <w:rsid w:val="007A565B"/>
    <w:rsid w:val="007A6EE6"/>
    <w:rsid w:val="007A6FE8"/>
    <w:rsid w:val="007A73CB"/>
    <w:rsid w:val="007B1803"/>
    <w:rsid w:val="007B3649"/>
    <w:rsid w:val="007B4E52"/>
    <w:rsid w:val="007B52D2"/>
    <w:rsid w:val="007B5BB4"/>
    <w:rsid w:val="007C3A8D"/>
    <w:rsid w:val="007C51BC"/>
    <w:rsid w:val="007C68E1"/>
    <w:rsid w:val="007C72CD"/>
    <w:rsid w:val="007C7E35"/>
    <w:rsid w:val="007D0F4F"/>
    <w:rsid w:val="007D1ACB"/>
    <w:rsid w:val="007D3862"/>
    <w:rsid w:val="007D4BC7"/>
    <w:rsid w:val="007D5800"/>
    <w:rsid w:val="007D65B9"/>
    <w:rsid w:val="007D69CE"/>
    <w:rsid w:val="007D79AD"/>
    <w:rsid w:val="007E2740"/>
    <w:rsid w:val="007E4E48"/>
    <w:rsid w:val="007E545A"/>
    <w:rsid w:val="007E5B2A"/>
    <w:rsid w:val="007E6B9B"/>
    <w:rsid w:val="007E7546"/>
    <w:rsid w:val="007F121E"/>
    <w:rsid w:val="007F31A7"/>
    <w:rsid w:val="007F647C"/>
    <w:rsid w:val="008035C4"/>
    <w:rsid w:val="0080478E"/>
    <w:rsid w:val="00805076"/>
    <w:rsid w:val="00805109"/>
    <w:rsid w:val="008052AF"/>
    <w:rsid w:val="0081096B"/>
    <w:rsid w:val="0081181B"/>
    <w:rsid w:val="00812145"/>
    <w:rsid w:val="00812A5E"/>
    <w:rsid w:val="008140F1"/>
    <w:rsid w:val="00814F46"/>
    <w:rsid w:val="008152D5"/>
    <w:rsid w:val="008154D5"/>
    <w:rsid w:val="00817A91"/>
    <w:rsid w:val="00822947"/>
    <w:rsid w:val="00823727"/>
    <w:rsid w:val="00824E16"/>
    <w:rsid w:val="008252E9"/>
    <w:rsid w:val="00825342"/>
    <w:rsid w:val="00825395"/>
    <w:rsid w:val="008267A9"/>
    <w:rsid w:val="00826C06"/>
    <w:rsid w:val="00832188"/>
    <w:rsid w:val="008323B4"/>
    <w:rsid w:val="00832649"/>
    <w:rsid w:val="00834C2D"/>
    <w:rsid w:val="00835BAC"/>
    <w:rsid w:val="00836589"/>
    <w:rsid w:val="00837A13"/>
    <w:rsid w:val="008414E8"/>
    <w:rsid w:val="008423C2"/>
    <w:rsid w:val="008435EA"/>
    <w:rsid w:val="00843DF7"/>
    <w:rsid w:val="00844D39"/>
    <w:rsid w:val="00846264"/>
    <w:rsid w:val="00846ED1"/>
    <w:rsid w:val="00847742"/>
    <w:rsid w:val="00847BAC"/>
    <w:rsid w:val="0085049C"/>
    <w:rsid w:val="00850721"/>
    <w:rsid w:val="008520AB"/>
    <w:rsid w:val="00853E94"/>
    <w:rsid w:val="00855253"/>
    <w:rsid w:val="008563CA"/>
    <w:rsid w:val="0085646D"/>
    <w:rsid w:val="00857386"/>
    <w:rsid w:val="00857907"/>
    <w:rsid w:val="00857B78"/>
    <w:rsid w:val="00860A1A"/>
    <w:rsid w:val="00860CC3"/>
    <w:rsid w:val="00860D2D"/>
    <w:rsid w:val="008612EE"/>
    <w:rsid w:val="0086204D"/>
    <w:rsid w:val="00863013"/>
    <w:rsid w:val="00863155"/>
    <w:rsid w:val="008636A9"/>
    <w:rsid w:val="00864816"/>
    <w:rsid w:val="008650A0"/>
    <w:rsid w:val="0086695F"/>
    <w:rsid w:val="00867E4C"/>
    <w:rsid w:val="0087238A"/>
    <w:rsid w:val="00872A5B"/>
    <w:rsid w:val="00872D1D"/>
    <w:rsid w:val="00872FF3"/>
    <w:rsid w:val="0087456E"/>
    <w:rsid w:val="008769AB"/>
    <w:rsid w:val="00876EF3"/>
    <w:rsid w:val="00877013"/>
    <w:rsid w:val="008806C3"/>
    <w:rsid w:val="00881139"/>
    <w:rsid w:val="00881884"/>
    <w:rsid w:val="00881B07"/>
    <w:rsid w:val="00883FF4"/>
    <w:rsid w:val="0088543C"/>
    <w:rsid w:val="00893F43"/>
    <w:rsid w:val="00895237"/>
    <w:rsid w:val="00895BB0"/>
    <w:rsid w:val="00895F32"/>
    <w:rsid w:val="00896038"/>
    <w:rsid w:val="008965E9"/>
    <w:rsid w:val="00896727"/>
    <w:rsid w:val="0089763B"/>
    <w:rsid w:val="008978C6"/>
    <w:rsid w:val="008A13A0"/>
    <w:rsid w:val="008A19EE"/>
    <w:rsid w:val="008A2046"/>
    <w:rsid w:val="008A464D"/>
    <w:rsid w:val="008A5094"/>
    <w:rsid w:val="008A6CBE"/>
    <w:rsid w:val="008A7C35"/>
    <w:rsid w:val="008B0B43"/>
    <w:rsid w:val="008B14D1"/>
    <w:rsid w:val="008B2CA2"/>
    <w:rsid w:val="008B31C0"/>
    <w:rsid w:val="008B3E06"/>
    <w:rsid w:val="008B4384"/>
    <w:rsid w:val="008B6831"/>
    <w:rsid w:val="008C1E5E"/>
    <w:rsid w:val="008C2020"/>
    <w:rsid w:val="008C279E"/>
    <w:rsid w:val="008C2AB0"/>
    <w:rsid w:val="008C2F1C"/>
    <w:rsid w:val="008C3759"/>
    <w:rsid w:val="008C3AD4"/>
    <w:rsid w:val="008C420B"/>
    <w:rsid w:val="008C53DD"/>
    <w:rsid w:val="008C6126"/>
    <w:rsid w:val="008C7826"/>
    <w:rsid w:val="008D055C"/>
    <w:rsid w:val="008D0B1C"/>
    <w:rsid w:val="008D12A6"/>
    <w:rsid w:val="008D1AF0"/>
    <w:rsid w:val="008D1C10"/>
    <w:rsid w:val="008D3BEC"/>
    <w:rsid w:val="008D3C02"/>
    <w:rsid w:val="008D491F"/>
    <w:rsid w:val="008E0AC5"/>
    <w:rsid w:val="008E1827"/>
    <w:rsid w:val="008E2A88"/>
    <w:rsid w:val="008E52E2"/>
    <w:rsid w:val="008E66EB"/>
    <w:rsid w:val="008E6D0E"/>
    <w:rsid w:val="008F0703"/>
    <w:rsid w:val="008F4FA1"/>
    <w:rsid w:val="008F5D22"/>
    <w:rsid w:val="008F6260"/>
    <w:rsid w:val="008F6BA9"/>
    <w:rsid w:val="008F783D"/>
    <w:rsid w:val="009014DF"/>
    <w:rsid w:val="0090281A"/>
    <w:rsid w:val="00903256"/>
    <w:rsid w:val="00903A58"/>
    <w:rsid w:val="009049F8"/>
    <w:rsid w:val="00906D0D"/>
    <w:rsid w:val="00906F63"/>
    <w:rsid w:val="009105CB"/>
    <w:rsid w:val="00911DE7"/>
    <w:rsid w:val="00912F00"/>
    <w:rsid w:val="00912F46"/>
    <w:rsid w:val="0091586B"/>
    <w:rsid w:val="00917042"/>
    <w:rsid w:val="00917210"/>
    <w:rsid w:val="00917DD2"/>
    <w:rsid w:val="00920271"/>
    <w:rsid w:val="0092043C"/>
    <w:rsid w:val="00921ED3"/>
    <w:rsid w:val="00922D14"/>
    <w:rsid w:val="0092514C"/>
    <w:rsid w:val="00926814"/>
    <w:rsid w:val="009278EF"/>
    <w:rsid w:val="0093005D"/>
    <w:rsid w:val="009314FE"/>
    <w:rsid w:val="00932110"/>
    <w:rsid w:val="009327DF"/>
    <w:rsid w:val="00932CE7"/>
    <w:rsid w:val="009342A6"/>
    <w:rsid w:val="00934D4D"/>
    <w:rsid w:val="00935811"/>
    <w:rsid w:val="00936825"/>
    <w:rsid w:val="00937F3B"/>
    <w:rsid w:val="00940EE9"/>
    <w:rsid w:val="00941163"/>
    <w:rsid w:val="00941A22"/>
    <w:rsid w:val="00942F89"/>
    <w:rsid w:val="009448B0"/>
    <w:rsid w:val="00944CF4"/>
    <w:rsid w:val="009455A2"/>
    <w:rsid w:val="00945A9C"/>
    <w:rsid w:val="009507F1"/>
    <w:rsid w:val="00952D93"/>
    <w:rsid w:val="00952F8A"/>
    <w:rsid w:val="0095350A"/>
    <w:rsid w:val="00953F1C"/>
    <w:rsid w:val="009569D5"/>
    <w:rsid w:val="00957D31"/>
    <w:rsid w:val="0096064D"/>
    <w:rsid w:val="0096087B"/>
    <w:rsid w:val="009617A1"/>
    <w:rsid w:val="00963D6A"/>
    <w:rsid w:val="00967207"/>
    <w:rsid w:val="009679AA"/>
    <w:rsid w:val="00967ED6"/>
    <w:rsid w:val="009708B8"/>
    <w:rsid w:val="00971325"/>
    <w:rsid w:val="009713AF"/>
    <w:rsid w:val="00971DD3"/>
    <w:rsid w:val="009750CF"/>
    <w:rsid w:val="00975624"/>
    <w:rsid w:val="00975DE2"/>
    <w:rsid w:val="00976AEC"/>
    <w:rsid w:val="00976F49"/>
    <w:rsid w:val="00977ED3"/>
    <w:rsid w:val="00980BD9"/>
    <w:rsid w:val="009830B7"/>
    <w:rsid w:val="009842AF"/>
    <w:rsid w:val="00984A12"/>
    <w:rsid w:val="00984B97"/>
    <w:rsid w:val="00985441"/>
    <w:rsid w:val="00985DD2"/>
    <w:rsid w:val="0098720D"/>
    <w:rsid w:val="00990A74"/>
    <w:rsid w:val="00990E06"/>
    <w:rsid w:val="009918BE"/>
    <w:rsid w:val="009935C2"/>
    <w:rsid w:val="00996C4E"/>
    <w:rsid w:val="00997494"/>
    <w:rsid w:val="00997E36"/>
    <w:rsid w:val="009A0B4D"/>
    <w:rsid w:val="009A2F15"/>
    <w:rsid w:val="009A3687"/>
    <w:rsid w:val="009A40C7"/>
    <w:rsid w:val="009A5E1B"/>
    <w:rsid w:val="009A719B"/>
    <w:rsid w:val="009A7501"/>
    <w:rsid w:val="009B01BC"/>
    <w:rsid w:val="009B0633"/>
    <w:rsid w:val="009B1721"/>
    <w:rsid w:val="009B3CC5"/>
    <w:rsid w:val="009B3CFE"/>
    <w:rsid w:val="009B7724"/>
    <w:rsid w:val="009C00D2"/>
    <w:rsid w:val="009C2F17"/>
    <w:rsid w:val="009C2F3F"/>
    <w:rsid w:val="009C333B"/>
    <w:rsid w:val="009C698C"/>
    <w:rsid w:val="009C7879"/>
    <w:rsid w:val="009D0937"/>
    <w:rsid w:val="009D1450"/>
    <w:rsid w:val="009D1C68"/>
    <w:rsid w:val="009D285D"/>
    <w:rsid w:val="009D2C42"/>
    <w:rsid w:val="009D31D9"/>
    <w:rsid w:val="009D39DD"/>
    <w:rsid w:val="009D710A"/>
    <w:rsid w:val="009E2054"/>
    <w:rsid w:val="009E274F"/>
    <w:rsid w:val="009E28A0"/>
    <w:rsid w:val="009E540C"/>
    <w:rsid w:val="009E5621"/>
    <w:rsid w:val="009E59CA"/>
    <w:rsid w:val="009E601E"/>
    <w:rsid w:val="009E6093"/>
    <w:rsid w:val="009E60C3"/>
    <w:rsid w:val="009E7ECB"/>
    <w:rsid w:val="009F2096"/>
    <w:rsid w:val="009F2251"/>
    <w:rsid w:val="009F588A"/>
    <w:rsid w:val="009F6139"/>
    <w:rsid w:val="00A013AC"/>
    <w:rsid w:val="00A01BDA"/>
    <w:rsid w:val="00A02579"/>
    <w:rsid w:val="00A039CA"/>
    <w:rsid w:val="00A06557"/>
    <w:rsid w:val="00A07C58"/>
    <w:rsid w:val="00A07FDA"/>
    <w:rsid w:val="00A11890"/>
    <w:rsid w:val="00A11C3E"/>
    <w:rsid w:val="00A13805"/>
    <w:rsid w:val="00A13E9A"/>
    <w:rsid w:val="00A15005"/>
    <w:rsid w:val="00A150D1"/>
    <w:rsid w:val="00A167B1"/>
    <w:rsid w:val="00A202BD"/>
    <w:rsid w:val="00A207E6"/>
    <w:rsid w:val="00A21D1A"/>
    <w:rsid w:val="00A24497"/>
    <w:rsid w:val="00A25EF5"/>
    <w:rsid w:val="00A303B6"/>
    <w:rsid w:val="00A3234A"/>
    <w:rsid w:val="00A32519"/>
    <w:rsid w:val="00A33240"/>
    <w:rsid w:val="00A34397"/>
    <w:rsid w:val="00A3581F"/>
    <w:rsid w:val="00A35B66"/>
    <w:rsid w:val="00A403F3"/>
    <w:rsid w:val="00A41FAF"/>
    <w:rsid w:val="00A42D71"/>
    <w:rsid w:val="00A43F73"/>
    <w:rsid w:val="00A4434E"/>
    <w:rsid w:val="00A446C2"/>
    <w:rsid w:val="00A5225F"/>
    <w:rsid w:val="00A52440"/>
    <w:rsid w:val="00A55335"/>
    <w:rsid w:val="00A55F65"/>
    <w:rsid w:val="00A560E4"/>
    <w:rsid w:val="00A5623C"/>
    <w:rsid w:val="00A577FA"/>
    <w:rsid w:val="00A57B82"/>
    <w:rsid w:val="00A62FE1"/>
    <w:rsid w:val="00A637B7"/>
    <w:rsid w:val="00A63DA5"/>
    <w:rsid w:val="00A666A2"/>
    <w:rsid w:val="00A715E1"/>
    <w:rsid w:val="00A71E07"/>
    <w:rsid w:val="00A73EFA"/>
    <w:rsid w:val="00A73F6C"/>
    <w:rsid w:val="00A7667D"/>
    <w:rsid w:val="00A81511"/>
    <w:rsid w:val="00A8234E"/>
    <w:rsid w:val="00A82E4C"/>
    <w:rsid w:val="00A8451D"/>
    <w:rsid w:val="00A91219"/>
    <w:rsid w:val="00A925F8"/>
    <w:rsid w:val="00A92840"/>
    <w:rsid w:val="00A954FE"/>
    <w:rsid w:val="00A95D55"/>
    <w:rsid w:val="00A96204"/>
    <w:rsid w:val="00A962F7"/>
    <w:rsid w:val="00A97A76"/>
    <w:rsid w:val="00AA0228"/>
    <w:rsid w:val="00AA0840"/>
    <w:rsid w:val="00AA0AB9"/>
    <w:rsid w:val="00AA0E1A"/>
    <w:rsid w:val="00AA1106"/>
    <w:rsid w:val="00AA32F4"/>
    <w:rsid w:val="00AA6563"/>
    <w:rsid w:val="00AA7794"/>
    <w:rsid w:val="00AB0125"/>
    <w:rsid w:val="00AB0860"/>
    <w:rsid w:val="00AB1C4E"/>
    <w:rsid w:val="00AB2D16"/>
    <w:rsid w:val="00AB3107"/>
    <w:rsid w:val="00AB3530"/>
    <w:rsid w:val="00AB5387"/>
    <w:rsid w:val="00AB70E5"/>
    <w:rsid w:val="00AB7339"/>
    <w:rsid w:val="00AB7497"/>
    <w:rsid w:val="00AC1706"/>
    <w:rsid w:val="00AC228E"/>
    <w:rsid w:val="00AC3949"/>
    <w:rsid w:val="00AC4985"/>
    <w:rsid w:val="00AC4A58"/>
    <w:rsid w:val="00AC5F32"/>
    <w:rsid w:val="00AC6A8E"/>
    <w:rsid w:val="00AC6DCC"/>
    <w:rsid w:val="00AD0183"/>
    <w:rsid w:val="00AD185F"/>
    <w:rsid w:val="00AD4666"/>
    <w:rsid w:val="00AD4935"/>
    <w:rsid w:val="00AD4DF3"/>
    <w:rsid w:val="00AD6867"/>
    <w:rsid w:val="00AD78D5"/>
    <w:rsid w:val="00AE04CB"/>
    <w:rsid w:val="00AE4392"/>
    <w:rsid w:val="00AE5E04"/>
    <w:rsid w:val="00AF194E"/>
    <w:rsid w:val="00AF2909"/>
    <w:rsid w:val="00AF2E85"/>
    <w:rsid w:val="00AF3FAD"/>
    <w:rsid w:val="00AF5D68"/>
    <w:rsid w:val="00AF6A04"/>
    <w:rsid w:val="00AF6F72"/>
    <w:rsid w:val="00AF7F17"/>
    <w:rsid w:val="00B01769"/>
    <w:rsid w:val="00B01833"/>
    <w:rsid w:val="00B01F29"/>
    <w:rsid w:val="00B0252F"/>
    <w:rsid w:val="00B037BE"/>
    <w:rsid w:val="00B049B2"/>
    <w:rsid w:val="00B06039"/>
    <w:rsid w:val="00B0617E"/>
    <w:rsid w:val="00B06954"/>
    <w:rsid w:val="00B07EBF"/>
    <w:rsid w:val="00B101C0"/>
    <w:rsid w:val="00B110F1"/>
    <w:rsid w:val="00B11B4E"/>
    <w:rsid w:val="00B12330"/>
    <w:rsid w:val="00B1268A"/>
    <w:rsid w:val="00B1391D"/>
    <w:rsid w:val="00B14B51"/>
    <w:rsid w:val="00B15F30"/>
    <w:rsid w:val="00B161A4"/>
    <w:rsid w:val="00B16D64"/>
    <w:rsid w:val="00B16F4D"/>
    <w:rsid w:val="00B177B3"/>
    <w:rsid w:val="00B17FCA"/>
    <w:rsid w:val="00B20B4D"/>
    <w:rsid w:val="00B22AD5"/>
    <w:rsid w:val="00B23E43"/>
    <w:rsid w:val="00B2452C"/>
    <w:rsid w:val="00B255AE"/>
    <w:rsid w:val="00B2744B"/>
    <w:rsid w:val="00B27538"/>
    <w:rsid w:val="00B275C7"/>
    <w:rsid w:val="00B27B6D"/>
    <w:rsid w:val="00B27E5E"/>
    <w:rsid w:val="00B30DE5"/>
    <w:rsid w:val="00B31ACC"/>
    <w:rsid w:val="00B32B57"/>
    <w:rsid w:val="00B32FB4"/>
    <w:rsid w:val="00B33D2A"/>
    <w:rsid w:val="00B33F4C"/>
    <w:rsid w:val="00B34BC3"/>
    <w:rsid w:val="00B34BFA"/>
    <w:rsid w:val="00B350C7"/>
    <w:rsid w:val="00B362AE"/>
    <w:rsid w:val="00B371FB"/>
    <w:rsid w:val="00B374C8"/>
    <w:rsid w:val="00B407FE"/>
    <w:rsid w:val="00B40FB3"/>
    <w:rsid w:val="00B42912"/>
    <w:rsid w:val="00B42E24"/>
    <w:rsid w:val="00B46846"/>
    <w:rsid w:val="00B46CB9"/>
    <w:rsid w:val="00B47237"/>
    <w:rsid w:val="00B50F91"/>
    <w:rsid w:val="00B50FBC"/>
    <w:rsid w:val="00B510CC"/>
    <w:rsid w:val="00B513C2"/>
    <w:rsid w:val="00B51F80"/>
    <w:rsid w:val="00B520AD"/>
    <w:rsid w:val="00B53C71"/>
    <w:rsid w:val="00B54FF1"/>
    <w:rsid w:val="00B567C8"/>
    <w:rsid w:val="00B575A8"/>
    <w:rsid w:val="00B606DE"/>
    <w:rsid w:val="00B6124E"/>
    <w:rsid w:val="00B61A7E"/>
    <w:rsid w:val="00B62392"/>
    <w:rsid w:val="00B62D55"/>
    <w:rsid w:val="00B63BA8"/>
    <w:rsid w:val="00B63D4C"/>
    <w:rsid w:val="00B641FB"/>
    <w:rsid w:val="00B65A53"/>
    <w:rsid w:val="00B71CC7"/>
    <w:rsid w:val="00B7239A"/>
    <w:rsid w:val="00B75C3B"/>
    <w:rsid w:val="00B75F02"/>
    <w:rsid w:val="00B8029A"/>
    <w:rsid w:val="00B80417"/>
    <w:rsid w:val="00B80512"/>
    <w:rsid w:val="00B817EC"/>
    <w:rsid w:val="00B82D24"/>
    <w:rsid w:val="00B83CD4"/>
    <w:rsid w:val="00B83ED2"/>
    <w:rsid w:val="00B84DB3"/>
    <w:rsid w:val="00B87A0A"/>
    <w:rsid w:val="00B90F15"/>
    <w:rsid w:val="00B92C9E"/>
    <w:rsid w:val="00B93DBA"/>
    <w:rsid w:val="00B93EF6"/>
    <w:rsid w:val="00B972BB"/>
    <w:rsid w:val="00B975B9"/>
    <w:rsid w:val="00B975F6"/>
    <w:rsid w:val="00B97B3D"/>
    <w:rsid w:val="00BA0F20"/>
    <w:rsid w:val="00BA1541"/>
    <w:rsid w:val="00BA4398"/>
    <w:rsid w:val="00BA4F54"/>
    <w:rsid w:val="00BA61CF"/>
    <w:rsid w:val="00BA7181"/>
    <w:rsid w:val="00BB0232"/>
    <w:rsid w:val="00BB02B1"/>
    <w:rsid w:val="00BB0D50"/>
    <w:rsid w:val="00BB582B"/>
    <w:rsid w:val="00BB5DAF"/>
    <w:rsid w:val="00BB6868"/>
    <w:rsid w:val="00BB6893"/>
    <w:rsid w:val="00BC0A28"/>
    <w:rsid w:val="00BC0E48"/>
    <w:rsid w:val="00BC2C9C"/>
    <w:rsid w:val="00BC32A2"/>
    <w:rsid w:val="00BC3A60"/>
    <w:rsid w:val="00BC5A9C"/>
    <w:rsid w:val="00BC64D7"/>
    <w:rsid w:val="00BD05E1"/>
    <w:rsid w:val="00BD3512"/>
    <w:rsid w:val="00BD79B9"/>
    <w:rsid w:val="00BD7F6D"/>
    <w:rsid w:val="00BE061F"/>
    <w:rsid w:val="00BE1469"/>
    <w:rsid w:val="00BE15AE"/>
    <w:rsid w:val="00BE3907"/>
    <w:rsid w:val="00BE63A9"/>
    <w:rsid w:val="00BE76AB"/>
    <w:rsid w:val="00BE7979"/>
    <w:rsid w:val="00BE7AE2"/>
    <w:rsid w:val="00BF009F"/>
    <w:rsid w:val="00BF0317"/>
    <w:rsid w:val="00BF0ED6"/>
    <w:rsid w:val="00BF23F2"/>
    <w:rsid w:val="00BF2AAB"/>
    <w:rsid w:val="00BF4DC0"/>
    <w:rsid w:val="00BF51CA"/>
    <w:rsid w:val="00BF704A"/>
    <w:rsid w:val="00C00FC5"/>
    <w:rsid w:val="00C0159B"/>
    <w:rsid w:val="00C02577"/>
    <w:rsid w:val="00C05AE7"/>
    <w:rsid w:val="00C06C75"/>
    <w:rsid w:val="00C074DC"/>
    <w:rsid w:val="00C1067A"/>
    <w:rsid w:val="00C11D3D"/>
    <w:rsid w:val="00C13A82"/>
    <w:rsid w:val="00C13CEE"/>
    <w:rsid w:val="00C1722A"/>
    <w:rsid w:val="00C17DDB"/>
    <w:rsid w:val="00C232C3"/>
    <w:rsid w:val="00C2402E"/>
    <w:rsid w:val="00C2505B"/>
    <w:rsid w:val="00C26D96"/>
    <w:rsid w:val="00C32A0F"/>
    <w:rsid w:val="00C35479"/>
    <w:rsid w:val="00C426EB"/>
    <w:rsid w:val="00C42936"/>
    <w:rsid w:val="00C44D11"/>
    <w:rsid w:val="00C4595C"/>
    <w:rsid w:val="00C475BA"/>
    <w:rsid w:val="00C47CC1"/>
    <w:rsid w:val="00C518FF"/>
    <w:rsid w:val="00C51DA7"/>
    <w:rsid w:val="00C51EC7"/>
    <w:rsid w:val="00C5537F"/>
    <w:rsid w:val="00C56047"/>
    <w:rsid w:val="00C57531"/>
    <w:rsid w:val="00C57C58"/>
    <w:rsid w:val="00C60546"/>
    <w:rsid w:val="00C62784"/>
    <w:rsid w:val="00C64118"/>
    <w:rsid w:val="00C642BF"/>
    <w:rsid w:val="00C64D83"/>
    <w:rsid w:val="00C66A81"/>
    <w:rsid w:val="00C66FA4"/>
    <w:rsid w:val="00C7036E"/>
    <w:rsid w:val="00C712F8"/>
    <w:rsid w:val="00C71326"/>
    <w:rsid w:val="00C7458B"/>
    <w:rsid w:val="00C75D24"/>
    <w:rsid w:val="00C7672D"/>
    <w:rsid w:val="00C77228"/>
    <w:rsid w:val="00C776B9"/>
    <w:rsid w:val="00C77781"/>
    <w:rsid w:val="00C77C97"/>
    <w:rsid w:val="00C80915"/>
    <w:rsid w:val="00C812C6"/>
    <w:rsid w:val="00C8201F"/>
    <w:rsid w:val="00C83290"/>
    <w:rsid w:val="00C84931"/>
    <w:rsid w:val="00C85416"/>
    <w:rsid w:val="00C86708"/>
    <w:rsid w:val="00C867E2"/>
    <w:rsid w:val="00C91197"/>
    <w:rsid w:val="00C93132"/>
    <w:rsid w:val="00C95F5A"/>
    <w:rsid w:val="00C96EE1"/>
    <w:rsid w:val="00C97703"/>
    <w:rsid w:val="00C97BCF"/>
    <w:rsid w:val="00CA21ED"/>
    <w:rsid w:val="00CA32CC"/>
    <w:rsid w:val="00CA49A8"/>
    <w:rsid w:val="00CA6CDD"/>
    <w:rsid w:val="00CB37D2"/>
    <w:rsid w:val="00CB4A15"/>
    <w:rsid w:val="00CB759C"/>
    <w:rsid w:val="00CB7967"/>
    <w:rsid w:val="00CC087C"/>
    <w:rsid w:val="00CC17ED"/>
    <w:rsid w:val="00CC2A18"/>
    <w:rsid w:val="00CC4408"/>
    <w:rsid w:val="00CC5F97"/>
    <w:rsid w:val="00CC6877"/>
    <w:rsid w:val="00CC69B8"/>
    <w:rsid w:val="00CC7B30"/>
    <w:rsid w:val="00CD0C5E"/>
    <w:rsid w:val="00CD200F"/>
    <w:rsid w:val="00CD2246"/>
    <w:rsid w:val="00CD36C9"/>
    <w:rsid w:val="00CD3ACD"/>
    <w:rsid w:val="00CD4881"/>
    <w:rsid w:val="00CD5F62"/>
    <w:rsid w:val="00CD623E"/>
    <w:rsid w:val="00CD63AC"/>
    <w:rsid w:val="00CD67B6"/>
    <w:rsid w:val="00CD6CC6"/>
    <w:rsid w:val="00CD7B6C"/>
    <w:rsid w:val="00CE0F9E"/>
    <w:rsid w:val="00CE2349"/>
    <w:rsid w:val="00CE449C"/>
    <w:rsid w:val="00CE60C5"/>
    <w:rsid w:val="00CE73B8"/>
    <w:rsid w:val="00CE74BA"/>
    <w:rsid w:val="00CE78E9"/>
    <w:rsid w:val="00CF04F4"/>
    <w:rsid w:val="00CF05A3"/>
    <w:rsid w:val="00CF1C25"/>
    <w:rsid w:val="00CF4694"/>
    <w:rsid w:val="00CF4D8B"/>
    <w:rsid w:val="00CF776F"/>
    <w:rsid w:val="00CF79E0"/>
    <w:rsid w:val="00D00103"/>
    <w:rsid w:val="00D008AC"/>
    <w:rsid w:val="00D00F49"/>
    <w:rsid w:val="00D0146C"/>
    <w:rsid w:val="00D01566"/>
    <w:rsid w:val="00D020E8"/>
    <w:rsid w:val="00D0553A"/>
    <w:rsid w:val="00D0555D"/>
    <w:rsid w:val="00D07E5E"/>
    <w:rsid w:val="00D12F86"/>
    <w:rsid w:val="00D13E7B"/>
    <w:rsid w:val="00D154DA"/>
    <w:rsid w:val="00D15689"/>
    <w:rsid w:val="00D16375"/>
    <w:rsid w:val="00D1665C"/>
    <w:rsid w:val="00D17700"/>
    <w:rsid w:val="00D20951"/>
    <w:rsid w:val="00D239ED"/>
    <w:rsid w:val="00D2540A"/>
    <w:rsid w:val="00D265D4"/>
    <w:rsid w:val="00D27A49"/>
    <w:rsid w:val="00D27B8F"/>
    <w:rsid w:val="00D27DBE"/>
    <w:rsid w:val="00D27FA4"/>
    <w:rsid w:val="00D305FF"/>
    <w:rsid w:val="00D312AE"/>
    <w:rsid w:val="00D31F7E"/>
    <w:rsid w:val="00D32387"/>
    <w:rsid w:val="00D334A1"/>
    <w:rsid w:val="00D34407"/>
    <w:rsid w:val="00D34963"/>
    <w:rsid w:val="00D35359"/>
    <w:rsid w:val="00D35D06"/>
    <w:rsid w:val="00D36EE0"/>
    <w:rsid w:val="00D4083A"/>
    <w:rsid w:val="00D42201"/>
    <w:rsid w:val="00D439FE"/>
    <w:rsid w:val="00D447D6"/>
    <w:rsid w:val="00D44CA3"/>
    <w:rsid w:val="00D4611D"/>
    <w:rsid w:val="00D47CBF"/>
    <w:rsid w:val="00D51586"/>
    <w:rsid w:val="00D537D8"/>
    <w:rsid w:val="00D539AC"/>
    <w:rsid w:val="00D53C04"/>
    <w:rsid w:val="00D54217"/>
    <w:rsid w:val="00D54364"/>
    <w:rsid w:val="00D54614"/>
    <w:rsid w:val="00D55AB6"/>
    <w:rsid w:val="00D57BD7"/>
    <w:rsid w:val="00D6050C"/>
    <w:rsid w:val="00D61039"/>
    <w:rsid w:val="00D647EC"/>
    <w:rsid w:val="00D65357"/>
    <w:rsid w:val="00D67F48"/>
    <w:rsid w:val="00D71B6A"/>
    <w:rsid w:val="00D72314"/>
    <w:rsid w:val="00D72AC3"/>
    <w:rsid w:val="00D74604"/>
    <w:rsid w:val="00D74DC1"/>
    <w:rsid w:val="00D77571"/>
    <w:rsid w:val="00D8065F"/>
    <w:rsid w:val="00D806FA"/>
    <w:rsid w:val="00D809EF"/>
    <w:rsid w:val="00D81502"/>
    <w:rsid w:val="00D82222"/>
    <w:rsid w:val="00D83800"/>
    <w:rsid w:val="00D900F0"/>
    <w:rsid w:val="00D9071A"/>
    <w:rsid w:val="00D9099E"/>
    <w:rsid w:val="00D92EFA"/>
    <w:rsid w:val="00D949B9"/>
    <w:rsid w:val="00D94F53"/>
    <w:rsid w:val="00D94FF4"/>
    <w:rsid w:val="00D95013"/>
    <w:rsid w:val="00D95B03"/>
    <w:rsid w:val="00D95EA2"/>
    <w:rsid w:val="00D9672E"/>
    <w:rsid w:val="00D96F91"/>
    <w:rsid w:val="00D97341"/>
    <w:rsid w:val="00D97842"/>
    <w:rsid w:val="00DA1FF7"/>
    <w:rsid w:val="00DA2293"/>
    <w:rsid w:val="00DA26E1"/>
    <w:rsid w:val="00DA31BA"/>
    <w:rsid w:val="00DA3857"/>
    <w:rsid w:val="00DA4A29"/>
    <w:rsid w:val="00DA6AD1"/>
    <w:rsid w:val="00DA701D"/>
    <w:rsid w:val="00DA7BB4"/>
    <w:rsid w:val="00DA7D78"/>
    <w:rsid w:val="00DA7FDA"/>
    <w:rsid w:val="00DB0AD7"/>
    <w:rsid w:val="00DB0BB6"/>
    <w:rsid w:val="00DB1F89"/>
    <w:rsid w:val="00DB2D1D"/>
    <w:rsid w:val="00DB4795"/>
    <w:rsid w:val="00DB50B4"/>
    <w:rsid w:val="00DB6E21"/>
    <w:rsid w:val="00DB76C5"/>
    <w:rsid w:val="00DC405C"/>
    <w:rsid w:val="00DC41AE"/>
    <w:rsid w:val="00DC5996"/>
    <w:rsid w:val="00DC7187"/>
    <w:rsid w:val="00DD00B6"/>
    <w:rsid w:val="00DD157E"/>
    <w:rsid w:val="00DD30AC"/>
    <w:rsid w:val="00DD37EF"/>
    <w:rsid w:val="00DD3EA8"/>
    <w:rsid w:val="00DD4E16"/>
    <w:rsid w:val="00DD664B"/>
    <w:rsid w:val="00DD6C3A"/>
    <w:rsid w:val="00DD6D72"/>
    <w:rsid w:val="00DE17B6"/>
    <w:rsid w:val="00DE4A2F"/>
    <w:rsid w:val="00DE5295"/>
    <w:rsid w:val="00DE531D"/>
    <w:rsid w:val="00DE54F1"/>
    <w:rsid w:val="00DE5613"/>
    <w:rsid w:val="00DE5A09"/>
    <w:rsid w:val="00DE5EDB"/>
    <w:rsid w:val="00DE6DED"/>
    <w:rsid w:val="00DF0843"/>
    <w:rsid w:val="00DF25C6"/>
    <w:rsid w:val="00DF26B4"/>
    <w:rsid w:val="00DF3746"/>
    <w:rsid w:val="00DF4030"/>
    <w:rsid w:val="00DF584D"/>
    <w:rsid w:val="00DF6055"/>
    <w:rsid w:val="00DF62B3"/>
    <w:rsid w:val="00DF739C"/>
    <w:rsid w:val="00E00D32"/>
    <w:rsid w:val="00E00E20"/>
    <w:rsid w:val="00E03084"/>
    <w:rsid w:val="00E04D48"/>
    <w:rsid w:val="00E05201"/>
    <w:rsid w:val="00E06191"/>
    <w:rsid w:val="00E0644A"/>
    <w:rsid w:val="00E10774"/>
    <w:rsid w:val="00E1093C"/>
    <w:rsid w:val="00E10C35"/>
    <w:rsid w:val="00E11268"/>
    <w:rsid w:val="00E1280C"/>
    <w:rsid w:val="00E13757"/>
    <w:rsid w:val="00E140BA"/>
    <w:rsid w:val="00E14663"/>
    <w:rsid w:val="00E15D42"/>
    <w:rsid w:val="00E20146"/>
    <w:rsid w:val="00E206AA"/>
    <w:rsid w:val="00E20D1A"/>
    <w:rsid w:val="00E20F60"/>
    <w:rsid w:val="00E22AF7"/>
    <w:rsid w:val="00E23C2B"/>
    <w:rsid w:val="00E24FFE"/>
    <w:rsid w:val="00E2510B"/>
    <w:rsid w:val="00E25907"/>
    <w:rsid w:val="00E26009"/>
    <w:rsid w:val="00E26914"/>
    <w:rsid w:val="00E278CF"/>
    <w:rsid w:val="00E3030F"/>
    <w:rsid w:val="00E3098D"/>
    <w:rsid w:val="00E34B82"/>
    <w:rsid w:val="00E34D90"/>
    <w:rsid w:val="00E360C1"/>
    <w:rsid w:val="00E36B59"/>
    <w:rsid w:val="00E36B7B"/>
    <w:rsid w:val="00E428BC"/>
    <w:rsid w:val="00E433D3"/>
    <w:rsid w:val="00E43817"/>
    <w:rsid w:val="00E43994"/>
    <w:rsid w:val="00E44A11"/>
    <w:rsid w:val="00E45602"/>
    <w:rsid w:val="00E45BF8"/>
    <w:rsid w:val="00E469EB"/>
    <w:rsid w:val="00E46FC5"/>
    <w:rsid w:val="00E472A6"/>
    <w:rsid w:val="00E5070C"/>
    <w:rsid w:val="00E5332B"/>
    <w:rsid w:val="00E5383B"/>
    <w:rsid w:val="00E54DC7"/>
    <w:rsid w:val="00E5592F"/>
    <w:rsid w:val="00E56047"/>
    <w:rsid w:val="00E5731C"/>
    <w:rsid w:val="00E6126C"/>
    <w:rsid w:val="00E62C01"/>
    <w:rsid w:val="00E63310"/>
    <w:rsid w:val="00E6334B"/>
    <w:rsid w:val="00E648DE"/>
    <w:rsid w:val="00E64C99"/>
    <w:rsid w:val="00E65CCF"/>
    <w:rsid w:val="00E67EBE"/>
    <w:rsid w:val="00E71382"/>
    <w:rsid w:val="00E7189D"/>
    <w:rsid w:val="00E71AFE"/>
    <w:rsid w:val="00E725D0"/>
    <w:rsid w:val="00E73DDD"/>
    <w:rsid w:val="00E74005"/>
    <w:rsid w:val="00E745C1"/>
    <w:rsid w:val="00E747FB"/>
    <w:rsid w:val="00E7492E"/>
    <w:rsid w:val="00E75FC7"/>
    <w:rsid w:val="00E76C12"/>
    <w:rsid w:val="00E810E6"/>
    <w:rsid w:val="00E8158C"/>
    <w:rsid w:val="00E82A21"/>
    <w:rsid w:val="00E82E13"/>
    <w:rsid w:val="00E84992"/>
    <w:rsid w:val="00E850E6"/>
    <w:rsid w:val="00E85253"/>
    <w:rsid w:val="00E86683"/>
    <w:rsid w:val="00E86714"/>
    <w:rsid w:val="00E87721"/>
    <w:rsid w:val="00E878B4"/>
    <w:rsid w:val="00E9189F"/>
    <w:rsid w:val="00E91C12"/>
    <w:rsid w:val="00E94105"/>
    <w:rsid w:val="00E94B99"/>
    <w:rsid w:val="00E96730"/>
    <w:rsid w:val="00E96C8D"/>
    <w:rsid w:val="00E97204"/>
    <w:rsid w:val="00EA01D4"/>
    <w:rsid w:val="00EA07CE"/>
    <w:rsid w:val="00EA1755"/>
    <w:rsid w:val="00EA2CAF"/>
    <w:rsid w:val="00EA43F2"/>
    <w:rsid w:val="00EA4C88"/>
    <w:rsid w:val="00EA6042"/>
    <w:rsid w:val="00EA6632"/>
    <w:rsid w:val="00EB11F7"/>
    <w:rsid w:val="00EB1C0A"/>
    <w:rsid w:val="00EB3422"/>
    <w:rsid w:val="00EB4537"/>
    <w:rsid w:val="00EB48E1"/>
    <w:rsid w:val="00EB4E46"/>
    <w:rsid w:val="00EB5D42"/>
    <w:rsid w:val="00EB6379"/>
    <w:rsid w:val="00EB7151"/>
    <w:rsid w:val="00EC013C"/>
    <w:rsid w:val="00EC0F83"/>
    <w:rsid w:val="00EC3C1A"/>
    <w:rsid w:val="00EC4D8A"/>
    <w:rsid w:val="00ED06A2"/>
    <w:rsid w:val="00ED075D"/>
    <w:rsid w:val="00ED30F2"/>
    <w:rsid w:val="00ED3D0C"/>
    <w:rsid w:val="00ED5172"/>
    <w:rsid w:val="00ED5500"/>
    <w:rsid w:val="00ED6D81"/>
    <w:rsid w:val="00ED7922"/>
    <w:rsid w:val="00EE02CA"/>
    <w:rsid w:val="00EE1150"/>
    <w:rsid w:val="00EE32A2"/>
    <w:rsid w:val="00EE360A"/>
    <w:rsid w:val="00EE36C8"/>
    <w:rsid w:val="00EE3870"/>
    <w:rsid w:val="00EE4763"/>
    <w:rsid w:val="00EE5AC1"/>
    <w:rsid w:val="00EE5B14"/>
    <w:rsid w:val="00EE6050"/>
    <w:rsid w:val="00EE63F3"/>
    <w:rsid w:val="00EE6AE9"/>
    <w:rsid w:val="00EE796C"/>
    <w:rsid w:val="00EE7BA8"/>
    <w:rsid w:val="00EF00E4"/>
    <w:rsid w:val="00EF086E"/>
    <w:rsid w:val="00EF0B96"/>
    <w:rsid w:val="00EF0C66"/>
    <w:rsid w:val="00EF2E34"/>
    <w:rsid w:val="00EF4BA7"/>
    <w:rsid w:val="00EF6459"/>
    <w:rsid w:val="00F01056"/>
    <w:rsid w:val="00F01548"/>
    <w:rsid w:val="00F015CD"/>
    <w:rsid w:val="00F01D51"/>
    <w:rsid w:val="00F02B42"/>
    <w:rsid w:val="00F04388"/>
    <w:rsid w:val="00F05AA5"/>
    <w:rsid w:val="00F06B22"/>
    <w:rsid w:val="00F07760"/>
    <w:rsid w:val="00F102FE"/>
    <w:rsid w:val="00F10344"/>
    <w:rsid w:val="00F1060C"/>
    <w:rsid w:val="00F1074A"/>
    <w:rsid w:val="00F107E4"/>
    <w:rsid w:val="00F14820"/>
    <w:rsid w:val="00F17DF6"/>
    <w:rsid w:val="00F200C0"/>
    <w:rsid w:val="00F2062C"/>
    <w:rsid w:val="00F20C40"/>
    <w:rsid w:val="00F2304B"/>
    <w:rsid w:val="00F235DA"/>
    <w:rsid w:val="00F23652"/>
    <w:rsid w:val="00F250F9"/>
    <w:rsid w:val="00F27AA4"/>
    <w:rsid w:val="00F30E1E"/>
    <w:rsid w:val="00F31AC9"/>
    <w:rsid w:val="00F33662"/>
    <w:rsid w:val="00F33BD3"/>
    <w:rsid w:val="00F345F1"/>
    <w:rsid w:val="00F353EF"/>
    <w:rsid w:val="00F376BA"/>
    <w:rsid w:val="00F404A7"/>
    <w:rsid w:val="00F4188F"/>
    <w:rsid w:val="00F420E7"/>
    <w:rsid w:val="00F421F2"/>
    <w:rsid w:val="00F42AFB"/>
    <w:rsid w:val="00F43ADB"/>
    <w:rsid w:val="00F43D69"/>
    <w:rsid w:val="00F447FA"/>
    <w:rsid w:val="00F44DFB"/>
    <w:rsid w:val="00F45C53"/>
    <w:rsid w:val="00F463B5"/>
    <w:rsid w:val="00F46A87"/>
    <w:rsid w:val="00F47A63"/>
    <w:rsid w:val="00F50451"/>
    <w:rsid w:val="00F508E2"/>
    <w:rsid w:val="00F509BE"/>
    <w:rsid w:val="00F51ED4"/>
    <w:rsid w:val="00F52725"/>
    <w:rsid w:val="00F52A41"/>
    <w:rsid w:val="00F5353F"/>
    <w:rsid w:val="00F54394"/>
    <w:rsid w:val="00F5620B"/>
    <w:rsid w:val="00F605AD"/>
    <w:rsid w:val="00F61BA5"/>
    <w:rsid w:val="00F61D90"/>
    <w:rsid w:val="00F6461C"/>
    <w:rsid w:val="00F65377"/>
    <w:rsid w:val="00F6620E"/>
    <w:rsid w:val="00F673E9"/>
    <w:rsid w:val="00F67776"/>
    <w:rsid w:val="00F701BF"/>
    <w:rsid w:val="00F71038"/>
    <w:rsid w:val="00F7163F"/>
    <w:rsid w:val="00F71AD5"/>
    <w:rsid w:val="00F73882"/>
    <w:rsid w:val="00F74231"/>
    <w:rsid w:val="00F74988"/>
    <w:rsid w:val="00F7616B"/>
    <w:rsid w:val="00F76C80"/>
    <w:rsid w:val="00F77498"/>
    <w:rsid w:val="00F7767C"/>
    <w:rsid w:val="00F77992"/>
    <w:rsid w:val="00F80CDD"/>
    <w:rsid w:val="00F814CF"/>
    <w:rsid w:val="00F81B44"/>
    <w:rsid w:val="00F839A2"/>
    <w:rsid w:val="00F84698"/>
    <w:rsid w:val="00F8531E"/>
    <w:rsid w:val="00F87446"/>
    <w:rsid w:val="00F9256D"/>
    <w:rsid w:val="00F92A29"/>
    <w:rsid w:val="00F938F1"/>
    <w:rsid w:val="00F93EF5"/>
    <w:rsid w:val="00F941AE"/>
    <w:rsid w:val="00F9575C"/>
    <w:rsid w:val="00F97815"/>
    <w:rsid w:val="00FA1504"/>
    <w:rsid w:val="00FA1B98"/>
    <w:rsid w:val="00FA2C4B"/>
    <w:rsid w:val="00FA4DB9"/>
    <w:rsid w:val="00FA56EE"/>
    <w:rsid w:val="00FA5AC5"/>
    <w:rsid w:val="00FA685E"/>
    <w:rsid w:val="00FA6F98"/>
    <w:rsid w:val="00FA7809"/>
    <w:rsid w:val="00FB0A85"/>
    <w:rsid w:val="00FB1ADA"/>
    <w:rsid w:val="00FB1B8D"/>
    <w:rsid w:val="00FB388D"/>
    <w:rsid w:val="00FB5B61"/>
    <w:rsid w:val="00FB7E60"/>
    <w:rsid w:val="00FC051D"/>
    <w:rsid w:val="00FC1A73"/>
    <w:rsid w:val="00FC2F8B"/>
    <w:rsid w:val="00FC43F0"/>
    <w:rsid w:val="00FC5882"/>
    <w:rsid w:val="00FC6D6C"/>
    <w:rsid w:val="00FC7028"/>
    <w:rsid w:val="00FC7817"/>
    <w:rsid w:val="00FD0DDB"/>
    <w:rsid w:val="00FD2296"/>
    <w:rsid w:val="00FD2CD3"/>
    <w:rsid w:val="00FD2EEC"/>
    <w:rsid w:val="00FD3769"/>
    <w:rsid w:val="00FD5641"/>
    <w:rsid w:val="00FE1AC8"/>
    <w:rsid w:val="00FE1F58"/>
    <w:rsid w:val="00FE2013"/>
    <w:rsid w:val="00FE252C"/>
    <w:rsid w:val="00FE28C4"/>
    <w:rsid w:val="00FE5AFA"/>
    <w:rsid w:val="00FE6DC6"/>
    <w:rsid w:val="00FE6E01"/>
    <w:rsid w:val="00FE6E81"/>
    <w:rsid w:val="00FE72BD"/>
    <w:rsid w:val="00FE7731"/>
    <w:rsid w:val="00FE7CC5"/>
    <w:rsid w:val="00FF19DD"/>
    <w:rsid w:val="00FF25AA"/>
    <w:rsid w:val="00FF4F1D"/>
    <w:rsid w:val="00FF6D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6DD65"/>
  <w15:docId w15:val="{EA9D885A-D855-4BD8-8A3B-3F756C78F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9E60C3"/>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uiPriority w:val="9"/>
    <w:qFormat/>
    <w:rsid w:val="007A6EE6"/>
    <w:pPr>
      <w:keepNext/>
      <w:keepLines/>
      <w:spacing w:before="240" w:line="256" w:lineRule="auto"/>
      <w:outlineLvl w:val="0"/>
    </w:pPr>
    <w:rPr>
      <w:rFonts w:asciiTheme="majorHAnsi" w:eastAsiaTheme="majorEastAsia" w:hAnsiTheme="majorHAnsi" w:cstheme="majorBidi"/>
      <w:color w:val="2F5496" w:themeColor="accent1" w:themeShade="BF"/>
      <w:sz w:val="32"/>
      <w:szCs w:val="32"/>
      <w:lang w:eastAsia="en-US"/>
    </w:rPr>
  </w:style>
  <w:style w:type="paragraph" w:styleId="20">
    <w:name w:val="heading 2"/>
    <w:basedOn w:val="a1"/>
    <w:next w:val="a1"/>
    <w:link w:val="21"/>
    <w:uiPriority w:val="9"/>
    <w:qFormat/>
    <w:rsid w:val="00A7667D"/>
    <w:pPr>
      <w:keepNext/>
      <w:spacing w:line="360" w:lineRule="auto"/>
      <w:jc w:val="center"/>
      <w:outlineLvl w:val="1"/>
    </w:pPr>
    <w:rPr>
      <w:b/>
      <w:sz w:val="28"/>
      <w:szCs w:val="20"/>
    </w:rPr>
  </w:style>
  <w:style w:type="paragraph" w:styleId="3">
    <w:name w:val="heading 3"/>
    <w:basedOn w:val="a1"/>
    <w:next w:val="a1"/>
    <w:link w:val="30"/>
    <w:uiPriority w:val="9"/>
    <w:qFormat/>
    <w:rsid w:val="00AB3107"/>
    <w:pPr>
      <w:keepNext/>
      <w:outlineLvl w:val="2"/>
    </w:pPr>
    <w:rPr>
      <w:b/>
      <w:sz w:val="20"/>
      <w:szCs w:val="20"/>
    </w:rPr>
  </w:style>
  <w:style w:type="paragraph" w:styleId="4">
    <w:name w:val="heading 4"/>
    <w:basedOn w:val="a1"/>
    <w:next w:val="a1"/>
    <w:link w:val="40"/>
    <w:qFormat/>
    <w:rsid w:val="00467E37"/>
    <w:pPr>
      <w:keepNext/>
      <w:jc w:val="center"/>
      <w:outlineLvl w:val="3"/>
    </w:pPr>
    <w:rPr>
      <w:b/>
      <w:sz w:val="36"/>
      <w:szCs w:val="20"/>
      <w:lang w:val="en-GB" w:eastAsia="x-none"/>
    </w:rPr>
  </w:style>
  <w:style w:type="paragraph" w:styleId="5">
    <w:name w:val="heading 5"/>
    <w:basedOn w:val="a1"/>
    <w:next w:val="a1"/>
    <w:link w:val="50"/>
    <w:qFormat/>
    <w:rsid w:val="00467E37"/>
    <w:pPr>
      <w:keepNext/>
      <w:spacing w:before="120"/>
      <w:jc w:val="center"/>
      <w:outlineLvl w:val="4"/>
    </w:pPr>
    <w:rPr>
      <w:b/>
      <w:sz w:val="28"/>
      <w:szCs w:val="20"/>
      <w:lang w:val="en-GB" w:eastAsia="x-none"/>
    </w:rPr>
  </w:style>
  <w:style w:type="paragraph" w:styleId="6">
    <w:name w:val="heading 6"/>
    <w:basedOn w:val="a1"/>
    <w:next w:val="a1"/>
    <w:link w:val="60"/>
    <w:uiPriority w:val="9"/>
    <w:qFormat/>
    <w:rsid w:val="00917210"/>
    <w:pPr>
      <w:keepNext/>
      <w:spacing w:after="200" w:line="276" w:lineRule="auto"/>
      <w:jc w:val="center"/>
      <w:outlineLvl w:val="5"/>
    </w:pPr>
    <w:rPr>
      <w:rFonts w:ascii="Calibri" w:hAnsi="Calibri"/>
      <w:b/>
      <w:sz w:val="20"/>
      <w:szCs w:val="20"/>
      <w:lang w:val="x-none"/>
    </w:rPr>
  </w:style>
  <w:style w:type="paragraph" w:styleId="7">
    <w:name w:val="heading 7"/>
    <w:basedOn w:val="13"/>
    <w:next w:val="13"/>
    <w:link w:val="70"/>
    <w:uiPriority w:val="9"/>
    <w:qFormat/>
    <w:rsid w:val="00917210"/>
    <w:pPr>
      <w:keepNext/>
      <w:jc w:val="center"/>
      <w:outlineLvl w:val="6"/>
    </w:pPr>
    <w:rPr>
      <w:b/>
      <w:snapToGrid/>
      <w:sz w:val="28"/>
      <w:lang w:val="x-none"/>
    </w:rPr>
  </w:style>
  <w:style w:type="paragraph" w:styleId="8">
    <w:name w:val="heading 8"/>
    <w:basedOn w:val="13"/>
    <w:next w:val="13"/>
    <w:link w:val="80"/>
    <w:uiPriority w:val="9"/>
    <w:qFormat/>
    <w:rsid w:val="00917210"/>
    <w:pPr>
      <w:keepNext/>
      <w:ind w:left="5812"/>
      <w:jc w:val="both"/>
      <w:outlineLvl w:val="7"/>
    </w:pPr>
    <w:rPr>
      <w:snapToGrid/>
      <w:sz w:val="28"/>
      <w:lang w:val="x-none"/>
    </w:rPr>
  </w:style>
  <w:style w:type="paragraph" w:styleId="9">
    <w:name w:val="heading 9"/>
    <w:basedOn w:val="13"/>
    <w:next w:val="13"/>
    <w:link w:val="90"/>
    <w:qFormat/>
    <w:rsid w:val="00917210"/>
    <w:pPr>
      <w:keepNext/>
      <w:jc w:val="both"/>
      <w:outlineLvl w:val="8"/>
    </w:pPr>
    <w:rPr>
      <w:b/>
      <w:snapToGrid/>
      <w:sz w:val="28"/>
      <w:lang w:val="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5A4977"/>
    <w:pPr>
      <w:tabs>
        <w:tab w:val="center" w:pos="4677"/>
        <w:tab w:val="right" w:pos="9355"/>
      </w:tabs>
    </w:pPr>
  </w:style>
  <w:style w:type="character" w:customStyle="1" w:styleId="a6">
    <w:name w:val="Верхний колонтитул Знак"/>
    <w:basedOn w:val="a2"/>
    <w:link w:val="a5"/>
    <w:uiPriority w:val="99"/>
    <w:rsid w:val="005A4977"/>
    <w:rPr>
      <w:rFonts w:ascii="Times New Roman" w:eastAsia="Times New Roman" w:hAnsi="Times New Roman" w:cs="Times New Roman"/>
      <w:sz w:val="24"/>
      <w:szCs w:val="24"/>
      <w:lang w:eastAsia="ru-RU"/>
    </w:rPr>
  </w:style>
  <w:style w:type="paragraph" w:styleId="a7">
    <w:name w:val="footer"/>
    <w:basedOn w:val="a1"/>
    <w:link w:val="a8"/>
    <w:unhideWhenUsed/>
    <w:rsid w:val="005A4977"/>
    <w:pPr>
      <w:tabs>
        <w:tab w:val="center" w:pos="4677"/>
        <w:tab w:val="right" w:pos="9355"/>
      </w:tabs>
    </w:pPr>
  </w:style>
  <w:style w:type="character" w:customStyle="1" w:styleId="a8">
    <w:name w:val="Нижний колонтитул Знак"/>
    <w:basedOn w:val="a2"/>
    <w:link w:val="a7"/>
    <w:uiPriority w:val="99"/>
    <w:rsid w:val="005A4977"/>
    <w:rPr>
      <w:rFonts w:ascii="Times New Roman" w:eastAsia="Times New Roman" w:hAnsi="Times New Roman" w:cs="Times New Roman"/>
      <w:sz w:val="24"/>
      <w:szCs w:val="24"/>
      <w:lang w:eastAsia="ru-RU"/>
    </w:rPr>
  </w:style>
  <w:style w:type="paragraph" w:customStyle="1" w:styleId="a9">
    <w:name w:val="Знак Знак Знак Знак Знак Знак Знак Знак Знак Знак Знак Знак"/>
    <w:basedOn w:val="a1"/>
    <w:rsid w:val="00447BC6"/>
    <w:pPr>
      <w:tabs>
        <w:tab w:val="num" w:pos="360"/>
      </w:tabs>
      <w:spacing w:after="160" w:line="240" w:lineRule="exact"/>
    </w:pPr>
    <w:rPr>
      <w:rFonts w:ascii="Verdana" w:hAnsi="Verdana" w:cs="Verdana"/>
      <w:sz w:val="20"/>
      <w:szCs w:val="20"/>
      <w:lang w:val="en-US" w:eastAsia="en-US"/>
    </w:rPr>
  </w:style>
  <w:style w:type="paragraph" w:styleId="aa">
    <w:name w:val="List Paragraph"/>
    <w:basedOn w:val="a1"/>
    <w:link w:val="ab"/>
    <w:uiPriority w:val="34"/>
    <w:qFormat/>
    <w:rsid w:val="000527FC"/>
    <w:pPr>
      <w:ind w:left="720"/>
      <w:contextualSpacing/>
    </w:pPr>
    <w:rPr>
      <w:lang w:eastAsia="en-US"/>
    </w:rPr>
  </w:style>
  <w:style w:type="paragraph" w:customStyle="1" w:styleId="92">
    <w:name w:val="Знак Знак Знак Знак Знак Знак Знак Знак Знак Знак Знак Знак92"/>
    <w:basedOn w:val="a1"/>
    <w:rsid w:val="00B275C7"/>
    <w:pPr>
      <w:tabs>
        <w:tab w:val="num" w:pos="360"/>
      </w:tabs>
      <w:spacing w:after="160" w:line="240" w:lineRule="exact"/>
    </w:pPr>
    <w:rPr>
      <w:rFonts w:ascii="Verdana" w:hAnsi="Verdana" w:cs="Verdana"/>
      <w:sz w:val="20"/>
      <w:szCs w:val="20"/>
      <w:lang w:val="en-US" w:eastAsia="en-US"/>
    </w:rPr>
  </w:style>
  <w:style w:type="paragraph" w:customStyle="1" w:styleId="11">
    <w:name w:val="Знак Знак Знак1"/>
    <w:basedOn w:val="a1"/>
    <w:rsid w:val="00847742"/>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rsid w:val="00DD37EF"/>
    <w:pPr>
      <w:widowControl w:val="0"/>
      <w:autoSpaceDE w:val="0"/>
      <w:autoSpaceDN w:val="0"/>
      <w:spacing w:after="0" w:line="240" w:lineRule="auto"/>
    </w:pPr>
    <w:rPr>
      <w:rFonts w:ascii="Calibri" w:eastAsia="Times New Roman" w:hAnsi="Calibri" w:cs="Calibri"/>
      <w:b/>
      <w:szCs w:val="20"/>
      <w:lang w:eastAsia="ru-RU"/>
    </w:rPr>
  </w:style>
  <w:style w:type="paragraph" w:styleId="ac">
    <w:name w:val="Title"/>
    <w:basedOn w:val="a1"/>
    <w:link w:val="12"/>
    <w:qFormat/>
    <w:rsid w:val="00DD37EF"/>
    <w:pPr>
      <w:jc w:val="center"/>
    </w:pPr>
    <w:rPr>
      <w:b/>
      <w:szCs w:val="20"/>
    </w:rPr>
  </w:style>
  <w:style w:type="character" w:customStyle="1" w:styleId="ad">
    <w:name w:val="Заголовок Знак"/>
    <w:basedOn w:val="a2"/>
    <w:rsid w:val="00DD37EF"/>
    <w:rPr>
      <w:rFonts w:asciiTheme="majorHAnsi" w:eastAsiaTheme="majorEastAsia" w:hAnsiTheme="majorHAnsi" w:cstheme="majorBidi"/>
      <w:spacing w:val="-10"/>
      <w:kern w:val="28"/>
      <w:sz w:val="56"/>
      <w:szCs w:val="56"/>
      <w:lang w:eastAsia="ru-RU"/>
    </w:rPr>
  </w:style>
  <w:style w:type="character" w:customStyle="1" w:styleId="12">
    <w:name w:val="Заголовок Знак1"/>
    <w:link w:val="ac"/>
    <w:rsid w:val="00DD37EF"/>
    <w:rPr>
      <w:rFonts w:ascii="Times New Roman" w:eastAsia="Times New Roman" w:hAnsi="Times New Roman" w:cs="Times New Roman"/>
      <w:b/>
      <w:sz w:val="24"/>
      <w:szCs w:val="20"/>
      <w:lang w:eastAsia="ru-RU"/>
    </w:rPr>
  </w:style>
  <w:style w:type="paragraph" w:customStyle="1" w:styleId="91">
    <w:name w:val="Знак Знак Знак Знак Знак Знак Знак Знак Знак Знак Знак Знак91"/>
    <w:basedOn w:val="a1"/>
    <w:rsid w:val="00932110"/>
    <w:pPr>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2"/>
    <w:link w:val="1"/>
    <w:uiPriority w:val="9"/>
    <w:rsid w:val="007A6EE6"/>
    <w:rPr>
      <w:rFonts w:asciiTheme="majorHAnsi" w:eastAsiaTheme="majorEastAsia" w:hAnsiTheme="majorHAnsi" w:cstheme="majorBidi"/>
      <w:color w:val="2F5496" w:themeColor="accent1" w:themeShade="BF"/>
      <w:sz w:val="32"/>
      <w:szCs w:val="32"/>
    </w:rPr>
  </w:style>
  <w:style w:type="paragraph" w:customStyle="1" w:styleId="900">
    <w:name w:val="Знак Знак Знак Знак Знак Знак Знак Знак Знак Знак Знак Знак90"/>
    <w:basedOn w:val="a1"/>
    <w:rsid w:val="00B83ED2"/>
    <w:pPr>
      <w:tabs>
        <w:tab w:val="num" w:pos="360"/>
      </w:tabs>
      <w:spacing w:after="160" w:line="240" w:lineRule="exact"/>
    </w:pPr>
    <w:rPr>
      <w:rFonts w:ascii="Verdana" w:hAnsi="Verdana" w:cs="Verdana"/>
      <w:sz w:val="20"/>
      <w:szCs w:val="20"/>
      <w:lang w:val="en-US" w:eastAsia="en-US"/>
    </w:rPr>
  </w:style>
  <w:style w:type="table" w:styleId="ae">
    <w:name w:val="Table Grid"/>
    <w:basedOn w:val="a3"/>
    <w:uiPriority w:val="39"/>
    <w:rsid w:val="00A63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2"/>
    <w:uiPriority w:val="99"/>
    <w:unhideWhenUsed/>
    <w:rsid w:val="004474E2"/>
    <w:rPr>
      <w:color w:val="0000FF"/>
      <w:u w:val="single"/>
    </w:rPr>
  </w:style>
  <w:style w:type="character" w:styleId="af0">
    <w:name w:val="FollowedHyperlink"/>
    <w:basedOn w:val="a2"/>
    <w:uiPriority w:val="99"/>
    <w:unhideWhenUsed/>
    <w:rsid w:val="004474E2"/>
    <w:rPr>
      <w:color w:val="800080"/>
      <w:u w:val="single"/>
    </w:rPr>
  </w:style>
  <w:style w:type="paragraph" w:customStyle="1" w:styleId="msonormal0">
    <w:name w:val="msonormal"/>
    <w:basedOn w:val="a1"/>
    <w:rsid w:val="004474E2"/>
    <w:pPr>
      <w:spacing w:before="100" w:beforeAutospacing="1" w:after="100" w:afterAutospacing="1"/>
    </w:pPr>
  </w:style>
  <w:style w:type="paragraph" w:customStyle="1" w:styleId="font5">
    <w:name w:val="font5"/>
    <w:basedOn w:val="a1"/>
    <w:rsid w:val="004474E2"/>
    <w:pPr>
      <w:spacing w:before="100" w:beforeAutospacing="1" w:after="100" w:afterAutospacing="1"/>
    </w:pPr>
    <w:rPr>
      <w:rFonts w:ascii="Tahoma" w:hAnsi="Tahoma" w:cs="Tahoma"/>
      <w:color w:val="000000"/>
      <w:sz w:val="18"/>
      <w:szCs w:val="18"/>
    </w:rPr>
  </w:style>
  <w:style w:type="paragraph" w:customStyle="1" w:styleId="font6">
    <w:name w:val="font6"/>
    <w:basedOn w:val="a1"/>
    <w:rsid w:val="004474E2"/>
    <w:pPr>
      <w:spacing w:before="100" w:beforeAutospacing="1" w:after="100" w:afterAutospacing="1"/>
    </w:pPr>
    <w:rPr>
      <w:rFonts w:ascii="Tahoma" w:hAnsi="Tahoma" w:cs="Tahoma"/>
      <w:b/>
      <w:bCs/>
      <w:color w:val="000000"/>
      <w:sz w:val="18"/>
      <w:szCs w:val="18"/>
    </w:rPr>
  </w:style>
  <w:style w:type="paragraph" w:customStyle="1" w:styleId="xl84">
    <w:name w:val="xl84"/>
    <w:basedOn w:val="a1"/>
    <w:rsid w:val="004474E2"/>
    <w:pPr>
      <w:spacing w:before="100" w:beforeAutospacing="1" w:after="100" w:afterAutospacing="1"/>
      <w:textAlignment w:val="bottom"/>
    </w:pPr>
  </w:style>
  <w:style w:type="paragraph" w:customStyle="1" w:styleId="xl85">
    <w:name w:val="xl85"/>
    <w:basedOn w:val="a1"/>
    <w:rsid w:val="004474E2"/>
    <w:pPr>
      <w:spacing w:before="100" w:beforeAutospacing="1" w:after="100" w:afterAutospacing="1"/>
      <w:textAlignment w:val="center"/>
    </w:pPr>
  </w:style>
  <w:style w:type="paragraph" w:customStyle="1" w:styleId="xl86">
    <w:name w:val="xl86"/>
    <w:basedOn w:val="a1"/>
    <w:rsid w:val="004474E2"/>
    <w:pPr>
      <w:spacing w:before="100" w:beforeAutospacing="1" w:after="100" w:afterAutospacing="1"/>
      <w:textAlignment w:val="center"/>
    </w:pPr>
  </w:style>
  <w:style w:type="paragraph" w:customStyle="1" w:styleId="xl87">
    <w:name w:val="xl8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88">
    <w:name w:val="xl8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89">
    <w:name w:val="xl8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0">
    <w:name w:val="xl90"/>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1">
    <w:name w:val="xl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2">
    <w:name w:val="xl92"/>
    <w:basedOn w:val="a1"/>
    <w:rsid w:val="004474E2"/>
    <w:pPr>
      <w:spacing w:before="100" w:beforeAutospacing="1" w:after="100" w:afterAutospacing="1"/>
      <w:textAlignment w:val="bottom"/>
    </w:pPr>
  </w:style>
  <w:style w:type="paragraph" w:customStyle="1" w:styleId="xl93">
    <w:name w:val="xl9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4">
    <w:name w:val="xl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5">
    <w:name w:val="xl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96">
    <w:name w:val="xl96"/>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97">
    <w:name w:val="xl97"/>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98">
    <w:name w:val="xl9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99">
    <w:name w:val="xl99"/>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00">
    <w:name w:val="xl10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1">
    <w:name w:val="xl101"/>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02">
    <w:name w:val="xl10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03">
    <w:name w:val="xl103"/>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rPr>
  </w:style>
  <w:style w:type="paragraph" w:customStyle="1" w:styleId="xl104">
    <w:name w:val="xl104"/>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5">
    <w:name w:val="xl105"/>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6">
    <w:name w:val="xl10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7">
    <w:name w:val="xl107"/>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8">
    <w:name w:val="xl10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9">
    <w:name w:val="xl10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0">
    <w:name w:val="xl110"/>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11">
    <w:name w:val="xl1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2">
    <w:name w:val="xl11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13">
    <w:name w:val="xl113"/>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14">
    <w:name w:val="xl114"/>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5">
    <w:name w:val="xl115"/>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6">
    <w:name w:val="xl116"/>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7">
    <w:name w:val="xl117"/>
    <w:basedOn w:val="a1"/>
    <w:rsid w:val="004474E2"/>
    <w:pPr>
      <w:spacing w:before="100" w:beforeAutospacing="1" w:after="100" w:afterAutospacing="1"/>
      <w:textAlignment w:val="center"/>
    </w:pPr>
    <w:rPr>
      <w:b/>
      <w:bCs/>
    </w:rPr>
  </w:style>
  <w:style w:type="paragraph" w:customStyle="1" w:styleId="xl118">
    <w:name w:val="xl11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9">
    <w:name w:val="xl11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0">
    <w:name w:val="xl12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21">
    <w:name w:val="xl121"/>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2">
    <w:name w:val="xl122"/>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3">
    <w:name w:val="xl123"/>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rPr>
  </w:style>
  <w:style w:type="paragraph" w:customStyle="1" w:styleId="xl124">
    <w:name w:val="xl124"/>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5">
    <w:name w:val="xl125"/>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6">
    <w:name w:val="xl12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27">
    <w:name w:val="xl12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8">
    <w:name w:val="xl12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29">
    <w:name w:val="xl129"/>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0">
    <w:name w:val="xl130"/>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1">
    <w:name w:val="xl13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style>
  <w:style w:type="paragraph" w:customStyle="1" w:styleId="xl132">
    <w:name w:val="xl132"/>
    <w:basedOn w:val="a1"/>
    <w:rsid w:val="004474E2"/>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style>
  <w:style w:type="paragraph" w:customStyle="1" w:styleId="xl133">
    <w:name w:val="xl133"/>
    <w:basedOn w:val="a1"/>
    <w:rsid w:val="004474E2"/>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134">
    <w:name w:val="xl13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5">
    <w:name w:val="xl135"/>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6">
    <w:name w:val="xl136"/>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7">
    <w:name w:val="xl137"/>
    <w:basedOn w:val="a1"/>
    <w:rsid w:val="004474E2"/>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style>
  <w:style w:type="paragraph" w:customStyle="1" w:styleId="xl138">
    <w:name w:val="xl138"/>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rPr>
  </w:style>
  <w:style w:type="paragraph" w:customStyle="1" w:styleId="xl139">
    <w:name w:val="xl139"/>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40">
    <w:name w:val="xl140"/>
    <w:basedOn w:val="a1"/>
    <w:rsid w:val="004474E2"/>
    <w:pPr>
      <w:pBdr>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41">
    <w:name w:val="xl141"/>
    <w:basedOn w:val="a1"/>
    <w:rsid w:val="004474E2"/>
    <w:pPr>
      <w:pBdr>
        <w:top w:val="single" w:sz="4" w:space="0" w:color="C0C0C0"/>
        <w:left w:val="single" w:sz="4" w:space="0" w:color="C0C0C0"/>
        <w:right w:val="single" w:sz="4" w:space="0" w:color="C0C0C0"/>
      </w:pBdr>
      <w:spacing w:before="100" w:beforeAutospacing="1" w:after="100" w:afterAutospacing="1"/>
      <w:textAlignment w:val="center"/>
    </w:pPr>
    <w:rPr>
      <w:b/>
      <w:bCs/>
    </w:rPr>
  </w:style>
  <w:style w:type="paragraph" w:customStyle="1" w:styleId="xl142">
    <w:name w:val="xl142"/>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43">
    <w:name w:val="xl143"/>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4">
    <w:name w:val="xl14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5">
    <w:name w:val="xl14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6">
    <w:name w:val="xl146"/>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7">
    <w:name w:val="xl147"/>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8">
    <w:name w:val="xl14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9">
    <w:name w:val="xl149"/>
    <w:basedOn w:val="a1"/>
    <w:rsid w:val="004474E2"/>
    <w:pPr>
      <w:pBdr>
        <w:top w:val="single" w:sz="4" w:space="0" w:color="C0C0C0"/>
        <w:left w:val="single" w:sz="4" w:space="18" w:color="C0C0C0"/>
        <w:right w:val="single" w:sz="4" w:space="0" w:color="C0C0C0"/>
      </w:pBdr>
      <w:spacing w:before="100" w:beforeAutospacing="1" w:after="100" w:afterAutospacing="1"/>
      <w:ind w:firstLineChars="200" w:firstLine="200"/>
      <w:textAlignment w:val="center"/>
    </w:pPr>
  </w:style>
  <w:style w:type="paragraph" w:customStyle="1" w:styleId="xl150">
    <w:name w:val="xl150"/>
    <w:basedOn w:val="a1"/>
    <w:rsid w:val="004474E2"/>
    <w:pPr>
      <w:pBdr>
        <w:top w:val="single" w:sz="4" w:space="0" w:color="C0C0C0"/>
      </w:pBdr>
      <w:shd w:val="thinReverseDiagStripe" w:color="C0C0C0" w:fill="auto"/>
      <w:spacing w:before="100" w:beforeAutospacing="1" w:after="100" w:afterAutospacing="1"/>
    </w:pPr>
  </w:style>
  <w:style w:type="paragraph" w:customStyle="1" w:styleId="xl151">
    <w:name w:val="xl151"/>
    <w:basedOn w:val="a1"/>
    <w:rsid w:val="004474E2"/>
    <w:pPr>
      <w:pBdr>
        <w:top w:val="single" w:sz="4" w:space="0" w:color="C0C0C0"/>
        <w:right w:val="single" w:sz="4" w:space="0" w:color="C0C0C0"/>
      </w:pBdr>
      <w:shd w:val="thinReverseDiagStripe" w:color="C0C0C0" w:fill="auto"/>
      <w:spacing w:before="100" w:beforeAutospacing="1" w:after="100" w:afterAutospacing="1"/>
    </w:pPr>
  </w:style>
  <w:style w:type="paragraph" w:customStyle="1" w:styleId="xl152">
    <w:name w:val="xl152"/>
    <w:basedOn w:val="a1"/>
    <w:rsid w:val="004474E2"/>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3">
    <w:name w:val="xl153"/>
    <w:basedOn w:val="a1"/>
    <w:rsid w:val="004474E2"/>
    <w:pPr>
      <w:pBdr>
        <w:bottom w:val="single" w:sz="4" w:space="0" w:color="C0C0C0"/>
      </w:pBdr>
      <w:shd w:val="thinReverseDiagStripe" w:color="C0C0C0" w:fill="auto"/>
      <w:spacing w:before="100" w:beforeAutospacing="1" w:after="100" w:afterAutospacing="1"/>
    </w:pPr>
    <w:rPr>
      <w:b/>
      <w:bCs/>
    </w:rPr>
  </w:style>
  <w:style w:type="paragraph" w:customStyle="1" w:styleId="xl154">
    <w:name w:val="xl154"/>
    <w:basedOn w:val="a1"/>
    <w:rsid w:val="004474E2"/>
    <w:pPr>
      <w:pBdr>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55">
    <w:name w:val="xl155"/>
    <w:basedOn w:val="a1"/>
    <w:rsid w:val="004474E2"/>
    <w:pPr>
      <w:shd w:val="thinReverseDiagStripe" w:color="C0C0C0" w:fill="auto"/>
      <w:spacing w:before="100" w:beforeAutospacing="1" w:after="100" w:afterAutospacing="1"/>
    </w:pPr>
    <w:rPr>
      <w:b/>
      <w:bCs/>
    </w:rPr>
  </w:style>
  <w:style w:type="paragraph" w:customStyle="1" w:styleId="xl156">
    <w:name w:val="xl156"/>
    <w:basedOn w:val="a1"/>
    <w:rsid w:val="004474E2"/>
    <w:pPr>
      <w:pBdr>
        <w:right w:val="single" w:sz="4" w:space="0" w:color="C0C0C0"/>
      </w:pBdr>
      <w:shd w:val="thinReverseDiagStripe" w:color="C0C0C0" w:fill="auto"/>
      <w:spacing w:before="100" w:beforeAutospacing="1" w:after="100" w:afterAutospacing="1"/>
    </w:pPr>
    <w:rPr>
      <w:b/>
      <w:bCs/>
    </w:rPr>
  </w:style>
  <w:style w:type="paragraph" w:customStyle="1" w:styleId="xl157">
    <w:name w:val="xl157"/>
    <w:basedOn w:val="a1"/>
    <w:rsid w:val="004474E2"/>
    <w:pPr>
      <w:pBdr>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8">
    <w:name w:val="xl158"/>
    <w:basedOn w:val="a1"/>
    <w:rsid w:val="004474E2"/>
    <w:pPr>
      <w:shd w:val="thinReverseDiagStripe" w:color="C0C0C0" w:fill="auto"/>
      <w:spacing w:before="100" w:beforeAutospacing="1" w:after="100" w:afterAutospacing="1"/>
    </w:pPr>
  </w:style>
  <w:style w:type="paragraph" w:customStyle="1" w:styleId="xl159">
    <w:name w:val="xl159"/>
    <w:basedOn w:val="a1"/>
    <w:rsid w:val="004474E2"/>
    <w:pPr>
      <w:pBdr>
        <w:right w:val="single" w:sz="4" w:space="0" w:color="C0C0C0"/>
      </w:pBdr>
      <w:shd w:val="thinReverseDiagStripe" w:color="C0C0C0" w:fill="auto"/>
      <w:spacing w:before="100" w:beforeAutospacing="1" w:after="100" w:afterAutospacing="1"/>
    </w:pPr>
  </w:style>
  <w:style w:type="paragraph" w:customStyle="1" w:styleId="xl160">
    <w:name w:val="xl160"/>
    <w:basedOn w:val="a1"/>
    <w:rsid w:val="004474E2"/>
    <w:pPr>
      <w:pBdr>
        <w:top w:val="single" w:sz="4" w:space="0" w:color="C0C0C0"/>
        <w:bottom w:val="single" w:sz="4" w:space="0" w:color="C0C0C0"/>
      </w:pBdr>
      <w:shd w:val="thinReverseDiagStripe" w:color="C0C0C0" w:fill="auto"/>
      <w:spacing w:before="100" w:beforeAutospacing="1" w:after="100" w:afterAutospacing="1"/>
    </w:pPr>
    <w:rPr>
      <w:b/>
      <w:bCs/>
    </w:rPr>
  </w:style>
  <w:style w:type="paragraph" w:customStyle="1" w:styleId="xl161">
    <w:name w:val="xl161"/>
    <w:basedOn w:val="a1"/>
    <w:rsid w:val="004474E2"/>
    <w:pPr>
      <w:pBdr>
        <w:top w:val="single" w:sz="4" w:space="0" w:color="C0C0C0"/>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62">
    <w:name w:val="xl162"/>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rPr>
  </w:style>
  <w:style w:type="paragraph" w:customStyle="1" w:styleId="xl163">
    <w:name w:val="xl163"/>
    <w:basedOn w:val="a1"/>
    <w:rsid w:val="004474E2"/>
    <w:pPr>
      <w:pBdr>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64">
    <w:name w:val="xl16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rPr>
  </w:style>
  <w:style w:type="paragraph" w:customStyle="1" w:styleId="xl165">
    <w:name w:val="xl16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6">
    <w:name w:val="xl166"/>
    <w:basedOn w:val="a1"/>
    <w:rsid w:val="004474E2"/>
    <w:pPr>
      <w:spacing w:before="100" w:beforeAutospacing="1" w:after="100" w:afterAutospacing="1"/>
      <w:textAlignment w:val="center"/>
    </w:pPr>
  </w:style>
  <w:style w:type="paragraph" w:customStyle="1" w:styleId="xl167">
    <w:name w:val="xl167"/>
    <w:basedOn w:val="a1"/>
    <w:rsid w:val="004474E2"/>
    <w:pPr>
      <w:shd w:val="clear" w:color="000000" w:fill="00B050"/>
      <w:spacing w:before="100" w:beforeAutospacing="1" w:after="100" w:afterAutospacing="1"/>
      <w:textAlignment w:val="center"/>
    </w:pPr>
    <w:rPr>
      <w:b/>
      <w:bCs/>
      <w:color w:val="000000"/>
    </w:rPr>
  </w:style>
  <w:style w:type="paragraph" w:customStyle="1" w:styleId="xl168">
    <w:name w:val="xl168"/>
    <w:basedOn w:val="a1"/>
    <w:rsid w:val="004474E2"/>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rPr>
  </w:style>
  <w:style w:type="paragraph" w:customStyle="1" w:styleId="xl169">
    <w:name w:val="xl169"/>
    <w:basedOn w:val="a1"/>
    <w:rsid w:val="004474E2"/>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rPr>
  </w:style>
  <w:style w:type="paragraph" w:customStyle="1" w:styleId="xl170">
    <w:name w:val="xl170"/>
    <w:basedOn w:val="a1"/>
    <w:rsid w:val="004474E2"/>
    <w:pPr>
      <w:spacing w:before="100" w:beforeAutospacing="1" w:after="100" w:afterAutospacing="1"/>
      <w:textAlignment w:val="center"/>
    </w:pPr>
  </w:style>
  <w:style w:type="paragraph" w:customStyle="1" w:styleId="xl171">
    <w:name w:val="xl171"/>
    <w:basedOn w:val="a1"/>
    <w:rsid w:val="004474E2"/>
    <w:pPr>
      <w:spacing w:before="100" w:beforeAutospacing="1" w:after="100" w:afterAutospacing="1"/>
      <w:jc w:val="center"/>
      <w:textAlignment w:val="center"/>
    </w:pPr>
    <w:rPr>
      <w:b/>
      <w:bCs/>
    </w:rPr>
  </w:style>
  <w:style w:type="paragraph" w:customStyle="1" w:styleId="xl172">
    <w:name w:val="xl172"/>
    <w:basedOn w:val="a1"/>
    <w:rsid w:val="004474E2"/>
    <w:pPr>
      <w:spacing w:before="100" w:beforeAutospacing="1" w:after="100" w:afterAutospacing="1"/>
      <w:jc w:val="center"/>
      <w:textAlignment w:val="center"/>
    </w:pPr>
    <w:rPr>
      <w:b/>
      <w:bCs/>
    </w:rPr>
  </w:style>
  <w:style w:type="paragraph" w:customStyle="1" w:styleId="xl173">
    <w:name w:val="xl173"/>
    <w:basedOn w:val="a1"/>
    <w:rsid w:val="004474E2"/>
    <w:pPr>
      <w:spacing w:before="100" w:beforeAutospacing="1" w:after="100" w:afterAutospacing="1"/>
      <w:jc w:val="center"/>
      <w:textAlignment w:val="center"/>
    </w:pPr>
    <w:rPr>
      <w:b/>
      <w:bCs/>
    </w:rPr>
  </w:style>
  <w:style w:type="paragraph" w:customStyle="1" w:styleId="xl174">
    <w:name w:val="xl174"/>
    <w:basedOn w:val="a1"/>
    <w:rsid w:val="004474E2"/>
    <w:pPr>
      <w:spacing w:before="100" w:beforeAutospacing="1" w:after="100" w:afterAutospacing="1"/>
      <w:textAlignment w:val="bottom"/>
    </w:pPr>
    <w:rPr>
      <w:color w:val="000000"/>
    </w:rPr>
  </w:style>
  <w:style w:type="paragraph" w:customStyle="1" w:styleId="xl175">
    <w:name w:val="xl175"/>
    <w:basedOn w:val="a1"/>
    <w:rsid w:val="004474E2"/>
    <w:pPr>
      <w:shd w:val="clear" w:color="000000" w:fill="FFFF00"/>
      <w:spacing w:before="100" w:beforeAutospacing="1" w:after="100" w:afterAutospacing="1"/>
      <w:textAlignment w:val="center"/>
    </w:pPr>
    <w:rPr>
      <w:b/>
      <w:bCs/>
      <w:color w:val="000000"/>
    </w:rPr>
  </w:style>
  <w:style w:type="paragraph" w:customStyle="1" w:styleId="xl176">
    <w:name w:val="xl176"/>
    <w:basedOn w:val="a1"/>
    <w:rsid w:val="004474E2"/>
    <w:pPr>
      <w:shd w:val="clear" w:color="000000" w:fill="FABF8F"/>
      <w:spacing w:before="100" w:beforeAutospacing="1" w:after="100" w:afterAutospacing="1"/>
      <w:textAlignment w:val="center"/>
    </w:pPr>
    <w:rPr>
      <w:b/>
      <w:bCs/>
      <w:color w:val="000000"/>
    </w:rPr>
  </w:style>
  <w:style w:type="paragraph" w:customStyle="1" w:styleId="xl177">
    <w:name w:val="xl177"/>
    <w:basedOn w:val="a1"/>
    <w:rsid w:val="004474E2"/>
    <w:pPr>
      <w:shd w:val="clear" w:color="000000" w:fill="00B0F0"/>
      <w:spacing w:before="100" w:beforeAutospacing="1" w:after="100" w:afterAutospacing="1"/>
      <w:textAlignment w:val="center"/>
    </w:pPr>
    <w:rPr>
      <w:b/>
      <w:bCs/>
      <w:color w:val="000000"/>
    </w:rPr>
  </w:style>
  <w:style w:type="paragraph" w:customStyle="1" w:styleId="xl178">
    <w:name w:val="xl178"/>
    <w:basedOn w:val="a1"/>
    <w:rsid w:val="004474E2"/>
    <w:pPr>
      <w:shd w:val="clear" w:color="000000" w:fill="B7DEE8"/>
      <w:spacing w:before="100" w:beforeAutospacing="1" w:after="100" w:afterAutospacing="1"/>
      <w:textAlignment w:val="center"/>
    </w:pPr>
    <w:rPr>
      <w:b/>
      <w:bCs/>
      <w:color w:val="000000"/>
    </w:rPr>
  </w:style>
  <w:style w:type="paragraph" w:customStyle="1" w:styleId="xl179">
    <w:name w:val="xl179"/>
    <w:basedOn w:val="a1"/>
    <w:rsid w:val="004474E2"/>
    <w:pPr>
      <w:shd w:val="clear" w:color="000000" w:fill="B1A0C7"/>
      <w:spacing w:before="100" w:beforeAutospacing="1" w:after="100" w:afterAutospacing="1"/>
      <w:textAlignment w:val="center"/>
    </w:pPr>
    <w:rPr>
      <w:b/>
      <w:bCs/>
      <w:color w:val="000000"/>
    </w:rPr>
  </w:style>
  <w:style w:type="paragraph" w:customStyle="1" w:styleId="xl180">
    <w:name w:val="xl180"/>
    <w:basedOn w:val="a1"/>
    <w:rsid w:val="004474E2"/>
    <w:pPr>
      <w:pBdr>
        <w:top w:val="single" w:sz="4" w:space="0" w:color="C0C0C0"/>
        <w:left w:val="single" w:sz="4" w:space="0" w:color="C0C0C0"/>
        <w:bottom w:val="single" w:sz="4" w:space="0" w:color="C0C0C0"/>
        <w:right w:val="single" w:sz="4" w:space="0" w:color="C0C0C0"/>
      </w:pBdr>
      <w:shd w:val="clear" w:color="000000" w:fill="B1A0C7"/>
      <w:spacing w:before="100" w:beforeAutospacing="1" w:after="100" w:afterAutospacing="1"/>
      <w:textAlignment w:val="center"/>
    </w:pPr>
    <w:rPr>
      <w:b/>
      <w:bCs/>
    </w:rPr>
  </w:style>
  <w:style w:type="paragraph" w:customStyle="1" w:styleId="xl181">
    <w:name w:val="xl181"/>
    <w:basedOn w:val="a1"/>
    <w:rsid w:val="004474E2"/>
    <w:pPr>
      <w:pBdr>
        <w:top w:val="single" w:sz="4" w:space="0" w:color="C0C0C0"/>
        <w:left w:val="single" w:sz="4" w:space="0" w:color="C0C0C0"/>
        <w:bottom w:val="single" w:sz="4" w:space="0" w:color="C0C0C0"/>
        <w:right w:val="single" w:sz="4" w:space="0" w:color="C0C0C0"/>
      </w:pBdr>
      <w:shd w:val="clear" w:color="000000" w:fill="B7DEE8"/>
      <w:spacing w:before="100" w:beforeAutospacing="1" w:after="100" w:afterAutospacing="1"/>
      <w:textAlignment w:val="center"/>
    </w:pPr>
    <w:rPr>
      <w:b/>
      <w:bCs/>
    </w:rPr>
  </w:style>
  <w:style w:type="paragraph" w:customStyle="1" w:styleId="xl182">
    <w:name w:val="xl182"/>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rPr>
  </w:style>
  <w:style w:type="paragraph" w:customStyle="1" w:styleId="xl183">
    <w:name w:val="xl183"/>
    <w:basedOn w:val="a1"/>
    <w:rsid w:val="004474E2"/>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rPr>
  </w:style>
  <w:style w:type="paragraph" w:customStyle="1" w:styleId="xl184">
    <w:name w:val="xl184"/>
    <w:basedOn w:val="a1"/>
    <w:rsid w:val="004474E2"/>
    <w:pPr>
      <w:pBdr>
        <w:top w:val="single" w:sz="4" w:space="0" w:color="C0C0C0"/>
        <w:left w:val="single" w:sz="4" w:space="0" w:color="C0C0C0"/>
        <w:bottom w:val="single" w:sz="4" w:space="0" w:color="C0C0C0"/>
        <w:right w:val="single" w:sz="4" w:space="0" w:color="C0C0C0"/>
      </w:pBdr>
      <w:shd w:val="clear" w:color="000000" w:fill="FABF8F"/>
      <w:spacing w:before="100" w:beforeAutospacing="1" w:after="100" w:afterAutospacing="1"/>
      <w:jc w:val="right"/>
      <w:textAlignment w:val="center"/>
    </w:pPr>
    <w:rPr>
      <w:b/>
      <w:bCs/>
    </w:rPr>
  </w:style>
  <w:style w:type="paragraph" w:customStyle="1" w:styleId="xl185">
    <w:name w:val="xl185"/>
    <w:basedOn w:val="a1"/>
    <w:rsid w:val="004474E2"/>
    <w:pPr>
      <w:spacing w:before="100" w:beforeAutospacing="1" w:after="100" w:afterAutospacing="1"/>
      <w:jc w:val="center"/>
      <w:textAlignment w:val="center"/>
    </w:pPr>
    <w:rPr>
      <w:rFonts w:ascii="Wingdings 2" w:hAnsi="Wingdings 2"/>
      <w:color w:val="5A5A5A"/>
      <w:sz w:val="22"/>
      <w:szCs w:val="22"/>
    </w:rPr>
  </w:style>
  <w:style w:type="paragraph" w:customStyle="1" w:styleId="xl186">
    <w:name w:val="xl18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7">
    <w:name w:val="xl187"/>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8">
    <w:name w:val="xl188"/>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9">
    <w:name w:val="xl18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90">
    <w:name w:val="xl19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191">
    <w:name w:val="xl1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92">
    <w:name w:val="xl192"/>
    <w:basedOn w:val="a1"/>
    <w:rsid w:val="004474E2"/>
    <w:pPr>
      <w:pBdr>
        <w:top w:val="single" w:sz="4" w:space="0" w:color="C0C0C0"/>
        <w:left w:val="single" w:sz="4" w:space="0" w:color="C0C0C0"/>
        <w:bottom w:val="single" w:sz="4" w:space="0" w:color="C0C0C0"/>
        <w:right w:val="single" w:sz="4" w:space="0" w:color="C0C0C0"/>
      </w:pBdr>
      <w:shd w:val="clear" w:color="000000" w:fill="C4BD97"/>
      <w:spacing w:before="100" w:beforeAutospacing="1" w:after="100" w:afterAutospacing="1"/>
      <w:textAlignment w:val="center"/>
    </w:pPr>
    <w:rPr>
      <w:b/>
      <w:bCs/>
    </w:rPr>
  </w:style>
  <w:style w:type="paragraph" w:customStyle="1" w:styleId="xl193">
    <w:name w:val="xl193"/>
    <w:basedOn w:val="a1"/>
    <w:rsid w:val="004474E2"/>
    <w:pPr>
      <w:shd w:val="clear" w:color="000000" w:fill="C4BD97"/>
      <w:spacing w:before="100" w:beforeAutospacing="1" w:after="100" w:afterAutospacing="1"/>
      <w:textAlignment w:val="bottom"/>
    </w:pPr>
    <w:rPr>
      <w:b/>
      <w:bCs/>
      <w:color w:val="000000"/>
    </w:rPr>
  </w:style>
  <w:style w:type="paragraph" w:customStyle="1" w:styleId="xl194">
    <w:name w:val="xl1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5">
    <w:name w:val="xl1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6">
    <w:name w:val="xl196"/>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197">
    <w:name w:val="xl19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98">
    <w:name w:val="xl198"/>
    <w:basedOn w:val="a1"/>
    <w:rsid w:val="004474E2"/>
    <w:pPr>
      <w:spacing w:before="100" w:beforeAutospacing="1" w:after="100" w:afterAutospacing="1"/>
      <w:textAlignment w:val="bottom"/>
    </w:pPr>
    <w:rPr>
      <w:sz w:val="20"/>
      <w:szCs w:val="20"/>
    </w:rPr>
  </w:style>
  <w:style w:type="paragraph" w:customStyle="1" w:styleId="xl199">
    <w:name w:val="xl199"/>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00">
    <w:name w:val="xl20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01">
    <w:name w:val="xl20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2">
    <w:name w:val="xl202"/>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03">
    <w:name w:val="xl20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4">
    <w:name w:val="xl204"/>
    <w:basedOn w:val="a1"/>
    <w:rsid w:val="004474E2"/>
    <w:pPr>
      <w:spacing w:before="100" w:beforeAutospacing="1" w:after="100" w:afterAutospacing="1"/>
      <w:textAlignment w:val="center"/>
    </w:pPr>
  </w:style>
  <w:style w:type="paragraph" w:customStyle="1" w:styleId="xl205">
    <w:name w:val="xl20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color w:val="000000"/>
    </w:rPr>
  </w:style>
  <w:style w:type="paragraph" w:customStyle="1" w:styleId="xl206">
    <w:name w:val="xl20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color w:val="000000"/>
    </w:rPr>
  </w:style>
  <w:style w:type="paragraph" w:customStyle="1" w:styleId="xl207">
    <w:name w:val="xl207"/>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8">
    <w:name w:val="xl208"/>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9">
    <w:name w:val="xl20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210">
    <w:name w:val="xl210"/>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211">
    <w:name w:val="xl2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12">
    <w:name w:val="xl212"/>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3">
    <w:name w:val="xl213"/>
    <w:basedOn w:val="a1"/>
    <w:rsid w:val="004474E2"/>
    <w:pPr>
      <w:pBdr>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4">
    <w:name w:val="xl214"/>
    <w:basedOn w:val="a1"/>
    <w:rsid w:val="004474E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5">
    <w:name w:val="xl215"/>
    <w:basedOn w:val="a1"/>
    <w:rsid w:val="004474E2"/>
    <w:pPr>
      <w:pBdr>
        <w:right w:val="single" w:sz="4" w:space="0" w:color="C0C0C0"/>
      </w:pBdr>
      <w:shd w:val="clear" w:color="000000" w:fill="FFFFCC"/>
      <w:spacing w:before="100" w:beforeAutospacing="1" w:after="100" w:afterAutospacing="1"/>
      <w:jc w:val="center"/>
      <w:textAlignment w:val="center"/>
    </w:pPr>
  </w:style>
  <w:style w:type="paragraph" w:customStyle="1" w:styleId="xl216">
    <w:name w:val="xl216"/>
    <w:basedOn w:val="a1"/>
    <w:rsid w:val="004474E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7">
    <w:name w:val="xl217"/>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8">
    <w:name w:val="xl218"/>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9">
    <w:name w:val="xl219"/>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0">
    <w:name w:val="xl22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1">
    <w:name w:val="xl22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2">
    <w:name w:val="xl222"/>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3">
    <w:name w:val="xl22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4">
    <w:name w:val="xl22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5">
    <w:name w:val="xl225"/>
    <w:basedOn w:val="a1"/>
    <w:rsid w:val="004474E2"/>
    <w:pPr>
      <w:pBdr>
        <w:top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6">
    <w:name w:val="xl226"/>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7">
    <w:name w:val="xl227"/>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rPr>
  </w:style>
  <w:style w:type="paragraph" w:customStyle="1" w:styleId="xl228">
    <w:name w:val="xl228"/>
    <w:basedOn w:val="a1"/>
    <w:rsid w:val="004474E2"/>
    <w:pPr>
      <w:pBdr>
        <w:top w:val="single" w:sz="4" w:space="0" w:color="C0C0C0"/>
        <w:bottom w:val="single" w:sz="4" w:space="0" w:color="C0C0C0"/>
      </w:pBdr>
      <w:spacing w:before="100" w:beforeAutospacing="1" w:after="100" w:afterAutospacing="1"/>
      <w:jc w:val="center"/>
      <w:textAlignment w:val="center"/>
    </w:pPr>
    <w:rPr>
      <w:b/>
      <w:bCs/>
    </w:rPr>
  </w:style>
  <w:style w:type="paragraph" w:customStyle="1" w:styleId="xl229">
    <w:name w:val="xl229"/>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30">
    <w:name w:val="xl23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231">
    <w:name w:val="xl23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2">
    <w:name w:val="xl232"/>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3">
    <w:name w:val="xl23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4">
    <w:name w:val="xl234"/>
    <w:basedOn w:val="a1"/>
    <w:rsid w:val="004474E2"/>
    <w:pPr>
      <w:pBdr>
        <w:right w:val="single" w:sz="4" w:space="0" w:color="C0C0C0"/>
      </w:pBdr>
      <w:spacing w:before="100" w:beforeAutospacing="1" w:after="100" w:afterAutospacing="1"/>
      <w:jc w:val="center"/>
      <w:textAlignment w:val="center"/>
    </w:pPr>
    <w:rPr>
      <w:rFonts w:ascii="Wingdings 2" w:hAnsi="Wingdings 2"/>
      <w:color w:val="5A5A5A"/>
      <w:sz w:val="22"/>
      <w:szCs w:val="22"/>
    </w:rPr>
  </w:style>
  <w:style w:type="paragraph" w:customStyle="1" w:styleId="xl235">
    <w:name w:val="xl235"/>
    <w:basedOn w:val="a1"/>
    <w:rsid w:val="004474E2"/>
    <w:pPr>
      <w:pBdr>
        <w:right w:val="single" w:sz="4" w:space="0" w:color="C0C0C0"/>
      </w:pBdr>
      <w:spacing w:before="100" w:beforeAutospacing="1" w:after="100" w:afterAutospacing="1"/>
      <w:jc w:val="center"/>
      <w:textAlignment w:val="center"/>
    </w:pPr>
  </w:style>
  <w:style w:type="paragraph" w:customStyle="1" w:styleId="xl236">
    <w:name w:val="xl236"/>
    <w:basedOn w:val="a1"/>
    <w:rsid w:val="004474E2"/>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7">
    <w:name w:val="xl237"/>
    <w:basedOn w:val="a1"/>
    <w:rsid w:val="004474E2"/>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8">
    <w:name w:val="xl238"/>
    <w:basedOn w:val="a1"/>
    <w:rsid w:val="004474E2"/>
    <w:pPr>
      <w:pBdr>
        <w:left w:val="single" w:sz="4" w:space="9"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9">
    <w:name w:val="xl239"/>
    <w:basedOn w:val="a1"/>
    <w:rsid w:val="004474E2"/>
    <w:pP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0">
    <w:name w:val="xl240"/>
    <w:basedOn w:val="a1"/>
    <w:rsid w:val="004474E2"/>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1">
    <w:name w:val="xl241"/>
    <w:basedOn w:val="a1"/>
    <w:rsid w:val="004474E2"/>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2">
    <w:name w:val="xl242"/>
    <w:basedOn w:val="a1"/>
    <w:rsid w:val="004474E2"/>
    <w:pPr>
      <w:pBdr>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43">
    <w:name w:val="xl243"/>
    <w:basedOn w:val="a1"/>
    <w:rsid w:val="004474E2"/>
    <w:pPr>
      <w:pBdr>
        <w:top w:val="single" w:sz="4" w:space="0" w:color="C0C0C0"/>
        <w:left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44">
    <w:name w:val="xl244"/>
    <w:basedOn w:val="a1"/>
    <w:rsid w:val="004474E2"/>
    <w:pPr>
      <w:pBdr>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122">
    <w:name w:val="Знак Знак Знак122"/>
    <w:basedOn w:val="a1"/>
    <w:rsid w:val="00383EEA"/>
    <w:pPr>
      <w:tabs>
        <w:tab w:val="num" w:pos="360"/>
      </w:tabs>
      <w:spacing w:after="160" w:line="240" w:lineRule="exact"/>
    </w:pPr>
    <w:rPr>
      <w:rFonts w:ascii="Verdana" w:hAnsi="Verdana" w:cs="Verdana"/>
      <w:sz w:val="20"/>
      <w:szCs w:val="20"/>
      <w:lang w:val="en-US" w:eastAsia="en-US"/>
    </w:rPr>
  </w:style>
  <w:style w:type="paragraph" w:styleId="af1">
    <w:name w:val="Balloon Text"/>
    <w:basedOn w:val="a1"/>
    <w:link w:val="af2"/>
    <w:uiPriority w:val="99"/>
    <w:unhideWhenUsed/>
    <w:rsid w:val="000B58A5"/>
    <w:rPr>
      <w:rFonts w:ascii="Segoe UI" w:eastAsia="Calibri" w:hAnsi="Segoe UI" w:cs="Segoe UI"/>
      <w:sz w:val="18"/>
      <w:szCs w:val="18"/>
      <w:lang w:eastAsia="en-US"/>
    </w:rPr>
  </w:style>
  <w:style w:type="character" w:customStyle="1" w:styleId="af2">
    <w:name w:val="Текст выноски Знак"/>
    <w:basedOn w:val="a2"/>
    <w:link w:val="af1"/>
    <w:uiPriority w:val="99"/>
    <w:rsid w:val="000B58A5"/>
    <w:rPr>
      <w:rFonts w:ascii="Segoe UI" w:eastAsia="Calibri" w:hAnsi="Segoe UI" w:cs="Segoe UI"/>
      <w:sz w:val="18"/>
      <w:szCs w:val="18"/>
    </w:rPr>
  </w:style>
  <w:style w:type="character" w:customStyle="1" w:styleId="FontStyle193">
    <w:name w:val="Font Style193"/>
    <w:basedOn w:val="a2"/>
    <w:uiPriority w:val="99"/>
    <w:rsid w:val="000B58A5"/>
    <w:rPr>
      <w:rFonts w:ascii="Times New Roman" w:hAnsi="Times New Roman" w:cs="Times New Roman"/>
      <w:b/>
      <w:bCs/>
      <w:sz w:val="22"/>
      <w:szCs w:val="22"/>
    </w:rPr>
  </w:style>
  <w:style w:type="paragraph" w:customStyle="1" w:styleId="Style23">
    <w:name w:val="Style23"/>
    <w:basedOn w:val="a1"/>
    <w:uiPriority w:val="99"/>
    <w:rsid w:val="000B58A5"/>
    <w:pPr>
      <w:widowControl w:val="0"/>
      <w:autoSpaceDE w:val="0"/>
      <w:autoSpaceDN w:val="0"/>
      <w:adjustRightInd w:val="0"/>
      <w:spacing w:line="276" w:lineRule="exact"/>
      <w:ind w:firstLine="576"/>
      <w:jc w:val="both"/>
    </w:pPr>
  </w:style>
  <w:style w:type="paragraph" w:customStyle="1" w:styleId="Style68">
    <w:name w:val="Style68"/>
    <w:basedOn w:val="a1"/>
    <w:uiPriority w:val="99"/>
    <w:rsid w:val="000B58A5"/>
    <w:pPr>
      <w:widowControl w:val="0"/>
      <w:autoSpaceDE w:val="0"/>
      <w:autoSpaceDN w:val="0"/>
      <w:adjustRightInd w:val="0"/>
      <w:spacing w:line="274" w:lineRule="exact"/>
      <w:ind w:firstLine="562"/>
    </w:pPr>
  </w:style>
  <w:style w:type="paragraph" w:customStyle="1" w:styleId="font0">
    <w:name w:val="font0"/>
    <w:basedOn w:val="a1"/>
    <w:rsid w:val="00BF23F2"/>
    <w:pPr>
      <w:spacing w:before="100" w:beforeAutospacing="1" w:after="100" w:afterAutospacing="1"/>
    </w:pPr>
    <w:rPr>
      <w:rFonts w:ascii="Tahoma" w:hAnsi="Tahoma" w:cs="Tahoma"/>
      <w:sz w:val="18"/>
      <w:szCs w:val="18"/>
    </w:rPr>
  </w:style>
  <w:style w:type="paragraph" w:customStyle="1" w:styleId="font7">
    <w:name w:val="font7"/>
    <w:basedOn w:val="a1"/>
    <w:rsid w:val="00BF23F2"/>
    <w:pPr>
      <w:spacing w:before="100" w:beforeAutospacing="1" w:after="100" w:afterAutospacing="1"/>
    </w:pPr>
    <w:rPr>
      <w:rFonts w:ascii="Tahoma" w:hAnsi="Tahoma" w:cs="Tahoma"/>
      <w:color w:val="FF0000"/>
      <w:sz w:val="36"/>
      <w:szCs w:val="36"/>
    </w:rPr>
  </w:style>
  <w:style w:type="paragraph" w:customStyle="1" w:styleId="xl245">
    <w:name w:val="xl245"/>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6">
    <w:name w:val="xl246"/>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247">
    <w:name w:val="xl247"/>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8">
    <w:name w:val="xl248"/>
    <w:basedOn w:val="a1"/>
    <w:rsid w:val="00BF23F2"/>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9">
    <w:name w:val="xl249"/>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50">
    <w:name w:val="xl25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1">
    <w:name w:val="xl251"/>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2">
    <w:name w:val="xl252"/>
    <w:basedOn w:val="a1"/>
    <w:rsid w:val="00BF23F2"/>
    <w:pPr>
      <w:pBdr>
        <w:top w:val="single" w:sz="4" w:space="0" w:color="C0C0C0"/>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3">
    <w:name w:val="xl253"/>
    <w:basedOn w:val="a1"/>
    <w:rsid w:val="00BF23F2"/>
    <w:pPr>
      <w:pBdr>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4">
    <w:name w:val="xl254"/>
    <w:basedOn w:val="a1"/>
    <w:rsid w:val="00BF23F2"/>
    <w:pPr>
      <w:pBdr>
        <w:left w:val="single" w:sz="4" w:space="0" w:color="auto"/>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5">
    <w:name w:val="xl255"/>
    <w:basedOn w:val="a1"/>
    <w:rsid w:val="00BF23F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6">
    <w:name w:val="xl256"/>
    <w:basedOn w:val="a1"/>
    <w:rsid w:val="00BF23F2"/>
    <w:pPr>
      <w:pBdr>
        <w:right w:val="single" w:sz="4" w:space="0" w:color="C0C0C0"/>
      </w:pBdr>
      <w:shd w:val="clear" w:color="000000" w:fill="FFFFCC"/>
      <w:spacing w:before="100" w:beforeAutospacing="1" w:after="100" w:afterAutospacing="1"/>
      <w:jc w:val="center"/>
      <w:textAlignment w:val="center"/>
    </w:pPr>
  </w:style>
  <w:style w:type="paragraph" w:customStyle="1" w:styleId="xl257">
    <w:name w:val="xl257"/>
    <w:basedOn w:val="a1"/>
    <w:rsid w:val="00BF23F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8">
    <w:name w:val="xl25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59">
    <w:name w:val="xl259"/>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0">
    <w:name w:val="xl260"/>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1">
    <w:name w:val="xl26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2">
    <w:name w:val="xl262"/>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3">
    <w:name w:val="xl263"/>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4">
    <w:name w:val="xl264"/>
    <w:basedOn w:val="a1"/>
    <w:rsid w:val="00BF23F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5">
    <w:name w:val="xl265"/>
    <w:basedOn w:val="a1"/>
    <w:rsid w:val="00BF23F2"/>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6">
    <w:name w:val="xl266"/>
    <w:basedOn w:val="a1"/>
    <w:rsid w:val="00BF23F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7">
    <w:name w:val="xl267"/>
    <w:basedOn w:val="a1"/>
    <w:rsid w:val="00BF23F2"/>
    <w:pPr>
      <w:pBdr>
        <w:top w:val="single" w:sz="4" w:space="0" w:color="C0C0C0"/>
      </w:pBdr>
      <w:spacing w:before="100" w:beforeAutospacing="1" w:after="100" w:afterAutospacing="1"/>
      <w:ind w:firstLineChars="100" w:firstLine="100"/>
      <w:textAlignment w:val="bottom"/>
    </w:pPr>
    <w:rPr>
      <w:sz w:val="20"/>
      <w:szCs w:val="20"/>
    </w:rPr>
  </w:style>
  <w:style w:type="paragraph" w:customStyle="1" w:styleId="xl268">
    <w:name w:val="xl26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69">
    <w:name w:val="xl269"/>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0">
    <w:name w:val="xl27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1">
    <w:name w:val="xl271"/>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272727"/>
    </w:rPr>
  </w:style>
  <w:style w:type="paragraph" w:customStyle="1" w:styleId="xl272">
    <w:name w:val="xl272"/>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3">
    <w:name w:val="xl273"/>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74">
    <w:name w:val="xl274"/>
    <w:basedOn w:val="a1"/>
    <w:rsid w:val="00BF23F2"/>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275">
    <w:name w:val="xl27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76">
    <w:name w:val="xl27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77">
    <w:name w:val="xl277"/>
    <w:basedOn w:val="a1"/>
    <w:rsid w:val="00BF23F2"/>
    <w:pPr>
      <w:pBdr>
        <w:top w:val="single" w:sz="4" w:space="0" w:color="auto"/>
        <w:bottom w:val="single" w:sz="4" w:space="0" w:color="auto"/>
      </w:pBdr>
      <w:spacing w:before="100" w:beforeAutospacing="1" w:after="100" w:afterAutospacing="1"/>
      <w:jc w:val="center"/>
      <w:textAlignment w:val="center"/>
    </w:pPr>
  </w:style>
  <w:style w:type="paragraph" w:customStyle="1" w:styleId="xl278">
    <w:name w:val="xl27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9">
    <w:name w:val="xl279"/>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80">
    <w:name w:val="xl280"/>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1">
    <w:name w:val="xl281"/>
    <w:basedOn w:val="a1"/>
    <w:rsid w:val="00BF23F2"/>
    <w:pPr>
      <w:pBdr>
        <w:top w:val="single" w:sz="4" w:space="0" w:color="auto"/>
        <w:right w:val="single" w:sz="4" w:space="0" w:color="auto"/>
      </w:pBdr>
      <w:spacing w:before="100" w:beforeAutospacing="1" w:after="100" w:afterAutospacing="1"/>
      <w:jc w:val="center"/>
      <w:textAlignment w:val="center"/>
    </w:pPr>
    <w:rPr>
      <w:b/>
      <w:bCs/>
    </w:rPr>
  </w:style>
  <w:style w:type="paragraph" w:customStyle="1" w:styleId="xl282">
    <w:name w:val="xl282"/>
    <w:basedOn w:val="a1"/>
    <w:rsid w:val="00BF23F2"/>
    <w:pPr>
      <w:pBdr>
        <w:right w:val="single" w:sz="4" w:space="0" w:color="auto"/>
      </w:pBdr>
      <w:spacing w:before="100" w:beforeAutospacing="1" w:after="100" w:afterAutospacing="1"/>
      <w:jc w:val="center"/>
      <w:textAlignment w:val="center"/>
    </w:pPr>
    <w:rPr>
      <w:b/>
      <w:bCs/>
    </w:rPr>
  </w:style>
  <w:style w:type="paragraph" w:customStyle="1" w:styleId="xl283">
    <w:name w:val="xl283"/>
    <w:basedOn w:val="a1"/>
    <w:rsid w:val="00BF23F2"/>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4">
    <w:name w:val="xl284"/>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85">
    <w:name w:val="xl28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6">
    <w:name w:val="xl286"/>
    <w:basedOn w:val="a1"/>
    <w:rsid w:val="00BF23F2"/>
    <w:pPr>
      <w:pBdr>
        <w:top w:val="single" w:sz="4" w:space="0" w:color="auto"/>
        <w:left w:val="single" w:sz="4" w:space="9" w:color="auto"/>
        <w:bottom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7">
    <w:name w:val="xl287"/>
    <w:basedOn w:val="a1"/>
    <w:rsid w:val="00BF23F2"/>
    <w:pPr>
      <w:pBdr>
        <w:top w:val="single" w:sz="4" w:space="0" w:color="auto"/>
        <w:bottom w:val="single" w:sz="4" w:space="0" w:color="auto"/>
        <w:right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8">
    <w:name w:val="xl288"/>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89">
    <w:name w:val="xl289"/>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0">
    <w:name w:val="xl290"/>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1">
    <w:name w:val="xl29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2">
    <w:name w:val="xl292"/>
    <w:basedOn w:val="a1"/>
    <w:rsid w:val="00BF23F2"/>
    <w:pPr>
      <w:spacing w:before="100" w:beforeAutospacing="1" w:after="100" w:afterAutospacing="1"/>
      <w:jc w:val="center"/>
      <w:textAlignment w:val="center"/>
    </w:pPr>
    <w:rPr>
      <w:rFonts w:ascii="Wingdings 2" w:hAnsi="Wingdings 2"/>
      <w:color w:val="5A5A5A"/>
      <w:sz w:val="22"/>
      <w:szCs w:val="22"/>
    </w:rPr>
  </w:style>
  <w:style w:type="paragraph" w:customStyle="1" w:styleId="xl293">
    <w:name w:val="xl293"/>
    <w:basedOn w:val="a1"/>
    <w:rsid w:val="00BF23F2"/>
    <w:pPr>
      <w:spacing w:before="100" w:beforeAutospacing="1" w:after="100" w:afterAutospacing="1"/>
      <w:jc w:val="center"/>
      <w:textAlignment w:val="center"/>
    </w:pPr>
  </w:style>
  <w:style w:type="paragraph" w:customStyle="1" w:styleId="xl294">
    <w:name w:val="xl294"/>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5">
    <w:name w:val="xl295"/>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6">
    <w:name w:val="xl29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97">
    <w:name w:val="xl297"/>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98">
    <w:name w:val="xl298"/>
    <w:basedOn w:val="a1"/>
    <w:rsid w:val="00BF23F2"/>
    <w:pPr>
      <w:pBdr>
        <w:top w:val="single" w:sz="4" w:space="0" w:color="C0C0C0"/>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299">
    <w:name w:val="xl299"/>
    <w:basedOn w:val="a1"/>
    <w:rsid w:val="00BF23F2"/>
    <w:pPr>
      <w:pBdr>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300">
    <w:name w:val="xl300"/>
    <w:basedOn w:val="a1"/>
    <w:rsid w:val="00BF23F2"/>
    <w:pPr>
      <w:pBdr>
        <w:left w:val="single" w:sz="4" w:space="0" w:color="auto"/>
        <w:bottom w:val="single" w:sz="4" w:space="0" w:color="C0C0C0"/>
        <w:right w:val="single" w:sz="4" w:space="0" w:color="auto"/>
      </w:pBdr>
      <w:shd w:val="clear" w:color="000000" w:fill="FFFFCC"/>
      <w:spacing w:before="100" w:beforeAutospacing="1" w:after="100" w:afterAutospacing="1"/>
      <w:jc w:val="center"/>
      <w:textAlignment w:val="center"/>
    </w:pPr>
  </w:style>
  <w:style w:type="paragraph" w:customStyle="1" w:styleId="ConsPlusNormal">
    <w:name w:val="ConsPlusNormal"/>
    <w:link w:val="ConsPlusNormal0"/>
    <w:rsid w:val="00BF4DC0"/>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89">
    <w:name w:val="Знак Знак Знак Знак Знак Знак Знак Знак Знак Знак Знак Знак89"/>
    <w:basedOn w:val="a1"/>
    <w:rsid w:val="002E6693"/>
    <w:pPr>
      <w:tabs>
        <w:tab w:val="num" w:pos="360"/>
      </w:tabs>
      <w:spacing w:after="160" w:line="240" w:lineRule="exact"/>
    </w:pPr>
    <w:rPr>
      <w:rFonts w:ascii="Verdana" w:hAnsi="Verdana" w:cs="Verdana"/>
      <w:sz w:val="20"/>
      <w:szCs w:val="20"/>
      <w:lang w:val="en-US" w:eastAsia="en-US"/>
    </w:rPr>
  </w:style>
  <w:style w:type="table" w:customStyle="1" w:styleId="14">
    <w:name w:val="Сетка таблицы1"/>
    <w:basedOn w:val="a3"/>
    <w:next w:val="ae"/>
    <w:uiPriority w:val="59"/>
    <w:rsid w:val="00BA1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8">
    <w:name w:val="Знак Знак Знак Знак Знак Знак Знак Знак Знак Знак Знак Знак88"/>
    <w:basedOn w:val="a1"/>
    <w:rsid w:val="00564FE1"/>
    <w:pPr>
      <w:tabs>
        <w:tab w:val="num" w:pos="360"/>
      </w:tabs>
      <w:spacing w:after="160" w:line="240" w:lineRule="exact"/>
    </w:pPr>
    <w:rPr>
      <w:rFonts w:ascii="Verdana" w:hAnsi="Verdana" w:cs="Verdana"/>
      <w:sz w:val="20"/>
      <w:szCs w:val="20"/>
      <w:lang w:val="en-US" w:eastAsia="en-US"/>
    </w:rPr>
  </w:style>
  <w:style w:type="paragraph" w:styleId="af3">
    <w:name w:val="No Spacing"/>
    <w:uiPriority w:val="1"/>
    <w:qFormat/>
    <w:rsid w:val="00564FE1"/>
    <w:pPr>
      <w:spacing w:after="0" w:line="240" w:lineRule="auto"/>
    </w:pPr>
    <w:rPr>
      <w:rFonts w:ascii="Calibri" w:eastAsia="Calibri" w:hAnsi="Calibri" w:cs="Times New Roman"/>
    </w:rPr>
  </w:style>
  <w:style w:type="paragraph" w:customStyle="1" w:styleId="FR1">
    <w:name w:val="FR1"/>
    <w:rsid w:val="00564FE1"/>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Default">
    <w:name w:val="Default"/>
    <w:rsid w:val="008A6CBE"/>
    <w:pPr>
      <w:autoSpaceDE w:val="0"/>
      <w:autoSpaceDN w:val="0"/>
      <w:adjustRightInd w:val="0"/>
      <w:spacing w:after="0" w:line="240" w:lineRule="auto"/>
    </w:pPr>
    <w:rPr>
      <w:rFonts w:ascii="Times New Roman" w:hAnsi="Times New Roman" w:cs="Times New Roman"/>
      <w:color w:val="000000"/>
      <w:sz w:val="24"/>
      <w:szCs w:val="24"/>
    </w:rPr>
  </w:style>
  <w:style w:type="character" w:styleId="af4">
    <w:name w:val="page number"/>
    <w:basedOn w:val="a2"/>
    <w:rsid w:val="00252EC5"/>
  </w:style>
  <w:style w:type="paragraph" w:customStyle="1" w:styleId="87">
    <w:name w:val="Знак Знак Знак Знак Знак Знак Знак Знак Знак Знак Знак Знак87"/>
    <w:basedOn w:val="a1"/>
    <w:rsid w:val="00344BDA"/>
    <w:pPr>
      <w:tabs>
        <w:tab w:val="num" w:pos="360"/>
      </w:tabs>
      <w:spacing w:after="160" w:line="240" w:lineRule="exact"/>
    </w:pPr>
    <w:rPr>
      <w:rFonts w:ascii="Verdana" w:hAnsi="Verdana" w:cs="Verdana"/>
      <w:sz w:val="20"/>
      <w:szCs w:val="20"/>
      <w:lang w:val="en-US" w:eastAsia="en-US"/>
    </w:rPr>
  </w:style>
  <w:style w:type="paragraph" w:styleId="af5">
    <w:name w:val="TOC Heading"/>
    <w:basedOn w:val="1"/>
    <w:next w:val="a1"/>
    <w:uiPriority w:val="39"/>
    <w:unhideWhenUsed/>
    <w:qFormat/>
    <w:rsid w:val="00A43F73"/>
    <w:pPr>
      <w:spacing w:line="259" w:lineRule="auto"/>
      <w:outlineLvl w:val="9"/>
    </w:pPr>
    <w:rPr>
      <w:lang w:eastAsia="ru-RU"/>
    </w:rPr>
  </w:style>
  <w:style w:type="paragraph" w:styleId="15">
    <w:name w:val="toc 1"/>
    <w:basedOn w:val="a1"/>
    <w:next w:val="a1"/>
    <w:autoRedefine/>
    <w:uiPriority w:val="39"/>
    <w:unhideWhenUsed/>
    <w:qFormat/>
    <w:rsid w:val="00A43F73"/>
    <w:pPr>
      <w:spacing w:after="100" w:line="360" w:lineRule="auto"/>
      <w:ind w:firstLine="709"/>
      <w:jc w:val="both"/>
    </w:pPr>
    <w:rPr>
      <w:rFonts w:eastAsia="Calibri"/>
      <w:sz w:val="28"/>
      <w:szCs w:val="22"/>
      <w:lang w:eastAsia="en-US"/>
    </w:rPr>
  </w:style>
  <w:style w:type="character" w:styleId="af6">
    <w:name w:val="Unresolved Mention"/>
    <w:basedOn w:val="a2"/>
    <w:uiPriority w:val="99"/>
    <w:semiHidden/>
    <w:unhideWhenUsed/>
    <w:rsid w:val="00A43F73"/>
    <w:rPr>
      <w:color w:val="605E5C"/>
      <w:shd w:val="clear" w:color="auto" w:fill="E1DFDD"/>
    </w:rPr>
  </w:style>
  <w:style w:type="paragraph" w:customStyle="1" w:styleId="xl65">
    <w:name w:val="xl65"/>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66">
    <w:name w:val="xl6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7">
    <w:name w:val="xl67"/>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8">
    <w:name w:val="xl68"/>
    <w:basedOn w:val="a1"/>
    <w:rsid w:val="00A43F73"/>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9">
    <w:name w:val="xl69"/>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70">
    <w:name w:val="xl70"/>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1">
    <w:name w:val="xl71"/>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2">
    <w:name w:val="xl7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3">
    <w:name w:val="xl73"/>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4">
    <w:name w:val="xl74"/>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5">
    <w:name w:val="xl75"/>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6">
    <w:name w:val="xl7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8">
    <w:name w:val="xl78"/>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9">
    <w:name w:val="xl79"/>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0">
    <w:name w:val="xl80"/>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81">
    <w:name w:val="xl81"/>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82">
    <w:name w:val="xl8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3">
    <w:name w:val="xl83"/>
    <w:basedOn w:val="a1"/>
    <w:rsid w:val="00A43F73"/>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table" w:customStyle="1" w:styleId="100">
    <w:name w:val="Сетка таблицы10"/>
    <w:basedOn w:val="a3"/>
    <w:next w:val="ae"/>
    <w:uiPriority w:val="39"/>
    <w:rsid w:val="00A43F7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3"/>
    <w:next w:val="ae"/>
    <w:rsid w:val="00A43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Абзац списка Знак"/>
    <w:basedOn w:val="a2"/>
    <w:link w:val="aa"/>
    <w:uiPriority w:val="34"/>
    <w:rsid w:val="00A43F73"/>
    <w:rPr>
      <w:rFonts w:ascii="Times New Roman" w:eastAsia="Times New Roman" w:hAnsi="Times New Roman" w:cs="Times New Roman"/>
      <w:sz w:val="24"/>
      <w:szCs w:val="24"/>
    </w:rPr>
  </w:style>
  <w:style w:type="paragraph" w:customStyle="1" w:styleId="16">
    <w:name w:val="Название объекта1"/>
    <w:basedOn w:val="a1"/>
    <w:next w:val="a1"/>
    <w:unhideWhenUsed/>
    <w:qFormat/>
    <w:rsid w:val="00A43F73"/>
    <w:pPr>
      <w:spacing w:after="200"/>
      <w:ind w:firstLine="720"/>
      <w:jc w:val="both"/>
    </w:pPr>
    <w:rPr>
      <w:i/>
      <w:iCs/>
      <w:color w:val="44546A"/>
      <w:sz w:val="18"/>
      <w:szCs w:val="18"/>
    </w:rPr>
  </w:style>
  <w:style w:type="character" w:customStyle="1" w:styleId="40">
    <w:name w:val="Заголовок 4 Знак"/>
    <w:basedOn w:val="a2"/>
    <w:link w:val="4"/>
    <w:rsid w:val="00467E37"/>
    <w:rPr>
      <w:rFonts w:ascii="Times New Roman" w:eastAsia="Times New Roman" w:hAnsi="Times New Roman" w:cs="Times New Roman"/>
      <w:b/>
      <w:sz w:val="36"/>
      <w:szCs w:val="20"/>
      <w:lang w:val="en-GB" w:eastAsia="x-none"/>
    </w:rPr>
  </w:style>
  <w:style w:type="character" w:customStyle="1" w:styleId="50">
    <w:name w:val="Заголовок 5 Знак"/>
    <w:basedOn w:val="a2"/>
    <w:link w:val="5"/>
    <w:rsid w:val="00467E37"/>
    <w:rPr>
      <w:rFonts w:ascii="Times New Roman" w:eastAsia="Times New Roman" w:hAnsi="Times New Roman" w:cs="Times New Roman"/>
      <w:b/>
      <w:sz w:val="28"/>
      <w:szCs w:val="20"/>
      <w:lang w:val="en-GB" w:eastAsia="x-none"/>
    </w:rPr>
  </w:style>
  <w:style w:type="character" w:customStyle="1" w:styleId="af7">
    <w:name w:val="Подпись к таблице"/>
    <w:rsid w:val="00B34BC3"/>
    <w:rPr>
      <w:sz w:val="22"/>
      <w:szCs w:val="22"/>
      <w:lang w:bidi="ar-SA"/>
    </w:rPr>
  </w:style>
  <w:style w:type="paragraph" w:customStyle="1" w:styleId="17">
    <w:name w:val="Обычный1"/>
    <w:rsid w:val="00467E37"/>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1"/>
    <w:rsid w:val="00467E37"/>
    <w:pPr>
      <w:spacing w:before="120"/>
      <w:ind w:firstLine="567"/>
      <w:jc w:val="both"/>
    </w:pPr>
    <w:rPr>
      <w:rFonts w:ascii="TimesDL" w:hAnsi="TimesDL"/>
      <w:szCs w:val="20"/>
    </w:rPr>
  </w:style>
  <w:style w:type="paragraph" w:customStyle="1" w:styleId="13">
    <w:name w:val="Обычный13"/>
    <w:rsid w:val="00467E37"/>
    <w:pPr>
      <w:spacing w:after="0" w:line="240" w:lineRule="auto"/>
    </w:pPr>
    <w:rPr>
      <w:rFonts w:ascii="Times New Roman" w:eastAsia="Times New Roman" w:hAnsi="Times New Roman" w:cs="Times New Roman"/>
      <w:snapToGrid w:val="0"/>
      <w:sz w:val="24"/>
      <w:szCs w:val="20"/>
      <w:lang w:eastAsia="ru-RU"/>
    </w:rPr>
  </w:style>
  <w:style w:type="table" w:customStyle="1" w:styleId="110">
    <w:name w:val="Сетка таблицы11"/>
    <w:basedOn w:val="a3"/>
    <w:next w:val="ae"/>
    <w:uiPriority w:val="59"/>
    <w:rsid w:val="00467E3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Сетка таблицы3"/>
    <w:basedOn w:val="a3"/>
    <w:next w:val="ae"/>
    <w:rsid w:val="00467E3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0">
    <w:name w:val="Style10"/>
    <w:basedOn w:val="a1"/>
    <w:uiPriority w:val="99"/>
    <w:rsid w:val="00B34BC3"/>
    <w:pPr>
      <w:widowControl w:val="0"/>
      <w:autoSpaceDE w:val="0"/>
      <w:autoSpaceDN w:val="0"/>
      <w:adjustRightInd w:val="0"/>
      <w:jc w:val="center"/>
    </w:pPr>
  </w:style>
  <w:style w:type="table" w:customStyle="1" w:styleId="120">
    <w:name w:val="Сетка таблицы12"/>
    <w:basedOn w:val="a3"/>
    <w:next w:val="ae"/>
    <w:rsid w:val="001D45B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
    <w:name w:val="Сетка таблицы4"/>
    <w:basedOn w:val="a3"/>
    <w:next w:val="ae"/>
    <w:rsid w:val="001D45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
    <w:name w:val="Знак Знак Знак Знак Знак Знак Знак Знак Знак Знак Знак Знак86"/>
    <w:basedOn w:val="a1"/>
    <w:rsid w:val="00AA0AB9"/>
    <w:pPr>
      <w:tabs>
        <w:tab w:val="num" w:pos="360"/>
      </w:tabs>
      <w:spacing w:after="160" w:line="240" w:lineRule="exact"/>
    </w:pPr>
    <w:rPr>
      <w:rFonts w:ascii="Verdana" w:hAnsi="Verdana" w:cs="Verdana"/>
      <w:sz w:val="20"/>
      <w:szCs w:val="20"/>
      <w:lang w:val="en-US" w:eastAsia="en-US"/>
    </w:rPr>
  </w:style>
  <w:style w:type="paragraph" w:customStyle="1" w:styleId="121">
    <w:name w:val="Знак Знак Знак121"/>
    <w:basedOn w:val="a1"/>
    <w:rsid w:val="00F74231"/>
    <w:pPr>
      <w:tabs>
        <w:tab w:val="num" w:pos="360"/>
      </w:tabs>
      <w:spacing w:after="160" w:line="240" w:lineRule="exact"/>
    </w:pPr>
    <w:rPr>
      <w:rFonts w:ascii="Verdana" w:hAnsi="Verdana" w:cs="Verdana"/>
      <w:sz w:val="20"/>
      <w:szCs w:val="20"/>
      <w:lang w:val="en-US" w:eastAsia="en-US"/>
    </w:rPr>
  </w:style>
  <w:style w:type="paragraph" w:styleId="23">
    <w:name w:val="Body Text Indent 2"/>
    <w:basedOn w:val="a1"/>
    <w:link w:val="24"/>
    <w:uiPriority w:val="99"/>
    <w:rsid w:val="00A7667D"/>
    <w:pPr>
      <w:ind w:firstLine="851"/>
      <w:jc w:val="center"/>
    </w:pPr>
    <w:rPr>
      <w:b/>
      <w:sz w:val="28"/>
      <w:szCs w:val="20"/>
    </w:rPr>
  </w:style>
  <w:style w:type="character" w:customStyle="1" w:styleId="24">
    <w:name w:val="Основной текст с отступом 2 Знак"/>
    <w:basedOn w:val="a2"/>
    <w:link w:val="23"/>
    <w:uiPriority w:val="99"/>
    <w:rsid w:val="00A7667D"/>
    <w:rPr>
      <w:rFonts w:ascii="Times New Roman" w:eastAsia="Times New Roman" w:hAnsi="Times New Roman" w:cs="Times New Roman"/>
      <w:b/>
      <w:sz w:val="28"/>
      <w:szCs w:val="20"/>
      <w:lang w:eastAsia="ru-RU"/>
    </w:rPr>
  </w:style>
  <w:style w:type="character" w:customStyle="1" w:styleId="21">
    <w:name w:val="Заголовок 2 Знак"/>
    <w:basedOn w:val="a2"/>
    <w:link w:val="20"/>
    <w:uiPriority w:val="9"/>
    <w:rsid w:val="00A7667D"/>
    <w:rPr>
      <w:rFonts w:ascii="Times New Roman" w:eastAsia="Times New Roman" w:hAnsi="Times New Roman" w:cs="Times New Roman"/>
      <w:b/>
      <w:sz w:val="28"/>
      <w:szCs w:val="20"/>
      <w:lang w:eastAsia="ru-RU"/>
    </w:rPr>
  </w:style>
  <w:style w:type="character" w:customStyle="1" w:styleId="18">
    <w:name w:val="Неразрешенное упоминание1"/>
    <w:basedOn w:val="a2"/>
    <w:uiPriority w:val="99"/>
    <w:semiHidden/>
    <w:unhideWhenUsed/>
    <w:rsid w:val="00DE54F1"/>
    <w:rPr>
      <w:color w:val="605E5C"/>
      <w:shd w:val="clear" w:color="auto" w:fill="E1DFDD"/>
    </w:rPr>
  </w:style>
  <w:style w:type="paragraph" w:styleId="af8">
    <w:name w:val="Body Text Indent"/>
    <w:basedOn w:val="a1"/>
    <w:link w:val="af9"/>
    <w:rsid w:val="00A7667D"/>
    <w:pPr>
      <w:spacing w:after="120"/>
      <w:ind w:left="283"/>
    </w:pPr>
    <w:rPr>
      <w:sz w:val="20"/>
      <w:szCs w:val="20"/>
    </w:rPr>
  </w:style>
  <w:style w:type="character" w:customStyle="1" w:styleId="af9">
    <w:name w:val="Основной текст с отступом Знак"/>
    <w:basedOn w:val="a2"/>
    <w:link w:val="af8"/>
    <w:rsid w:val="00A7667D"/>
    <w:rPr>
      <w:rFonts w:ascii="Times New Roman" w:eastAsia="Times New Roman" w:hAnsi="Times New Roman" w:cs="Times New Roman"/>
      <w:sz w:val="20"/>
      <w:szCs w:val="20"/>
      <w:lang w:eastAsia="ru-RU"/>
    </w:rPr>
  </w:style>
  <w:style w:type="paragraph" w:customStyle="1" w:styleId="19">
    <w:name w:val="Знак1 Знак Знак Знак Знак Знак Знак"/>
    <w:basedOn w:val="a1"/>
    <w:rsid w:val="00A7667D"/>
    <w:pPr>
      <w:spacing w:after="160" w:line="240" w:lineRule="exact"/>
      <w:ind w:left="1"/>
    </w:pPr>
    <w:rPr>
      <w:rFonts w:ascii="Verdana" w:hAnsi="Verdana"/>
      <w:b/>
      <w:lang w:val="en-US" w:eastAsia="en-US"/>
    </w:rPr>
  </w:style>
  <w:style w:type="paragraph" w:styleId="25">
    <w:name w:val="Body Text 2"/>
    <w:basedOn w:val="a1"/>
    <w:link w:val="26"/>
    <w:rsid w:val="00A7667D"/>
    <w:pPr>
      <w:spacing w:after="120" w:line="480" w:lineRule="auto"/>
    </w:pPr>
    <w:rPr>
      <w:sz w:val="20"/>
      <w:szCs w:val="20"/>
    </w:rPr>
  </w:style>
  <w:style w:type="character" w:customStyle="1" w:styleId="26">
    <w:name w:val="Основной текст 2 Знак"/>
    <w:basedOn w:val="a2"/>
    <w:link w:val="25"/>
    <w:rsid w:val="00A7667D"/>
    <w:rPr>
      <w:rFonts w:ascii="Times New Roman" w:eastAsia="Times New Roman" w:hAnsi="Times New Roman" w:cs="Times New Roman"/>
      <w:sz w:val="20"/>
      <w:szCs w:val="20"/>
      <w:lang w:eastAsia="ru-RU"/>
    </w:rPr>
  </w:style>
  <w:style w:type="paragraph" w:styleId="afa">
    <w:name w:val="Body Text"/>
    <w:aliases w:val="Основной текст Знак1,Основной текст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Знак Знак Знак1"/>
    <w:basedOn w:val="a1"/>
    <w:link w:val="afb"/>
    <w:rsid w:val="00A7667D"/>
    <w:pPr>
      <w:spacing w:after="120"/>
    </w:pPr>
    <w:rPr>
      <w:sz w:val="20"/>
      <w:szCs w:val="20"/>
    </w:rPr>
  </w:style>
  <w:style w:type="character" w:customStyle="1" w:styleId="afb">
    <w:name w:val="Основной текст Знак"/>
    <w:aliases w:val="Основной текст Знак1 Знак,Основной текст Знак Знак1 Знак,Основной текст Знак Знак Знак Знак,Основной текст Знак1 Знак Знак Знак Знак,Основной текст Знак Знак Знак Знак Знак Знак, Знак Знак Знак Знак Знак Знак Знак, Знак Знак Знак"/>
    <w:basedOn w:val="a2"/>
    <w:link w:val="afa"/>
    <w:rsid w:val="00A7667D"/>
    <w:rPr>
      <w:rFonts w:ascii="Times New Roman" w:eastAsia="Times New Roman" w:hAnsi="Times New Roman" w:cs="Times New Roman"/>
      <w:sz w:val="20"/>
      <w:szCs w:val="20"/>
      <w:lang w:eastAsia="ru-RU"/>
    </w:rPr>
  </w:style>
  <w:style w:type="paragraph" w:styleId="32">
    <w:name w:val="Body Text Indent 3"/>
    <w:basedOn w:val="a1"/>
    <w:link w:val="33"/>
    <w:rsid w:val="00A7667D"/>
    <w:pPr>
      <w:spacing w:after="120"/>
      <w:ind w:left="283"/>
    </w:pPr>
    <w:rPr>
      <w:sz w:val="16"/>
      <w:szCs w:val="16"/>
    </w:rPr>
  </w:style>
  <w:style w:type="character" w:customStyle="1" w:styleId="33">
    <w:name w:val="Основной текст с отступом 3 Знак"/>
    <w:basedOn w:val="a2"/>
    <w:link w:val="32"/>
    <w:rsid w:val="00A7667D"/>
    <w:rPr>
      <w:rFonts w:ascii="Times New Roman" w:eastAsia="Times New Roman" w:hAnsi="Times New Roman" w:cs="Times New Roman"/>
      <w:sz w:val="16"/>
      <w:szCs w:val="16"/>
      <w:lang w:eastAsia="ru-RU"/>
    </w:rPr>
  </w:style>
  <w:style w:type="character" w:customStyle="1" w:styleId="30">
    <w:name w:val="Заголовок 3 Знак"/>
    <w:basedOn w:val="a2"/>
    <w:link w:val="3"/>
    <w:uiPriority w:val="9"/>
    <w:rsid w:val="00AB3107"/>
    <w:rPr>
      <w:rFonts w:ascii="Times New Roman" w:eastAsia="Times New Roman" w:hAnsi="Times New Roman" w:cs="Times New Roman"/>
      <w:b/>
      <w:sz w:val="20"/>
      <w:szCs w:val="20"/>
      <w:lang w:eastAsia="ru-RU"/>
    </w:rPr>
  </w:style>
  <w:style w:type="table" w:customStyle="1" w:styleId="112">
    <w:name w:val="Сетка таблицы112"/>
    <w:basedOn w:val="a3"/>
    <w:next w:val="ae"/>
    <w:uiPriority w:val="59"/>
    <w:rsid w:val="00846ED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c">
    <w:name w:val="annotation reference"/>
    <w:uiPriority w:val="99"/>
    <w:rsid w:val="00AB3107"/>
    <w:rPr>
      <w:sz w:val="16"/>
      <w:szCs w:val="16"/>
    </w:rPr>
  </w:style>
  <w:style w:type="character" w:customStyle="1" w:styleId="afd">
    <w:name w:val="Тема примечания Знак"/>
    <w:link w:val="afe"/>
    <w:uiPriority w:val="99"/>
    <w:rsid w:val="00AB3107"/>
    <w:rPr>
      <w:rFonts w:ascii="Times New Roman" w:eastAsia="Times New Roman" w:hAnsi="Times New Roman"/>
      <w:b/>
      <w:bCs/>
    </w:rPr>
  </w:style>
  <w:style w:type="character" w:customStyle="1" w:styleId="apple-converted-space">
    <w:name w:val="apple-converted-space"/>
    <w:rsid w:val="00AB3107"/>
  </w:style>
  <w:style w:type="character" w:customStyle="1" w:styleId="aff">
    <w:name w:val="Название Знак"/>
    <w:link w:val="aff0"/>
    <w:rsid w:val="00AB3107"/>
    <w:rPr>
      <w:rFonts w:ascii="Times New Roman" w:eastAsia="Times New Roman" w:hAnsi="Times New Roman"/>
      <w:b/>
      <w:sz w:val="24"/>
    </w:rPr>
  </w:style>
  <w:style w:type="character" w:customStyle="1" w:styleId="34">
    <w:name w:val="Основной текст 3 Знак"/>
    <w:link w:val="35"/>
    <w:rsid w:val="00AB3107"/>
    <w:rPr>
      <w:rFonts w:ascii="Times New Roman" w:eastAsia="Times New Roman" w:hAnsi="Times New Roman"/>
      <w:sz w:val="18"/>
    </w:rPr>
  </w:style>
  <w:style w:type="character" w:customStyle="1" w:styleId="aff1">
    <w:name w:val="Текст примечания Знак"/>
    <w:link w:val="aff2"/>
    <w:uiPriority w:val="99"/>
    <w:rsid w:val="00AB3107"/>
    <w:rPr>
      <w:rFonts w:ascii="Times New Roman" w:eastAsia="Times New Roman" w:hAnsi="Times New Roman"/>
    </w:rPr>
  </w:style>
  <w:style w:type="character" w:customStyle="1" w:styleId="apple-style-span">
    <w:name w:val="apple-style-span"/>
    <w:rsid w:val="00AB3107"/>
  </w:style>
  <w:style w:type="paragraph" w:styleId="61">
    <w:name w:val="toc 6"/>
    <w:basedOn w:val="a1"/>
    <w:next w:val="a1"/>
    <w:uiPriority w:val="39"/>
    <w:unhideWhenUsed/>
    <w:rsid w:val="00AB3107"/>
    <w:pPr>
      <w:spacing w:after="100" w:line="259" w:lineRule="auto"/>
      <w:ind w:left="1100"/>
    </w:pPr>
    <w:rPr>
      <w:rFonts w:ascii="Calibri" w:hAnsi="Calibri"/>
      <w:sz w:val="22"/>
      <w:szCs w:val="22"/>
    </w:rPr>
  </w:style>
  <w:style w:type="paragraph" w:styleId="aff2">
    <w:name w:val="annotation text"/>
    <w:basedOn w:val="a1"/>
    <w:link w:val="aff1"/>
    <w:uiPriority w:val="99"/>
    <w:rsid w:val="00AB3107"/>
    <w:rPr>
      <w:rFonts w:cstheme="minorBidi"/>
      <w:sz w:val="22"/>
      <w:szCs w:val="22"/>
      <w:lang w:eastAsia="en-US"/>
    </w:rPr>
  </w:style>
  <w:style w:type="character" w:customStyle="1" w:styleId="1a">
    <w:name w:val="Текст примечания Знак1"/>
    <w:basedOn w:val="a2"/>
    <w:uiPriority w:val="99"/>
    <w:rsid w:val="00AB3107"/>
    <w:rPr>
      <w:rFonts w:ascii="Times New Roman" w:eastAsia="Times New Roman" w:hAnsi="Times New Roman" w:cs="Times New Roman"/>
      <w:sz w:val="20"/>
      <w:szCs w:val="20"/>
      <w:lang w:eastAsia="ru-RU"/>
    </w:rPr>
  </w:style>
  <w:style w:type="paragraph" w:styleId="35">
    <w:name w:val="Body Text 3"/>
    <w:basedOn w:val="a1"/>
    <w:link w:val="34"/>
    <w:rsid w:val="00AB3107"/>
    <w:pPr>
      <w:jc w:val="both"/>
    </w:pPr>
    <w:rPr>
      <w:rFonts w:cstheme="minorBidi"/>
      <w:sz w:val="18"/>
      <w:szCs w:val="22"/>
      <w:lang w:eastAsia="en-US"/>
    </w:rPr>
  </w:style>
  <w:style w:type="character" w:customStyle="1" w:styleId="310">
    <w:name w:val="Основной текст 3 Знак1"/>
    <w:basedOn w:val="a2"/>
    <w:uiPriority w:val="99"/>
    <w:semiHidden/>
    <w:rsid w:val="00AB3107"/>
    <w:rPr>
      <w:rFonts w:ascii="Times New Roman" w:eastAsia="Times New Roman" w:hAnsi="Times New Roman" w:cs="Times New Roman"/>
      <w:sz w:val="16"/>
      <w:szCs w:val="16"/>
      <w:lang w:eastAsia="ru-RU"/>
    </w:rPr>
  </w:style>
  <w:style w:type="paragraph" w:styleId="afe">
    <w:name w:val="annotation subject"/>
    <w:basedOn w:val="aff2"/>
    <w:next w:val="aff2"/>
    <w:link w:val="afd"/>
    <w:uiPriority w:val="99"/>
    <w:rsid w:val="00AB3107"/>
    <w:rPr>
      <w:b/>
      <w:bCs/>
    </w:rPr>
  </w:style>
  <w:style w:type="character" w:customStyle="1" w:styleId="1b">
    <w:name w:val="Тема примечания Знак1"/>
    <w:basedOn w:val="1a"/>
    <w:uiPriority w:val="99"/>
    <w:semiHidden/>
    <w:rsid w:val="00AB3107"/>
    <w:rPr>
      <w:rFonts w:ascii="Times New Roman" w:eastAsia="Times New Roman" w:hAnsi="Times New Roman" w:cs="Times New Roman"/>
      <w:b/>
      <w:bCs/>
      <w:sz w:val="20"/>
      <w:szCs w:val="20"/>
      <w:lang w:eastAsia="ru-RU"/>
    </w:rPr>
  </w:style>
  <w:style w:type="paragraph" w:styleId="81">
    <w:name w:val="toc 8"/>
    <w:basedOn w:val="a1"/>
    <w:next w:val="a1"/>
    <w:uiPriority w:val="39"/>
    <w:unhideWhenUsed/>
    <w:rsid w:val="00AB3107"/>
    <w:pPr>
      <w:spacing w:after="100" w:line="259" w:lineRule="auto"/>
      <w:ind w:left="1540"/>
    </w:pPr>
    <w:rPr>
      <w:rFonts w:ascii="Calibri" w:hAnsi="Calibri"/>
      <w:sz w:val="22"/>
      <w:szCs w:val="22"/>
    </w:rPr>
  </w:style>
  <w:style w:type="paragraph" w:styleId="42">
    <w:name w:val="toc 4"/>
    <w:basedOn w:val="a1"/>
    <w:next w:val="a1"/>
    <w:uiPriority w:val="39"/>
    <w:unhideWhenUsed/>
    <w:rsid w:val="00AB3107"/>
    <w:pPr>
      <w:spacing w:after="100" w:line="259" w:lineRule="auto"/>
      <w:ind w:left="660"/>
    </w:pPr>
    <w:rPr>
      <w:rFonts w:ascii="Calibri" w:hAnsi="Calibri"/>
      <w:sz w:val="22"/>
      <w:szCs w:val="22"/>
    </w:rPr>
  </w:style>
  <w:style w:type="paragraph" w:styleId="36">
    <w:name w:val="toc 3"/>
    <w:basedOn w:val="a1"/>
    <w:next w:val="a1"/>
    <w:uiPriority w:val="39"/>
    <w:unhideWhenUsed/>
    <w:qFormat/>
    <w:rsid w:val="00AB3107"/>
    <w:pPr>
      <w:spacing w:after="100" w:line="259" w:lineRule="auto"/>
      <w:ind w:left="440"/>
    </w:pPr>
    <w:rPr>
      <w:rFonts w:ascii="Calibri" w:hAnsi="Calibri"/>
      <w:sz w:val="22"/>
      <w:szCs w:val="22"/>
    </w:rPr>
  </w:style>
  <w:style w:type="paragraph" w:styleId="93">
    <w:name w:val="toc 9"/>
    <w:basedOn w:val="a1"/>
    <w:next w:val="a1"/>
    <w:uiPriority w:val="39"/>
    <w:unhideWhenUsed/>
    <w:rsid w:val="00AB3107"/>
    <w:pPr>
      <w:spacing w:after="100" w:line="259" w:lineRule="auto"/>
      <w:ind w:left="1760"/>
    </w:pPr>
    <w:rPr>
      <w:rFonts w:ascii="Calibri" w:hAnsi="Calibri"/>
      <w:sz w:val="22"/>
      <w:szCs w:val="22"/>
    </w:rPr>
  </w:style>
  <w:style w:type="paragraph" w:styleId="71">
    <w:name w:val="toc 7"/>
    <w:basedOn w:val="a1"/>
    <w:next w:val="a1"/>
    <w:uiPriority w:val="39"/>
    <w:unhideWhenUsed/>
    <w:rsid w:val="00AB3107"/>
    <w:pPr>
      <w:spacing w:after="100" w:line="259" w:lineRule="auto"/>
      <w:ind w:left="1320"/>
    </w:pPr>
    <w:rPr>
      <w:rFonts w:ascii="Calibri" w:hAnsi="Calibri"/>
      <w:sz w:val="22"/>
      <w:szCs w:val="22"/>
    </w:rPr>
  </w:style>
  <w:style w:type="paragraph" w:styleId="27">
    <w:name w:val="toc 2"/>
    <w:basedOn w:val="a1"/>
    <w:next w:val="a1"/>
    <w:uiPriority w:val="39"/>
    <w:qFormat/>
    <w:rsid w:val="00AB3107"/>
    <w:pPr>
      <w:ind w:left="240"/>
    </w:pPr>
    <w:rPr>
      <w:szCs w:val="20"/>
    </w:rPr>
  </w:style>
  <w:style w:type="paragraph" w:customStyle="1" w:styleId="aff0">
    <w:name w:val="Название"/>
    <w:basedOn w:val="a1"/>
    <w:link w:val="aff"/>
    <w:qFormat/>
    <w:rsid w:val="00AB3107"/>
    <w:pPr>
      <w:jc w:val="center"/>
    </w:pPr>
    <w:rPr>
      <w:rFonts w:cstheme="minorBidi"/>
      <w:b/>
      <w:szCs w:val="22"/>
      <w:lang w:eastAsia="en-US"/>
    </w:rPr>
  </w:style>
  <w:style w:type="paragraph" w:styleId="51">
    <w:name w:val="toc 5"/>
    <w:basedOn w:val="a1"/>
    <w:next w:val="a1"/>
    <w:uiPriority w:val="39"/>
    <w:unhideWhenUsed/>
    <w:rsid w:val="00AB3107"/>
    <w:pPr>
      <w:spacing w:after="100" w:line="259" w:lineRule="auto"/>
      <w:ind w:left="880"/>
    </w:pPr>
    <w:rPr>
      <w:rFonts w:ascii="Calibri" w:hAnsi="Calibri"/>
      <w:sz w:val="22"/>
      <w:szCs w:val="22"/>
    </w:rPr>
  </w:style>
  <w:style w:type="paragraph" w:customStyle="1" w:styleId="1c">
    <w:name w:val="Знак Знак1 Знак Знак"/>
    <w:basedOn w:val="a1"/>
    <w:rsid w:val="00AB3107"/>
    <w:pPr>
      <w:tabs>
        <w:tab w:val="left" w:pos="360"/>
      </w:tabs>
      <w:spacing w:after="160" w:line="240" w:lineRule="exact"/>
    </w:pPr>
    <w:rPr>
      <w:rFonts w:ascii="Verdana" w:hAnsi="Verdana" w:cs="Verdana"/>
      <w:sz w:val="20"/>
      <w:szCs w:val="20"/>
      <w:lang w:val="en-US" w:eastAsia="en-US"/>
    </w:rPr>
  </w:style>
  <w:style w:type="table" w:customStyle="1" w:styleId="52">
    <w:name w:val="Сетка таблицы5"/>
    <w:basedOn w:val="a3"/>
    <w:next w:val="ae"/>
    <w:rsid w:val="00AB31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01">
    <w:name w:val="xl301"/>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1"/>
    <w:rsid w:val="00AB3107"/>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1"/>
    <w:rsid w:val="00AB3107"/>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1"/>
    <w:rsid w:val="00AB3107"/>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1"/>
    <w:rsid w:val="00AB3107"/>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1"/>
    <w:rsid w:val="00AB3107"/>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1"/>
    <w:rsid w:val="00AB3107"/>
    <w:pPr>
      <w:spacing w:before="100" w:beforeAutospacing="1" w:after="100" w:afterAutospacing="1"/>
      <w:jc w:val="center"/>
      <w:textAlignment w:val="center"/>
    </w:pPr>
    <w:rPr>
      <w:b/>
      <w:bCs/>
    </w:rPr>
  </w:style>
  <w:style w:type="paragraph" w:customStyle="1" w:styleId="xl324">
    <w:name w:val="xl324"/>
    <w:basedOn w:val="a1"/>
    <w:rsid w:val="00AB3107"/>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1"/>
    <w:rsid w:val="00AB3107"/>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1"/>
    <w:rsid w:val="00AB3107"/>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1"/>
    <w:rsid w:val="00AB3107"/>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1"/>
    <w:rsid w:val="00AB3107"/>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styleId="aff3">
    <w:name w:val="Subtitle"/>
    <w:basedOn w:val="a1"/>
    <w:next w:val="a1"/>
    <w:link w:val="aff4"/>
    <w:qFormat/>
    <w:rsid w:val="00AB3107"/>
    <w:pPr>
      <w:spacing w:after="60"/>
      <w:jc w:val="center"/>
      <w:outlineLvl w:val="1"/>
    </w:pPr>
    <w:rPr>
      <w:rFonts w:ascii="Calibri Light" w:hAnsi="Calibri Light"/>
    </w:rPr>
  </w:style>
  <w:style w:type="character" w:customStyle="1" w:styleId="aff4">
    <w:name w:val="Подзаголовок Знак"/>
    <w:basedOn w:val="a2"/>
    <w:link w:val="aff3"/>
    <w:rsid w:val="00AB3107"/>
    <w:rPr>
      <w:rFonts w:ascii="Calibri Light" w:eastAsia="Times New Roman" w:hAnsi="Calibri Light" w:cs="Times New Roman"/>
      <w:sz w:val="24"/>
      <w:szCs w:val="24"/>
      <w:lang w:eastAsia="ru-RU"/>
    </w:rPr>
  </w:style>
  <w:style w:type="character" w:styleId="aff5">
    <w:name w:val="Emphasis"/>
    <w:uiPriority w:val="20"/>
    <w:qFormat/>
    <w:rsid w:val="00AB3107"/>
    <w:rPr>
      <w:i/>
      <w:iCs/>
    </w:rPr>
  </w:style>
  <w:style w:type="character" w:styleId="aff6">
    <w:name w:val="Intense Emphasis"/>
    <w:uiPriority w:val="21"/>
    <w:qFormat/>
    <w:rsid w:val="00AB3107"/>
    <w:rPr>
      <w:i/>
      <w:iCs/>
      <w:color w:val="5B9BD5"/>
    </w:rPr>
  </w:style>
  <w:style w:type="paragraph" w:customStyle="1" w:styleId="xl468">
    <w:name w:val="xl4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1"/>
    <w:rsid w:val="00AB3107"/>
    <w:pPr>
      <w:spacing w:before="100" w:beforeAutospacing="1" w:after="100" w:afterAutospacing="1"/>
    </w:pPr>
  </w:style>
  <w:style w:type="paragraph" w:customStyle="1" w:styleId="xl471">
    <w:name w:val="xl4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1"/>
    <w:rsid w:val="00AB3107"/>
    <w:pPr>
      <w:spacing w:before="100" w:beforeAutospacing="1" w:after="100" w:afterAutospacing="1"/>
    </w:pPr>
    <w:rPr>
      <w:b/>
      <w:bCs/>
    </w:rPr>
  </w:style>
  <w:style w:type="paragraph" w:customStyle="1" w:styleId="xl476">
    <w:name w:val="xl476"/>
    <w:basedOn w:val="a1"/>
    <w:rsid w:val="00AB3107"/>
    <w:pPr>
      <w:shd w:val="clear" w:color="000000" w:fill="A0A7EE"/>
      <w:spacing w:before="100" w:beforeAutospacing="1" w:after="100" w:afterAutospacing="1"/>
    </w:pPr>
  </w:style>
  <w:style w:type="paragraph" w:customStyle="1" w:styleId="xl477">
    <w:name w:val="xl47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1"/>
    <w:rsid w:val="00AB3107"/>
    <w:pPr>
      <w:shd w:val="clear" w:color="000000" w:fill="FFFF00"/>
      <w:spacing w:before="100" w:beforeAutospacing="1" w:after="100" w:afterAutospacing="1"/>
    </w:pPr>
  </w:style>
  <w:style w:type="paragraph" w:customStyle="1" w:styleId="xl479">
    <w:name w:val="xl479"/>
    <w:basedOn w:val="a1"/>
    <w:rsid w:val="00AB3107"/>
    <w:pPr>
      <w:shd w:val="clear" w:color="000000" w:fill="FFFF00"/>
      <w:spacing w:before="100" w:beforeAutospacing="1" w:after="100" w:afterAutospacing="1"/>
    </w:pPr>
    <w:rPr>
      <w:b/>
      <w:bCs/>
    </w:rPr>
  </w:style>
  <w:style w:type="paragraph" w:customStyle="1" w:styleId="xl480">
    <w:name w:val="xl4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1"/>
    <w:rsid w:val="00AB3107"/>
    <w:pPr>
      <w:spacing w:before="100" w:beforeAutospacing="1" w:after="100" w:afterAutospacing="1"/>
    </w:pPr>
    <w:rPr>
      <w:i/>
      <w:iCs/>
    </w:rPr>
  </w:style>
  <w:style w:type="paragraph" w:customStyle="1" w:styleId="xl483">
    <w:name w:val="xl48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1"/>
    <w:rsid w:val="00AB3107"/>
    <w:pPr>
      <w:spacing w:before="100" w:beforeAutospacing="1" w:after="100" w:afterAutospacing="1"/>
      <w:jc w:val="right"/>
    </w:pPr>
  </w:style>
  <w:style w:type="paragraph" w:customStyle="1" w:styleId="xl485">
    <w:name w:val="xl48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1"/>
    <w:rsid w:val="00AB3107"/>
    <w:pPr>
      <w:spacing w:before="100" w:beforeAutospacing="1" w:after="100" w:afterAutospacing="1"/>
    </w:pPr>
    <w:rPr>
      <w:b/>
      <w:bCs/>
    </w:rPr>
  </w:style>
  <w:style w:type="paragraph" w:customStyle="1" w:styleId="xl488">
    <w:name w:val="xl488"/>
    <w:basedOn w:val="a1"/>
    <w:rsid w:val="00AB3107"/>
    <w:pPr>
      <w:spacing w:before="100" w:beforeAutospacing="1" w:after="100" w:afterAutospacing="1"/>
    </w:pPr>
    <w:rPr>
      <w:color w:val="FF0000"/>
    </w:rPr>
  </w:style>
  <w:style w:type="paragraph" w:customStyle="1" w:styleId="xl489">
    <w:name w:val="xl48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1"/>
    <w:rsid w:val="00AB3107"/>
    <w:pPr>
      <w:spacing w:before="100" w:beforeAutospacing="1" w:after="100" w:afterAutospacing="1"/>
      <w:jc w:val="center"/>
      <w:textAlignment w:val="center"/>
    </w:pPr>
  </w:style>
  <w:style w:type="paragraph" w:customStyle="1" w:styleId="xl511">
    <w:name w:val="xl511"/>
    <w:basedOn w:val="a1"/>
    <w:rsid w:val="00AB3107"/>
    <w:pPr>
      <w:spacing w:before="100" w:beforeAutospacing="1" w:after="100" w:afterAutospacing="1"/>
    </w:pPr>
  </w:style>
  <w:style w:type="paragraph" w:customStyle="1" w:styleId="xl512">
    <w:name w:val="xl51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1"/>
    <w:rsid w:val="00AB3107"/>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1"/>
    <w:rsid w:val="00AB3107"/>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1"/>
    <w:rsid w:val="00AB3107"/>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1"/>
    <w:rsid w:val="00AB3107"/>
    <w:pPr>
      <w:spacing w:before="100" w:beforeAutospacing="1" w:after="100" w:afterAutospacing="1"/>
      <w:jc w:val="center"/>
      <w:textAlignment w:val="center"/>
    </w:pPr>
  </w:style>
  <w:style w:type="paragraph" w:customStyle="1" w:styleId="xl533">
    <w:name w:val="xl533"/>
    <w:basedOn w:val="a1"/>
    <w:rsid w:val="00AB3107"/>
    <w:pPr>
      <w:spacing w:before="100" w:beforeAutospacing="1" w:after="100" w:afterAutospacing="1"/>
      <w:jc w:val="center"/>
      <w:textAlignment w:val="center"/>
    </w:pPr>
    <w:rPr>
      <w:b/>
      <w:bCs/>
    </w:rPr>
  </w:style>
  <w:style w:type="paragraph" w:customStyle="1" w:styleId="xl534">
    <w:name w:val="xl534"/>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1"/>
    <w:rsid w:val="00AB3107"/>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1"/>
    <w:rsid w:val="00AB3107"/>
    <w:pPr>
      <w:spacing w:before="100" w:beforeAutospacing="1" w:after="100" w:afterAutospacing="1"/>
      <w:jc w:val="center"/>
    </w:pPr>
  </w:style>
  <w:style w:type="paragraph" w:customStyle="1" w:styleId="xl540">
    <w:name w:val="xl54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1"/>
    <w:rsid w:val="00AB3107"/>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1"/>
    <w:rsid w:val="00AB3107"/>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1"/>
    <w:rsid w:val="00AB310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1"/>
    <w:rsid w:val="00AB3107"/>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1"/>
    <w:rsid w:val="00AB3107"/>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1"/>
    <w:rsid w:val="00AB3107"/>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1"/>
    <w:rsid w:val="00AB3107"/>
    <w:pPr>
      <w:spacing w:before="100" w:beforeAutospacing="1" w:after="100" w:afterAutospacing="1"/>
      <w:jc w:val="center"/>
      <w:textAlignment w:val="center"/>
    </w:pPr>
    <w:rPr>
      <w:color w:val="FF0000"/>
    </w:rPr>
  </w:style>
  <w:style w:type="paragraph" w:customStyle="1" w:styleId="xl590">
    <w:name w:val="xl590"/>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1"/>
    <w:rsid w:val="00AB3107"/>
    <w:pPr>
      <w:spacing w:before="100" w:beforeAutospacing="1" w:after="100" w:afterAutospacing="1"/>
      <w:textAlignment w:val="center"/>
    </w:pPr>
    <w:rPr>
      <w:b/>
      <w:bCs/>
    </w:rPr>
  </w:style>
  <w:style w:type="paragraph" w:customStyle="1" w:styleId="xl596">
    <w:name w:val="xl59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1"/>
    <w:rsid w:val="00AB3107"/>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1"/>
    <w:rsid w:val="00AB3107"/>
    <w:pPr>
      <w:spacing w:before="100" w:beforeAutospacing="1" w:after="100" w:afterAutospacing="1"/>
      <w:jc w:val="center"/>
      <w:textAlignment w:val="center"/>
    </w:pPr>
  </w:style>
  <w:style w:type="paragraph" w:customStyle="1" w:styleId="xl602">
    <w:name w:val="xl602"/>
    <w:basedOn w:val="a1"/>
    <w:rsid w:val="00AB3107"/>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1"/>
    <w:rsid w:val="00AB3107"/>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1"/>
    <w:rsid w:val="00AB3107"/>
    <w:pPr>
      <w:shd w:val="clear" w:color="000000" w:fill="FFF2CC"/>
      <w:spacing w:before="100" w:beforeAutospacing="1" w:after="100" w:afterAutospacing="1"/>
      <w:jc w:val="center"/>
      <w:textAlignment w:val="center"/>
    </w:pPr>
  </w:style>
  <w:style w:type="paragraph" w:customStyle="1" w:styleId="xl630">
    <w:name w:val="xl630"/>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1"/>
    <w:rsid w:val="00AB3107"/>
    <w:pPr>
      <w:shd w:val="clear" w:color="000000" w:fill="FFF2CC"/>
      <w:spacing w:before="100" w:beforeAutospacing="1" w:after="100" w:afterAutospacing="1"/>
    </w:pPr>
  </w:style>
  <w:style w:type="paragraph" w:customStyle="1" w:styleId="xl637">
    <w:name w:val="xl63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1"/>
    <w:rsid w:val="00AB3107"/>
    <w:pPr>
      <w:shd w:val="clear" w:color="000000" w:fill="FFF2CC"/>
      <w:spacing w:before="100" w:beforeAutospacing="1" w:after="100" w:afterAutospacing="1"/>
      <w:jc w:val="center"/>
    </w:pPr>
  </w:style>
  <w:style w:type="paragraph" w:customStyle="1" w:styleId="xl641">
    <w:name w:val="xl64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1"/>
    <w:rsid w:val="00AB3107"/>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1"/>
    <w:rsid w:val="00AB3107"/>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7">
    <w:name w:val="Normal (Web)"/>
    <w:basedOn w:val="a1"/>
    <w:uiPriority w:val="99"/>
    <w:rsid w:val="00AB3107"/>
    <w:pPr>
      <w:textAlignment w:val="top"/>
    </w:pPr>
    <w:rPr>
      <w:rFonts w:eastAsia="Calibri"/>
    </w:rPr>
  </w:style>
  <w:style w:type="paragraph" w:styleId="aff8">
    <w:name w:val="Document Map"/>
    <w:basedOn w:val="a1"/>
    <w:link w:val="aff9"/>
    <w:unhideWhenUsed/>
    <w:rsid w:val="00AB3107"/>
    <w:rPr>
      <w:rFonts w:ascii="Segoe UI" w:hAnsi="Segoe UI" w:cs="Segoe UI"/>
      <w:sz w:val="16"/>
      <w:szCs w:val="16"/>
    </w:rPr>
  </w:style>
  <w:style w:type="character" w:customStyle="1" w:styleId="aff9">
    <w:name w:val="Схема документа Знак"/>
    <w:basedOn w:val="a2"/>
    <w:link w:val="aff8"/>
    <w:rsid w:val="00AB3107"/>
    <w:rPr>
      <w:rFonts w:ascii="Segoe UI" w:eastAsia="Times New Roman" w:hAnsi="Segoe UI" w:cs="Segoe UI"/>
      <w:sz w:val="16"/>
      <w:szCs w:val="16"/>
      <w:lang w:eastAsia="ru-RU"/>
    </w:rPr>
  </w:style>
  <w:style w:type="character" w:styleId="affa">
    <w:name w:val="Subtle Emphasis"/>
    <w:uiPriority w:val="19"/>
    <w:qFormat/>
    <w:rsid w:val="00AB3107"/>
    <w:rPr>
      <w:i/>
      <w:iCs/>
      <w:color w:val="404040"/>
    </w:rPr>
  </w:style>
  <w:style w:type="paragraph" w:customStyle="1" w:styleId="xl665">
    <w:name w:val="xl66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6">
    <w:name w:val="xl66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67">
    <w:name w:val="xl6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68">
    <w:name w:val="xl668"/>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9">
    <w:name w:val="xl66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0">
    <w:name w:val="xl67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1">
    <w:name w:val="xl67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2">
    <w:name w:val="xl672"/>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3">
    <w:name w:val="xl67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4">
    <w:name w:val="xl67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5">
    <w:name w:val="xl675"/>
    <w:basedOn w:val="a1"/>
    <w:rsid w:val="00051187"/>
    <w:pPr>
      <w:pBdr>
        <w:top w:val="single" w:sz="4" w:space="0" w:color="auto"/>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6">
    <w:name w:val="xl676"/>
    <w:basedOn w:val="a1"/>
    <w:rsid w:val="00051187"/>
    <w:pPr>
      <w:pBdr>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7">
    <w:name w:val="xl677"/>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8">
    <w:name w:val="xl678"/>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679">
    <w:name w:val="xl67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0">
    <w:name w:val="xl680"/>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1">
    <w:name w:val="xl681"/>
    <w:basedOn w:val="a1"/>
    <w:rsid w:val="00051187"/>
    <w:pPr>
      <w:spacing w:before="100" w:beforeAutospacing="1" w:after="100" w:afterAutospacing="1"/>
    </w:pPr>
  </w:style>
  <w:style w:type="paragraph" w:customStyle="1" w:styleId="xl682">
    <w:name w:val="xl682"/>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3">
    <w:name w:val="xl68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4">
    <w:name w:val="xl68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5">
    <w:name w:val="xl68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6">
    <w:name w:val="xl686"/>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7">
    <w:name w:val="xl68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8">
    <w:name w:val="xl688"/>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9">
    <w:name w:val="xl689"/>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0">
    <w:name w:val="xl690"/>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1">
    <w:name w:val="xl691"/>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2">
    <w:name w:val="xl692"/>
    <w:basedOn w:val="a1"/>
    <w:rsid w:val="00051187"/>
    <w:pPr>
      <w:shd w:val="clear" w:color="000000" w:fill="FFFFFF"/>
      <w:spacing w:before="100" w:beforeAutospacing="1" w:after="100" w:afterAutospacing="1"/>
    </w:pPr>
  </w:style>
  <w:style w:type="paragraph" w:customStyle="1" w:styleId="xl693">
    <w:name w:val="xl693"/>
    <w:basedOn w:val="a1"/>
    <w:rsid w:val="00051187"/>
    <w:pPr>
      <w:spacing w:before="100" w:beforeAutospacing="1" w:after="100" w:afterAutospacing="1"/>
    </w:pPr>
  </w:style>
  <w:style w:type="paragraph" w:customStyle="1" w:styleId="xl694">
    <w:name w:val="xl694"/>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5">
    <w:name w:val="xl69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6">
    <w:name w:val="xl69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7">
    <w:name w:val="xl697"/>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8">
    <w:name w:val="xl698"/>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9">
    <w:name w:val="xl699"/>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0">
    <w:name w:val="xl700"/>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1">
    <w:name w:val="xl701"/>
    <w:basedOn w:val="a1"/>
    <w:rsid w:val="00051187"/>
    <w:pPr>
      <w:pBdr>
        <w:top w:val="single" w:sz="4" w:space="0" w:color="auto"/>
        <w:bottom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02">
    <w:name w:val="xl702"/>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3">
    <w:name w:val="xl703"/>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4">
    <w:name w:val="xl704"/>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5">
    <w:name w:val="xl705"/>
    <w:basedOn w:val="a1"/>
    <w:rsid w:val="00051187"/>
    <w:pPr>
      <w:spacing w:before="100" w:beforeAutospacing="1" w:after="100" w:afterAutospacing="1"/>
    </w:pPr>
    <w:rPr>
      <w:rFonts w:ascii="Bookman Old Style" w:hAnsi="Bookman Old Style"/>
      <w:sz w:val="20"/>
      <w:szCs w:val="20"/>
    </w:rPr>
  </w:style>
  <w:style w:type="paragraph" w:customStyle="1" w:styleId="xl706">
    <w:name w:val="xl70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7">
    <w:name w:val="xl707"/>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8">
    <w:name w:val="xl708"/>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9">
    <w:name w:val="xl709"/>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0">
    <w:name w:val="xl71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1">
    <w:name w:val="xl71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2">
    <w:name w:val="xl712"/>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3">
    <w:name w:val="xl713"/>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4">
    <w:name w:val="xl714"/>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5">
    <w:name w:val="xl71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6">
    <w:name w:val="xl716"/>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17">
    <w:name w:val="xl717"/>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8">
    <w:name w:val="xl718"/>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9">
    <w:name w:val="xl7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20">
    <w:name w:val="xl720"/>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1">
    <w:name w:val="xl721"/>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2">
    <w:name w:val="xl72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23">
    <w:name w:val="xl723"/>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724">
    <w:name w:val="xl724"/>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5">
    <w:name w:val="xl72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6">
    <w:name w:val="xl72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7">
    <w:name w:val="xl72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28">
    <w:name w:val="xl72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29">
    <w:name w:val="xl729"/>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0">
    <w:name w:val="xl730"/>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1">
    <w:name w:val="xl73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2">
    <w:name w:val="xl73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3">
    <w:name w:val="xl73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4">
    <w:name w:val="xl734"/>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5">
    <w:name w:val="xl735"/>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6">
    <w:name w:val="xl73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37">
    <w:name w:val="xl73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8">
    <w:name w:val="xl73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9">
    <w:name w:val="xl739"/>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0">
    <w:name w:val="xl740"/>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1">
    <w:name w:val="xl741"/>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2">
    <w:name w:val="xl74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3">
    <w:name w:val="xl743"/>
    <w:basedOn w:val="a1"/>
    <w:rsid w:val="00051187"/>
    <w:pPr>
      <w:spacing w:before="100" w:beforeAutospacing="1" w:after="100" w:afterAutospacing="1"/>
    </w:pPr>
    <w:rPr>
      <w:rFonts w:ascii="Bookman Old Style" w:hAnsi="Bookman Old Style"/>
      <w:b/>
      <w:bCs/>
      <w:sz w:val="20"/>
      <w:szCs w:val="20"/>
    </w:rPr>
  </w:style>
  <w:style w:type="paragraph" w:customStyle="1" w:styleId="xl744">
    <w:name w:val="xl744"/>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5">
    <w:name w:val="xl745"/>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6">
    <w:name w:val="xl74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47">
    <w:name w:val="xl747"/>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8">
    <w:name w:val="xl748"/>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9">
    <w:name w:val="xl749"/>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0">
    <w:name w:val="xl750"/>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51">
    <w:name w:val="xl751"/>
    <w:basedOn w:val="a1"/>
    <w:rsid w:val="00051187"/>
    <w:pPr>
      <w:pBdr>
        <w:top w:val="single" w:sz="8"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2">
    <w:name w:val="xl752"/>
    <w:basedOn w:val="a1"/>
    <w:rsid w:val="00051187"/>
    <w:pPr>
      <w:pBdr>
        <w:top w:val="single" w:sz="8" w:space="0" w:color="auto"/>
        <w:bottom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3">
    <w:name w:val="xl753"/>
    <w:basedOn w:val="a1"/>
    <w:rsid w:val="00051187"/>
    <w:pPr>
      <w:spacing w:before="100" w:beforeAutospacing="1" w:after="100" w:afterAutospacing="1"/>
      <w:jc w:val="center"/>
    </w:pPr>
    <w:rPr>
      <w:rFonts w:ascii="Bookman Old Style" w:hAnsi="Bookman Old Style"/>
      <w:sz w:val="20"/>
      <w:szCs w:val="20"/>
    </w:rPr>
  </w:style>
  <w:style w:type="paragraph" w:customStyle="1" w:styleId="xl754">
    <w:name w:val="xl754"/>
    <w:basedOn w:val="a1"/>
    <w:rsid w:val="00051187"/>
    <w:pPr>
      <w:spacing w:before="100" w:beforeAutospacing="1" w:after="100" w:afterAutospacing="1"/>
      <w:jc w:val="center"/>
    </w:pPr>
    <w:rPr>
      <w:rFonts w:ascii="Bookman Old Style" w:hAnsi="Bookman Old Style"/>
      <w:sz w:val="20"/>
      <w:szCs w:val="20"/>
    </w:rPr>
  </w:style>
  <w:style w:type="paragraph" w:customStyle="1" w:styleId="xl755">
    <w:name w:val="xl755"/>
    <w:basedOn w:val="a1"/>
    <w:rsid w:val="00051187"/>
    <w:pPr>
      <w:spacing w:before="100" w:beforeAutospacing="1" w:after="100" w:afterAutospacing="1"/>
      <w:jc w:val="center"/>
    </w:pPr>
    <w:rPr>
      <w:rFonts w:ascii="Bookman Old Style" w:hAnsi="Bookman Old Style"/>
      <w:sz w:val="20"/>
      <w:szCs w:val="20"/>
    </w:rPr>
  </w:style>
  <w:style w:type="paragraph" w:customStyle="1" w:styleId="xl756">
    <w:name w:val="xl756"/>
    <w:basedOn w:val="a1"/>
    <w:rsid w:val="00051187"/>
    <w:pPr>
      <w:pBdr>
        <w:top w:val="single" w:sz="4" w:space="0" w:color="auto"/>
        <w:left w:val="single" w:sz="8"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57">
    <w:name w:val="xl757"/>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58">
    <w:name w:val="xl758"/>
    <w:basedOn w:val="a1"/>
    <w:rsid w:val="00051187"/>
    <w:pPr>
      <w:spacing w:before="100" w:beforeAutospacing="1" w:after="100" w:afterAutospacing="1"/>
    </w:pPr>
    <w:rPr>
      <w:rFonts w:ascii="Arial CYR" w:hAnsi="Arial CYR" w:cs="Arial CYR"/>
      <w:b/>
      <w:bCs/>
      <w:i/>
      <w:iCs/>
      <w:sz w:val="20"/>
      <w:szCs w:val="20"/>
    </w:rPr>
  </w:style>
  <w:style w:type="paragraph" w:customStyle="1" w:styleId="xl759">
    <w:name w:val="xl75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0">
    <w:name w:val="xl76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1">
    <w:name w:val="xl761"/>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2">
    <w:name w:val="xl76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3">
    <w:name w:val="xl763"/>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64">
    <w:name w:val="xl764"/>
    <w:basedOn w:val="a1"/>
    <w:rsid w:val="00051187"/>
    <w:pPr>
      <w:shd w:val="clear" w:color="000000" w:fill="DAEEF3"/>
      <w:spacing w:before="100" w:beforeAutospacing="1" w:after="100" w:afterAutospacing="1"/>
    </w:pPr>
  </w:style>
  <w:style w:type="paragraph" w:customStyle="1" w:styleId="xl765">
    <w:name w:val="xl765"/>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6">
    <w:name w:val="xl76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7">
    <w:name w:val="xl767"/>
    <w:basedOn w:val="a1"/>
    <w:rsid w:val="00051187"/>
    <w:pPr>
      <w:pBdr>
        <w:left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68">
    <w:name w:val="xl768"/>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69">
    <w:name w:val="xl76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70">
    <w:name w:val="xl77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1">
    <w:name w:val="xl771"/>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72">
    <w:name w:val="xl772"/>
    <w:basedOn w:val="a1"/>
    <w:rsid w:val="00051187"/>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3">
    <w:name w:val="xl773"/>
    <w:basedOn w:val="a1"/>
    <w:rsid w:val="00051187"/>
    <w:pPr>
      <w:pBdr>
        <w:top w:val="single" w:sz="4" w:space="0" w:color="auto"/>
        <w:left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4">
    <w:name w:val="xl774"/>
    <w:basedOn w:val="a1"/>
    <w:rsid w:val="00051187"/>
    <w:pPr>
      <w:pBdr>
        <w:top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5">
    <w:name w:val="xl775"/>
    <w:basedOn w:val="a1"/>
    <w:rsid w:val="00051187"/>
    <w:pPr>
      <w:pBdr>
        <w:top w:val="single" w:sz="4" w:space="0" w:color="auto"/>
        <w:bottom w:val="single" w:sz="8" w:space="0" w:color="auto"/>
      </w:pBdr>
      <w:spacing w:before="100" w:beforeAutospacing="1" w:after="100" w:afterAutospacing="1"/>
    </w:pPr>
    <w:rPr>
      <w:rFonts w:ascii="Bookman Old Style" w:hAnsi="Bookman Old Style"/>
      <w:sz w:val="20"/>
      <w:szCs w:val="20"/>
    </w:rPr>
  </w:style>
  <w:style w:type="paragraph" w:customStyle="1" w:styleId="xl776">
    <w:name w:val="xl776"/>
    <w:basedOn w:val="a1"/>
    <w:rsid w:val="00051187"/>
    <w:pPr>
      <w:pBdr>
        <w:top w:val="single" w:sz="4"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77">
    <w:name w:val="xl777"/>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8">
    <w:name w:val="xl778"/>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9">
    <w:name w:val="xl779"/>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0">
    <w:name w:val="xl780"/>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1">
    <w:name w:val="xl781"/>
    <w:basedOn w:val="a1"/>
    <w:rsid w:val="00051187"/>
    <w:pPr>
      <w:pBdr>
        <w:top w:val="single" w:sz="4" w:space="0" w:color="auto"/>
        <w:left w:val="single" w:sz="4" w:space="0" w:color="auto"/>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2">
    <w:name w:val="xl782"/>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3">
    <w:name w:val="xl783"/>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4">
    <w:name w:val="xl784"/>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5">
    <w:name w:val="xl785"/>
    <w:basedOn w:val="a1"/>
    <w:rsid w:val="00051187"/>
    <w:pPr>
      <w:pBdr>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6">
    <w:name w:val="xl786"/>
    <w:basedOn w:val="a1"/>
    <w:rsid w:val="00051187"/>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7">
    <w:name w:val="xl787"/>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8">
    <w:name w:val="xl78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89">
    <w:name w:val="xl789"/>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790">
    <w:name w:val="xl790"/>
    <w:basedOn w:val="a1"/>
    <w:rsid w:val="0005118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1">
    <w:name w:val="xl791"/>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2">
    <w:name w:val="xl792"/>
    <w:basedOn w:val="a1"/>
    <w:rsid w:val="00051187"/>
    <w:pPr>
      <w:spacing w:before="100" w:beforeAutospacing="1" w:after="100" w:afterAutospacing="1"/>
      <w:jc w:val="center"/>
    </w:pPr>
    <w:rPr>
      <w:rFonts w:ascii="Bookman Old Style" w:hAnsi="Bookman Old Style"/>
      <w:b/>
      <w:bCs/>
      <w:sz w:val="20"/>
      <w:szCs w:val="20"/>
    </w:rPr>
  </w:style>
  <w:style w:type="paragraph" w:customStyle="1" w:styleId="xl793">
    <w:name w:val="xl793"/>
    <w:basedOn w:val="a1"/>
    <w:rsid w:val="00051187"/>
    <w:pPr>
      <w:spacing w:before="100" w:beforeAutospacing="1" w:after="100" w:afterAutospacing="1"/>
      <w:jc w:val="center"/>
    </w:pPr>
    <w:rPr>
      <w:b/>
      <w:bCs/>
      <w:sz w:val="28"/>
      <w:szCs w:val="28"/>
    </w:rPr>
  </w:style>
  <w:style w:type="paragraph" w:customStyle="1" w:styleId="xl794">
    <w:name w:val="xl794"/>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95">
    <w:name w:val="xl795"/>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96">
    <w:name w:val="xl796"/>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7">
    <w:name w:val="xl797"/>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8">
    <w:name w:val="xl798"/>
    <w:basedOn w:val="a1"/>
    <w:rsid w:val="00051187"/>
    <w:pPr>
      <w:pBdr>
        <w:top w:val="single" w:sz="8" w:space="0" w:color="auto"/>
        <w:left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99">
    <w:name w:val="xl799"/>
    <w:basedOn w:val="a1"/>
    <w:rsid w:val="00051187"/>
    <w:pPr>
      <w:pBdr>
        <w:top w:val="single" w:sz="8" w:space="0" w:color="auto"/>
        <w:left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00">
    <w:name w:val="xl800"/>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1">
    <w:name w:val="xl801"/>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2">
    <w:name w:val="xl802"/>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3">
    <w:name w:val="xl803"/>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4">
    <w:name w:val="xl804"/>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5">
    <w:name w:val="xl80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6">
    <w:name w:val="xl806"/>
    <w:basedOn w:val="a1"/>
    <w:rsid w:val="00051187"/>
    <w:pPr>
      <w:pBdr>
        <w:top w:val="single" w:sz="8" w:space="0" w:color="auto"/>
        <w:left w:val="single" w:sz="8"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7">
    <w:name w:val="xl80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8">
    <w:name w:val="xl808"/>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9">
    <w:name w:val="xl80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0">
    <w:name w:val="xl81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1">
    <w:name w:val="xl81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2">
    <w:name w:val="xl812"/>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sz w:val="20"/>
      <w:szCs w:val="20"/>
    </w:rPr>
  </w:style>
  <w:style w:type="paragraph" w:customStyle="1" w:styleId="xl813">
    <w:name w:val="xl813"/>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14">
    <w:name w:val="xl814"/>
    <w:basedOn w:val="a1"/>
    <w:rsid w:val="00051187"/>
    <w:pP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5">
    <w:name w:val="xl815"/>
    <w:basedOn w:val="a1"/>
    <w:rsid w:val="00051187"/>
    <w:pPr>
      <w:pBdr>
        <w:top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16">
    <w:name w:val="xl816"/>
    <w:basedOn w:val="a1"/>
    <w:rsid w:val="00051187"/>
    <w:pPr>
      <w:pBdr>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7">
    <w:name w:val="xl817"/>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8">
    <w:name w:val="xl818"/>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9">
    <w:name w:val="xl8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820">
    <w:name w:val="xl820"/>
    <w:basedOn w:val="a1"/>
    <w:rsid w:val="00051187"/>
    <w:pPr>
      <w:pBdr>
        <w:lef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821">
    <w:name w:val="xl821"/>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822">
    <w:name w:val="xl822"/>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23">
    <w:name w:val="xl823"/>
    <w:basedOn w:val="a1"/>
    <w:rsid w:val="00051187"/>
    <w:pPr>
      <w:shd w:val="clear" w:color="000000" w:fill="FFFF00"/>
      <w:spacing w:before="100" w:beforeAutospacing="1" w:after="100" w:afterAutospacing="1"/>
    </w:pPr>
  </w:style>
  <w:style w:type="paragraph" w:customStyle="1" w:styleId="xl824">
    <w:name w:val="xl824"/>
    <w:basedOn w:val="a1"/>
    <w:rsid w:val="00051187"/>
    <w:pPr>
      <w:shd w:val="clear" w:color="000000" w:fill="FFFF00"/>
      <w:spacing w:before="100" w:beforeAutospacing="1" w:after="100" w:afterAutospacing="1"/>
      <w:jc w:val="center"/>
    </w:pPr>
    <w:rPr>
      <w:rFonts w:ascii="Bookman Old Style" w:hAnsi="Bookman Old Style"/>
      <w:sz w:val="20"/>
      <w:szCs w:val="20"/>
    </w:rPr>
  </w:style>
  <w:style w:type="paragraph" w:customStyle="1" w:styleId="xl825">
    <w:name w:val="xl825"/>
    <w:basedOn w:val="a1"/>
    <w:rsid w:val="00051187"/>
    <w:pPr>
      <w:pBdr>
        <w:left w:val="single" w:sz="4" w:space="0" w:color="auto"/>
        <w:right w:val="single" w:sz="4" w:space="0" w:color="auto"/>
      </w:pBdr>
      <w:shd w:val="clear" w:color="000000" w:fill="FFFF00"/>
      <w:spacing w:before="100" w:beforeAutospacing="1" w:after="100" w:afterAutospacing="1"/>
    </w:pPr>
    <w:rPr>
      <w:rFonts w:ascii="Bookman Old Style" w:hAnsi="Bookman Old Style"/>
      <w:b/>
      <w:bCs/>
      <w:sz w:val="20"/>
      <w:szCs w:val="20"/>
    </w:rPr>
  </w:style>
  <w:style w:type="paragraph" w:customStyle="1" w:styleId="xl826">
    <w:name w:val="xl826"/>
    <w:basedOn w:val="a1"/>
    <w:rsid w:val="000511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Bookman Old Style" w:hAnsi="Bookman Old Style"/>
      <w:b/>
      <w:bCs/>
      <w:sz w:val="20"/>
      <w:szCs w:val="20"/>
    </w:rPr>
  </w:style>
  <w:style w:type="paragraph" w:customStyle="1" w:styleId="xl827">
    <w:name w:val="xl827"/>
    <w:basedOn w:val="a1"/>
    <w:rsid w:val="00051187"/>
    <w:pPr>
      <w:shd w:val="clear" w:color="000000" w:fill="FFFFFF"/>
      <w:spacing w:before="100" w:beforeAutospacing="1" w:after="100" w:afterAutospacing="1"/>
    </w:pPr>
    <w:rPr>
      <w:b/>
      <w:bCs/>
      <w:sz w:val="20"/>
      <w:szCs w:val="20"/>
    </w:rPr>
  </w:style>
  <w:style w:type="paragraph" w:customStyle="1" w:styleId="xl828">
    <w:name w:val="xl828"/>
    <w:basedOn w:val="a1"/>
    <w:rsid w:val="00051187"/>
    <w:pPr>
      <w:shd w:val="clear" w:color="000000" w:fill="FFFFFF"/>
      <w:spacing w:before="100" w:beforeAutospacing="1" w:after="100" w:afterAutospacing="1"/>
    </w:pPr>
    <w:rPr>
      <w:b/>
      <w:bCs/>
    </w:rPr>
  </w:style>
  <w:style w:type="paragraph" w:customStyle="1" w:styleId="xl829">
    <w:name w:val="xl829"/>
    <w:basedOn w:val="a1"/>
    <w:rsid w:val="00051187"/>
    <w:pPr>
      <w:shd w:val="clear" w:color="000000" w:fill="FFFFFF"/>
      <w:spacing w:before="100" w:beforeAutospacing="1" w:after="100" w:afterAutospacing="1"/>
    </w:pPr>
    <w:rPr>
      <w:b/>
      <w:bCs/>
    </w:rPr>
  </w:style>
  <w:style w:type="paragraph" w:customStyle="1" w:styleId="xl830">
    <w:name w:val="xl830"/>
    <w:basedOn w:val="a1"/>
    <w:rsid w:val="00051187"/>
    <w:pPr>
      <w:shd w:val="clear" w:color="000000" w:fill="FFFFFF"/>
      <w:spacing w:before="100" w:beforeAutospacing="1" w:after="100" w:afterAutospacing="1"/>
    </w:pPr>
  </w:style>
  <w:style w:type="paragraph" w:customStyle="1" w:styleId="xl831">
    <w:name w:val="xl831"/>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2">
    <w:name w:val="xl832"/>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3">
    <w:name w:val="xl833"/>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4">
    <w:name w:val="xl834"/>
    <w:basedOn w:val="a1"/>
    <w:rsid w:val="00051187"/>
    <w:pPr>
      <w:pBdr>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5">
    <w:name w:val="xl8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6">
    <w:name w:val="xl8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7">
    <w:name w:val="xl837"/>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8">
    <w:name w:val="xl8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9">
    <w:name w:val="xl839"/>
    <w:basedOn w:val="a1"/>
    <w:rsid w:val="00051187"/>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0">
    <w:name w:val="xl840"/>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1">
    <w:name w:val="xl841"/>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2">
    <w:name w:val="xl84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3">
    <w:name w:val="xl843"/>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4">
    <w:name w:val="xl84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5">
    <w:name w:val="xl84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6">
    <w:name w:val="xl84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7">
    <w:name w:val="xl84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8">
    <w:name w:val="xl848"/>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9">
    <w:name w:val="xl849"/>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0">
    <w:name w:val="xl850"/>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1">
    <w:name w:val="xl85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2">
    <w:name w:val="xl852"/>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3">
    <w:name w:val="xl853"/>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54">
    <w:name w:val="xl854"/>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5">
    <w:name w:val="xl855"/>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6">
    <w:name w:val="xl856"/>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7">
    <w:name w:val="xl85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8">
    <w:name w:val="xl858"/>
    <w:basedOn w:val="a1"/>
    <w:rsid w:val="00051187"/>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59">
    <w:name w:val="xl85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0">
    <w:name w:val="xl86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61">
    <w:name w:val="xl861"/>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862">
    <w:name w:val="xl862"/>
    <w:basedOn w:val="a1"/>
    <w:rsid w:val="00051187"/>
    <w:pPr>
      <w:pBdr>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863">
    <w:name w:val="xl86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4">
    <w:name w:val="xl864"/>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5">
    <w:name w:val="xl865"/>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6">
    <w:name w:val="xl866"/>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7">
    <w:name w:val="xl867"/>
    <w:basedOn w:val="a1"/>
    <w:rsid w:val="00051187"/>
    <w:pPr>
      <w:pBdr>
        <w:top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8">
    <w:name w:val="xl868"/>
    <w:basedOn w:val="a1"/>
    <w:rsid w:val="00051187"/>
    <w:pPr>
      <w:pBdr>
        <w:top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9">
    <w:name w:val="xl869"/>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0">
    <w:name w:val="xl870"/>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1">
    <w:name w:val="xl871"/>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72">
    <w:name w:val="xl87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3">
    <w:name w:val="xl87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4">
    <w:name w:val="xl874"/>
    <w:basedOn w:val="a1"/>
    <w:rsid w:val="00051187"/>
    <w:pPr>
      <w:pBdr>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5">
    <w:name w:val="xl87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76">
    <w:name w:val="xl876"/>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77">
    <w:name w:val="xl877"/>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8">
    <w:name w:val="xl878"/>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9">
    <w:name w:val="xl879"/>
    <w:basedOn w:val="a1"/>
    <w:rsid w:val="00051187"/>
    <w:pPr>
      <w:pBdr>
        <w:top w:val="single" w:sz="4" w:space="0" w:color="auto"/>
        <w:left w:val="single" w:sz="4" w:space="0" w:color="auto"/>
      </w:pBdr>
      <w:spacing w:before="100" w:beforeAutospacing="1" w:after="100" w:afterAutospacing="1"/>
    </w:pPr>
    <w:rPr>
      <w:rFonts w:ascii="Bookman Old Style" w:hAnsi="Bookman Old Style"/>
      <w:b/>
      <w:bCs/>
      <w:sz w:val="20"/>
      <w:szCs w:val="20"/>
    </w:rPr>
  </w:style>
  <w:style w:type="paragraph" w:customStyle="1" w:styleId="xl880">
    <w:name w:val="xl880"/>
    <w:basedOn w:val="a1"/>
    <w:rsid w:val="00051187"/>
    <w:pPr>
      <w:pBdr>
        <w:top w:val="single" w:sz="4" w:space="0" w:color="auto"/>
      </w:pBdr>
      <w:spacing w:before="100" w:beforeAutospacing="1" w:after="100" w:afterAutospacing="1"/>
    </w:pPr>
    <w:rPr>
      <w:rFonts w:ascii="Bookman Old Style" w:hAnsi="Bookman Old Style"/>
      <w:b/>
      <w:bCs/>
      <w:sz w:val="20"/>
      <w:szCs w:val="20"/>
    </w:rPr>
  </w:style>
  <w:style w:type="paragraph" w:customStyle="1" w:styleId="xl881">
    <w:name w:val="xl881"/>
    <w:basedOn w:val="a1"/>
    <w:rsid w:val="00051187"/>
    <w:pPr>
      <w:pBdr>
        <w:top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82">
    <w:name w:val="xl882"/>
    <w:basedOn w:val="a1"/>
    <w:rsid w:val="00051187"/>
    <w:pPr>
      <w:pBdr>
        <w:top w:val="single" w:sz="8" w:space="0" w:color="auto"/>
        <w:left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83">
    <w:name w:val="xl883"/>
    <w:basedOn w:val="a1"/>
    <w:rsid w:val="00051187"/>
    <w:pPr>
      <w:pBdr>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4">
    <w:name w:val="xl884"/>
    <w:basedOn w:val="a1"/>
    <w:rsid w:val="00051187"/>
    <w:pPr>
      <w:spacing w:before="100" w:beforeAutospacing="1" w:after="100" w:afterAutospacing="1"/>
      <w:textAlignment w:val="center"/>
    </w:pPr>
    <w:rPr>
      <w:rFonts w:ascii="Bookman Old Style" w:hAnsi="Bookman Old Style"/>
      <w:sz w:val="20"/>
      <w:szCs w:val="20"/>
    </w:rPr>
  </w:style>
  <w:style w:type="paragraph" w:customStyle="1" w:styleId="xl885">
    <w:name w:val="xl885"/>
    <w:basedOn w:val="a1"/>
    <w:rsid w:val="00051187"/>
    <w:pPr>
      <w:pBdr>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6">
    <w:name w:val="xl886"/>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7">
    <w:name w:val="xl887"/>
    <w:basedOn w:val="a1"/>
    <w:rsid w:val="00051187"/>
    <w:pPr>
      <w:pBdr>
        <w:top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8">
    <w:name w:val="xl888"/>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9">
    <w:name w:val="xl889"/>
    <w:basedOn w:val="a1"/>
    <w:rsid w:val="00051187"/>
    <w:pPr>
      <w:pBdr>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0">
    <w:name w:val="xl890"/>
    <w:basedOn w:val="a1"/>
    <w:rsid w:val="00051187"/>
    <w:pPr>
      <w:pBdr>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1">
    <w:name w:val="xl891"/>
    <w:basedOn w:val="a1"/>
    <w:rsid w:val="00051187"/>
    <w:pPr>
      <w:pBdr>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2">
    <w:name w:val="xl892"/>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3">
    <w:name w:val="xl893"/>
    <w:basedOn w:val="a1"/>
    <w:rsid w:val="00051187"/>
    <w:pPr>
      <w:pBdr>
        <w:top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4">
    <w:name w:val="xl894"/>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5">
    <w:name w:val="xl895"/>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6">
    <w:name w:val="xl896"/>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7">
    <w:name w:val="xl897"/>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8">
    <w:name w:val="xl89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99">
    <w:name w:val="xl89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00">
    <w:name w:val="xl900"/>
    <w:basedOn w:val="a1"/>
    <w:rsid w:val="00051187"/>
    <w:pPr>
      <w:shd w:val="clear" w:color="000000" w:fill="DAEEF3"/>
      <w:spacing w:before="100" w:beforeAutospacing="1" w:after="100" w:afterAutospacing="1"/>
      <w:jc w:val="center"/>
    </w:pPr>
    <w:rPr>
      <w:rFonts w:ascii="Bookman Old Style" w:hAnsi="Bookman Old Style"/>
    </w:rPr>
  </w:style>
  <w:style w:type="paragraph" w:customStyle="1" w:styleId="xl901">
    <w:name w:val="xl901"/>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2">
    <w:name w:val="xl90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3">
    <w:name w:val="xl903"/>
    <w:basedOn w:val="a1"/>
    <w:rsid w:val="00051187"/>
    <w:pPr>
      <w:pBdr>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04">
    <w:name w:val="xl904"/>
    <w:basedOn w:val="a1"/>
    <w:rsid w:val="00051187"/>
    <w:pPr>
      <w:pBdr>
        <w:bottom w:val="single" w:sz="4" w:space="0" w:color="auto"/>
      </w:pBdr>
      <w:spacing w:before="100" w:beforeAutospacing="1" w:after="100" w:afterAutospacing="1"/>
    </w:pPr>
    <w:rPr>
      <w:rFonts w:ascii="Bookman Old Style" w:hAnsi="Bookman Old Style"/>
      <w:b/>
      <w:bCs/>
      <w:sz w:val="20"/>
      <w:szCs w:val="20"/>
    </w:rPr>
  </w:style>
  <w:style w:type="paragraph" w:customStyle="1" w:styleId="xl905">
    <w:name w:val="xl905"/>
    <w:basedOn w:val="a1"/>
    <w:rsid w:val="00051187"/>
    <w:pPr>
      <w:pBdr>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906">
    <w:name w:val="xl906"/>
    <w:basedOn w:val="a1"/>
    <w:rsid w:val="00051187"/>
    <w:pPr>
      <w:pBdr>
        <w:left w:val="single" w:sz="4" w:space="0" w:color="auto"/>
      </w:pBdr>
      <w:spacing w:before="100" w:beforeAutospacing="1" w:after="100" w:afterAutospacing="1"/>
    </w:pPr>
    <w:rPr>
      <w:rFonts w:ascii="Bookman Old Style" w:hAnsi="Bookman Old Style"/>
      <w:sz w:val="20"/>
      <w:szCs w:val="20"/>
    </w:rPr>
  </w:style>
  <w:style w:type="paragraph" w:customStyle="1" w:styleId="xl907">
    <w:name w:val="xl907"/>
    <w:basedOn w:val="a1"/>
    <w:rsid w:val="00051187"/>
    <w:pPr>
      <w:spacing w:before="100" w:beforeAutospacing="1" w:after="100" w:afterAutospacing="1"/>
    </w:pPr>
    <w:rPr>
      <w:rFonts w:ascii="Bookman Old Style" w:hAnsi="Bookman Old Style"/>
      <w:sz w:val="20"/>
      <w:szCs w:val="20"/>
    </w:rPr>
  </w:style>
  <w:style w:type="paragraph" w:customStyle="1" w:styleId="xl908">
    <w:name w:val="xl908"/>
    <w:basedOn w:val="a1"/>
    <w:rsid w:val="00051187"/>
    <w:pPr>
      <w:pBdr>
        <w:right w:val="single" w:sz="4" w:space="0" w:color="auto"/>
      </w:pBdr>
      <w:spacing w:before="100" w:beforeAutospacing="1" w:after="100" w:afterAutospacing="1"/>
    </w:pPr>
    <w:rPr>
      <w:rFonts w:ascii="Bookman Old Style" w:hAnsi="Bookman Old Style"/>
      <w:sz w:val="20"/>
      <w:szCs w:val="20"/>
    </w:rPr>
  </w:style>
  <w:style w:type="paragraph" w:customStyle="1" w:styleId="xl909">
    <w:name w:val="xl909"/>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0">
    <w:name w:val="xl910"/>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1">
    <w:name w:val="xl911"/>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2">
    <w:name w:val="xl91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3">
    <w:name w:val="xl91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4">
    <w:name w:val="xl914"/>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5">
    <w:name w:val="xl915"/>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6">
    <w:name w:val="xl916"/>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7">
    <w:name w:val="xl917"/>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8">
    <w:name w:val="xl918"/>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9">
    <w:name w:val="xl919"/>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0">
    <w:name w:val="xl920"/>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1">
    <w:name w:val="xl921"/>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2">
    <w:name w:val="xl922"/>
    <w:basedOn w:val="a1"/>
    <w:rsid w:val="0005118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3">
    <w:name w:val="xl923"/>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4">
    <w:name w:val="xl924"/>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5">
    <w:name w:val="xl925"/>
    <w:basedOn w:val="a1"/>
    <w:rsid w:val="00051187"/>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6">
    <w:name w:val="xl926"/>
    <w:basedOn w:val="a1"/>
    <w:rsid w:val="00051187"/>
    <w:pPr>
      <w:pBdr>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7">
    <w:name w:val="xl927"/>
    <w:basedOn w:val="a1"/>
    <w:rsid w:val="00051187"/>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8">
    <w:name w:val="xl928"/>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29">
    <w:name w:val="xl929"/>
    <w:basedOn w:val="a1"/>
    <w:rsid w:val="00051187"/>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0">
    <w:name w:val="xl930"/>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1">
    <w:name w:val="xl931"/>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2">
    <w:name w:val="xl932"/>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3">
    <w:name w:val="xl933"/>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4">
    <w:name w:val="xl934"/>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5">
    <w:name w:val="xl9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6">
    <w:name w:val="xl9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7">
    <w:name w:val="xl937"/>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8">
    <w:name w:val="xl9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9">
    <w:name w:val="xl939"/>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0">
    <w:name w:val="xl940"/>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1">
    <w:name w:val="xl941"/>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2">
    <w:name w:val="xl942"/>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3">
    <w:name w:val="xl943"/>
    <w:basedOn w:val="a1"/>
    <w:rsid w:val="00051187"/>
    <w:pPr>
      <w:shd w:val="clear" w:color="000000" w:fill="FFFFFF"/>
      <w:spacing w:before="100" w:beforeAutospacing="1" w:after="100" w:afterAutospacing="1"/>
      <w:jc w:val="center"/>
    </w:pPr>
    <w:rPr>
      <w:b/>
      <w:bCs/>
      <w:sz w:val="28"/>
      <w:szCs w:val="28"/>
    </w:rPr>
  </w:style>
  <w:style w:type="paragraph" w:customStyle="1" w:styleId="xl944">
    <w:name w:val="xl944"/>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5">
    <w:name w:val="xl945"/>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6">
    <w:name w:val="xl946"/>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7">
    <w:name w:val="xl94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8">
    <w:name w:val="xl94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9">
    <w:name w:val="xl94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0">
    <w:name w:val="xl95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1">
    <w:name w:val="xl95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2">
    <w:name w:val="xl95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3">
    <w:name w:val="xl95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4">
    <w:name w:val="xl954"/>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5">
    <w:name w:val="xl955"/>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6">
    <w:name w:val="xl956"/>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7">
    <w:name w:val="xl95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8">
    <w:name w:val="xl95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9">
    <w:name w:val="xl95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60">
    <w:name w:val="xl96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1">
    <w:name w:val="xl96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2">
    <w:name w:val="xl962"/>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3">
    <w:name w:val="xl963"/>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4">
    <w:name w:val="xl96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5">
    <w:name w:val="xl96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6">
    <w:name w:val="xl96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7">
    <w:name w:val="xl9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8">
    <w:name w:val="xl968"/>
    <w:basedOn w:val="a1"/>
    <w:rsid w:val="00051187"/>
    <w:pPr>
      <w:pBdr>
        <w:top w:val="single" w:sz="4" w:space="0" w:color="auto"/>
        <w:left w:val="single" w:sz="4" w:space="0" w:color="auto"/>
      </w:pBdr>
      <w:spacing w:before="100" w:beforeAutospacing="1" w:after="100" w:afterAutospacing="1"/>
    </w:pPr>
    <w:rPr>
      <w:rFonts w:ascii="Bookman Old Style" w:hAnsi="Bookman Old Style"/>
      <w:sz w:val="20"/>
      <w:szCs w:val="20"/>
    </w:rPr>
  </w:style>
  <w:style w:type="paragraph" w:customStyle="1" w:styleId="xl969">
    <w:name w:val="xl969"/>
    <w:basedOn w:val="a1"/>
    <w:rsid w:val="00051187"/>
    <w:pPr>
      <w:pBdr>
        <w:top w:val="single" w:sz="4" w:space="0" w:color="auto"/>
      </w:pBdr>
      <w:spacing w:before="100" w:beforeAutospacing="1" w:after="100" w:afterAutospacing="1"/>
    </w:pPr>
    <w:rPr>
      <w:rFonts w:ascii="Bookman Old Style" w:hAnsi="Bookman Old Style"/>
      <w:sz w:val="20"/>
      <w:szCs w:val="20"/>
    </w:rPr>
  </w:style>
  <w:style w:type="paragraph" w:customStyle="1" w:styleId="xl970">
    <w:name w:val="xl970"/>
    <w:basedOn w:val="a1"/>
    <w:rsid w:val="00051187"/>
    <w:pPr>
      <w:pBdr>
        <w:top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71">
    <w:name w:val="xl971"/>
    <w:basedOn w:val="a1"/>
    <w:rsid w:val="00051187"/>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2">
    <w:name w:val="xl972"/>
    <w:basedOn w:val="a1"/>
    <w:rsid w:val="00051187"/>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3">
    <w:name w:val="xl973"/>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74">
    <w:name w:val="xl974"/>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5">
    <w:name w:val="xl975"/>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6">
    <w:name w:val="xl976"/>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7">
    <w:name w:val="xl977"/>
    <w:basedOn w:val="a1"/>
    <w:rsid w:val="00051187"/>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8">
    <w:name w:val="xl978"/>
    <w:basedOn w:val="a1"/>
    <w:rsid w:val="00051187"/>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9">
    <w:name w:val="xl979"/>
    <w:basedOn w:val="a1"/>
    <w:rsid w:val="00051187"/>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80">
    <w:name w:val="xl980"/>
    <w:basedOn w:val="a1"/>
    <w:rsid w:val="0005118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1">
    <w:name w:val="xl981"/>
    <w:basedOn w:val="a1"/>
    <w:rsid w:val="0005118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2">
    <w:name w:val="xl982"/>
    <w:basedOn w:val="a1"/>
    <w:rsid w:val="0005118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3">
    <w:name w:val="xl983"/>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4">
    <w:name w:val="xl984"/>
    <w:basedOn w:val="a1"/>
    <w:rsid w:val="00051187"/>
    <w:pPr>
      <w:pBdr>
        <w:top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5">
    <w:name w:val="xl985"/>
    <w:basedOn w:val="a1"/>
    <w:rsid w:val="00051187"/>
    <w:pPr>
      <w:pBdr>
        <w:top w:val="single" w:sz="8" w:space="0" w:color="auto"/>
        <w:bottom w:val="single" w:sz="8" w:space="0" w:color="auto"/>
        <w:right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6">
    <w:name w:val="xl986"/>
    <w:basedOn w:val="a1"/>
    <w:rsid w:val="00051187"/>
    <w:pPr>
      <w:pBdr>
        <w:top w:val="single" w:sz="8" w:space="0" w:color="auto"/>
        <w:left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7">
    <w:name w:val="xl987"/>
    <w:basedOn w:val="a1"/>
    <w:rsid w:val="00051187"/>
    <w:pPr>
      <w:pBdr>
        <w:top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8">
    <w:name w:val="xl988"/>
    <w:basedOn w:val="a1"/>
    <w:rsid w:val="00051187"/>
    <w:pPr>
      <w:pBdr>
        <w:top w:val="single" w:sz="8"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table" w:customStyle="1" w:styleId="250">
    <w:name w:val="Сетка таблицы25"/>
    <w:basedOn w:val="a3"/>
    <w:next w:val="ae"/>
    <w:rsid w:val="00846E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3"/>
    <w:next w:val="ae"/>
    <w:rsid w:val="00D177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3"/>
    <w:next w:val="ae"/>
    <w:uiPriority w:val="39"/>
    <w:rsid w:val="000F6F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uiPriority w:val="9"/>
    <w:rsid w:val="00917210"/>
    <w:rPr>
      <w:rFonts w:ascii="Calibri" w:eastAsia="Times New Roman" w:hAnsi="Calibri" w:cs="Times New Roman"/>
      <w:b/>
      <w:sz w:val="20"/>
      <w:szCs w:val="20"/>
      <w:lang w:val="x-none" w:eastAsia="ru-RU"/>
    </w:rPr>
  </w:style>
  <w:style w:type="character" w:customStyle="1" w:styleId="70">
    <w:name w:val="Заголовок 7 Знак"/>
    <w:basedOn w:val="a2"/>
    <w:link w:val="7"/>
    <w:uiPriority w:val="9"/>
    <w:rsid w:val="00917210"/>
    <w:rPr>
      <w:rFonts w:ascii="Times New Roman" w:eastAsia="Times New Roman" w:hAnsi="Times New Roman" w:cs="Times New Roman"/>
      <w:b/>
      <w:sz w:val="28"/>
      <w:szCs w:val="20"/>
      <w:lang w:val="x-none" w:eastAsia="ru-RU"/>
    </w:rPr>
  </w:style>
  <w:style w:type="character" w:customStyle="1" w:styleId="80">
    <w:name w:val="Заголовок 8 Знак"/>
    <w:basedOn w:val="a2"/>
    <w:link w:val="8"/>
    <w:uiPriority w:val="9"/>
    <w:rsid w:val="00917210"/>
    <w:rPr>
      <w:rFonts w:ascii="Times New Roman" w:eastAsia="Times New Roman" w:hAnsi="Times New Roman" w:cs="Times New Roman"/>
      <w:sz w:val="28"/>
      <w:szCs w:val="20"/>
      <w:lang w:val="x-none" w:eastAsia="ru-RU"/>
    </w:rPr>
  </w:style>
  <w:style w:type="character" w:customStyle="1" w:styleId="90">
    <w:name w:val="Заголовок 9 Знак"/>
    <w:basedOn w:val="a2"/>
    <w:link w:val="9"/>
    <w:rsid w:val="00917210"/>
    <w:rPr>
      <w:rFonts w:ascii="Times New Roman" w:eastAsia="Times New Roman" w:hAnsi="Times New Roman" w:cs="Times New Roman"/>
      <w:b/>
      <w:sz w:val="28"/>
      <w:szCs w:val="20"/>
      <w:lang w:val="x-none" w:eastAsia="ru-RU"/>
    </w:rPr>
  </w:style>
  <w:style w:type="table" w:customStyle="1" w:styleId="260">
    <w:name w:val="Сетка таблицы26"/>
    <w:basedOn w:val="a3"/>
    <w:next w:val="ae"/>
    <w:rsid w:val="008E2A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91721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b">
    <w:name w:val="List"/>
    <w:basedOn w:val="a1"/>
    <w:rsid w:val="00917210"/>
    <w:pPr>
      <w:ind w:left="283" w:hanging="283"/>
    </w:pPr>
  </w:style>
  <w:style w:type="table" w:customStyle="1" w:styleId="82">
    <w:name w:val="Сетка таблицы8"/>
    <w:basedOn w:val="a3"/>
    <w:next w:val="ae"/>
    <w:rsid w:val="00917210"/>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d">
    <w:name w:val="Знак1 Знак Знак Знак"/>
    <w:basedOn w:val="a1"/>
    <w:rsid w:val="00917210"/>
    <w:rPr>
      <w:rFonts w:ascii="Verdana" w:hAnsi="Verdana" w:cs="Verdana"/>
      <w:sz w:val="20"/>
      <w:szCs w:val="20"/>
      <w:lang w:val="en-US" w:eastAsia="en-US"/>
    </w:rPr>
  </w:style>
  <w:style w:type="paragraph" w:customStyle="1" w:styleId="211">
    <w:name w:val="Знак2 Знак Знак1 Знак"/>
    <w:basedOn w:val="a1"/>
    <w:rsid w:val="00917210"/>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PlusCell">
    <w:name w:val="ConsPlusCell"/>
    <w:uiPriority w:val="99"/>
    <w:rsid w:val="00917210"/>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c">
    <w:name w:val="Знак Знак Знак Знак"/>
    <w:basedOn w:val="a1"/>
    <w:rsid w:val="00917210"/>
    <w:rPr>
      <w:rFonts w:ascii="Verdana" w:hAnsi="Verdana" w:cs="Verdana"/>
      <w:sz w:val="20"/>
      <w:szCs w:val="20"/>
      <w:lang w:val="en-US" w:eastAsia="en-US"/>
    </w:rPr>
  </w:style>
  <w:style w:type="character" w:styleId="affd">
    <w:name w:val="footnote reference"/>
    <w:rsid w:val="00917210"/>
    <w:rPr>
      <w:vertAlign w:val="superscript"/>
    </w:rPr>
  </w:style>
  <w:style w:type="paragraph" w:customStyle="1" w:styleId="1e">
    <w:name w:val="Знак Знак Знак Знак1"/>
    <w:basedOn w:val="a1"/>
    <w:rsid w:val="00917210"/>
    <w:rPr>
      <w:rFonts w:ascii="Verdana" w:hAnsi="Verdana" w:cs="Verdana"/>
      <w:sz w:val="20"/>
      <w:szCs w:val="20"/>
      <w:lang w:val="en-US" w:eastAsia="en-US"/>
    </w:rPr>
  </w:style>
  <w:style w:type="paragraph" w:customStyle="1" w:styleId="1f">
    <w:name w:val="Абзац списка1"/>
    <w:basedOn w:val="a1"/>
    <w:rsid w:val="00917210"/>
    <w:pPr>
      <w:spacing w:after="200" w:line="276" w:lineRule="auto"/>
      <w:ind w:left="720"/>
    </w:pPr>
    <w:rPr>
      <w:rFonts w:ascii="Calibri" w:hAnsi="Calibri"/>
      <w:sz w:val="22"/>
      <w:szCs w:val="22"/>
    </w:rPr>
  </w:style>
  <w:style w:type="paragraph" w:customStyle="1" w:styleId="affe">
    <w:name w:val="Знак"/>
    <w:basedOn w:val="a1"/>
    <w:rsid w:val="00917210"/>
    <w:pPr>
      <w:spacing w:after="160" w:line="240" w:lineRule="exact"/>
    </w:pPr>
    <w:rPr>
      <w:rFonts w:ascii="Verdana" w:hAnsi="Verdana" w:cs="Verdana"/>
      <w:sz w:val="20"/>
      <w:szCs w:val="20"/>
      <w:lang w:val="en-US" w:eastAsia="en-US"/>
    </w:rPr>
  </w:style>
  <w:style w:type="paragraph" w:customStyle="1" w:styleId="ConsTitle">
    <w:name w:val="ConsTitle"/>
    <w:rsid w:val="00917210"/>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111">
    <w:name w:val="Заголовок 11"/>
    <w:basedOn w:val="13"/>
    <w:next w:val="13"/>
    <w:rsid w:val="00917210"/>
    <w:pPr>
      <w:keepNext/>
      <w:ind w:firstLine="851"/>
      <w:jc w:val="both"/>
      <w:outlineLvl w:val="0"/>
    </w:pPr>
    <w:rPr>
      <w:b/>
      <w:snapToGrid/>
      <w:sz w:val="28"/>
    </w:rPr>
  </w:style>
  <w:style w:type="character" w:customStyle="1" w:styleId="1f0">
    <w:name w:val="Основной шрифт абзаца1"/>
    <w:rsid w:val="00917210"/>
  </w:style>
  <w:style w:type="paragraph" w:customStyle="1" w:styleId="1f1">
    <w:name w:val="Название1"/>
    <w:basedOn w:val="13"/>
    <w:rsid w:val="00917210"/>
    <w:pPr>
      <w:jc w:val="center"/>
    </w:pPr>
    <w:rPr>
      <w:snapToGrid/>
      <w:sz w:val="28"/>
    </w:rPr>
  </w:style>
  <w:style w:type="paragraph" w:customStyle="1" w:styleId="212">
    <w:name w:val="Основной текст с отступом 21"/>
    <w:basedOn w:val="13"/>
    <w:rsid w:val="00917210"/>
    <w:pPr>
      <w:ind w:firstLine="567"/>
      <w:jc w:val="both"/>
    </w:pPr>
    <w:rPr>
      <w:snapToGrid/>
      <w:sz w:val="28"/>
    </w:rPr>
  </w:style>
  <w:style w:type="paragraph" w:customStyle="1" w:styleId="1f2">
    <w:name w:val="Основной текст1"/>
    <w:basedOn w:val="13"/>
    <w:rsid w:val="00917210"/>
    <w:pPr>
      <w:jc w:val="both"/>
    </w:pPr>
    <w:rPr>
      <w:snapToGrid/>
      <w:sz w:val="28"/>
    </w:rPr>
  </w:style>
  <w:style w:type="paragraph" w:customStyle="1" w:styleId="1f3">
    <w:name w:val="Верхний колонтитул1"/>
    <w:basedOn w:val="13"/>
    <w:rsid w:val="00917210"/>
    <w:pPr>
      <w:tabs>
        <w:tab w:val="center" w:pos="4153"/>
        <w:tab w:val="right" w:pos="8306"/>
      </w:tabs>
      <w:ind w:firstLine="720"/>
      <w:jc w:val="both"/>
    </w:pPr>
    <w:rPr>
      <w:snapToGrid/>
      <w:sz w:val="20"/>
    </w:rPr>
  </w:style>
  <w:style w:type="paragraph" w:customStyle="1" w:styleId="1f4">
    <w:name w:val="Нижний колонтитул1"/>
    <w:basedOn w:val="13"/>
    <w:rsid w:val="00917210"/>
    <w:pPr>
      <w:tabs>
        <w:tab w:val="center" w:pos="4153"/>
        <w:tab w:val="right" w:pos="8306"/>
      </w:tabs>
      <w:ind w:firstLine="720"/>
      <w:jc w:val="both"/>
    </w:pPr>
    <w:rPr>
      <w:snapToGrid/>
      <w:sz w:val="20"/>
    </w:rPr>
  </w:style>
  <w:style w:type="paragraph" w:customStyle="1" w:styleId="311">
    <w:name w:val="Основной текст с отступом 31"/>
    <w:basedOn w:val="13"/>
    <w:rsid w:val="00917210"/>
    <w:pPr>
      <w:ind w:left="5387"/>
      <w:jc w:val="both"/>
    </w:pPr>
    <w:rPr>
      <w:snapToGrid/>
      <w:sz w:val="28"/>
    </w:rPr>
  </w:style>
  <w:style w:type="character" w:customStyle="1" w:styleId="Normal">
    <w:name w:val="Normal Знак"/>
    <w:rsid w:val="00917210"/>
    <w:rPr>
      <w:noProof w:val="0"/>
      <w:lang w:val="ru-RU" w:eastAsia="ru-RU" w:bidi="ar-SA"/>
    </w:rPr>
  </w:style>
  <w:style w:type="paragraph" w:customStyle="1" w:styleId="ConsNonformat">
    <w:name w:val="ConsNonformat"/>
    <w:rsid w:val="00917210"/>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character" w:customStyle="1" w:styleId="afff">
    <w:name w:val="Основной текст_"/>
    <w:link w:val="113"/>
    <w:locked/>
    <w:rsid w:val="00917210"/>
    <w:rPr>
      <w:sz w:val="28"/>
      <w:shd w:val="clear" w:color="auto" w:fill="FFFFFF"/>
    </w:rPr>
  </w:style>
  <w:style w:type="paragraph" w:customStyle="1" w:styleId="113">
    <w:name w:val="Основной текст11"/>
    <w:basedOn w:val="a1"/>
    <w:link w:val="afff"/>
    <w:rsid w:val="00917210"/>
    <w:pPr>
      <w:shd w:val="clear" w:color="auto" w:fill="FFFFFF"/>
      <w:spacing w:line="240" w:lineRule="atLeast"/>
    </w:pPr>
    <w:rPr>
      <w:rFonts w:asciiTheme="minorHAnsi" w:eastAsiaTheme="minorHAnsi" w:hAnsiTheme="minorHAnsi" w:cstheme="minorBidi"/>
      <w:sz w:val="28"/>
      <w:szCs w:val="22"/>
      <w:lang w:eastAsia="en-US"/>
    </w:rPr>
  </w:style>
  <w:style w:type="paragraph" w:customStyle="1" w:styleId="28">
    <w:name w:val="Обычный2"/>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29">
    <w:name w:val="Знак Знак Знак Знак2"/>
    <w:basedOn w:val="a1"/>
    <w:rsid w:val="00917210"/>
    <w:rPr>
      <w:rFonts w:ascii="Verdana" w:hAnsi="Verdana" w:cs="Verdana"/>
      <w:sz w:val="20"/>
      <w:szCs w:val="20"/>
      <w:lang w:val="en-US" w:eastAsia="en-US"/>
    </w:rPr>
  </w:style>
  <w:style w:type="paragraph" w:styleId="afff0">
    <w:name w:val="footnote text"/>
    <w:basedOn w:val="a1"/>
    <w:link w:val="afff1"/>
    <w:rsid w:val="00917210"/>
    <w:rPr>
      <w:sz w:val="20"/>
      <w:szCs w:val="20"/>
      <w:lang w:val="x-none"/>
    </w:rPr>
  </w:style>
  <w:style w:type="character" w:customStyle="1" w:styleId="afff1">
    <w:name w:val="Текст сноски Знак"/>
    <w:basedOn w:val="a2"/>
    <w:link w:val="afff0"/>
    <w:rsid w:val="00917210"/>
    <w:rPr>
      <w:rFonts w:ascii="Times New Roman" w:eastAsia="Times New Roman" w:hAnsi="Times New Roman" w:cs="Times New Roman"/>
      <w:sz w:val="20"/>
      <w:szCs w:val="20"/>
      <w:lang w:val="x-none" w:eastAsia="ru-RU"/>
    </w:rPr>
  </w:style>
  <w:style w:type="paragraph" w:styleId="afff2">
    <w:name w:val="caption"/>
    <w:basedOn w:val="a1"/>
    <w:next w:val="a1"/>
    <w:uiPriority w:val="99"/>
    <w:qFormat/>
    <w:rsid w:val="00917210"/>
    <w:pPr>
      <w:pBdr>
        <w:bottom w:val="single" w:sz="6" w:space="11" w:color="auto"/>
      </w:pBdr>
      <w:spacing w:line="240" w:lineRule="atLeast"/>
      <w:ind w:right="-574"/>
      <w:jc w:val="both"/>
    </w:pPr>
    <w:rPr>
      <w:b/>
      <w:sz w:val="20"/>
    </w:rPr>
  </w:style>
  <w:style w:type="paragraph" w:customStyle="1" w:styleId="213">
    <w:name w:val="Обычный21"/>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afff3">
    <w:name w:val="Стиль"/>
    <w:rsid w:val="00917210"/>
    <w:pPr>
      <w:spacing w:after="0" w:line="240" w:lineRule="auto"/>
      <w:ind w:firstLine="720"/>
      <w:jc w:val="both"/>
    </w:pPr>
    <w:rPr>
      <w:rFonts w:ascii="Arial" w:eastAsia="Times New Roman" w:hAnsi="Arial" w:cs="Times New Roman"/>
      <w:snapToGrid w:val="0"/>
      <w:sz w:val="20"/>
      <w:szCs w:val="20"/>
      <w:lang w:eastAsia="ru-RU"/>
    </w:rPr>
  </w:style>
  <w:style w:type="paragraph" w:customStyle="1" w:styleId="2a">
    <w:name w:val="Абзац списка2"/>
    <w:basedOn w:val="a1"/>
    <w:rsid w:val="00917210"/>
    <w:pPr>
      <w:spacing w:after="200" w:line="276" w:lineRule="auto"/>
      <w:ind w:left="720"/>
      <w:contextualSpacing/>
    </w:pPr>
    <w:rPr>
      <w:rFonts w:ascii="Calibri" w:hAnsi="Calibri"/>
      <w:sz w:val="22"/>
      <w:szCs w:val="22"/>
      <w:lang w:eastAsia="en-US"/>
    </w:rPr>
  </w:style>
  <w:style w:type="paragraph" w:styleId="afff4">
    <w:name w:val="Block Text"/>
    <w:basedOn w:val="a1"/>
    <w:rsid w:val="00917210"/>
    <w:pPr>
      <w:ind w:left="142" w:right="151" w:firstLine="992"/>
      <w:jc w:val="both"/>
    </w:pPr>
    <w:rPr>
      <w:szCs w:val="20"/>
    </w:rPr>
  </w:style>
  <w:style w:type="character" w:styleId="afff5">
    <w:name w:val="Strong"/>
    <w:uiPriority w:val="22"/>
    <w:qFormat/>
    <w:rsid w:val="00917210"/>
    <w:rPr>
      <w:b/>
      <w:bCs/>
    </w:rPr>
  </w:style>
  <w:style w:type="paragraph" w:customStyle="1" w:styleId="37">
    <w:name w:val="Обычный3"/>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43">
    <w:name w:val="Обычный4"/>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53">
    <w:name w:val="Обычный5"/>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3">
    <w:name w:val="Обычный6"/>
    <w:rsid w:val="00917210"/>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printarea">
    <w:name w:val="printarea"/>
    <w:basedOn w:val="a2"/>
    <w:rsid w:val="00917210"/>
  </w:style>
  <w:style w:type="paragraph" w:styleId="afff6">
    <w:name w:val="Plain Text"/>
    <w:basedOn w:val="a1"/>
    <w:link w:val="afff7"/>
    <w:rsid w:val="00917210"/>
    <w:rPr>
      <w:rFonts w:ascii="Courier New" w:hAnsi="Courier New"/>
      <w:sz w:val="20"/>
      <w:szCs w:val="20"/>
      <w:lang w:val="x-none" w:eastAsia="x-none"/>
    </w:rPr>
  </w:style>
  <w:style w:type="character" w:customStyle="1" w:styleId="afff7">
    <w:name w:val="Текст Знак"/>
    <w:basedOn w:val="a2"/>
    <w:link w:val="afff6"/>
    <w:rsid w:val="00917210"/>
    <w:rPr>
      <w:rFonts w:ascii="Courier New" w:eastAsia="Times New Roman" w:hAnsi="Courier New" w:cs="Times New Roman"/>
      <w:sz w:val="20"/>
      <w:szCs w:val="20"/>
      <w:lang w:val="x-none" w:eastAsia="x-none"/>
    </w:rPr>
  </w:style>
  <w:style w:type="paragraph" w:customStyle="1" w:styleId="73">
    <w:name w:val="Обычный7"/>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tekstob">
    <w:name w:val="tekstob"/>
    <w:basedOn w:val="a1"/>
    <w:rsid w:val="00917210"/>
    <w:pPr>
      <w:spacing w:before="100" w:beforeAutospacing="1" w:after="100" w:afterAutospacing="1"/>
    </w:pPr>
  </w:style>
  <w:style w:type="paragraph" w:styleId="a0">
    <w:name w:val="List Bullet"/>
    <w:basedOn w:val="a1"/>
    <w:uiPriority w:val="99"/>
    <w:unhideWhenUsed/>
    <w:rsid w:val="00917210"/>
    <w:pPr>
      <w:numPr>
        <w:numId w:val="1"/>
      </w:numPr>
      <w:spacing w:after="200" w:line="276" w:lineRule="auto"/>
      <w:contextualSpacing/>
    </w:pPr>
    <w:rPr>
      <w:rFonts w:ascii="Calibri" w:hAnsi="Calibri"/>
      <w:sz w:val="22"/>
      <w:szCs w:val="22"/>
    </w:rPr>
  </w:style>
  <w:style w:type="paragraph" w:customStyle="1" w:styleId="38">
    <w:name w:val="Абзац списка3"/>
    <w:basedOn w:val="a1"/>
    <w:rsid w:val="00917210"/>
    <w:pPr>
      <w:spacing w:after="200" w:line="276" w:lineRule="auto"/>
      <w:ind w:left="720"/>
      <w:contextualSpacing/>
    </w:pPr>
    <w:rPr>
      <w:rFonts w:ascii="Calibri" w:eastAsia="Calibri" w:hAnsi="Calibri"/>
      <w:sz w:val="22"/>
      <w:szCs w:val="22"/>
    </w:rPr>
  </w:style>
  <w:style w:type="paragraph" w:customStyle="1" w:styleId="39">
    <w:name w:val="Основной текст3"/>
    <w:basedOn w:val="a1"/>
    <w:rsid w:val="00917210"/>
    <w:pPr>
      <w:widowControl w:val="0"/>
      <w:shd w:val="clear" w:color="auto" w:fill="FFFFFF"/>
      <w:spacing w:after="300" w:line="322" w:lineRule="exact"/>
      <w:jc w:val="center"/>
    </w:pPr>
    <w:rPr>
      <w:color w:val="000000"/>
      <w:spacing w:val="1"/>
      <w:sz w:val="25"/>
      <w:szCs w:val="25"/>
    </w:rPr>
  </w:style>
  <w:style w:type="paragraph" w:customStyle="1" w:styleId="220">
    <w:name w:val="Основной текст 22"/>
    <w:basedOn w:val="a1"/>
    <w:rsid w:val="00917210"/>
    <w:pPr>
      <w:spacing w:before="120"/>
      <w:ind w:firstLine="567"/>
      <w:jc w:val="both"/>
    </w:pPr>
    <w:rPr>
      <w:rFonts w:ascii="TimesDL" w:hAnsi="TimesDL"/>
      <w:szCs w:val="20"/>
    </w:rPr>
  </w:style>
  <w:style w:type="table" w:customStyle="1" w:styleId="130">
    <w:name w:val="Сетка таблицы13"/>
    <w:basedOn w:val="a3"/>
    <w:next w:val="ae"/>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Сетка таблицы21"/>
    <w:basedOn w:val="a3"/>
    <w:next w:val="ae"/>
    <w:uiPriority w:val="59"/>
    <w:rsid w:val="0091721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3"/>
    <w:next w:val="ae"/>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5">
    <w:name w:val="Знак Знак Знак Знак Знак Знак Знак Знак Знак Знак Знак Знак85"/>
    <w:basedOn w:val="a1"/>
    <w:rsid w:val="008A5094"/>
    <w:pPr>
      <w:tabs>
        <w:tab w:val="num" w:pos="360"/>
      </w:tabs>
      <w:spacing w:after="160" w:line="240" w:lineRule="exact"/>
    </w:pPr>
    <w:rPr>
      <w:rFonts w:ascii="Verdana" w:hAnsi="Verdana" w:cs="Verdana"/>
      <w:sz w:val="20"/>
      <w:szCs w:val="20"/>
      <w:lang w:val="en-US" w:eastAsia="en-US"/>
    </w:rPr>
  </w:style>
  <w:style w:type="paragraph" w:customStyle="1" w:styleId="84">
    <w:name w:val="Знак Знак Знак Знак Знак Знак Знак Знак Знак Знак Знак Знак84"/>
    <w:basedOn w:val="a1"/>
    <w:rsid w:val="00D97842"/>
    <w:pPr>
      <w:tabs>
        <w:tab w:val="num" w:pos="360"/>
      </w:tabs>
      <w:spacing w:after="160" w:line="240" w:lineRule="exact"/>
    </w:pPr>
    <w:rPr>
      <w:rFonts w:ascii="Verdana" w:hAnsi="Verdana" w:cs="Verdana"/>
      <w:sz w:val="20"/>
      <w:szCs w:val="20"/>
      <w:lang w:val="en-US" w:eastAsia="en-US"/>
    </w:rPr>
  </w:style>
  <w:style w:type="paragraph" w:customStyle="1" w:styleId="83">
    <w:name w:val="Знак Знак Знак Знак Знак Знак Знак Знак Знак Знак Знак Знак83"/>
    <w:basedOn w:val="a1"/>
    <w:rsid w:val="0042116F"/>
    <w:pPr>
      <w:tabs>
        <w:tab w:val="num" w:pos="360"/>
      </w:tabs>
      <w:spacing w:after="160" w:line="240" w:lineRule="exact"/>
    </w:pPr>
    <w:rPr>
      <w:rFonts w:ascii="Verdana" w:hAnsi="Verdana" w:cs="Verdana"/>
      <w:sz w:val="20"/>
      <w:szCs w:val="20"/>
      <w:lang w:val="en-US" w:eastAsia="en-US"/>
    </w:rPr>
  </w:style>
  <w:style w:type="paragraph" w:customStyle="1" w:styleId="820">
    <w:name w:val="Знак Знак Знак Знак Знак Знак Знак Знак Знак Знак Знак Знак82"/>
    <w:basedOn w:val="a1"/>
    <w:rsid w:val="00720A7B"/>
    <w:pPr>
      <w:tabs>
        <w:tab w:val="num" w:pos="360"/>
      </w:tabs>
      <w:spacing w:after="160" w:line="240" w:lineRule="exact"/>
    </w:pPr>
    <w:rPr>
      <w:rFonts w:ascii="Verdana" w:hAnsi="Verdana" w:cs="Verdana"/>
      <w:sz w:val="20"/>
      <w:szCs w:val="20"/>
      <w:lang w:val="en-US" w:eastAsia="en-US"/>
    </w:rPr>
  </w:style>
  <w:style w:type="table" w:customStyle="1" w:styleId="94">
    <w:name w:val="Сетка таблицы9"/>
    <w:basedOn w:val="a3"/>
    <w:next w:val="ae"/>
    <w:rsid w:val="00347D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10">
    <w:name w:val="Знак Знак Знак Знак Знак Знак Знак Знак Знак Знак Знак Знак81"/>
    <w:basedOn w:val="a1"/>
    <w:rsid w:val="00FA2C4B"/>
    <w:pPr>
      <w:tabs>
        <w:tab w:val="num" w:pos="360"/>
      </w:tabs>
      <w:spacing w:after="160" w:line="240" w:lineRule="exact"/>
    </w:pPr>
    <w:rPr>
      <w:rFonts w:ascii="Verdana" w:hAnsi="Verdana" w:cs="Verdana"/>
      <w:sz w:val="20"/>
      <w:szCs w:val="20"/>
      <w:lang w:val="en-US" w:eastAsia="en-US"/>
    </w:rPr>
  </w:style>
  <w:style w:type="paragraph" w:customStyle="1" w:styleId="1200">
    <w:name w:val="Знак Знак Знак120"/>
    <w:basedOn w:val="a1"/>
    <w:rsid w:val="00D0553A"/>
    <w:pPr>
      <w:tabs>
        <w:tab w:val="num" w:pos="360"/>
      </w:tabs>
      <w:spacing w:after="160" w:line="240" w:lineRule="exact"/>
    </w:pPr>
    <w:rPr>
      <w:rFonts w:ascii="Verdana" w:hAnsi="Verdana" w:cs="Verdana"/>
      <w:sz w:val="20"/>
      <w:szCs w:val="20"/>
      <w:lang w:val="en-US" w:eastAsia="en-US"/>
    </w:rPr>
  </w:style>
  <w:style w:type="paragraph" w:customStyle="1" w:styleId="ConsNormal">
    <w:name w:val="ConsNormal"/>
    <w:rsid w:val="00D0553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f5">
    <w:name w:val="1"/>
    <w:basedOn w:val="a1"/>
    <w:rsid w:val="0030766C"/>
    <w:pPr>
      <w:spacing w:after="160" w:line="240" w:lineRule="exact"/>
    </w:pPr>
    <w:rPr>
      <w:rFonts w:ascii="Verdana" w:hAnsi="Verdana" w:cs="Verdana"/>
      <w:sz w:val="20"/>
      <w:szCs w:val="20"/>
      <w:lang w:val="en-US" w:eastAsia="en-US"/>
    </w:rPr>
  </w:style>
  <w:style w:type="paragraph" w:customStyle="1" w:styleId="afff8">
    <w:name w:val="Отчет"/>
    <w:basedOn w:val="a1"/>
    <w:autoRedefine/>
    <w:rsid w:val="0030766C"/>
    <w:pPr>
      <w:widowControl w:val="0"/>
      <w:autoSpaceDE w:val="0"/>
      <w:autoSpaceDN w:val="0"/>
      <w:adjustRightInd w:val="0"/>
      <w:spacing w:line="360" w:lineRule="auto"/>
      <w:ind w:firstLine="709"/>
      <w:jc w:val="both"/>
    </w:pPr>
    <w:rPr>
      <w:snapToGrid w:val="0"/>
      <w:sz w:val="28"/>
      <w:szCs w:val="28"/>
    </w:rPr>
  </w:style>
  <w:style w:type="paragraph" w:styleId="a">
    <w:name w:val="List Number"/>
    <w:basedOn w:val="a1"/>
    <w:rsid w:val="0030766C"/>
    <w:pPr>
      <w:numPr>
        <w:numId w:val="2"/>
      </w:numPr>
    </w:pPr>
    <w:rPr>
      <w:snapToGrid w:val="0"/>
      <w:sz w:val="28"/>
      <w:szCs w:val="28"/>
    </w:rPr>
  </w:style>
  <w:style w:type="paragraph" w:styleId="2">
    <w:name w:val="List Number 2"/>
    <w:basedOn w:val="a1"/>
    <w:rsid w:val="0030766C"/>
    <w:pPr>
      <w:numPr>
        <w:numId w:val="3"/>
      </w:numPr>
    </w:pPr>
    <w:rPr>
      <w:snapToGrid w:val="0"/>
      <w:sz w:val="28"/>
      <w:szCs w:val="28"/>
    </w:rPr>
  </w:style>
  <w:style w:type="paragraph" w:customStyle="1" w:styleId="44">
    <w:name w:val="Абзац списка4"/>
    <w:basedOn w:val="a1"/>
    <w:autoRedefine/>
    <w:rsid w:val="0030766C"/>
    <w:pPr>
      <w:jc w:val="center"/>
    </w:pPr>
    <w:rPr>
      <w:snapToGrid w:val="0"/>
      <w:sz w:val="28"/>
      <w:szCs w:val="28"/>
    </w:rPr>
  </w:style>
  <w:style w:type="paragraph" w:customStyle="1" w:styleId="123">
    <w:name w:val="Осн. текст 12"/>
    <w:basedOn w:val="23"/>
    <w:rsid w:val="0030766C"/>
    <w:pPr>
      <w:autoSpaceDE w:val="0"/>
      <w:autoSpaceDN w:val="0"/>
      <w:adjustRightInd w:val="0"/>
      <w:spacing w:line="360" w:lineRule="auto"/>
      <w:ind w:firstLine="709"/>
      <w:jc w:val="both"/>
    </w:pPr>
    <w:rPr>
      <w:b w:val="0"/>
      <w:sz w:val="24"/>
      <w:szCs w:val="24"/>
      <w:lang w:val="x-none" w:eastAsia="x-none"/>
    </w:rPr>
  </w:style>
  <w:style w:type="paragraph" w:customStyle="1" w:styleId="ConsPlusDocList">
    <w:name w:val="ConsPlusDocList"/>
    <w:uiPriority w:val="99"/>
    <w:rsid w:val="0030766C"/>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3a">
    <w:name w:val="Знак Знак3"/>
    <w:uiPriority w:val="99"/>
    <w:rsid w:val="0030766C"/>
    <w:rPr>
      <w:rFonts w:cs="Times New Roman"/>
      <w:lang w:val="ru-RU" w:eastAsia="ru-RU" w:bidi="ar-SA"/>
    </w:rPr>
  </w:style>
  <w:style w:type="paragraph" w:customStyle="1" w:styleId="msolistparagraph0">
    <w:name w:val="msolistparagraph"/>
    <w:basedOn w:val="a1"/>
    <w:rsid w:val="0030766C"/>
    <w:pPr>
      <w:ind w:left="720"/>
      <w:contextualSpacing/>
    </w:pPr>
    <w:rPr>
      <w:rFonts w:ascii="Arial" w:eastAsia="MS Mincho" w:hAnsi="Arial" w:cs="Arial"/>
      <w:color w:val="000000"/>
    </w:rPr>
  </w:style>
  <w:style w:type="paragraph" w:customStyle="1" w:styleId="textjus">
    <w:name w:val="textjus"/>
    <w:basedOn w:val="a1"/>
    <w:rsid w:val="0030766C"/>
    <w:pPr>
      <w:spacing w:before="100" w:beforeAutospacing="1" w:after="100" w:afterAutospacing="1"/>
    </w:pPr>
  </w:style>
  <w:style w:type="paragraph" w:styleId="HTML">
    <w:name w:val="HTML Preformatted"/>
    <w:basedOn w:val="a1"/>
    <w:link w:val="HTML0"/>
    <w:rsid w:val="003076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2"/>
    <w:link w:val="HTML"/>
    <w:rsid w:val="0030766C"/>
    <w:rPr>
      <w:rFonts w:ascii="Courier New" w:eastAsia="Times New Roman" w:hAnsi="Courier New" w:cs="Times New Roman"/>
      <w:sz w:val="20"/>
      <w:szCs w:val="20"/>
      <w:lang w:val="x-none" w:eastAsia="x-none"/>
    </w:rPr>
  </w:style>
  <w:style w:type="paragraph" w:customStyle="1" w:styleId="consplusnonformat0">
    <w:name w:val="consplusnonformat"/>
    <w:basedOn w:val="a1"/>
    <w:rsid w:val="0030766C"/>
    <w:pPr>
      <w:spacing w:before="100" w:beforeAutospacing="1" w:after="100" w:afterAutospacing="1"/>
    </w:pPr>
  </w:style>
  <w:style w:type="character" w:customStyle="1" w:styleId="msoins0">
    <w:name w:val="msoins"/>
    <w:rsid w:val="0030766C"/>
  </w:style>
  <w:style w:type="paragraph" w:customStyle="1" w:styleId="xl2118">
    <w:name w:val="xl2118"/>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1"/>
    <w:rsid w:val="0030766C"/>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1"/>
    <w:rsid w:val="0030766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1"/>
    <w:rsid w:val="0030766C"/>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1"/>
    <w:rsid w:val="0030766C"/>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1"/>
    <w:rsid w:val="0030766C"/>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1"/>
    <w:rsid w:val="0030766C"/>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1"/>
    <w:rsid w:val="0030766C"/>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1"/>
    <w:rsid w:val="0030766C"/>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1"/>
    <w:rsid w:val="0030766C"/>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1"/>
    <w:rsid w:val="0030766C"/>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1"/>
    <w:rsid w:val="0030766C"/>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1"/>
    <w:rsid w:val="0030766C"/>
    <w:pPr>
      <w:spacing w:before="100" w:beforeAutospacing="1" w:after="100" w:afterAutospacing="1"/>
    </w:pPr>
  </w:style>
  <w:style w:type="paragraph" w:customStyle="1" w:styleId="xl2170">
    <w:name w:val="xl2170"/>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8a">
    <w:name w:val="Знак8"/>
    <w:basedOn w:val="a1"/>
    <w:rsid w:val="0030766C"/>
    <w:pPr>
      <w:spacing w:after="160" w:line="240" w:lineRule="exact"/>
    </w:pPr>
    <w:rPr>
      <w:rFonts w:ascii="Verdana" w:hAnsi="Verdana" w:cs="Verdana"/>
      <w:sz w:val="20"/>
      <w:szCs w:val="20"/>
      <w:lang w:val="en-US" w:eastAsia="en-US"/>
    </w:rPr>
  </w:style>
  <w:style w:type="paragraph" w:customStyle="1" w:styleId="800">
    <w:name w:val="Знак Знак Знак Знак Знак Знак Знак Знак Знак Знак Знак Знак80"/>
    <w:basedOn w:val="a1"/>
    <w:rsid w:val="00CD200F"/>
    <w:pPr>
      <w:tabs>
        <w:tab w:val="num" w:pos="360"/>
      </w:tabs>
      <w:spacing w:after="160" w:line="240" w:lineRule="exact"/>
    </w:pPr>
    <w:rPr>
      <w:rFonts w:ascii="Verdana" w:hAnsi="Verdana" w:cs="Verdana"/>
      <w:sz w:val="20"/>
      <w:szCs w:val="20"/>
      <w:lang w:val="en-US" w:eastAsia="en-US"/>
    </w:rPr>
  </w:style>
  <w:style w:type="paragraph" w:customStyle="1" w:styleId="79">
    <w:name w:val="Знак Знак Знак Знак Знак Знак Знак Знак Знак Знак Знак Знак79"/>
    <w:basedOn w:val="a1"/>
    <w:rsid w:val="0064583F"/>
    <w:pPr>
      <w:tabs>
        <w:tab w:val="num" w:pos="360"/>
      </w:tabs>
      <w:spacing w:after="160" w:line="240" w:lineRule="exact"/>
    </w:pPr>
    <w:rPr>
      <w:rFonts w:ascii="Verdana" w:hAnsi="Verdana" w:cs="Verdana"/>
      <w:sz w:val="20"/>
      <w:szCs w:val="20"/>
      <w:lang w:val="en-US" w:eastAsia="en-US"/>
    </w:rPr>
  </w:style>
  <w:style w:type="paragraph" w:styleId="afff9">
    <w:name w:val="Revision"/>
    <w:hidden/>
    <w:uiPriority w:val="99"/>
    <w:semiHidden/>
    <w:rsid w:val="00E91C12"/>
    <w:pPr>
      <w:spacing w:after="0" w:line="240" w:lineRule="auto"/>
    </w:pPr>
    <w:rPr>
      <w:rFonts w:ascii="Times New Roman" w:eastAsia="Times New Roman" w:hAnsi="Times New Roman" w:cs="Times New Roman"/>
      <w:sz w:val="24"/>
      <w:szCs w:val="20"/>
      <w:lang w:eastAsia="ru-RU"/>
    </w:rPr>
  </w:style>
  <w:style w:type="paragraph" w:customStyle="1" w:styleId="119">
    <w:name w:val="Знак Знак Знак119"/>
    <w:basedOn w:val="a1"/>
    <w:rsid w:val="00175B8F"/>
    <w:pPr>
      <w:tabs>
        <w:tab w:val="num" w:pos="360"/>
      </w:tabs>
      <w:spacing w:after="160" w:line="240" w:lineRule="exact"/>
    </w:pPr>
    <w:rPr>
      <w:rFonts w:ascii="Verdana" w:hAnsi="Verdana" w:cs="Verdana"/>
      <w:sz w:val="20"/>
      <w:szCs w:val="20"/>
      <w:lang w:val="en-US" w:eastAsia="en-US"/>
    </w:rPr>
  </w:style>
  <w:style w:type="character" w:customStyle="1" w:styleId="150">
    <w:name w:val="Основной текст (15)_"/>
    <w:link w:val="151"/>
    <w:rsid w:val="00175B8F"/>
    <w:rPr>
      <w:spacing w:val="5"/>
      <w:sz w:val="21"/>
      <w:szCs w:val="21"/>
      <w:shd w:val="clear" w:color="auto" w:fill="FFFFFF"/>
    </w:rPr>
  </w:style>
  <w:style w:type="paragraph" w:customStyle="1" w:styleId="151">
    <w:name w:val="Основной текст (15)"/>
    <w:basedOn w:val="a1"/>
    <w:link w:val="150"/>
    <w:rsid w:val="00175B8F"/>
    <w:pPr>
      <w:widowControl w:val="0"/>
      <w:shd w:val="clear" w:color="auto" w:fill="FFFFFF"/>
      <w:spacing w:line="0" w:lineRule="atLeast"/>
    </w:pPr>
    <w:rPr>
      <w:rFonts w:asciiTheme="minorHAnsi" w:eastAsiaTheme="minorHAnsi" w:hAnsiTheme="minorHAnsi" w:cstheme="minorBidi"/>
      <w:spacing w:val="5"/>
      <w:sz w:val="21"/>
      <w:szCs w:val="21"/>
      <w:lang w:eastAsia="en-US"/>
    </w:rPr>
  </w:style>
  <w:style w:type="character" w:customStyle="1" w:styleId="152pt">
    <w:name w:val="Основной текст (15) + Интервал 2 pt"/>
    <w:rsid w:val="00175B8F"/>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b">
    <w:name w:val="Заголовок №3_"/>
    <w:link w:val="3c"/>
    <w:rsid w:val="00175B8F"/>
    <w:rPr>
      <w:b/>
      <w:bCs/>
      <w:spacing w:val="4"/>
      <w:sz w:val="21"/>
      <w:szCs w:val="21"/>
      <w:shd w:val="clear" w:color="auto" w:fill="FFFFFF"/>
    </w:rPr>
  </w:style>
  <w:style w:type="paragraph" w:customStyle="1" w:styleId="3c">
    <w:name w:val="Заголовок №3"/>
    <w:basedOn w:val="a1"/>
    <w:link w:val="3b"/>
    <w:rsid w:val="00175B8F"/>
    <w:pPr>
      <w:widowControl w:val="0"/>
      <w:shd w:val="clear" w:color="auto" w:fill="FFFFFF"/>
      <w:spacing w:line="274" w:lineRule="exact"/>
      <w:outlineLvl w:val="2"/>
    </w:pPr>
    <w:rPr>
      <w:rFonts w:asciiTheme="minorHAnsi" w:eastAsiaTheme="minorHAnsi" w:hAnsiTheme="minorHAnsi" w:cstheme="minorBidi"/>
      <w:b/>
      <w:bCs/>
      <w:spacing w:val="4"/>
      <w:sz w:val="21"/>
      <w:szCs w:val="21"/>
      <w:lang w:eastAsia="en-US"/>
    </w:rPr>
  </w:style>
  <w:style w:type="character" w:customStyle="1" w:styleId="1595pt1pt">
    <w:name w:val="Основной текст (15) + 9;5 pt;Интервал 1 pt"/>
    <w:rsid w:val="00175B8F"/>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175B8F"/>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fa">
    <w:name w:val="Знак Знак Знак Знак Знак Знак Знак Знак Знак Знак Знак Знак Знак"/>
    <w:basedOn w:val="a1"/>
    <w:rsid w:val="00175B8F"/>
    <w:pPr>
      <w:spacing w:before="100" w:beforeAutospacing="1" w:after="100" w:afterAutospacing="1"/>
    </w:pPr>
    <w:rPr>
      <w:rFonts w:ascii="Tahoma" w:hAnsi="Tahoma"/>
      <w:sz w:val="20"/>
      <w:szCs w:val="20"/>
      <w:lang w:val="en-US" w:eastAsia="en-US"/>
    </w:rPr>
  </w:style>
  <w:style w:type="paragraph" w:customStyle="1" w:styleId="78">
    <w:name w:val="Знак Знак Знак Знак Знак Знак Знак Знак Знак Знак Знак Знак78"/>
    <w:basedOn w:val="a1"/>
    <w:rsid w:val="00A954FE"/>
    <w:pPr>
      <w:tabs>
        <w:tab w:val="num" w:pos="360"/>
      </w:tabs>
      <w:spacing w:after="160" w:line="240" w:lineRule="exact"/>
    </w:pPr>
    <w:rPr>
      <w:rFonts w:ascii="Verdana" w:hAnsi="Verdana" w:cs="Verdana"/>
      <w:sz w:val="20"/>
      <w:szCs w:val="20"/>
      <w:lang w:val="en-US" w:eastAsia="en-US"/>
    </w:rPr>
  </w:style>
  <w:style w:type="table" w:customStyle="1" w:styleId="152">
    <w:name w:val="Сетка таблицы15"/>
    <w:basedOn w:val="a3"/>
    <w:next w:val="ae"/>
    <w:uiPriority w:val="59"/>
    <w:rsid w:val="00CE78E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0">
    <w:name w:val="Сетка таблицы16"/>
    <w:basedOn w:val="a3"/>
    <w:next w:val="ae"/>
    <w:rsid w:val="00CE78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8">
    <w:name w:val="Знак Знак Знак118"/>
    <w:basedOn w:val="a1"/>
    <w:rsid w:val="00071C48"/>
    <w:pPr>
      <w:tabs>
        <w:tab w:val="num" w:pos="360"/>
      </w:tabs>
      <w:spacing w:after="160" w:line="240" w:lineRule="exact"/>
    </w:pPr>
    <w:rPr>
      <w:rFonts w:ascii="Verdana" w:hAnsi="Verdana" w:cs="Verdana"/>
      <w:sz w:val="20"/>
      <w:szCs w:val="20"/>
      <w:lang w:val="en-US" w:eastAsia="en-US"/>
    </w:rPr>
  </w:style>
  <w:style w:type="table" w:customStyle="1" w:styleId="170">
    <w:name w:val="Сетка таблицы17"/>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90">
    <w:name w:val="Font Style190"/>
    <w:uiPriority w:val="99"/>
    <w:rsid w:val="00071C48"/>
    <w:rPr>
      <w:rFonts w:ascii="Times New Roman" w:hAnsi="Times New Roman" w:cs="Times New Roman"/>
      <w:sz w:val="22"/>
      <w:szCs w:val="22"/>
    </w:rPr>
  </w:style>
  <w:style w:type="table" w:customStyle="1" w:styleId="180">
    <w:name w:val="Сетка таблицы18"/>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7">
    <w:name w:val="Знак Знак Знак Знак Знак Знак Знак Знак Знак Знак Знак Знак77"/>
    <w:basedOn w:val="a1"/>
    <w:rsid w:val="005D5C61"/>
    <w:pPr>
      <w:tabs>
        <w:tab w:val="num" w:pos="360"/>
      </w:tabs>
      <w:spacing w:after="160" w:line="240" w:lineRule="exact"/>
    </w:pPr>
    <w:rPr>
      <w:rFonts w:ascii="Verdana" w:hAnsi="Verdana" w:cs="Verdana"/>
      <w:sz w:val="20"/>
      <w:szCs w:val="20"/>
      <w:lang w:val="en-US" w:eastAsia="en-US"/>
    </w:rPr>
  </w:style>
  <w:style w:type="paragraph" w:customStyle="1" w:styleId="320">
    <w:name w:val="Основной текст с отступом 32"/>
    <w:basedOn w:val="a1"/>
    <w:rsid w:val="00CB7967"/>
    <w:pPr>
      <w:spacing w:line="360" w:lineRule="auto"/>
      <w:ind w:firstLine="709"/>
      <w:jc w:val="both"/>
    </w:pPr>
    <w:rPr>
      <w:sz w:val="28"/>
      <w:szCs w:val="20"/>
    </w:rPr>
  </w:style>
  <w:style w:type="table" w:customStyle="1" w:styleId="190">
    <w:name w:val="Сетка таблицы19"/>
    <w:basedOn w:val="a3"/>
    <w:next w:val="ae"/>
    <w:uiPriority w:val="59"/>
    <w:rsid w:val="0029350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6">
    <w:name w:val="Знак Знак Знак Знак Знак Знак Знак Знак Знак Знак Знак Знак76"/>
    <w:basedOn w:val="a1"/>
    <w:rsid w:val="00985441"/>
    <w:pPr>
      <w:tabs>
        <w:tab w:val="num" w:pos="360"/>
      </w:tabs>
      <w:spacing w:after="160" w:line="240" w:lineRule="exact"/>
    </w:pPr>
    <w:rPr>
      <w:rFonts w:ascii="Verdana" w:hAnsi="Verdana" w:cs="Verdana"/>
      <w:sz w:val="20"/>
      <w:szCs w:val="20"/>
      <w:lang w:val="en-US" w:eastAsia="en-US"/>
    </w:rPr>
  </w:style>
  <w:style w:type="paragraph" w:customStyle="1" w:styleId="75">
    <w:name w:val="Знак Знак Знак Знак Знак Знак Знак Знак Знак Знак Знак Знак75"/>
    <w:basedOn w:val="a1"/>
    <w:rsid w:val="00C11D3D"/>
    <w:pPr>
      <w:tabs>
        <w:tab w:val="num" w:pos="360"/>
      </w:tabs>
      <w:spacing w:after="160" w:line="240" w:lineRule="exact"/>
    </w:pPr>
    <w:rPr>
      <w:rFonts w:ascii="Verdana" w:hAnsi="Verdana" w:cs="Verdana"/>
      <w:sz w:val="20"/>
      <w:szCs w:val="20"/>
      <w:lang w:val="en-US" w:eastAsia="en-US"/>
    </w:rPr>
  </w:style>
  <w:style w:type="table" w:customStyle="1" w:styleId="200">
    <w:name w:val="Сетка таблицы20"/>
    <w:basedOn w:val="a3"/>
    <w:next w:val="ae"/>
    <w:uiPriority w:val="59"/>
    <w:rsid w:val="0038434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7">
    <w:name w:val="Знак Знак Знак117"/>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b">
    <w:name w:val="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c">
    <w:name w:val="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6">
    <w:name w:val="Знак Знак Знак Знак1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d">
    <w:name w:val="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14">
    <w:name w:val="Знак Знак1 Знак Знак1"/>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e">
    <w:name w:val="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7">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0D6E3B"/>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0D6E3B"/>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1"/>
    <w:link w:val="144"/>
    <w:rsid w:val="000D6E3B"/>
    <w:pPr>
      <w:widowControl w:val="0"/>
      <w:shd w:val="clear" w:color="auto" w:fill="FFFFFF"/>
      <w:spacing w:line="247" w:lineRule="exact"/>
      <w:ind w:hanging="420"/>
    </w:pPr>
    <w:rPr>
      <w:rFonts w:ascii="Arial Narrow" w:eastAsia="Arial Narrow" w:hAnsi="Arial Narrow" w:cs="Arial Narrow"/>
      <w:spacing w:val="3"/>
      <w:sz w:val="12"/>
      <w:szCs w:val="12"/>
      <w:lang w:eastAsia="en-US"/>
    </w:rPr>
  </w:style>
  <w:style w:type="paragraph" w:customStyle="1" w:styleId="1f9">
    <w:name w:val="Знак Знак1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f">
    <w:name w:val="текст примечания"/>
    <w:basedOn w:val="a1"/>
    <w:rsid w:val="000D6E3B"/>
  </w:style>
  <w:style w:type="paragraph" w:customStyle="1" w:styleId="affff0">
    <w:name w:val="Примечание"/>
    <w:basedOn w:val="a1"/>
    <w:rsid w:val="000D6E3B"/>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ff1">
    <w:name w:val="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xl63">
    <w:name w:val="xl63"/>
    <w:basedOn w:val="a1"/>
    <w:rsid w:val="000D6E3B"/>
    <w:pPr>
      <w:spacing w:before="100" w:beforeAutospacing="1" w:after="100" w:afterAutospacing="1"/>
    </w:pPr>
  </w:style>
  <w:style w:type="paragraph" w:customStyle="1" w:styleId="xl64">
    <w:name w:val="xl64"/>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51">
    <w:name w:val="xl351"/>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1"/>
    <w:rsid w:val="000D6E3B"/>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1"/>
    <w:rsid w:val="000D6E3B"/>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1"/>
    <w:rsid w:val="000D6E3B"/>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1"/>
    <w:rsid w:val="000D6E3B"/>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1"/>
    <w:rsid w:val="000D6E3B"/>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1"/>
    <w:rsid w:val="000D6E3B"/>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1"/>
    <w:rsid w:val="000D6E3B"/>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1"/>
    <w:rsid w:val="000D6E3B"/>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1"/>
    <w:rsid w:val="000D6E3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uiPriority w:val="99"/>
    <w:rsid w:val="000D6E3B"/>
    <w:pPr>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0D6E3B"/>
    <w:pPr>
      <w:autoSpaceDE w:val="0"/>
      <w:autoSpaceDN w:val="0"/>
      <w:adjustRightInd w:val="0"/>
      <w:spacing w:after="0" w:line="240" w:lineRule="auto"/>
    </w:pPr>
    <w:rPr>
      <w:rFonts w:ascii="Tahoma" w:eastAsia="Times New Roman" w:hAnsi="Tahoma" w:cs="Tahoma"/>
      <w:sz w:val="26"/>
      <w:szCs w:val="26"/>
      <w:lang w:eastAsia="ru-RU"/>
    </w:rPr>
  </w:style>
  <w:style w:type="paragraph" w:customStyle="1" w:styleId="font8">
    <w:name w:val="font8"/>
    <w:basedOn w:val="a1"/>
    <w:rsid w:val="000D6E3B"/>
    <w:pPr>
      <w:spacing w:before="100" w:beforeAutospacing="1" w:after="100" w:afterAutospacing="1"/>
    </w:pPr>
    <w:rPr>
      <w:sz w:val="22"/>
      <w:szCs w:val="22"/>
    </w:rPr>
  </w:style>
  <w:style w:type="paragraph" w:customStyle="1" w:styleId="font9">
    <w:name w:val="font9"/>
    <w:basedOn w:val="a1"/>
    <w:rsid w:val="000D6E3B"/>
    <w:pPr>
      <w:spacing w:before="100" w:beforeAutospacing="1" w:after="100" w:afterAutospacing="1"/>
    </w:pPr>
    <w:rPr>
      <w:color w:val="000000"/>
      <w:sz w:val="20"/>
      <w:szCs w:val="20"/>
    </w:rPr>
  </w:style>
  <w:style w:type="paragraph" w:customStyle="1" w:styleId="font10">
    <w:name w:val="font10"/>
    <w:basedOn w:val="a1"/>
    <w:rsid w:val="000D6E3B"/>
    <w:pPr>
      <w:spacing w:before="100" w:beforeAutospacing="1" w:after="100" w:afterAutospacing="1"/>
    </w:pPr>
    <w:rPr>
      <w:color w:val="000000"/>
      <w:sz w:val="20"/>
      <w:szCs w:val="20"/>
    </w:rPr>
  </w:style>
  <w:style w:type="table" w:customStyle="1" w:styleId="101">
    <w:name w:val="Сетка таблицы101"/>
    <w:basedOn w:val="a3"/>
    <w:next w:val="ae"/>
    <w:uiPriority w:val="39"/>
    <w:rsid w:val="005135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
    <w:name w:val="Знак Знак Знак116"/>
    <w:basedOn w:val="a1"/>
    <w:rsid w:val="00832188"/>
    <w:pPr>
      <w:tabs>
        <w:tab w:val="num" w:pos="360"/>
      </w:tabs>
      <w:spacing w:after="160" w:line="240" w:lineRule="exact"/>
    </w:pPr>
    <w:rPr>
      <w:rFonts w:ascii="Verdana" w:hAnsi="Verdana" w:cs="Verdana"/>
      <w:sz w:val="20"/>
      <w:szCs w:val="20"/>
      <w:lang w:val="en-US" w:eastAsia="en-US"/>
    </w:rPr>
  </w:style>
  <w:style w:type="table" w:customStyle="1" w:styleId="230">
    <w:name w:val="Сетка таблицы23"/>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6">
    <w:name w:val="Style26"/>
    <w:basedOn w:val="a1"/>
    <w:uiPriority w:val="99"/>
    <w:rsid w:val="00832188"/>
    <w:pPr>
      <w:widowControl w:val="0"/>
      <w:autoSpaceDE w:val="0"/>
      <w:autoSpaceDN w:val="0"/>
      <w:adjustRightInd w:val="0"/>
      <w:spacing w:line="276" w:lineRule="exact"/>
      <w:ind w:firstLine="595"/>
      <w:jc w:val="both"/>
    </w:pPr>
  </w:style>
  <w:style w:type="paragraph" w:customStyle="1" w:styleId="Style63">
    <w:name w:val="Style63"/>
    <w:basedOn w:val="a1"/>
    <w:uiPriority w:val="99"/>
    <w:rsid w:val="00832188"/>
    <w:pPr>
      <w:widowControl w:val="0"/>
      <w:autoSpaceDE w:val="0"/>
      <w:autoSpaceDN w:val="0"/>
      <w:adjustRightInd w:val="0"/>
      <w:spacing w:line="276" w:lineRule="exact"/>
      <w:ind w:firstLine="1157"/>
    </w:pPr>
  </w:style>
  <w:style w:type="table" w:customStyle="1" w:styleId="610">
    <w:name w:val="Сетка таблицы6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3"/>
    <w:next w:val="ae"/>
    <w:rsid w:val="009327D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74">
    <w:name w:val="Знак Знак Знак Знак Знак Знак Знак Знак Знак Знак Знак Знак74"/>
    <w:basedOn w:val="a1"/>
    <w:rsid w:val="007E5B2A"/>
    <w:pPr>
      <w:tabs>
        <w:tab w:val="num" w:pos="360"/>
      </w:tabs>
      <w:spacing w:after="160" w:line="240" w:lineRule="exact"/>
    </w:pPr>
    <w:rPr>
      <w:rFonts w:ascii="Verdana" w:hAnsi="Verdana" w:cs="Verdana"/>
      <w:sz w:val="20"/>
      <w:szCs w:val="20"/>
      <w:lang w:val="en-US" w:eastAsia="en-US"/>
    </w:rPr>
  </w:style>
  <w:style w:type="paragraph" w:customStyle="1" w:styleId="730">
    <w:name w:val="Знак Знак Знак Знак Знак Знак Знак Знак Знак Знак Знак Знак73"/>
    <w:basedOn w:val="a1"/>
    <w:rsid w:val="007D65B9"/>
    <w:pPr>
      <w:tabs>
        <w:tab w:val="num" w:pos="360"/>
      </w:tabs>
      <w:spacing w:after="160" w:line="240" w:lineRule="exact"/>
    </w:pPr>
    <w:rPr>
      <w:rFonts w:ascii="Verdana" w:hAnsi="Verdana" w:cs="Verdana"/>
      <w:sz w:val="20"/>
      <w:szCs w:val="20"/>
      <w:lang w:val="en-US" w:eastAsia="en-US"/>
    </w:rPr>
  </w:style>
  <w:style w:type="table" w:customStyle="1" w:styleId="420">
    <w:name w:val="Сетка таблицы42"/>
    <w:basedOn w:val="a3"/>
    <w:next w:val="ae"/>
    <w:rsid w:val="004747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target">
    <w:name w:val="copy_target"/>
    <w:basedOn w:val="a2"/>
    <w:rsid w:val="00DE54F1"/>
  </w:style>
  <w:style w:type="table" w:customStyle="1" w:styleId="270">
    <w:name w:val="Сетка таблицы27"/>
    <w:basedOn w:val="a3"/>
    <w:next w:val="ae"/>
    <w:uiPriority w:val="39"/>
    <w:rsid w:val="00DE54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b">
    <w:name w:val="Неразрешенное упоминание2"/>
    <w:basedOn w:val="a2"/>
    <w:uiPriority w:val="99"/>
    <w:semiHidden/>
    <w:unhideWhenUsed/>
    <w:rsid w:val="00DE54F1"/>
    <w:rPr>
      <w:color w:val="605E5C"/>
      <w:shd w:val="clear" w:color="auto" w:fill="E1DFDD"/>
    </w:rPr>
  </w:style>
  <w:style w:type="table" w:customStyle="1" w:styleId="280">
    <w:name w:val="Сетка таблицы28"/>
    <w:basedOn w:val="a3"/>
    <w:next w:val="ae"/>
    <w:uiPriority w:val="39"/>
    <w:rsid w:val="001C60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
    <w:name w:val="Знак Знак Знак115"/>
    <w:basedOn w:val="a1"/>
    <w:rsid w:val="00CB37D2"/>
    <w:pPr>
      <w:tabs>
        <w:tab w:val="num" w:pos="360"/>
      </w:tabs>
      <w:spacing w:after="160" w:line="240" w:lineRule="exact"/>
    </w:pPr>
    <w:rPr>
      <w:rFonts w:ascii="Verdana" w:hAnsi="Verdana" w:cs="Verdana"/>
      <w:sz w:val="20"/>
      <w:szCs w:val="20"/>
      <w:lang w:val="en-US" w:eastAsia="en-US"/>
    </w:rPr>
  </w:style>
  <w:style w:type="paragraph" w:customStyle="1" w:styleId="720">
    <w:name w:val="Знак Знак Знак Знак Знак Знак Знак Знак Знак Знак Знак Знак72"/>
    <w:basedOn w:val="a1"/>
    <w:rsid w:val="0012155E"/>
    <w:pPr>
      <w:tabs>
        <w:tab w:val="num" w:pos="360"/>
      </w:tabs>
      <w:spacing w:after="160" w:line="240" w:lineRule="exact"/>
    </w:pPr>
    <w:rPr>
      <w:rFonts w:ascii="Verdana" w:hAnsi="Verdana" w:cs="Verdana"/>
      <w:sz w:val="20"/>
      <w:szCs w:val="20"/>
      <w:lang w:val="en-US" w:eastAsia="en-US"/>
    </w:rPr>
  </w:style>
  <w:style w:type="table" w:customStyle="1" w:styleId="290">
    <w:name w:val="Сетка таблицы29"/>
    <w:basedOn w:val="a3"/>
    <w:next w:val="ae"/>
    <w:rsid w:val="002E7D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10">
    <w:name w:val="Знак Знак Знак Знак Знак Знак Знак Знак Знак Знак Знак Знак71"/>
    <w:basedOn w:val="a1"/>
    <w:rsid w:val="00DB4795"/>
    <w:pPr>
      <w:tabs>
        <w:tab w:val="num" w:pos="360"/>
      </w:tabs>
      <w:spacing w:after="160" w:line="240" w:lineRule="exact"/>
    </w:pPr>
    <w:rPr>
      <w:rFonts w:ascii="Verdana" w:hAnsi="Verdana" w:cs="Verdana"/>
      <w:sz w:val="20"/>
      <w:szCs w:val="20"/>
      <w:lang w:val="en-US" w:eastAsia="en-US"/>
    </w:rPr>
  </w:style>
  <w:style w:type="paragraph" w:customStyle="1" w:styleId="1140">
    <w:name w:val="Знак Знак Знак114"/>
    <w:basedOn w:val="a1"/>
    <w:rsid w:val="00115104"/>
    <w:pPr>
      <w:tabs>
        <w:tab w:val="num" w:pos="360"/>
      </w:tabs>
      <w:spacing w:after="160" w:line="240" w:lineRule="exact"/>
    </w:pPr>
    <w:rPr>
      <w:rFonts w:ascii="Verdana" w:hAnsi="Verdana" w:cs="Verdana"/>
      <w:sz w:val="20"/>
      <w:szCs w:val="20"/>
      <w:lang w:val="en-US" w:eastAsia="en-US"/>
    </w:rPr>
  </w:style>
  <w:style w:type="table" w:customStyle="1" w:styleId="300">
    <w:name w:val="Сетка таблицы30"/>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
    <w:name w:val="Style9"/>
    <w:basedOn w:val="a1"/>
    <w:uiPriority w:val="99"/>
    <w:rsid w:val="00115104"/>
    <w:pPr>
      <w:widowControl w:val="0"/>
      <w:autoSpaceDE w:val="0"/>
      <w:autoSpaceDN w:val="0"/>
      <w:adjustRightInd w:val="0"/>
      <w:spacing w:line="274" w:lineRule="exact"/>
    </w:pPr>
  </w:style>
  <w:style w:type="paragraph" w:customStyle="1" w:styleId="Style3">
    <w:name w:val="Style3"/>
    <w:basedOn w:val="a1"/>
    <w:uiPriority w:val="99"/>
    <w:rsid w:val="00115104"/>
    <w:pPr>
      <w:widowControl w:val="0"/>
      <w:autoSpaceDE w:val="0"/>
      <w:autoSpaceDN w:val="0"/>
      <w:adjustRightInd w:val="0"/>
    </w:pPr>
  </w:style>
  <w:style w:type="paragraph" w:customStyle="1" w:styleId="Style5">
    <w:name w:val="Style5"/>
    <w:basedOn w:val="a1"/>
    <w:uiPriority w:val="99"/>
    <w:rsid w:val="00115104"/>
    <w:pPr>
      <w:widowControl w:val="0"/>
      <w:autoSpaceDE w:val="0"/>
      <w:autoSpaceDN w:val="0"/>
      <w:adjustRightInd w:val="0"/>
      <w:spacing w:line="274" w:lineRule="exact"/>
      <w:jc w:val="both"/>
    </w:pPr>
  </w:style>
  <w:style w:type="paragraph" w:customStyle="1" w:styleId="Style20">
    <w:name w:val="Style20"/>
    <w:basedOn w:val="a1"/>
    <w:uiPriority w:val="99"/>
    <w:rsid w:val="00115104"/>
    <w:pPr>
      <w:widowControl w:val="0"/>
      <w:autoSpaceDE w:val="0"/>
      <w:autoSpaceDN w:val="0"/>
      <w:adjustRightInd w:val="0"/>
    </w:pPr>
  </w:style>
  <w:style w:type="paragraph" w:customStyle="1" w:styleId="Style47">
    <w:name w:val="Style47"/>
    <w:basedOn w:val="a1"/>
    <w:uiPriority w:val="99"/>
    <w:rsid w:val="00115104"/>
    <w:pPr>
      <w:widowControl w:val="0"/>
      <w:autoSpaceDE w:val="0"/>
      <w:autoSpaceDN w:val="0"/>
      <w:adjustRightInd w:val="0"/>
      <w:spacing w:line="230" w:lineRule="exact"/>
      <w:jc w:val="center"/>
    </w:pPr>
  </w:style>
  <w:style w:type="paragraph" w:customStyle="1" w:styleId="Style51">
    <w:name w:val="Style51"/>
    <w:basedOn w:val="a1"/>
    <w:uiPriority w:val="99"/>
    <w:rsid w:val="00115104"/>
    <w:pPr>
      <w:widowControl w:val="0"/>
      <w:autoSpaceDE w:val="0"/>
      <w:autoSpaceDN w:val="0"/>
      <w:adjustRightInd w:val="0"/>
    </w:pPr>
  </w:style>
  <w:style w:type="paragraph" w:customStyle="1" w:styleId="Style52">
    <w:name w:val="Style52"/>
    <w:basedOn w:val="a1"/>
    <w:uiPriority w:val="99"/>
    <w:rsid w:val="00115104"/>
    <w:pPr>
      <w:widowControl w:val="0"/>
      <w:autoSpaceDE w:val="0"/>
      <w:autoSpaceDN w:val="0"/>
      <w:adjustRightInd w:val="0"/>
    </w:pPr>
  </w:style>
  <w:style w:type="paragraph" w:customStyle="1" w:styleId="Style54">
    <w:name w:val="Style54"/>
    <w:basedOn w:val="a1"/>
    <w:uiPriority w:val="99"/>
    <w:rsid w:val="00115104"/>
    <w:pPr>
      <w:widowControl w:val="0"/>
      <w:autoSpaceDE w:val="0"/>
      <w:autoSpaceDN w:val="0"/>
      <w:adjustRightInd w:val="0"/>
    </w:pPr>
  </w:style>
  <w:style w:type="paragraph" w:customStyle="1" w:styleId="Style59">
    <w:name w:val="Style59"/>
    <w:basedOn w:val="a1"/>
    <w:uiPriority w:val="99"/>
    <w:rsid w:val="00115104"/>
    <w:pPr>
      <w:widowControl w:val="0"/>
      <w:autoSpaceDE w:val="0"/>
      <w:autoSpaceDN w:val="0"/>
      <w:adjustRightInd w:val="0"/>
      <w:spacing w:line="485" w:lineRule="exact"/>
      <w:ind w:firstLine="1234"/>
    </w:pPr>
  </w:style>
  <w:style w:type="paragraph" w:customStyle="1" w:styleId="Style60">
    <w:name w:val="Style60"/>
    <w:basedOn w:val="a1"/>
    <w:uiPriority w:val="99"/>
    <w:rsid w:val="00115104"/>
    <w:pPr>
      <w:widowControl w:val="0"/>
      <w:autoSpaceDE w:val="0"/>
      <w:autoSpaceDN w:val="0"/>
      <w:adjustRightInd w:val="0"/>
    </w:pPr>
  </w:style>
  <w:style w:type="paragraph" w:customStyle="1" w:styleId="Style62">
    <w:name w:val="Style62"/>
    <w:basedOn w:val="a1"/>
    <w:uiPriority w:val="99"/>
    <w:rsid w:val="00115104"/>
    <w:pPr>
      <w:widowControl w:val="0"/>
      <w:autoSpaceDE w:val="0"/>
      <w:autoSpaceDN w:val="0"/>
      <w:adjustRightInd w:val="0"/>
      <w:spacing w:line="274" w:lineRule="exact"/>
      <w:ind w:firstLine="960"/>
    </w:pPr>
  </w:style>
  <w:style w:type="paragraph" w:customStyle="1" w:styleId="Style64">
    <w:name w:val="Style64"/>
    <w:basedOn w:val="a1"/>
    <w:uiPriority w:val="99"/>
    <w:rsid w:val="00115104"/>
    <w:pPr>
      <w:widowControl w:val="0"/>
      <w:autoSpaceDE w:val="0"/>
      <w:autoSpaceDN w:val="0"/>
      <w:adjustRightInd w:val="0"/>
      <w:spacing w:line="355" w:lineRule="exact"/>
      <w:ind w:firstLine="2554"/>
    </w:pPr>
  </w:style>
  <w:style w:type="paragraph" w:customStyle="1" w:styleId="Style66">
    <w:name w:val="Style66"/>
    <w:basedOn w:val="a1"/>
    <w:uiPriority w:val="99"/>
    <w:rsid w:val="00115104"/>
    <w:pPr>
      <w:widowControl w:val="0"/>
      <w:autoSpaceDE w:val="0"/>
      <w:autoSpaceDN w:val="0"/>
      <w:adjustRightInd w:val="0"/>
    </w:pPr>
  </w:style>
  <w:style w:type="paragraph" w:customStyle="1" w:styleId="Style67">
    <w:name w:val="Style67"/>
    <w:basedOn w:val="a1"/>
    <w:uiPriority w:val="99"/>
    <w:rsid w:val="00115104"/>
    <w:pPr>
      <w:widowControl w:val="0"/>
      <w:autoSpaceDE w:val="0"/>
      <w:autoSpaceDN w:val="0"/>
      <w:adjustRightInd w:val="0"/>
      <w:spacing w:line="274" w:lineRule="exact"/>
      <w:ind w:hanging="557"/>
    </w:pPr>
  </w:style>
  <w:style w:type="paragraph" w:customStyle="1" w:styleId="Style69">
    <w:name w:val="Style69"/>
    <w:basedOn w:val="a1"/>
    <w:uiPriority w:val="99"/>
    <w:rsid w:val="00115104"/>
    <w:pPr>
      <w:widowControl w:val="0"/>
      <w:autoSpaceDE w:val="0"/>
      <w:autoSpaceDN w:val="0"/>
      <w:adjustRightInd w:val="0"/>
    </w:pPr>
  </w:style>
  <w:style w:type="character" w:customStyle="1" w:styleId="FontStyle165">
    <w:name w:val="Font Style165"/>
    <w:uiPriority w:val="99"/>
    <w:rsid w:val="00115104"/>
    <w:rPr>
      <w:rFonts w:ascii="Times New Roman" w:hAnsi="Times New Roman" w:cs="Times New Roman"/>
      <w:b/>
      <w:bCs/>
      <w:sz w:val="26"/>
      <w:szCs w:val="26"/>
    </w:rPr>
  </w:style>
  <w:style w:type="character" w:customStyle="1" w:styleId="FontStyle166">
    <w:name w:val="Font Style166"/>
    <w:uiPriority w:val="99"/>
    <w:rsid w:val="00115104"/>
    <w:rPr>
      <w:rFonts w:ascii="Sylfaen" w:hAnsi="Sylfaen" w:cs="Sylfaen"/>
      <w:b/>
      <w:bCs/>
      <w:i/>
      <w:iCs/>
      <w:sz w:val="8"/>
      <w:szCs w:val="8"/>
    </w:rPr>
  </w:style>
  <w:style w:type="character" w:customStyle="1" w:styleId="FontStyle169">
    <w:name w:val="Font Style169"/>
    <w:uiPriority w:val="99"/>
    <w:rsid w:val="00115104"/>
    <w:rPr>
      <w:rFonts w:ascii="Times New Roman" w:hAnsi="Times New Roman" w:cs="Times New Roman"/>
      <w:b/>
      <w:bCs/>
      <w:i/>
      <w:iCs/>
      <w:sz w:val="28"/>
      <w:szCs w:val="28"/>
    </w:rPr>
  </w:style>
  <w:style w:type="character" w:customStyle="1" w:styleId="FontStyle173">
    <w:name w:val="Font Style173"/>
    <w:uiPriority w:val="99"/>
    <w:rsid w:val="00115104"/>
    <w:rPr>
      <w:rFonts w:ascii="Times New Roman" w:hAnsi="Times New Roman" w:cs="Times New Roman"/>
      <w:smallCaps/>
      <w:sz w:val="30"/>
      <w:szCs w:val="30"/>
    </w:rPr>
  </w:style>
  <w:style w:type="character" w:customStyle="1" w:styleId="FontStyle175">
    <w:name w:val="Font Style175"/>
    <w:uiPriority w:val="99"/>
    <w:rsid w:val="00115104"/>
    <w:rPr>
      <w:rFonts w:ascii="Times New Roman" w:hAnsi="Times New Roman" w:cs="Times New Roman"/>
      <w:b/>
      <w:bCs/>
      <w:i/>
      <w:iCs/>
      <w:spacing w:val="40"/>
      <w:sz w:val="42"/>
      <w:szCs w:val="42"/>
    </w:rPr>
  </w:style>
  <w:style w:type="character" w:customStyle="1" w:styleId="FontStyle182">
    <w:name w:val="Font Style182"/>
    <w:uiPriority w:val="99"/>
    <w:rsid w:val="00115104"/>
    <w:rPr>
      <w:rFonts w:ascii="Times New Roman" w:hAnsi="Times New Roman" w:cs="Times New Roman"/>
      <w:sz w:val="14"/>
      <w:szCs w:val="14"/>
    </w:rPr>
  </w:style>
  <w:style w:type="character" w:customStyle="1" w:styleId="FontStyle184">
    <w:name w:val="Font Style184"/>
    <w:uiPriority w:val="99"/>
    <w:rsid w:val="00115104"/>
    <w:rPr>
      <w:rFonts w:ascii="Times New Roman" w:hAnsi="Times New Roman" w:cs="Times New Roman"/>
      <w:b/>
      <w:bCs/>
      <w:sz w:val="16"/>
      <w:szCs w:val="16"/>
    </w:rPr>
  </w:style>
  <w:style w:type="character" w:customStyle="1" w:styleId="FontStyle189">
    <w:name w:val="Font Style189"/>
    <w:uiPriority w:val="99"/>
    <w:rsid w:val="00115104"/>
    <w:rPr>
      <w:rFonts w:ascii="Times New Roman" w:hAnsi="Times New Roman" w:cs="Times New Roman"/>
      <w:sz w:val="18"/>
      <w:szCs w:val="18"/>
    </w:rPr>
  </w:style>
  <w:style w:type="character" w:customStyle="1" w:styleId="FontStyle191">
    <w:name w:val="Font Style191"/>
    <w:uiPriority w:val="99"/>
    <w:rsid w:val="00115104"/>
    <w:rPr>
      <w:rFonts w:ascii="Times New Roman" w:hAnsi="Times New Roman" w:cs="Times New Roman"/>
      <w:sz w:val="26"/>
      <w:szCs w:val="26"/>
    </w:rPr>
  </w:style>
  <w:style w:type="character" w:customStyle="1" w:styleId="FontStyle192">
    <w:name w:val="Font Style192"/>
    <w:uiPriority w:val="99"/>
    <w:rsid w:val="00115104"/>
    <w:rPr>
      <w:rFonts w:ascii="Times New Roman" w:hAnsi="Times New Roman" w:cs="Times New Roman"/>
      <w:w w:val="70"/>
      <w:sz w:val="20"/>
      <w:szCs w:val="20"/>
    </w:rPr>
  </w:style>
  <w:style w:type="character" w:customStyle="1" w:styleId="FontStyle194">
    <w:name w:val="Font Style194"/>
    <w:uiPriority w:val="99"/>
    <w:rsid w:val="00115104"/>
    <w:rPr>
      <w:rFonts w:ascii="Times New Roman" w:hAnsi="Times New Roman" w:cs="Times New Roman"/>
      <w:spacing w:val="80"/>
      <w:sz w:val="46"/>
      <w:szCs w:val="46"/>
    </w:rPr>
  </w:style>
  <w:style w:type="character" w:customStyle="1" w:styleId="FontStyle195">
    <w:name w:val="Font Style195"/>
    <w:uiPriority w:val="99"/>
    <w:rsid w:val="00115104"/>
    <w:rPr>
      <w:rFonts w:ascii="Times New Roman" w:hAnsi="Times New Roman" w:cs="Times New Roman"/>
      <w:sz w:val="16"/>
      <w:szCs w:val="16"/>
    </w:rPr>
  </w:style>
  <w:style w:type="character" w:customStyle="1" w:styleId="FontStyle197">
    <w:name w:val="Font Style197"/>
    <w:uiPriority w:val="99"/>
    <w:rsid w:val="00115104"/>
    <w:rPr>
      <w:rFonts w:ascii="Times New Roman" w:hAnsi="Times New Roman" w:cs="Times New Roman"/>
      <w:sz w:val="28"/>
      <w:szCs w:val="28"/>
    </w:rPr>
  </w:style>
  <w:style w:type="paragraph" w:customStyle="1" w:styleId="formattext">
    <w:name w:val="formattext"/>
    <w:basedOn w:val="a1"/>
    <w:rsid w:val="00115104"/>
    <w:pPr>
      <w:spacing w:before="100" w:beforeAutospacing="1" w:after="100" w:afterAutospacing="1"/>
    </w:pPr>
  </w:style>
  <w:style w:type="paragraph" w:customStyle="1" w:styleId="2c">
    <w:name w:val="Основной текст2"/>
    <w:basedOn w:val="a1"/>
    <w:rsid w:val="00115104"/>
    <w:pPr>
      <w:shd w:val="clear" w:color="auto" w:fill="FFFFFF"/>
      <w:spacing w:after="300" w:line="324" w:lineRule="exact"/>
      <w:jc w:val="center"/>
    </w:pPr>
    <w:rPr>
      <w:sz w:val="26"/>
      <w:szCs w:val="26"/>
    </w:rPr>
  </w:style>
  <w:style w:type="character" w:customStyle="1" w:styleId="affff2">
    <w:name w:val="Основной текст + Полужирный"/>
    <w:rsid w:val="00115104"/>
    <w:rPr>
      <w:b/>
      <w:bCs/>
      <w:sz w:val="26"/>
      <w:szCs w:val="26"/>
      <w:u w:val="single"/>
      <w:shd w:val="clear" w:color="auto" w:fill="FFFFFF"/>
    </w:rPr>
  </w:style>
  <w:style w:type="table" w:customStyle="1" w:styleId="620">
    <w:name w:val="Сетка таблицы6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3"/>
    <w:next w:val="ae"/>
    <w:uiPriority w:val="39"/>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00">
    <w:name w:val="Знак Знак Знак Знак Знак Знак Знак Знак Знак Знак Знак Знак70"/>
    <w:basedOn w:val="a1"/>
    <w:rsid w:val="00F938F1"/>
    <w:pPr>
      <w:tabs>
        <w:tab w:val="num" w:pos="360"/>
      </w:tabs>
      <w:spacing w:after="160" w:line="240" w:lineRule="exact"/>
    </w:pPr>
    <w:rPr>
      <w:rFonts w:ascii="Verdana" w:hAnsi="Verdana" w:cs="Verdana"/>
      <w:sz w:val="20"/>
      <w:szCs w:val="20"/>
      <w:lang w:val="en-US" w:eastAsia="en-US"/>
    </w:rPr>
  </w:style>
  <w:style w:type="paragraph" w:customStyle="1" w:styleId="54">
    <w:name w:val="Абзац списка5"/>
    <w:basedOn w:val="a1"/>
    <w:autoRedefine/>
    <w:rsid w:val="006D18D9"/>
    <w:pPr>
      <w:jc w:val="center"/>
    </w:pPr>
    <w:rPr>
      <w:snapToGrid w:val="0"/>
      <w:sz w:val="28"/>
      <w:szCs w:val="28"/>
    </w:rPr>
  </w:style>
  <w:style w:type="paragraph" w:customStyle="1" w:styleId="1131">
    <w:name w:val="Знак Знак Знак113"/>
    <w:basedOn w:val="a1"/>
    <w:rsid w:val="006D18D9"/>
    <w:pPr>
      <w:tabs>
        <w:tab w:val="num" w:pos="360"/>
      </w:tabs>
      <w:spacing w:after="160" w:line="240" w:lineRule="exact"/>
    </w:pPr>
    <w:rPr>
      <w:rFonts w:ascii="Verdana" w:hAnsi="Verdana" w:cs="Verdana"/>
      <w:sz w:val="20"/>
      <w:szCs w:val="20"/>
      <w:lang w:val="en-US" w:eastAsia="en-US"/>
    </w:rPr>
  </w:style>
  <w:style w:type="paragraph" w:customStyle="1" w:styleId="102">
    <w:name w:val="10"/>
    <w:basedOn w:val="a1"/>
    <w:next w:val="aff7"/>
    <w:rsid w:val="006D18D9"/>
    <w:pPr>
      <w:spacing w:before="100" w:beforeAutospacing="1" w:after="100" w:afterAutospacing="1"/>
    </w:pPr>
  </w:style>
  <w:style w:type="paragraph" w:customStyle="1" w:styleId="7a">
    <w:name w:val="Знак7"/>
    <w:basedOn w:val="a1"/>
    <w:rsid w:val="006D18D9"/>
    <w:pPr>
      <w:spacing w:after="160" w:line="240" w:lineRule="exact"/>
    </w:pPr>
    <w:rPr>
      <w:rFonts w:ascii="Verdana" w:hAnsi="Verdana" w:cs="Verdana"/>
      <w:sz w:val="20"/>
      <w:szCs w:val="20"/>
      <w:lang w:val="en-US" w:eastAsia="en-US"/>
    </w:rPr>
  </w:style>
  <w:style w:type="paragraph" w:customStyle="1" w:styleId="69">
    <w:name w:val="Знак Знак Знак Знак Знак Знак Знак Знак Знак Знак Знак Знак69"/>
    <w:basedOn w:val="a1"/>
    <w:rsid w:val="0008705B"/>
    <w:pPr>
      <w:tabs>
        <w:tab w:val="num" w:pos="360"/>
      </w:tabs>
      <w:spacing w:after="160" w:line="240" w:lineRule="exact"/>
    </w:pPr>
    <w:rPr>
      <w:rFonts w:ascii="Verdana" w:hAnsi="Verdana" w:cs="Verdana"/>
      <w:sz w:val="20"/>
      <w:szCs w:val="20"/>
      <w:lang w:val="en-US" w:eastAsia="en-US"/>
    </w:rPr>
  </w:style>
  <w:style w:type="paragraph" w:customStyle="1" w:styleId="68">
    <w:name w:val="Знак Знак Знак Знак Знак Знак Знак Знак Знак Знак Знак Знак68"/>
    <w:basedOn w:val="a1"/>
    <w:rsid w:val="008978C6"/>
    <w:pPr>
      <w:tabs>
        <w:tab w:val="num" w:pos="360"/>
      </w:tabs>
      <w:spacing w:after="160" w:line="240" w:lineRule="exact"/>
    </w:pPr>
    <w:rPr>
      <w:rFonts w:ascii="Verdana" w:hAnsi="Verdana" w:cs="Verdana"/>
      <w:sz w:val="20"/>
      <w:szCs w:val="20"/>
      <w:lang w:val="en-US" w:eastAsia="en-US"/>
    </w:rPr>
  </w:style>
  <w:style w:type="paragraph" w:customStyle="1" w:styleId="1120">
    <w:name w:val="Знак Знак Знак112"/>
    <w:basedOn w:val="a1"/>
    <w:rsid w:val="00B07EBF"/>
    <w:pPr>
      <w:tabs>
        <w:tab w:val="num" w:pos="360"/>
      </w:tabs>
      <w:spacing w:after="160" w:line="240" w:lineRule="exact"/>
    </w:pPr>
    <w:rPr>
      <w:rFonts w:ascii="Verdana" w:hAnsi="Verdana" w:cs="Verdana"/>
      <w:sz w:val="20"/>
      <w:szCs w:val="20"/>
      <w:lang w:val="en-US" w:eastAsia="en-US"/>
    </w:rPr>
  </w:style>
  <w:style w:type="table" w:customStyle="1" w:styleId="811">
    <w:name w:val="Сетка таблицы8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Сетка таблицы72"/>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
    <w:name w:val="Сетка таблицы82"/>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
    <w:name w:val="Сетка таблицы8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7">
    <w:name w:val="Знак Знак Знак Знак Знак Знак Знак Знак Знак Знак Знак Знак67"/>
    <w:basedOn w:val="a1"/>
    <w:rsid w:val="009D39DD"/>
    <w:pPr>
      <w:tabs>
        <w:tab w:val="num" w:pos="360"/>
      </w:tabs>
      <w:spacing w:after="160" w:line="240" w:lineRule="exact"/>
    </w:pPr>
    <w:rPr>
      <w:rFonts w:ascii="Verdana" w:hAnsi="Verdana" w:cs="Verdana"/>
      <w:sz w:val="20"/>
      <w:szCs w:val="20"/>
      <w:lang w:val="en-US" w:eastAsia="en-US"/>
    </w:rPr>
  </w:style>
  <w:style w:type="table" w:customStyle="1" w:styleId="330">
    <w:name w:val="Сетка таблицы33"/>
    <w:basedOn w:val="a3"/>
    <w:next w:val="ae"/>
    <w:rsid w:val="00B7239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b">
    <w:name w:val="Обычный8"/>
    <w:rsid w:val="00B7239A"/>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4">
    <w:name w:val="Абзац списка6"/>
    <w:basedOn w:val="a1"/>
    <w:rsid w:val="00B7239A"/>
    <w:pPr>
      <w:spacing w:after="200" w:line="276" w:lineRule="auto"/>
      <w:ind w:left="720"/>
      <w:contextualSpacing/>
    </w:pPr>
    <w:rPr>
      <w:rFonts w:ascii="Calibri" w:eastAsia="Calibri" w:hAnsi="Calibri"/>
      <w:sz w:val="22"/>
      <w:szCs w:val="22"/>
    </w:rPr>
  </w:style>
  <w:style w:type="table" w:customStyle="1" w:styleId="1141">
    <w:name w:val="Сетка таблицы114"/>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6">
    <w:name w:val="Знак Знак Знак Знак Знак Знак Знак Знак Знак Знак Знак Знак66"/>
    <w:basedOn w:val="a1"/>
    <w:rsid w:val="00376861"/>
    <w:pPr>
      <w:tabs>
        <w:tab w:val="num" w:pos="360"/>
      </w:tabs>
      <w:spacing w:after="160" w:line="240" w:lineRule="exact"/>
    </w:pPr>
    <w:rPr>
      <w:rFonts w:ascii="Verdana" w:hAnsi="Verdana" w:cs="Verdana"/>
      <w:sz w:val="20"/>
      <w:szCs w:val="20"/>
      <w:lang w:val="en-US" w:eastAsia="en-US"/>
    </w:rPr>
  </w:style>
  <w:style w:type="table" w:customStyle="1" w:styleId="350">
    <w:name w:val="Сетка таблицы35"/>
    <w:basedOn w:val="a3"/>
    <w:next w:val="ae"/>
    <w:uiPriority w:val="39"/>
    <w:rsid w:val="000329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3"/>
    <w:next w:val="ae"/>
    <w:rsid w:val="00FE6E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1"/>
    <w:uiPriority w:val="99"/>
    <w:rsid w:val="00FE6E81"/>
    <w:pPr>
      <w:widowControl w:val="0"/>
      <w:autoSpaceDE w:val="0"/>
      <w:autoSpaceDN w:val="0"/>
      <w:adjustRightInd w:val="0"/>
      <w:spacing w:line="365" w:lineRule="exact"/>
      <w:jc w:val="center"/>
    </w:pPr>
  </w:style>
  <w:style w:type="paragraph" w:customStyle="1" w:styleId="Style2">
    <w:name w:val="Style2"/>
    <w:basedOn w:val="a1"/>
    <w:uiPriority w:val="99"/>
    <w:rsid w:val="00FE6E81"/>
    <w:pPr>
      <w:widowControl w:val="0"/>
      <w:autoSpaceDE w:val="0"/>
      <w:autoSpaceDN w:val="0"/>
      <w:adjustRightInd w:val="0"/>
      <w:spacing w:line="317" w:lineRule="exact"/>
      <w:ind w:firstLine="547"/>
      <w:jc w:val="both"/>
    </w:pPr>
  </w:style>
  <w:style w:type="character" w:customStyle="1" w:styleId="FontStyle11">
    <w:name w:val="Font Style11"/>
    <w:uiPriority w:val="99"/>
    <w:rsid w:val="00FE6E81"/>
    <w:rPr>
      <w:rFonts w:ascii="Times New Roman" w:hAnsi="Times New Roman" w:cs="Times New Roman"/>
      <w:b/>
      <w:bCs/>
      <w:spacing w:val="10"/>
      <w:sz w:val="28"/>
      <w:szCs w:val="28"/>
    </w:rPr>
  </w:style>
  <w:style w:type="character" w:customStyle="1" w:styleId="FontStyle12">
    <w:name w:val="Font Style12"/>
    <w:uiPriority w:val="99"/>
    <w:rsid w:val="00FE6E81"/>
    <w:rPr>
      <w:rFonts w:ascii="Times New Roman" w:hAnsi="Times New Roman" w:cs="Times New Roman"/>
      <w:sz w:val="26"/>
      <w:szCs w:val="26"/>
    </w:rPr>
  </w:style>
  <w:style w:type="character" w:customStyle="1" w:styleId="FontStyle13">
    <w:name w:val="Font Style13"/>
    <w:uiPriority w:val="99"/>
    <w:rsid w:val="00FE6E81"/>
    <w:rPr>
      <w:rFonts w:ascii="Times New Roman" w:hAnsi="Times New Roman" w:cs="Times New Roman"/>
      <w:b/>
      <w:bCs/>
      <w:spacing w:val="-20"/>
      <w:sz w:val="32"/>
      <w:szCs w:val="32"/>
    </w:rPr>
  </w:style>
  <w:style w:type="table" w:customStyle="1" w:styleId="360">
    <w:name w:val="Сетка таблицы36"/>
    <w:basedOn w:val="a3"/>
    <w:next w:val="ae"/>
    <w:rsid w:val="00197A8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5">
    <w:name w:val="Знак Знак Знак Знак Знак Знак Знак Знак Знак Знак Знак Знак65"/>
    <w:basedOn w:val="a1"/>
    <w:rsid w:val="008C53DD"/>
    <w:pPr>
      <w:tabs>
        <w:tab w:val="num" w:pos="360"/>
      </w:tabs>
      <w:spacing w:after="160" w:line="240" w:lineRule="exact"/>
    </w:pPr>
    <w:rPr>
      <w:rFonts w:ascii="Verdana" w:hAnsi="Verdana" w:cs="Verdana"/>
      <w:sz w:val="20"/>
      <w:szCs w:val="20"/>
      <w:lang w:val="en-US" w:eastAsia="en-US"/>
    </w:rPr>
  </w:style>
  <w:style w:type="paragraph" w:customStyle="1" w:styleId="7b">
    <w:name w:val="Абзац списка7"/>
    <w:basedOn w:val="a1"/>
    <w:autoRedefine/>
    <w:rsid w:val="0007558F"/>
    <w:pPr>
      <w:jc w:val="center"/>
    </w:pPr>
    <w:rPr>
      <w:snapToGrid w:val="0"/>
      <w:sz w:val="28"/>
      <w:szCs w:val="28"/>
    </w:rPr>
  </w:style>
  <w:style w:type="table" w:customStyle="1" w:styleId="370">
    <w:name w:val="Сетка таблицы37"/>
    <w:basedOn w:val="a3"/>
    <w:next w:val="ae"/>
    <w:uiPriority w:val="39"/>
    <w:rsid w:val="000755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5">
    <w:name w:val="9"/>
    <w:basedOn w:val="a1"/>
    <w:next w:val="aff7"/>
    <w:rsid w:val="0007558F"/>
    <w:pPr>
      <w:spacing w:before="100" w:beforeAutospacing="1" w:after="100" w:afterAutospacing="1"/>
    </w:pPr>
  </w:style>
  <w:style w:type="paragraph" w:customStyle="1" w:styleId="6a">
    <w:name w:val="Знак6"/>
    <w:basedOn w:val="a1"/>
    <w:rsid w:val="0007558F"/>
    <w:pPr>
      <w:spacing w:after="160" w:line="240" w:lineRule="exact"/>
    </w:pPr>
    <w:rPr>
      <w:rFonts w:ascii="Verdana" w:hAnsi="Verdana" w:cs="Verdana"/>
      <w:sz w:val="20"/>
      <w:szCs w:val="20"/>
      <w:lang w:val="en-US" w:eastAsia="en-US"/>
    </w:rPr>
  </w:style>
  <w:style w:type="table" w:customStyle="1" w:styleId="1170">
    <w:name w:val="Сетка таблицы117"/>
    <w:basedOn w:val="a3"/>
    <w:next w:val="ae"/>
    <w:uiPriority w:val="39"/>
    <w:rsid w:val="000755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3"/>
    <w:next w:val="ae"/>
    <w:uiPriority w:val="39"/>
    <w:rsid w:val="000755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40">
    <w:name w:val="Знак Знак Знак Знак Знак Знак Знак Знак Знак Знак Знак Знак64"/>
    <w:basedOn w:val="a1"/>
    <w:rsid w:val="00756FB8"/>
    <w:pPr>
      <w:tabs>
        <w:tab w:val="num" w:pos="360"/>
      </w:tabs>
      <w:spacing w:after="160" w:line="240" w:lineRule="exact"/>
    </w:pPr>
    <w:rPr>
      <w:rFonts w:ascii="Verdana" w:hAnsi="Verdana" w:cs="Verdana"/>
      <w:sz w:val="20"/>
      <w:szCs w:val="20"/>
      <w:lang w:val="en-US" w:eastAsia="en-US"/>
    </w:rPr>
  </w:style>
  <w:style w:type="paragraph" w:customStyle="1" w:styleId="3d">
    <w:name w:val="Знак Знак Знак Знак Знак Знак Знак Знак Знак Знак Знак Знак Знак3"/>
    <w:basedOn w:val="a1"/>
    <w:rsid w:val="006C0425"/>
    <w:pPr>
      <w:spacing w:before="100" w:beforeAutospacing="1" w:after="100" w:afterAutospacing="1"/>
    </w:pPr>
    <w:rPr>
      <w:rFonts w:ascii="Tahoma" w:hAnsi="Tahoma"/>
      <w:sz w:val="20"/>
      <w:szCs w:val="20"/>
      <w:lang w:val="en-US" w:eastAsia="en-US"/>
    </w:rPr>
  </w:style>
  <w:style w:type="table" w:customStyle="1" w:styleId="380">
    <w:name w:val="Сетка таблицы38"/>
    <w:basedOn w:val="a3"/>
    <w:next w:val="ae"/>
    <w:uiPriority w:val="39"/>
    <w:rsid w:val="00694A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30">
    <w:name w:val="Знак Знак Знак Знак Знак Знак Знак Знак Знак Знак Знак Знак63"/>
    <w:basedOn w:val="a1"/>
    <w:rsid w:val="00225B61"/>
    <w:pPr>
      <w:tabs>
        <w:tab w:val="num" w:pos="360"/>
      </w:tabs>
      <w:spacing w:after="160" w:line="240" w:lineRule="exact"/>
    </w:pPr>
    <w:rPr>
      <w:rFonts w:ascii="Verdana" w:hAnsi="Verdana" w:cs="Verdana"/>
      <w:sz w:val="20"/>
      <w:szCs w:val="20"/>
      <w:lang w:val="en-US" w:eastAsia="en-US"/>
    </w:rPr>
  </w:style>
  <w:style w:type="numbering" w:customStyle="1" w:styleId="161">
    <w:name w:val="Нет списка16"/>
    <w:next w:val="a4"/>
    <w:uiPriority w:val="99"/>
    <w:semiHidden/>
    <w:unhideWhenUsed/>
    <w:rsid w:val="002E33A3"/>
  </w:style>
  <w:style w:type="paragraph" w:customStyle="1" w:styleId="131">
    <w:name w:val="Знак Знак1 Знак Знак3"/>
    <w:basedOn w:val="a1"/>
    <w:rsid w:val="002E33A3"/>
    <w:pPr>
      <w:tabs>
        <w:tab w:val="left" w:pos="360"/>
      </w:tabs>
      <w:spacing w:after="160" w:line="240" w:lineRule="exact"/>
    </w:pPr>
    <w:rPr>
      <w:rFonts w:ascii="Verdana" w:hAnsi="Verdana" w:cs="Verdana"/>
      <w:sz w:val="20"/>
      <w:szCs w:val="20"/>
      <w:lang w:val="en-US" w:eastAsia="en-US"/>
    </w:rPr>
  </w:style>
  <w:style w:type="paragraph" w:customStyle="1" w:styleId="8c">
    <w:name w:val="8"/>
    <w:basedOn w:val="a1"/>
    <w:next w:val="aff7"/>
    <w:uiPriority w:val="99"/>
    <w:rsid w:val="007F121E"/>
    <w:pPr>
      <w:textAlignment w:val="top"/>
    </w:pPr>
    <w:rPr>
      <w:rFonts w:eastAsia="Calibri"/>
    </w:rPr>
  </w:style>
  <w:style w:type="numbering" w:customStyle="1" w:styleId="171">
    <w:name w:val="Нет списка17"/>
    <w:next w:val="a4"/>
    <w:uiPriority w:val="99"/>
    <w:semiHidden/>
    <w:unhideWhenUsed/>
    <w:rsid w:val="007F121E"/>
  </w:style>
  <w:style w:type="numbering" w:customStyle="1" w:styleId="181">
    <w:name w:val="Нет списка18"/>
    <w:next w:val="a4"/>
    <w:uiPriority w:val="99"/>
    <w:semiHidden/>
    <w:unhideWhenUsed/>
    <w:rsid w:val="00C4595C"/>
  </w:style>
  <w:style w:type="paragraph" w:customStyle="1" w:styleId="621">
    <w:name w:val="Знак Знак Знак Знак Знак Знак Знак Знак Знак Знак Знак Знак62"/>
    <w:basedOn w:val="a1"/>
    <w:rsid w:val="007501BC"/>
    <w:pPr>
      <w:tabs>
        <w:tab w:val="num" w:pos="360"/>
      </w:tabs>
      <w:spacing w:after="160" w:line="240" w:lineRule="exact"/>
    </w:pPr>
    <w:rPr>
      <w:rFonts w:ascii="Verdana" w:hAnsi="Verdana" w:cs="Verdana"/>
      <w:sz w:val="20"/>
      <w:szCs w:val="20"/>
      <w:lang w:val="en-US" w:eastAsia="en-US"/>
    </w:rPr>
  </w:style>
  <w:style w:type="numbering" w:customStyle="1" w:styleId="1fc">
    <w:name w:val="Нет списка1"/>
    <w:next w:val="a4"/>
    <w:uiPriority w:val="99"/>
    <w:semiHidden/>
    <w:unhideWhenUsed/>
    <w:rsid w:val="00EE5AC1"/>
  </w:style>
  <w:style w:type="numbering" w:customStyle="1" w:styleId="11a">
    <w:name w:val="Нет списка11"/>
    <w:next w:val="a4"/>
    <w:uiPriority w:val="99"/>
    <w:semiHidden/>
    <w:rsid w:val="00EE5AC1"/>
  </w:style>
  <w:style w:type="numbering" w:customStyle="1" w:styleId="1111">
    <w:name w:val="Нет списка111"/>
    <w:next w:val="a4"/>
    <w:uiPriority w:val="99"/>
    <w:semiHidden/>
    <w:unhideWhenUsed/>
    <w:rsid w:val="00EE5AC1"/>
  </w:style>
  <w:style w:type="table" w:customStyle="1" w:styleId="1180">
    <w:name w:val="Сетка таблицы118"/>
    <w:basedOn w:val="a3"/>
    <w:next w:val="ae"/>
    <w:uiPriority w:val="39"/>
    <w:rsid w:val="00EE5A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d">
    <w:name w:val="Нет списка2"/>
    <w:next w:val="a4"/>
    <w:uiPriority w:val="99"/>
    <w:semiHidden/>
    <w:unhideWhenUsed/>
    <w:rsid w:val="00EE5AC1"/>
  </w:style>
  <w:style w:type="table" w:customStyle="1" w:styleId="2140">
    <w:name w:val="Сетка таблицы214"/>
    <w:basedOn w:val="a3"/>
    <w:next w:val="ae"/>
    <w:uiPriority w:val="39"/>
    <w:rsid w:val="00EE5A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e">
    <w:name w:val="Нет списка3"/>
    <w:next w:val="a4"/>
    <w:uiPriority w:val="99"/>
    <w:semiHidden/>
    <w:rsid w:val="00EE5AC1"/>
  </w:style>
  <w:style w:type="numbering" w:customStyle="1" w:styleId="124">
    <w:name w:val="Нет списка12"/>
    <w:next w:val="a4"/>
    <w:uiPriority w:val="99"/>
    <w:semiHidden/>
    <w:unhideWhenUsed/>
    <w:rsid w:val="00EE5AC1"/>
  </w:style>
  <w:style w:type="numbering" w:customStyle="1" w:styleId="215">
    <w:name w:val="Нет списка21"/>
    <w:next w:val="a4"/>
    <w:uiPriority w:val="99"/>
    <w:semiHidden/>
    <w:unhideWhenUsed/>
    <w:rsid w:val="00EE5AC1"/>
  </w:style>
  <w:style w:type="paragraph" w:customStyle="1" w:styleId="8d">
    <w:name w:val="Знак Знак8"/>
    <w:basedOn w:val="a1"/>
    <w:rsid w:val="00EE5AC1"/>
    <w:pPr>
      <w:tabs>
        <w:tab w:val="num" w:pos="360"/>
      </w:tabs>
      <w:spacing w:after="160" w:line="240" w:lineRule="exact"/>
    </w:pPr>
    <w:rPr>
      <w:rFonts w:ascii="Verdana" w:hAnsi="Verdana" w:cs="Verdana"/>
      <w:sz w:val="20"/>
      <w:szCs w:val="20"/>
      <w:lang w:val="en-US" w:eastAsia="en-US"/>
    </w:rPr>
  </w:style>
  <w:style w:type="numbering" w:customStyle="1" w:styleId="45">
    <w:name w:val="Нет списка4"/>
    <w:next w:val="a4"/>
    <w:uiPriority w:val="99"/>
    <w:semiHidden/>
    <w:unhideWhenUsed/>
    <w:rsid w:val="00EE5AC1"/>
  </w:style>
  <w:style w:type="numbering" w:customStyle="1" w:styleId="55">
    <w:name w:val="Нет списка5"/>
    <w:next w:val="a4"/>
    <w:uiPriority w:val="99"/>
    <w:semiHidden/>
    <w:unhideWhenUsed/>
    <w:rsid w:val="00EE5AC1"/>
  </w:style>
  <w:style w:type="paragraph" w:customStyle="1" w:styleId="612">
    <w:name w:val="Знак Знак Знак Знак Знак Знак Знак Знак Знак Знак Знак Знак61"/>
    <w:basedOn w:val="a1"/>
    <w:rsid w:val="004F7450"/>
    <w:pPr>
      <w:tabs>
        <w:tab w:val="num" w:pos="360"/>
      </w:tabs>
      <w:spacing w:after="160" w:line="240" w:lineRule="exact"/>
    </w:pPr>
    <w:rPr>
      <w:rFonts w:ascii="Verdana" w:hAnsi="Verdana" w:cs="Verdana"/>
      <w:sz w:val="20"/>
      <w:szCs w:val="20"/>
      <w:lang w:val="en-US" w:eastAsia="en-US"/>
    </w:rPr>
  </w:style>
  <w:style w:type="paragraph" w:customStyle="1" w:styleId="600">
    <w:name w:val="Знак Знак Знак Знак Знак Знак Знак Знак Знак Знак Знак Знак60"/>
    <w:basedOn w:val="a1"/>
    <w:rsid w:val="00FD2296"/>
    <w:pPr>
      <w:tabs>
        <w:tab w:val="num" w:pos="360"/>
      </w:tabs>
      <w:spacing w:after="160" w:line="240" w:lineRule="exact"/>
    </w:pPr>
    <w:rPr>
      <w:rFonts w:ascii="Verdana" w:hAnsi="Verdana" w:cs="Verdana"/>
      <w:sz w:val="20"/>
      <w:szCs w:val="20"/>
      <w:lang w:val="en-US" w:eastAsia="en-US"/>
    </w:rPr>
  </w:style>
  <w:style w:type="paragraph" w:customStyle="1" w:styleId="59">
    <w:name w:val="Знак Знак Знак Знак Знак Знак Знак Знак Знак Знак Знак Знак59"/>
    <w:basedOn w:val="a1"/>
    <w:rsid w:val="00F47A63"/>
    <w:pPr>
      <w:tabs>
        <w:tab w:val="num" w:pos="360"/>
      </w:tabs>
      <w:spacing w:after="160" w:line="240" w:lineRule="exact"/>
    </w:pPr>
    <w:rPr>
      <w:rFonts w:ascii="Verdana" w:hAnsi="Verdana" w:cs="Verdana"/>
      <w:sz w:val="20"/>
      <w:szCs w:val="20"/>
      <w:lang w:val="en-US" w:eastAsia="en-US"/>
    </w:rPr>
  </w:style>
  <w:style w:type="paragraph" w:customStyle="1" w:styleId="58">
    <w:name w:val="Знак Знак Знак Знак Знак Знак Знак Знак Знак Знак Знак Знак58"/>
    <w:basedOn w:val="a1"/>
    <w:rsid w:val="004A39E4"/>
    <w:pPr>
      <w:tabs>
        <w:tab w:val="num" w:pos="360"/>
      </w:tabs>
      <w:spacing w:after="160" w:line="240" w:lineRule="exact"/>
    </w:pPr>
    <w:rPr>
      <w:rFonts w:ascii="Verdana" w:hAnsi="Verdana" w:cs="Verdana"/>
      <w:sz w:val="20"/>
      <w:szCs w:val="20"/>
      <w:lang w:val="en-US" w:eastAsia="en-US"/>
    </w:rPr>
  </w:style>
  <w:style w:type="paragraph" w:customStyle="1" w:styleId="57">
    <w:name w:val="Знак Знак Знак Знак Знак Знак Знак Знак Знак Знак Знак Знак57"/>
    <w:basedOn w:val="a1"/>
    <w:rsid w:val="00641193"/>
    <w:pPr>
      <w:tabs>
        <w:tab w:val="num" w:pos="360"/>
      </w:tabs>
      <w:spacing w:after="160" w:line="240" w:lineRule="exact"/>
    </w:pPr>
    <w:rPr>
      <w:rFonts w:ascii="Verdana" w:hAnsi="Verdana" w:cs="Verdana"/>
      <w:sz w:val="20"/>
      <w:szCs w:val="20"/>
      <w:lang w:val="en-US" w:eastAsia="en-US"/>
    </w:rPr>
  </w:style>
  <w:style w:type="paragraph" w:customStyle="1" w:styleId="56">
    <w:name w:val="Знак Знак Знак Знак Знак Знак Знак Знак Знак Знак Знак Знак56"/>
    <w:basedOn w:val="a1"/>
    <w:rsid w:val="00DC5996"/>
    <w:pPr>
      <w:tabs>
        <w:tab w:val="num" w:pos="360"/>
      </w:tabs>
      <w:spacing w:after="160" w:line="240" w:lineRule="exact"/>
    </w:pPr>
    <w:rPr>
      <w:rFonts w:ascii="Verdana" w:hAnsi="Verdana" w:cs="Verdana"/>
      <w:sz w:val="20"/>
      <w:szCs w:val="20"/>
      <w:lang w:val="en-US" w:eastAsia="en-US"/>
    </w:rPr>
  </w:style>
  <w:style w:type="paragraph" w:customStyle="1" w:styleId="550">
    <w:name w:val="Знак Знак Знак Знак Знак Знак Знак Знак Знак Знак Знак Знак55"/>
    <w:basedOn w:val="a1"/>
    <w:rsid w:val="00F235DA"/>
    <w:pPr>
      <w:tabs>
        <w:tab w:val="num" w:pos="360"/>
      </w:tabs>
      <w:spacing w:after="160" w:line="240" w:lineRule="exact"/>
    </w:pPr>
    <w:rPr>
      <w:rFonts w:ascii="Verdana" w:hAnsi="Verdana" w:cs="Verdana"/>
      <w:sz w:val="20"/>
      <w:szCs w:val="20"/>
      <w:lang w:val="en-US" w:eastAsia="en-US"/>
    </w:rPr>
  </w:style>
  <w:style w:type="paragraph" w:customStyle="1" w:styleId="540">
    <w:name w:val="Знак Знак Знак Знак Знак Знак Знак Знак Знак Знак Знак Знак54"/>
    <w:basedOn w:val="a1"/>
    <w:rsid w:val="00FE2013"/>
    <w:pPr>
      <w:tabs>
        <w:tab w:val="num" w:pos="360"/>
      </w:tabs>
      <w:spacing w:after="160" w:line="240" w:lineRule="exact"/>
    </w:pPr>
    <w:rPr>
      <w:rFonts w:ascii="Verdana" w:hAnsi="Verdana" w:cs="Verdana"/>
      <w:sz w:val="20"/>
      <w:szCs w:val="20"/>
      <w:lang w:val="en-US" w:eastAsia="en-US"/>
    </w:rPr>
  </w:style>
  <w:style w:type="paragraph" w:customStyle="1" w:styleId="530">
    <w:name w:val="Знак Знак Знак Знак Знак Знак Знак Знак Знак Знак Знак Знак53"/>
    <w:basedOn w:val="a1"/>
    <w:rsid w:val="00733AD4"/>
    <w:pPr>
      <w:tabs>
        <w:tab w:val="num" w:pos="360"/>
      </w:tabs>
      <w:spacing w:after="160" w:line="240" w:lineRule="exact"/>
    </w:pPr>
    <w:rPr>
      <w:rFonts w:ascii="Verdana" w:hAnsi="Verdana" w:cs="Verdana"/>
      <w:sz w:val="20"/>
      <w:szCs w:val="20"/>
      <w:lang w:val="en-US" w:eastAsia="en-US"/>
    </w:rPr>
  </w:style>
  <w:style w:type="paragraph" w:customStyle="1" w:styleId="521">
    <w:name w:val="Знак Знак Знак Знак Знак Знак Знак Знак Знак Знак Знак Знак52"/>
    <w:basedOn w:val="a1"/>
    <w:rsid w:val="00BB5DAF"/>
    <w:pPr>
      <w:tabs>
        <w:tab w:val="num" w:pos="360"/>
      </w:tabs>
      <w:spacing w:after="160" w:line="240" w:lineRule="exact"/>
    </w:pPr>
    <w:rPr>
      <w:rFonts w:ascii="Verdana" w:hAnsi="Verdana" w:cs="Verdana"/>
      <w:sz w:val="20"/>
      <w:szCs w:val="20"/>
      <w:lang w:val="en-US" w:eastAsia="en-US"/>
    </w:rPr>
  </w:style>
  <w:style w:type="paragraph" w:customStyle="1" w:styleId="512">
    <w:name w:val="Знак Знак Знак Знак Знак Знак Знак Знак Знак Знак Знак Знак51"/>
    <w:basedOn w:val="a1"/>
    <w:rsid w:val="009935C2"/>
    <w:pPr>
      <w:tabs>
        <w:tab w:val="num" w:pos="360"/>
      </w:tabs>
      <w:spacing w:after="160" w:line="240" w:lineRule="exact"/>
    </w:pPr>
    <w:rPr>
      <w:rFonts w:ascii="Verdana" w:hAnsi="Verdana" w:cs="Verdana"/>
      <w:sz w:val="20"/>
      <w:szCs w:val="20"/>
      <w:lang w:val="en-US" w:eastAsia="en-US"/>
    </w:rPr>
  </w:style>
  <w:style w:type="paragraph" w:customStyle="1" w:styleId="500">
    <w:name w:val="Знак Знак Знак Знак Знак Знак Знак Знак Знак Знак Знак Знак50"/>
    <w:basedOn w:val="a1"/>
    <w:rsid w:val="00F015CD"/>
    <w:pPr>
      <w:tabs>
        <w:tab w:val="num" w:pos="360"/>
      </w:tabs>
      <w:spacing w:after="160" w:line="240" w:lineRule="exact"/>
    </w:pPr>
    <w:rPr>
      <w:rFonts w:ascii="Verdana" w:hAnsi="Verdana" w:cs="Verdana"/>
      <w:sz w:val="20"/>
      <w:szCs w:val="20"/>
      <w:lang w:val="en-US" w:eastAsia="en-US"/>
    </w:rPr>
  </w:style>
  <w:style w:type="paragraph" w:customStyle="1" w:styleId="301">
    <w:name w:val="Знак Знак Знак Знак Знак Знак Знак Знак Знак Знак Знак Знак30"/>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91">
    <w:name w:val="Знак Знак Знак Знак Знак Знак Знак Знак Знак Знак Знак Знак29"/>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81">
    <w:name w:val="Знак Знак Знак Знак Знак Знак Знак Знак Знак Знак Знак Знак28"/>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12">
    <w:name w:val="Знак Знак Знак11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71">
    <w:name w:val="Знак Знак Знак Знак Знак Знак Знак Знак Знак Знак Знак Знак27"/>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61">
    <w:name w:val="Знак Знак Знак Знак Знак Знак Знак Знак Знак Знак Знак Знак26"/>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51">
    <w:name w:val="Знак Знак Знак Знак Знак Знак Знак Знак Знак Знак Знак Знак25"/>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b">
    <w:name w:val="Обычный11"/>
    <w:rsid w:val="001130A7"/>
    <w:pPr>
      <w:spacing w:after="0" w:line="240" w:lineRule="auto"/>
    </w:pPr>
    <w:rPr>
      <w:rFonts w:ascii="Times New Roman" w:eastAsia="Times New Roman" w:hAnsi="Times New Roman" w:cs="Times New Roman"/>
      <w:snapToGrid w:val="0"/>
      <w:sz w:val="24"/>
      <w:szCs w:val="20"/>
      <w:lang w:eastAsia="ru-RU"/>
    </w:rPr>
  </w:style>
  <w:style w:type="paragraph" w:customStyle="1" w:styleId="241">
    <w:name w:val="Знак Знак Знак Знак Знак Знак Знак Знак Знак Знак Знак Знак2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01">
    <w:name w:val="Знак Знак Знак110"/>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31">
    <w:name w:val="Знак Знак Знак Знак Знак Знак Знак Знак Знак Знак Знак Знак2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22">
    <w:name w:val="Знак Знак Знак Знак Знак Знак Знак Знак Знак Знак Знак Знак2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16">
    <w:name w:val="Знак Знак Знак Знак Знак Знак Знак Знак Знак Знак Знак Знак2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01">
    <w:name w:val="Знак Знак Знак Знак Знак Знак Знак Знак Знак Знак Знак Знак20"/>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91">
    <w:name w:val="Знак Знак Знак Знак Знак Знак Знак Знак Знак Знак Знак Знак19"/>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92">
    <w:name w:val="Знак Знак Знак19"/>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6">
    <w:name w:val="Знак4"/>
    <w:basedOn w:val="a1"/>
    <w:rsid w:val="001130A7"/>
    <w:pPr>
      <w:spacing w:after="160" w:line="240" w:lineRule="exact"/>
    </w:pPr>
    <w:rPr>
      <w:rFonts w:ascii="Verdana" w:hAnsi="Verdana" w:cs="Verdana"/>
      <w:sz w:val="20"/>
      <w:szCs w:val="20"/>
      <w:lang w:val="en-US" w:eastAsia="en-US"/>
    </w:rPr>
  </w:style>
  <w:style w:type="paragraph" w:customStyle="1" w:styleId="182">
    <w:name w:val="Знак Знак Знак Знак Знак Знак Знак Знак Знак Знак Знак Знак18"/>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72">
    <w:name w:val="Знак Знак Знак Знак Знак Знак Знак Знак Знак Знак Знак Знак17"/>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83">
    <w:name w:val="Знак Знак Знак18"/>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62">
    <w:name w:val="Знак Знак Знак Знак Знак Знак Знак Знак Знак Знак Знак Знак16"/>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73">
    <w:name w:val="Знак Знак Знак17"/>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53">
    <w:name w:val="Знак Знак Знак Знак Знак Знак Знак Знак Знак Знак Знак Знак15"/>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41">
    <w:name w:val="Знак Знак Знак Знак Знак Знак Знак Знак Знак Знак Знак Знак1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32">
    <w:name w:val="Знак Знак Знак Знак Знак Знак Знак Знак Знак Знак Знак Знак1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63">
    <w:name w:val="Знак Знак Знак16"/>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54">
    <w:name w:val="Знак Знак Знак15"/>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25">
    <w:name w:val="Знак Знак Знак Знак Знак Знак Знак Знак Знак Знак Знак Знак1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c">
    <w:name w:val="Знак Знак Знак Знак Знак Знак Знак Знак Знак Знак Знак Знак1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42">
    <w:name w:val="Знак Знак Знак1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03">
    <w:name w:val="Знак Знак Знак Знак Знак Знак Знак Знак Знак Знак Знак Знак10"/>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96">
    <w:name w:val="Знак Знак Знак Знак Знак Знак Знак Знак Знак Знак Знак Знак9"/>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33">
    <w:name w:val="Знак Знак Знак1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8e">
    <w:name w:val="Знак Знак Знак Знак Знак Знак Знак Знак Знак Знак Знак Знак8"/>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26">
    <w:name w:val="Знак Знак Знак1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6b">
    <w:name w:val="6"/>
    <w:basedOn w:val="a1"/>
    <w:next w:val="aff7"/>
    <w:rsid w:val="001130A7"/>
    <w:pPr>
      <w:spacing w:before="100" w:beforeAutospacing="1" w:after="100" w:afterAutospacing="1"/>
    </w:pPr>
  </w:style>
  <w:style w:type="paragraph" w:customStyle="1" w:styleId="3f">
    <w:name w:val="Знак3"/>
    <w:basedOn w:val="a1"/>
    <w:rsid w:val="001130A7"/>
    <w:pPr>
      <w:spacing w:after="160" w:line="240" w:lineRule="exact"/>
    </w:pPr>
    <w:rPr>
      <w:rFonts w:ascii="Verdana" w:hAnsi="Verdana" w:cs="Verdana"/>
      <w:sz w:val="20"/>
      <w:szCs w:val="20"/>
      <w:lang w:val="en-US" w:eastAsia="en-US"/>
    </w:rPr>
  </w:style>
  <w:style w:type="paragraph" w:customStyle="1" w:styleId="7c">
    <w:name w:val="Знак Знак Знак Знак Знак Знак Знак Знак Знак Знак Знак Знак7"/>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6c">
    <w:name w:val="Знак Знак Знак Знак Знак Знак Знак Знак Знак Знак Знак Знак6"/>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d">
    <w:name w:val="Знак Знак Знак1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5a">
    <w:name w:val="Знак Знак Знак Знак Знак Знак Знак Знак Знак Знак Знак Знак5"/>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7">
    <w:name w:val="Знак Знак Знак Знак Знак Знак Знак Знак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f0">
    <w:name w:val="Знак Знак Знак Знак Знак Знак Знак Знак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5b">
    <w:name w:val="5"/>
    <w:basedOn w:val="a1"/>
    <w:next w:val="aff7"/>
    <w:rsid w:val="001130A7"/>
    <w:pPr>
      <w:spacing w:before="100" w:beforeAutospacing="1" w:after="100" w:afterAutospacing="1"/>
    </w:pPr>
  </w:style>
  <w:style w:type="paragraph" w:customStyle="1" w:styleId="2e">
    <w:name w:val="Знак2"/>
    <w:basedOn w:val="a1"/>
    <w:rsid w:val="001130A7"/>
    <w:pPr>
      <w:spacing w:after="160" w:line="240" w:lineRule="exact"/>
    </w:pPr>
    <w:rPr>
      <w:rFonts w:ascii="Verdana" w:hAnsi="Verdana" w:cs="Verdana"/>
      <w:sz w:val="20"/>
      <w:szCs w:val="20"/>
      <w:lang w:val="en-US" w:eastAsia="en-US"/>
    </w:rPr>
  </w:style>
  <w:style w:type="paragraph" w:customStyle="1" w:styleId="2f">
    <w:name w:val="Знак Знак Знак Знак Знак Знак Знак Знак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fd">
    <w:name w:val="Знак Знак Знак Знак Знак Знак Знак Знак Знак Знак Знак Знак Знак1"/>
    <w:basedOn w:val="a1"/>
    <w:rsid w:val="001130A7"/>
    <w:pPr>
      <w:spacing w:before="100" w:beforeAutospacing="1" w:after="100" w:afterAutospacing="1"/>
    </w:pPr>
    <w:rPr>
      <w:rFonts w:ascii="Tahoma" w:hAnsi="Tahoma"/>
      <w:sz w:val="20"/>
      <w:szCs w:val="20"/>
      <w:lang w:val="en-US" w:eastAsia="en-US"/>
    </w:rPr>
  </w:style>
  <w:style w:type="paragraph" w:customStyle="1" w:styleId="1fe">
    <w:name w:val="Знак Знак Знак Знак Знак Знак Знак Знак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27">
    <w:name w:val="Знак Знак1 Знак Знак2"/>
    <w:basedOn w:val="a1"/>
    <w:rsid w:val="001130A7"/>
    <w:pPr>
      <w:tabs>
        <w:tab w:val="left" w:pos="360"/>
      </w:tabs>
      <w:spacing w:after="160" w:line="240" w:lineRule="exact"/>
    </w:pPr>
    <w:rPr>
      <w:rFonts w:ascii="Verdana" w:hAnsi="Verdana" w:cs="Verdana"/>
      <w:sz w:val="20"/>
      <w:szCs w:val="20"/>
      <w:lang w:val="en-US" w:eastAsia="en-US"/>
    </w:rPr>
  </w:style>
  <w:style w:type="paragraph" w:customStyle="1" w:styleId="48">
    <w:name w:val="4"/>
    <w:basedOn w:val="a1"/>
    <w:next w:val="aff7"/>
    <w:uiPriority w:val="99"/>
    <w:rsid w:val="001130A7"/>
    <w:pPr>
      <w:textAlignment w:val="top"/>
    </w:pPr>
    <w:rPr>
      <w:rFonts w:eastAsia="Calibri"/>
    </w:rPr>
  </w:style>
  <w:style w:type="character" w:styleId="affff3">
    <w:name w:val="Book Title"/>
    <w:basedOn w:val="a2"/>
    <w:uiPriority w:val="33"/>
    <w:qFormat/>
    <w:rsid w:val="001130A7"/>
    <w:rPr>
      <w:b/>
      <w:bCs/>
      <w:i/>
      <w:iCs/>
      <w:spacing w:val="5"/>
    </w:rPr>
  </w:style>
  <w:style w:type="character" w:styleId="affff4">
    <w:name w:val="Placeholder Text"/>
    <w:basedOn w:val="a2"/>
    <w:uiPriority w:val="99"/>
    <w:semiHidden/>
    <w:rsid w:val="001130A7"/>
    <w:rPr>
      <w:color w:val="808080"/>
    </w:rPr>
  </w:style>
  <w:style w:type="paragraph" w:customStyle="1" w:styleId="8f">
    <w:name w:val="Абзац списка8"/>
    <w:basedOn w:val="a1"/>
    <w:autoRedefine/>
    <w:rsid w:val="001130A7"/>
    <w:pPr>
      <w:jc w:val="center"/>
    </w:pPr>
    <w:rPr>
      <w:snapToGrid w:val="0"/>
      <w:sz w:val="28"/>
      <w:szCs w:val="28"/>
    </w:rPr>
  </w:style>
  <w:style w:type="paragraph" w:customStyle="1" w:styleId="3f1">
    <w:name w:val="3"/>
    <w:basedOn w:val="a1"/>
    <w:next w:val="aff7"/>
    <w:uiPriority w:val="99"/>
    <w:unhideWhenUsed/>
    <w:rsid w:val="001130A7"/>
    <w:pPr>
      <w:spacing w:before="100" w:beforeAutospacing="1" w:after="100" w:afterAutospacing="1"/>
    </w:pPr>
  </w:style>
  <w:style w:type="paragraph" w:customStyle="1" w:styleId="1ff">
    <w:name w:val="Знак1"/>
    <w:basedOn w:val="a1"/>
    <w:rsid w:val="001130A7"/>
    <w:pPr>
      <w:spacing w:after="160" w:line="240" w:lineRule="exact"/>
    </w:pPr>
    <w:rPr>
      <w:rFonts w:ascii="Verdana" w:hAnsi="Verdana" w:cs="Verdana"/>
      <w:sz w:val="20"/>
      <w:szCs w:val="20"/>
      <w:lang w:val="en-US" w:eastAsia="en-US"/>
    </w:rPr>
  </w:style>
  <w:style w:type="paragraph" w:customStyle="1" w:styleId="affff5">
    <w:name w:val="Содержимое таблицы"/>
    <w:basedOn w:val="a1"/>
    <w:rsid w:val="001130A7"/>
    <w:pPr>
      <w:widowControl w:val="0"/>
      <w:suppressLineNumbers/>
      <w:suppressAutoHyphens/>
    </w:pPr>
    <w:rPr>
      <w:rFonts w:ascii="Arial" w:eastAsia="Lucida Sans Unicode" w:hAnsi="Arial"/>
      <w:kern w:val="1"/>
      <w:sz w:val="20"/>
    </w:rPr>
  </w:style>
  <w:style w:type="paragraph" w:customStyle="1" w:styleId="223">
    <w:name w:val="Основной текст с отступом 22"/>
    <w:basedOn w:val="a1"/>
    <w:rsid w:val="001130A7"/>
    <w:pPr>
      <w:widowControl w:val="0"/>
      <w:suppressAutoHyphens/>
      <w:ind w:left="360"/>
      <w:jc w:val="center"/>
    </w:pPr>
    <w:rPr>
      <w:rFonts w:ascii="Arial" w:eastAsia="Lucida Sans Unicode" w:hAnsi="Arial"/>
      <w:b/>
      <w:bCs/>
      <w:kern w:val="1"/>
      <w:sz w:val="20"/>
    </w:rPr>
  </w:style>
  <w:style w:type="paragraph" w:customStyle="1" w:styleId="11e">
    <w:name w:val="Знак Знак Знак Знак1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f2">
    <w:name w:val="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ff0">
    <w:name w:val="Знак Знак Знак Знак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f">
    <w:name w:val="Знак Знак Знак Знак1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ff1">
    <w:name w:val="Знак Знак Знак Знак Знак Знак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13">
    <w:name w:val="Знак Знак1 Знак Знак1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ff2">
    <w:name w:val="Знак Знак Знак Знак Знак Знак Знак Знак Знак Знак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f0">
    <w:name w:val="Знак Знак Знак Знак1 Знак Знак Знак Знак Знак Знак Знак Знак Знак Знак Знак Знак Знак Знак Знак Знак Знак Знак Знак Знак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f2">
    <w:name w:val="Знак Знак1 Знак Знак Знак Знак Знак Знак Знак Знак Знак Знак Знак Знак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f3">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ff3">
    <w:name w:val="Знак Знак Знак Знак Знак Знак Знак Знак Знак Знак Знак Знак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13">
    <w:name w:val="Знак Знак3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f4">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character" w:customStyle="1" w:styleId="font1781">
    <w:name w:val="font1781"/>
    <w:rsid w:val="001130A7"/>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1">
    <w:name w:val="font1711"/>
    <w:rsid w:val="001130A7"/>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143">
    <w:name w:val="Знак Знак Знак Знак1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6d">
    <w:name w:val="Знак Знак Знак Знак6"/>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9">
    <w:name w:val="Знак Знак Знак Знак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45">
    <w:name w:val="Знак Знак Знак Знак1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a">
    <w:name w:val="Знак Знак Знак Знак Знак Знак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42">
    <w:name w:val="Знак Знак1 Знак Знак1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b">
    <w:name w:val="Знак Знак Знак Знак Знак Знак Знак Знак Знак Знак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46">
    <w:name w:val="Знак Знак Знак Знак1 Знак Знак Знак Знак Знак Знак Знак Знак Знак Знак Знак Знак Знак Знак Знак Знак Знак Знак Знак Знак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4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48">
    <w:name w:val="Знак Знак1 Знак Знак Знак Знак Знак Знак Знак Знак Знак Знак Знак Знак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4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c">
    <w:name w:val="Знак Знак Знак Знак Знак Знак Знак Знак Знак Знак Знак Знак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41">
    <w:name w:val="Знак Знак3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4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character" w:customStyle="1" w:styleId="10pt">
    <w:name w:val="Основной текст + 10 pt"/>
    <w:rsid w:val="001130A7"/>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97">
    <w:name w:val="Абзац списка9"/>
    <w:basedOn w:val="a1"/>
    <w:autoRedefine/>
    <w:rsid w:val="001130A7"/>
    <w:pPr>
      <w:jc w:val="center"/>
    </w:pPr>
    <w:rPr>
      <w:snapToGrid w:val="0"/>
      <w:sz w:val="28"/>
      <w:szCs w:val="28"/>
    </w:rPr>
  </w:style>
  <w:style w:type="paragraph" w:customStyle="1" w:styleId="2f0">
    <w:name w:val="2"/>
    <w:basedOn w:val="a1"/>
    <w:next w:val="ac"/>
    <w:qFormat/>
    <w:rsid w:val="001130A7"/>
    <w:pPr>
      <w:jc w:val="center"/>
    </w:pPr>
    <w:rPr>
      <w:b/>
      <w:szCs w:val="20"/>
    </w:rPr>
  </w:style>
  <w:style w:type="paragraph" w:customStyle="1" w:styleId="5c">
    <w:name w:val="Знак5"/>
    <w:basedOn w:val="a1"/>
    <w:rsid w:val="001130A7"/>
    <w:pPr>
      <w:spacing w:after="160" w:line="240" w:lineRule="exact"/>
    </w:pPr>
    <w:rPr>
      <w:rFonts w:ascii="Verdana" w:hAnsi="Verdana" w:cs="Verdana"/>
      <w:sz w:val="20"/>
      <w:szCs w:val="20"/>
      <w:lang w:val="en-US" w:eastAsia="en-US"/>
    </w:rPr>
  </w:style>
  <w:style w:type="paragraph" w:customStyle="1" w:styleId="font11">
    <w:name w:val="font11"/>
    <w:basedOn w:val="a1"/>
    <w:rsid w:val="001130A7"/>
    <w:pPr>
      <w:spacing w:before="100" w:beforeAutospacing="1" w:after="100" w:afterAutospacing="1"/>
    </w:pPr>
    <w:rPr>
      <w:rFonts w:ascii="Tahoma" w:hAnsi="Tahoma" w:cs="Tahoma"/>
      <w:i/>
      <w:iCs/>
      <w:sz w:val="20"/>
      <w:szCs w:val="20"/>
    </w:rPr>
  </w:style>
  <w:style w:type="paragraph" w:customStyle="1" w:styleId="font12">
    <w:name w:val="font12"/>
    <w:basedOn w:val="a1"/>
    <w:rsid w:val="001130A7"/>
    <w:pPr>
      <w:spacing w:before="100" w:beforeAutospacing="1" w:after="100" w:afterAutospacing="1"/>
    </w:pPr>
    <w:rPr>
      <w:rFonts w:ascii="Tahoma" w:hAnsi="Tahoma" w:cs="Tahoma"/>
      <w:b/>
      <w:bCs/>
      <w:sz w:val="20"/>
      <w:szCs w:val="20"/>
    </w:rPr>
  </w:style>
  <w:style w:type="paragraph" w:customStyle="1" w:styleId="font13">
    <w:name w:val="font13"/>
    <w:basedOn w:val="a1"/>
    <w:rsid w:val="001130A7"/>
    <w:pPr>
      <w:spacing w:before="100" w:beforeAutospacing="1" w:after="100" w:afterAutospacing="1"/>
    </w:pPr>
    <w:rPr>
      <w:rFonts w:ascii="Tahoma" w:hAnsi="Tahoma" w:cs="Tahoma"/>
      <w:b/>
      <w:bCs/>
      <w:color w:val="000000"/>
      <w:sz w:val="22"/>
      <w:szCs w:val="22"/>
    </w:rPr>
  </w:style>
  <w:style w:type="paragraph" w:customStyle="1" w:styleId="font14">
    <w:name w:val="font14"/>
    <w:basedOn w:val="a1"/>
    <w:rsid w:val="001130A7"/>
    <w:pPr>
      <w:spacing w:before="100" w:beforeAutospacing="1" w:after="100" w:afterAutospacing="1"/>
    </w:pPr>
    <w:rPr>
      <w:rFonts w:ascii="Calibri" w:hAnsi="Calibri" w:cs="Calibri"/>
      <w:b/>
      <w:bCs/>
      <w:color w:val="000000"/>
      <w:sz w:val="22"/>
      <w:szCs w:val="22"/>
    </w:rPr>
  </w:style>
  <w:style w:type="paragraph" w:customStyle="1" w:styleId="font15">
    <w:name w:val="font15"/>
    <w:basedOn w:val="a1"/>
    <w:rsid w:val="001130A7"/>
    <w:pPr>
      <w:spacing w:before="100" w:beforeAutospacing="1" w:after="100" w:afterAutospacing="1"/>
    </w:pPr>
    <w:rPr>
      <w:rFonts w:ascii="Tahoma" w:hAnsi="Tahoma" w:cs="Tahoma"/>
      <w:b/>
      <w:bCs/>
      <w:color w:val="000000"/>
      <w:sz w:val="22"/>
      <w:szCs w:val="22"/>
    </w:rPr>
  </w:style>
  <w:style w:type="paragraph" w:customStyle="1" w:styleId="font16">
    <w:name w:val="font16"/>
    <w:basedOn w:val="a1"/>
    <w:rsid w:val="001130A7"/>
    <w:pPr>
      <w:spacing w:before="100" w:beforeAutospacing="1" w:after="100" w:afterAutospacing="1"/>
    </w:pPr>
    <w:rPr>
      <w:rFonts w:ascii="Tahoma" w:hAnsi="Tahoma" w:cs="Tahoma"/>
      <w:b/>
      <w:bCs/>
      <w:color w:val="000000"/>
      <w:sz w:val="22"/>
      <w:szCs w:val="22"/>
    </w:rPr>
  </w:style>
  <w:style w:type="paragraph" w:customStyle="1" w:styleId="font17">
    <w:name w:val="font17"/>
    <w:basedOn w:val="a1"/>
    <w:rsid w:val="001130A7"/>
    <w:pPr>
      <w:spacing w:before="100" w:beforeAutospacing="1" w:after="100" w:afterAutospacing="1"/>
    </w:pPr>
    <w:rPr>
      <w:rFonts w:ascii="Tahoma" w:hAnsi="Tahoma" w:cs="Tahoma"/>
      <w:b/>
      <w:bCs/>
      <w:i/>
      <w:iCs/>
      <w:color w:val="000000"/>
      <w:sz w:val="22"/>
      <w:szCs w:val="22"/>
    </w:rPr>
  </w:style>
  <w:style w:type="paragraph" w:customStyle="1" w:styleId="font18">
    <w:name w:val="font18"/>
    <w:basedOn w:val="a1"/>
    <w:rsid w:val="001130A7"/>
    <w:pPr>
      <w:spacing w:before="100" w:beforeAutospacing="1" w:after="100" w:afterAutospacing="1"/>
    </w:pPr>
    <w:rPr>
      <w:rFonts w:ascii="Tahoma" w:hAnsi="Tahoma" w:cs="Tahoma"/>
      <w:b/>
      <w:bCs/>
      <w:i/>
      <w:iCs/>
      <w:color w:val="000000"/>
      <w:sz w:val="22"/>
      <w:szCs w:val="22"/>
    </w:rPr>
  </w:style>
  <w:style w:type="paragraph" w:customStyle="1" w:styleId="font19">
    <w:name w:val="font19"/>
    <w:basedOn w:val="a1"/>
    <w:rsid w:val="001130A7"/>
    <w:pPr>
      <w:spacing w:before="100" w:beforeAutospacing="1" w:after="100" w:afterAutospacing="1"/>
    </w:pPr>
    <w:rPr>
      <w:rFonts w:ascii="Tahoma" w:hAnsi="Tahoma" w:cs="Tahoma"/>
      <w:i/>
      <w:iCs/>
      <w:color w:val="000000"/>
      <w:sz w:val="22"/>
      <w:szCs w:val="22"/>
    </w:rPr>
  </w:style>
  <w:style w:type="paragraph" w:customStyle="1" w:styleId="font20">
    <w:name w:val="font20"/>
    <w:basedOn w:val="a1"/>
    <w:rsid w:val="001130A7"/>
    <w:pPr>
      <w:spacing w:before="100" w:beforeAutospacing="1" w:after="100" w:afterAutospacing="1"/>
    </w:pPr>
    <w:rPr>
      <w:rFonts w:ascii="Tahoma" w:hAnsi="Tahoma" w:cs="Tahoma"/>
      <w:b/>
      <w:bCs/>
      <w:i/>
      <w:iCs/>
      <w:color w:val="000000"/>
      <w:sz w:val="22"/>
      <w:szCs w:val="22"/>
    </w:rPr>
  </w:style>
  <w:style w:type="paragraph" w:customStyle="1" w:styleId="font21">
    <w:name w:val="font21"/>
    <w:basedOn w:val="a1"/>
    <w:rsid w:val="001130A7"/>
    <w:pPr>
      <w:spacing w:before="100" w:beforeAutospacing="1" w:after="100" w:afterAutospacing="1"/>
    </w:pPr>
    <w:rPr>
      <w:rFonts w:ascii="Tahoma" w:hAnsi="Tahoma" w:cs="Tahoma"/>
      <w:b/>
      <w:bCs/>
      <w:color w:val="000000"/>
      <w:sz w:val="22"/>
      <w:szCs w:val="22"/>
    </w:rPr>
  </w:style>
  <w:style w:type="paragraph" w:customStyle="1" w:styleId="font22">
    <w:name w:val="font22"/>
    <w:basedOn w:val="a1"/>
    <w:rsid w:val="001130A7"/>
    <w:pPr>
      <w:spacing w:before="100" w:beforeAutospacing="1" w:after="100" w:afterAutospacing="1"/>
    </w:pPr>
    <w:rPr>
      <w:rFonts w:ascii="Tahoma" w:hAnsi="Tahoma" w:cs="Tahoma"/>
      <w:b/>
      <w:bCs/>
      <w:i/>
      <w:iCs/>
      <w:sz w:val="22"/>
      <w:szCs w:val="22"/>
    </w:rPr>
  </w:style>
  <w:style w:type="paragraph" w:customStyle="1" w:styleId="font23">
    <w:name w:val="font23"/>
    <w:basedOn w:val="a1"/>
    <w:rsid w:val="001130A7"/>
    <w:pPr>
      <w:spacing w:before="100" w:beforeAutospacing="1" w:after="100" w:afterAutospacing="1"/>
    </w:pPr>
    <w:rPr>
      <w:rFonts w:ascii="Tahoma" w:hAnsi="Tahoma" w:cs="Tahoma"/>
      <w:b/>
      <w:bCs/>
      <w:sz w:val="22"/>
      <w:szCs w:val="22"/>
    </w:rPr>
  </w:style>
  <w:style w:type="paragraph" w:customStyle="1" w:styleId="font24">
    <w:name w:val="font24"/>
    <w:basedOn w:val="a1"/>
    <w:rsid w:val="001130A7"/>
    <w:pPr>
      <w:spacing w:before="100" w:beforeAutospacing="1" w:after="100" w:afterAutospacing="1"/>
    </w:pPr>
    <w:rPr>
      <w:rFonts w:ascii="Tahoma" w:hAnsi="Tahoma" w:cs="Tahoma"/>
      <w:b/>
      <w:bCs/>
      <w:sz w:val="22"/>
      <w:szCs w:val="22"/>
    </w:rPr>
  </w:style>
  <w:style w:type="paragraph" w:customStyle="1" w:styleId="font25">
    <w:name w:val="font25"/>
    <w:basedOn w:val="a1"/>
    <w:rsid w:val="001130A7"/>
    <w:pPr>
      <w:spacing w:before="100" w:beforeAutospacing="1" w:after="100" w:afterAutospacing="1"/>
    </w:pPr>
    <w:rPr>
      <w:rFonts w:ascii="Tahoma" w:hAnsi="Tahoma" w:cs="Tahoma"/>
      <w:b/>
      <w:bCs/>
      <w:color w:val="000000"/>
      <w:sz w:val="22"/>
      <w:szCs w:val="22"/>
    </w:rPr>
  </w:style>
  <w:style w:type="paragraph" w:customStyle="1" w:styleId="xl48092">
    <w:name w:val="xl48092"/>
    <w:basedOn w:val="a1"/>
    <w:rsid w:val="001130A7"/>
    <w:pPr>
      <w:pBdr>
        <w:top w:val="single" w:sz="4" w:space="0" w:color="auto"/>
        <w:left w:val="single" w:sz="4" w:space="20" w:color="auto"/>
        <w:bottom w:val="single" w:sz="4" w:space="0" w:color="auto"/>
        <w:right w:val="single" w:sz="4" w:space="0" w:color="auto"/>
      </w:pBdr>
      <w:shd w:val="clear" w:color="000000" w:fill="FFFFFF"/>
      <w:spacing w:before="100" w:beforeAutospacing="1" w:after="100" w:afterAutospacing="1"/>
      <w:ind w:firstLineChars="300" w:firstLine="300"/>
      <w:textAlignment w:val="center"/>
    </w:pPr>
    <w:rPr>
      <w:rFonts w:ascii="Tahoma" w:hAnsi="Tahoma" w:cs="Tahoma"/>
      <w:i/>
      <w:iCs/>
      <w:sz w:val="20"/>
      <w:szCs w:val="20"/>
    </w:rPr>
  </w:style>
  <w:style w:type="paragraph" w:customStyle="1" w:styleId="xl48093">
    <w:name w:val="xl48093"/>
    <w:basedOn w:val="a1"/>
    <w:rsid w:val="001130A7"/>
    <w:pPr>
      <w:pBdr>
        <w:top w:val="single" w:sz="4" w:space="0" w:color="auto"/>
        <w:left w:val="single" w:sz="4" w:space="31"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sz w:val="20"/>
      <w:szCs w:val="20"/>
    </w:rPr>
  </w:style>
  <w:style w:type="paragraph" w:customStyle="1" w:styleId="xl48094">
    <w:name w:val="xl48094"/>
    <w:basedOn w:val="a1"/>
    <w:rsid w:val="001130A7"/>
    <w:pPr>
      <w:shd w:val="clear" w:color="000000" w:fill="FFFFFF"/>
      <w:spacing w:before="100" w:beforeAutospacing="1" w:after="100" w:afterAutospacing="1"/>
    </w:pPr>
    <w:rPr>
      <w:rFonts w:ascii="Tahoma" w:hAnsi="Tahoma" w:cs="Tahoma"/>
      <w:color w:val="000000"/>
      <w:sz w:val="20"/>
      <w:szCs w:val="20"/>
    </w:rPr>
  </w:style>
  <w:style w:type="paragraph" w:customStyle="1" w:styleId="xl48095">
    <w:name w:val="xl48095"/>
    <w:basedOn w:val="a1"/>
    <w:rsid w:val="001130A7"/>
    <w:pPr>
      <w:shd w:val="clear" w:color="000000" w:fill="FFFFFF"/>
      <w:spacing w:before="100" w:beforeAutospacing="1" w:after="100" w:afterAutospacing="1"/>
    </w:pPr>
    <w:rPr>
      <w:rFonts w:ascii="Tahoma" w:hAnsi="Tahoma" w:cs="Tahoma"/>
      <w:color w:val="000000"/>
      <w:sz w:val="20"/>
      <w:szCs w:val="20"/>
    </w:rPr>
  </w:style>
  <w:style w:type="paragraph" w:customStyle="1" w:styleId="xl48096">
    <w:name w:val="xl48096"/>
    <w:basedOn w:val="a1"/>
    <w:rsid w:val="001130A7"/>
    <w:pPr>
      <w:shd w:val="clear" w:color="000000" w:fill="FFFFFF"/>
      <w:spacing w:before="100" w:beforeAutospacing="1" w:after="100" w:afterAutospacing="1"/>
      <w:jc w:val="right"/>
    </w:pPr>
    <w:rPr>
      <w:rFonts w:ascii="Tahoma" w:hAnsi="Tahoma" w:cs="Tahoma"/>
      <w:color w:val="000000"/>
      <w:sz w:val="20"/>
      <w:szCs w:val="20"/>
    </w:rPr>
  </w:style>
  <w:style w:type="paragraph" w:customStyle="1" w:styleId="xl48097">
    <w:name w:val="xl48097"/>
    <w:basedOn w:val="a1"/>
    <w:rsid w:val="001130A7"/>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098">
    <w:name w:val="xl48098"/>
    <w:basedOn w:val="a1"/>
    <w:rsid w:val="001130A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099">
    <w:name w:val="xl48099"/>
    <w:basedOn w:val="a1"/>
    <w:rsid w:val="001130A7"/>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00">
    <w:name w:val="xl48100"/>
    <w:basedOn w:val="a1"/>
    <w:rsid w:val="001130A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1">
    <w:name w:val="xl48101"/>
    <w:basedOn w:val="a1"/>
    <w:rsid w:val="001130A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2">
    <w:name w:val="xl48102"/>
    <w:basedOn w:val="a1"/>
    <w:rsid w:val="001130A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3">
    <w:name w:val="xl48103"/>
    <w:basedOn w:val="a1"/>
    <w:rsid w:val="001130A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4">
    <w:name w:val="xl48104"/>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05">
    <w:name w:val="xl48105"/>
    <w:basedOn w:val="a1"/>
    <w:rsid w:val="001130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6">
    <w:name w:val="xl48106"/>
    <w:basedOn w:val="a1"/>
    <w:rsid w:val="001130A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7">
    <w:name w:val="xl48107"/>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8">
    <w:name w:val="xl48108"/>
    <w:basedOn w:val="a1"/>
    <w:rsid w:val="001130A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9">
    <w:name w:val="xl48109"/>
    <w:basedOn w:val="a1"/>
    <w:rsid w:val="001130A7"/>
    <w:pPr>
      <w:pBdr>
        <w:left w:val="single" w:sz="8"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0">
    <w:name w:val="xl48110"/>
    <w:basedOn w:val="a1"/>
    <w:rsid w:val="001130A7"/>
    <w:pPr>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1">
    <w:name w:val="xl48111"/>
    <w:basedOn w:val="a1"/>
    <w:rsid w:val="001130A7"/>
    <w:pPr>
      <w:spacing w:before="100" w:beforeAutospacing="1" w:after="100" w:afterAutospacing="1"/>
      <w:jc w:val="center"/>
      <w:textAlignment w:val="center"/>
    </w:pPr>
    <w:rPr>
      <w:rFonts w:ascii="Tahoma" w:hAnsi="Tahoma" w:cs="Tahoma"/>
      <w:color w:val="000000"/>
      <w:sz w:val="20"/>
      <w:szCs w:val="20"/>
    </w:rPr>
  </w:style>
  <w:style w:type="paragraph" w:customStyle="1" w:styleId="xl48112">
    <w:name w:val="xl48112"/>
    <w:basedOn w:val="a1"/>
    <w:rsid w:val="001130A7"/>
    <w:pPr>
      <w:pBdr>
        <w:right w:val="single" w:sz="8" w:space="0" w:color="auto"/>
      </w:pBdr>
      <w:spacing w:before="100" w:beforeAutospacing="1" w:after="100" w:afterAutospacing="1"/>
      <w:textAlignment w:val="center"/>
    </w:pPr>
    <w:rPr>
      <w:rFonts w:ascii="Tahoma" w:hAnsi="Tahoma" w:cs="Tahoma"/>
      <w:color w:val="000000"/>
      <w:sz w:val="20"/>
      <w:szCs w:val="20"/>
    </w:rPr>
  </w:style>
  <w:style w:type="paragraph" w:customStyle="1" w:styleId="xl48113">
    <w:name w:val="xl48113"/>
    <w:basedOn w:val="a1"/>
    <w:rsid w:val="001130A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4">
    <w:name w:val="xl48114"/>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5">
    <w:name w:val="xl48115"/>
    <w:basedOn w:val="a1"/>
    <w:rsid w:val="001130A7"/>
    <w:pPr>
      <w:shd w:val="clear" w:color="000000" w:fill="FFFFFF"/>
      <w:spacing w:before="100" w:beforeAutospacing="1" w:after="100" w:afterAutospacing="1"/>
    </w:pPr>
    <w:rPr>
      <w:rFonts w:ascii="Tahoma" w:hAnsi="Tahoma" w:cs="Tahoma"/>
      <w:sz w:val="20"/>
      <w:szCs w:val="20"/>
    </w:rPr>
  </w:style>
  <w:style w:type="paragraph" w:customStyle="1" w:styleId="xl48116">
    <w:name w:val="xl48116"/>
    <w:basedOn w:val="a1"/>
    <w:rsid w:val="001130A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7">
    <w:name w:val="xl48117"/>
    <w:basedOn w:val="a1"/>
    <w:rsid w:val="001130A7"/>
    <w:pP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8">
    <w:name w:val="xl48118"/>
    <w:basedOn w:val="a1"/>
    <w:rsid w:val="001130A7"/>
    <w:pPr>
      <w:pBdr>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19">
    <w:name w:val="xl48119"/>
    <w:basedOn w:val="a1"/>
    <w:rsid w:val="001130A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0">
    <w:name w:val="xl48120"/>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1">
    <w:name w:val="xl48121"/>
    <w:basedOn w:val="a1"/>
    <w:rsid w:val="001130A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2">
    <w:name w:val="xl48122"/>
    <w:basedOn w:val="a1"/>
    <w:rsid w:val="001130A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3">
    <w:name w:val="xl48123"/>
    <w:basedOn w:val="a1"/>
    <w:rsid w:val="001130A7"/>
    <w:pP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4">
    <w:name w:val="xl48124"/>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125">
    <w:name w:val="xl48125"/>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26">
    <w:name w:val="xl48126"/>
    <w:basedOn w:val="a1"/>
    <w:rsid w:val="001130A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27">
    <w:name w:val="xl48127"/>
    <w:basedOn w:val="a1"/>
    <w:rsid w:val="001130A7"/>
    <w:pPr>
      <w:shd w:val="clear" w:color="000000" w:fill="FFFFFF"/>
      <w:spacing w:before="100" w:beforeAutospacing="1" w:after="100" w:afterAutospacing="1"/>
    </w:pPr>
    <w:rPr>
      <w:rFonts w:ascii="Tahoma" w:hAnsi="Tahoma" w:cs="Tahoma"/>
      <w:color w:val="000000"/>
      <w:sz w:val="20"/>
      <w:szCs w:val="20"/>
    </w:rPr>
  </w:style>
  <w:style w:type="paragraph" w:customStyle="1" w:styleId="xl48128">
    <w:name w:val="xl48128"/>
    <w:basedOn w:val="a1"/>
    <w:rsid w:val="001130A7"/>
    <w:pPr>
      <w:shd w:val="clear" w:color="000000" w:fill="FFFFFF"/>
      <w:spacing w:before="100" w:beforeAutospacing="1" w:after="100" w:afterAutospacing="1"/>
    </w:pPr>
    <w:rPr>
      <w:rFonts w:ascii="Tahoma" w:hAnsi="Tahoma" w:cs="Tahoma"/>
      <w:b/>
      <w:bCs/>
      <w:color w:val="000000"/>
      <w:sz w:val="20"/>
      <w:szCs w:val="20"/>
    </w:rPr>
  </w:style>
  <w:style w:type="paragraph" w:customStyle="1" w:styleId="xl48129">
    <w:name w:val="xl48129"/>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130">
    <w:name w:val="xl48130"/>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31">
    <w:name w:val="xl48131"/>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2">
    <w:name w:val="xl48132"/>
    <w:basedOn w:val="a1"/>
    <w:rsid w:val="001130A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3">
    <w:name w:val="xl48133"/>
    <w:basedOn w:val="a1"/>
    <w:rsid w:val="001130A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4">
    <w:name w:val="xl48134"/>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5">
    <w:name w:val="xl48135"/>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6">
    <w:name w:val="xl48136"/>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37">
    <w:name w:val="xl48137"/>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8">
    <w:name w:val="xl48138"/>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9">
    <w:name w:val="xl48139"/>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i/>
      <w:iCs/>
      <w:color w:val="000000"/>
      <w:sz w:val="20"/>
      <w:szCs w:val="20"/>
    </w:rPr>
  </w:style>
  <w:style w:type="paragraph" w:customStyle="1" w:styleId="xl48140">
    <w:name w:val="xl48140"/>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1">
    <w:name w:val="xl48141"/>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2">
    <w:name w:val="xl48142"/>
    <w:basedOn w:val="a1"/>
    <w:rsid w:val="001130A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3">
    <w:name w:val="xl48143"/>
    <w:basedOn w:val="a1"/>
    <w:rsid w:val="001130A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44">
    <w:name w:val="xl48144"/>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5">
    <w:name w:val="xl48145"/>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6">
    <w:name w:val="xl48146"/>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7">
    <w:name w:val="xl48147"/>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8">
    <w:name w:val="xl48148"/>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9">
    <w:name w:val="xl48149"/>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0">
    <w:name w:val="xl48150"/>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1">
    <w:name w:val="xl48151"/>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2">
    <w:name w:val="xl48152"/>
    <w:basedOn w:val="a1"/>
    <w:rsid w:val="001130A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3">
    <w:name w:val="xl48153"/>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4">
    <w:name w:val="xl48154"/>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5">
    <w:name w:val="xl48155"/>
    <w:basedOn w:val="a1"/>
    <w:rsid w:val="001130A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6">
    <w:name w:val="xl48156"/>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7">
    <w:name w:val="xl48157"/>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8">
    <w:name w:val="xl48158"/>
    <w:basedOn w:val="a1"/>
    <w:rsid w:val="001130A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9">
    <w:name w:val="xl48159"/>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0">
    <w:name w:val="xl48160"/>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61">
    <w:name w:val="xl48161"/>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162">
    <w:name w:val="xl48162"/>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3">
    <w:name w:val="xl48163"/>
    <w:basedOn w:val="a1"/>
    <w:rsid w:val="001130A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4">
    <w:name w:val="xl48164"/>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5">
    <w:name w:val="xl48165"/>
    <w:basedOn w:val="a1"/>
    <w:rsid w:val="001130A7"/>
    <w:pPr>
      <w:shd w:val="clear" w:color="000000" w:fill="FFFFFF"/>
      <w:spacing w:before="100" w:beforeAutospacing="1" w:after="100" w:afterAutospacing="1"/>
    </w:pPr>
    <w:rPr>
      <w:rFonts w:ascii="Tahoma" w:hAnsi="Tahoma" w:cs="Tahoma"/>
      <w:color w:val="000000"/>
      <w:sz w:val="20"/>
      <w:szCs w:val="20"/>
    </w:rPr>
  </w:style>
  <w:style w:type="paragraph" w:customStyle="1" w:styleId="xl48166">
    <w:name w:val="xl48166"/>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7">
    <w:name w:val="xl48167"/>
    <w:basedOn w:val="a1"/>
    <w:rsid w:val="001130A7"/>
    <w:pPr>
      <w:pBdr>
        <w:top w:val="single" w:sz="8" w:space="0" w:color="auto"/>
        <w:left w:val="single" w:sz="4" w:space="14" w:color="auto"/>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68">
    <w:name w:val="xl48168"/>
    <w:basedOn w:val="a1"/>
    <w:rsid w:val="001130A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9">
    <w:name w:val="xl48169"/>
    <w:basedOn w:val="a1"/>
    <w:rsid w:val="001130A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0">
    <w:name w:val="xl48170"/>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71">
    <w:name w:val="xl48171"/>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72">
    <w:name w:val="xl48172"/>
    <w:basedOn w:val="a1"/>
    <w:rsid w:val="001130A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3">
    <w:name w:val="xl48173"/>
    <w:basedOn w:val="a1"/>
    <w:rsid w:val="001130A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4">
    <w:name w:val="xl48174"/>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5">
    <w:name w:val="xl48175"/>
    <w:basedOn w:val="a1"/>
    <w:rsid w:val="001130A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6">
    <w:name w:val="xl48176"/>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7">
    <w:name w:val="xl48177"/>
    <w:basedOn w:val="a1"/>
    <w:rsid w:val="001130A7"/>
    <w:pPr>
      <w:pBdr>
        <w:left w:val="single" w:sz="8" w:space="0" w:color="auto"/>
        <w:bottom w:val="single" w:sz="4"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178">
    <w:name w:val="xl48178"/>
    <w:basedOn w:val="a1"/>
    <w:rsid w:val="001130A7"/>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9">
    <w:name w:val="xl48179"/>
    <w:basedOn w:val="a1"/>
    <w:rsid w:val="001130A7"/>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0">
    <w:name w:val="xl48180"/>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1">
    <w:name w:val="xl48181"/>
    <w:basedOn w:val="a1"/>
    <w:rsid w:val="001130A7"/>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2">
    <w:name w:val="xl48182"/>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3">
    <w:name w:val="xl48183"/>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4">
    <w:name w:val="xl48184"/>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85">
    <w:name w:val="xl48185"/>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color w:val="000000"/>
      <w:sz w:val="20"/>
      <w:szCs w:val="20"/>
    </w:rPr>
  </w:style>
  <w:style w:type="paragraph" w:customStyle="1" w:styleId="xl48186">
    <w:name w:val="xl48186"/>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7">
    <w:name w:val="xl48187"/>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8">
    <w:name w:val="xl48188"/>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pPr>
    <w:rPr>
      <w:rFonts w:ascii="Tahoma" w:hAnsi="Tahoma" w:cs="Tahoma"/>
      <w:color w:val="000000"/>
      <w:sz w:val="20"/>
      <w:szCs w:val="20"/>
    </w:rPr>
  </w:style>
  <w:style w:type="paragraph" w:customStyle="1" w:styleId="xl48189">
    <w:name w:val="xl48189"/>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190">
    <w:name w:val="xl48190"/>
    <w:basedOn w:val="a1"/>
    <w:rsid w:val="001130A7"/>
    <w:pPr>
      <w:pBdr>
        <w:top w:val="single" w:sz="4" w:space="0"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1">
    <w:name w:val="xl48191"/>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2">
    <w:name w:val="xl48192"/>
    <w:basedOn w:val="a1"/>
    <w:rsid w:val="001130A7"/>
    <w:pPr>
      <w:pBdr>
        <w:top w:val="single" w:sz="4" w:space="0"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93">
    <w:name w:val="xl48193"/>
    <w:basedOn w:val="a1"/>
    <w:rsid w:val="001130A7"/>
    <w:pPr>
      <w:pBdr>
        <w:top w:val="single" w:sz="4" w:space="0" w:color="auto"/>
        <w:bottom w:val="single" w:sz="4" w:space="0" w:color="auto"/>
        <w:right w:val="single" w:sz="4" w:space="0" w:color="auto"/>
      </w:pBdr>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4">
    <w:name w:val="xl48194"/>
    <w:basedOn w:val="a1"/>
    <w:rsid w:val="001130A7"/>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sz w:val="20"/>
      <w:szCs w:val="20"/>
    </w:rPr>
  </w:style>
  <w:style w:type="paragraph" w:customStyle="1" w:styleId="xl48195">
    <w:name w:val="xl48195"/>
    <w:basedOn w:val="a1"/>
    <w:rsid w:val="001130A7"/>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196">
    <w:name w:val="xl48196"/>
    <w:basedOn w:val="a1"/>
    <w:rsid w:val="001130A7"/>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7">
    <w:name w:val="xl48197"/>
    <w:basedOn w:val="a1"/>
    <w:rsid w:val="001130A7"/>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8">
    <w:name w:val="xl48198"/>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9">
    <w:name w:val="xl48199"/>
    <w:basedOn w:val="a1"/>
    <w:rsid w:val="001130A7"/>
    <w:pPr>
      <w:pBdr>
        <w:top w:val="single" w:sz="4" w:space="0" w:color="auto"/>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0">
    <w:name w:val="xl48200"/>
    <w:basedOn w:val="a1"/>
    <w:rsid w:val="001130A7"/>
    <w:pPr>
      <w:pBdr>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1">
    <w:name w:val="xl48201"/>
    <w:basedOn w:val="a1"/>
    <w:rsid w:val="001130A7"/>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2">
    <w:name w:val="xl48202"/>
    <w:basedOn w:val="a1"/>
    <w:rsid w:val="001130A7"/>
    <w:pPr>
      <w:shd w:val="clear" w:color="000000" w:fill="FFFFFF"/>
      <w:spacing w:before="100" w:beforeAutospacing="1" w:after="100" w:afterAutospacing="1"/>
      <w:jc w:val="center"/>
      <w:textAlignment w:val="center"/>
    </w:pPr>
    <w:rPr>
      <w:rFonts w:ascii="Tahoma" w:hAnsi="Tahoma" w:cs="Tahoma"/>
      <w:b/>
      <w:bCs/>
      <w:color w:val="000000"/>
    </w:rPr>
  </w:style>
  <w:style w:type="paragraph" w:customStyle="1" w:styleId="xl48203">
    <w:name w:val="xl48203"/>
    <w:basedOn w:val="a1"/>
    <w:rsid w:val="001130A7"/>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4">
    <w:name w:val="xl48204"/>
    <w:basedOn w:val="a1"/>
    <w:rsid w:val="001130A7"/>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5">
    <w:name w:val="xl48205"/>
    <w:basedOn w:val="a1"/>
    <w:rsid w:val="001130A7"/>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6">
    <w:name w:val="xl48206"/>
    <w:basedOn w:val="a1"/>
    <w:rsid w:val="001130A7"/>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7">
    <w:name w:val="xl48207"/>
    <w:basedOn w:val="a1"/>
    <w:rsid w:val="001130A7"/>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8">
    <w:name w:val="xl48208"/>
    <w:basedOn w:val="a1"/>
    <w:rsid w:val="001130A7"/>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9">
    <w:name w:val="xl48209"/>
    <w:basedOn w:val="a1"/>
    <w:rsid w:val="001130A7"/>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10">
    <w:name w:val="xl48210"/>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11">
    <w:name w:val="xl48211"/>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font26">
    <w:name w:val="font26"/>
    <w:basedOn w:val="a1"/>
    <w:rsid w:val="001130A7"/>
    <w:pPr>
      <w:spacing w:before="100" w:beforeAutospacing="1" w:after="100" w:afterAutospacing="1"/>
    </w:pPr>
    <w:rPr>
      <w:rFonts w:ascii="Tahoma" w:hAnsi="Tahoma" w:cs="Tahoma"/>
      <w:b/>
      <w:bCs/>
      <w:i/>
      <w:iCs/>
      <w:sz w:val="22"/>
      <w:szCs w:val="22"/>
    </w:rPr>
  </w:style>
  <w:style w:type="paragraph" w:customStyle="1" w:styleId="font27">
    <w:name w:val="font27"/>
    <w:basedOn w:val="a1"/>
    <w:rsid w:val="001130A7"/>
    <w:pPr>
      <w:spacing w:before="100" w:beforeAutospacing="1" w:after="100" w:afterAutospacing="1"/>
    </w:pPr>
    <w:rPr>
      <w:rFonts w:ascii="Tahoma" w:hAnsi="Tahoma" w:cs="Tahoma"/>
      <w:b/>
      <w:bCs/>
      <w:sz w:val="22"/>
      <w:szCs w:val="22"/>
    </w:rPr>
  </w:style>
  <w:style w:type="paragraph" w:customStyle="1" w:styleId="font28">
    <w:name w:val="font28"/>
    <w:basedOn w:val="a1"/>
    <w:rsid w:val="001130A7"/>
    <w:pPr>
      <w:spacing w:before="100" w:beforeAutospacing="1" w:after="100" w:afterAutospacing="1"/>
    </w:pPr>
    <w:rPr>
      <w:rFonts w:ascii="Tahoma" w:hAnsi="Tahoma" w:cs="Tahoma"/>
      <w:b/>
      <w:bCs/>
      <w:sz w:val="22"/>
      <w:szCs w:val="22"/>
    </w:rPr>
  </w:style>
  <w:style w:type="paragraph" w:customStyle="1" w:styleId="font29">
    <w:name w:val="font29"/>
    <w:basedOn w:val="a1"/>
    <w:rsid w:val="001130A7"/>
    <w:pPr>
      <w:spacing w:before="100" w:beforeAutospacing="1" w:after="100" w:afterAutospacing="1"/>
    </w:pPr>
    <w:rPr>
      <w:rFonts w:ascii="Tahoma" w:hAnsi="Tahoma" w:cs="Tahoma"/>
      <w:b/>
      <w:bCs/>
      <w:sz w:val="22"/>
      <w:szCs w:val="22"/>
    </w:rPr>
  </w:style>
  <w:style w:type="paragraph" w:customStyle="1" w:styleId="font30">
    <w:name w:val="font30"/>
    <w:basedOn w:val="a1"/>
    <w:rsid w:val="001130A7"/>
    <w:pPr>
      <w:spacing w:before="100" w:beforeAutospacing="1" w:after="100" w:afterAutospacing="1"/>
    </w:pPr>
    <w:rPr>
      <w:rFonts w:ascii="Tahoma" w:hAnsi="Tahoma" w:cs="Tahoma"/>
      <w:b/>
      <w:bCs/>
      <w:color w:val="000000"/>
      <w:sz w:val="22"/>
      <w:szCs w:val="22"/>
    </w:rPr>
  </w:style>
  <w:style w:type="paragraph" w:customStyle="1" w:styleId="font31">
    <w:name w:val="font31"/>
    <w:basedOn w:val="a1"/>
    <w:rsid w:val="001130A7"/>
    <w:pPr>
      <w:spacing w:before="100" w:beforeAutospacing="1" w:after="100" w:afterAutospacing="1"/>
    </w:pPr>
    <w:rPr>
      <w:rFonts w:ascii="Tahoma" w:hAnsi="Tahoma" w:cs="Tahoma"/>
      <w:b/>
      <w:bCs/>
      <w:i/>
      <w:iCs/>
      <w:color w:val="000000"/>
      <w:sz w:val="20"/>
      <w:szCs w:val="20"/>
    </w:rPr>
  </w:style>
  <w:style w:type="paragraph" w:customStyle="1" w:styleId="font32">
    <w:name w:val="font32"/>
    <w:basedOn w:val="a1"/>
    <w:rsid w:val="001130A7"/>
    <w:pPr>
      <w:spacing w:before="100" w:beforeAutospacing="1" w:after="100" w:afterAutospacing="1"/>
    </w:pPr>
    <w:rPr>
      <w:rFonts w:ascii="Tahoma" w:hAnsi="Tahoma" w:cs="Tahoma"/>
      <w:b/>
      <w:bCs/>
      <w:i/>
      <w:iCs/>
      <w:color w:val="000000"/>
      <w:sz w:val="20"/>
      <w:szCs w:val="20"/>
    </w:rPr>
  </w:style>
  <w:style w:type="paragraph" w:customStyle="1" w:styleId="font33">
    <w:name w:val="font33"/>
    <w:basedOn w:val="a1"/>
    <w:rsid w:val="001130A7"/>
    <w:pPr>
      <w:spacing w:before="100" w:beforeAutospacing="1" w:after="100" w:afterAutospacing="1"/>
    </w:pPr>
    <w:rPr>
      <w:rFonts w:ascii="Tahoma" w:hAnsi="Tahoma" w:cs="Tahoma"/>
      <w:b/>
      <w:bCs/>
      <w:i/>
      <w:iCs/>
      <w:color w:val="000000"/>
      <w:sz w:val="20"/>
      <w:szCs w:val="20"/>
    </w:rPr>
  </w:style>
  <w:style w:type="paragraph" w:customStyle="1" w:styleId="xl48212">
    <w:name w:val="xl48212"/>
    <w:basedOn w:val="a1"/>
    <w:rsid w:val="001130A7"/>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213">
    <w:name w:val="xl48213"/>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color w:val="000000"/>
      <w:sz w:val="20"/>
      <w:szCs w:val="20"/>
    </w:rPr>
  </w:style>
  <w:style w:type="paragraph" w:customStyle="1" w:styleId="xl48214">
    <w:name w:val="xl48214"/>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i/>
      <w:iCs/>
      <w:color w:val="000000"/>
      <w:sz w:val="20"/>
      <w:szCs w:val="20"/>
    </w:rPr>
  </w:style>
  <w:style w:type="paragraph" w:customStyle="1" w:styleId="xl48215">
    <w:name w:val="xl48215"/>
    <w:basedOn w:val="a1"/>
    <w:rsid w:val="001130A7"/>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216">
    <w:name w:val="xl48216"/>
    <w:basedOn w:val="a1"/>
    <w:rsid w:val="001130A7"/>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sz w:val="20"/>
      <w:szCs w:val="20"/>
    </w:rPr>
  </w:style>
  <w:style w:type="paragraph" w:customStyle="1" w:styleId="xl48217">
    <w:name w:val="xl48217"/>
    <w:basedOn w:val="a1"/>
    <w:rsid w:val="001130A7"/>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sz w:val="20"/>
      <w:szCs w:val="20"/>
    </w:rPr>
  </w:style>
  <w:style w:type="paragraph" w:customStyle="1" w:styleId="xl48218">
    <w:name w:val="xl48218"/>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19">
    <w:name w:val="xl48219"/>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0">
    <w:name w:val="xl48220"/>
    <w:basedOn w:val="a1"/>
    <w:rsid w:val="001130A7"/>
    <w:pPr>
      <w:pBdr>
        <w:left w:val="single" w:sz="8"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221">
    <w:name w:val="xl48221"/>
    <w:basedOn w:val="a1"/>
    <w:rsid w:val="001130A7"/>
    <w:pPr>
      <w:pBdr>
        <w:left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22">
    <w:name w:val="xl48222"/>
    <w:basedOn w:val="a1"/>
    <w:rsid w:val="001130A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223">
    <w:name w:val="xl48223"/>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4">
    <w:name w:val="xl48224"/>
    <w:basedOn w:val="a1"/>
    <w:rsid w:val="001130A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5">
    <w:name w:val="xl48225"/>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6">
    <w:name w:val="xl48226"/>
    <w:basedOn w:val="a1"/>
    <w:rsid w:val="001130A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7">
    <w:name w:val="xl48227"/>
    <w:basedOn w:val="a1"/>
    <w:rsid w:val="001130A7"/>
    <w:pPr>
      <w:pBdr>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228">
    <w:name w:val="xl48228"/>
    <w:basedOn w:val="a1"/>
    <w:rsid w:val="001130A7"/>
    <w:pPr>
      <w:pBdr>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229">
    <w:name w:val="xl48229"/>
    <w:basedOn w:val="a1"/>
    <w:rsid w:val="001130A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30">
    <w:name w:val="xl48230"/>
    <w:basedOn w:val="a1"/>
    <w:rsid w:val="001130A7"/>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31">
    <w:name w:val="xl48231"/>
    <w:basedOn w:val="a1"/>
    <w:rsid w:val="001130A7"/>
    <w:pPr>
      <w:pBdr>
        <w:top w:val="single" w:sz="4" w:space="0" w:color="auto"/>
        <w:left w:val="single" w:sz="4" w:space="14"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232">
    <w:name w:val="xl48232"/>
    <w:basedOn w:val="a1"/>
    <w:rsid w:val="001130A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233">
    <w:name w:val="xl48233"/>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top"/>
    </w:pPr>
    <w:rPr>
      <w:rFonts w:ascii="Tahoma" w:hAnsi="Tahoma" w:cs="Tahoma"/>
      <w:color w:val="000000"/>
      <w:sz w:val="20"/>
      <w:szCs w:val="20"/>
    </w:rPr>
  </w:style>
  <w:style w:type="paragraph" w:customStyle="1" w:styleId="xl48234">
    <w:name w:val="xl48234"/>
    <w:basedOn w:val="a1"/>
    <w:rsid w:val="001130A7"/>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5">
    <w:name w:val="xl48235"/>
    <w:basedOn w:val="a1"/>
    <w:rsid w:val="001130A7"/>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6">
    <w:name w:val="xl48236"/>
    <w:basedOn w:val="a1"/>
    <w:rsid w:val="001130A7"/>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7">
    <w:name w:val="xl48237"/>
    <w:basedOn w:val="a1"/>
    <w:rsid w:val="001130A7"/>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8">
    <w:name w:val="xl48238"/>
    <w:basedOn w:val="a1"/>
    <w:rsid w:val="001130A7"/>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39">
    <w:name w:val="xl48239"/>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0">
    <w:name w:val="xl48240"/>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1">
    <w:name w:val="xl48241"/>
    <w:basedOn w:val="a1"/>
    <w:rsid w:val="001130A7"/>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2">
    <w:name w:val="xl48242"/>
    <w:basedOn w:val="a1"/>
    <w:rsid w:val="001130A7"/>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43">
    <w:name w:val="xl48243"/>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4">
    <w:name w:val="xl48244"/>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63884">
    <w:name w:val="xl63884"/>
    <w:basedOn w:val="a1"/>
    <w:rsid w:val="001130A7"/>
    <w:pPr>
      <w:spacing w:before="100" w:beforeAutospacing="1" w:after="100" w:afterAutospacing="1"/>
    </w:pPr>
    <w:rPr>
      <w:b/>
      <w:bCs/>
    </w:rPr>
  </w:style>
  <w:style w:type="paragraph" w:customStyle="1" w:styleId="xl63885">
    <w:name w:val="xl63885"/>
    <w:basedOn w:val="a1"/>
    <w:rsid w:val="001130A7"/>
    <w:pPr>
      <w:spacing w:before="100" w:beforeAutospacing="1" w:after="100" w:afterAutospacing="1"/>
    </w:pPr>
    <w:rPr>
      <w:b/>
      <w:bCs/>
      <w:sz w:val="18"/>
      <w:szCs w:val="18"/>
    </w:rPr>
  </w:style>
  <w:style w:type="paragraph" w:customStyle="1" w:styleId="xl63886">
    <w:name w:val="xl63886"/>
    <w:basedOn w:val="a1"/>
    <w:rsid w:val="001130A7"/>
    <w:pPr>
      <w:shd w:val="clear" w:color="000000" w:fill="FFFFFF"/>
      <w:spacing w:before="100" w:beforeAutospacing="1" w:after="100" w:afterAutospacing="1"/>
    </w:pPr>
  </w:style>
  <w:style w:type="paragraph" w:customStyle="1" w:styleId="xl63887">
    <w:name w:val="xl63887"/>
    <w:basedOn w:val="a1"/>
    <w:rsid w:val="001130A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888">
    <w:name w:val="xl63888"/>
    <w:basedOn w:val="a1"/>
    <w:rsid w:val="001130A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89">
    <w:name w:val="xl63889"/>
    <w:basedOn w:val="a1"/>
    <w:rsid w:val="001130A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90">
    <w:name w:val="xl63890"/>
    <w:basedOn w:val="a1"/>
    <w:rsid w:val="001130A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1">
    <w:name w:val="xl63891"/>
    <w:basedOn w:val="a1"/>
    <w:rsid w:val="001130A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2">
    <w:name w:val="xl63892"/>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63893">
    <w:name w:val="xl63893"/>
    <w:basedOn w:val="a1"/>
    <w:rsid w:val="001130A7"/>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63894">
    <w:name w:val="xl63894"/>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63895">
    <w:name w:val="xl63895"/>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896">
    <w:name w:val="xl63896"/>
    <w:basedOn w:val="a1"/>
    <w:rsid w:val="001130A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97">
    <w:name w:val="xl63897"/>
    <w:basedOn w:val="a1"/>
    <w:rsid w:val="001130A7"/>
    <w:pPr>
      <w:pBdr>
        <w:top w:val="single" w:sz="4" w:space="0" w:color="auto"/>
        <w:left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3898">
    <w:name w:val="xl63898"/>
    <w:basedOn w:val="a1"/>
    <w:rsid w:val="001130A7"/>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9">
    <w:name w:val="xl63899"/>
    <w:basedOn w:val="a1"/>
    <w:rsid w:val="001130A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3900">
    <w:name w:val="xl63900"/>
    <w:basedOn w:val="a1"/>
    <w:rsid w:val="001130A7"/>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01">
    <w:name w:val="xl63901"/>
    <w:basedOn w:val="a1"/>
    <w:rsid w:val="001130A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style>
  <w:style w:type="paragraph" w:customStyle="1" w:styleId="xl63902">
    <w:name w:val="xl63902"/>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63903">
    <w:name w:val="xl63903"/>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63904">
    <w:name w:val="xl63904"/>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63905">
    <w:name w:val="xl63905"/>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63906">
    <w:name w:val="xl63906"/>
    <w:basedOn w:val="a1"/>
    <w:rsid w:val="001130A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907">
    <w:name w:val="xl63907"/>
    <w:basedOn w:val="a1"/>
    <w:rsid w:val="001130A7"/>
    <w:pPr>
      <w:pBdr>
        <w:top w:val="single" w:sz="4" w:space="0" w:color="auto"/>
        <w:left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3908">
    <w:name w:val="xl63908"/>
    <w:basedOn w:val="a1"/>
    <w:rsid w:val="001130A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rPr>
  </w:style>
  <w:style w:type="paragraph" w:customStyle="1" w:styleId="xl63909">
    <w:name w:val="xl63909"/>
    <w:basedOn w:val="a1"/>
    <w:rsid w:val="001130A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3910">
    <w:name w:val="xl63910"/>
    <w:basedOn w:val="a1"/>
    <w:rsid w:val="001130A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3911">
    <w:name w:val="xl63911"/>
    <w:basedOn w:val="a1"/>
    <w:rsid w:val="001130A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3912">
    <w:name w:val="xl63912"/>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13">
    <w:name w:val="xl63913"/>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3914">
    <w:name w:val="xl63914"/>
    <w:basedOn w:val="a1"/>
    <w:rsid w:val="001130A7"/>
    <w:pPr>
      <w:pBdr>
        <w:top w:val="single" w:sz="4" w:space="0" w:color="auto"/>
        <w:left w:val="single" w:sz="8" w:space="0" w:color="auto"/>
        <w:bottom w:val="single" w:sz="4" w:space="0" w:color="auto"/>
        <w:right w:val="single" w:sz="4" w:space="0" w:color="auto"/>
      </w:pBdr>
      <w:shd w:val="clear" w:color="000000" w:fill="DAEEF3"/>
      <w:spacing w:before="100" w:beforeAutospacing="1" w:after="100" w:afterAutospacing="1"/>
      <w:jc w:val="center"/>
      <w:textAlignment w:val="center"/>
    </w:pPr>
    <w:rPr>
      <w:b/>
      <w:bCs/>
    </w:rPr>
  </w:style>
  <w:style w:type="paragraph" w:customStyle="1" w:styleId="xl63915">
    <w:name w:val="xl63915"/>
    <w:basedOn w:val="a1"/>
    <w:rsid w:val="001130A7"/>
    <w:pPr>
      <w:pBdr>
        <w:top w:val="single" w:sz="4" w:space="0" w:color="auto"/>
        <w:left w:val="single" w:sz="8" w:space="0" w:color="auto"/>
        <w:bottom w:val="single" w:sz="8" w:space="0" w:color="auto"/>
        <w:right w:val="single" w:sz="4" w:space="0" w:color="auto"/>
      </w:pBdr>
      <w:shd w:val="clear" w:color="000000" w:fill="DAEEF3"/>
      <w:spacing w:before="100" w:beforeAutospacing="1" w:after="100" w:afterAutospacing="1"/>
      <w:jc w:val="center"/>
      <w:textAlignment w:val="center"/>
    </w:pPr>
    <w:rPr>
      <w:b/>
      <w:bCs/>
    </w:rPr>
  </w:style>
  <w:style w:type="paragraph" w:customStyle="1" w:styleId="xl63916">
    <w:name w:val="xl63916"/>
    <w:basedOn w:val="a1"/>
    <w:rsid w:val="001130A7"/>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7">
    <w:name w:val="xl63917"/>
    <w:basedOn w:val="a1"/>
    <w:rsid w:val="001130A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8">
    <w:name w:val="xl63918"/>
    <w:basedOn w:val="a1"/>
    <w:rsid w:val="001130A7"/>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9">
    <w:name w:val="xl63919"/>
    <w:basedOn w:val="a1"/>
    <w:rsid w:val="001130A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20">
    <w:name w:val="xl63920"/>
    <w:basedOn w:val="a1"/>
    <w:rsid w:val="001130A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21">
    <w:name w:val="xl63921"/>
    <w:basedOn w:val="a1"/>
    <w:rsid w:val="001130A7"/>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22">
    <w:name w:val="xl63922"/>
    <w:basedOn w:val="a1"/>
    <w:rsid w:val="001130A7"/>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rPr>
  </w:style>
  <w:style w:type="paragraph" w:customStyle="1" w:styleId="xl63923">
    <w:name w:val="xl63923"/>
    <w:basedOn w:val="a1"/>
    <w:rsid w:val="001130A7"/>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63924">
    <w:name w:val="xl63924"/>
    <w:basedOn w:val="a1"/>
    <w:rsid w:val="001130A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63925">
    <w:name w:val="xl63925"/>
    <w:basedOn w:val="a1"/>
    <w:rsid w:val="001130A7"/>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63926">
    <w:name w:val="xl63926"/>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63927">
    <w:name w:val="xl63927"/>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63928">
    <w:name w:val="xl63928"/>
    <w:basedOn w:val="a1"/>
    <w:rsid w:val="001130A7"/>
    <w:pPr>
      <w:pBdr>
        <w:top w:val="single" w:sz="4" w:space="0" w:color="auto"/>
        <w:left w:val="single" w:sz="4" w:space="0" w:color="auto"/>
        <w:bottom w:val="single" w:sz="4" w:space="0" w:color="auto"/>
      </w:pBdr>
      <w:shd w:val="clear" w:color="000000" w:fill="DAEEF3"/>
      <w:spacing w:before="100" w:beforeAutospacing="1" w:after="100" w:afterAutospacing="1"/>
      <w:textAlignment w:val="center"/>
    </w:pPr>
    <w:rPr>
      <w:b/>
      <w:bCs/>
    </w:rPr>
  </w:style>
  <w:style w:type="paragraph" w:customStyle="1" w:styleId="xl63929">
    <w:name w:val="xl63929"/>
    <w:basedOn w:val="a1"/>
    <w:rsid w:val="001130A7"/>
    <w:pPr>
      <w:pBdr>
        <w:top w:val="single" w:sz="4" w:space="0" w:color="auto"/>
        <w:left w:val="single" w:sz="4" w:space="0" w:color="auto"/>
        <w:bottom w:val="single" w:sz="8" w:space="0" w:color="auto"/>
      </w:pBdr>
      <w:shd w:val="clear" w:color="000000" w:fill="DAEEF3"/>
      <w:spacing w:before="100" w:beforeAutospacing="1" w:after="100" w:afterAutospacing="1"/>
      <w:textAlignment w:val="center"/>
    </w:pPr>
    <w:rPr>
      <w:b/>
      <w:bCs/>
    </w:rPr>
  </w:style>
  <w:style w:type="paragraph" w:customStyle="1" w:styleId="xl63930">
    <w:name w:val="xl63930"/>
    <w:basedOn w:val="a1"/>
    <w:rsid w:val="001130A7"/>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31">
    <w:name w:val="xl63931"/>
    <w:basedOn w:val="a1"/>
    <w:rsid w:val="001130A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32">
    <w:name w:val="xl63932"/>
    <w:basedOn w:val="a1"/>
    <w:rsid w:val="001130A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33">
    <w:name w:val="xl63933"/>
    <w:basedOn w:val="a1"/>
    <w:rsid w:val="001130A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63934">
    <w:name w:val="xl63934"/>
    <w:basedOn w:val="a1"/>
    <w:rsid w:val="001130A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35">
    <w:name w:val="xl63935"/>
    <w:basedOn w:val="a1"/>
    <w:rsid w:val="001130A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36">
    <w:name w:val="xl63936"/>
    <w:basedOn w:val="a1"/>
    <w:rsid w:val="001130A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3937">
    <w:name w:val="xl63937"/>
    <w:basedOn w:val="a1"/>
    <w:rsid w:val="001130A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38">
    <w:name w:val="xl63938"/>
    <w:basedOn w:val="a1"/>
    <w:rsid w:val="001130A7"/>
    <w:pPr>
      <w:pBdr>
        <w:top w:val="single" w:sz="4" w:space="0" w:color="auto"/>
        <w:left w:val="single" w:sz="8"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39">
    <w:name w:val="xl63939"/>
    <w:basedOn w:val="a1"/>
    <w:rsid w:val="001130A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0">
    <w:name w:val="xl63940"/>
    <w:basedOn w:val="a1"/>
    <w:rsid w:val="001130A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1">
    <w:name w:val="xl63941"/>
    <w:basedOn w:val="a1"/>
    <w:rsid w:val="001130A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3942">
    <w:name w:val="xl63942"/>
    <w:basedOn w:val="a1"/>
    <w:rsid w:val="001130A7"/>
    <w:pPr>
      <w:pBdr>
        <w:top w:val="single" w:sz="4" w:space="0" w:color="auto"/>
        <w:left w:val="single" w:sz="8" w:space="0" w:color="auto"/>
        <w:bottom w:val="single" w:sz="8"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43">
    <w:name w:val="xl63943"/>
    <w:basedOn w:val="a1"/>
    <w:rsid w:val="001130A7"/>
    <w:pPr>
      <w:pBdr>
        <w:top w:val="single" w:sz="4" w:space="0" w:color="auto"/>
        <w:left w:val="single" w:sz="8"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4">
    <w:name w:val="xl63944"/>
    <w:basedOn w:val="a1"/>
    <w:rsid w:val="001130A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5">
    <w:name w:val="xl63945"/>
    <w:basedOn w:val="a1"/>
    <w:rsid w:val="001130A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6">
    <w:name w:val="xl63946"/>
    <w:basedOn w:val="a1"/>
    <w:rsid w:val="001130A7"/>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3947">
    <w:name w:val="xl63947"/>
    <w:basedOn w:val="a1"/>
    <w:rsid w:val="001130A7"/>
    <w:pPr>
      <w:pBdr>
        <w:top w:val="single" w:sz="4" w:space="0" w:color="auto"/>
        <w:left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48">
    <w:name w:val="xl63948"/>
    <w:basedOn w:val="a1"/>
    <w:rsid w:val="001130A7"/>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49">
    <w:name w:val="xl63949"/>
    <w:basedOn w:val="a1"/>
    <w:rsid w:val="001130A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0">
    <w:name w:val="xl63950"/>
    <w:basedOn w:val="a1"/>
    <w:rsid w:val="001130A7"/>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63951">
    <w:name w:val="xl63951"/>
    <w:basedOn w:val="a1"/>
    <w:rsid w:val="001130A7"/>
    <w:pPr>
      <w:pBdr>
        <w:top w:val="single" w:sz="4" w:space="0" w:color="auto"/>
        <w:bottom w:val="single" w:sz="4" w:space="0" w:color="auto"/>
      </w:pBdr>
      <w:spacing w:before="100" w:beforeAutospacing="1" w:after="100" w:afterAutospacing="1"/>
      <w:jc w:val="right"/>
      <w:textAlignment w:val="center"/>
    </w:pPr>
  </w:style>
  <w:style w:type="paragraph" w:customStyle="1" w:styleId="xl63952">
    <w:name w:val="xl63952"/>
    <w:basedOn w:val="a1"/>
    <w:rsid w:val="001130A7"/>
    <w:pPr>
      <w:pBdr>
        <w:top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53">
    <w:name w:val="xl63953"/>
    <w:basedOn w:val="a1"/>
    <w:rsid w:val="001130A7"/>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954">
    <w:name w:val="xl63954"/>
    <w:basedOn w:val="a1"/>
    <w:rsid w:val="001130A7"/>
    <w:pPr>
      <w:pBdr>
        <w:top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55">
    <w:name w:val="xl63955"/>
    <w:basedOn w:val="a1"/>
    <w:rsid w:val="001130A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6">
    <w:name w:val="xl63956"/>
    <w:basedOn w:val="a1"/>
    <w:rsid w:val="001130A7"/>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63957">
    <w:name w:val="xl63957"/>
    <w:basedOn w:val="a1"/>
    <w:rsid w:val="001130A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8">
    <w:name w:val="xl63958"/>
    <w:basedOn w:val="a1"/>
    <w:rsid w:val="001130A7"/>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63959">
    <w:name w:val="xl63959"/>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60">
    <w:name w:val="xl63960"/>
    <w:basedOn w:val="a1"/>
    <w:rsid w:val="001130A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61">
    <w:name w:val="xl63961"/>
    <w:basedOn w:val="a1"/>
    <w:rsid w:val="001130A7"/>
    <w:pPr>
      <w:pBdr>
        <w:top w:val="single" w:sz="4" w:space="0" w:color="auto"/>
        <w:left w:val="single" w:sz="4"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62">
    <w:name w:val="xl63962"/>
    <w:basedOn w:val="a1"/>
    <w:rsid w:val="001130A7"/>
    <w:pPr>
      <w:pBdr>
        <w:left w:val="single" w:sz="8"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63">
    <w:name w:val="xl63963"/>
    <w:basedOn w:val="a1"/>
    <w:rsid w:val="001130A7"/>
    <w:pPr>
      <w:pBdr>
        <w:top w:val="single" w:sz="4" w:space="0" w:color="auto"/>
        <w:left w:val="single" w:sz="8"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64">
    <w:name w:val="xl63964"/>
    <w:basedOn w:val="a1"/>
    <w:rsid w:val="001130A7"/>
    <w:pPr>
      <w:pBdr>
        <w:top w:val="single" w:sz="4" w:space="0" w:color="auto"/>
        <w:left w:val="single" w:sz="8" w:space="0" w:color="auto"/>
        <w:bottom w:val="single" w:sz="4" w:space="0" w:color="auto"/>
      </w:pBdr>
      <w:spacing w:before="100" w:beforeAutospacing="1" w:after="100" w:afterAutospacing="1"/>
      <w:jc w:val="right"/>
      <w:textAlignment w:val="center"/>
    </w:pPr>
    <w:rPr>
      <w:b/>
      <w:bCs/>
    </w:rPr>
  </w:style>
  <w:style w:type="paragraph" w:customStyle="1" w:styleId="xl63965">
    <w:name w:val="xl63965"/>
    <w:basedOn w:val="a1"/>
    <w:rsid w:val="001130A7"/>
    <w:pPr>
      <w:pBdr>
        <w:top w:val="single" w:sz="4" w:space="0" w:color="auto"/>
        <w:left w:val="single" w:sz="8" w:space="0" w:color="auto"/>
        <w:bottom w:val="single" w:sz="4" w:space="0" w:color="auto"/>
      </w:pBdr>
      <w:spacing w:before="100" w:beforeAutospacing="1" w:after="100" w:afterAutospacing="1"/>
      <w:jc w:val="right"/>
      <w:textAlignment w:val="center"/>
    </w:pPr>
  </w:style>
  <w:style w:type="paragraph" w:customStyle="1" w:styleId="xl63966">
    <w:name w:val="xl63966"/>
    <w:basedOn w:val="a1"/>
    <w:rsid w:val="001130A7"/>
    <w:pPr>
      <w:pBdr>
        <w:top w:val="single" w:sz="4" w:space="0" w:color="auto"/>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67">
    <w:name w:val="xl63967"/>
    <w:basedOn w:val="a1"/>
    <w:rsid w:val="001130A7"/>
    <w:pPr>
      <w:pBdr>
        <w:top w:val="single" w:sz="4" w:space="0" w:color="auto"/>
        <w:left w:val="single" w:sz="8" w:space="0" w:color="auto"/>
        <w:bottom w:val="single" w:sz="4" w:space="0" w:color="auto"/>
      </w:pBdr>
      <w:shd w:val="clear" w:color="000000" w:fill="FFFFFF"/>
      <w:spacing w:before="100" w:beforeAutospacing="1" w:after="100" w:afterAutospacing="1"/>
      <w:jc w:val="right"/>
      <w:textAlignment w:val="center"/>
    </w:pPr>
  </w:style>
  <w:style w:type="paragraph" w:customStyle="1" w:styleId="xl63968">
    <w:name w:val="xl63968"/>
    <w:basedOn w:val="a1"/>
    <w:rsid w:val="001130A7"/>
    <w:pPr>
      <w:pBdr>
        <w:top w:val="single" w:sz="4" w:space="0" w:color="auto"/>
        <w:left w:val="single" w:sz="8"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69">
    <w:name w:val="xl63969"/>
    <w:basedOn w:val="a1"/>
    <w:rsid w:val="001130A7"/>
    <w:pPr>
      <w:pBdr>
        <w:top w:val="single" w:sz="4" w:space="0" w:color="auto"/>
        <w:left w:val="single" w:sz="8"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70">
    <w:name w:val="xl63970"/>
    <w:basedOn w:val="a1"/>
    <w:rsid w:val="001130A7"/>
    <w:pPr>
      <w:pBdr>
        <w:top w:val="single" w:sz="4" w:space="0" w:color="auto"/>
        <w:left w:val="single" w:sz="8"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71">
    <w:name w:val="xl63971"/>
    <w:basedOn w:val="a1"/>
    <w:rsid w:val="001130A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72">
    <w:name w:val="xl63972"/>
    <w:basedOn w:val="a1"/>
    <w:rsid w:val="001130A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73">
    <w:name w:val="xl63973"/>
    <w:basedOn w:val="a1"/>
    <w:rsid w:val="001130A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63974">
    <w:name w:val="xl63974"/>
    <w:basedOn w:val="a1"/>
    <w:rsid w:val="001130A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75">
    <w:name w:val="xl63975"/>
    <w:basedOn w:val="a1"/>
    <w:rsid w:val="001130A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3976">
    <w:name w:val="xl63976"/>
    <w:basedOn w:val="a1"/>
    <w:rsid w:val="001130A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77">
    <w:name w:val="xl63977"/>
    <w:basedOn w:val="a1"/>
    <w:rsid w:val="001130A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78">
    <w:name w:val="xl63978"/>
    <w:basedOn w:val="a1"/>
    <w:rsid w:val="001130A7"/>
    <w:pPr>
      <w:pBdr>
        <w:top w:val="single" w:sz="4" w:space="0" w:color="auto"/>
        <w:left w:val="single" w:sz="8" w:space="0" w:color="auto"/>
        <w:bottom w:val="single" w:sz="8"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79">
    <w:name w:val="xl63979"/>
    <w:basedOn w:val="a1"/>
    <w:rsid w:val="001130A7"/>
    <w:pPr>
      <w:shd w:val="clear" w:color="000000" w:fill="FFFFFF"/>
      <w:spacing w:before="100" w:beforeAutospacing="1" w:after="100" w:afterAutospacing="1"/>
      <w:jc w:val="center"/>
    </w:pPr>
  </w:style>
  <w:style w:type="paragraph" w:customStyle="1" w:styleId="xl63980">
    <w:name w:val="xl63980"/>
    <w:basedOn w:val="a1"/>
    <w:rsid w:val="001130A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81">
    <w:name w:val="xl63981"/>
    <w:basedOn w:val="a1"/>
    <w:rsid w:val="001130A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82">
    <w:name w:val="xl63982"/>
    <w:basedOn w:val="a1"/>
    <w:rsid w:val="001130A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983">
    <w:name w:val="xl63983"/>
    <w:basedOn w:val="a1"/>
    <w:rsid w:val="001130A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84">
    <w:name w:val="xl63984"/>
    <w:basedOn w:val="a1"/>
    <w:rsid w:val="001130A7"/>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63985">
    <w:name w:val="xl63985"/>
    <w:basedOn w:val="a1"/>
    <w:rsid w:val="001130A7"/>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63986">
    <w:name w:val="xl63986"/>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87">
    <w:name w:val="xl63987"/>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988">
    <w:name w:val="xl63988"/>
    <w:basedOn w:val="a1"/>
    <w:rsid w:val="001130A7"/>
    <w:pPr>
      <w:pBdr>
        <w:top w:val="single" w:sz="4" w:space="0" w:color="auto"/>
        <w:left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89">
    <w:name w:val="xl63989"/>
    <w:basedOn w:val="a1"/>
    <w:rsid w:val="001130A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90">
    <w:name w:val="xl63990"/>
    <w:basedOn w:val="a1"/>
    <w:rsid w:val="001130A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91">
    <w:name w:val="xl63991"/>
    <w:basedOn w:val="a1"/>
    <w:rsid w:val="001130A7"/>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92">
    <w:name w:val="xl63992"/>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93">
    <w:name w:val="xl63993"/>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94">
    <w:name w:val="xl63994"/>
    <w:basedOn w:val="a1"/>
    <w:rsid w:val="001130A7"/>
    <w:pPr>
      <w:pBdr>
        <w:top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95">
    <w:name w:val="xl63995"/>
    <w:basedOn w:val="a1"/>
    <w:rsid w:val="001130A7"/>
    <w:pPr>
      <w:pBdr>
        <w:top w:val="single" w:sz="4" w:space="0" w:color="auto"/>
        <w:bottom w:val="single" w:sz="4" w:space="0" w:color="auto"/>
      </w:pBdr>
      <w:spacing w:before="100" w:beforeAutospacing="1" w:after="100" w:afterAutospacing="1"/>
      <w:jc w:val="right"/>
      <w:textAlignment w:val="center"/>
    </w:pPr>
  </w:style>
  <w:style w:type="paragraph" w:customStyle="1" w:styleId="xl63996">
    <w:name w:val="xl63996"/>
    <w:basedOn w:val="a1"/>
    <w:rsid w:val="001130A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97">
    <w:name w:val="xl63997"/>
    <w:basedOn w:val="a1"/>
    <w:rsid w:val="001130A7"/>
    <w:pPr>
      <w:pBdr>
        <w:top w:val="single" w:sz="4"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98">
    <w:name w:val="xl63998"/>
    <w:basedOn w:val="a1"/>
    <w:rsid w:val="001130A7"/>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99">
    <w:name w:val="xl63999"/>
    <w:basedOn w:val="a1"/>
    <w:rsid w:val="001130A7"/>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00">
    <w:name w:val="xl64000"/>
    <w:basedOn w:val="a1"/>
    <w:rsid w:val="001130A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4001">
    <w:name w:val="xl64001"/>
    <w:basedOn w:val="a1"/>
    <w:rsid w:val="001130A7"/>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4002">
    <w:name w:val="xl64002"/>
    <w:basedOn w:val="a1"/>
    <w:rsid w:val="001130A7"/>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64003">
    <w:name w:val="xl64003"/>
    <w:basedOn w:val="a1"/>
    <w:rsid w:val="001130A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64004">
    <w:name w:val="xl64004"/>
    <w:basedOn w:val="a1"/>
    <w:rsid w:val="001130A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64005">
    <w:name w:val="xl64005"/>
    <w:basedOn w:val="a1"/>
    <w:rsid w:val="001130A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4006">
    <w:name w:val="xl64006"/>
    <w:basedOn w:val="a1"/>
    <w:rsid w:val="001130A7"/>
    <w:pPr>
      <w:pBdr>
        <w:top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4007">
    <w:name w:val="xl64007"/>
    <w:basedOn w:val="a1"/>
    <w:rsid w:val="001130A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4008">
    <w:name w:val="xl64008"/>
    <w:basedOn w:val="a1"/>
    <w:rsid w:val="001130A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4009">
    <w:name w:val="xl64009"/>
    <w:basedOn w:val="a1"/>
    <w:rsid w:val="001130A7"/>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64010">
    <w:name w:val="xl64010"/>
    <w:basedOn w:val="a1"/>
    <w:rsid w:val="001130A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4011">
    <w:name w:val="xl64011"/>
    <w:basedOn w:val="a1"/>
    <w:rsid w:val="001130A7"/>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64012">
    <w:name w:val="xl64012"/>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4013">
    <w:name w:val="xl64013"/>
    <w:basedOn w:val="a1"/>
    <w:rsid w:val="001130A7"/>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64014">
    <w:name w:val="xl64014"/>
    <w:basedOn w:val="a1"/>
    <w:rsid w:val="001130A7"/>
    <w:pPr>
      <w:pBdr>
        <w:top w:val="single" w:sz="8"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64015">
    <w:name w:val="xl64015"/>
    <w:basedOn w:val="a1"/>
    <w:rsid w:val="001130A7"/>
    <w:pPr>
      <w:pBdr>
        <w:top w:val="single" w:sz="4" w:space="0" w:color="auto"/>
        <w:left w:val="single" w:sz="4" w:space="0" w:color="auto"/>
        <w:bottom w:val="single" w:sz="8" w:space="0" w:color="auto"/>
      </w:pBdr>
      <w:spacing w:before="100" w:beforeAutospacing="1" w:after="100" w:afterAutospacing="1"/>
      <w:jc w:val="center"/>
      <w:textAlignment w:val="center"/>
    </w:pPr>
    <w:rPr>
      <w:b/>
      <w:bCs/>
    </w:rPr>
  </w:style>
  <w:style w:type="paragraph" w:customStyle="1" w:styleId="xl64016">
    <w:name w:val="xl64016"/>
    <w:basedOn w:val="a1"/>
    <w:rsid w:val="001130A7"/>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4017">
    <w:name w:val="xl64017"/>
    <w:basedOn w:val="a1"/>
    <w:rsid w:val="001130A7"/>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64018">
    <w:name w:val="xl64018"/>
    <w:basedOn w:val="a1"/>
    <w:rsid w:val="001130A7"/>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4019">
    <w:name w:val="xl64019"/>
    <w:basedOn w:val="a1"/>
    <w:rsid w:val="001130A7"/>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0">
    <w:name w:val="xl64020"/>
    <w:basedOn w:val="a1"/>
    <w:rsid w:val="001130A7"/>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1">
    <w:name w:val="xl64021"/>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2">
    <w:name w:val="xl64022"/>
    <w:basedOn w:val="a1"/>
    <w:rsid w:val="001130A7"/>
    <w:pPr>
      <w:pBdr>
        <w:top w:val="single" w:sz="8" w:space="0" w:color="auto"/>
        <w:left w:val="single" w:sz="8" w:space="0" w:color="auto"/>
      </w:pBdr>
      <w:shd w:val="clear" w:color="000000" w:fill="FFFFFF"/>
      <w:spacing w:before="100" w:beforeAutospacing="1" w:after="100" w:afterAutospacing="1"/>
      <w:jc w:val="center"/>
      <w:textAlignment w:val="center"/>
    </w:pPr>
    <w:rPr>
      <w:b/>
      <w:bCs/>
    </w:rPr>
  </w:style>
  <w:style w:type="paragraph" w:customStyle="1" w:styleId="xl64023">
    <w:name w:val="xl64023"/>
    <w:basedOn w:val="a1"/>
    <w:rsid w:val="001130A7"/>
    <w:pPr>
      <w:pBdr>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64024">
    <w:name w:val="xl64024"/>
    <w:basedOn w:val="a1"/>
    <w:rsid w:val="001130A7"/>
    <w:pPr>
      <w:pBdr>
        <w:bottom w:val="single" w:sz="8" w:space="0" w:color="auto"/>
      </w:pBdr>
      <w:shd w:val="clear" w:color="000000" w:fill="FFFFFF"/>
      <w:spacing w:before="100" w:beforeAutospacing="1" w:after="100" w:afterAutospacing="1"/>
      <w:jc w:val="center"/>
      <w:textAlignment w:val="center"/>
    </w:pPr>
    <w:rPr>
      <w:b/>
      <w:bCs/>
    </w:rPr>
  </w:style>
  <w:style w:type="paragraph" w:customStyle="1" w:styleId="xl64025">
    <w:name w:val="xl64025"/>
    <w:basedOn w:val="a1"/>
    <w:rsid w:val="001130A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134">
    <w:name w:val="Знак Знак Знак Знак1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5d">
    <w:name w:val="Знак Знак Знак Знак5"/>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f3">
    <w:name w:val="Знак Знак Знак Знак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35">
    <w:name w:val="Знак Знак Знак Знак1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f4">
    <w:name w:val="Знак Знак Знак Знак Знак Знак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32">
    <w:name w:val="Знак Знак1 Знак Знак1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f5">
    <w:name w:val="Знак Знак Знак Знак Знак Знак Знак Знак Знак Знак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36">
    <w:name w:val="Знак Знак Знак Знак1 Знак Знак Знак Знак Знак Знак Знак Знак Знак Знак Знак Знак Знак Знак Знак Знак Знак Знак Знак Знак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3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38">
    <w:name w:val="Знак Знак1 Знак Знак Знак Знак Знак Знак Знак Знак Знак Знак Знак Знак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3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f6">
    <w:name w:val="Знак Знак Знак Знак Знак Знак Знак Знак Знак Знак Знак Знак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31">
    <w:name w:val="Знак Знак3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3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90">
    <w:name w:val="Знак Знак Знак Знак Знак Знак Знак Знак Знак Знак Знак Знак49"/>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80">
    <w:name w:val="Знак Знак Знак Знак Знак Знак Знак Знак Знак Знак Знак Знак48"/>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70">
    <w:name w:val="Знак Знак Знак Знак Знак Знак Знак Знак Знак Знак Знак Знак47"/>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60">
    <w:name w:val="Знак Знак Знак Знак Знак Знак Знак Знак Знак Знак Знак Знак46"/>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50">
    <w:name w:val="Знак Знак Знак Знак Знак Знак Знак Знак Знак Знак Знак Знак45"/>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40">
    <w:name w:val="Знак Знак Знак Знак Знак Знак Знак Знак Знак Знак Знак Знак4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31">
    <w:name w:val="Знак Знак Знак Знак Знак Знак Знак Знак Знак Знак Знак Знак4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21">
    <w:name w:val="Знак Знак Знак Знак Знак Знак Знак Знак Знак Знак Знак Знак42"/>
    <w:basedOn w:val="a1"/>
    <w:rsid w:val="001130A7"/>
    <w:pPr>
      <w:tabs>
        <w:tab w:val="num" w:pos="360"/>
      </w:tabs>
      <w:spacing w:after="160" w:line="240" w:lineRule="exact"/>
    </w:pPr>
    <w:rPr>
      <w:rFonts w:ascii="Verdana" w:hAnsi="Verdana" w:cs="Verdana"/>
      <w:sz w:val="20"/>
      <w:szCs w:val="20"/>
      <w:lang w:val="en-US" w:eastAsia="en-US"/>
    </w:rPr>
  </w:style>
  <w:style w:type="character" w:customStyle="1" w:styleId="ConsPlusNormal0">
    <w:name w:val="ConsPlusNormal Знак"/>
    <w:link w:val="ConsPlusNormal"/>
    <w:locked/>
    <w:rsid w:val="001130A7"/>
    <w:rPr>
      <w:rFonts w:ascii="Times New Roman" w:eastAsia="Times New Roman" w:hAnsi="Times New Roman" w:cs="Times New Roman"/>
      <w:sz w:val="28"/>
      <w:szCs w:val="28"/>
      <w:lang w:eastAsia="ru-RU"/>
    </w:rPr>
  </w:style>
  <w:style w:type="paragraph" w:customStyle="1" w:styleId="412">
    <w:name w:val="Знак Знак Знак Знак Знак Знак Знак Знак Знак Знак Знак Знак4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00">
    <w:name w:val="Знак Знак Знак Знак Знак Знак Знак Знак Знак Знак Знак Знак40"/>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90">
    <w:name w:val="Знак Знак Знак Знак Знак Знак Знак Знак Знак Знак Знак Знак39"/>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98">
    <w:name w:val="Обычный9"/>
    <w:rsid w:val="001130A7"/>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104">
    <w:name w:val="Абзац списка10"/>
    <w:basedOn w:val="a1"/>
    <w:rsid w:val="001130A7"/>
    <w:pPr>
      <w:spacing w:after="200" w:line="276" w:lineRule="auto"/>
      <w:ind w:left="720"/>
      <w:contextualSpacing/>
    </w:pPr>
    <w:rPr>
      <w:rFonts w:ascii="Calibri" w:eastAsia="Calibri" w:hAnsi="Calibri"/>
      <w:sz w:val="22"/>
      <w:szCs w:val="22"/>
    </w:rPr>
  </w:style>
  <w:style w:type="paragraph" w:customStyle="1" w:styleId="381">
    <w:name w:val="Знак Знак Знак Знак Знак Знак Знак Знак Знак Знак Знак Знак38"/>
    <w:basedOn w:val="a1"/>
    <w:rsid w:val="001130A7"/>
    <w:pPr>
      <w:tabs>
        <w:tab w:val="num" w:pos="360"/>
      </w:tabs>
      <w:spacing w:after="160" w:line="240" w:lineRule="exact"/>
    </w:pPr>
    <w:rPr>
      <w:rFonts w:ascii="Verdana" w:hAnsi="Verdana" w:cs="Verdana"/>
      <w:sz w:val="20"/>
      <w:szCs w:val="20"/>
      <w:lang w:val="en-US" w:eastAsia="en-US"/>
    </w:rPr>
  </w:style>
  <w:style w:type="table" w:customStyle="1" w:styleId="1190">
    <w:name w:val="Сетка таблицы119"/>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f4">
    <w:name w:val="Знак Знак Знак Знак1 Знак Знак Знак Знак Знак Знак"/>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ff5">
    <w:name w:val="Знак Знак Знак Знак1 Знак Знак Знак Знак Знак Знак Знак Знак Знак Знак Знак Знак Знак Знак Знак Знак Знак Знак Знак Знак Знак Знак"/>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ff6">
    <w:name w:val="Знак Знак1 Знак Знак Знак Знак Знак Знак Знак Знак Знак Знак Знак Знак"/>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ff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28">
    <w:name w:val="Знак Знак Знак Знак1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d">
    <w:name w:val="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f1">
    <w:name w:val="Знак Знак Знак Знак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29">
    <w:name w:val="Знак Знак Знак Знак1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f2">
    <w:name w:val="Знак Знак Знак Знак Знак Знак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21">
    <w:name w:val="Знак Знак1 Знак Знак1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f3">
    <w:name w:val="Знак Знак Знак Знак Знак Знак Знак Знак Знак Знак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2a">
    <w:name w:val="Знак Знак Знак Знак1 Знак Знак Знак Знак Знак Знак Знак Знак Знак Знак Знак Знак Знак Знак Знак Знак Знак Знак Знак Знак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2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2c">
    <w:name w:val="Знак Знак1 Знак Знак Знак Знак Знак Знак Знак Знак Знак Знак Знак Знак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2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f4">
    <w:name w:val="Знак Знак Знак Знак Знак Знак Знак Знак Знак Знак Знак Знак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22">
    <w:name w:val="Знак Знак3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2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table" w:customStyle="1" w:styleId="391">
    <w:name w:val="Сетка таблицы39"/>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b">
    <w:name w:val="Нет списка13"/>
    <w:next w:val="a4"/>
    <w:uiPriority w:val="99"/>
    <w:semiHidden/>
    <w:rsid w:val="001130A7"/>
  </w:style>
  <w:style w:type="table" w:customStyle="1" w:styleId="1201">
    <w:name w:val="Сетка таблицы120"/>
    <w:basedOn w:val="a3"/>
    <w:next w:val="ae"/>
    <w:uiPriority w:val="39"/>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
    <w:next w:val="a4"/>
    <w:uiPriority w:val="99"/>
    <w:semiHidden/>
    <w:unhideWhenUsed/>
    <w:rsid w:val="001130A7"/>
  </w:style>
  <w:style w:type="table" w:customStyle="1" w:styleId="11100">
    <w:name w:val="Сетка таблицы1110"/>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Сетка таблицы215"/>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mrcssattr">
    <w:name w:val="msonormal_mr_css_attr"/>
    <w:basedOn w:val="a1"/>
    <w:rsid w:val="001130A7"/>
    <w:pPr>
      <w:spacing w:before="100" w:beforeAutospacing="1" w:after="100" w:afterAutospacing="1"/>
    </w:pPr>
  </w:style>
  <w:style w:type="numbering" w:customStyle="1" w:styleId="6e">
    <w:name w:val="Нет списка6"/>
    <w:next w:val="a4"/>
    <w:uiPriority w:val="99"/>
    <w:semiHidden/>
    <w:unhideWhenUsed/>
    <w:rsid w:val="001130A7"/>
  </w:style>
  <w:style w:type="table" w:customStyle="1" w:styleId="401">
    <w:name w:val="Сетка таблицы40"/>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5">
    <w:name w:val="Обычный10"/>
    <w:rsid w:val="001130A7"/>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11f5">
    <w:name w:val="Абзац списка11"/>
    <w:basedOn w:val="a1"/>
    <w:rsid w:val="001130A7"/>
    <w:pPr>
      <w:spacing w:after="200" w:line="276" w:lineRule="auto"/>
      <w:ind w:left="720"/>
      <w:contextualSpacing/>
    </w:pPr>
    <w:rPr>
      <w:rFonts w:ascii="Calibri" w:eastAsia="Calibri" w:hAnsi="Calibri"/>
      <w:sz w:val="22"/>
      <w:szCs w:val="22"/>
    </w:rPr>
  </w:style>
  <w:style w:type="character" w:styleId="affff6">
    <w:name w:val="line number"/>
    <w:uiPriority w:val="99"/>
    <w:semiHidden/>
    <w:unhideWhenUsed/>
    <w:rsid w:val="001130A7"/>
  </w:style>
  <w:style w:type="paragraph" w:customStyle="1" w:styleId="2f5">
    <w:name w:val="Знак Знак Знак Знак Знак Знак Знак Знак Знак Знак Знак Знак Знак2"/>
    <w:basedOn w:val="a1"/>
    <w:rsid w:val="001130A7"/>
    <w:pPr>
      <w:spacing w:before="100" w:beforeAutospacing="1" w:after="100" w:afterAutospacing="1"/>
    </w:pPr>
    <w:rPr>
      <w:rFonts w:ascii="Tahoma" w:hAnsi="Tahoma"/>
      <w:sz w:val="20"/>
      <w:szCs w:val="20"/>
      <w:lang w:val="en-US" w:eastAsia="en-US"/>
    </w:rPr>
  </w:style>
  <w:style w:type="character" w:customStyle="1" w:styleId="Calibri0pt">
    <w:name w:val="Основной текст + Calibri;Интервал 0 pt"/>
    <w:rsid w:val="001130A7"/>
    <w:rPr>
      <w:rFonts w:ascii="Calibri" w:eastAsia="Calibri" w:hAnsi="Calibri" w:cs="Calibri"/>
      <w:b w:val="0"/>
      <w:bCs w:val="0"/>
      <w:i w:val="0"/>
      <w:iCs w:val="0"/>
      <w:smallCaps w:val="0"/>
      <w:strike w:val="0"/>
      <w:color w:val="000000"/>
      <w:spacing w:val="3"/>
      <w:w w:val="100"/>
      <w:position w:val="0"/>
      <w:sz w:val="20"/>
      <w:szCs w:val="20"/>
      <w:u w:val="none"/>
      <w:lang w:val="ru-RU"/>
    </w:rPr>
  </w:style>
  <w:style w:type="character" w:customStyle="1" w:styleId="5e">
    <w:name w:val="Основной текст (5)_"/>
    <w:link w:val="5f"/>
    <w:rsid w:val="001130A7"/>
    <w:rPr>
      <w:i/>
      <w:iCs/>
      <w:sz w:val="28"/>
      <w:szCs w:val="28"/>
      <w:shd w:val="clear" w:color="auto" w:fill="FFFFFF"/>
    </w:rPr>
  </w:style>
  <w:style w:type="character" w:customStyle="1" w:styleId="5f0">
    <w:name w:val="Основной текст (5) + Полужирный"/>
    <w:rsid w:val="001130A7"/>
    <w:rPr>
      <w:rFonts w:ascii="Times New Roman" w:eastAsia="Times New Roman" w:hAnsi="Times New Roman" w:cs="Times New Roman"/>
      <w:b/>
      <w:bCs/>
      <w:i/>
      <w:iCs/>
      <w:smallCaps w:val="0"/>
      <w:strike w:val="0"/>
      <w:color w:val="000000"/>
      <w:spacing w:val="0"/>
      <w:w w:val="100"/>
      <w:position w:val="0"/>
      <w:sz w:val="28"/>
      <w:szCs w:val="28"/>
      <w:u w:val="single"/>
      <w:lang w:val="ru-RU"/>
    </w:rPr>
  </w:style>
  <w:style w:type="paragraph" w:customStyle="1" w:styleId="5f">
    <w:name w:val="Основной текст (5)"/>
    <w:basedOn w:val="a1"/>
    <w:link w:val="5e"/>
    <w:rsid w:val="001130A7"/>
    <w:pPr>
      <w:widowControl w:val="0"/>
      <w:shd w:val="clear" w:color="auto" w:fill="FFFFFF"/>
      <w:spacing w:line="322" w:lineRule="exact"/>
      <w:ind w:firstLine="740"/>
      <w:jc w:val="both"/>
    </w:pPr>
    <w:rPr>
      <w:rFonts w:asciiTheme="minorHAnsi" w:eastAsiaTheme="minorHAnsi" w:hAnsiTheme="minorHAnsi" w:cstheme="minorBidi"/>
      <w:i/>
      <w:iCs/>
      <w:sz w:val="28"/>
      <w:szCs w:val="28"/>
      <w:lang w:eastAsia="en-US"/>
    </w:rPr>
  </w:style>
  <w:style w:type="numbering" w:customStyle="1" w:styleId="7d">
    <w:name w:val="Нет списка7"/>
    <w:next w:val="a4"/>
    <w:semiHidden/>
    <w:rsid w:val="001130A7"/>
  </w:style>
  <w:style w:type="paragraph" w:customStyle="1" w:styleId="7e">
    <w:name w:val="7"/>
    <w:basedOn w:val="a1"/>
    <w:next w:val="aff7"/>
    <w:uiPriority w:val="99"/>
    <w:unhideWhenUsed/>
    <w:rsid w:val="001130A7"/>
    <w:pPr>
      <w:spacing w:before="100" w:beforeAutospacing="1" w:after="100" w:afterAutospacing="1"/>
    </w:pPr>
  </w:style>
  <w:style w:type="table" w:customStyle="1" w:styleId="1210">
    <w:name w:val="Сетка таблицы121"/>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71">
    <w:name w:val="Знак Знак Знак Знак Знак Знак Знак Знак Знак Знак Знак Знак37"/>
    <w:basedOn w:val="a1"/>
    <w:rsid w:val="001130A7"/>
    <w:pPr>
      <w:tabs>
        <w:tab w:val="num" w:pos="360"/>
      </w:tabs>
      <w:spacing w:after="160" w:line="240" w:lineRule="exact"/>
    </w:pPr>
    <w:rPr>
      <w:rFonts w:ascii="Verdana" w:hAnsi="Verdana" w:cs="Verdana"/>
      <w:sz w:val="20"/>
      <w:szCs w:val="20"/>
      <w:lang w:val="en-US" w:eastAsia="en-US"/>
    </w:rPr>
  </w:style>
  <w:style w:type="numbering" w:customStyle="1" w:styleId="8f0">
    <w:name w:val="Нет списка8"/>
    <w:next w:val="a4"/>
    <w:uiPriority w:val="99"/>
    <w:semiHidden/>
    <w:unhideWhenUsed/>
    <w:rsid w:val="001130A7"/>
  </w:style>
  <w:style w:type="paragraph" w:customStyle="1" w:styleId="361">
    <w:name w:val="Знак Знак Знак Знак Знак Знак Знак Знак Знак Знак Знак Знак36"/>
    <w:basedOn w:val="a1"/>
    <w:rsid w:val="001130A7"/>
    <w:pPr>
      <w:tabs>
        <w:tab w:val="num" w:pos="360"/>
      </w:tabs>
      <w:spacing w:after="160" w:line="240" w:lineRule="exact"/>
    </w:pPr>
    <w:rPr>
      <w:rFonts w:ascii="Verdana" w:hAnsi="Verdana" w:cs="Verdana"/>
      <w:sz w:val="20"/>
      <w:szCs w:val="20"/>
      <w:lang w:val="en-US" w:eastAsia="en-US"/>
    </w:rPr>
  </w:style>
  <w:style w:type="numbering" w:customStyle="1" w:styleId="99">
    <w:name w:val="Нет списка9"/>
    <w:next w:val="a4"/>
    <w:uiPriority w:val="99"/>
    <w:semiHidden/>
    <w:unhideWhenUsed/>
    <w:rsid w:val="001130A7"/>
  </w:style>
  <w:style w:type="numbering" w:customStyle="1" w:styleId="14b">
    <w:name w:val="Нет списка14"/>
    <w:next w:val="a4"/>
    <w:uiPriority w:val="99"/>
    <w:semiHidden/>
    <w:unhideWhenUsed/>
    <w:rsid w:val="001130A7"/>
  </w:style>
  <w:style w:type="table" w:customStyle="1" w:styleId="1220">
    <w:name w:val="Сетка таблицы122"/>
    <w:basedOn w:val="a3"/>
    <w:next w:val="ae"/>
    <w:uiPriority w:val="39"/>
    <w:rsid w:val="001130A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73">
    <w:name w:val="xl373"/>
    <w:basedOn w:val="a1"/>
    <w:rsid w:val="001130A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374">
    <w:name w:val="xl374"/>
    <w:basedOn w:val="a1"/>
    <w:rsid w:val="001130A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pPr>
  </w:style>
  <w:style w:type="paragraph" w:customStyle="1" w:styleId="xl375">
    <w:name w:val="xl375"/>
    <w:basedOn w:val="a1"/>
    <w:rsid w:val="001130A7"/>
    <w:pPr>
      <w:pBdr>
        <w:top w:val="single" w:sz="4" w:space="0" w:color="auto"/>
        <w:bottom w:val="single" w:sz="8" w:space="0" w:color="auto"/>
      </w:pBdr>
      <w:shd w:val="clear" w:color="000000" w:fill="FFFFFF"/>
      <w:spacing w:before="100" w:beforeAutospacing="1" w:after="100" w:afterAutospacing="1"/>
    </w:pPr>
  </w:style>
  <w:style w:type="paragraph" w:customStyle="1" w:styleId="xl376">
    <w:name w:val="xl376"/>
    <w:basedOn w:val="a1"/>
    <w:rsid w:val="001130A7"/>
    <w:pPr>
      <w:pBdr>
        <w:top w:val="single" w:sz="4" w:space="0" w:color="auto"/>
        <w:left w:val="single" w:sz="8" w:space="0" w:color="auto"/>
        <w:bottom w:val="single" w:sz="8" w:space="0" w:color="auto"/>
      </w:pBdr>
      <w:shd w:val="clear" w:color="000000" w:fill="FFFFFF"/>
      <w:spacing w:before="100" w:beforeAutospacing="1" w:after="100" w:afterAutospacing="1"/>
    </w:pPr>
  </w:style>
  <w:style w:type="paragraph" w:customStyle="1" w:styleId="xl377">
    <w:name w:val="xl377"/>
    <w:basedOn w:val="a1"/>
    <w:rsid w:val="001130A7"/>
    <w:pPr>
      <w:pBdr>
        <w:top w:val="single" w:sz="4" w:space="0" w:color="auto"/>
        <w:left w:val="single" w:sz="4" w:space="0" w:color="auto"/>
        <w:bottom w:val="single" w:sz="8" w:space="0" w:color="auto"/>
      </w:pBdr>
      <w:shd w:val="clear" w:color="000000" w:fill="FFFFFF"/>
      <w:spacing w:before="100" w:beforeAutospacing="1" w:after="100" w:afterAutospacing="1"/>
    </w:pPr>
  </w:style>
  <w:style w:type="paragraph" w:customStyle="1" w:styleId="xl378">
    <w:name w:val="xl378"/>
    <w:basedOn w:val="a1"/>
    <w:rsid w:val="001130A7"/>
    <w:pPr>
      <w:pBdr>
        <w:top w:val="single" w:sz="8" w:space="0" w:color="auto"/>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79">
    <w:name w:val="xl379"/>
    <w:basedOn w:val="a1"/>
    <w:rsid w:val="001130A7"/>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80">
    <w:name w:val="xl380"/>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381">
    <w:name w:val="xl381"/>
    <w:basedOn w:val="a1"/>
    <w:rsid w:val="001130A7"/>
    <w:pPr>
      <w:pBdr>
        <w:top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82">
    <w:name w:val="xl382"/>
    <w:basedOn w:val="a1"/>
    <w:rsid w:val="001130A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383">
    <w:name w:val="xl383"/>
    <w:basedOn w:val="a1"/>
    <w:rsid w:val="001130A7"/>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384">
    <w:name w:val="xl384"/>
    <w:basedOn w:val="a1"/>
    <w:rsid w:val="001130A7"/>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385">
    <w:name w:val="xl385"/>
    <w:basedOn w:val="a1"/>
    <w:rsid w:val="001130A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6">
    <w:name w:val="xl386"/>
    <w:basedOn w:val="a1"/>
    <w:rsid w:val="001130A7"/>
    <w:pPr>
      <w:pBdr>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7">
    <w:name w:val="xl387"/>
    <w:basedOn w:val="a1"/>
    <w:rsid w:val="001130A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8">
    <w:name w:val="xl388"/>
    <w:basedOn w:val="a1"/>
    <w:rsid w:val="001130A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9">
    <w:name w:val="xl389"/>
    <w:basedOn w:val="a1"/>
    <w:rsid w:val="001130A7"/>
    <w:pPr>
      <w:pBdr>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90">
    <w:name w:val="xl390"/>
    <w:basedOn w:val="a1"/>
    <w:rsid w:val="001130A7"/>
    <w:pPr>
      <w:pBdr>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91">
    <w:name w:val="xl391"/>
    <w:basedOn w:val="a1"/>
    <w:rsid w:val="001130A7"/>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392">
    <w:name w:val="xl392"/>
    <w:basedOn w:val="a1"/>
    <w:rsid w:val="001130A7"/>
    <w:pPr>
      <w:pBdr>
        <w:bottom w:val="single" w:sz="4" w:space="0" w:color="auto"/>
      </w:pBdr>
      <w:shd w:val="clear" w:color="000000" w:fill="FFFFFF"/>
      <w:spacing w:before="100" w:beforeAutospacing="1" w:after="100" w:afterAutospacing="1"/>
      <w:jc w:val="right"/>
      <w:textAlignment w:val="center"/>
    </w:pPr>
    <w:rPr>
      <w:b/>
      <w:bCs/>
    </w:rPr>
  </w:style>
  <w:style w:type="paragraph" w:customStyle="1" w:styleId="xl393">
    <w:name w:val="xl393"/>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394">
    <w:name w:val="xl394"/>
    <w:basedOn w:val="a1"/>
    <w:rsid w:val="001130A7"/>
    <w:pPr>
      <w:pBdr>
        <w:bottom w:val="single" w:sz="4" w:space="0" w:color="auto"/>
      </w:pBdr>
      <w:shd w:val="clear" w:color="000000" w:fill="FFFFFF"/>
      <w:spacing w:before="100" w:beforeAutospacing="1" w:after="100" w:afterAutospacing="1"/>
    </w:pPr>
  </w:style>
  <w:style w:type="paragraph" w:customStyle="1" w:styleId="xl395">
    <w:name w:val="xl395"/>
    <w:basedOn w:val="a1"/>
    <w:rsid w:val="001130A7"/>
    <w:pPr>
      <w:pBdr>
        <w:left w:val="single" w:sz="4" w:space="0" w:color="auto"/>
        <w:bottom w:val="single" w:sz="4" w:space="0" w:color="auto"/>
        <w:right w:val="single" w:sz="8" w:space="0" w:color="auto"/>
      </w:pBdr>
      <w:shd w:val="clear" w:color="000000" w:fill="FFFFFF"/>
      <w:spacing w:before="100" w:beforeAutospacing="1" w:after="100" w:afterAutospacing="1"/>
    </w:pPr>
  </w:style>
  <w:style w:type="paragraph" w:customStyle="1" w:styleId="xl396">
    <w:name w:val="xl396"/>
    <w:basedOn w:val="a1"/>
    <w:rsid w:val="001130A7"/>
    <w:pPr>
      <w:pBdr>
        <w:top w:val="single" w:sz="4" w:space="0" w:color="auto"/>
        <w:left w:val="single" w:sz="8" w:space="0" w:color="auto"/>
        <w:bottom w:val="single" w:sz="4" w:space="0" w:color="auto"/>
      </w:pBdr>
      <w:shd w:val="clear" w:color="000000" w:fill="FFFFFF"/>
      <w:spacing w:before="100" w:beforeAutospacing="1" w:after="100" w:afterAutospacing="1"/>
      <w:jc w:val="right"/>
    </w:pPr>
  </w:style>
  <w:style w:type="paragraph" w:customStyle="1" w:styleId="xl397">
    <w:name w:val="xl397"/>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jc w:val="right"/>
    </w:pPr>
  </w:style>
  <w:style w:type="paragraph" w:customStyle="1" w:styleId="xl398">
    <w:name w:val="xl398"/>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399">
    <w:name w:val="xl399"/>
    <w:basedOn w:val="a1"/>
    <w:rsid w:val="001130A7"/>
    <w:pPr>
      <w:pBdr>
        <w:top w:val="single" w:sz="4" w:space="0" w:color="auto"/>
        <w:bottom w:val="single" w:sz="4" w:space="0" w:color="auto"/>
      </w:pBdr>
      <w:shd w:val="clear" w:color="000000" w:fill="FFFFFF"/>
      <w:spacing w:before="100" w:beforeAutospacing="1" w:after="100" w:afterAutospacing="1"/>
      <w:jc w:val="right"/>
    </w:pPr>
  </w:style>
  <w:style w:type="paragraph" w:customStyle="1" w:styleId="xl400">
    <w:name w:val="xl400"/>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401">
    <w:name w:val="xl401"/>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jc w:val="right"/>
    </w:pPr>
  </w:style>
  <w:style w:type="paragraph" w:customStyle="1" w:styleId="xl402">
    <w:name w:val="xl402"/>
    <w:basedOn w:val="a1"/>
    <w:rsid w:val="001130A7"/>
    <w:pPr>
      <w:pBdr>
        <w:top w:val="single" w:sz="4" w:space="0" w:color="auto"/>
        <w:bottom w:val="single" w:sz="4" w:space="0" w:color="auto"/>
      </w:pBdr>
      <w:shd w:val="clear" w:color="000000" w:fill="FFFFFF"/>
      <w:spacing w:before="100" w:beforeAutospacing="1" w:after="100" w:afterAutospacing="1"/>
      <w:jc w:val="right"/>
    </w:pPr>
  </w:style>
  <w:style w:type="paragraph" w:customStyle="1" w:styleId="xl403">
    <w:name w:val="xl403"/>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404">
    <w:name w:val="xl404"/>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405">
    <w:name w:val="xl405"/>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406">
    <w:name w:val="xl406"/>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07">
    <w:name w:val="xl407"/>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08">
    <w:name w:val="xl408"/>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09">
    <w:name w:val="xl409"/>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10">
    <w:name w:val="xl410"/>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11">
    <w:name w:val="xl411"/>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b/>
      <w:bCs/>
    </w:rPr>
  </w:style>
  <w:style w:type="paragraph" w:customStyle="1" w:styleId="xl412">
    <w:name w:val="xl412"/>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3">
    <w:name w:val="xl413"/>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4">
    <w:name w:val="xl414"/>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415">
    <w:name w:val="xl415"/>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6">
    <w:name w:val="xl416"/>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417">
    <w:name w:val="xl417"/>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18">
    <w:name w:val="xl418"/>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19">
    <w:name w:val="xl419"/>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20">
    <w:name w:val="xl420"/>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421">
    <w:name w:val="xl421"/>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jc w:val="right"/>
    </w:pPr>
    <w:rPr>
      <w:b/>
      <w:bCs/>
    </w:rPr>
  </w:style>
  <w:style w:type="paragraph" w:customStyle="1" w:styleId="xl422">
    <w:name w:val="xl422"/>
    <w:basedOn w:val="a1"/>
    <w:rsid w:val="001130A7"/>
    <w:pPr>
      <w:pBdr>
        <w:top w:val="single" w:sz="4" w:space="0" w:color="auto"/>
        <w:bottom w:val="single" w:sz="4" w:space="0" w:color="auto"/>
      </w:pBdr>
      <w:shd w:val="clear" w:color="000000" w:fill="FFFFFF"/>
      <w:spacing w:before="100" w:beforeAutospacing="1" w:after="100" w:afterAutospacing="1"/>
      <w:jc w:val="right"/>
    </w:pPr>
    <w:rPr>
      <w:b/>
      <w:bCs/>
    </w:rPr>
  </w:style>
  <w:style w:type="paragraph" w:customStyle="1" w:styleId="xl423">
    <w:name w:val="xl423"/>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b/>
      <w:bCs/>
    </w:rPr>
  </w:style>
  <w:style w:type="paragraph" w:customStyle="1" w:styleId="xl424">
    <w:name w:val="xl424"/>
    <w:basedOn w:val="a1"/>
    <w:rsid w:val="001130A7"/>
    <w:pPr>
      <w:pBdr>
        <w:top w:val="single" w:sz="4"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5">
    <w:name w:val="xl425"/>
    <w:basedOn w:val="a1"/>
    <w:rsid w:val="001130A7"/>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6">
    <w:name w:val="xl426"/>
    <w:basedOn w:val="a1"/>
    <w:rsid w:val="001130A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27">
    <w:name w:val="xl427"/>
    <w:basedOn w:val="a1"/>
    <w:rsid w:val="001130A7"/>
    <w:pPr>
      <w:pBdr>
        <w:top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8">
    <w:name w:val="xl428"/>
    <w:basedOn w:val="a1"/>
    <w:rsid w:val="001130A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pPr>
    <w:rPr>
      <w:b/>
      <w:bCs/>
    </w:rPr>
  </w:style>
  <w:style w:type="paragraph" w:customStyle="1" w:styleId="xl429">
    <w:name w:val="xl429"/>
    <w:basedOn w:val="a1"/>
    <w:rsid w:val="001130A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pPr>
  </w:style>
  <w:style w:type="paragraph" w:customStyle="1" w:styleId="xl430">
    <w:name w:val="xl430"/>
    <w:basedOn w:val="a1"/>
    <w:rsid w:val="001130A7"/>
    <w:pPr>
      <w:pBdr>
        <w:top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431">
    <w:name w:val="xl431"/>
    <w:basedOn w:val="a1"/>
    <w:rsid w:val="001130A7"/>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32">
    <w:name w:val="xl432"/>
    <w:basedOn w:val="a1"/>
    <w:rsid w:val="001130A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433">
    <w:name w:val="xl433"/>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434">
    <w:name w:val="xl434"/>
    <w:basedOn w:val="a1"/>
    <w:rsid w:val="001130A7"/>
    <w:pPr>
      <w:pBdr>
        <w:top w:val="single" w:sz="8" w:space="0" w:color="auto"/>
        <w:left w:val="single" w:sz="4" w:space="0" w:color="auto"/>
        <w:bottom w:val="single" w:sz="4" w:space="0" w:color="auto"/>
      </w:pBdr>
      <w:shd w:val="clear" w:color="000000" w:fill="FFFFFF"/>
      <w:spacing w:before="100" w:beforeAutospacing="1" w:after="100" w:afterAutospacing="1"/>
    </w:pPr>
  </w:style>
  <w:style w:type="paragraph" w:customStyle="1" w:styleId="xl435">
    <w:name w:val="xl435"/>
    <w:basedOn w:val="a1"/>
    <w:rsid w:val="001130A7"/>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436">
    <w:name w:val="xl436"/>
    <w:basedOn w:val="a1"/>
    <w:rsid w:val="001130A7"/>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pPr>
  </w:style>
  <w:style w:type="paragraph" w:customStyle="1" w:styleId="xl437">
    <w:name w:val="xl437"/>
    <w:basedOn w:val="a1"/>
    <w:rsid w:val="001130A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438">
    <w:name w:val="xl438"/>
    <w:basedOn w:val="a1"/>
    <w:rsid w:val="001130A7"/>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style>
  <w:style w:type="paragraph" w:customStyle="1" w:styleId="xl439">
    <w:name w:val="xl439"/>
    <w:basedOn w:val="a1"/>
    <w:rsid w:val="001130A7"/>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style>
  <w:style w:type="paragraph" w:customStyle="1" w:styleId="xl440">
    <w:name w:val="xl440"/>
    <w:basedOn w:val="a1"/>
    <w:rsid w:val="001130A7"/>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441">
    <w:name w:val="xl441"/>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442">
    <w:name w:val="xl442"/>
    <w:basedOn w:val="a1"/>
    <w:rsid w:val="001130A7"/>
    <w:pPr>
      <w:pBdr>
        <w:top w:val="single" w:sz="4" w:space="0" w:color="auto"/>
        <w:left w:val="single" w:sz="8" w:space="0" w:color="auto"/>
        <w:bottom w:val="single" w:sz="8" w:space="0" w:color="auto"/>
      </w:pBdr>
      <w:shd w:val="clear" w:color="000000" w:fill="FFFFFF"/>
      <w:spacing w:before="100" w:beforeAutospacing="1" w:after="100" w:afterAutospacing="1"/>
      <w:jc w:val="right"/>
    </w:pPr>
    <w:rPr>
      <w:b/>
      <w:bCs/>
    </w:rPr>
  </w:style>
  <w:style w:type="paragraph" w:customStyle="1" w:styleId="xl443">
    <w:name w:val="xl443"/>
    <w:basedOn w:val="a1"/>
    <w:rsid w:val="001130A7"/>
    <w:pPr>
      <w:pBdr>
        <w:top w:val="single" w:sz="4" w:space="0" w:color="auto"/>
        <w:left w:val="single" w:sz="4" w:space="0" w:color="auto"/>
        <w:bottom w:val="single" w:sz="8" w:space="0" w:color="auto"/>
      </w:pBdr>
      <w:shd w:val="clear" w:color="000000" w:fill="FFFFFF"/>
      <w:spacing w:before="100" w:beforeAutospacing="1" w:after="100" w:afterAutospacing="1"/>
      <w:jc w:val="right"/>
    </w:pPr>
    <w:rPr>
      <w:b/>
      <w:bCs/>
    </w:rPr>
  </w:style>
  <w:style w:type="paragraph" w:customStyle="1" w:styleId="xl444">
    <w:name w:val="xl444"/>
    <w:basedOn w:val="a1"/>
    <w:rsid w:val="001130A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pPr>
    <w:rPr>
      <w:b/>
      <w:bCs/>
    </w:rPr>
  </w:style>
  <w:style w:type="paragraph" w:customStyle="1" w:styleId="xl445">
    <w:name w:val="xl445"/>
    <w:basedOn w:val="a1"/>
    <w:rsid w:val="001130A7"/>
    <w:pPr>
      <w:pBdr>
        <w:top w:val="single" w:sz="4" w:space="0" w:color="auto"/>
        <w:bottom w:val="single" w:sz="8" w:space="0" w:color="auto"/>
      </w:pBdr>
      <w:shd w:val="clear" w:color="000000" w:fill="FFFFFF"/>
      <w:spacing w:before="100" w:beforeAutospacing="1" w:after="100" w:afterAutospacing="1"/>
      <w:jc w:val="right"/>
    </w:pPr>
    <w:rPr>
      <w:b/>
      <w:bCs/>
    </w:rPr>
  </w:style>
  <w:style w:type="paragraph" w:customStyle="1" w:styleId="xl446">
    <w:name w:val="xl446"/>
    <w:basedOn w:val="a1"/>
    <w:rsid w:val="001130A7"/>
    <w:pPr>
      <w:pBdr>
        <w:bottom w:val="single" w:sz="8" w:space="0" w:color="auto"/>
        <w:right w:val="single" w:sz="8" w:space="0" w:color="auto"/>
      </w:pBdr>
      <w:shd w:val="clear" w:color="000000" w:fill="FFFFFF"/>
      <w:spacing w:before="100" w:beforeAutospacing="1" w:after="100" w:afterAutospacing="1"/>
    </w:pPr>
  </w:style>
  <w:style w:type="paragraph" w:customStyle="1" w:styleId="xl447">
    <w:name w:val="xl447"/>
    <w:basedOn w:val="a1"/>
    <w:rsid w:val="001130A7"/>
    <w:pPr>
      <w:pBdr>
        <w:bottom w:val="single" w:sz="8" w:space="0" w:color="auto"/>
      </w:pBdr>
      <w:shd w:val="clear" w:color="000000" w:fill="FFFFFF"/>
      <w:spacing w:before="100" w:beforeAutospacing="1" w:after="100" w:afterAutospacing="1"/>
    </w:pPr>
  </w:style>
  <w:style w:type="paragraph" w:customStyle="1" w:styleId="xl448">
    <w:name w:val="xl448"/>
    <w:basedOn w:val="a1"/>
    <w:rsid w:val="001130A7"/>
    <w:pPr>
      <w:pBdr>
        <w:left w:val="single" w:sz="8" w:space="0" w:color="auto"/>
        <w:bottom w:val="single" w:sz="8" w:space="0" w:color="auto"/>
        <w:right w:val="single" w:sz="4" w:space="0" w:color="auto"/>
      </w:pBdr>
      <w:shd w:val="clear" w:color="000000" w:fill="FFFFFF"/>
      <w:spacing w:before="100" w:beforeAutospacing="1" w:after="100" w:afterAutospacing="1"/>
      <w:textAlignment w:val="center"/>
    </w:pPr>
  </w:style>
  <w:style w:type="paragraph" w:customStyle="1" w:styleId="xl449">
    <w:name w:val="xl449"/>
    <w:basedOn w:val="a1"/>
    <w:rsid w:val="001130A7"/>
    <w:pPr>
      <w:pBdr>
        <w:left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450">
    <w:name w:val="xl450"/>
    <w:basedOn w:val="a1"/>
    <w:rsid w:val="001130A7"/>
    <w:pPr>
      <w:pBdr>
        <w:left w:val="single" w:sz="4" w:space="0" w:color="auto"/>
        <w:bottom w:val="single" w:sz="8" w:space="0" w:color="auto"/>
        <w:right w:val="single" w:sz="8" w:space="0" w:color="auto"/>
      </w:pBdr>
      <w:shd w:val="clear" w:color="000000" w:fill="FFFFFF"/>
      <w:spacing w:before="100" w:beforeAutospacing="1" w:after="100" w:afterAutospacing="1"/>
    </w:pPr>
  </w:style>
  <w:style w:type="paragraph" w:customStyle="1" w:styleId="xl451">
    <w:name w:val="xl451"/>
    <w:basedOn w:val="a1"/>
    <w:rsid w:val="001130A7"/>
    <w:pPr>
      <w:pBdr>
        <w:top w:val="single" w:sz="4" w:space="0" w:color="auto"/>
        <w:bottom w:val="single" w:sz="8" w:space="0" w:color="auto"/>
      </w:pBdr>
      <w:shd w:val="clear" w:color="000000" w:fill="FFFFFF"/>
      <w:spacing w:before="100" w:beforeAutospacing="1" w:after="100" w:afterAutospacing="1"/>
      <w:jc w:val="center"/>
      <w:textAlignment w:val="center"/>
    </w:pPr>
  </w:style>
  <w:style w:type="paragraph" w:customStyle="1" w:styleId="xl452">
    <w:name w:val="xl452"/>
    <w:basedOn w:val="a1"/>
    <w:rsid w:val="001130A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453">
    <w:name w:val="xl453"/>
    <w:basedOn w:val="a1"/>
    <w:rsid w:val="001130A7"/>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454">
    <w:name w:val="xl454"/>
    <w:basedOn w:val="a1"/>
    <w:rsid w:val="001130A7"/>
    <w:pPr>
      <w:shd w:val="clear" w:color="000000" w:fill="FFFFFF"/>
      <w:spacing w:before="100" w:beforeAutospacing="1" w:after="100" w:afterAutospacing="1"/>
      <w:jc w:val="center"/>
      <w:textAlignment w:val="center"/>
    </w:pPr>
    <w:rPr>
      <w:b/>
      <w:bCs/>
      <w:sz w:val="32"/>
      <w:szCs w:val="32"/>
    </w:rPr>
  </w:style>
  <w:style w:type="paragraph" w:customStyle="1" w:styleId="xl455">
    <w:name w:val="xl455"/>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56">
    <w:name w:val="xl456"/>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57">
    <w:name w:val="xl457"/>
    <w:basedOn w:val="a1"/>
    <w:rsid w:val="001130A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58">
    <w:name w:val="xl458"/>
    <w:basedOn w:val="a1"/>
    <w:rsid w:val="001130A7"/>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59">
    <w:name w:val="xl459"/>
    <w:basedOn w:val="a1"/>
    <w:rsid w:val="001130A7"/>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60">
    <w:name w:val="xl460"/>
    <w:basedOn w:val="a1"/>
    <w:rsid w:val="001130A7"/>
    <w:pPr>
      <w:pBdr>
        <w:top w:val="single" w:sz="4" w:space="0" w:color="auto"/>
        <w:left w:val="single" w:sz="4" w:space="0" w:color="auto"/>
        <w:bottom w:val="single" w:sz="8" w:space="0" w:color="auto"/>
      </w:pBdr>
      <w:shd w:val="clear" w:color="000000" w:fill="FFFFFF"/>
      <w:spacing w:before="100" w:beforeAutospacing="1" w:after="100" w:afterAutospacing="1"/>
      <w:textAlignment w:val="center"/>
    </w:pPr>
    <w:rPr>
      <w:i/>
      <w:iCs/>
      <w:color w:val="FF0000"/>
    </w:rPr>
  </w:style>
  <w:style w:type="paragraph" w:customStyle="1" w:styleId="xl461">
    <w:name w:val="xl461"/>
    <w:basedOn w:val="a1"/>
    <w:rsid w:val="001130A7"/>
    <w:pPr>
      <w:pBdr>
        <w:top w:val="single" w:sz="8" w:space="0" w:color="auto"/>
        <w:left w:val="single" w:sz="8" w:space="0" w:color="auto"/>
        <w:bottom w:val="single" w:sz="4" w:space="0" w:color="auto"/>
      </w:pBdr>
      <w:shd w:val="clear" w:color="000000" w:fill="FFFFFF"/>
      <w:spacing w:before="100" w:beforeAutospacing="1" w:after="100" w:afterAutospacing="1"/>
    </w:pPr>
  </w:style>
  <w:style w:type="paragraph" w:customStyle="1" w:styleId="xl462">
    <w:name w:val="xl462"/>
    <w:basedOn w:val="a1"/>
    <w:rsid w:val="001130A7"/>
    <w:pPr>
      <w:pBdr>
        <w:top w:val="single" w:sz="8" w:space="0" w:color="auto"/>
        <w:left w:val="single" w:sz="4" w:space="0" w:color="auto"/>
        <w:bottom w:val="single" w:sz="4" w:space="0" w:color="auto"/>
      </w:pBdr>
      <w:shd w:val="clear" w:color="000000" w:fill="FFFFFF"/>
      <w:spacing w:before="100" w:beforeAutospacing="1" w:after="100" w:afterAutospacing="1"/>
    </w:pPr>
  </w:style>
  <w:style w:type="paragraph" w:customStyle="1" w:styleId="xl463">
    <w:name w:val="xl463"/>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pPr>
  </w:style>
  <w:style w:type="paragraph" w:customStyle="1" w:styleId="xl464">
    <w:name w:val="xl464"/>
    <w:basedOn w:val="a1"/>
    <w:rsid w:val="001130A7"/>
    <w:pPr>
      <w:pBdr>
        <w:bottom w:val="single" w:sz="4" w:space="0" w:color="auto"/>
      </w:pBdr>
      <w:shd w:val="clear" w:color="000000" w:fill="FFFFFF"/>
      <w:spacing w:before="100" w:beforeAutospacing="1" w:after="100" w:afterAutospacing="1"/>
    </w:pPr>
  </w:style>
  <w:style w:type="paragraph" w:customStyle="1" w:styleId="xl465">
    <w:name w:val="xl465"/>
    <w:basedOn w:val="a1"/>
    <w:rsid w:val="001130A7"/>
    <w:pPr>
      <w:pBdr>
        <w:left w:val="single" w:sz="4" w:space="0" w:color="auto"/>
        <w:bottom w:val="single" w:sz="4" w:space="0" w:color="auto"/>
      </w:pBdr>
      <w:shd w:val="clear" w:color="000000" w:fill="FFFFFF"/>
      <w:spacing w:before="100" w:beforeAutospacing="1" w:after="100" w:afterAutospacing="1"/>
    </w:pPr>
  </w:style>
  <w:style w:type="paragraph" w:customStyle="1" w:styleId="xl466">
    <w:name w:val="xl466"/>
    <w:basedOn w:val="a1"/>
    <w:rsid w:val="001130A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467">
    <w:name w:val="xl467"/>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numbering" w:customStyle="1" w:styleId="106">
    <w:name w:val="Нет списка10"/>
    <w:next w:val="a4"/>
    <w:semiHidden/>
    <w:rsid w:val="001130A7"/>
  </w:style>
  <w:style w:type="numbering" w:customStyle="1" w:styleId="155">
    <w:name w:val="Нет списка15"/>
    <w:next w:val="a4"/>
    <w:semiHidden/>
    <w:rsid w:val="001130A7"/>
  </w:style>
  <w:style w:type="table" w:customStyle="1" w:styleId="1230">
    <w:name w:val="Сетка таблицы123"/>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7"/>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3">
    <w:name w:val="Нет списка19"/>
    <w:next w:val="a4"/>
    <w:semiHidden/>
    <w:rsid w:val="001130A7"/>
  </w:style>
  <w:style w:type="numbering" w:customStyle="1" w:styleId="202">
    <w:name w:val="Нет списка20"/>
    <w:next w:val="a4"/>
    <w:semiHidden/>
    <w:rsid w:val="001130A7"/>
  </w:style>
  <w:style w:type="paragraph" w:customStyle="1" w:styleId="351">
    <w:name w:val="Знак Знак Знак Знак Знак Знак Знак Знак Знак Знак Знак Знак35"/>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42">
    <w:name w:val="Знак Знак Знак Знак Знак Знак Знак Знак Знак Знак Знак Знак34"/>
    <w:basedOn w:val="a1"/>
    <w:rsid w:val="001130A7"/>
    <w:pPr>
      <w:tabs>
        <w:tab w:val="num" w:pos="360"/>
      </w:tabs>
      <w:spacing w:after="160" w:line="240" w:lineRule="exact"/>
    </w:pPr>
    <w:rPr>
      <w:rFonts w:ascii="Verdana" w:hAnsi="Verdana" w:cs="Verdana"/>
      <w:sz w:val="20"/>
      <w:szCs w:val="20"/>
      <w:lang w:val="en-US" w:eastAsia="en-US"/>
    </w:rPr>
  </w:style>
  <w:style w:type="numbering" w:customStyle="1" w:styleId="224">
    <w:name w:val="Нет списка22"/>
    <w:next w:val="a4"/>
    <w:uiPriority w:val="99"/>
    <w:semiHidden/>
    <w:unhideWhenUsed/>
    <w:rsid w:val="001130A7"/>
  </w:style>
  <w:style w:type="table" w:customStyle="1" w:styleId="441">
    <w:name w:val="Сетка таблицы44"/>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2">
    <w:name w:val="Знак Знак Знак Знак Знак Знак Знак Знак Знак Знак Знак Знак33"/>
    <w:basedOn w:val="a1"/>
    <w:rsid w:val="001130A7"/>
    <w:pPr>
      <w:tabs>
        <w:tab w:val="num" w:pos="360"/>
      </w:tabs>
      <w:spacing w:after="160" w:line="240" w:lineRule="exact"/>
    </w:pPr>
    <w:rPr>
      <w:rFonts w:ascii="Verdana" w:hAnsi="Verdana" w:cs="Verdana"/>
      <w:sz w:val="20"/>
      <w:szCs w:val="20"/>
      <w:lang w:val="en-US" w:eastAsia="en-US"/>
    </w:rPr>
  </w:style>
  <w:style w:type="table" w:customStyle="1" w:styleId="451">
    <w:name w:val="Сетка таблицы45"/>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23">
    <w:name w:val="Знак Знак Знак Знак Знак Знак Знак Знак Знак Знак Знак Знак3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14">
    <w:name w:val="Знак Знак Знак Знак Знак Знак Знак Знак Знак Знак Знак Знак31"/>
    <w:basedOn w:val="a1"/>
    <w:rsid w:val="001130A7"/>
    <w:pPr>
      <w:tabs>
        <w:tab w:val="num" w:pos="360"/>
      </w:tabs>
      <w:spacing w:after="160" w:line="240" w:lineRule="exact"/>
    </w:pPr>
    <w:rPr>
      <w:rFonts w:ascii="Verdana" w:hAnsi="Verdana" w:cs="Verdana"/>
      <w:sz w:val="20"/>
      <w:szCs w:val="20"/>
      <w:lang w:val="en-US" w:eastAsia="en-US"/>
    </w:rPr>
  </w:style>
  <w:style w:type="numbering" w:customStyle="1" w:styleId="232">
    <w:name w:val="Нет списка23"/>
    <w:next w:val="a4"/>
    <w:semiHidden/>
    <w:rsid w:val="001130A7"/>
  </w:style>
  <w:style w:type="table" w:customStyle="1" w:styleId="1240">
    <w:name w:val="Сетка таблицы124"/>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Сетка таблицы218"/>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f">
    <w:name w:val="Абзац списка12"/>
    <w:basedOn w:val="a1"/>
    <w:rsid w:val="001130A7"/>
    <w:pPr>
      <w:suppressAutoHyphens/>
      <w:spacing w:after="200" w:line="276" w:lineRule="auto"/>
      <w:ind w:left="720"/>
      <w:contextualSpacing/>
    </w:pPr>
    <w:rPr>
      <w:rFonts w:ascii="Calibri" w:hAnsi="Calibri"/>
      <w:sz w:val="22"/>
      <w:szCs w:val="22"/>
      <w:lang w:eastAsia="zh-CN"/>
    </w:rPr>
  </w:style>
  <w:style w:type="table" w:customStyle="1" w:styleId="830">
    <w:name w:val="Сетка таблицы83"/>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
    <w:name w:val="Нет списка24"/>
    <w:next w:val="a4"/>
    <w:uiPriority w:val="99"/>
    <w:semiHidden/>
    <w:unhideWhenUsed/>
    <w:rsid w:val="001130A7"/>
  </w:style>
  <w:style w:type="table" w:customStyle="1" w:styleId="461">
    <w:name w:val="Сетка таблицы46"/>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7">
    <w:name w:val="endnote text"/>
    <w:basedOn w:val="a1"/>
    <w:link w:val="affff8"/>
    <w:uiPriority w:val="99"/>
    <w:semiHidden/>
    <w:unhideWhenUsed/>
    <w:rsid w:val="001130A7"/>
    <w:pPr>
      <w:ind w:firstLine="709"/>
      <w:jc w:val="both"/>
    </w:pPr>
    <w:rPr>
      <w:rFonts w:eastAsia="Calibri"/>
      <w:sz w:val="20"/>
      <w:szCs w:val="20"/>
      <w:lang w:eastAsia="en-US"/>
    </w:rPr>
  </w:style>
  <w:style w:type="character" w:customStyle="1" w:styleId="affff8">
    <w:name w:val="Текст концевой сноски Знак"/>
    <w:basedOn w:val="a2"/>
    <w:link w:val="affff7"/>
    <w:uiPriority w:val="99"/>
    <w:semiHidden/>
    <w:rsid w:val="001130A7"/>
    <w:rPr>
      <w:rFonts w:ascii="Times New Roman" w:eastAsia="Calibri" w:hAnsi="Times New Roman" w:cs="Times New Roman"/>
      <w:sz w:val="20"/>
      <w:szCs w:val="20"/>
    </w:rPr>
  </w:style>
  <w:style w:type="character" w:styleId="affff9">
    <w:name w:val="endnote reference"/>
    <w:basedOn w:val="a2"/>
    <w:uiPriority w:val="99"/>
    <w:semiHidden/>
    <w:unhideWhenUsed/>
    <w:rsid w:val="001130A7"/>
    <w:rPr>
      <w:vertAlign w:val="superscript"/>
    </w:rPr>
  </w:style>
  <w:style w:type="numbering" w:customStyle="1" w:styleId="252">
    <w:name w:val="Нет списка25"/>
    <w:next w:val="a4"/>
    <w:uiPriority w:val="99"/>
    <w:semiHidden/>
    <w:unhideWhenUsed/>
    <w:rsid w:val="001130A7"/>
  </w:style>
  <w:style w:type="table" w:customStyle="1" w:styleId="471">
    <w:name w:val="Сетка таблицы47"/>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12">
    <w:name w:val="Заголовок 81"/>
    <w:basedOn w:val="a1"/>
    <w:next w:val="a1"/>
    <w:uiPriority w:val="9"/>
    <w:semiHidden/>
    <w:unhideWhenUsed/>
    <w:qFormat/>
    <w:rsid w:val="001130A7"/>
    <w:pPr>
      <w:keepNext/>
      <w:keepLines/>
      <w:spacing w:before="40" w:line="259" w:lineRule="auto"/>
      <w:outlineLvl w:val="7"/>
    </w:pPr>
    <w:rPr>
      <w:rFonts w:ascii="Calibri Light" w:hAnsi="Calibri Light"/>
      <w:color w:val="272727"/>
      <w:sz w:val="21"/>
      <w:szCs w:val="21"/>
      <w:lang w:eastAsia="en-US"/>
    </w:rPr>
  </w:style>
  <w:style w:type="numbering" w:customStyle="1" w:styleId="1102">
    <w:name w:val="Нет списка110"/>
    <w:next w:val="a4"/>
    <w:uiPriority w:val="99"/>
    <w:semiHidden/>
    <w:unhideWhenUsed/>
    <w:rsid w:val="001130A7"/>
  </w:style>
  <w:style w:type="paragraph" w:customStyle="1" w:styleId="affffa">
    <w:name w:val="Этап"/>
    <w:basedOn w:val="8"/>
    <w:link w:val="affffb"/>
    <w:qFormat/>
    <w:rsid w:val="001130A7"/>
    <w:pPr>
      <w:keepLines/>
      <w:spacing w:before="40" w:line="360" w:lineRule="auto"/>
      <w:ind w:left="0" w:firstLine="709"/>
    </w:pPr>
    <w:rPr>
      <w:rFonts w:ascii="Calibri Light" w:hAnsi="Calibri Light"/>
      <w:color w:val="272727"/>
      <w:kern w:val="2"/>
      <w:sz w:val="21"/>
      <w:szCs w:val="21"/>
      <w:lang w:val="ru-RU" w:eastAsia="en-US"/>
      <w14:ligatures w14:val="standardContextual"/>
    </w:rPr>
  </w:style>
  <w:style w:type="character" w:customStyle="1" w:styleId="affffb">
    <w:name w:val="Этап Знак"/>
    <w:link w:val="affffa"/>
    <w:rsid w:val="001130A7"/>
    <w:rPr>
      <w:rFonts w:ascii="Calibri Light" w:eastAsia="Times New Roman" w:hAnsi="Calibri Light" w:cs="Times New Roman"/>
      <w:color w:val="272727"/>
      <w:kern w:val="2"/>
      <w:sz w:val="21"/>
      <w:szCs w:val="21"/>
      <w14:ligatures w14:val="standardContextual"/>
    </w:rPr>
  </w:style>
  <w:style w:type="character" w:customStyle="1" w:styleId="813">
    <w:name w:val="Заголовок 8 Знак1"/>
    <w:basedOn w:val="a2"/>
    <w:uiPriority w:val="9"/>
    <w:semiHidden/>
    <w:rsid w:val="001130A7"/>
    <w:rPr>
      <w:rFonts w:ascii="Calibri Light" w:eastAsia="Times New Roman" w:hAnsi="Calibri Light" w:cs="Times New Roman"/>
      <w:color w:val="272727"/>
      <w:kern w:val="0"/>
      <w:sz w:val="21"/>
      <w:szCs w:val="21"/>
      <w14:ligatures w14:val="none"/>
    </w:rPr>
  </w:style>
  <w:style w:type="numbering" w:customStyle="1" w:styleId="262">
    <w:name w:val="Нет списка26"/>
    <w:next w:val="a4"/>
    <w:uiPriority w:val="99"/>
    <w:semiHidden/>
    <w:unhideWhenUsed/>
    <w:rsid w:val="001130A7"/>
  </w:style>
  <w:style w:type="table" w:customStyle="1" w:styleId="481">
    <w:name w:val="Сетка таблицы48"/>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2">
    <w:name w:val="Нет списка27"/>
    <w:next w:val="a4"/>
    <w:uiPriority w:val="99"/>
    <w:semiHidden/>
    <w:unhideWhenUsed/>
    <w:rsid w:val="001130A7"/>
  </w:style>
  <w:style w:type="table" w:customStyle="1" w:styleId="491">
    <w:name w:val="Сетка таблицы49"/>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Сетка таблицы125"/>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3">
    <w:name w:val="Нет списка113"/>
    <w:next w:val="a4"/>
    <w:uiPriority w:val="99"/>
    <w:semiHidden/>
    <w:unhideWhenUsed/>
    <w:rsid w:val="001130A7"/>
  </w:style>
  <w:style w:type="table" w:customStyle="1" w:styleId="219">
    <w:name w:val="Сетка таблицы219"/>
    <w:basedOn w:val="a3"/>
    <w:next w:val="ae"/>
    <w:uiPriority w:val="39"/>
    <w:rsid w:val="001130A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3"/>
    <w:next w:val="ae"/>
    <w:uiPriority w:val="5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3">
    <w:name w:val="Нет списка114"/>
    <w:next w:val="a4"/>
    <w:uiPriority w:val="99"/>
    <w:semiHidden/>
    <w:unhideWhenUsed/>
    <w:rsid w:val="001130A7"/>
  </w:style>
  <w:style w:type="table" w:customStyle="1" w:styleId="21100">
    <w:name w:val="Сетка таблицы2110"/>
    <w:basedOn w:val="a3"/>
    <w:next w:val="ae"/>
    <w:uiPriority w:val="5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2">
    <w:name w:val="Нет списка28"/>
    <w:next w:val="a4"/>
    <w:semiHidden/>
    <w:rsid w:val="001130A7"/>
  </w:style>
  <w:style w:type="numbering" w:customStyle="1" w:styleId="292">
    <w:name w:val="Нет списка29"/>
    <w:next w:val="a4"/>
    <w:semiHidden/>
    <w:rsid w:val="001130A7"/>
  </w:style>
  <w:style w:type="numbering" w:customStyle="1" w:styleId="302">
    <w:name w:val="Нет списка30"/>
    <w:next w:val="a4"/>
    <w:uiPriority w:val="99"/>
    <w:semiHidden/>
    <w:unhideWhenUsed/>
    <w:rsid w:val="001130A7"/>
  </w:style>
  <w:style w:type="table" w:customStyle="1" w:styleId="501">
    <w:name w:val="Сетка таблицы50"/>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1"/>
    <w:rsid w:val="001130A7"/>
    <w:pPr>
      <w:spacing w:before="100" w:beforeAutospacing="1" w:after="100" w:afterAutospacing="1"/>
    </w:pPr>
  </w:style>
  <w:style w:type="numbering" w:customStyle="1" w:styleId="315">
    <w:name w:val="Нет списка31"/>
    <w:next w:val="a4"/>
    <w:uiPriority w:val="99"/>
    <w:semiHidden/>
    <w:unhideWhenUsed/>
    <w:rsid w:val="001130A7"/>
  </w:style>
  <w:style w:type="table" w:customStyle="1" w:styleId="531">
    <w:name w:val="Сетка таблицы53"/>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4">
    <w:name w:val="Нет списка32"/>
    <w:next w:val="a4"/>
    <w:uiPriority w:val="99"/>
    <w:semiHidden/>
    <w:unhideWhenUsed/>
    <w:rsid w:val="001130A7"/>
  </w:style>
  <w:style w:type="table" w:customStyle="1" w:styleId="541">
    <w:name w:val="Сетка таблицы54"/>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
    <w:name w:val="Нет списка115"/>
    <w:next w:val="a4"/>
    <w:uiPriority w:val="99"/>
    <w:semiHidden/>
    <w:unhideWhenUsed/>
    <w:rsid w:val="001130A7"/>
  </w:style>
  <w:style w:type="numbering" w:customStyle="1" w:styleId="2101">
    <w:name w:val="Нет списка210"/>
    <w:next w:val="a4"/>
    <w:uiPriority w:val="99"/>
    <w:semiHidden/>
    <w:unhideWhenUsed/>
    <w:rsid w:val="001130A7"/>
  </w:style>
  <w:style w:type="numbering" w:customStyle="1" w:styleId="333">
    <w:name w:val="Нет списка33"/>
    <w:next w:val="a4"/>
    <w:uiPriority w:val="99"/>
    <w:semiHidden/>
    <w:unhideWhenUsed/>
    <w:rsid w:val="001130A7"/>
  </w:style>
  <w:style w:type="table" w:customStyle="1" w:styleId="551">
    <w:name w:val="Сетка таблицы55"/>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3">
    <w:name w:val="Нет списка34"/>
    <w:next w:val="a4"/>
    <w:uiPriority w:val="99"/>
    <w:semiHidden/>
    <w:unhideWhenUsed/>
    <w:rsid w:val="001130A7"/>
  </w:style>
  <w:style w:type="table" w:customStyle="1" w:styleId="560">
    <w:name w:val="Сетка таблицы56"/>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2">
    <w:name w:val="Нет списка35"/>
    <w:next w:val="a4"/>
    <w:uiPriority w:val="99"/>
    <w:semiHidden/>
    <w:unhideWhenUsed/>
    <w:rsid w:val="001130A7"/>
  </w:style>
  <w:style w:type="table" w:customStyle="1" w:styleId="570">
    <w:name w:val="Сетка таблицы57"/>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Сетка таблицы126"/>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62">
    <w:name w:val="Нет списка36"/>
    <w:next w:val="a4"/>
    <w:uiPriority w:val="99"/>
    <w:semiHidden/>
    <w:unhideWhenUsed/>
    <w:rsid w:val="001130A7"/>
  </w:style>
  <w:style w:type="table" w:customStyle="1" w:styleId="580">
    <w:name w:val="Сетка таблицы58"/>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2">
    <w:name w:val="Нет списка37"/>
    <w:next w:val="a4"/>
    <w:uiPriority w:val="99"/>
    <w:semiHidden/>
    <w:unhideWhenUsed/>
    <w:rsid w:val="001130A7"/>
  </w:style>
  <w:style w:type="numbering" w:customStyle="1" w:styleId="1161">
    <w:name w:val="Нет списка116"/>
    <w:next w:val="a4"/>
    <w:uiPriority w:val="99"/>
    <w:semiHidden/>
    <w:unhideWhenUsed/>
    <w:rsid w:val="001130A7"/>
  </w:style>
  <w:style w:type="table" w:customStyle="1" w:styleId="1270">
    <w:name w:val="Сетка таблицы127"/>
    <w:basedOn w:val="a3"/>
    <w:next w:val="ae"/>
    <w:uiPriority w:val="39"/>
    <w:rsid w:val="001130A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2">
    <w:name w:val="Нет списка38"/>
    <w:next w:val="a4"/>
    <w:uiPriority w:val="99"/>
    <w:semiHidden/>
    <w:unhideWhenUsed/>
    <w:rsid w:val="001130A7"/>
  </w:style>
  <w:style w:type="table" w:customStyle="1" w:styleId="590">
    <w:name w:val="Сетка таблицы59"/>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2">
    <w:name w:val="Нет списка39"/>
    <w:next w:val="a4"/>
    <w:uiPriority w:val="99"/>
    <w:semiHidden/>
    <w:rsid w:val="001130A7"/>
  </w:style>
  <w:style w:type="paragraph" w:customStyle="1" w:styleId="13c">
    <w:name w:val="Абзац списка13"/>
    <w:basedOn w:val="a1"/>
    <w:autoRedefine/>
    <w:rsid w:val="001130A7"/>
    <w:pPr>
      <w:jc w:val="center"/>
    </w:pPr>
    <w:rPr>
      <w:snapToGrid w:val="0"/>
      <w:sz w:val="28"/>
      <w:szCs w:val="28"/>
    </w:rPr>
  </w:style>
  <w:style w:type="numbering" w:customStyle="1" w:styleId="1171">
    <w:name w:val="Нет списка117"/>
    <w:next w:val="a4"/>
    <w:uiPriority w:val="99"/>
    <w:semiHidden/>
    <w:unhideWhenUsed/>
    <w:rsid w:val="001130A7"/>
  </w:style>
  <w:style w:type="table" w:customStyle="1" w:styleId="1280">
    <w:name w:val="Сетка таблицы128"/>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4"/>
    <w:uiPriority w:val="99"/>
    <w:semiHidden/>
    <w:unhideWhenUsed/>
    <w:rsid w:val="001130A7"/>
  </w:style>
  <w:style w:type="table" w:customStyle="1" w:styleId="2200">
    <w:name w:val="Сетка таблицы220"/>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2">
    <w:name w:val="Нет списка40"/>
    <w:next w:val="a4"/>
    <w:uiPriority w:val="99"/>
    <w:semiHidden/>
    <w:unhideWhenUsed/>
    <w:rsid w:val="001130A7"/>
  </w:style>
  <w:style w:type="character" w:customStyle="1" w:styleId="WW8Num3z0">
    <w:name w:val="WW8Num3z0"/>
    <w:rsid w:val="001130A7"/>
    <w:rPr>
      <w:rFonts w:hint="default"/>
    </w:rPr>
  </w:style>
  <w:style w:type="character" w:customStyle="1" w:styleId="WW8Num4z0">
    <w:name w:val="WW8Num4z0"/>
    <w:rsid w:val="001130A7"/>
    <w:rPr>
      <w:rFonts w:hint="default"/>
      <w:b w:val="0"/>
      <w:color w:val="000000"/>
      <w:sz w:val="28"/>
    </w:rPr>
  </w:style>
  <w:style w:type="character" w:customStyle="1" w:styleId="WW8Num5z0">
    <w:name w:val="WW8Num5z0"/>
    <w:rsid w:val="001130A7"/>
    <w:rPr>
      <w:b/>
    </w:rPr>
  </w:style>
  <w:style w:type="character" w:customStyle="1" w:styleId="WW8Num6z0">
    <w:name w:val="WW8Num6z0"/>
    <w:rsid w:val="001130A7"/>
    <w:rPr>
      <w:rFonts w:hint="default"/>
    </w:rPr>
  </w:style>
  <w:style w:type="character" w:customStyle="1" w:styleId="WW8Num7z0">
    <w:name w:val="WW8Num7z0"/>
    <w:rsid w:val="001130A7"/>
    <w:rPr>
      <w:rFonts w:hint="default"/>
    </w:rPr>
  </w:style>
  <w:style w:type="character" w:customStyle="1" w:styleId="WW8Num9z0">
    <w:name w:val="WW8Num9z0"/>
    <w:rsid w:val="001130A7"/>
    <w:rPr>
      <w:rFonts w:hint="default"/>
      <w:b w:val="0"/>
      <w:color w:val="000000"/>
    </w:rPr>
  </w:style>
  <w:style w:type="character" w:customStyle="1" w:styleId="WW8Num10z0">
    <w:name w:val="WW8Num10z0"/>
    <w:rsid w:val="001130A7"/>
    <w:rPr>
      <w:rFonts w:hint="default"/>
    </w:rPr>
  </w:style>
  <w:style w:type="character" w:customStyle="1" w:styleId="WW8Num11z0">
    <w:name w:val="WW8Num11z0"/>
    <w:rsid w:val="001130A7"/>
    <w:rPr>
      <w:b/>
    </w:rPr>
  </w:style>
  <w:style w:type="character" w:customStyle="1" w:styleId="WW8Num12z0">
    <w:name w:val="WW8Num12z0"/>
    <w:rsid w:val="001130A7"/>
    <w:rPr>
      <w:rFonts w:hint="default"/>
    </w:rPr>
  </w:style>
  <w:style w:type="character" w:customStyle="1" w:styleId="WW8Num13z0">
    <w:name w:val="WW8Num13z0"/>
    <w:rsid w:val="001130A7"/>
    <w:rPr>
      <w:rFonts w:hint="default"/>
    </w:rPr>
  </w:style>
  <w:style w:type="character" w:customStyle="1" w:styleId="WW8Num15z0">
    <w:name w:val="WW8Num15z0"/>
    <w:rsid w:val="001130A7"/>
    <w:rPr>
      <w:rFonts w:hint="default"/>
    </w:rPr>
  </w:style>
  <w:style w:type="character" w:customStyle="1" w:styleId="WW8Num17z0">
    <w:name w:val="WW8Num17z0"/>
    <w:rsid w:val="001130A7"/>
    <w:rPr>
      <w:rFonts w:ascii="Symbol" w:hAnsi="Symbol" w:cs="Symbol" w:hint="default"/>
    </w:rPr>
  </w:style>
  <w:style w:type="character" w:customStyle="1" w:styleId="WW8Num17z1">
    <w:name w:val="WW8Num17z1"/>
    <w:rsid w:val="001130A7"/>
    <w:rPr>
      <w:rFonts w:ascii="Symbol" w:hAnsi="Symbol" w:cs="Symbol" w:hint="default"/>
      <w:sz w:val="16"/>
      <w:szCs w:val="16"/>
    </w:rPr>
  </w:style>
  <w:style w:type="character" w:customStyle="1" w:styleId="WW8Num17z2">
    <w:name w:val="WW8Num17z2"/>
    <w:rsid w:val="001130A7"/>
    <w:rPr>
      <w:rFonts w:ascii="Wingdings" w:hAnsi="Wingdings" w:cs="Wingdings" w:hint="default"/>
    </w:rPr>
  </w:style>
  <w:style w:type="character" w:customStyle="1" w:styleId="WW8Num17z4">
    <w:name w:val="WW8Num17z4"/>
    <w:rsid w:val="001130A7"/>
    <w:rPr>
      <w:rFonts w:ascii="Courier New" w:hAnsi="Courier New" w:cs="Courier New" w:hint="default"/>
    </w:rPr>
  </w:style>
  <w:style w:type="character" w:customStyle="1" w:styleId="WW8Num18z0">
    <w:name w:val="WW8Num18z0"/>
    <w:rsid w:val="001130A7"/>
    <w:rPr>
      <w:rFonts w:hint="default"/>
      <w:b w:val="0"/>
    </w:rPr>
  </w:style>
  <w:style w:type="character" w:customStyle="1" w:styleId="WW8Num19z0">
    <w:name w:val="WW8Num19z0"/>
    <w:rsid w:val="001130A7"/>
    <w:rPr>
      <w:rFonts w:hint="default"/>
      <w:b w:val="0"/>
      <w:color w:val="000000"/>
    </w:rPr>
  </w:style>
  <w:style w:type="character" w:customStyle="1" w:styleId="WW8Num21z0">
    <w:name w:val="WW8Num21z0"/>
    <w:rsid w:val="001130A7"/>
    <w:rPr>
      <w:rFonts w:hint="default"/>
      <w:b w:val="0"/>
      <w:color w:val="000000"/>
    </w:rPr>
  </w:style>
  <w:style w:type="character" w:customStyle="1" w:styleId="WW8Num22z0">
    <w:name w:val="WW8Num22z0"/>
    <w:rsid w:val="001130A7"/>
    <w:rPr>
      <w:rFonts w:hint="default"/>
    </w:rPr>
  </w:style>
  <w:style w:type="character" w:customStyle="1" w:styleId="WW8Num23z0">
    <w:name w:val="WW8Num23z0"/>
    <w:rsid w:val="001130A7"/>
    <w:rPr>
      <w:rFonts w:hint="default"/>
    </w:rPr>
  </w:style>
  <w:style w:type="character" w:customStyle="1" w:styleId="WW8Num24z0">
    <w:name w:val="WW8Num24z0"/>
    <w:rsid w:val="001130A7"/>
    <w:rPr>
      <w:rFonts w:hint="default"/>
    </w:rPr>
  </w:style>
  <w:style w:type="character" w:customStyle="1" w:styleId="WW8Num25z0">
    <w:name w:val="WW8Num25z0"/>
    <w:rsid w:val="001130A7"/>
    <w:rPr>
      <w:rFonts w:hint="default"/>
      <w:b w:val="0"/>
      <w:color w:val="000000"/>
    </w:rPr>
  </w:style>
  <w:style w:type="character" w:customStyle="1" w:styleId="WW8Num26z0">
    <w:name w:val="WW8Num26z0"/>
    <w:rsid w:val="001130A7"/>
    <w:rPr>
      <w:rFonts w:hint="default"/>
      <w:b w:val="0"/>
      <w:color w:val="000000"/>
    </w:rPr>
  </w:style>
  <w:style w:type="character" w:customStyle="1" w:styleId="WW8Num27z0">
    <w:name w:val="WW8Num27z0"/>
    <w:rsid w:val="001130A7"/>
    <w:rPr>
      <w:rFonts w:hint="default"/>
      <w:b/>
    </w:rPr>
  </w:style>
  <w:style w:type="character" w:customStyle="1" w:styleId="WW8Num28z0">
    <w:name w:val="WW8Num28z0"/>
    <w:rsid w:val="001130A7"/>
    <w:rPr>
      <w:rFonts w:hint="default"/>
    </w:rPr>
  </w:style>
  <w:style w:type="character" w:customStyle="1" w:styleId="WW8Num29z0">
    <w:name w:val="WW8Num29z0"/>
    <w:rsid w:val="001130A7"/>
    <w:rPr>
      <w:rFonts w:hint="default"/>
    </w:rPr>
  </w:style>
  <w:style w:type="character" w:customStyle="1" w:styleId="WW8Num30z0">
    <w:name w:val="WW8Num30z0"/>
    <w:rsid w:val="001130A7"/>
    <w:rPr>
      <w:rFonts w:ascii="Symbol" w:hAnsi="Symbol" w:cs="Symbol" w:hint="default"/>
    </w:rPr>
  </w:style>
  <w:style w:type="character" w:customStyle="1" w:styleId="WW8Num31z0">
    <w:name w:val="WW8Num31z0"/>
    <w:rsid w:val="001130A7"/>
    <w:rPr>
      <w:rFonts w:hint="default"/>
      <w:b w:val="0"/>
      <w:color w:val="000000"/>
    </w:rPr>
  </w:style>
  <w:style w:type="character" w:customStyle="1" w:styleId="WW8Num32z0">
    <w:name w:val="WW8Num32z0"/>
    <w:rsid w:val="001130A7"/>
    <w:rPr>
      <w:rFonts w:ascii="Symbol" w:hAnsi="Symbol" w:cs="Symbol" w:hint="default"/>
    </w:rPr>
  </w:style>
  <w:style w:type="character" w:customStyle="1" w:styleId="WW8Num32z1">
    <w:name w:val="WW8Num32z1"/>
    <w:rsid w:val="001130A7"/>
    <w:rPr>
      <w:rFonts w:ascii="Wingdings" w:hAnsi="Wingdings" w:cs="Wingdings" w:hint="default"/>
    </w:rPr>
  </w:style>
  <w:style w:type="character" w:customStyle="1" w:styleId="WW8Num33z0">
    <w:name w:val="WW8Num33z0"/>
    <w:rsid w:val="001130A7"/>
    <w:rPr>
      <w:rFonts w:ascii="Symbol" w:hAnsi="Symbol" w:cs="Symbol" w:hint="default"/>
    </w:rPr>
  </w:style>
  <w:style w:type="character" w:customStyle="1" w:styleId="WW8Num33z1">
    <w:name w:val="WW8Num33z1"/>
    <w:rsid w:val="001130A7"/>
    <w:rPr>
      <w:rFonts w:ascii="Courier New" w:hAnsi="Courier New" w:cs="Courier New" w:hint="default"/>
    </w:rPr>
  </w:style>
  <w:style w:type="character" w:customStyle="1" w:styleId="WW8Num33z2">
    <w:name w:val="WW8Num33z2"/>
    <w:rsid w:val="001130A7"/>
    <w:rPr>
      <w:rFonts w:ascii="Wingdings" w:hAnsi="Wingdings" w:cs="Wingdings" w:hint="default"/>
    </w:rPr>
  </w:style>
  <w:style w:type="character" w:customStyle="1" w:styleId="WW8Num34z0">
    <w:name w:val="WW8Num34z0"/>
    <w:rsid w:val="001130A7"/>
    <w:rPr>
      <w:rFonts w:hint="default"/>
      <w:b w:val="0"/>
      <w:color w:val="000000"/>
    </w:rPr>
  </w:style>
  <w:style w:type="character" w:customStyle="1" w:styleId="WW8Num35z0">
    <w:name w:val="WW8Num35z0"/>
    <w:rsid w:val="001130A7"/>
    <w:rPr>
      <w:rFonts w:hint="default"/>
    </w:rPr>
  </w:style>
  <w:style w:type="character" w:customStyle="1" w:styleId="WW8Num36z0">
    <w:name w:val="WW8Num36z0"/>
    <w:rsid w:val="001130A7"/>
    <w:rPr>
      <w:rFonts w:hint="default"/>
    </w:rPr>
  </w:style>
  <w:style w:type="character" w:customStyle="1" w:styleId="WW8Num37z0">
    <w:name w:val="WW8Num37z0"/>
    <w:rsid w:val="001130A7"/>
    <w:rPr>
      <w:rFonts w:hint="default"/>
      <w:color w:val="000000"/>
      <w:sz w:val="28"/>
    </w:rPr>
  </w:style>
  <w:style w:type="character" w:customStyle="1" w:styleId="1ff8">
    <w:name w:val="Знак примечания1"/>
    <w:rsid w:val="001130A7"/>
    <w:rPr>
      <w:sz w:val="16"/>
      <w:szCs w:val="16"/>
    </w:rPr>
  </w:style>
  <w:style w:type="paragraph" w:customStyle="1" w:styleId="1ff9">
    <w:name w:val="Заголовок1"/>
    <w:basedOn w:val="a1"/>
    <w:next w:val="afa"/>
    <w:rsid w:val="001130A7"/>
    <w:pPr>
      <w:suppressAutoHyphens/>
      <w:jc w:val="center"/>
    </w:pPr>
    <w:rPr>
      <w:b/>
      <w:szCs w:val="20"/>
      <w:lang w:eastAsia="zh-CN"/>
    </w:rPr>
  </w:style>
  <w:style w:type="paragraph" w:customStyle="1" w:styleId="1ffa">
    <w:name w:val="Указатель1"/>
    <w:basedOn w:val="a1"/>
    <w:rsid w:val="001130A7"/>
    <w:pPr>
      <w:suppressLineNumbers/>
      <w:suppressAutoHyphens/>
    </w:pPr>
    <w:rPr>
      <w:rFonts w:ascii="PT Astra Serif" w:hAnsi="PT Astra Serif" w:cs="Noto Sans Devanagari"/>
      <w:sz w:val="28"/>
      <w:szCs w:val="28"/>
      <w:lang w:eastAsia="zh-CN"/>
    </w:rPr>
  </w:style>
  <w:style w:type="paragraph" w:customStyle="1" w:styleId="1ffb">
    <w:name w:val="Нумерованный список1"/>
    <w:basedOn w:val="a1"/>
    <w:rsid w:val="001130A7"/>
    <w:pPr>
      <w:tabs>
        <w:tab w:val="num" w:pos="11985"/>
      </w:tabs>
      <w:suppressAutoHyphens/>
      <w:ind w:left="11985" w:hanging="360"/>
    </w:pPr>
    <w:rPr>
      <w:sz w:val="28"/>
      <w:szCs w:val="28"/>
      <w:lang w:eastAsia="zh-CN"/>
    </w:rPr>
  </w:style>
  <w:style w:type="paragraph" w:customStyle="1" w:styleId="affffc">
    <w:name w:val="Колонтитул"/>
    <w:basedOn w:val="a1"/>
    <w:rsid w:val="001130A7"/>
    <w:pPr>
      <w:suppressLineNumbers/>
      <w:tabs>
        <w:tab w:val="center" w:pos="4819"/>
        <w:tab w:val="right" w:pos="9638"/>
      </w:tabs>
      <w:suppressAutoHyphens/>
    </w:pPr>
    <w:rPr>
      <w:sz w:val="28"/>
      <w:szCs w:val="28"/>
      <w:lang w:eastAsia="zh-CN"/>
    </w:rPr>
  </w:style>
  <w:style w:type="paragraph" w:customStyle="1" w:styleId="1ffc">
    <w:name w:val="Текст примечания1"/>
    <w:basedOn w:val="a1"/>
    <w:rsid w:val="001130A7"/>
    <w:pPr>
      <w:suppressAutoHyphens/>
    </w:pPr>
    <w:rPr>
      <w:sz w:val="20"/>
      <w:szCs w:val="20"/>
      <w:lang w:eastAsia="zh-CN"/>
    </w:rPr>
  </w:style>
  <w:style w:type="paragraph" w:customStyle="1" w:styleId="1ffd">
    <w:name w:val="Схема документа1"/>
    <w:basedOn w:val="a1"/>
    <w:rsid w:val="001130A7"/>
    <w:pPr>
      <w:suppressAutoHyphens/>
    </w:pPr>
    <w:rPr>
      <w:rFonts w:ascii="Tahoma" w:hAnsi="Tahoma" w:cs="Tahoma"/>
      <w:sz w:val="16"/>
      <w:szCs w:val="16"/>
      <w:lang w:val="x-none" w:eastAsia="zh-CN"/>
    </w:rPr>
  </w:style>
  <w:style w:type="paragraph" w:customStyle="1" w:styleId="affffd">
    <w:name w:val="Обычный (веб)"/>
    <w:basedOn w:val="a1"/>
    <w:rsid w:val="001130A7"/>
    <w:pPr>
      <w:suppressAutoHyphens/>
      <w:spacing w:before="280" w:after="280"/>
    </w:pPr>
    <w:rPr>
      <w:lang w:eastAsia="zh-CN"/>
    </w:rPr>
  </w:style>
  <w:style w:type="paragraph" w:styleId="1ffe">
    <w:name w:val="index 1"/>
    <w:basedOn w:val="a1"/>
    <w:next w:val="a1"/>
    <w:autoRedefine/>
    <w:uiPriority w:val="99"/>
    <w:semiHidden/>
    <w:unhideWhenUsed/>
    <w:rsid w:val="001130A7"/>
    <w:pPr>
      <w:ind w:left="240" w:hanging="240"/>
    </w:pPr>
  </w:style>
  <w:style w:type="paragraph" w:styleId="affffe">
    <w:name w:val="index heading"/>
    <w:basedOn w:val="1ff9"/>
    <w:rsid w:val="001130A7"/>
    <w:pPr>
      <w:suppressLineNumbers/>
    </w:pPr>
    <w:rPr>
      <w:bCs/>
      <w:sz w:val="32"/>
      <w:szCs w:val="32"/>
    </w:rPr>
  </w:style>
  <w:style w:type="paragraph" w:styleId="afffff">
    <w:name w:val="toa heading"/>
    <w:basedOn w:val="1"/>
    <w:next w:val="a1"/>
    <w:rsid w:val="001130A7"/>
    <w:pPr>
      <w:tabs>
        <w:tab w:val="left" w:pos="284"/>
      </w:tabs>
      <w:suppressAutoHyphens/>
      <w:outlineLvl w:val="9"/>
    </w:pPr>
    <w:rPr>
      <w:rFonts w:ascii="Calibri Light" w:eastAsia="Times New Roman" w:hAnsi="Calibri Light" w:cs="Times New Roman"/>
      <w:color w:val="2E74B5"/>
      <w:lang w:eastAsia="zh-CN"/>
    </w:rPr>
  </w:style>
  <w:style w:type="paragraph" w:customStyle="1" w:styleId="afffff0">
    <w:name w:val="Заголовок таблицы"/>
    <w:basedOn w:val="affff5"/>
    <w:rsid w:val="001130A7"/>
    <w:pPr>
      <w:jc w:val="center"/>
    </w:pPr>
    <w:rPr>
      <w:rFonts w:ascii="Times New Roman" w:eastAsia="Times New Roman" w:hAnsi="Times New Roman"/>
      <w:b/>
      <w:bCs/>
      <w:kern w:val="0"/>
      <w:sz w:val="28"/>
      <w:szCs w:val="28"/>
      <w:lang w:eastAsia="zh-CN"/>
    </w:rPr>
  </w:style>
  <w:style w:type="numbering" w:customStyle="1" w:styleId="413">
    <w:name w:val="Нет списка41"/>
    <w:next w:val="a4"/>
    <w:uiPriority w:val="99"/>
    <w:semiHidden/>
    <w:rsid w:val="001130A7"/>
  </w:style>
  <w:style w:type="numbering" w:customStyle="1" w:styleId="1181">
    <w:name w:val="Нет списка118"/>
    <w:next w:val="a4"/>
    <w:uiPriority w:val="99"/>
    <w:semiHidden/>
    <w:unhideWhenUsed/>
    <w:rsid w:val="001130A7"/>
  </w:style>
  <w:style w:type="table" w:customStyle="1" w:styleId="1290">
    <w:name w:val="Сетка таблицы129"/>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
    <w:name w:val="Нет списка212"/>
    <w:next w:val="a4"/>
    <w:uiPriority w:val="99"/>
    <w:semiHidden/>
    <w:unhideWhenUsed/>
    <w:rsid w:val="001130A7"/>
  </w:style>
  <w:style w:type="table" w:customStyle="1" w:styleId="2210">
    <w:name w:val="Сетка таблицы221"/>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
    <w:name w:val="Нет списка42"/>
    <w:next w:val="a4"/>
    <w:uiPriority w:val="99"/>
    <w:semiHidden/>
    <w:rsid w:val="001130A7"/>
  </w:style>
  <w:style w:type="numbering" w:customStyle="1" w:styleId="1191">
    <w:name w:val="Нет списка119"/>
    <w:next w:val="a4"/>
    <w:uiPriority w:val="99"/>
    <w:semiHidden/>
    <w:unhideWhenUsed/>
    <w:rsid w:val="001130A7"/>
  </w:style>
  <w:style w:type="table" w:customStyle="1" w:styleId="1300">
    <w:name w:val="Сетка таблицы130"/>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
    <w:name w:val="Нет списка213"/>
    <w:next w:val="a4"/>
    <w:uiPriority w:val="99"/>
    <w:semiHidden/>
    <w:unhideWhenUsed/>
    <w:rsid w:val="001130A7"/>
  </w:style>
  <w:style w:type="table" w:customStyle="1" w:styleId="2220">
    <w:name w:val="Сетка таблицы222"/>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2">
    <w:name w:val="Нет списка43"/>
    <w:next w:val="a4"/>
    <w:uiPriority w:val="99"/>
    <w:semiHidden/>
    <w:rsid w:val="001130A7"/>
  </w:style>
  <w:style w:type="numbering" w:customStyle="1" w:styleId="1202">
    <w:name w:val="Нет списка120"/>
    <w:next w:val="a4"/>
    <w:uiPriority w:val="99"/>
    <w:semiHidden/>
    <w:unhideWhenUsed/>
    <w:rsid w:val="001130A7"/>
  </w:style>
  <w:style w:type="table" w:customStyle="1" w:styleId="1310">
    <w:name w:val="Сетка таблицы131"/>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
    <w:name w:val="Нет списка214"/>
    <w:next w:val="a4"/>
    <w:uiPriority w:val="99"/>
    <w:semiHidden/>
    <w:unhideWhenUsed/>
    <w:rsid w:val="001130A7"/>
  </w:style>
  <w:style w:type="table" w:customStyle="1" w:styleId="2230">
    <w:name w:val="Сетка таблицы223"/>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2">
    <w:name w:val="Нет списка44"/>
    <w:next w:val="a4"/>
    <w:uiPriority w:val="99"/>
    <w:semiHidden/>
    <w:rsid w:val="001130A7"/>
  </w:style>
  <w:style w:type="paragraph" w:customStyle="1" w:styleId="14c">
    <w:name w:val="Абзац списка14"/>
    <w:basedOn w:val="a1"/>
    <w:autoRedefine/>
    <w:rsid w:val="001130A7"/>
    <w:pPr>
      <w:jc w:val="center"/>
    </w:pPr>
    <w:rPr>
      <w:snapToGrid w:val="0"/>
      <w:sz w:val="28"/>
      <w:szCs w:val="28"/>
    </w:rPr>
  </w:style>
  <w:style w:type="numbering" w:customStyle="1" w:styleId="1211">
    <w:name w:val="Нет списка121"/>
    <w:next w:val="a4"/>
    <w:uiPriority w:val="99"/>
    <w:semiHidden/>
    <w:rsid w:val="001130A7"/>
  </w:style>
  <w:style w:type="numbering" w:customStyle="1" w:styleId="11101">
    <w:name w:val="Нет списка1110"/>
    <w:next w:val="a4"/>
    <w:uiPriority w:val="99"/>
    <w:semiHidden/>
    <w:unhideWhenUsed/>
    <w:rsid w:val="001130A7"/>
  </w:style>
  <w:style w:type="paragraph" w:customStyle="1" w:styleId="p15">
    <w:name w:val="p15"/>
    <w:basedOn w:val="a1"/>
    <w:rsid w:val="001130A7"/>
    <w:pPr>
      <w:spacing w:before="100" w:beforeAutospacing="1" w:after="100" w:afterAutospacing="1"/>
    </w:pPr>
  </w:style>
  <w:style w:type="character" w:customStyle="1" w:styleId="normaltextrun">
    <w:name w:val="normaltextrun"/>
    <w:rsid w:val="001130A7"/>
  </w:style>
  <w:style w:type="character" w:customStyle="1" w:styleId="spellingerror">
    <w:name w:val="spellingerror"/>
    <w:rsid w:val="001130A7"/>
  </w:style>
  <w:style w:type="character" w:customStyle="1" w:styleId="contextualspellingandgrammarerror">
    <w:name w:val="contextualspellingandgrammarerror"/>
    <w:rsid w:val="001130A7"/>
  </w:style>
  <w:style w:type="paragraph" w:customStyle="1" w:styleId="paragraph">
    <w:name w:val="paragraph"/>
    <w:basedOn w:val="a1"/>
    <w:rsid w:val="001130A7"/>
    <w:pPr>
      <w:spacing w:before="100" w:beforeAutospacing="1" w:after="100" w:afterAutospacing="1"/>
    </w:pPr>
  </w:style>
  <w:style w:type="numbering" w:customStyle="1" w:styleId="2151">
    <w:name w:val="Нет списка215"/>
    <w:next w:val="a4"/>
    <w:semiHidden/>
    <w:rsid w:val="001130A7"/>
  </w:style>
  <w:style w:type="numbering" w:customStyle="1" w:styleId="1221">
    <w:name w:val="Нет списка122"/>
    <w:next w:val="a4"/>
    <w:uiPriority w:val="99"/>
    <w:semiHidden/>
    <w:rsid w:val="001130A7"/>
  </w:style>
  <w:style w:type="table" w:customStyle="1" w:styleId="1320">
    <w:name w:val="Сетка таблицы132"/>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2">
    <w:name w:val="Нет списка45"/>
    <w:next w:val="a4"/>
    <w:uiPriority w:val="99"/>
    <w:semiHidden/>
    <w:unhideWhenUsed/>
    <w:rsid w:val="001130A7"/>
  </w:style>
  <w:style w:type="table" w:customStyle="1" w:styleId="601">
    <w:name w:val="Сетка таблицы60"/>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2">
    <w:name w:val="Нет списка46"/>
    <w:next w:val="a4"/>
    <w:uiPriority w:val="99"/>
    <w:semiHidden/>
    <w:unhideWhenUsed/>
    <w:rsid w:val="001130A7"/>
  </w:style>
  <w:style w:type="table" w:customStyle="1" w:styleId="641">
    <w:name w:val="Сетка таблицы64"/>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
    <w:name w:val="Нет списка123"/>
    <w:next w:val="a4"/>
    <w:uiPriority w:val="99"/>
    <w:semiHidden/>
    <w:rsid w:val="001130A7"/>
  </w:style>
  <w:style w:type="table" w:customStyle="1" w:styleId="1330">
    <w:name w:val="Сетка таблицы133"/>
    <w:basedOn w:val="a3"/>
    <w:next w:val="ae"/>
    <w:uiPriority w:val="39"/>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Нет списка1111"/>
    <w:next w:val="a4"/>
    <w:uiPriority w:val="99"/>
    <w:semiHidden/>
    <w:unhideWhenUsed/>
    <w:rsid w:val="001130A7"/>
  </w:style>
  <w:style w:type="table" w:customStyle="1" w:styleId="11120">
    <w:name w:val="Сетка таблицы1112"/>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
    <w:name w:val="Нет списка216"/>
    <w:next w:val="a4"/>
    <w:uiPriority w:val="99"/>
    <w:semiHidden/>
    <w:unhideWhenUsed/>
    <w:rsid w:val="001130A7"/>
  </w:style>
  <w:style w:type="table" w:customStyle="1" w:styleId="2240">
    <w:name w:val="Сетка таблицы224"/>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2">
    <w:name w:val="Нет списка47"/>
    <w:next w:val="a4"/>
    <w:uiPriority w:val="99"/>
    <w:semiHidden/>
    <w:rsid w:val="001130A7"/>
  </w:style>
  <w:style w:type="paragraph" w:customStyle="1" w:styleId="156">
    <w:name w:val="Абзац списка15"/>
    <w:basedOn w:val="a1"/>
    <w:autoRedefine/>
    <w:rsid w:val="001130A7"/>
    <w:pPr>
      <w:jc w:val="center"/>
    </w:pPr>
    <w:rPr>
      <w:snapToGrid w:val="0"/>
      <w:sz w:val="28"/>
      <w:szCs w:val="28"/>
    </w:rPr>
  </w:style>
  <w:style w:type="numbering" w:customStyle="1" w:styleId="1241">
    <w:name w:val="Нет списка124"/>
    <w:next w:val="a4"/>
    <w:uiPriority w:val="99"/>
    <w:semiHidden/>
    <w:unhideWhenUsed/>
    <w:rsid w:val="001130A7"/>
  </w:style>
  <w:style w:type="table" w:customStyle="1" w:styleId="1340">
    <w:name w:val="Сетка таблицы134"/>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Нет списка217"/>
    <w:next w:val="a4"/>
    <w:uiPriority w:val="99"/>
    <w:semiHidden/>
    <w:unhideWhenUsed/>
    <w:rsid w:val="001130A7"/>
  </w:style>
  <w:style w:type="table" w:customStyle="1" w:styleId="225">
    <w:name w:val="Сетка таблицы225"/>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Сетка таблицы135"/>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60">
    <w:name w:val="Сетка таблицы136"/>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
    <w:name w:val="Сетка таблицы226"/>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2">
    <w:name w:val="Нет списка48"/>
    <w:next w:val="a4"/>
    <w:semiHidden/>
    <w:rsid w:val="001130A7"/>
  </w:style>
  <w:style w:type="table" w:customStyle="1" w:styleId="1370">
    <w:name w:val="Сетка таблицы137"/>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7">
    <w:name w:val="Сетка таблицы227"/>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2">
    <w:name w:val="Нет списка49"/>
    <w:next w:val="a4"/>
    <w:uiPriority w:val="99"/>
    <w:semiHidden/>
    <w:unhideWhenUsed/>
    <w:rsid w:val="001130A7"/>
  </w:style>
  <w:style w:type="numbering" w:customStyle="1" w:styleId="1251">
    <w:name w:val="Нет списка125"/>
    <w:next w:val="a4"/>
    <w:uiPriority w:val="99"/>
    <w:semiHidden/>
    <w:rsid w:val="001130A7"/>
  </w:style>
  <w:style w:type="numbering" w:customStyle="1" w:styleId="11121">
    <w:name w:val="Нет списка1112"/>
    <w:next w:val="a4"/>
    <w:uiPriority w:val="99"/>
    <w:semiHidden/>
    <w:unhideWhenUsed/>
    <w:rsid w:val="001130A7"/>
  </w:style>
  <w:style w:type="table" w:customStyle="1" w:styleId="1380">
    <w:name w:val="Сетка таблицы138"/>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0">
    <w:name w:val="Нет списка218"/>
    <w:next w:val="a4"/>
    <w:uiPriority w:val="99"/>
    <w:semiHidden/>
    <w:unhideWhenUsed/>
    <w:rsid w:val="001130A7"/>
  </w:style>
  <w:style w:type="table" w:customStyle="1" w:styleId="228">
    <w:name w:val="Сетка таблицы228"/>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2">
    <w:name w:val="Нет списка50"/>
    <w:next w:val="a4"/>
    <w:uiPriority w:val="99"/>
    <w:semiHidden/>
    <w:unhideWhenUsed/>
    <w:rsid w:val="001130A7"/>
  </w:style>
  <w:style w:type="numbering" w:customStyle="1" w:styleId="1261">
    <w:name w:val="Нет списка126"/>
    <w:next w:val="a4"/>
    <w:uiPriority w:val="99"/>
    <w:semiHidden/>
    <w:rsid w:val="001130A7"/>
  </w:style>
  <w:style w:type="numbering" w:customStyle="1" w:styleId="11130">
    <w:name w:val="Нет списка1113"/>
    <w:next w:val="a4"/>
    <w:semiHidden/>
    <w:unhideWhenUsed/>
    <w:rsid w:val="001130A7"/>
  </w:style>
  <w:style w:type="table" w:customStyle="1" w:styleId="1390">
    <w:name w:val="Сетка таблицы139"/>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Нет списка219"/>
    <w:next w:val="a4"/>
    <w:uiPriority w:val="99"/>
    <w:semiHidden/>
    <w:unhideWhenUsed/>
    <w:rsid w:val="001130A7"/>
  </w:style>
  <w:style w:type="table" w:customStyle="1" w:styleId="229">
    <w:name w:val="Сетка таблицы229"/>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0">
    <w:name w:val="Нет списка310"/>
    <w:next w:val="a4"/>
    <w:uiPriority w:val="99"/>
    <w:semiHidden/>
    <w:rsid w:val="001130A7"/>
  </w:style>
  <w:style w:type="numbering" w:customStyle="1" w:styleId="1271">
    <w:name w:val="Нет списка127"/>
    <w:next w:val="a4"/>
    <w:uiPriority w:val="99"/>
    <w:semiHidden/>
    <w:unhideWhenUsed/>
    <w:rsid w:val="001130A7"/>
  </w:style>
  <w:style w:type="numbering" w:customStyle="1" w:styleId="21101">
    <w:name w:val="Нет списка2110"/>
    <w:next w:val="a4"/>
    <w:uiPriority w:val="99"/>
    <w:semiHidden/>
    <w:unhideWhenUsed/>
    <w:rsid w:val="001130A7"/>
  </w:style>
  <w:style w:type="paragraph" w:customStyle="1" w:styleId="164">
    <w:name w:val="Абзац списка16"/>
    <w:basedOn w:val="a1"/>
    <w:autoRedefine/>
    <w:rsid w:val="001130A7"/>
    <w:pPr>
      <w:jc w:val="center"/>
    </w:pPr>
    <w:rPr>
      <w:snapToGrid w:val="0"/>
      <w:sz w:val="28"/>
      <w:szCs w:val="28"/>
    </w:rPr>
  </w:style>
  <w:style w:type="table" w:customStyle="1" w:styleId="1400">
    <w:name w:val="Сетка таблицы140"/>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13">
    <w:name w:val="Нет списка51"/>
    <w:next w:val="a4"/>
    <w:semiHidden/>
    <w:rsid w:val="001130A7"/>
  </w:style>
  <w:style w:type="table" w:customStyle="1" w:styleId="1410">
    <w:name w:val="Сетка таблицы141"/>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0">
    <w:name w:val="Сетка таблицы230"/>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2">
    <w:name w:val="Нет списка52"/>
    <w:next w:val="a4"/>
    <w:semiHidden/>
    <w:rsid w:val="001130A7"/>
  </w:style>
  <w:style w:type="table" w:customStyle="1" w:styleId="1420">
    <w:name w:val="Сетка таблицы142"/>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
    <w:name w:val="Нет списка53"/>
    <w:next w:val="a4"/>
    <w:uiPriority w:val="99"/>
    <w:semiHidden/>
    <w:unhideWhenUsed/>
    <w:rsid w:val="001130A7"/>
  </w:style>
  <w:style w:type="table" w:customStyle="1" w:styleId="650">
    <w:name w:val="Сетка таблицы65"/>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2f0">
    <w:name w:val="Обычный12"/>
    <w:rsid w:val="001130A7"/>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0pt">
    <w:name w:val="Основной текст + Полужирный;Интервал 0 pt"/>
    <w:rsid w:val="001130A7"/>
    <w:rPr>
      <w:rFonts w:ascii="Times New Roman" w:eastAsia="Times New Roman" w:hAnsi="Times New Roman" w:cs="Times New Roman"/>
      <w:b/>
      <w:bCs/>
      <w:i w:val="0"/>
      <w:iCs w:val="0"/>
      <w:smallCaps w:val="0"/>
      <w:strike w:val="0"/>
      <w:color w:val="000000"/>
      <w:spacing w:val="2"/>
      <w:w w:val="100"/>
      <w:position w:val="0"/>
      <w:sz w:val="25"/>
      <w:szCs w:val="25"/>
      <w:u w:val="none"/>
      <w:shd w:val="clear" w:color="auto" w:fill="FFFFFF"/>
      <w:lang w:val="ru-RU"/>
    </w:rPr>
  </w:style>
  <w:style w:type="table" w:customStyle="1" w:styleId="1430">
    <w:name w:val="Сетка таблицы143"/>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41">
    <w:name w:val="Сетка таблицы144"/>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20">
    <w:name w:val="Сетка таблицы232"/>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0">
    <w:name w:val="Сетка таблицы145"/>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42">
    <w:name w:val="Нет списка54"/>
    <w:next w:val="a4"/>
    <w:uiPriority w:val="99"/>
    <w:semiHidden/>
    <w:rsid w:val="001130A7"/>
  </w:style>
  <w:style w:type="paragraph" w:customStyle="1" w:styleId="174">
    <w:name w:val="Абзац списка17"/>
    <w:basedOn w:val="a1"/>
    <w:autoRedefine/>
    <w:rsid w:val="001130A7"/>
    <w:pPr>
      <w:jc w:val="center"/>
    </w:pPr>
    <w:rPr>
      <w:snapToGrid w:val="0"/>
      <w:sz w:val="28"/>
      <w:szCs w:val="28"/>
    </w:rPr>
  </w:style>
  <w:style w:type="numbering" w:customStyle="1" w:styleId="1281">
    <w:name w:val="Нет списка128"/>
    <w:next w:val="a4"/>
    <w:uiPriority w:val="99"/>
    <w:semiHidden/>
    <w:unhideWhenUsed/>
    <w:rsid w:val="001130A7"/>
  </w:style>
  <w:style w:type="table" w:customStyle="1" w:styleId="1460">
    <w:name w:val="Сетка таблицы146"/>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
    <w:name w:val="Нет списка220"/>
    <w:next w:val="a4"/>
    <w:uiPriority w:val="99"/>
    <w:semiHidden/>
    <w:unhideWhenUsed/>
    <w:rsid w:val="001130A7"/>
  </w:style>
  <w:style w:type="table" w:customStyle="1" w:styleId="233">
    <w:name w:val="Сетка таблицы233"/>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2">
    <w:name w:val="Нет списка55"/>
    <w:next w:val="a4"/>
    <w:uiPriority w:val="99"/>
    <w:semiHidden/>
    <w:unhideWhenUsed/>
    <w:rsid w:val="001130A7"/>
  </w:style>
  <w:style w:type="table" w:customStyle="1" w:styleId="660">
    <w:name w:val="Сетка таблицы66"/>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
    <w:name w:val="Нет списка56"/>
    <w:next w:val="a4"/>
    <w:uiPriority w:val="99"/>
    <w:semiHidden/>
    <w:unhideWhenUsed/>
    <w:rsid w:val="001130A7"/>
  </w:style>
  <w:style w:type="table" w:customStyle="1" w:styleId="670">
    <w:name w:val="Сетка таблицы67"/>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
    <w:name w:val="Нет списка57"/>
    <w:next w:val="a4"/>
    <w:uiPriority w:val="99"/>
    <w:semiHidden/>
    <w:unhideWhenUsed/>
    <w:rsid w:val="001130A7"/>
  </w:style>
  <w:style w:type="character" w:customStyle="1" w:styleId="1fff">
    <w:name w:val="Сильная ссылка1"/>
    <w:basedOn w:val="a2"/>
    <w:uiPriority w:val="32"/>
    <w:qFormat/>
    <w:rsid w:val="001130A7"/>
    <w:rPr>
      <w:b/>
      <w:bCs/>
      <w:smallCaps/>
      <w:color w:val="4472C4"/>
      <w:spacing w:val="5"/>
    </w:rPr>
  </w:style>
  <w:style w:type="character" w:customStyle="1" w:styleId="1fff0">
    <w:name w:val="Слабая ссылка1"/>
    <w:basedOn w:val="a2"/>
    <w:uiPriority w:val="31"/>
    <w:qFormat/>
    <w:rsid w:val="001130A7"/>
    <w:rPr>
      <w:smallCaps/>
      <w:color w:val="5A5A5A"/>
    </w:rPr>
  </w:style>
  <w:style w:type="paragraph" w:customStyle="1" w:styleId="1fff1">
    <w:name w:val="Выделенная цитата1"/>
    <w:basedOn w:val="a1"/>
    <w:next w:val="a1"/>
    <w:uiPriority w:val="30"/>
    <w:qFormat/>
    <w:rsid w:val="001130A7"/>
    <w:pPr>
      <w:pBdr>
        <w:top w:val="single" w:sz="4" w:space="10" w:color="4472C4"/>
        <w:bottom w:val="single" w:sz="4" w:space="10" w:color="4472C4"/>
      </w:pBdr>
      <w:spacing w:before="360" w:after="360"/>
      <w:ind w:left="864" w:right="864"/>
      <w:jc w:val="center"/>
    </w:pPr>
    <w:rPr>
      <w:i/>
      <w:iCs/>
      <w:snapToGrid w:val="0"/>
      <w:color w:val="4472C4"/>
      <w:sz w:val="28"/>
      <w:szCs w:val="28"/>
    </w:rPr>
  </w:style>
  <w:style w:type="character" w:customStyle="1" w:styleId="afffff1">
    <w:name w:val="Выделенная цитата Знак"/>
    <w:basedOn w:val="a2"/>
    <w:link w:val="afffff2"/>
    <w:uiPriority w:val="30"/>
    <w:rsid w:val="001130A7"/>
    <w:rPr>
      <w:rFonts w:ascii="Times New Roman" w:eastAsia="Times New Roman" w:hAnsi="Times New Roman" w:cs="Times New Roman"/>
      <w:i/>
      <w:iCs/>
      <w:snapToGrid w:val="0"/>
      <w:color w:val="4472C4"/>
      <w:sz w:val="28"/>
      <w:szCs w:val="28"/>
      <w:lang w:eastAsia="ru-RU"/>
    </w:rPr>
  </w:style>
  <w:style w:type="paragraph" w:customStyle="1" w:styleId="21a">
    <w:name w:val="Цитата 21"/>
    <w:basedOn w:val="a1"/>
    <w:next w:val="a1"/>
    <w:uiPriority w:val="29"/>
    <w:qFormat/>
    <w:rsid w:val="001130A7"/>
    <w:pPr>
      <w:spacing w:before="200" w:after="160"/>
      <w:ind w:left="864" w:right="864"/>
      <w:jc w:val="center"/>
    </w:pPr>
    <w:rPr>
      <w:i/>
      <w:iCs/>
      <w:snapToGrid w:val="0"/>
      <w:color w:val="404040"/>
      <w:sz w:val="28"/>
      <w:szCs w:val="28"/>
    </w:rPr>
  </w:style>
  <w:style w:type="character" w:customStyle="1" w:styleId="2f6">
    <w:name w:val="Цитата 2 Знак"/>
    <w:basedOn w:val="a2"/>
    <w:link w:val="2f7"/>
    <w:uiPriority w:val="29"/>
    <w:rsid w:val="001130A7"/>
    <w:rPr>
      <w:rFonts w:ascii="Times New Roman" w:eastAsia="Times New Roman" w:hAnsi="Times New Roman" w:cs="Times New Roman"/>
      <w:i/>
      <w:iCs/>
      <w:snapToGrid w:val="0"/>
      <w:color w:val="404040"/>
      <w:sz w:val="28"/>
      <w:szCs w:val="28"/>
      <w:lang w:eastAsia="ru-RU"/>
    </w:rPr>
  </w:style>
  <w:style w:type="character" w:styleId="afffff3">
    <w:name w:val="Intense Reference"/>
    <w:basedOn w:val="a2"/>
    <w:uiPriority w:val="32"/>
    <w:qFormat/>
    <w:rsid w:val="001130A7"/>
    <w:rPr>
      <w:b/>
      <w:bCs/>
      <w:smallCaps/>
      <w:color w:val="4472C4" w:themeColor="accent1"/>
      <w:spacing w:val="5"/>
    </w:rPr>
  </w:style>
  <w:style w:type="character" w:styleId="afffff4">
    <w:name w:val="Subtle Reference"/>
    <w:basedOn w:val="a2"/>
    <w:uiPriority w:val="31"/>
    <w:qFormat/>
    <w:rsid w:val="001130A7"/>
    <w:rPr>
      <w:smallCaps/>
      <w:color w:val="5A5A5A" w:themeColor="text1" w:themeTint="A5"/>
    </w:rPr>
  </w:style>
  <w:style w:type="paragraph" w:styleId="afffff2">
    <w:name w:val="Intense Quote"/>
    <w:basedOn w:val="a1"/>
    <w:next w:val="a1"/>
    <w:link w:val="afffff1"/>
    <w:uiPriority w:val="30"/>
    <w:qFormat/>
    <w:rsid w:val="001130A7"/>
    <w:pPr>
      <w:pBdr>
        <w:top w:val="single" w:sz="4" w:space="10" w:color="4472C4" w:themeColor="accent1"/>
        <w:bottom w:val="single" w:sz="4" w:space="10" w:color="4472C4" w:themeColor="accent1"/>
      </w:pBdr>
      <w:spacing w:before="360" w:after="360"/>
      <w:ind w:left="864" w:right="864"/>
      <w:jc w:val="center"/>
    </w:pPr>
    <w:rPr>
      <w:i/>
      <w:iCs/>
      <w:snapToGrid w:val="0"/>
      <w:color w:val="4472C4"/>
      <w:sz w:val="28"/>
      <w:szCs w:val="28"/>
    </w:rPr>
  </w:style>
  <w:style w:type="character" w:customStyle="1" w:styleId="1fff2">
    <w:name w:val="Выделенная цитата Знак1"/>
    <w:basedOn w:val="a2"/>
    <w:uiPriority w:val="30"/>
    <w:rsid w:val="001130A7"/>
    <w:rPr>
      <w:rFonts w:ascii="Times New Roman" w:eastAsia="Times New Roman" w:hAnsi="Times New Roman" w:cs="Times New Roman"/>
      <w:i/>
      <w:iCs/>
      <w:color w:val="4472C4" w:themeColor="accent1"/>
      <w:sz w:val="24"/>
      <w:szCs w:val="24"/>
      <w:lang w:eastAsia="ru-RU"/>
    </w:rPr>
  </w:style>
  <w:style w:type="paragraph" w:styleId="2f7">
    <w:name w:val="Quote"/>
    <w:basedOn w:val="a1"/>
    <w:next w:val="a1"/>
    <w:link w:val="2f6"/>
    <w:uiPriority w:val="29"/>
    <w:qFormat/>
    <w:rsid w:val="001130A7"/>
    <w:pPr>
      <w:spacing w:before="200" w:after="160"/>
      <w:ind w:left="864" w:right="864"/>
      <w:jc w:val="center"/>
    </w:pPr>
    <w:rPr>
      <w:i/>
      <w:iCs/>
      <w:snapToGrid w:val="0"/>
      <w:color w:val="404040"/>
      <w:sz w:val="28"/>
      <w:szCs w:val="28"/>
    </w:rPr>
  </w:style>
  <w:style w:type="character" w:customStyle="1" w:styleId="21b">
    <w:name w:val="Цитата 2 Знак1"/>
    <w:basedOn w:val="a2"/>
    <w:uiPriority w:val="29"/>
    <w:rsid w:val="001130A7"/>
    <w:rPr>
      <w:rFonts w:ascii="Times New Roman" w:eastAsia="Times New Roman" w:hAnsi="Times New Roman" w:cs="Times New Roman"/>
      <w:i/>
      <w:iCs/>
      <w:color w:val="404040" w:themeColor="text1" w:themeTint="BF"/>
      <w:sz w:val="24"/>
      <w:szCs w:val="24"/>
      <w:lang w:eastAsia="ru-RU"/>
    </w:rPr>
  </w:style>
  <w:style w:type="numbering" w:customStyle="1" w:styleId="581">
    <w:name w:val="Нет списка58"/>
    <w:next w:val="a4"/>
    <w:uiPriority w:val="99"/>
    <w:semiHidden/>
    <w:rsid w:val="001130A7"/>
  </w:style>
  <w:style w:type="paragraph" w:customStyle="1" w:styleId="184">
    <w:name w:val="Абзац списка18"/>
    <w:basedOn w:val="a1"/>
    <w:autoRedefine/>
    <w:rsid w:val="001130A7"/>
    <w:pPr>
      <w:jc w:val="center"/>
    </w:pPr>
    <w:rPr>
      <w:snapToGrid w:val="0"/>
      <w:sz w:val="28"/>
      <w:szCs w:val="28"/>
    </w:rPr>
  </w:style>
  <w:style w:type="numbering" w:customStyle="1" w:styleId="1291">
    <w:name w:val="Нет списка129"/>
    <w:next w:val="a4"/>
    <w:uiPriority w:val="99"/>
    <w:semiHidden/>
    <w:unhideWhenUsed/>
    <w:rsid w:val="001130A7"/>
  </w:style>
  <w:style w:type="table" w:customStyle="1" w:styleId="1470">
    <w:name w:val="Сетка таблицы147"/>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
    <w:name w:val="Нет списка221"/>
    <w:next w:val="a4"/>
    <w:uiPriority w:val="99"/>
    <w:semiHidden/>
    <w:unhideWhenUsed/>
    <w:rsid w:val="001130A7"/>
  </w:style>
  <w:style w:type="table" w:customStyle="1" w:styleId="234">
    <w:name w:val="Сетка таблицы234"/>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
    <w:name w:val="Нет списка59"/>
    <w:next w:val="a4"/>
    <w:uiPriority w:val="99"/>
    <w:semiHidden/>
    <w:rsid w:val="001130A7"/>
  </w:style>
  <w:style w:type="numbering" w:customStyle="1" w:styleId="1301">
    <w:name w:val="Нет списка130"/>
    <w:next w:val="a4"/>
    <w:uiPriority w:val="99"/>
    <w:semiHidden/>
    <w:unhideWhenUsed/>
    <w:rsid w:val="001130A7"/>
  </w:style>
  <w:style w:type="paragraph" w:customStyle="1" w:styleId="316">
    <w:name w:val="Заголовок 31"/>
    <w:basedOn w:val="a1"/>
    <w:next w:val="a1"/>
    <w:unhideWhenUsed/>
    <w:qFormat/>
    <w:rsid w:val="001130A7"/>
    <w:pPr>
      <w:keepNext/>
      <w:keepLines/>
      <w:spacing w:before="40"/>
      <w:outlineLvl w:val="2"/>
    </w:pPr>
    <w:rPr>
      <w:b/>
      <w:snapToGrid w:val="0"/>
      <w:sz w:val="28"/>
    </w:rPr>
  </w:style>
  <w:style w:type="numbering" w:customStyle="1" w:styleId="1114">
    <w:name w:val="Нет списка1114"/>
    <w:next w:val="a4"/>
    <w:uiPriority w:val="99"/>
    <w:semiHidden/>
    <w:unhideWhenUsed/>
    <w:rsid w:val="001130A7"/>
  </w:style>
  <w:style w:type="numbering" w:customStyle="1" w:styleId="1115">
    <w:name w:val="Нет списка1115"/>
    <w:next w:val="a4"/>
    <w:uiPriority w:val="99"/>
    <w:semiHidden/>
    <w:unhideWhenUsed/>
    <w:rsid w:val="001130A7"/>
  </w:style>
  <w:style w:type="table" w:customStyle="1" w:styleId="1480">
    <w:name w:val="Сетка таблицы148"/>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
    <w:name w:val="Нет списка222"/>
    <w:next w:val="a4"/>
    <w:uiPriority w:val="99"/>
    <w:semiHidden/>
    <w:unhideWhenUsed/>
    <w:rsid w:val="001130A7"/>
  </w:style>
  <w:style w:type="table" w:customStyle="1" w:styleId="235">
    <w:name w:val="Сетка таблицы235"/>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
    <w:name w:val="Нет списка311"/>
    <w:next w:val="a4"/>
    <w:uiPriority w:val="99"/>
    <w:semiHidden/>
    <w:unhideWhenUsed/>
    <w:rsid w:val="001130A7"/>
  </w:style>
  <w:style w:type="table" w:customStyle="1" w:styleId="3101">
    <w:name w:val="Сетка таблицы310"/>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0">
    <w:name w:val="Нет списка410"/>
    <w:next w:val="a4"/>
    <w:uiPriority w:val="99"/>
    <w:semiHidden/>
    <w:unhideWhenUsed/>
    <w:rsid w:val="001130A7"/>
  </w:style>
  <w:style w:type="table" w:customStyle="1" w:styleId="4101">
    <w:name w:val="Сетка таблицы410"/>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0">
    <w:name w:val="Нет списка510"/>
    <w:next w:val="a4"/>
    <w:uiPriority w:val="99"/>
    <w:semiHidden/>
    <w:unhideWhenUsed/>
    <w:rsid w:val="001130A7"/>
  </w:style>
  <w:style w:type="table" w:customStyle="1" w:styleId="5101">
    <w:name w:val="Сетка таблицы510"/>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3">
    <w:name w:val="Нет списка61"/>
    <w:next w:val="a4"/>
    <w:uiPriority w:val="99"/>
    <w:semiHidden/>
    <w:unhideWhenUsed/>
    <w:rsid w:val="001130A7"/>
  </w:style>
  <w:style w:type="table" w:customStyle="1" w:styleId="680">
    <w:name w:val="Сетка таблицы68"/>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7">
    <w:name w:val="Заголовок 3 Знак1"/>
    <w:uiPriority w:val="9"/>
    <w:semiHidden/>
    <w:rsid w:val="001130A7"/>
    <w:rPr>
      <w:rFonts w:ascii="Calibri Light" w:eastAsia="Times New Roman" w:hAnsi="Calibri Light" w:cs="Times New Roman"/>
      <w:b/>
      <w:bCs/>
      <w:color w:val="4472C4"/>
    </w:rPr>
  </w:style>
  <w:style w:type="numbering" w:customStyle="1" w:styleId="712">
    <w:name w:val="Нет списка71"/>
    <w:next w:val="a4"/>
    <w:uiPriority w:val="99"/>
    <w:semiHidden/>
    <w:unhideWhenUsed/>
    <w:rsid w:val="001130A7"/>
  </w:style>
  <w:style w:type="numbering" w:customStyle="1" w:styleId="12100">
    <w:name w:val="Нет списка1210"/>
    <w:next w:val="a4"/>
    <w:uiPriority w:val="99"/>
    <w:semiHidden/>
    <w:unhideWhenUsed/>
    <w:rsid w:val="001130A7"/>
  </w:style>
  <w:style w:type="numbering" w:customStyle="1" w:styleId="111110">
    <w:name w:val="Нет списка11111"/>
    <w:next w:val="a4"/>
    <w:uiPriority w:val="99"/>
    <w:semiHidden/>
    <w:unhideWhenUsed/>
    <w:rsid w:val="001130A7"/>
  </w:style>
  <w:style w:type="table" w:customStyle="1" w:styleId="11131">
    <w:name w:val="Сетка таблицы1113"/>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
    <w:name w:val="Нет списка2111"/>
    <w:next w:val="a4"/>
    <w:uiPriority w:val="99"/>
    <w:semiHidden/>
    <w:unhideWhenUsed/>
    <w:rsid w:val="001130A7"/>
  </w:style>
  <w:style w:type="table" w:customStyle="1" w:styleId="21111">
    <w:name w:val="Сетка таблицы2111"/>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0">
    <w:name w:val="Нет списка312"/>
    <w:next w:val="a4"/>
    <w:uiPriority w:val="99"/>
    <w:semiHidden/>
    <w:unhideWhenUsed/>
    <w:rsid w:val="001130A7"/>
  </w:style>
  <w:style w:type="table" w:customStyle="1" w:styleId="3121">
    <w:name w:val="Сетка таблицы312"/>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4"/>
    <w:uiPriority w:val="99"/>
    <w:semiHidden/>
    <w:unhideWhenUsed/>
    <w:rsid w:val="001130A7"/>
  </w:style>
  <w:style w:type="table" w:customStyle="1" w:styleId="4120">
    <w:name w:val="Сетка таблицы412"/>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
    <w:name w:val="Нет списка511"/>
    <w:next w:val="a4"/>
    <w:uiPriority w:val="99"/>
    <w:semiHidden/>
    <w:unhideWhenUsed/>
    <w:rsid w:val="001130A7"/>
  </w:style>
  <w:style w:type="table" w:customStyle="1" w:styleId="5120">
    <w:name w:val="Сетка таблицы512"/>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0">
    <w:name w:val="Нет списка611"/>
    <w:next w:val="a4"/>
    <w:uiPriority w:val="99"/>
    <w:semiHidden/>
    <w:unhideWhenUsed/>
    <w:rsid w:val="001130A7"/>
  </w:style>
  <w:style w:type="table" w:customStyle="1" w:styleId="6120">
    <w:name w:val="Сетка таблицы612"/>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3">
    <w:name w:val="Заголовок оглавления1"/>
    <w:basedOn w:val="1"/>
    <w:next w:val="a1"/>
    <w:uiPriority w:val="39"/>
    <w:unhideWhenUsed/>
    <w:qFormat/>
    <w:rsid w:val="001130A7"/>
    <w:pPr>
      <w:spacing w:line="259" w:lineRule="auto"/>
      <w:outlineLvl w:val="9"/>
    </w:pPr>
    <w:rPr>
      <w:rFonts w:ascii="Calibri Light" w:eastAsia="Times New Roman" w:hAnsi="Calibri Light" w:cs="Times New Roman"/>
      <w:color w:val="2F5496"/>
      <w:lang w:val="x-none" w:eastAsia="ru-RU"/>
    </w:rPr>
  </w:style>
  <w:style w:type="numbering" w:customStyle="1" w:styleId="7111">
    <w:name w:val="Нет списка711"/>
    <w:next w:val="a4"/>
    <w:uiPriority w:val="99"/>
    <w:semiHidden/>
    <w:unhideWhenUsed/>
    <w:rsid w:val="001130A7"/>
  </w:style>
  <w:style w:type="numbering" w:customStyle="1" w:styleId="12110">
    <w:name w:val="Нет списка1211"/>
    <w:next w:val="a4"/>
    <w:uiPriority w:val="99"/>
    <w:semiHidden/>
    <w:unhideWhenUsed/>
    <w:rsid w:val="001130A7"/>
  </w:style>
  <w:style w:type="numbering" w:customStyle="1" w:styleId="11210">
    <w:name w:val="Нет списка1121"/>
    <w:next w:val="a4"/>
    <w:uiPriority w:val="99"/>
    <w:semiHidden/>
    <w:unhideWhenUsed/>
    <w:rsid w:val="001130A7"/>
  </w:style>
  <w:style w:type="numbering" w:customStyle="1" w:styleId="2112">
    <w:name w:val="Нет списка2112"/>
    <w:next w:val="a4"/>
    <w:uiPriority w:val="99"/>
    <w:semiHidden/>
    <w:unhideWhenUsed/>
    <w:rsid w:val="001130A7"/>
  </w:style>
  <w:style w:type="numbering" w:customStyle="1" w:styleId="31110">
    <w:name w:val="Нет списка3111"/>
    <w:next w:val="a4"/>
    <w:uiPriority w:val="99"/>
    <w:semiHidden/>
    <w:unhideWhenUsed/>
    <w:rsid w:val="001130A7"/>
  </w:style>
  <w:style w:type="numbering" w:customStyle="1" w:styleId="4111">
    <w:name w:val="Нет списка4111"/>
    <w:next w:val="a4"/>
    <w:uiPriority w:val="99"/>
    <w:semiHidden/>
    <w:unhideWhenUsed/>
    <w:rsid w:val="001130A7"/>
  </w:style>
  <w:style w:type="numbering" w:customStyle="1" w:styleId="5111">
    <w:name w:val="Нет списка5111"/>
    <w:next w:val="a4"/>
    <w:uiPriority w:val="99"/>
    <w:semiHidden/>
    <w:unhideWhenUsed/>
    <w:rsid w:val="001130A7"/>
  </w:style>
  <w:style w:type="numbering" w:customStyle="1" w:styleId="6111">
    <w:name w:val="Нет списка6111"/>
    <w:next w:val="a4"/>
    <w:uiPriority w:val="99"/>
    <w:semiHidden/>
    <w:unhideWhenUsed/>
    <w:rsid w:val="001130A7"/>
  </w:style>
  <w:style w:type="character" w:customStyle="1" w:styleId="1fff4">
    <w:name w:val="Основной текст Знак Знак Знак Знак1"/>
    <w:aliases w:val="Основной текст Знак Знак Знак2"/>
    <w:semiHidden/>
    <w:rsid w:val="001130A7"/>
    <w:rPr>
      <w:sz w:val="24"/>
    </w:rPr>
  </w:style>
  <w:style w:type="numbering" w:customStyle="1" w:styleId="814">
    <w:name w:val="Нет списка81"/>
    <w:next w:val="a4"/>
    <w:uiPriority w:val="99"/>
    <w:semiHidden/>
    <w:unhideWhenUsed/>
    <w:rsid w:val="001130A7"/>
  </w:style>
  <w:style w:type="numbering" w:customStyle="1" w:styleId="1311">
    <w:name w:val="Нет списка131"/>
    <w:next w:val="a4"/>
    <w:uiPriority w:val="99"/>
    <w:semiHidden/>
    <w:unhideWhenUsed/>
    <w:rsid w:val="001130A7"/>
  </w:style>
  <w:style w:type="table" w:customStyle="1" w:styleId="840">
    <w:name w:val="Сетка таблицы84"/>
    <w:basedOn w:val="a3"/>
    <w:next w:val="ae"/>
    <w:uiPriority w:val="39"/>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0">
    <w:name w:val="Нет списка1131"/>
    <w:next w:val="a4"/>
    <w:uiPriority w:val="99"/>
    <w:semiHidden/>
    <w:unhideWhenUsed/>
    <w:rsid w:val="001130A7"/>
  </w:style>
  <w:style w:type="numbering" w:customStyle="1" w:styleId="111210">
    <w:name w:val="Нет списка11121"/>
    <w:next w:val="a4"/>
    <w:uiPriority w:val="99"/>
    <w:semiHidden/>
    <w:unhideWhenUsed/>
    <w:rsid w:val="001130A7"/>
  </w:style>
  <w:style w:type="table" w:customStyle="1" w:styleId="12101">
    <w:name w:val="Сетка таблицы1210"/>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
    <w:name w:val="Нет списка223"/>
    <w:next w:val="a4"/>
    <w:uiPriority w:val="99"/>
    <w:semiHidden/>
    <w:unhideWhenUsed/>
    <w:rsid w:val="001130A7"/>
  </w:style>
  <w:style w:type="table" w:customStyle="1" w:styleId="22100">
    <w:name w:val="Сетка таблицы2210"/>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Нет списка321"/>
    <w:next w:val="a4"/>
    <w:uiPriority w:val="99"/>
    <w:semiHidden/>
    <w:unhideWhenUsed/>
    <w:rsid w:val="001130A7"/>
  </w:style>
  <w:style w:type="table" w:customStyle="1" w:styleId="3211">
    <w:name w:val="Сетка таблицы321"/>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4"/>
    <w:uiPriority w:val="99"/>
    <w:semiHidden/>
    <w:unhideWhenUsed/>
    <w:rsid w:val="001130A7"/>
  </w:style>
  <w:style w:type="table" w:customStyle="1" w:styleId="4211">
    <w:name w:val="Сетка таблицы421"/>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Нет списка521"/>
    <w:next w:val="a4"/>
    <w:uiPriority w:val="99"/>
    <w:semiHidden/>
    <w:unhideWhenUsed/>
    <w:rsid w:val="001130A7"/>
  </w:style>
  <w:style w:type="table" w:customStyle="1" w:styleId="5211">
    <w:name w:val="Сетка таблицы521"/>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2">
    <w:name w:val="Нет списка62"/>
    <w:next w:val="a4"/>
    <w:uiPriority w:val="99"/>
    <w:semiHidden/>
    <w:unhideWhenUsed/>
    <w:rsid w:val="001130A7"/>
  </w:style>
  <w:style w:type="table" w:customStyle="1" w:styleId="6210">
    <w:name w:val="Сетка таблицы621"/>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2">
    <w:name w:val="Нет списка72"/>
    <w:next w:val="a4"/>
    <w:uiPriority w:val="99"/>
    <w:semiHidden/>
    <w:unhideWhenUsed/>
    <w:rsid w:val="001130A7"/>
  </w:style>
  <w:style w:type="numbering" w:customStyle="1" w:styleId="12210">
    <w:name w:val="Нет списка1221"/>
    <w:next w:val="a4"/>
    <w:uiPriority w:val="99"/>
    <w:semiHidden/>
    <w:unhideWhenUsed/>
    <w:rsid w:val="001130A7"/>
  </w:style>
  <w:style w:type="numbering" w:customStyle="1" w:styleId="111111">
    <w:name w:val="Нет списка111111"/>
    <w:next w:val="a4"/>
    <w:uiPriority w:val="99"/>
    <w:semiHidden/>
    <w:unhideWhenUsed/>
    <w:rsid w:val="001130A7"/>
  </w:style>
  <w:style w:type="table" w:customStyle="1" w:styleId="11140">
    <w:name w:val="Сетка таблицы1114"/>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0">
    <w:name w:val="Нет списка2121"/>
    <w:next w:val="a4"/>
    <w:uiPriority w:val="99"/>
    <w:semiHidden/>
    <w:unhideWhenUsed/>
    <w:rsid w:val="001130A7"/>
  </w:style>
  <w:style w:type="table" w:customStyle="1" w:styleId="21120">
    <w:name w:val="Сетка таблицы2112"/>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0">
    <w:name w:val="Нет списка3121"/>
    <w:next w:val="a4"/>
    <w:uiPriority w:val="99"/>
    <w:semiHidden/>
    <w:unhideWhenUsed/>
    <w:rsid w:val="001130A7"/>
  </w:style>
  <w:style w:type="table" w:customStyle="1" w:styleId="31111">
    <w:name w:val="Сетка таблицы3111"/>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1">
    <w:name w:val="Нет списка412"/>
    <w:next w:val="a4"/>
    <w:uiPriority w:val="99"/>
    <w:semiHidden/>
    <w:unhideWhenUsed/>
    <w:rsid w:val="001130A7"/>
  </w:style>
  <w:style w:type="table" w:customStyle="1" w:styleId="41110">
    <w:name w:val="Сетка таблицы4111"/>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
    <w:name w:val="Нет списка512"/>
    <w:next w:val="a4"/>
    <w:uiPriority w:val="99"/>
    <w:semiHidden/>
    <w:unhideWhenUsed/>
    <w:rsid w:val="001130A7"/>
  </w:style>
  <w:style w:type="table" w:customStyle="1" w:styleId="51110">
    <w:name w:val="Сетка таблицы5111"/>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1">
    <w:name w:val="Нет списка612"/>
    <w:next w:val="a4"/>
    <w:uiPriority w:val="99"/>
    <w:semiHidden/>
    <w:unhideWhenUsed/>
    <w:rsid w:val="001130A7"/>
  </w:style>
  <w:style w:type="table" w:customStyle="1" w:styleId="61110">
    <w:name w:val="Сетка таблицы6111"/>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10">
    <w:name w:val="Нет списка7111"/>
    <w:next w:val="a4"/>
    <w:uiPriority w:val="99"/>
    <w:semiHidden/>
    <w:unhideWhenUsed/>
    <w:rsid w:val="001130A7"/>
  </w:style>
  <w:style w:type="numbering" w:customStyle="1" w:styleId="12111">
    <w:name w:val="Нет списка12111"/>
    <w:next w:val="a4"/>
    <w:uiPriority w:val="99"/>
    <w:semiHidden/>
    <w:unhideWhenUsed/>
    <w:rsid w:val="001130A7"/>
  </w:style>
  <w:style w:type="numbering" w:customStyle="1" w:styleId="11211">
    <w:name w:val="Нет списка11211"/>
    <w:next w:val="a4"/>
    <w:uiPriority w:val="99"/>
    <w:semiHidden/>
    <w:unhideWhenUsed/>
    <w:rsid w:val="001130A7"/>
  </w:style>
  <w:style w:type="numbering" w:customStyle="1" w:styleId="211110">
    <w:name w:val="Нет списка21111"/>
    <w:next w:val="a4"/>
    <w:uiPriority w:val="99"/>
    <w:semiHidden/>
    <w:unhideWhenUsed/>
    <w:rsid w:val="001130A7"/>
  </w:style>
  <w:style w:type="numbering" w:customStyle="1" w:styleId="311110">
    <w:name w:val="Нет списка31111"/>
    <w:next w:val="a4"/>
    <w:uiPriority w:val="99"/>
    <w:semiHidden/>
    <w:unhideWhenUsed/>
    <w:rsid w:val="001130A7"/>
  </w:style>
  <w:style w:type="numbering" w:customStyle="1" w:styleId="41111">
    <w:name w:val="Нет списка41111"/>
    <w:next w:val="a4"/>
    <w:uiPriority w:val="99"/>
    <w:semiHidden/>
    <w:unhideWhenUsed/>
    <w:rsid w:val="001130A7"/>
  </w:style>
  <w:style w:type="numbering" w:customStyle="1" w:styleId="51111">
    <w:name w:val="Нет списка51111"/>
    <w:next w:val="a4"/>
    <w:uiPriority w:val="99"/>
    <w:semiHidden/>
    <w:unhideWhenUsed/>
    <w:rsid w:val="001130A7"/>
  </w:style>
  <w:style w:type="numbering" w:customStyle="1" w:styleId="61111">
    <w:name w:val="Нет списка61111"/>
    <w:next w:val="a4"/>
    <w:uiPriority w:val="99"/>
    <w:semiHidden/>
    <w:unhideWhenUsed/>
    <w:rsid w:val="001130A7"/>
  </w:style>
  <w:style w:type="table" w:customStyle="1" w:styleId="1490">
    <w:name w:val="Сетка таблицы149"/>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6">
    <w:name w:val="Сетка таблицы236"/>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0">
    <w:name w:val="Сетка таблицы150"/>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7">
    <w:name w:val="Сетка таблицы237"/>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980">
    <w:name w:val="Знак Знак Знак Знак Знак Знак Знак Знак Знак Знак Знак Знак98"/>
    <w:basedOn w:val="a1"/>
    <w:rsid w:val="00BF0ED6"/>
    <w:pPr>
      <w:tabs>
        <w:tab w:val="num" w:pos="360"/>
      </w:tabs>
      <w:spacing w:after="160" w:line="240" w:lineRule="exact"/>
    </w:pPr>
    <w:rPr>
      <w:rFonts w:ascii="Verdana" w:hAnsi="Verdana" w:cs="Verdana"/>
      <w:sz w:val="20"/>
      <w:szCs w:val="20"/>
      <w:lang w:val="en-US" w:eastAsia="en-US"/>
    </w:rPr>
  </w:style>
  <w:style w:type="paragraph" w:customStyle="1" w:styleId="970">
    <w:name w:val="Знак Знак Знак Знак Знак Знак Знак Знак Знак Знак Знак Знак97"/>
    <w:basedOn w:val="a1"/>
    <w:rsid w:val="005D20A7"/>
    <w:pPr>
      <w:tabs>
        <w:tab w:val="num" w:pos="360"/>
      </w:tabs>
      <w:spacing w:after="160" w:line="240" w:lineRule="exact"/>
    </w:pPr>
    <w:rPr>
      <w:rFonts w:ascii="Verdana" w:hAnsi="Verdana" w:cs="Verdana"/>
      <w:sz w:val="20"/>
      <w:szCs w:val="20"/>
      <w:lang w:val="en-US" w:eastAsia="en-US"/>
    </w:rPr>
  </w:style>
  <w:style w:type="paragraph" w:customStyle="1" w:styleId="960">
    <w:name w:val="Знак Знак Знак Знак Знак Знак Знак Знак Знак Знак Знак Знак96"/>
    <w:basedOn w:val="a1"/>
    <w:rsid w:val="00631B7A"/>
    <w:pPr>
      <w:tabs>
        <w:tab w:val="num" w:pos="360"/>
      </w:tabs>
      <w:spacing w:after="160" w:line="240" w:lineRule="exact"/>
    </w:pPr>
    <w:rPr>
      <w:rFonts w:ascii="Verdana" w:hAnsi="Verdana" w:cs="Verdana"/>
      <w:sz w:val="20"/>
      <w:szCs w:val="20"/>
      <w:lang w:val="en-US" w:eastAsia="en-US"/>
    </w:rPr>
  </w:style>
  <w:style w:type="paragraph" w:customStyle="1" w:styleId="950">
    <w:name w:val="Знак Знак Знак Знак Знак Знак Знак Знак Знак Знак Знак Знак95"/>
    <w:basedOn w:val="a1"/>
    <w:rsid w:val="00822947"/>
    <w:pPr>
      <w:tabs>
        <w:tab w:val="num" w:pos="360"/>
      </w:tabs>
      <w:spacing w:after="160" w:line="240" w:lineRule="exact"/>
    </w:pPr>
    <w:rPr>
      <w:rFonts w:ascii="Verdana" w:hAnsi="Verdana" w:cs="Verdana"/>
      <w:sz w:val="20"/>
      <w:szCs w:val="20"/>
      <w:lang w:val="en-US" w:eastAsia="en-US"/>
    </w:rPr>
  </w:style>
  <w:style w:type="paragraph" w:customStyle="1" w:styleId="Text">
    <w:name w:val="Text"/>
    <w:basedOn w:val="a1"/>
    <w:rsid w:val="0032630F"/>
    <w:pPr>
      <w:spacing w:after="220" w:line="220" w:lineRule="exact"/>
      <w:ind w:firstLine="1701"/>
    </w:pPr>
    <w:rPr>
      <w:rFonts w:ascii="Arial" w:hAnsi="Arial"/>
      <w:sz w:val="20"/>
    </w:rPr>
  </w:style>
  <w:style w:type="paragraph" w:customStyle="1" w:styleId="940">
    <w:name w:val="Знак Знак Знак Знак Знак Знак Знак Знак Знак Знак Знак Знак94"/>
    <w:basedOn w:val="a1"/>
    <w:rsid w:val="00B34BFA"/>
    <w:pPr>
      <w:tabs>
        <w:tab w:val="num" w:pos="360"/>
      </w:tabs>
      <w:spacing w:after="160" w:line="240" w:lineRule="exact"/>
    </w:pPr>
    <w:rPr>
      <w:rFonts w:ascii="Verdana" w:hAnsi="Verdana" w:cs="Verdana"/>
      <w:sz w:val="20"/>
      <w:szCs w:val="20"/>
      <w:lang w:val="en-US" w:eastAsia="en-US"/>
    </w:rPr>
  </w:style>
  <w:style w:type="paragraph" w:customStyle="1" w:styleId="930">
    <w:name w:val="Знак Знак Знак Знак Знак Знак Знак Знак Знак Знак Знак Знак93"/>
    <w:basedOn w:val="a1"/>
    <w:rsid w:val="000A5D8E"/>
    <w:pPr>
      <w:tabs>
        <w:tab w:val="num" w:pos="360"/>
      </w:tabs>
      <w:spacing w:after="160" w:line="240" w:lineRule="exact"/>
    </w:pPr>
    <w:rPr>
      <w:rFonts w:ascii="Verdana" w:hAnsi="Verdana" w:cs="Verdana"/>
      <w:sz w:val="20"/>
      <w:szCs w:val="20"/>
      <w:lang w:val="en-US" w:eastAsia="en-US"/>
    </w:rPr>
  </w:style>
  <w:style w:type="paragraph" w:customStyle="1" w:styleId="1020">
    <w:name w:val="Знак Знак Знак Знак Знак Знак Знак Знак Знак Знак Знак Знак102"/>
    <w:basedOn w:val="a1"/>
    <w:rsid w:val="006940DE"/>
    <w:pPr>
      <w:tabs>
        <w:tab w:val="num" w:pos="360"/>
      </w:tabs>
      <w:spacing w:after="160" w:line="240" w:lineRule="exact"/>
    </w:pPr>
    <w:rPr>
      <w:rFonts w:ascii="Verdana" w:hAnsi="Verdana" w:cs="Verdana"/>
      <w:sz w:val="20"/>
      <w:szCs w:val="20"/>
      <w:lang w:val="en-US" w:eastAsia="en-US"/>
    </w:rPr>
  </w:style>
  <w:style w:type="paragraph" w:customStyle="1" w:styleId="1010">
    <w:name w:val="Знак Знак Знак Знак Знак Знак Знак Знак Знак Знак Знак Знак101"/>
    <w:basedOn w:val="a1"/>
    <w:rsid w:val="00FC2F8B"/>
    <w:pPr>
      <w:tabs>
        <w:tab w:val="num" w:pos="360"/>
      </w:tabs>
      <w:spacing w:after="160" w:line="240" w:lineRule="exact"/>
    </w:pPr>
    <w:rPr>
      <w:rFonts w:ascii="Verdana" w:hAnsi="Verdana" w:cs="Verdana"/>
      <w:sz w:val="20"/>
      <w:szCs w:val="20"/>
      <w:lang w:val="en-US" w:eastAsia="en-US"/>
    </w:rPr>
  </w:style>
  <w:style w:type="paragraph" w:customStyle="1" w:styleId="1000">
    <w:name w:val="Знак Знак Знак Знак Знак Знак Знак Знак Знак Знак Знак Знак100"/>
    <w:basedOn w:val="a1"/>
    <w:rsid w:val="00B97B3D"/>
    <w:pPr>
      <w:tabs>
        <w:tab w:val="num" w:pos="360"/>
      </w:tabs>
      <w:spacing w:after="160" w:line="240" w:lineRule="exact"/>
    </w:pPr>
    <w:rPr>
      <w:rFonts w:ascii="Verdana" w:hAnsi="Verdana" w:cs="Verdana"/>
      <w:sz w:val="20"/>
      <w:szCs w:val="20"/>
      <w:lang w:val="en-US" w:eastAsia="en-US"/>
    </w:rPr>
  </w:style>
  <w:style w:type="paragraph" w:customStyle="1" w:styleId="990">
    <w:name w:val="Знак Знак Знак Знак Знак Знак Знак Знак Знак Знак Знак Знак99"/>
    <w:basedOn w:val="a1"/>
    <w:rsid w:val="00611EA1"/>
    <w:pPr>
      <w:tabs>
        <w:tab w:val="num" w:pos="360"/>
      </w:tabs>
      <w:spacing w:after="160" w:line="240" w:lineRule="exact"/>
    </w:pPr>
    <w:rPr>
      <w:rFonts w:ascii="Verdana" w:hAnsi="Verdana" w:cs="Verdana"/>
      <w:sz w:val="20"/>
      <w:szCs w:val="20"/>
      <w:lang w:val="en-US" w:eastAsia="en-US"/>
    </w:rPr>
  </w:style>
  <w:style w:type="paragraph" w:customStyle="1" w:styleId="1030">
    <w:name w:val="Знак Знак Знак Знак Знак Знак Знак Знак Знак Знак Знак Знак103"/>
    <w:basedOn w:val="a1"/>
    <w:rsid w:val="00D44CA3"/>
    <w:pPr>
      <w:tabs>
        <w:tab w:val="num" w:pos="360"/>
      </w:tabs>
      <w:spacing w:after="160" w:line="240" w:lineRule="exact"/>
    </w:pPr>
    <w:rPr>
      <w:rFonts w:ascii="Verdana" w:hAnsi="Verdana" w:cs="Verdana"/>
      <w:sz w:val="20"/>
      <w:szCs w:val="20"/>
      <w:lang w:val="en-US" w:eastAsia="en-US"/>
    </w:rPr>
  </w:style>
  <w:style w:type="paragraph" w:customStyle="1" w:styleId="afffff5">
    <w:name w:val="Знак Знак Знак Знак Знак Знак Знак Знак Знак Знак Знак Знак"/>
    <w:basedOn w:val="a1"/>
    <w:rsid w:val="007628FE"/>
    <w:pPr>
      <w:tabs>
        <w:tab w:val="num" w:pos="360"/>
      </w:tabs>
      <w:spacing w:after="160" w:line="240" w:lineRule="exact"/>
    </w:pPr>
    <w:rPr>
      <w:rFonts w:ascii="Verdana" w:hAnsi="Verdana" w:cs="Verdana"/>
      <w:sz w:val="20"/>
      <w:szCs w:val="20"/>
      <w:lang w:val="en-US" w:eastAsia="en-US"/>
    </w:rPr>
  </w:style>
  <w:style w:type="paragraph" w:customStyle="1" w:styleId="afffff6">
    <w:name w:val="Знак Знак Знак Знак Знак Знак Знак Знак Знак Знак Знак Знак"/>
    <w:basedOn w:val="a1"/>
    <w:rsid w:val="00000D04"/>
    <w:pPr>
      <w:tabs>
        <w:tab w:val="num" w:pos="360"/>
      </w:tabs>
      <w:spacing w:after="160" w:line="240" w:lineRule="exact"/>
    </w:pPr>
    <w:rPr>
      <w:rFonts w:ascii="Verdana" w:hAnsi="Verdana" w:cs="Verdana"/>
      <w:sz w:val="20"/>
      <w:szCs w:val="20"/>
      <w:lang w:val="en-US" w:eastAsia="en-US"/>
    </w:rPr>
  </w:style>
  <w:style w:type="paragraph" w:customStyle="1" w:styleId="afffff7">
    <w:name w:val="Знак Знак Знак Знак Знак Знак Знак Знак Знак Знак Знак Знак"/>
    <w:basedOn w:val="a1"/>
    <w:rsid w:val="006A722A"/>
    <w:pPr>
      <w:tabs>
        <w:tab w:val="num" w:pos="360"/>
      </w:tabs>
      <w:spacing w:after="160" w:line="240" w:lineRule="exact"/>
    </w:pPr>
    <w:rPr>
      <w:rFonts w:ascii="Verdana" w:hAnsi="Verdana" w:cs="Verdana"/>
      <w:sz w:val="20"/>
      <w:szCs w:val="20"/>
      <w:lang w:val="en-US" w:eastAsia="en-US"/>
    </w:rPr>
  </w:style>
  <w:style w:type="paragraph" w:customStyle="1" w:styleId="afffff8">
    <w:name w:val="Знак Знак Знак Знак Знак Знак Знак Знак Знак Знак Знак Знак"/>
    <w:basedOn w:val="a1"/>
    <w:rsid w:val="000E307D"/>
    <w:pPr>
      <w:tabs>
        <w:tab w:val="num" w:pos="360"/>
      </w:tabs>
      <w:spacing w:after="160" w:line="240" w:lineRule="exact"/>
    </w:pPr>
    <w:rPr>
      <w:rFonts w:ascii="Verdana" w:hAnsi="Verdana" w:cs="Verdana"/>
      <w:sz w:val="20"/>
      <w:szCs w:val="20"/>
      <w:lang w:val="en-US" w:eastAsia="en-US"/>
    </w:rPr>
  </w:style>
  <w:style w:type="paragraph" w:customStyle="1" w:styleId="afffff9">
    <w:name w:val="Знак Знак Знак Знак Знак Знак Знак Знак Знак Знак Знак Знак"/>
    <w:basedOn w:val="a1"/>
    <w:rsid w:val="00265DC2"/>
    <w:pPr>
      <w:tabs>
        <w:tab w:val="num" w:pos="360"/>
      </w:tabs>
      <w:spacing w:after="160" w:line="240" w:lineRule="exact"/>
    </w:pPr>
    <w:rPr>
      <w:rFonts w:ascii="Verdana" w:hAnsi="Verdana" w:cs="Verdana"/>
      <w:sz w:val="20"/>
      <w:szCs w:val="20"/>
      <w:lang w:val="en-US" w:eastAsia="en-US"/>
    </w:rPr>
  </w:style>
  <w:style w:type="paragraph" w:customStyle="1" w:styleId="afffffa">
    <w:name w:val="Знак Знак Знак Знак Знак Знак Знак Знак Знак Знак Знак Знак"/>
    <w:basedOn w:val="a1"/>
    <w:rsid w:val="005417AE"/>
    <w:pPr>
      <w:tabs>
        <w:tab w:val="num" w:pos="360"/>
      </w:tabs>
      <w:spacing w:after="160" w:line="240" w:lineRule="exact"/>
    </w:pPr>
    <w:rPr>
      <w:rFonts w:ascii="Verdana" w:hAnsi="Verdana" w:cs="Verdana"/>
      <w:sz w:val="20"/>
      <w:szCs w:val="20"/>
      <w:lang w:val="en-US" w:eastAsia="en-US"/>
    </w:rPr>
  </w:style>
  <w:style w:type="paragraph" w:customStyle="1" w:styleId="afffffb">
    <w:name w:val="Знак Знак Знак Знак Знак Знак Знак Знак Знак Знак Знак Знак"/>
    <w:basedOn w:val="a1"/>
    <w:rsid w:val="003F45C1"/>
    <w:pPr>
      <w:tabs>
        <w:tab w:val="num" w:pos="360"/>
      </w:tabs>
      <w:spacing w:after="160" w:line="240" w:lineRule="exact"/>
    </w:pPr>
    <w:rPr>
      <w:rFonts w:ascii="Verdana" w:hAnsi="Verdana" w:cs="Verdana"/>
      <w:sz w:val="20"/>
      <w:szCs w:val="20"/>
      <w:lang w:val="en-US" w:eastAsia="en-US"/>
    </w:rPr>
  </w:style>
  <w:style w:type="numbering" w:customStyle="1" w:styleId="602">
    <w:name w:val="Нет списка60"/>
    <w:next w:val="a4"/>
    <w:uiPriority w:val="99"/>
    <w:semiHidden/>
    <w:unhideWhenUsed/>
    <w:rsid w:val="00563B0A"/>
  </w:style>
  <w:style w:type="paragraph" w:customStyle="1" w:styleId="xl4208">
    <w:name w:val="xl4208"/>
    <w:basedOn w:val="a1"/>
    <w:rsid w:val="00563B0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4209">
    <w:name w:val="xl4209"/>
    <w:basedOn w:val="a1"/>
    <w:rsid w:val="00563B0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4210">
    <w:name w:val="xl4210"/>
    <w:basedOn w:val="a1"/>
    <w:rsid w:val="00563B0A"/>
    <w:pPr>
      <w:spacing w:before="100" w:beforeAutospacing="1" w:after="100" w:afterAutospacing="1"/>
      <w:jc w:val="center"/>
    </w:pPr>
  </w:style>
  <w:style w:type="paragraph" w:customStyle="1" w:styleId="xl4211">
    <w:name w:val="xl4211"/>
    <w:basedOn w:val="a1"/>
    <w:rsid w:val="00563B0A"/>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jc w:val="center"/>
    </w:pPr>
    <w:rPr>
      <w:sz w:val="16"/>
      <w:szCs w:val="16"/>
    </w:rPr>
  </w:style>
  <w:style w:type="paragraph" w:customStyle="1" w:styleId="xl4212">
    <w:name w:val="xl4212"/>
    <w:basedOn w:val="a1"/>
    <w:rsid w:val="00563B0A"/>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jc w:val="center"/>
    </w:pPr>
    <w:rPr>
      <w:sz w:val="16"/>
      <w:szCs w:val="16"/>
    </w:rPr>
  </w:style>
  <w:style w:type="paragraph" w:customStyle="1" w:styleId="xl4213">
    <w:name w:val="xl4213"/>
    <w:basedOn w:val="a1"/>
    <w:rsid w:val="00563B0A"/>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pPr>
    <w:rPr>
      <w:sz w:val="16"/>
      <w:szCs w:val="16"/>
    </w:rPr>
  </w:style>
  <w:style w:type="paragraph" w:customStyle="1" w:styleId="xl4214">
    <w:name w:val="xl4214"/>
    <w:basedOn w:val="a1"/>
    <w:rsid w:val="00563B0A"/>
    <w:pPr>
      <w:pBdr>
        <w:top w:val="single" w:sz="4" w:space="0" w:color="auto"/>
        <w:left w:val="single" w:sz="4" w:space="0" w:color="auto"/>
        <w:bottom w:val="single" w:sz="4" w:space="0" w:color="auto"/>
        <w:right w:val="single" w:sz="4" w:space="0" w:color="auto"/>
      </w:pBdr>
      <w:shd w:val="clear" w:color="auto" w:fill="FFC000"/>
      <w:spacing w:before="100" w:beforeAutospacing="1" w:after="100" w:afterAutospacing="1"/>
    </w:pPr>
    <w:rPr>
      <w:sz w:val="16"/>
      <w:szCs w:val="16"/>
    </w:rPr>
  </w:style>
  <w:style w:type="paragraph" w:customStyle="1" w:styleId="xl4215">
    <w:name w:val="xl4215"/>
    <w:basedOn w:val="a1"/>
    <w:rsid w:val="00563B0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4216">
    <w:name w:val="xl4216"/>
    <w:basedOn w:val="a1"/>
    <w:rsid w:val="00563B0A"/>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jc w:val="center"/>
    </w:pPr>
    <w:rPr>
      <w:sz w:val="16"/>
      <w:szCs w:val="16"/>
    </w:rPr>
  </w:style>
  <w:style w:type="paragraph" w:customStyle="1" w:styleId="xl4217">
    <w:name w:val="xl4217"/>
    <w:basedOn w:val="a1"/>
    <w:rsid w:val="00563B0A"/>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jc w:val="center"/>
    </w:pPr>
    <w:rPr>
      <w:sz w:val="16"/>
      <w:szCs w:val="16"/>
    </w:rPr>
  </w:style>
  <w:style w:type="paragraph" w:customStyle="1" w:styleId="xl4218">
    <w:name w:val="xl4218"/>
    <w:basedOn w:val="a1"/>
    <w:rsid w:val="00563B0A"/>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pPr>
    <w:rPr>
      <w:sz w:val="16"/>
      <w:szCs w:val="16"/>
    </w:rPr>
  </w:style>
  <w:style w:type="paragraph" w:customStyle="1" w:styleId="xl4219">
    <w:name w:val="xl4219"/>
    <w:basedOn w:val="a1"/>
    <w:rsid w:val="00563B0A"/>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jc w:val="center"/>
    </w:pPr>
    <w:rPr>
      <w:sz w:val="16"/>
      <w:szCs w:val="16"/>
    </w:rPr>
  </w:style>
  <w:style w:type="paragraph" w:customStyle="1" w:styleId="xl4220">
    <w:name w:val="xl4220"/>
    <w:basedOn w:val="a1"/>
    <w:rsid w:val="00563B0A"/>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4221">
    <w:name w:val="xl4221"/>
    <w:basedOn w:val="a1"/>
    <w:rsid w:val="00563B0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4222">
    <w:name w:val="xl4222"/>
    <w:basedOn w:val="a1"/>
    <w:rsid w:val="00563B0A"/>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sz w:val="16"/>
      <w:szCs w:val="16"/>
    </w:rPr>
  </w:style>
  <w:style w:type="paragraph" w:customStyle="1" w:styleId="xl4223">
    <w:name w:val="xl4223"/>
    <w:basedOn w:val="a1"/>
    <w:rsid w:val="00563B0A"/>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sz w:val="16"/>
      <w:szCs w:val="16"/>
    </w:rPr>
  </w:style>
  <w:style w:type="paragraph" w:customStyle="1" w:styleId="xl4224">
    <w:name w:val="xl4224"/>
    <w:basedOn w:val="a1"/>
    <w:rsid w:val="00563B0A"/>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pPr>
    <w:rPr>
      <w:sz w:val="16"/>
      <w:szCs w:val="16"/>
    </w:rPr>
  </w:style>
  <w:style w:type="paragraph" w:customStyle="1" w:styleId="xl4225">
    <w:name w:val="xl4225"/>
    <w:basedOn w:val="a1"/>
    <w:rsid w:val="00563B0A"/>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pPr>
    <w:rPr>
      <w:sz w:val="16"/>
      <w:szCs w:val="16"/>
    </w:rPr>
  </w:style>
  <w:style w:type="paragraph" w:customStyle="1" w:styleId="xl4226">
    <w:name w:val="xl4226"/>
    <w:basedOn w:val="a1"/>
    <w:rsid w:val="00563B0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4227">
    <w:name w:val="xl4227"/>
    <w:basedOn w:val="a1"/>
    <w:rsid w:val="00563B0A"/>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sz w:val="16"/>
      <w:szCs w:val="16"/>
    </w:rPr>
  </w:style>
  <w:style w:type="paragraph" w:customStyle="1" w:styleId="xl4228">
    <w:name w:val="xl4228"/>
    <w:basedOn w:val="a1"/>
    <w:rsid w:val="00563B0A"/>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pPr>
    <w:rPr>
      <w:sz w:val="16"/>
      <w:szCs w:val="16"/>
    </w:rPr>
  </w:style>
  <w:style w:type="paragraph" w:customStyle="1" w:styleId="xl4229">
    <w:name w:val="xl4229"/>
    <w:basedOn w:val="a1"/>
    <w:rsid w:val="00563B0A"/>
    <w:pPr>
      <w:pBdr>
        <w:top w:val="single" w:sz="4" w:space="0" w:color="auto"/>
        <w:left w:val="single" w:sz="4" w:space="0" w:color="auto"/>
        <w:bottom w:val="single" w:sz="4" w:space="0" w:color="auto"/>
        <w:right w:val="single" w:sz="4" w:space="0" w:color="auto"/>
      </w:pBdr>
      <w:shd w:val="clear" w:color="auto" w:fill="FFC000"/>
      <w:spacing w:before="100" w:beforeAutospacing="1" w:after="100" w:afterAutospacing="1"/>
    </w:pPr>
    <w:rPr>
      <w:sz w:val="16"/>
      <w:szCs w:val="16"/>
    </w:rPr>
  </w:style>
  <w:style w:type="paragraph" w:customStyle="1" w:styleId="xl4230">
    <w:name w:val="xl4230"/>
    <w:basedOn w:val="a1"/>
    <w:rsid w:val="00563B0A"/>
    <w:pPr>
      <w:pBdr>
        <w:top w:val="single" w:sz="4" w:space="0" w:color="auto"/>
        <w:left w:val="single" w:sz="4" w:space="0" w:color="auto"/>
        <w:bottom w:val="single" w:sz="4" w:space="0" w:color="auto"/>
        <w:right w:val="single" w:sz="4" w:space="0" w:color="auto"/>
      </w:pBdr>
      <w:shd w:val="clear" w:color="auto" w:fill="FFC000"/>
      <w:spacing w:before="100" w:beforeAutospacing="1" w:after="100" w:afterAutospacing="1"/>
      <w:jc w:val="center"/>
    </w:pPr>
    <w:rPr>
      <w:sz w:val="16"/>
      <w:szCs w:val="16"/>
    </w:rPr>
  </w:style>
  <w:style w:type="paragraph" w:customStyle="1" w:styleId="xl4231">
    <w:name w:val="xl4231"/>
    <w:basedOn w:val="a1"/>
    <w:rsid w:val="00563B0A"/>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jc w:val="center"/>
    </w:pPr>
    <w:rPr>
      <w:sz w:val="16"/>
      <w:szCs w:val="16"/>
    </w:rPr>
  </w:style>
  <w:style w:type="paragraph" w:customStyle="1" w:styleId="xl4232">
    <w:name w:val="xl4232"/>
    <w:basedOn w:val="a1"/>
    <w:rsid w:val="00563B0A"/>
    <w:pPr>
      <w:pBdr>
        <w:top w:val="single" w:sz="4" w:space="0" w:color="auto"/>
        <w:left w:val="single" w:sz="4" w:space="0" w:color="auto"/>
        <w:bottom w:val="single" w:sz="4" w:space="0" w:color="auto"/>
        <w:right w:val="single" w:sz="4" w:space="0" w:color="auto"/>
      </w:pBdr>
      <w:shd w:val="clear" w:color="auto" w:fill="FFC000"/>
      <w:spacing w:before="100" w:beforeAutospacing="1" w:after="100" w:afterAutospacing="1"/>
      <w:jc w:val="center"/>
    </w:pPr>
    <w:rPr>
      <w:sz w:val="16"/>
      <w:szCs w:val="16"/>
    </w:rPr>
  </w:style>
  <w:style w:type="paragraph" w:customStyle="1" w:styleId="xl4233">
    <w:name w:val="xl4233"/>
    <w:basedOn w:val="a1"/>
    <w:rsid w:val="00563B0A"/>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pPr>
    <w:rPr>
      <w:sz w:val="16"/>
      <w:szCs w:val="16"/>
    </w:rPr>
  </w:style>
  <w:style w:type="paragraph" w:customStyle="1" w:styleId="xl4234">
    <w:name w:val="xl4234"/>
    <w:basedOn w:val="a1"/>
    <w:rsid w:val="00563B0A"/>
    <w:pPr>
      <w:pBdr>
        <w:top w:val="single" w:sz="4" w:space="0" w:color="auto"/>
        <w:left w:val="single" w:sz="4" w:space="0" w:color="auto"/>
        <w:right w:val="single" w:sz="4" w:space="0" w:color="auto"/>
      </w:pBdr>
      <w:shd w:val="clear" w:color="auto" w:fill="00B0F0"/>
      <w:spacing w:before="100" w:beforeAutospacing="1" w:after="100" w:afterAutospacing="1"/>
    </w:pPr>
    <w:rPr>
      <w:sz w:val="16"/>
      <w:szCs w:val="16"/>
    </w:rPr>
  </w:style>
  <w:style w:type="paragraph" w:customStyle="1" w:styleId="xl4235">
    <w:name w:val="xl4235"/>
    <w:basedOn w:val="a1"/>
    <w:rsid w:val="00563B0A"/>
    <w:pPr>
      <w:pBdr>
        <w:top w:val="single" w:sz="4" w:space="0" w:color="auto"/>
        <w:left w:val="single" w:sz="4" w:space="0" w:color="auto"/>
        <w:right w:val="single" w:sz="4" w:space="0" w:color="auto"/>
      </w:pBdr>
      <w:shd w:val="clear" w:color="auto" w:fill="00B0F0"/>
      <w:spacing w:before="100" w:beforeAutospacing="1" w:after="100" w:afterAutospacing="1"/>
      <w:jc w:val="center"/>
    </w:pPr>
    <w:rPr>
      <w:sz w:val="16"/>
      <w:szCs w:val="16"/>
    </w:rPr>
  </w:style>
  <w:style w:type="paragraph" w:customStyle="1" w:styleId="xl4236">
    <w:name w:val="xl4236"/>
    <w:basedOn w:val="a1"/>
    <w:rsid w:val="00563B0A"/>
    <w:pPr>
      <w:pBdr>
        <w:bottom w:val="single" w:sz="4" w:space="0" w:color="auto"/>
      </w:pBdr>
      <w:shd w:val="clear" w:color="auto" w:fill="FF0000"/>
      <w:spacing w:before="100" w:beforeAutospacing="1" w:after="100" w:afterAutospacing="1"/>
    </w:pPr>
    <w:rPr>
      <w:sz w:val="16"/>
      <w:szCs w:val="16"/>
    </w:rPr>
  </w:style>
  <w:style w:type="paragraph" w:customStyle="1" w:styleId="xl4237">
    <w:name w:val="xl4237"/>
    <w:basedOn w:val="a1"/>
    <w:rsid w:val="00563B0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4238">
    <w:name w:val="xl4238"/>
    <w:basedOn w:val="a1"/>
    <w:rsid w:val="00563B0A"/>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jc w:val="center"/>
    </w:pPr>
    <w:rPr>
      <w:sz w:val="16"/>
      <w:szCs w:val="16"/>
    </w:rPr>
  </w:style>
  <w:style w:type="paragraph" w:customStyle="1" w:styleId="xl4239">
    <w:name w:val="xl4239"/>
    <w:basedOn w:val="a1"/>
    <w:rsid w:val="00563B0A"/>
    <w:pPr>
      <w:pBdr>
        <w:left w:val="single" w:sz="4" w:space="0" w:color="auto"/>
        <w:bottom w:val="single" w:sz="4" w:space="0" w:color="auto"/>
        <w:right w:val="single" w:sz="4" w:space="0" w:color="auto"/>
      </w:pBdr>
      <w:shd w:val="clear" w:color="auto" w:fill="FF0000"/>
      <w:spacing w:before="100" w:beforeAutospacing="1" w:after="100" w:afterAutospacing="1"/>
    </w:pPr>
    <w:rPr>
      <w:sz w:val="16"/>
      <w:szCs w:val="16"/>
    </w:rPr>
  </w:style>
  <w:style w:type="paragraph" w:customStyle="1" w:styleId="xl4240">
    <w:name w:val="xl4240"/>
    <w:basedOn w:val="a1"/>
    <w:rsid w:val="00563B0A"/>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jc w:val="center"/>
    </w:pPr>
    <w:rPr>
      <w:sz w:val="16"/>
      <w:szCs w:val="16"/>
    </w:rPr>
  </w:style>
  <w:style w:type="paragraph" w:customStyle="1" w:styleId="xl4241">
    <w:name w:val="xl4241"/>
    <w:basedOn w:val="a1"/>
    <w:rsid w:val="00563B0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4242">
    <w:name w:val="xl4242"/>
    <w:basedOn w:val="a1"/>
    <w:rsid w:val="00563B0A"/>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jc w:val="center"/>
    </w:pPr>
    <w:rPr>
      <w:sz w:val="16"/>
      <w:szCs w:val="16"/>
    </w:rPr>
  </w:style>
  <w:style w:type="paragraph" w:customStyle="1" w:styleId="xl4243">
    <w:name w:val="xl4243"/>
    <w:basedOn w:val="a1"/>
    <w:rsid w:val="00563B0A"/>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pPr>
    <w:rPr>
      <w:sz w:val="16"/>
      <w:szCs w:val="16"/>
    </w:rPr>
  </w:style>
  <w:style w:type="paragraph" w:customStyle="1" w:styleId="xl4244">
    <w:name w:val="xl4244"/>
    <w:basedOn w:val="a1"/>
    <w:rsid w:val="00563B0A"/>
    <w:pPr>
      <w:pBdr>
        <w:top w:val="single" w:sz="4" w:space="0" w:color="auto"/>
        <w:left w:val="single" w:sz="4" w:space="0" w:color="auto"/>
        <w:bottom w:val="single" w:sz="4" w:space="0" w:color="auto"/>
        <w:right w:val="single" w:sz="4" w:space="0" w:color="auto"/>
      </w:pBdr>
      <w:shd w:val="clear" w:color="auto" w:fill="E26B0A"/>
      <w:spacing w:before="100" w:beforeAutospacing="1" w:after="100" w:afterAutospacing="1"/>
      <w:jc w:val="center"/>
    </w:pPr>
    <w:rPr>
      <w:sz w:val="16"/>
      <w:szCs w:val="16"/>
    </w:rPr>
  </w:style>
  <w:style w:type="paragraph" w:customStyle="1" w:styleId="xl4245">
    <w:name w:val="xl4245"/>
    <w:basedOn w:val="a1"/>
    <w:rsid w:val="00563B0A"/>
    <w:pPr>
      <w:pBdr>
        <w:top w:val="single" w:sz="4" w:space="0" w:color="auto"/>
        <w:left w:val="single" w:sz="4" w:space="0" w:color="auto"/>
        <w:bottom w:val="single" w:sz="4" w:space="0" w:color="auto"/>
        <w:right w:val="single" w:sz="4" w:space="0" w:color="auto"/>
      </w:pBdr>
      <w:shd w:val="clear" w:color="auto" w:fill="E26B0A"/>
      <w:spacing w:before="100" w:beforeAutospacing="1" w:after="100" w:afterAutospacing="1"/>
      <w:jc w:val="center"/>
    </w:pPr>
    <w:rPr>
      <w:sz w:val="16"/>
      <w:szCs w:val="16"/>
    </w:rPr>
  </w:style>
  <w:style w:type="paragraph" w:customStyle="1" w:styleId="xl4246">
    <w:name w:val="xl4246"/>
    <w:basedOn w:val="a1"/>
    <w:rsid w:val="00563B0A"/>
    <w:pPr>
      <w:pBdr>
        <w:top w:val="single" w:sz="4" w:space="0" w:color="auto"/>
        <w:left w:val="single" w:sz="4" w:space="0" w:color="auto"/>
        <w:bottom w:val="single" w:sz="4" w:space="0" w:color="auto"/>
        <w:right w:val="single" w:sz="4" w:space="0" w:color="auto"/>
      </w:pBdr>
      <w:shd w:val="clear" w:color="auto" w:fill="E26B0A"/>
      <w:spacing w:before="100" w:beforeAutospacing="1" w:after="100" w:afterAutospacing="1"/>
    </w:pPr>
    <w:rPr>
      <w:sz w:val="16"/>
      <w:szCs w:val="16"/>
    </w:rPr>
  </w:style>
  <w:style w:type="paragraph" w:customStyle="1" w:styleId="xl4247">
    <w:name w:val="xl4247"/>
    <w:basedOn w:val="a1"/>
    <w:rsid w:val="00563B0A"/>
    <w:pPr>
      <w:pBdr>
        <w:top w:val="single" w:sz="4" w:space="0" w:color="auto"/>
        <w:left w:val="single" w:sz="4" w:space="0" w:color="auto"/>
        <w:bottom w:val="single" w:sz="4" w:space="0" w:color="auto"/>
        <w:right w:val="single" w:sz="4" w:space="0" w:color="auto"/>
      </w:pBdr>
      <w:shd w:val="clear" w:color="auto" w:fill="E26B0A"/>
      <w:spacing w:before="100" w:beforeAutospacing="1" w:after="100" w:afterAutospacing="1"/>
    </w:pPr>
    <w:rPr>
      <w:sz w:val="16"/>
      <w:szCs w:val="16"/>
    </w:rPr>
  </w:style>
  <w:style w:type="paragraph" w:customStyle="1" w:styleId="xl4248">
    <w:name w:val="xl4248"/>
    <w:basedOn w:val="a1"/>
    <w:rsid w:val="00563B0A"/>
    <w:pPr>
      <w:pBdr>
        <w:top w:val="single" w:sz="4" w:space="0" w:color="auto"/>
        <w:left w:val="single" w:sz="4" w:space="0" w:color="auto"/>
        <w:bottom w:val="single" w:sz="4" w:space="0" w:color="auto"/>
        <w:right w:val="single" w:sz="4" w:space="0" w:color="auto"/>
      </w:pBdr>
      <w:shd w:val="clear" w:color="auto" w:fill="E26B0A"/>
      <w:spacing w:before="100" w:beforeAutospacing="1" w:after="100" w:afterAutospacing="1"/>
      <w:jc w:val="center"/>
    </w:pPr>
    <w:rPr>
      <w:sz w:val="16"/>
      <w:szCs w:val="16"/>
    </w:rPr>
  </w:style>
  <w:style w:type="paragraph" w:customStyle="1" w:styleId="xl4249">
    <w:name w:val="xl4249"/>
    <w:basedOn w:val="a1"/>
    <w:rsid w:val="00563B0A"/>
    <w:pPr>
      <w:pBdr>
        <w:top w:val="single" w:sz="4" w:space="0" w:color="auto"/>
        <w:left w:val="single" w:sz="4" w:space="0" w:color="auto"/>
        <w:bottom w:val="single" w:sz="4" w:space="0" w:color="auto"/>
        <w:right w:val="single" w:sz="4" w:space="0" w:color="auto"/>
      </w:pBdr>
      <w:shd w:val="clear" w:color="auto" w:fill="E26B0A"/>
      <w:spacing w:before="100" w:beforeAutospacing="1" w:after="100" w:afterAutospacing="1"/>
    </w:pPr>
    <w:rPr>
      <w:sz w:val="16"/>
      <w:szCs w:val="16"/>
    </w:rPr>
  </w:style>
  <w:style w:type="paragraph" w:customStyle="1" w:styleId="xl4250">
    <w:name w:val="xl4250"/>
    <w:basedOn w:val="a1"/>
    <w:rsid w:val="00563B0A"/>
    <w:pPr>
      <w:pBdr>
        <w:left w:val="single" w:sz="4" w:space="0" w:color="auto"/>
        <w:right w:val="single" w:sz="4" w:space="0" w:color="auto"/>
      </w:pBdr>
      <w:spacing w:before="100" w:beforeAutospacing="1" w:after="100" w:afterAutospacing="1"/>
      <w:jc w:val="center"/>
    </w:pPr>
    <w:rPr>
      <w:sz w:val="16"/>
      <w:szCs w:val="16"/>
    </w:rPr>
  </w:style>
  <w:style w:type="paragraph" w:customStyle="1" w:styleId="xl4251">
    <w:name w:val="xl4251"/>
    <w:basedOn w:val="a1"/>
    <w:rsid w:val="00563B0A"/>
    <w:pPr>
      <w:pBdr>
        <w:top w:val="single" w:sz="4" w:space="0" w:color="auto"/>
        <w:right w:val="single" w:sz="4" w:space="0" w:color="auto"/>
      </w:pBdr>
      <w:spacing w:before="100" w:beforeAutospacing="1" w:after="100" w:afterAutospacing="1"/>
      <w:jc w:val="center"/>
    </w:pPr>
    <w:rPr>
      <w:sz w:val="16"/>
      <w:szCs w:val="16"/>
    </w:rPr>
  </w:style>
  <w:style w:type="paragraph" w:customStyle="1" w:styleId="xl4252">
    <w:name w:val="xl4252"/>
    <w:basedOn w:val="a1"/>
    <w:rsid w:val="00563B0A"/>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4253">
    <w:name w:val="xl4253"/>
    <w:basedOn w:val="a1"/>
    <w:rsid w:val="00563B0A"/>
    <w:pPr>
      <w:pBdr>
        <w:top w:val="single" w:sz="4" w:space="0" w:color="auto"/>
        <w:left w:val="single" w:sz="4" w:space="0" w:color="auto"/>
        <w:right w:val="single" w:sz="4" w:space="0" w:color="auto"/>
      </w:pBdr>
      <w:shd w:val="clear" w:color="auto" w:fill="FF0000"/>
      <w:spacing w:before="100" w:beforeAutospacing="1" w:after="100" w:afterAutospacing="1"/>
      <w:jc w:val="center"/>
    </w:pPr>
    <w:rPr>
      <w:sz w:val="16"/>
      <w:szCs w:val="16"/>
    </w:rPr>
  </w:style>
  <w:style w:type="paragraph" w:customStyle="1" w:styleId="xl4254">
    <w:name w:val="xl4254"/>
    <w:basedOn w:val="a1"/>
    <w:rsid w:val="00563B0A"/>
    <w:pPr>
      <w:pBdr>
        <w:left w:val="single" w:sz="4" w:space="0" w:color="auto"/>
        <w:bottom w:val="single" w:sz="4" w:space="0" w:color="auto"/>
        <w:right w:val="single" w:sz="4" w:space="0" w:color="auto"/>
      </w:pBdr>
      <w:shd w:val="clear" w:color="auto" w:fill="FF0000"/>
      <w:spacing w:before="100" w:beforeAutospacing="1" w:after="100" w:afterAutospacing="1"/>
      <w:jc w:val="center"/>
    </w:pPr>
    <w:rPr>
      <w:sz w:val="16"/>
      <w:szCs w:val="16"/>
    </w:rPr>
  </w:style>
  <w:style w:type="paragraph" w:customStyle="1" w:styleId="xl4255">
    <w:name w:val="xl4255"/>
    <w:basedOn w:val="a1"/>
    <w:rsid w:val="00563B0A"/>
    <w:pPr>
      <w:pBdr>
        <w:top w:val="single" w:sz="4" w:space="0" w:color="auto"/>
        <w:left w:val="single" w:sz="4" w:space="0" w:color="auto"/>
        <w:right w:val="single" w:sz="4" w:space="0" w:color="auto"/>
      </w:pBdr>
      <w:shd w:val="clear" w:color="auto" w:fill="FF0000"/>
      <w:spacing w:before="100" w:beforeAutospacing="1" w:after="100" w:afterAutospacing="1"/>
    </w:pPr>
    <w:rPr>
      <w:sz w:val="16"/>
      <w:szCs w:val="16"/>
    </w:rPr>
  </w:style>
  <w:style w:type="paragraph" w:customStyle="1" w:styleId="xl4256">
    <w:name w:val="xl4256"/>
    <w:basedOn w:val="a1"/>
    <w:rsid w:val="00563B0A"/>
    <w:pPr>
      <w:pBdr>
        <w:top w:val="single" w:sz="4" w:space="0" w:color="auto"/>
        <w:left w:val="single" w:sz="4" w:space="0" w:color="auto"/>
        <w:bottom w:val="single" w:sz="4" w:space="0" w:color="auto"/>
      </w:pBdr>
      <w:shd w:val="clear" w:color="auto" w:fill="FFFF00"/>
      <w:spacing w:before="100" w:beforeAutospacing="1" w:after="100" w:afterAutospacing="1"/>
      <w:jc w:val="center"/>
    </w:pPr>
    <w:rPr>
      <w:sz w:val="16"/>
      <w:szCs w:val="16"/>
    </w:rPr>
  </w:style>
  <w:style w:type="paragraph" w:customStyle="1" w:styleId="xl4257">
    <w:name w:val="xl4257"/>
    <w:basedOn w:val="a1"/>
    <w:rsid w:val="00563B0A"/>
    <w:pPr>
      <w:pBdr>
        <w:top w:val="single" w:sz="4" w:space="0" w:color="auto"/>
        <w:bottom w:val="single" w:sz="4" w:space="0" w:color="auto"/>
      </w:pBdr>
      <w:shd w:val="clear" w:color="auto" w:fill="FFFF00"/>
      <w:spacing w:before="100" w:beforeAutospacing="1" w:after="100" w:afterAutospacing="1"/>
      <w:jc w:val="center"/>
    </w:pPr>
    <w:rPr>
      <w:sz w:val="16"/>
      <w:szCs w:val="16"/>
    </w:rPr>
  </w:style>
  <w:style w:type="paragraph" w:customStyle="1" w:styleId="xl4258">
    <w:name w:val="xl4258"/>
    <w:basedOn w:val="a1"/>
    <w:rsid w:val="00563B0A"/>
    <w:pPr>
      <w:pBdr>
        <w:top w:val="single" w:sz="4" w:space="0" w:color="auto"/>
        <w:bottom w:val="single" w:sz="4" w:space="0" w:color="auto"/>
        <w:right w:val="single" w:sz="4" w:space="0" w:color="auto"/>
      </w:pBdr>
      <w:shd w:val="clear" w:color="auto" w:fill="FFFF00"/>
      <w:spacing w:before="100" w:beforeAutospacing="1" w:after="100" w:afterAutospacing="1"/>
      <w:jc w:val="center"/>
    </w:pPr>
    <w:rPr>
      <w:sz w:val="16"/>
      <w:szCs w:val="16"/>
    </w:rPr>
  </w:style>
  <w:style w:type="paragraph" w:customStyle="1" w:styleId="xl4259">
    <w:name w:val="xl4259"/>
    <w:basedOn w:val="a1"/>
    <w:rsid w:val="00563B0A"/>
    <w:pPr>
      <w:pBdr>
        <w:top w:val="single" w:sz="4" w:space="0" w:color="auto"/>
        <w:left w:val="single" w:sz="4" w:space="0" w:color="auto"/>
        <w:right w:val="single" w:sz="4" w:space="0" w:color="auto"/>
      </w:pBdr>
      <w:shd w:val="clear" w:color="auto" w:fill="00B0F0"/>
      <w:spacing w:before="100" w:beforeAutospacing="1" w:after="100" w:afterAutospacing="1"/>
      <w:jc w:val="center"/>
    </w:pPr>
    <w:rPr>
      <w:sz w:val="16"/>
      <w:szCs w:val="16"/>
    </w:rPr>
  </w:style>
  <w:style w:type="paragraph" w:customStyle="1" w:styleId="xl4260">
    <w:name w:val="xl4260"/>
    <w:basedOn w:val="a1"/>
    <w:rsid w:val="00563B0A"/>
    <w:pPr>
      <w:pBdr>
        <w:left w:val="single" w:sz="4" w:space="0" w:color="auto"/>
        <w:bottom w:val="single" w:sz="4" w:space="0" w:color="auto"/>
        <w:right w:val="single" w:sz="4" w:space="0" w:color="auto"/>
      </w:pBdr>
      <w:shd w:val="clear" w:color="auto" w:fill="00B0F0"/>
      <w:spacing w:before="100" w:beforeAutospacing="1" w:after="100" w:afterAutospacing="1"/>
      <w:jc w:val="center"/>
    </w:pPr>
    <w:rPr>
      <w:sz w:val="16"/>
      <w:szCs w:val="16"/>
    </w:rPr>
  </w:style>
  <w:style w:type="paragraph" w:customStyle="1" w:styleId="xl4261">
    <w:name w:val="xl4261"/>
    <w:basedOn w:val="a1"/>
    <w:rsid w:val="00563B0A"/>
    <w:pPr>
      <w:pBdr>
        <w:left w:val="single" w:sz="4" w:space="0" w:color="auto"/>
        <w:bottom w:val="single" w:sz="4" w:space="0" w:color="auto"/>
        <w:right w:val="single" w:sz="4" w:space="0" w:color="auto"/>
      </w:pBdr>
      <w:shd w:val="clear" w:color="auto" w:fill="00B0F0"/>
      <w:spacing w:before="100" w:beforeAutospacing="1" w:after="100" w:afterAutospacing="1"/>
    </w:pPr>
    <w:rPr>
      <w:sz w:val="16"/>
      <w:szCs w:val="16"/>
    </w:rPr>
  </w:style>
  <w:style w:type="paragraph" w:customStyle="1" w:styleId="xl4262">
    <w:name w:val="xl4262"/>
    <w:basedOn w:val="a1"/>
    <w:rsid w:val="00563B0A"/>
    <w:pPr>
      <w:pBdr>
        <w:left w:val="single" w:sz="4" w:space="0" w:color="auto"/>
        <w:right w:val="single" w:sz="4" w:space="0" w:color="auto"/>
      </w:pBdr>
      <w:shd w:val="clear" w:color="auto" w:fill="00B0F0"/>
      <w:spacing w:before="100" w:beforeAutospacing="1" w:after="100" w:afterAutospacing="1"/>
      <w:jc w:val="center"/>
    </w:pPr>
    <w:rPr>
      <w:sz w:val="16"/>
      <w:szCs w:val="16"/>
    </w:rPr>
  </w:style>
  <w:style w:type="paragraph" w:customStyle="1" w:styleId="xl4263">
    <w:name w:val="xl4263"/>
    <w:basedOn w:val="a1"/>
    <w:rsid w:val="00563B0A"/>
    <w:pPr>
      <w:pBdr>
        <w:left w:val="single" w:sz="4" w:space="0" w:color="auto"/>
        <w:bottom w:val="single" w:sz="4" w:space="0" w:color="auto"/>
        <w:right w:val="single" w:sz="4" w:space="0" w:color="auto"/>
      </w:pBdr>
      <w:shd w:val="clear" w:color="auto" w:fill="00B0F0"/>
      <w:spacing w:before="100" w:beforeAutospacing="1" w:after="100" w:afterAutospacing="1"/>
      <w:jc w:val="center"/>
    </w:pPr>
    <w:rPr>
      <w:sz w:val="16"/>
      <w:szCs w:val="16"/>
    </w:rPr>
  </w:style>
  <w:style w:type="paragraph" w:customStyle="1" w:styleId="xl4264">
    <w:name w:val="xl4264"/>
    <w:basedOn w:val="a1"/>
    <w:rsid w:val="00563B0A"/>
    <w:pPr>
      <w:pBdr>
        <w:left w:val="single" w:sz="4" w:space="0" w:color="auto"/>
        <w:right w:val="single" w:sz="4" w:space="0" w:color="auto"/>
      </w:pBdr>
      <w:shd w:val="clear" w:color="auto" w:fill="00B0F0"/>
      <w:spacing w:before="100" w:beforeAutospacing="1" w:after="100" w:afterAutospacing="1"/>
    </w:pPr>
    <w:rPr>
      <w:sz w:val="16"/>
      <w:szCs w:val="16"/>
    </w:rPr>
  </w:style>
  <w:style w:type="paragraph" w:customStyle="1" w:styleId="xl4265">
    <w:name w:val="xl4265"/>
    <w:basedOn w:val="a1"/>
    <w:rsid w:val="00563B0A"/>
    <w:pPr>
      <w:pBdr>
        <w:top w:val="single" w:sz="4" w:space="0" w:color="auto"/>
        <w:left w:val="single" w:sz="4" w:space="0" w:color="auto"/>
        <w:bottom w:val="single" w:sz="4" w:space="0" w:color="auto"/>
      </w:pBdr>
      <w:shd w:val="clear" w:color="auto" w:fill="FFFF00"/>
      <w:spacing w:before="100" w:beforeAutospacing="1" w:after="100" w:afterAutospacing="1"/>
      <w:jc w:val="center"/>
    </w:pPr>
    <w:rPr>
      <w:sz w:val="16"/>
      <w:szCs w:val="16"/>
    </w:rPr>
  </w:style>
  <w:style w:type="paragraph" w:customStyle="1" w:styleId="xl4266">
    <w:name w:val="xl4266"/>
    <w:basedOn w:val="a1"/>
    <w:rsid w:val="00563B0A"/>
    <w:pPr>
      <w:pBdr>
        <w:top w:val="single" w:sz="4" w:space="0" w:color="auto"/>
        <w:bottom w:val="single" w:sz="4" w:space="0" w:color="auto"/>
      </w:pBdr>
      <w:shd w:val="clear" w:color="auto" w:fill="FFFF00"/>
      <w:spacing w:before="100" w:beforeAutospacing="1" w:after="100" w:afterAutospacing="1"/>
      <w:jc w:val="center"/>
    </w:pPr>
    <w:rPr>
      <w:sz w:val="16"/>
      <w:szCs w:val="16"/>
    </w:rPr>
  </w:style>
  <w:style w:type="paragraph" w:customStyle="1" w:styleId="xl4267">
    <w:name w:val="xl4267"/>
    <w:basedOn w:val="a1"/>
    <w:rsid w:val="00563B0A"/>
    <w:pPr>
      <w:pBdr>
        <w:top w:val="single" w:sz="4" w:space="0" w:color="auto"/>
        <w:bottom w:val="single" w:sz="4" w:space="0" w:color="auto"/>
        <w:right w:val="single" w:sz="4" w:space="0" w:color="auto"/>
      </w:pBdr>
      <w:shd w:val="clear" w:color="auto" w:fill="FFFF00"/>
      <w:spacing w:before="100" w:beforeAutospacing="1" w:after="100" w:afterAutospacing="1"/>
      <w:jc w:val="center"/>
    </w:pPr>
    <w:rPr>
      <w:sz w:val="16"/>
      <w:szCs w:val="16"/>
    </w:rPr>
  </w:style>
  <w:style w:type="paragraph" w:customStyle="1" w:styleId="xl4268">
    <w:name w:val="xl4268"/>
    <w:basedOn w:val="a1"/>
    <w:rsid w:val="00563B0A"/>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4269">
    <w:name w:val="xl4269"/>
    <w:basedOn w:val="a1"/>
    <w:rsid w:val="00563B0A"/>
    <w:pPr>
      <w:pBdr>
        <w:top w:val="single" w:sz="4" w:space="0" w:color="auto"/>
        <w:left w:val="single" w:sz="4" w:space="0" w:color="auto"/>
        <w:right w:val="single" w:sz="4" w:space="0" w:color="auto"/>
      </w:pBdr>
      <w:shd w:val="clear" w:color="auto" w:fill="00B0F0"/>
      <w:spacing w:before="100" w:beforeAutospacing="1" w:after="100" w:afterAutospacing="1"/>
      <w:jc w:val="center"/>
    </w:pPr>
    <w:rPr>
      <w:sz w:val="16"/>
      <w:szCs w:val="16"/>
    </w:rPr>
  </w:style>
  <w:style w:type="paragraph" w:customStyle="1" w:styleId="xl4270">
    <w:name w:val="xl4270"/>
    <w:basedOn w:val="a1"/>
    <w:rsid w:val="00563B0A"/>
    <w:pPr>
      <w:pBdr>
        <w:top w:val="single" w:sz="4" w:space="0" w:color="auto"/>
        <w:left w:val="single" w:sz="4" w:space="0" w:color="auto"/>
        <w:right w:val="single" w:sz="4" w:space="0" w:color="auto"/>
      </w:pBdr>
      <w:shd w:val="clear" w:color="auto" w:fill="00B0F0"/>
      <w:spacing w:before="100" w:beforeAutospacing="1" w:after="100" w:afterAutospacing="1"/>
    </w:pPr>
    <w:rPr>
      <w:sz w:val="16"/>
      <w:szCs w:val="16"/>
    </w:rPr>
  </w:style>
  <w:style w:type="paragraph" w:customStyle="1" w:styleId="xl4271">
    <w:name w:val="xl4271"/>
    <w:basedOn w:val="a1"/>
    <w:rsid w:val="00563B0A"/>
    <w:pPr>
      <w:pBdr>
        <w:top w:val="single" w:sz="4" w:space="0" w:color="auto"/>
        <w:left w:val="single" w:sz="4" w:space="0" w:color="auto"/>
        <w:right w:val="single" w:sz="4" w:space="0" w:color="auto"/>
      </w:pBdr>
      <w:shd w:val="clear" w:color="auto" w:fill="FF0000"/>
      <w:spacing w:before="100" w:beforeAutospacing="1" w:after="100" w:afterAutospacing="1"/>
    </w:pPr>
    <w:rPr>
      <w:sz w:val="16"/>
      <w:szCs w:val="16"/>
    </w:rPr>
  </w:style>
  <w:style w:type="paragraph" w:customStyle="1" w:styleId="xl4272">
    <w:name w:val="xl4272"/>
    <w:basedOn w:val="a1"/>
    <w:rsid w:val="00563B0A"/>
    <w:pPr>
      <w:pBdr>
        <w:left w:val="single" w:sz="4" w:space="0" w:color="auto"/>
        <w:right w:val="single" w:sz="4" w:space="0" w:color="auto"/>
      </w:pBdr>
      <w:shd w:val="clear" w:color="auto" w:fill="00B0F0"/>
      <w:spacing w:before="100" w:beforeAutospacing="1" w:after="100" w:afterAutospacing="1"/>
      <w:jc w:val="center"/>
    </w:pPr>
    <w:rPr>
      <w:sz w:val="16"/>
      <w:szCs w:val="16"/>
    </w:rPr>
  </w:style>
  <w:style w:type="paragraph" w:customStyle="1" w:styleId="xl4273">
    <w:name w:val="xl4273"/>
    <w:basedOn w:val="a1"/>
    <w:rsid w:val="00563B0A"/>
    <w:pPr>
      <w:pBdr>
        <w:top w:val="single" w:sz="4" w:space="0" w:color="auto"/>
        <w:left w:val="single" w:sz="4" w:space="0" w:color="auto"/>
        <w:right w:val="single" w:sz="4" w:space="0" w:color="auto"/>
      </w:pBdr>
      <w:shd w:val="clear" w:color="auto" w:fill="FF0000"/>
      <w:spacing w:before="100" w:beforeAutospacing="1" w:after="100" w:afterAutospacing="1"/>
      <w:jc w:val="center"/>
    </w:pPr>
    <w:rPr>
      <w:sz w:val="16"/>
      <w:szCs w:val="16"/>
    </w:rPr>
  </w:style>
  <w:style w:type="paragraph" w:customStyle="1" w:styleId="xl4274">
    <w:name w:val="xl4274"/>
    <w:basedOn w:val="a1"/>
    <w:rsid w:val="00563B0A"/>
    <w:pPr>
      <w:pBdr>
        <w:left w:val="single" w:sz="4" w:space="0" w:color="auto"/>
        <w:bottom w:val="single" w:sz="4" w:space="0" w:color="auto"/>
        <w:right w:val="single" w:sz="4" w:space="0" w:color="auto"/>
      </w:pBdr>
      <w:shd w:val="clear" w:color="auto" w:fill="FF0000"/>
      <w:spacing w:before="100" w:beforeAutospacing="1" w:after="100" w:afterAutospacing="1"/>
      <w:jc w:val="center"/>
    </w:pPr>
    <w:rPr>
      <w:sz w:val="16"/>
      <w:szCs w:val="16"/>
    </w:rPr>
  </w:style>
  <w:style w:type="paragraph" w:customStyle="1" w:styleId="xl4275">
    <w:name w:val="xl4275"/>
    <w:basedOn w:val="a1"/>
    <w:rsid w:val="00563B0A"/>
    <w:pPr>
      <w:pBdr>
        <w:top w:val="single" w:sz="4" w:space="0" w:color="auto"/>
        <w:left w:val="single" w:sz="4" w:space="0" w:color="auto"/>
      </w:pBdr>
      <w:shd w:val="clear" w:color="auto" w:fill="FF0000"/>
      <w:spacing w:before="100" w:beforeAutospacing="1" w:after="100" w:afterAutospacing="1"/>
    </w:pPr>
    <w:rPr>
      <w:sz w:val="16"/>
      <w:szCs w:val="16"/>
    </w:rPr>
  </w:style>
  <w:style w:type="paragraph" w:customStyle="1" w:styleId="xl4276">
    <w:name w:val="xl4276"/>
    <w:basedOn w:val="a1"/>
    <w:rsid w:val="00563B0A"/>
    <w:pPr>
      <w:pBdr>
        <w:left w:val="single" w:sz="4" w:space="0" w:color="auto"/>
        <w:bottom w:val="single" w:sz="4" w:space="0" w:color="auto"/>
      </w:pBdr>
      <w:shd w:val="clear" w:color="auto" w:fill="FF0000"/>
      <w:spacing w:before="100" w:beforeAutospacing="1" w:after="100" w:afterAutospacing="1"/>
    </w:pPr>
    <w:rPr>
      <w:sz w:val="16"/>
      <w:szCs w:val="16"/>
    </w:rPr>
  </w:style>
  <w:style w:type="paragraph" w:customStyle="1" w:styleId="xl4277">
    <w:name w:val="xl4277"/>
    <w:basedOn w:val="a1"/>
    <w:rsid w:val="00563B0A"/>
    <w:pPr>
      <w:pBdr>
        <w:bottom w:val="single" w:sz="4" w:space="0" w:color="auto"/>
        <w:right w:val="single" w:sz="4" w:space="0" w:color="auto"/>
      </w:pBdr>
      <w:spacing w:before="100" w:beforeAutospacing="1" w:after="100" w:afterAutospacing="1"/>
      <w:jc w:val="center"/>
    </w:pPr>
    <w:rPr>
      <w:sz w:val="16"/>
      <w:szCs w:val="16"/>
    </w:rPr>
  </w:style>
  <w:style w:type="paragraph" w:customStyle="1" w:styleId="xl4278">
    <w:name w:val="xl4278"/>
    <w:basedOn w:val="a1"/>
    <w:rsid w:val="00563B0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4279">
    <w:name w:val="xl4279"/>
    <w:basedOn w:val="a1"/>
    <w:rsid w:val="00563B0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table" w:customStyle="1" w:styleId="690">
    <w:name w:val="Сетка таблицы69"/>
    <w:basedOn w:val="a3"/>
    <w:next w:val="ae"/>
    <w:uiPriority w:val="39"/>
    <w:rsid w:val="00563B0A"/>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Сетка таблицы152"/>
    <w:basedOn w:val="a3"/>
    <w:uiPriority w:val="59"/>
    <w:rsid w:val="00563B0A"/>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8">
    <w:name w:val="Сетка таблицы238"/>
    <w:basedOn w:val="a3"/>
    <w:uiPriority w:val="59"/>
    <w:rsid w:val="00563B0A"/>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c">
    <w:name w:val="Знак Знак Знак Знак Знак Знак Знак Знак Знак Знак Знак Знак"/>
    <w:basedOn w:val="a1"/>
    <w:rsid w:val="007670D0"/>
    <w:pPr>
      <w:tabs>
        <w:tab w:val="num" w:pos="360"/>
      </w:tabs>
      <w:spacing w:after="160" w:line="240" w:lineRule="exact"/>
    </w:pPr>
    <w:rPr>
      <w:rFonts w:ascii="Verdana" w:hAnsi="Verdana" w:cs="Verdana"/>
      <w:sz w:val="20"/>
      <w:szCs w:val="20"/>
      <w:lang w:val="en-US" w:eastAsia="en-US"/>
    </w:rPr>
  </w:style>
  <w:style w:type="paragraph" w:customStyle="1" w:styleId="afffffd">
    <w:name w:val="Знак Знак Знак Знак Знак Знак Знак Знак Знак Знак Знак Знак"/>
    <w:basedOn w:val="a1"/>
    <w:rsid w:val="00123F1B"/>
    <w:pPr>
      <w:tabs>
        <w:tab w:val="num" w:pos="360"/>
      </w:tabs>
      <w:spacing w:after="160" w:line="240" w:lineRule="exact"/>
    </w:pPr>
    <w:rPr>
      <w:rFonts w:ascii="Verdana" w:hAnsi="Verdana" w:cs="Verdana"/>
      <w:sz w:val="20"/>
      <w:szCs w:val="20"/>
      <w:lang w:val="en-US" w:eastAsia="en-US"/>
    </w:rPr>
  </w:style>
  <w:style w:type="paragraph" w:customStyle="1" w:styleId="afffffe">
    <w:name w:val="Знак Знак Знак Знак Знак Знак Знак Знак Знак Знак Знак Знак"/>
    <w:basedOn w:val="a1"/>
    <w:rsid w:val="00A446C2"/>
    <w:pPr>
      <w:tabs>
        <w:tab w:val="num" w:pos="360"/>
      </w:tabs>
      <w:spacing w:after="160" w:line="240" w:lineRule="exact"/>
    </w:pPr>
    <w:rPr>
      <w:rFonts w:ascii="Verdana" w:hAnsi="Verdana" w:cs="Verdana"/>
      <w:sz w:val="20"/>
      <w:szCs w:val="20"/>
      <w:lang w:val="en-US" w:eastAsia="en-US"/>
    </w:rPr>
  </w:style>
  <w:style w:type="table" w:customStyle="1" w:styleId="701">
    <w:name w:val="Сетка таблицы70"/>
    <w:basedOn w:val="a3"/>
    <w:next w:val="ae"/>
    <w:uiPriority w:val="39"/>
    <w:rsid w:val="00912F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2">
    <w:name w:val="Нет списка63"/>
    <w:next w:val="a4"/>
    <w:uiPriority w:val="99"/>
    <w:semiHidden/>
    <w:unhideWhenUsed/>
    <w:rsid w:val="00C97703"/>
  </w:style>
  <w:style w:type="table" w:customStyle="1" w:styleId="731">
    <w:name w:val="Сетка таблицы73"/>
    <w:basedOn w:val="a3"/>
    <w:next w:val="ae"/>
    <w:uiPriority w:val="39"/>
    <w:rsid w:val="00C9770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4093">
      <w:bodyDiv w:val="1"/>
      <w:marLeft w:val="0"/>
      <w:marRight w:val="0"/>
      <w:marTop w:val="0"/>
      <w:marBottom w:val="0"/>
      <w:divBdr>
        <w:top w:val="none" w:sz="0" w:space="0" w:color="auto"/>
        <w:left w:val="none" w:sz="0" w:space="0" w:color="auto"/>
        <w:bottom w:val="none" w:sz="0" w:space="0" w:color="auto"/>
        <w:right w:val="none" w:sz="0" w:space="0" w:color="auto"/>
      </w:divBdr>
    </w:div>
    <w:div w:id="132792520">
      <w:bodyDiv w:val="1"/>
      <w:marLeft w:val="0"/>
      <w:marRight w:val="0"/>
      <w:marTop w:val="0"/>
      <w:marBottom w:val="0"/>
      <w:divBdr>
        <w:top w:val="none" w:sz="0" w:space="0" w:color="auto"/>
        <w:left w:val="none" w:sz="0" w:space="0" w:color="auto"/>
        <w:bottom w:val="none" w:sz="0" w:space="0" w:color="auto"/>
        <w:right w:val="none" w:sz="0" w:space="0" w:color="auto"/>
      </w:divBdr>
    </w:div>
    <w:div w:id="135686697">
      <w:bodyDiv w:val="1"/>
      <w:marLeft w:val="0"/>
      <w:marRight w:val="0"/>
      <w:marTop w:val="0"/>
      <w:marBottom w:val="0"/>
      <w:divBdr>
        <w:top w:val="none" w:sz="0" w:space="0" w:color="auto"/>
        <w:left w:val="none" w:sz="0" w:space="0" w:color="auto"/>
        <w:bottom w:val="none" w:sz="0" w:space="0" w:color="auto"/>
        <w:right w:val="none" w:sz="0" w:space="0" w:color="auto"/>
      </w:divBdr>
    </w:div>
    <w:div w:id="415832749">
      <w:bodyDiv w:val="1"/>
      <w:marLeft w:val="0"/>
      <w:marRight w:val="0"/>
      <w:marTop w:val="0"/>
      <w:marBottom w:val="0"/>
      <w:divBdr>
        <w:top w:val="none" w:sz="0" w:space="0" w:color="auto"/>
        <w:left w:val="none" w:sz="0" w:space="0" w:color="auto"/>
        <w:bottom w:val="none" w:sz="0" w:space="0" w:color="auto"/>
        <w:right w:val="none" w:sz="0" w:space="0" w:color="auto"/>
      </w:divBdr>
    </w:div>
    <w:div w:id="423187205">
      <w:bodyDiv w:val="1"/>
      <w:marLeft w:val="0"/>
      <w:marRight w:val="0"/>
      <w:marTop w:val="0"/>
      <w:marBottom w:val="0"/>
      <w:divBdr>
        <w:top w:val="none" w:sz="0" w:space="0" w:color="auto"/>
        <w:left w:val="none" w:sz="0" w:space="0" w:color="auto"/>
        <w:bottom w:val="none" w:sz="0" w:space="0" w:color="auto"/>
        <w:right w:val="none" w:sz="0" w:space="0" w:color="auto"/>
      </w:divBdr>
    </w:div>
    <w:div w:id="424765090">
      <w:bodyDiv w:val="1"/>
      <w:marLeft w:val="0"/>
      <w:marRight w:val="0"/>
      <w:marTop w:val="0"/>
      <w:marBottom w:val="0"/>
      <w:divBdr>
        <w:top w:val="none" w:sz="0" w:space="0" w:color="auto"/>
        <w:left w:val="none" w:sz="0" w:space="0" w:color="auto"/>
        <w:bottom w:val="none" w:sz="0" w:space="0" w:color="auto"/>
        <w:right w:val="none" w:sz="0" w:space="0" w:color="auto"/>
      </w:divBdr>
    </w:div>
    <w:div w:id="441921714">
      <w:bodyDiv w:val="1"/>
      <w:marLeft w:val="0"/>
      <w:marRight w:val="0"/>
      <w:marTop w:val="0"/>
      <w:marBottom w:val="0"/>
      <w:divBdr>
        <w:top w:val="none" w:sz="0" w:space="0" w:color="auto"/>
        <w:left w:val="none" w:sz="0" w:space="0" w:color="auto"/>
        <w:bottom w:val="none" w:sz="0" w:space="0" w:color="auto"/>
        <w:right w:val="none" w:sz="0" w:space="0" w:color="auto"/>
      </w:divBdr>
    </w:div>
    <w:div w:id="499850231">
      <w:bodyDiv w:val="1"/>
      <w:marLeft w:val="0"/>
      <w:marRight w:val="0"/>
      <w:marTop w:val="0"/>
      <w:marBottom w:val="0"/>
      <w:divBdr>
        <w:top w:val="none" w:sz="0" w:space="0" w:color="auto"/>
        <w:left w:val="none" w:sz="0" w:space="0" w:color="auto"/>
        <w:bottom w:val="none" w:sz="0" w:space="0" w:color="auto"/>
        <w:right w:val="none" w:sz="0" w:space="0" w:color="auto"/>
      </w:divBdr>
    </w:div>
    <w:div w:id="501555304">
      <w:bodyDiv w:val="1"/>
      <w:marLeft w:val="0"/>
      <w:marRight w:val="0"/>
      <w:marTop w:val="0"/>
      <w:marBottom w:val="0"/>
      <w:divBdr>
        <w:top w:val="none" w:sz="0" w:space="0" w:color="auto"/>
        <w:left w:val="none" w:sz="0" w:space="0" w:color="auto"/>
        <w:bottom w:val="none" w:sz="0" w:space="0" w:color="auto"/>
        <w:right w:val="none" w:sz="0" w:space="0" w:color="auto"/>
      </w:divBdr>
    </w:div>
    <w:div w:id="513810759">
      <w:bodyDiv w:val="1"/>
      <w:marLeft w:val="0"/>
      <w:marRight w:val="0"/>
      <w:marTop w:val="0"/>
      <w:marBottom w:val="0"/>
      <w:divBdr>
        <w:top w:val="none" w:sz="0" w:space="0" w:color="auto"/>
        <w:left w:val="none" w:sz="0" w:space="0" w:color="auto"/>
        <w:bottom w:val="none" w:sz="0" w:space="0" w:color="auto"/>
        <w:right w:val="none" w:sz="0" w:space="0" w:color="auto"/>
      </w:divBdr>
    </w:div>
    <w:div w:id="581725077">
      <w:bodyDiv w:val="1"/>
      <w:marLeft w:val="0"/>
      <w:marRight w:val="0"/>
      <w:marTop w:val="0"/>
      <w:marBottom w:val="0"/>
      <w:divBdr>
        <w:top w:val="none" w:sz="0" w:space="0" w:color="auto"/>
        <w:left w:val="none" w:sz="0" w:space="0" w:color="auto"/>
        <w:bottom w:val="none" w:sz="0" w:space="0" w:color="auto"/>
        <w:right w:val="none" w:sz="0" w:space="0" w:color="auto"/>
      </w:divBdr>
    </w:div>
    <w:div w:id="582031333">
      <w:bodyDiv w:val="1"/>
      <w:marLeft w:val="0"/>
      <w:marRight w:val="0"/>
      <w:marTop w:val="0"/>
      <w:marBottom w:val="0"/>
      <w:divBdr>
        <w:top w:val="none" w:sz="0" w:space="0" w:color="auto"/>
        <w:left w:val="none" w:sz="0" w:space="0" w:color="auto"/>
        <w:bottom w:val="none" w:sz="0" w:space="0" w:color="auto"/>
        <w:right w:val="none" w:sz="0" w:space="0" w:color="auto"/>
      </w:divBdr>
    </w:div>
    <w:div w:id="590553791">
      <w:bodyDiv w:val="1"/>
      <w:marLeft w:val="0"/>
      <w:marRight w:val="0"/>
      <w:marTop w:val="0"/>
      <w:marBottom w:val="0"/>
      <w:divBdr>
        <w:top w:val="none" w:sz="0" w:space="0" w:color="auto"/>
        <w:left w:val="none" w:sz="0" w:space="0" w:color="auto"/>
        <w:bottom w:val="none" w:sz="0" w:space="0" w:color="auto"/>
        <w:right w:val="none" w:sz="0" w:space="0" w:color="auto"/>
      </w:divBdr>
    </w:div>
    <w:div w:id="634799266">
      <w:bodyDiv w:val="1"/>
      <w:marLeft w:val="0"/>
      <w:marRight w:val="0"/>
      <w:marTop w:val="0"/>
      <w:marBottom w:val="0"/>
      <w:divBdr>
        <w:top w:val="none" w:sz="0" w:space="0" w:color="auto"/>
        <w:left w:val="none" w:sz="0" w:space="0" w:color="auto"/>
        <w:bottom w:val="none" w:sz="0" w:space="0" w:color="auto"/>
        <w:right w:val="none" w:sz="0" w:space="0" w:color="auto"/>
      </w:divBdr>
    </w:div>
    <w:div w:id="796025382">
      <w:bodyDiv w:val="1"/>
      <w:marLeft w:val="0"/>
      <w:marRight w:val="0"/>
      <w:marTop w:val="0"/>
      <w:marBottom w:val="0"/>
      <w:divBdr>
        <w:top w:val="none" w:sz="0" w:space="0" w:color="auto"/>
        <w:left w:val="none" w:sz="0" w:space="0" w:color="auto"/>
        <w:bottom w:val="none" w:sz="0" w:space="0" w:color="auto"/>
        <w:right w:val="none" w:sz="0" w:space="0" w:color="auto"/>
      </w:divBdr>
    </w:div>
    <w:div w:id="971246911">
      <w:bodyDiv w:val="1"/>
      <w:marLeft w:val="0"/>
      <w:marRight w:val="0"/>
      <w:marTop w:val="0"/>
      <w:marBottom w:val="0"/>
      <w:divBdr>
        <w:top w:val="none" w:sz="0" w:space="0" w:color="auto"/>
        <w:left w:val="none" w:sz="0" w:space="0" w:color="auto"/>
        <w:bottom w:val="none" w:sz="0" w:space="0" w:color="auto"/>
        <w:right w:val="none" w:sz="0" w:space="0" w:color="auto"/>
      </w:divBdr>
    </w:div>
    <w:div w:id="999889628">
      <w:bodyDiv w:val="1"/>
      <w:marLeft w:val="0"/>
      <w:marRight w:val="0"/>
      <w:marTop w:val="0"/>
      <w:marBottom w:val="0"/>
      <w:divBdr>
        <w:top w:val="none" w:sz="0" w:space="0" w:color="auto"/>
        <w:left w:val="none" w:sz="0" w:space="0" w:color="auto"/>
        <w:bottom w:val="none" w:sz="0" w:space="0" w:color="auto"/>
        <w:right w:val="none" w:sz="0" w:space="0" w:color="auto"/>
      </w:divBdr>
    </w:div>
    <w:div w:id="1132096869">
      <w:bodyDiv w:val="1"/>
      <w:marLeft w:val="0"/>
      <w:marRight w:val="0"/>
      <w:marTop w:val="0"/>
      <w:marBottom w:val="0"/>
      <w:divBdr>
        <w:top w:val="none" w:sz="0" w:space="0" w:color="auto"/>
        <w:left w:val="none" w:sz="0" w:space="0" w:color="auto"/>
        <w:bottom w:val="none" w:sz="0" w:space="0" w:color="auto"/>
        <w:right w:val="none" w:sz="0" w:space="0" w:color="auto"/>
      </w:divBdr>
    </w:div>
    <w:div w:id="1155683855">
      <w:bodyDiv w:val="1"/>
      <w:marLeft w:val="0"/>
      <w:marRight w:val="0"/>
      <w:marTop w:val="0"/>
      <w:marBottom w:val="0"/>
      <w:divBdr>
        <w:top w:val="none" w:sz="0" w:space="0" w:color="auto"/>
        <w:left w:val="none" w:sz="0" w:space="0" w:color="auto"/>
        <w:bottom w:val="none" w:sz="0" w:space="0" w:color="auto"/>
        <w:right w:val="none" w:sz="0" w:space="0" w:color="auto"/>
      </w:divBdr>
    </w:div>
    <w:div w:id="1226139358">
      <w:bodyDiv w:val="1"/>
      <w:marLeft w:val="0"/>
      <w:marRight w:val="0"/>
      <w:marTop w:val="0"/>
      <w:marBottom w:val="0"/>
      <w:divBdr>
        <w:top w:val="none" w:sz="0" w:space="0" w:color="auto"/>
        <w:left w:val="none" w:sz="0" w:space="0" w:color="auto"/>
        <w:bottom w:val="none" w:sz="0" w:space="0" w:color="auto"/>
        <w:right w:val="none" w:sz="0" w:space="0" w:color="auto"/>
      </w:divBdr>
    </w:div>
    <w:div w:id="1230308486">
      <w:bodyDiv w:val="1"/>
      <w:marLeft w:val="0"/>
      <w:marRight w:val="0"/>
      <w:marTop w:val="0"/>
      <w:marBottom w:val="0"/>
      <w:divBdr>
        <w:top w:val="none" w:sz="0" w:space="0" w:color="auto"/>
        <w:left w:val="none" w:sz="0" w:space="0" w:color="auto"/>
        <w:bottom w:val="none" w:sz="0" w:space="0" w:color="auto"/>
        <w:right w:val="none" w:sz="0" w:space="0" w:color="auto"/>
      </w:divBdr>
    </w:div>
    <w:div w:id="1284649342">
      <w:bodyDiv w:val="1"/>
      <w:marLeft w:val="0"/>
      <w:marRight w:val="0"/>
      <w:marTop w:val="0"/>
      <w:marBottom w:val="0"/>
      <w:divBdr>
        <w:top w:val="none" w:sz="0" w:space="0" w:color="auto"/>
        <w:left w:val="none" w:sz="0" w:space="0" w:color="auto"/>
        <w:bottom w:val="none" w:sz="0" w:space="0" w:color="auto"/>
        <w:right w:val="none" w:sz="0" w:space="0" w:color="auto"/>
      </w:divBdr>
    </w:div>
    <w:div w:id="1307127217">
      <w:bodyDiv w:val="1"/>
      <w:marLeft w:val="0"/>
      <w:marRight w:val="0"/>
      <w:marTop w:val="0"/>
      <w:marBottom w:val="0"/>
      <w:divBdr>
        <w:top w:val="none" w:sz="0" w:space="0" w:color="auto"/>
        <w:left w:val="none" w:sz="0" w:space="0" w:color="auto"/>
        <w:bottom w:val="none" w:sz="0" w:space="0" w:color="auto"/>
        <w:right w:val="none" w:sz="0" w:space="0" w:color="auto"/>
      </w:divBdr>
    </w:div>
    <w:div w:id="1345328505">
      <w:bodyDiv w:val="1"/>
      <w:marLeft w:val="0"/>
      <w:marRight w:val="0"/>
      <w:marTop w:val="0"/>
      <w:marBottom w:val="0"/>
      <w:divBdr>
        <w:top w:val="none" w:sz="0" w:space="0" w:color="auto"/>
        <w:left w:val="none" w:sz="0" w:space="0" w:color="auto"/>
        <w:bottom w:val="none" w:sz="0" w:space="0" w:color="auto"/>
        <w:right w:val="none" w:sz="0" w:space="0" w:color="auto"/>
      </w:divBdr>
    </w:div>
    <w:div w:id="1369186607">
      <w:bodyDiv w:val="1"/>
      <w:marLeft w:val="0"/>
      <w:marRight w:val="0"/>
      <w:marTop w:val="0"/>
      <w:marBottom w:val="0"/>
      <w:divBdr>
        <w:top w:val="none" w:sz="0" w:space="0" w:color="auto"/>
        <w:left w:val="none" w:sz="0" w:space="0" w:color="auto"/>
        <w:bottom w:val="none" w:sz="0" w:space="0" w:color="auto"/>
        <w:right w:val="none" w:sz="0" w:space="0" w:color="auto"/>
      </w:divBdr>
    </w:div>
    <w:div w:id="1474247685">
      <w:bodyDiv w:val="1"/>
      <w:marLeft w:val="0"/>
      <w:marRight w:val="0"/>
      <w:marTop w:val="0"/>
      <w:marBottom w:val="0"/>
      <w:divBdr>
        <w:top w:val="none" w:sz="0" w:space="0" w:color="auto"/>
        <w:left w:val="none" w:sz="0" w:space="0" w:color="auto"/>
        <w:bottom w:val="none" w:sz="0" w:space="0" w:color="auto"/>
        <w:right w:val="none" w:sz="0" w:space="0" w:color="auto"/>
      </w:divBdr>
    </w:div>
    <w:div w:id="1484929664">
      <w:bodyDiv w:val="1"/>
      <w:marLeft w:val="0"/>
      <w:marRight w:val="0"/>
      <w:marTop w:val="0"/>
      <w:marBottom w:val="0"/>
      <w:divBdr>
        <w:top w:val="none" w:sz="0" w:space="0" w:color="auto"/>
        <w:left w:val="none" w:sz="0" w:space="0" w:color="auto"/>
        <w:bottom w:val="none" w:sz="0" w:space="0" w:color="auto"/>
        <w:right w:val="none" w:sz="0" w:space="0" w:color="auto"/>
      </w:divBdr>
    </w:div>
    <w:div w:id="1486581320">
      <w:bodyDiv w:val="1"/>
      <w:marLeft w:val="0"/>
      <w:marRight w:val="0"/>
      <w:marTop w:val="0"/>
      <w:marBottom w:val="0"/>
      <w:divBdr>
        <w:top w:val="none" w:sz="0" w:space="0" w:color="auto"/>
        <w:left w:val="none" w:sz="0" w:space="0" w:color="auto"/>
        <w:bottom w:val="none" w:sz="0" w:space="0" w:color="auto"/>
        <w:right w:val="none" w:sz="0" w:space="0" w:color="auto"/>
      </w:divBdr>
    </w:div>
    <w:div w:id="1545411335">
      <w:bodyDiv w:val="1"/>
      <w:marLeft w:val="0"/>
      <w:marRight w:val="0"/>
      <w:marTop w:val="0"/>
      <w:marBottom w:val="0"/>
      <w:divBdr>
        <w:top w:val="none" w:sz="0" w:space="0" w:color="auto"/>
        <w:left w:val="none" w:sz="0" w:space="0" w:color="auto"/>
        <w:bottom w:val="none" w:sz="0" w:space="0" w:color="auto"/>
        <w:right w:val="none" w:sz="0" w:space="0" w:color="auto"/>
      </w:divBdr>
    </w:div>
    <w:div w:id="1585843831">
      <w:bodyDiv w:val="1"/>
      <w:marLeft w:val="0"/>
      <w:marRight w:val="0"/>
      <w:marTop w:val="0"/>
      <w:marBottom w:val="0"/>
      <w:divBdr>
        <w:top w:val="none" w:sz="0" w:space="0" w:color="auto"/>
        <w:left w:val="none" w:sz="0" w:space="0" w:color="auto"/>
        <w:bottom w:val="none" w:sz="0" w:space="0" w:color="auto"/>
        <w:right w:val="none" w:sz="0" w:space="0" w:color="auto"/>
      </w:divBdr>
    </w:div>
    <w:div w:id="1630014443">
      <w:bodyDiv w:val="1"/>
      <w:marLeft w:val="0"/>
      <w:marRight w:val="0"/>
      <w:marTop w:val="0"/>
      <w:marBottom w:val="0"/>
      <w:divBdr>
        <w:top w:val="none" w:sz="0" w:space="0" w:color="auto"/>
        <w:left w:val="none" w:sz="0" w:space="0" w:color="auto"/>
        <w:bottom w:val="none" w:sz="0" w:space="0" w:color="auto"/>
        <w:right w:val="none" w:sz="0" w:space="0" w:color="auto"/>
      </w:divBdr>
    </w:div>
    <w:div w:id="1675524644">
      <w:bodyDiv w:val="1"/>
      <w:marLeft w:val="0"/>
      <w:marRight w:val="0"/>
      <w:marTop w:val="0"/>
      <w:marBottom w:val="0"/>
      <w:divBdr>
        <w:top w:val="none" w:sz="0" w:space="0" w:color="auto"/>
        <w:left w:val="none" w:sz="0" w:space="0" w:color="auto"/>
        <w:bottom w:val="none" w:sz="0" w:space="0" w:color="auto"/>
        <w:right w:val="none" w:sz="0" w:space="0" w:color="auto"/>
      </w:divBdr>
    </w:div>
    <w:div w:id="1728138767">
      <w:bodyDiv w:val="1"/>
      <w:marLeft w:val="0"/>
      <w:marRight w:val="0"/>
      <w:marTop w:val="0"/>
      <w:marBottom w:val="0"/>
      <w:divBdr>
        <w:top w:val="none" w:sz="0" w:space="0" w:color="auto"/>
        <w:left w:val="none" w:sz="0" w:space="0" w:color="auto"/>
        <w:bottom w:val="none" w:sz="0" w:space="0" w:color="auto"/>
        <w:right w:val="none" w:sz="0" w:space="0" w:color="auto"/>
      </w:divBdr>
    </w:div>
    <w:div w:id="1750926301">
      <w:bodyDiv w:val="1"/>
      <w:marLeft w:val="0"/>
      <w:marRight w:val="0"/>
      <w:marTop w:val="0"/>
      <w:marBottom w:val="0"/>
      <w:divBdr>
        <w:top w:val="none" w:sz="0" w:space="0" w:color="auto"/>
        <w:left w:val="none" w:sz="0" w:space="0" w:color="auto"/>
        <w:bottom w:val="none" w:sz="0" w:space="0" w:color="auto"/>
        <w:right w:val="none" w:sz="0" w:space="0" w:color="auto"/>
      </w:divBdr>
    </w:div>
    <w:div w:id="1769428650">
      <w:bodyDiv w:val="1"/>
      <w:marLeft w:val="0"/>
      <w:marRight w:val="0"/>
      <w:marTop w:val="0"/>
      <w:marBottom w:val="0"/>
      <w:divBdr>
        <w:top w:val="none" w:sz="0" w:space="0" w:color="auto"/>
        <w:left w:val="none" w:sz="0" w:space="0" w:color="auto"/>
        <w:bottom w:val="none" w:sz="0" w:space="0" w:color="auto"/>
        <w:right w:val="none" w:sz="0" w:space="0" w:color="auto"/>
      </w:divBdr>
    </w:div>
    <w:div w:id="1776441241">
      <w:bodyDiv w:val="1"/>
      <w:marLeft w:val="0"/>
      <w:marRight w:val="0"/>
      <w:marTop w:val="0"/>
      <w:marBottom w:val="0"/>
      <w:divBdr>
        <w:top w:val="none" w:sz="0" w:space="0" w:color="auto"/>
        <w:left w:val="none" w:sz="0" w:space="0" w:color="auto"/>
        <w:bottom w:val="none" w:sz="0" w:space="0" w:color="auto"/>
        <w:right w:val="none" w:sz="0" w:space="0" w:color="auto"/>
      </w:divBdr>
    </w:div>
    <w:div w:id="1785731918">
      <w:bodyDiv w:val="1"/>
      <w:marLeft w:val="0"/>
      <w:marRight w:val="0"/>
      <w:marTop w:val="0"/>
      <w:marBottom w:val="0"/>
      <w:divBdr>
        <w:top w:val="none" w:sz="0" w:space="0" w:color="auto"/>
        <w:left w:val="none" w:sz="0" w:space="0" w:color="auto"/>
        <w:bottom w:val="none" w:sz="0" w:space="0" w:color="auto"/>
        <w:right w:val="none" w:sz="0" w:space="0" w:color="auto"/>
      </w:divBdr>
    </w:div>
    <w:div w:id="1907523196">
      <w:bodyDiv w:val="1"/>
      <w:marLeft w:val="0"/>
      <w:marRight w:val="0"/>
      <w:marTop w:val="0"/>
      <w:marBottom w:val="0"/>
      <w:divBdr>
        <w:top w:val="none" w:sz="0" w:space="0" w:color="auto"/>
        <w:left w:val="none" w:sz="0" w:space="0" w:color="auto"/>
        <w:bottom w:val="none" w:sz="0" w:space="0" w:color="auto"/>
        <w:right w:val="none" w:sz="0" w:space="0" w:color="auto"/>
      </w:divBdr>
    </w:div>
    <w:div w:id="2014718783">
      <w:bodyDiv w:val="1"/>
      <w:marLeft w:val="0"/>
      <w:marRight w:val="0"/>
      <w:marTop w:val="0"/>
      <w:marBottom w:val="0"/>
      <w:divBdr>
        <w:top w:val="none" w:sz="0" w:space="0" w:color="auto"/>
        <w:left w:val="none" w:sz="0" w:space="0" w:color="auto"/>
        <w:bottom w:val="none" w:sz="0" w:space="0" w:color="auto"/>
        <w:right w:val="none" w:sz="0" w:space="0" w:color="auto"/>
      </w:divBdr>
    </w:div>
    <w:div w:id="20728025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consultantplus://offline/ref=97947A72311A8D1E6F4F837012C8E432DFC28379EE6F3AA7580BE8043DBD679E5E8BF5CCE5235A9FVFbEG" TargetMode="External"/><Relationship Id="rId18" Type="http://schemas.openxmlformats.org/officeDocument/2006/relationships/hyperlink" Target="consultantplus://offline/ref=97947A72311A8D1E6F4F837012C8E432DFC28379EE6F3AA7580BE8043DBD679E5E8BF5CCE5235A9FVFb8G"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consultantplus://offline/ref=97947A72311A8D1E6F4F837012C8E432DFC28379EE6F3AA7580BE8043DBD679E5E8BF5CCE5235A9FVFbEG" TargetMode="External"/><Relationship Id="rId17" Type="http://schemas.openxmlformats.org/officeDocument/2006/relationships/hyperlink" Target="consultantplus://offline/ref=97947A72311A8D1E6F4F837012C8E432DFC28379EE6F3AA7580BE8043DBD679E5E8BF5CCE5235A9FVFbEG" TargetMode="External"/><Relationship Id="rId2" Type="http://schemas.openxmlformats.org/officeDocument/2006/relationships/numbering" Target="numbering.xml"/><Relationship Id="rId16" Type="http://schemas.openxmlformats.org/officeDocument/2006/relationships/hyperlink" Target="consultantplus://offline/ref=97947A72311A8D1E6F4F837012C8E432DFC28379EE6F3AA7580BE8043DBD679E5E8BF5CCE5235A9FVFbEG" TargetMode="External"/><Relationship Id="rId20" Type="http://schemas.openxmlformats.org/officeDocument/2006/relationships/hyperlink" Target="consultantplus://offline/ref=97947A72311A8D1E6F4F837012C8E432DFC28379EE6F3AA7580BE8043DBD679E5E8BF5CCE5235A9FVFbE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7947A72311A8D1E6F4F837012C8E432DFC28379EE6F3AA7580BE8043DBD679E5E8BF5CCE5235A9FVFb8G"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97947A72311A8D1E6F4F837012C8E432DFC28379EE6F3AA7580BE8043DBD679E5E8BF5CCE5235A9FVFb8G" TargetMode="Externa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consultantplus://offline/ref=97947A72311A8D1E6F4F837012C8E432DFC28379EE6F3AA7580BE8043DBD679E5E8BF5CCE5235A9FVFbEG"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2.xm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DE70AC-7965-4942-8CFC-4475F617C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6389</TotalTime>
  <Pages>42</Pages>
  <Words>11347</Words>
  <Characters>64681</Characters>
  <Application>Microsoft Office Word</Application>
  <DocSecurity>0</DocSecurity>
  <Lines>539</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Иванова</dc:creator>
  <cp:keywords/>
  <dc:description/>
  <cp:lastModifiedBy>Татьяна Сафина</cp:lastModifiedBy>
  <cp:revision>132</cp:revision>
  <cp:lastPrinted>2024-01-30T02:58:00Z</cp:lastPrinted>
  <dcterms:created xsi:type="dcterms:W3CDTF">2023-12-07T01:47:00Z</dcterms:created>
  <dcterms:modified xsi:type="dcterms:W3CDTF">2024-02-15T03:17:00Z</dcterms:modified>
</cp:coreProperties>
</file>