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76927" w:rsidRDefault="004B45B4" w:rsidP="004B45B4">
      <w:pPr>
        <w:tabs>
          <w:tab w:val="left" w:pos="270"/>
          <w:tab w:val="right" w:pos="9355"/>
        </w:tabs>
      </w:pPr>
      <w:r>
        <w:rPr>
          <w:b/>
        </w:rPr>
        <w:tab/>
      </w:r>
      <w:r>
        <w:rPr>
          <w:b/>
        </w:rPr>
        <w:tab/>
      </w:r>
      <w:r w:rsidR="00BC0A28">
        <w:rPr>
          <w:b/>
        </w:rPr>
        <w:t xml:space="preserve">      </w:t>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A954FE"/>
    <w:p w14:paraId="5E560E98" w14:textId="60962D59" w:rsidR="009E60C3" w:rsidRPr="00D76927" w:rsidRDefault="009E60C3" w:rsidP="009E60C3">
      <w:pPr>
        <w:tabs>
          <w:tab w:val="left" w:pos="540"/>
        </w:tabs>
        <w:jc w:val="center"/>
        <w:rPr>
          <w:b/>
        </w:rPr>
      </w:pPr>
      <w:r w:rsidRPr="00D76927">
        <w:rPr>
          <w:b/>
        </w:rPr>
        <w:t xml:space="preserve">ПРОТОКОЛ № </w:t>
      </w:r>
      <w:r w:rsidR="00355C75">
        <w:rPr>
          <w:b/>
        </w:rPr>
        <w:t>3</w:t>
      </w:r>
      <w:r w:rsidR="001F2DD0">
        <w:rPr>
          <w:b/>
        </w:rPr>
        <w:t>1</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5099B941" w14:textId="77777777" w:rsidR="0038434F" w:rsidRDefault="0038434F" w:rsidP="009E60C3">
      <w:pPr>
        <w:tabs>
          <w:tab w:val="left" w:pos="8619"/>
        </w:tabs>
        <w:jc w:val="both"/>
      </w:pPr>
    </w:p>
    <w:p w14:paraId="38BD252C" w14:textId="30763F62" w:rsidR="009E60C3" w:rsidRPr="00726963" w:rsidRDefault="001F2DD0" w:rsidP="009E60C3">
      <w:pPr>
        <w:tabs>
          <w:tab w:val="left" w:pos="8619"/>
        </w:tabs>
        <w:jc w:val="both"/>
      </w:pPr>
      <w:r>
        <w:t>26</w:t>
      </w:r>
      <w:r w:rsidR="0064583F">
        <w:t>.0</w:t>
      </w:r>
      <w:r w:rsidR="002C2CA6">
        <w:t>5</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722344BB" w:rsidR="009E60C3" w:rsidRPr="00726963" w:rsidRDefault="009E60C3" w:rsidP="009E60C3">
      <w:pPr>
        <w:jc w:val="both"/>
        <w:rPr>
          <w:b/>
          <w:bCs/>
        </w:rPr>
      </w:pPr>
      <w:r w:rsidRPr="00726963">
        <w:t xml:space="preserve">Секретарь – </w:t>
      </w:r>
      <w:r w:rsidR="00FD5641">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24988835" w14:textId="51F2ABDF" w:rsidR="0042116F" w:rsidRPr="003B5405" w:rsidRDefault="009E60C3" w:rsidP="0042116F">
      <w:pPr>
        <w:ind w:right="-142"/>
        <w:jc w:val="both"/>
        <w:rPr>
          <w:bCs/>
        </w:rPr>
      </w:pPr>
      <w:r w:rsidRPr="00726963">
        <w:rPr>
          <w:b/>
        </w:rPr>
        <w:t>Члены Правления:</w:t>
      </w:r>
      <w:r w:rsidRPr="00726963">
        <w:rPr>
          <w:bCs/>
        </w:rPr>
        <w:t xml:space="preserve"> </w:t>
      </w:r>
      <w:r w:rsidRPr="00E1730E">
        <w:rPr>
          <w:bCs/>
        </w:rPr>
        <w:t>Чурсина О.А.</w:t>
      </w:r>
      <w:r w:rsidR="00B17FCA">
        <w:rPr>
          <w:bCs/>
        </w:rPr>
        <w:t xml:space="preserve">, </w:t>
      </w:r>
      <w:r w:rsidR="001F2DD0">
        <w:rPr>
          <w:bCs/>
        </w:rPr>
        <w:t>Гусельщиков Э.Б., Зинченко М.В.</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019A268E" w:rsidR="009E60C3" w:rsidRDefault="009E60C3" w:rsidP="009E60C3">
      <w:pPr>
        <w:rPr>
          <w:b/>
        </w:rPr>
      </w:pPr>
      <w:r w:rsidRPr="00726963">
        <w:rPr>
          <w:b/>
        </w:rPr>
        <w:t>Приглашенные:</w:t>
      </w:r>
    </w:p>
    <w:p w14:paraId="11C5B941" w14:textId="77777777" w:rsidR="005D5C61" w:rsidRPr="00726963" w:rsidRDefault="005D5C61" w:rsidP="009E60C3">
      <w:pPr>
        <w:rPr>
          <w:b/>
        </w:rPr>
      </w:pPr>
    </w:p>
    <w:p w14:paraId="54A16F37" w14:textId="74A88B05" w:rsidR="003475FD" w:rsidRDefault="003475FD" w:rsidP="003475FD">
      <w:pPr>
        <w:jc w:val="both"/>
        <w:rPr>
          <w:bCs/>
        </w:rPr>
      </w:pPr>
      <w:r>
        <w:rPr>
          <w:b/>
        </w:rPr>
        <w:t>Бушуева О.В.</w:t>
      </w:r>
      <w:r w:rsidRPr="0033669A">
        <w:rPr>
          <w:bCs/>
        </w:rPr>
        <w:t xml:space="preserve"> – начальник </w:t>
      </w:r>
      <w:r>
        <w:rPr>
          <w:bCs/>
        </w:rPr>
        <w:t>контрольно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6A560FA3" w14:textId="5EB2A46E" w:rsidR="00893F43" w:rsidRPr="006A1371" w:rsidRDefault="00893F43" w:rsidP="00893F43">
      <w:pPr>
        <w:jc w:val="both"/>
        <w:rPr>
          <w:bCs/>
        </w:rPr>
      </w:pPr>
      <w:r>
        <w:rPr>
          <w:b/>
        </w:rPr>
        <w:t xml:space="preserve">Щекотова А.В. – </w:t>
      </w:r>
      <w:r w:rsidRPr="00893F43">
        <w:rPr>
          <w:bCs/>
        </w:rPr>
        <w:t>заместитель начальника отдела ценообразования в сфере водоснабжения и водоотведения и утилизации отходов</w:t>
      </w:r>
      <w:r w:rsidRPr="006A1371">
        <w:rPr>
          <w:bCs/>
        </w:rPr>
        <w:t xml:space="preserve"> Региональной энергетической комиссии Кузбасса;</w:t>
      </w:r>
    </w:p>
    <w:p w14:paraId="75B9EB31" w14:textId="6EE034FD" w:rsidR="00893F43" w:rsidRDefault="0012155E" w:rsidP="006A1371">
      <w:pPr>
        <w:jc w:val="both"/>
        <w:rPr>
          <w:bCs/>
        </w:rPr>
      </w:pPr>
      <w:r>
        <w:rPr>
          <w:b/>
        </w:rPr>
        <w:t>Тараскина Т.П</w:t>
      </w:r>
      <w:r w:rsidR="00893F43" w:rsidRPr="007D65B9">
        <w:rPr>
          <w:b/>
        </w:rPr>
        <w:t>.</w:t>
      </w:r>
      <w:r w:rsidR="00893F43">
        <w:rPr>
          <w:bCs/>
        </w:rPr>
        <w:t xml:space="preserve"> – главный консультант отдела ценообразования транспортных и социально – значимых услуг</w:t>
      </w:r>
      <w:r w:rsidR="007D65B9">
        <w:rPr>
          <w:bCs/>
        </w:rPr>
        <w:t xml:space="preserve"> </w:t>
      </w:r>
      <w:r w:rsidR="007D65B9" w:rsidRPr="006A1371">
        <w:rPr>
          <w:bCs/>
        </w:rPr>
        <w:t>Региональной энергетической комиссии Кузбасса;</w:t>
      </w:r>
    </w:p>
    <w:p w14:paraId="1DB35341" w14:textId="577DD522" w:rsidR="005C4E7A" w:rsidRDefault="00B90F15" w:rsidP="009E60C3">
      <w:pPr>
        <w:jc w:val="both"/>
        <w:rPr>
          <w:bCs/>
        </w:rPr>
      </w:pPr>
      <w:r w:rsidRPr="00B90F15">
        <w:rPr>
          <w:b/>
        </w:rPr>
        <w:t>Ермак Н.В</w:t>
      </w:r>
      <w:r>
        <w:rPr>
          <w:bCs/>
        </w:rPr>
        <w:t xml:space="preserve">. – заместитель начальника отдела ценообразования в сфере газоснабжения и некомбинированной выработки тепловой энергии </w:t>
      </w:r>
      <w:r w:rsidRPr="006A1371">
        <w:rPr>
          <w:bCs/>
        </w:rPr>
        <w:t>Региональной энергетической комиссии Кузбасса;</w:t>
      </w:r>
    </w:p>
    <w:p w14:paraId="11667031" w14:textId="597C9DB1" w:rsidR="0012155E" w:rsidRDefault="0012155E" w:rsidP="009E60C3">
      <w:pPr>
        <w:jc w:val="both"/>
        <w:rPr>
          <w:bCs/>
        </w:rPr>
      </w:pPr>
      <w:r w:rsidRPr="0012155E">
        <w:rPr>
          <w:b/>
        </w:rPr>
        <w:t>Чоботар Н.В.</w:t>
      </w:r>
      <w:r>
        <w:rPr>
          <w:bCs/>
        </w:rPr>
        <w:t xml:space="preserve"> – начальник отдела контроля и мониторинга </w:t>
      </w:r>
      <w:r w:rsidRPr="006A1371">
        <w:rPr>
          <w:bCs/>
        </w:rPr>
        <w:t>Региональной энергетической комиссии Кузбасса;</w:t>
      </w:r>
    </w:p>
    <w:p w14:paraId="693174DD" w14:textId="303E0CCD" w:rsidR="00BA0F20" w:rsidRDefault="00BA0F20" w:rsidP="009E60C3">
      <w:pPr>
        <w:jc w:val="both"/>
        <w:rPr>
          <w:bCs/>
        </w:rPr>
      </w:pPr>
      <w:r w:rsidRPr="006A1371">
        <w:rPr>
          <w:b/>
        </w:rPr>
        <w:t>Щеглов С.В.</w:t>
      </w:r>
      <w:r w:rsidRPr="006A1371">
        <w:rPr>
          <w:bCs/>
        </w:rPr>
        <w:t xml:space="preserve"> – генеральный директор ОАО «АЭЭ»</w:t>
      </w:r>
      <w:r w:rsidR="0012155E">
        <w:rPr>
          <w:bCs/>
        </w:rPr>
        <w:t>.</w:t>
      </w:r>
    </w:p>
    <w:p w14:paraId="0D2C5C1D" w14:textId="4E7356FD" w:rsidR="00CC5F97" w:rsidRDefault="00CC5F97" w:rsidP="009E60C3">
      <w:pPr>
        <w:jc w:val="both"/>
        <w:rPr>
          <w:bCs/>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64583F" w:rsidRPr="00076767" w14:paraId="6BF11E32" w14:textId="77777777" w:rsidTr="00576F30">
        <w:trPr>
          <w:trHeight w:val="322"/>
          <w:jc w:val="center"/>
        </w:trPr>
        <w:tc>
          <w:tcPr>
            <w:tcW w:w="437" w:type="dxa"/>
            <w:shd w:val="clear" w:color="auto" w:fill="auto"/>
            <w:vAlign w:val="center"/>
          </w:tcPr>
          <w:p w14:paraId="18FF1313" w14:textId="77777777" w:rsidR="0064583F" w:rsidRPr="00076767" w:rsidRDefault="0064583F" w:rsidP="006D61B3">
            <w:pPr>
              <w:jc w:val="center"/>
              <w:rPr>
                <w:kern w:val="32"/>
              </w:rPr>
            </w:pPr>
          </w:p>
          <w:p w14:paraId="0C8B72A2" w14:textId="77777777" w:rsidR="0064583F" w:rsidRPr="00076767" w:rsidRDefault="0064583F" w:rsidP="006D61B3">
            <w:pPr>
              <w:jc w:val="center"/>
              <w:rPr>
                <w:kern w:val="32"/>
              </w:rPr>
            </w:pPr>
            <w:r w:rsidRPr="00076767">
              <w:rPr>
                <w:kern w:val="32"/>
              </w:rPr>
              <w:t>№</w:t>
            </w:r>
          </w:p>
          <w:p w14:paraId="5CB96334" w14:textId="77777777" w:rsidR="0064583F" w:rsidRPr="00076767" w:rsidRDefault="0064583F" w:rsidP="006D61B3">
            <w:pPr>
              <w:jc w:val="center"/>
              <w:rPr>
                <w:kern w:val="32"/>
              </w:rPr>
            </w:pPr>
          </w:p>
        </w:tc>
        <w:tc>
          <w:tcPr>
            <w:tcW w:w="9056" w:type="dxa"/>
            <w:shd w:val="clear" w:color="auto" w:fill="auto"/>
            <w:vAlign w:val="center"/>
          </w:tcPr>
          <w:p w14:paraId="4F1F9E20" w14:textId="77777777" w:rsidR="0064583F" w:rsidRPr="00076767" w:rsidRDefault="0064583F" w:rsidP="0064583F">
            <w:pPr>
              <w:ind w:left="135" w:right="286" w:firstLine="284"/>
              <w:jc w:val="center"/>
              <w:rPr>
                <w:kern w:val="32"/>
              </w:rPr>
            </w:pPr>
            <w:r w:rsidRPr="00076767">
              <w:rPr>
                <w:kern w:val="32"/>
              </w:rPr>
              <w:t>Вопрос</w:t>
            </w:r>
          </w:p>
        </w:tc>
      </w:tr>
      <w:tr w:rsidR="0012155E" w:rsidRPr="00927A3F" w14:paraId="0EE9C67C" w14:textId="77777777" w:rsidTr="007D65B9">
        <w:trPr>
          <w:trHeight w:val="322"/>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267D5A0E" w14:textId="0039CE25" w:rsidR="0012155E" w:rsidRPr="00076767" w:rsidRDefault="0012155E" w:rsidP="0012155E">
            <w:pPr>
              <w:jc w:val="center"/>
              <w:rPr>
                <w:kern w:val="32"/>
              </w:rPr>
            </w:pPr>
            <w:r>
              <w:rPr>
                <w:kern w:val="32"/>
              </w:rPr>
              <w:t>1.</w:t>
            </w:r>
          </w:p>
        </w:tc>
        <w:tc>
          <w:tcPr>
            <w:tcW w:w="9056" w:type="dxa"/>
            <w:tcBorders>
              <w:top w:val="single" w:sz="4" w:space="0" w:color="auto"/>
              <w:left w:val="single" w:sz="4" w:space="0" w:color="auto"/>
              <w:bottom w:val="single" w:sz="4" w:space="0" w:color="auto"/>
              <w:right w:val="single" w:sz="4" w:space="0" w:color="auto"/>
            </w:tcBorders>
            <w:shd w:val="clear" w:color="auto" w:fill="auto"/>
            <w:vAlign w:val="center"/>
          </w:tcPr>
          <w:p w14:paraId="31F4944B" w14:textId="44A60FF9" w:rsidR="0012155E" w:rsidRPr="007D65B9" w:rsidRDefault="0012155E" w:rsidP="0012155E">
            <w:pPr>
              <w:ind w:left="135" w:right="286"/>
              <w:jc w:val="both"/>
              <w:rPr>
                <w:kern w:val="32"/>
              </w:rPr>
            </w:pPr>
            <w:r w:rsidRPr="00832B92">
              <w:rPr>
                <w:bCs/>
              </w:rPr>
              <w:t>О признании утратившими силу некоторых постановлений</w:t>
            </w:r>
            <w:r>
              <w:rPr>
                <w:bCs/>
              </w:rPr>
              <w:br/>
            </w:r>
            <w:r w:rsidRPr="00832B92">
              <w:rPr>
                <w:bCs/>
              </w:rPr>
              <w:t>региональной энергетической комиссии Кемеровской области</w:t>
            </w:r>
            <w:r>
              <w:rPr>
                <w:bCs/>
              </w:rPr>
              <w:br/>
            </w:r>
            <w:r w:rsidRPr="00832B92">
              <w:rPr>
                <w:bCs/>
              </w:rPr>
              <w:t>и Региональной энергетической комиссии Кузбасса (№№ 642, 657, 650, 689</w:t>
            </w:r>
            <w:r>
              <w:rPr>
                <w:bCs/>
              </w:rPr>
              <w:t>)</w:t>
            </w:r>
          </w:p>
        </w:tc>
      </w:tr>
      <w:tr w:rsidR="0012155E" w:rsidRPr="00927A3F" w14:paraId="640F8B44" w14:textId="77777777" w:rsidTr="007D65B9">
        <w:trPr>
          <w:trHeight w:val="322"/>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3970303B" w14:textId="1DDA39FE" w:rsidR="0012155E" w:rsidRDefault="0012155E" w:rsidP="0012155E">
            <w:pPr>
              <w:jc w:val="center"/>
              <w:rPr>
                <w:kern w:val="32"/>
              </w:rPr>
            </w:pPr>
            <w:r>
              <w:rPr>
                <w:kern w:val="32"/>
              </w:rPr>
              <w:t>2</w:t>
            </w:r>
            <w:r w:rsidRPr="00076767">
              <w:rPr>
                <w:kern w:val="32"/>
              </w:rPr>
              <w:t>.</w:t>
            </w:r>
          </w:p>
        </w:tc>
        <w:tc>
          <w:tcPr>
            <w:tcW w:w="9056" w:type="dxa"/>
            <w:tcBorders>
              <w:top w:val="single" w:sz="4" w:space="0" w:color="auto"/>
              <w:left w:val="single" w:sz="4" w:space="0" w:color="auto"/>
              <w:bottom w:val="single" w:sz="4" w:space="0" w:color="auto"/>
              <w:right w:val="single" w:sz="4" w:space="0" w:color="auto"/>
            </w:tcBorders>
            <w:shd w:val="clear" w:color="auto" w:fill="auto"/>
            <w:vAlign w:val="center"/>
          </w:tcPr>
          <w:p w14:paraId="1FF70F38" w14:textId="0BE1B22D" w:rsidR="0012155E" w:rsidRPr="007D65B9" w:rsidRDefault="0012155E" w:rsidP="0012155E">
            <w:pPr>
              <w:ind w:left="135" w:right="286"/>
              <w:jc w:val="both"/>
              <w:rPr>
                <w:kern w:val="32"/>
              </w:rPr>
            </w:pPr>
            <w:r w:rsidRPr="00B724F8">
              <w:rPr>
                <w:bCs/>
              </w:rPr>
              <w:t>Об установлении платы за подключение (технологическое присоединение)</w:t>
            </w:r>
            <w:r>
              <w:rPr>
                <w:bCs/>
              </w:rPr>
              <w:br/>
            </w:r>
            <w:r w:rsidRPr="00B724F8">
              <w:rPr>
                <w:bCs/>
              </w:rPr>
              <w:t>в индивидуальном порядке к системе холодного водоснабжения</w:t>
            </w:r>
            <w:r>
              <w:rPr>
                <w:bCs/>
              </w:rPr>
              <w:br/>
            </w:r>
            <w:r w:rsidRPr="00B724F8">
              <w:rPr>
                <w:bCs/>
              </w:rPr>
              <w:t>ООО «Водоканал» объекта капитального строительства: «Строительство тепловых сетей и ЦТП по замещению Куйбышевской центральной котельной и котельных ДТВУ-3, № 6, № 43, № 32, Садопарк  от источника «Центральная ТЭЦ» I этап – замещение Куйбышевской центральной котельной», расположенного по адресу: г. Новокузнецк, пересечение</w:t>
            </w:r>
            <w:r>
              <w:rPr>
                <w:bCs/>
              </w:rPr>
              <w:t xml:space="preserve"> </w:t>
            </w:r>
            <w:r w:rsidRPr="00B724F8">
              <w:rPr>
                <w:bCs/>
              </w:rPr>
              <w:t>ул. 1 Мая и ул. Макеевская, напротив участка с кадастровым номером 42:30:0202008:17 заявителя МБУ «Дирекция ЖКХ» г. Новокузнецка</w:t>
            </w:r>
          </w:p>
        </w:tc>
      </w:tr>
      <w:tr w:rsidR="0012155E" w:rsidRPr="00E823A4" w14:paraId="45CEE2EB" w14:textId="77777777" w:rsidTr="007D65B9">
        <w:trPr>
          <w:trHeight w:val="322"/>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435EAB2F" w14:textId="1412CDAC" w:rsidR="0012155E" w:rsidRDefault="0012155E" w:rsidP="0012155E">
            <w:pPr>
              <w:jc w:val="center"/>
              <w:rPr>
                <w:kern w:val="32"/>
              </w:rPr>
            </w:pPr>
            <w:r>
              <w:rPr>
                <w:kern w:val="32"/>
              </w:rPr>
              <w:lastRenderedPageBreak/>
              <w:t>3.</w:t>
            </w:r>
          </w:p>
        </w:tc>
        <w:tc>
          <w:tcPr>
            <w:tcW w:w="9056" w:type="dxa"/>
            <w:tcBorders>
              <w:top w:val="single" w:sz="4" w:space="0" w:color="auto"/>
              <w:left w:val="single" w:sz="4" w:space="0" w:color="auto"/>
              <w:bottom w:val="single" w:sz="4" w:space="0" w:color="auto"/>
              <w:right w:val="single" w:sz="4" w:space="0" w:color="auto"/>
            </w:tcBorders>
            <w:shd w:val="clear" w:color="auto" w:fill="auto"/>
            <w:vAlign w:val="center"/>
          </w:tcPr>
          <w:p w14:paraId="21DA111A" w14:textId="3068FFD9" w:rsidR="0012155E" w:rsidRPr="007D65B9" w:rsidRDefault="0012155E" w:rsidP="0012155E">
            <w:pPr>
              <w:ind w:left="135" w:right="286"/>
              <w:jc w:val="both"/>
              <w:rPr>
                <w:kern w:val="32"/>
              </w:rPr>
            </w:pPr>
            <w:r w:rsidRPr="00B724F8">
              <w:rPr>
                <w:bCs/>
              </w:rPr>
              <w:t>Об установлении предельных максимальных тарифов на транспортные услуги, оказываемые на подъездных железнодорожных путях</w:t>
            </w:r>
            <w:r>
              <w:rPr>
                <w:bCs/>
              </w:rPr>
              <w:br/>
            </w:r>
            <w:bookmarkStart w:id="1" w:name="_Hlk507682133"/>
            <w:r w:rsidRPr="00B724F8">
              <w:rPr>
                <w:bCs/>
              </w:rPr>
              <w:t>АО «</w:t>
            </w:r>
            <w:bookmarkEnd w:id="1"/>
            <w:r w:rsidRPr="00B724F8">
              <w:rPr>
                <w:bCs/>
              </w:rPr>
              <w:t>Томусинское погрузочно-транспортное управление»</w:t>
            </w:r>
          </w:p>
        </w:tc>
      </w:tr>
      <w:tr w:rsidR="0012155E" w:rsidRPr="00E823A4" w14:paraId="6BB8B7AE" w14:textId="77777777" w:rsidTr="007D65B9">
        <w:trPr>
          <w:trHeight w:val="322"/>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2CE42E5C" w14:textId="7E741336" w:rsidR="0012155E" w:rsidRDefault="0012155E" w:rsidP="0012155E">
            <w:pPr>
              <w:jc w:val="center"/>
              <w:rPr>
                <w:kern w:val="32"/>
              </w:rPr>
            </w:pPr>
            <w:r>
              <w:rPr>
                <w:kern w:val="32"/>
              </w:rPr>
              <w:t>4.</w:t>
            </w:r>
          </w:p>
        </w:tc>
        <w:tc>
          <w:tcPr>
            <w:tcW w:w="9056" w:type="dxa"/>
            <w:tcBorders>
              <w:top w:val="single" w:sz="4" w:space="0" w:color="auto"/>
              <w:left w:val="single" w:sz="4" w:space="0" w:color="auto"/>
              <w:bottom w:val="single" w:sz="4" w:space="0" w:color="auto"/>
              <w:right w:val="single" w:sz="4" w:space="0" w:color="auto"/>
            </w:tcBorders>
            <w:shd w:val="clear" w:color="auto" w:fill="auto"/>
            <w:vAlign w:val="center"/>
          </w:tcPr>
          <w:p w14:paraId="48D342DB" w14:textId="46120D48" w:rsidR="0012155E" w:rsidRPr="007D65B9" w:rsidRDefault="0012155E" w:rsidP="0012155E">
            <w:pPr>
              <w:ind w:left="135" w:right="286"/>
              <w:jc w:val="both"/>
              <w:rPr>
                <w:kern w:val="32"/>
              </w:rPr>
            </w:pPr>
            <w:r w:rsidRPr="00B724F8">
              <w:rPr>
                <w:bCs/>
              </w:rPr>
              <w:t>О внесении изменений в постановление Региональной энергетической комиссии Кузбасса от 28.01.2021 № 25 «Об установлении тарифов</w:t>
            </w:r>
            <w:r>
              <w:rPr>
                <w:bCs/>
              </w:rPr>
              <w:br/>
            </w:r>
            <w:r w:rsidRPr="00B724F8">
              <w:rPr>
                <w:bCs/>
              </w:rPr>
              <w:t>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w:t>
            </w:r>
          </w:p>
        </w:tc>
      </w:tr>
      <w:tr w:rsidR="0012155E" w:rsidRPr="007166F7" w14:paraId="71D457CE" w14:textId="77777777" w:rsidTr="007D65B9">
        <w:trPr>
          <w:trHeight w:val="322"/>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286B6C2C" w14:textId="7EDA7EA7" w:rsidR="0012155E" w:rsidRDefault="0012155E" w:rsidP="0012155E">
            <w:pPr>
              <w:jc w:val="center"/>
              <w:rPr>
                <w:kern w:val="32"/>
              </w:rPr>
            </w:pPr>
            <w:r>
              <w:rPr>
                <w:kern w:val="32"/>
              </w:rPr>
              <w:t>5.</w:t>
            </w:r>
          </w:p>
        </w:tc>
        <w:tc>
          <w:tcPr>
            <w:tcW w:w="9056" w:type="dxa"/>
            <w:tcBorders>
              <w:top w:val="single" w:sz="4" w:space="0" w:color="auto"/>
              <w:left w:val="single" w:sz="4" w:space="0" w:color="auto"/>
              <w:bottom w:val="single" w:sz="4" w:space="0" w:color="auto"/>
              <w:right w:val="single" w:sz="4" w:space="0" w:color="auto"/>
            </w:tcBorders>
            <w:shd w:val="clear" w:color="auto" w:fill="auto"/>
            <w:vAlign w:val="center"/>
          </w:tcPr>
          <w:p w14:paraId="3C21A56F" w14:textId="1F39BCD7" w:rsidR="0012155E" w:rsidRPr="007D65B9" w:rsidRDefault="0012155E" w:rsidP="0012155E">
            <w:pPr>
              <w:ind w:left="135" w:right="286"/>
              <w:jc w:val="both"/>
              <w:rPr>
                <w:kern w:val="32"/>
              </w:rPr>
            </w:pPr>
            <w:r w:rsidRPr="00B724F8">
              <w:rPr>
                <w:bCs/>
              </w:rPr>
              <w:t>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Прокопьевского городского округа, Новокузнецкого муниципального округа</w:t>
            </w:r>
          </w:p>
        </w:tc>
      </w:tr>
      <w:tr w:rsidR="0012155E" w:rsidRPr="007166F7" w14:paraId="4A47C394" w14:textId="77777777" w:rsidTr="007D65B9">
        <w:trPr>
          <w:trHeight w:val="322"/>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7A397AC9" w14:textId="0CFE663C" w:rsidR="0012155E" w:rsidRPr="00076767" w:rsidRDefault="0012155E" w:rsidP="0012155E">
            <w:pPr>
              <w:jc w:val="center"/>
              <w:rPr>
                <w:kern w:val="32"/>
              </w:rPr>
            </w:pPr>
            <w:r>
              <w:rPr>
                <w:kern w:val="32"/>
              </w:rPr>
              <w:t>6.</w:t>
            </w:r>
          </w:p>
        </w:tc>
        <w:tc>
          <w:tcPr>
            <w:tcW w:w="9056" w:type="dxa"/>
            <w:tcBorders>
              <w:top w:val="single" w:sz="4" w:space="0" w:color="auto"/>
              <w:left w:val="single" w:sz="4" w:space="0" w:color="auto"/>
              <w:bottom w:val="single" w:sz="4" w:space="0" w:color="auto"/>
              <w:right w:val="single" w:sz="4" w:space="0" w:color="auto"/>
            </w:tcBorders>
            <w:shd w:val="clear" w:color="auto" w:fill="auto"/>
            <w:vAlign w:val="center"/>
          </w:tcPr>
          <w:p w14:paraId="0A286217" w14:textId="1D7A4794" w:rsidR="0012155E" w:rsidRPr="007D65B9" w:rsidRDefault="0012155E" w:rsidP="0012155E">
            <w:pPr>
              <w:ind w:left="135" w:right="286"/>
              <w:jc w:val="both"/>
              <w:rPr>
                <w:kern w:val="32"/>
              </w:rPr>
            </w:pPr>
            <w:r w:rsidRPr="00227CA8">
              <w:rPr>
                <w:bCs/>
              </w:rPr>
              <w:t>О внесении изменений в постановление Региональной энергетической комиссии Кузбасса от 20.12.2021 № 885 «</w:t>
            </w:r>
            <w:bookmarkStart w:id="2" w:name="_Hlk92873856"/>
            <w:r w:rsidRPr="00227CA8">
              <w:rPr>
                <w:bCs/>
              </w:rPr>
              <w:t xml:space="preserve">Об установлении льготных тарифов на холодное водоснабжение, </w:t>
            </w:r>
            <w:bookmarkStart w:id="3" w:name="_Hlk85724256"/>
            <w:r w:rsidRPr="00227CA8">
              <w:rPr>
                <w:bCs/>
              </w:rPr>
              <w:t>тепловую энергию (мощность)</w:t>
            </w:r>
            <w:bookmarkEnd w:id="3"/>
            <w:r w:rsidRPr="00227CA8">
              <w:rPr>
                <w:bCs/>
              </w:rPr>
              <w:t>, твердое топливо, сжиженный газ на территории</w:t>
            </w:r>
            <w:r>
              <w:rPr>
                <w:bCs/>
              </w:rPr>
              <w:t xml:space="preserve"> </w:t>
            </w:r>
            <w:r w:rsidRPr="00227CA8">
              <w:rPr>
                <w:bCs/>
              </w:rPr>
              <w:t>Ленинск-Кузнецкого муниципального округа на 2022 год</w:t>
            </w:r>
            <w:bookmarkEnd w:id="2"/>
            <w:r w:rsidRPr="00227CA8">
              <w:rPr>
                <w:bCs/>
              </w:rPr>
              <w:t>»</w:t>
            </w:r>
          </w:p>
        </w:tc>
      </w:tr>
      <w:tr w:rsidR="0012155E" w:rsidRPr="00927A3F" w14:paraId="14E90CE7" w14:textId="77777777" w:rsidTr="007D65B9">
        <w:trPr>
          <w:trHeight w:val="322"/>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3E26D996" w14:textId="18094CD9" w:rsidR="0012155E" w:rsidRDefault="0012155E" w:rsidP="0012155E">
            <w:pPr>
              <w:jc w:val="center"/>
              <w:rPr>
                <w:kern w:val="32"/>
              </w:rPr>
            </w:pPr>
            <w:r>
              <w:rPr>
                <w:kern w:val="32"/>
              </w:rPr>
              <w:t>7.</w:t>
            </w:r>
          </w:p>
        </w:tc>
        <w:tc>
          <w:tcPr>
            <w:tcW w:w="9056" w:type="dxa"/>
            <w:tcBorders>
              <w:top w:val="single" w:sz="4" w:space="0" w:color="auto"/>
              <w:left w:val="single" w:sz="4" w:space="0" w:color="auto"/>
              <w:bottom w:val="single" w:sz="4" w:space="0" w:color="auto"/>
              <w:right w:val="single" w:sz="4" w:space="0" w:color="auto"/>
            </w:tcBorders>
            <w:shd w:val="clear" w:color="auto" w:fill="auto"/>
            <w:vAlign w:val="center"/>
          </w:tcPr>
          <w:p w14:paraId="73761AA4" w14:textId="073B5EFC" w:rsidR="0012155E" w:rsidRPr="007D65B9" w:rsidRDefault="0012155E" w:rsidP="0012155E">
            <w:pPr>
              <w:ind w:left="135" w:right="286"/>
              <w:jc w:val="both"/>
              <w:rPr>
                <w:kern w:val="32"/>
              </w:rPr>
            </w:pPr>
            <w:r w:rsidRPr="00FE7096">
              <w:rPr>
                <w:bCs/>
              </w:rPr>
              <w:t xml:space="preserve">Об утверждении </w:t>
            </w:r>
            <w:bookmarkStart w:id="4" w:name="_Hlk103178959"/>
            <w:bookmarkStart w:id="5" w:name="_Hlk505786562"/>
            <w:r w:rsidRPr="00FE7096">
              <w:rPr>
                <w:bCs/>
              </w:rPr>
              <w:t>перечня должностных лиц Региональной энергетической комиссии Кузбасса, уполномоченных составлять протоколы</w:t>
            </w:r>
            <w:r>
              <w:rPr>
                <w:bCs/>
              </w:rPr>
              <w:t xml:space="preserve"> </w:t>
            </w:r>
            <w:r w:rsidRPr="00FE7096">
              <w:rPr>
                <w:bCs/>
              </w:rPr>
              <w:t>об административных правонарушениях</w:t>
            </w:r>
            <w:bookmarkEnd w:id="4"/>
            <w:bookmarkEnd w:id="5"/>
          </w:p>
        </w:tc>
      </w:tr>
    </w:tbl>
    <w:p w14:paraId="0A909B98" w14:textId="77777777" w:rsidR="007D65B9" w:rsidRDefault="007D65B9" w:rsidP="00B50F91">
      <w:pPr>
        <w:ind w:firstLine="567"/>
        <w:jc w:val="both"/>
        <w:rPr>
          <w:b/>
        </w:rPr>
      </w:pPr>
    </w:p>
    <w:p w14:paraId="6D509FF4" w14:textId="06FBF271" w:rsidR="00B50F91" w:rsidRDefault="00BE76AB" w:rsidP="00B50F91">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w:t>
      </w:r>
      <w:r w:rsidR="00D92EFA">
        <w:rPr>
          <w:bCs/>
        </w:rPr>
        <w:t>у</w:t>
      </w:r>
      <w:r w:rsidRPr="00D76927">
        <w:rPr>
          <w:bCs/>
        </w:rPr>
        <w:t>.</w:t>
      </w:r>
    </w:p>
    <w:p w14:paraId="0C395B08" w14:textId="77777777" w:rsidR="00ED5172" w:rsidRDefault="00ED5172" w:rsidP="00DB50B4">
      <w:pPr>
        <w:ind w:right="-6" w:firstLine="567"/>
        <w:jc w:val="both"/>
        <w:rPr>
          <w:bCs/>
        </w:rPr>
      </w:pPr>
    </w:p>
    <w:p w14:paraId="5D83BD39" w14:textId="5C3D35F3" w:rsidR="004747D1" w:rsidRPr="0012155E" w:rsidRDefault="00CC69B8" w:rsidP="004747D1">
      <w:pPr>
        <w:ind w:right="-6" w:firstLine="567"/>
        <w:jc w:val="both"/>
        <w:rPr>
          <w:b/>
          <w:bCs/>
          <w:kern w:val="32"/>
        </w:rPr>
      </w:pPr>
      <w:r w:rsidRPr="007B4E52">
        <w:rPr>
          <w:kern w:val="32"/>
        </w:rPr>
        <w:t xml:space="preserve">Вопрос </w:t>
      </w:r>
      <w:r w:rsidR="008A5094" w:rsidRPr="007B4E52">
        <w:rPr>
          <w:kern w:val="32"/>
        </w:rPr>
        <w:t>1</w:t>
      </w:r>
      <w:r w:rsidR="00E56047" w:rsidRPr="007B4E52">
        <w:rPr>
          <w:kern w:val="32"/>
        </w:rPr>
        <w:t>.</w:t>
      </w:r>
      <w:r w:rsidRPr="007B4E52">
        <w:rPr>
          <w:kern w:val="32"/>
        </w:rPr>
        <w:t xml:space="preserve"> </w:t>
      </w:r>
      <w:r w:rsidR="0064583F" w:rsidRPr="0012155E">
        <w:rPr>
          <w:b/>
          <w:bCs/>
          <w:kern w:val="32"/>
        </w:rPr>
        <w:t>«</w:t>
      </w:r>
      <w:r w:rsidR="0012155E" w:rsidRPr="0012155E">
        <w:rPr>
          <w:b/>
          <w:bCs/>
        </w:rPr>
        <w:t>О признании утратившими силу некоторых постановлений</w:t>
      </w:r>
      <w:r w:rsidR="0012155E" w:rsidRPr="0012155E">
        <w:rPr>
          <w:b/>
          <w:bCs/>
        </w:rPr>
        <w:br/>
        <w:t>региональной энергетической комиссии Кемеровской области</w:t>
      </w:r>
      <w:r w:rsidR="0012155E" w:rsidRPr="0012155E">
        <w:rPr>
          <w:b/>
          <w:bCs/>
        </w:rPr>
        <w:br/>
        <w:t>и Региональной энергетической комиссии Кузбасса (№№ 642, 657, 650, 689)</w:t>
      </w:r>
      <w:r w:rsidR="0064583F" w:rsidRPr="0012155E">
        <w:rPr>
          <w:b/>
          <w:bCs/>
          <w:kern w:val="32"/>
        </w:rPr>
        <w:t>»</w:t>
      </w:r>
      <w:r w:rsidR="00B27538" w:rsidRPr="0012155E">
        <w:rPr>
          <w:b/>
          <w:bCs/>
          <w:kern w:val="32"/>
        </w:rPr>
        <w:t>.</w:t>
      </w:r>
    </w:p>
    <w:p w14:paraId="5124C09E" w14:textId="77777777" w:rsidR="004747D1" w:rsidRDefault="004747D1" w:rsidP="004747D1">
      <w:pPr>
        <w:ind w:right="-6" w:firstLine="567"/>
        <w:jc w:val="both"/>
        <w:rPr>
          <w:b/>
          <w:bCs/>
          <w:kern w:val="32"/>
        </w:rPr>
      </w:pPr>
    </w:p>
    <w:p w14:paraId="5E1F3FB3" w14:textId="334B88A4" w:rsidR="007B4E52" w:rsidRPr="004747D1" w:rsidRDefault="002013FF" w:rsidP="007B4E52">
      <w:pPr>
        <w:ind w:right="-6" w:firstLine="567"/>
        <w:jc w:val="both"/>
        <w:rPr>
          <w:bCs/>
        </w:rPr>
      </w:pPr>
      <w:r w:rsidRPr="002013FF">
        <w:rPr>
          <w:bCs/>
        </w:rPr>
        <w:t>Докладчик</w:t>
      </w:r>
      <w:r w:rsidR="00CD200F">
        <w:rPr>
          <w:bCs/>
        </w:rPr>
        <w:t xml:space="preserve"> </w:t>
      </w:r>
      <w:r w:rsidR="00156428">
        <w:rPr>
          <w:b/>
          <w:bCs/>
        </w:rPr>
        <w:t>Ермак Н.В</w:t>
      </w:r>
      <w:r w:rsidR="00DA4A29">
        <w:rPr>
          <w:b/>
          <w:bCs/>
        </w:rPr>
        <w:t>.</w:t>
      </w:r>
      <w:r w:rsidR="005D5C61">
        <w:rPr>
          <w:b/>
          <w:bCs/>
        </w:rPr>
        <w:t xml:space="preserve"> </w:t>
      </w:r>
    </w:p>
    <w:p w14:paraId="17ACE74A" w14:textId="47D9E124" w:rsidR="00090A90" w:rsidRDefault="00090A90" w:rsidP="00E00E20">
      <w:pPr>
        <w:jc w:val="both"/>
        <w:rPr>
          <w:bCs/>
        </w:rPr>
      </w:pPr>
    </w:p>
    <w:p w14:paraId="4D1BB68C" w14:textId="77777777" w:rsidR="00194D7C" w:rsidRPr="00194D7C" w:rsidRDefault="00194D7C" w:rsidP="00194D7C">
      <w:pPr>
        <w:autoSpaceDE w:val="0"/>
        <w:autoSpaceDN w:val="0"/>
        <w:adjustRightInd w:val="0"/>
        <w:ind w:firstLine="567"/>
        <w:jc w:val="both"/>
        <w:rPr>
          <w:color w:val="000000"/>
          <w:kern w:val="32"/>
        </w:rPr>
      </w:pPr>
      <w:r w:rsidRPr="00194D7C">
        <w:rPr>
          <w:color w:val="000000"/>
          <w:kern w:val="32"/>
        </w:rPr>
        <w:t>Распоряжением Правительства РФ от 05.08.2021 № 2164-р муниципальное образование город Кемерово Кемеровской области – Кузбасса отнесено к ценовой зоне теплоснабжения.</w:t>
      </w:r>
    </w:p>
    <w:p w14:paraId="3B36F911" w14:textId="77777777" w:rsidR="00194D7C" w:rsidRPr="00194D7C" w:rsidRDefault="00194D7C" w:rsidP="00194D7C">
      <w:pPr>
        <w:autoSpaceDE w:val="0"/>
        <w:autoSpaceDN w:val="0"/>
        <w:adjustRightInd w:val="0"/>
        <w:jc w:val="both"/>
        <w:rPr>
          <w:color w:val="000000"/>
          <w:kern w:val="32"/>
        </w:rPr>
      </w:pPr>
      <w:r w:rsidRPr="00194D7C">
        <w:rPr>
          <w:color w:val="000000"/>
          <w:kern w:val="32"/>
        </w:rPr>
        <w:tab/>
        <w:t>Постановлением Региональной энергетической комиссии от 20.12.2021 № 817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2022 год» установлены предельные уровни цен на тепловую энергию на период с 01.01.2022 по 31.12.2022.</w:t>
      </w:r>
    </w:p>
    <w:p w14:paraId="46FDE3B5" w14:textId="77777777" w:rsidR="00194D7C" w:rsidRPr="00194D7C" w:rsidRDefault="00194D7C" w:rsidP="00194D7C">
      <w:pPr>
        <w:autoSpaceDE w:val="0"/>
        <w:autoSpaceDN w:val="0"/>
        <w:adjustRightInd w:val="0"/>
        <w:jc w:val="both"/>
        <w:rPr>
          <w:color w:val="000000"/>
          <w:kern w:val="32"/>
        </w:rPr>
      </w:pPr>
      <w:r w:rsidRPr="00194D7C">
        <w:rPr>
          <w:color w:val="000000"/>
          <w:kern w:val="32"/>
        </w:rPr>
        <w:tab/>
        <w:t xml:space="preserve">В соответствии со статьей 234 Федерального закона № 190-ФЗ цены на услуги по передаче тепловой энергии не подлежат регулированию. </w:t>
      </w:r>
    </w:p>
    <w:p w14:paraId="15156B20" w14:textId="77777777" w:rsidR="00194D7C" w:rsidRPr="00194D7C" w:rsidRDefault="00194D7C" w:rsidP="00194D7C">
      <w:pPr>
        <w:pStyle w:val="aa"/>
        <w:tabs>
          <w:tab w:val="left" w:pos="0"/>
        </w:tabs>
        <w:autoSpaceDE w:val="0"/>
        <w:autoSpaceDN w:val="0"/>
        <w:adjustRightInd w:val="0"/>
        <w:ind w:left="0" w:firstLine="709"/>
        <w:jc w:val="both"/>
        <w:rPr>
          <w:color w:val="000000"/>
          <w:kern w:val="32"/>
          <w:lang w:eastAsia="ru-RU"/>
        </w:rPr>
      </w:pPr>
      <w:r w:rsidRPr="00194D7C">
        <w:rPr>
          <w:color w:val="000000"/>
          <w:kern w:val="32"/>
          <w:lang w:eastAsia="ru-RU"/>
        </w:rPr>
        <w:t>Проектом постановления РЭК Кузбасса предлагается признать утративших силу постановления региональной энергетической комиссии Кемеровской области: от 20.12.2018 № 642 «Об установлении долгосрочных параметров регулирования и долгосрочных тарифов на услуги по передаче тепловой энергии АО «Кузбассэнерго» на 2019 - 2023 годы»; от 19.12.2019 №  657 «О внесении изменений в постановление региональной энергетической комиссии Кемеровской области от 20.12.2018 № 642 «Об установлении долгосрочных параметров регулирования и долгосрочных тарифов на услуги по передаче тепловой энергии АО «Кузбассэнерго» на 2019 - 2023 годы» в  части 2020 года» и постановление Региональной энергетической комиссии Кузбасса от 18.12.2020 № 689 «О внесении изменений в постановление региональной энергетической комиссии Кемеровской области от 20.12.2018 № 642 «Об установлении долгосрочных параметров регулирования и долгосрочных тарифов на услуги по передаче тепловой энергии АО «Кузбассэнерго» на 2019 - 2023 годы» в части 2021 года» и распространить его действие на правоотношения, возникшие с 01.01.2022.</w:t>
      </w:r>
    </w:p>
    <w:p w14:paraId="71BB7254" w14:textId="77777777" w:rsidR="00194D7C" w:rsidRPr="00194D7C" w:rsidRDefault="00194D7C" w:rsidP="00194D7C">
      <w:pPr>
        <w:jc w:val="center"/>
        <w:rPr>
          <w:color w:val="000000"/>
          <w:kern w:val="32"/>
        </w:rPr>
      </w:pPr>
    </w:p>
    <w:p w14:paraId="703C546A" w14:textId="77777777" w:rsidR="00194D7C" w:rsidRDefault="00194D7C" w:rsidP="00194D7C">
      <w:pPr>
        <w:autoSpaceDE w:val="0"/>
        <w:autoSpaceDN w:val="0"/>
        <w:adjustRightInd w:val="0"/>
        <w:jc w:val="both"/>
        <w:rPr>
          <w:color w:val="000000"/>
          <w:kern w:val="32"/>
        </w:rPr>
      </w:pPr>
      <w:r w:rsidRPr="00194D7C">
        <w:rPr>
          <w:color w:val="000000"/>
          <w:kern w:val="32"/>
        </w:rPr>
        <w:tab/>
        <w:t xml:space="preserve">Постановлением Региональной энергетической комиссии от 17.12.2020 № 650 АО «СУЭК-Кузбасс» установлены долгосрочные тарифы на тепловую энергию, </w:t>
      </w:r>
      <w:r w:rsidRPr="00194D7C">
        <w:rPr>
          <w:color w:val="000000"/>
          <w:kern w:val="32"/>
        </w:rPr>
        <w:lastRenderedPageBreak/>
        <w:t>поставляемую теплоснабжающим, теплосетевым организациям, приобретающим тепловую энергию с целью компенсации потерь тепловой энергии, на период с 01.01.2021 по 31.12.2023.</w:t>
      </w:r>
    </w:p>
    <w:p w14:paraId="7C144FC3" w14:textId="592B6130" w:rsidR="00194D7C" w:rsidRPr="00194D7C" w:rsidRDefault="00194D7C" w:rsidP="00194D7C">
      <w:pPr>
        <w:autoSpaceDE w:val="0"/>
        <w:autoSpaceDN w:val="0"/>
        <w:adjustRightInd w:val="0"/>
        <w:ind w:firstLine="567"/>
        <w:jc w:val="both"/>
        <w:rPr>
          <w:color w:val="000000"/>
          <w:kern w:val="32"/>
        </w:rPr>
      </w:pPr>
      <w:r w:rsidRPr="00194D7C">
        <w:rPr>
          <w:color w:val="000000"/>
          <w:kern w:val="32"/>
        </w:rPr>
        <w:t>АО «СУЭК-Кузбасс» реализует тепловую энергию от котельной шахты «Полысаевская» на потребительском рынке г. Полысаево. На балансе предприятия находятся сети, обслуживающие промплощадку шахты, а также сети, подающие тепловую энергию в жилой поселок до границы балансовой принадлежности с ОАО «СКЭК» г. Полысаево. Согласно договора поставки тепловой энергии (мощности) и теплоносителя № 306/ТЭ от 01.01.2021, заключенного между ОАО «СКЭК» и АО «СУЭК-Кузбасс», теплоснабжающая организация (ОАО «СКЭК») приобретает тепловую энергию (мощность) и теплоноситель в объеме, необходимом для обеспечения теплоснабжения и горячим водоснабжением потребителей тепловой энергии с учетом потерь тепловой энергии, теплоносителя при их передаче по тепловой сети АО «СУЭК-Кузбасс». Отдельная реализация потерь тепловой энергии предприятием не производится.</w:t>
      </w:r>
    </w:p>
    <w:p w14:paraId="3244F8DB" w14:textId="77777777" w:rsidR="00194D7C" w:rsidRPr="00194D7C" w:rsidRDefault="00194D7C" w:rsidP="00194D7C">
      <w:pPr>
        <w:tabs>
          <w:tab w:val="left" w:pos="0"/>
          <w:tab w:val="left" w:pos="709"/>
          <w:tab w:val="left" w:pos="1418"/>
          <w:tab w:val="left" w:pos="2127"/>
        </w:tabs>
        <w:jc w:val="both"/>
        <w:rPr>
          <w:color w:val="000000"/>
          <w:kern w:val="32"/>
        </w:rPr>
      </w:pPr>
      <w:r w:rsidRPr="00194D7C">
        <w:rPr>
          <w:color w:val="000000"/>
          <w:kern w:val="32"/>
        </w:rPr>
        <w:tab/>
        <w:t xml:space="preserve">В связи с этим, предлагается признать утратившим силу постановление Региональной энергетической комиссии Кузбасса от 17.12.2020 № 650 «Об установлении АО «СУЭК-Кузбасс» долгосрочных тарифов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2021-2023 годы» и распространить его действие на правоотношения, возникшие с 01.01.2022. </w:t>
      </w:r>
    </w:p>
    <w:p w14:paraId="0C9F0F54" w14:textId="77777777" w:rsidR="00194D7C" w:rsidRPr="00194D7C" w:rsidRDefault="00194D7C" w:rsidP="00E00E20">
      <w:pPr>
        <w:jc w:val="both"/>
        <w:rPr>
          <w:color w:val="000000"/>
          <w:kern w:val="32"/>
        </w:rPr>
      </w:pPr>
    </w:p>
    <w:p w14:paraId="46762E11" w14:textId="5E9BE3D3" w:rsidR="00E56047" w:rsidRPr="00E56047" w:rsidRDefault="009E59CA" w:rsidP="00F51ED4">
      <w:pPr>
        <w:jc w:val="both"/>
        <w:rPr>
          <w:color w:val="000000"/>
          <w:lang w:eastAsia="en-US"/>
        </w:rPr>
      </w:pPr>
      <w:r>
        <w:rPr>
          <w:sz w:val="28"/>
          <w:szCs w:val="28"/>
        </w:rPr>
        <w:tab/>
      </w:r>
      <w:r w:rsidR="00E56047" w:rsidRPr="00E56047">
        <w:rPr>
          <w:bCs/>
          <w:szCs w:val="20"/>
        </w:rPr>
        <w:t xml:space="preserve">Рассмотрев представленные материалы, правление Региональной энергетической комиссии Кузбасса </w:t>
      </w:r>
    </w:p>
    <w:p w14:paraId="44D7E630" w14:textId="77777777" w:rsidR="008A464D" w:rsidRDefault="008A464D" w:rsidP="00E56047">
      <w:pPr>
        <w:ind w:right="-6" w:firstLine="567"/>
        <w:jc w:val="both"/>
        <w:rPr>
          <w:b/>
          <w:szCs w:val="20"/>
        </w:rPr>
      </w:pPr>
    </w:p>
    <w:p w14:paraId="1EC2E908" w14:textId="4FA69611" w:rsidR="00E56047" w:rsidRPr="00E56047" w:rsidRDefault="00BF2AAB" w:rsidP="00E56047">
      <w:pPr>
        <w:ind w:right="-6" w:firstLine="567"/>
        <w:jc w:val="both"/>
        <w:rPr>
          <w:b/>
          <w:szCs w:val="20"/>
        </w:rPr>
      </w:pPr>
      <w:r>
        <w:rPr>
          <w:b/>
          <w:szCs w:val="20"/>
        </w:rPr>
        <w:t>ПОСТАНОВИЛО</w:t>
      </w:r>
      <w:r w:rsidR="00E56047" w:rsidRPr="00E56047">
        <w:rPr>
          <w:b/>
          <w:szCs w:val="20"/>
        </w:rPr>
        <w:t>:</w:t>
      </w:r>
    </w:p>
    <w:p w14:paraId="36729619" w14:textId="77777777" w:rsidR="00E56047" w:rsidRPr="00E56047" w:rsidRDefault="00E56047" w:rsidP="00E56047">
      <w:pPr>
        <w:ind w:right="-6" w:firstLine="567"/>
        <w:jc w:val="both"/>
        <w:rPr>
          <w:b/>
          <w:szCs w:val="20"/>
        </w:rPr>
      </w:pPr>
    </w:p>
    <w:p w14:paraId="70049574" w14:textId="77777777" w:rsidR="00194D7C" w:rsidRPr="00194D7C" w:rsidRDefault="00194D7C" w:rsidP="00E13757">
      <w:pPr>
        <w:pStyle w:val="aa"/>
        <w:numPr>
          <w:ilvl w:val="0"/>
          <w:numId w:val="4"/>
        </w:numPr>
        <w:tabs>
          <w:tab w:val="left" w:pos="0"/>
          <w:tab w:val="left" w:pos="1418"/>
        </w:tabs>
        <w:autoSpaceDE w:val="0"/>
        <w:autoSpaceDN w:val="0"/>
        <w:adjustRightInd w:val="0"/>
        <w:ind w:left="0" w:firstLine="709"/>
        <w:jc w:val="both"/>
        <w:rPr>
          <w:color w:val="000000"/>
          <w:kern w:val="32"/>
          <w:lang w:eastAsia="ru-RU"/>
        </w:rPr>
      </w:pPr>
      <w:r w:rsidRPr="00194D7C">
        <w:rPr>
          <w:color w:val="000000"/>
          <w:kern w:val="32"/>
          <w:lang w:eastAsia="ru-RU"/>
        </w:rPr>
        <w:t>Признать утратившими силу постановления региональной энергетической комиссии Кемеровской области:</w:t>
      </w:r>
    </w:p>
    <w:p w14:paraId="7AE67DDF" w14:textId="77777777" w:rsidR="00194D7C" w:rsidRPr="00194D7C" w:rsidRDefault="00194D7C" w:rsidP="00194D7C">
      <w:pPr>
        <w:pStyle w:val="aa"/>
        <w:tabs>
          <w:tab w:val="left" w:pos="0"/>
        </w:tabs>
        <w:autoSpaceDE w:val="0"/>
        <w:autoSpaceDN w:val="0"/>
        <w:adjustRightInd w:val="0"/>
        <w:ind w:left="0" w:firstLine="709"/>
        <w:jc w:val="both"/>
        <w:rPr>
          <w:color w:val="000000"/>
          <w:kern w:val="32"/>
          <w:lang w:eastAsia="ru-RU"/>
        </w:rPr>
      </w:pPr>
      <w:r w:rsidRPr="00194D7C">
        <w:rPr>
          <w:color w:val="000000"/>
          <w:kern w:val="32"/>
          <w:lang w:eastAsia="ru-RU"/>
        </w:rPr>
        <w:t xml:space="preserve"> от 20.12.2018 № 642 «Об установлении долгосрочных параметров регулирования и долгосрочных тарифов на услуги по передаче тепловой энергии АО «Кузбассэнерго» на 2019 - 2023 годы»;</w:t>
      </w:r>
    </w:p>
    <w:p w14:paraId="7777C23A" w14:textId="77777777" w:rsidR="00194D7C" w:rsidRPr="00194D7C" w:rsidRDefault="00194D7C" w:rsidP="00194D7C">
      <w:pPr>
        <w:pStyle w:val="aa"/>
        <w:tabs>
          <w:tab w:val="left" w:pos="0"/>
        </w:tabs>
        <w:autoSpaceDE w:val="0"/>
        <w:autoSpaceDN w:val="0"/>
        <w:adjustRightInd w:val="0"/>
        <w:ind w:left="0" w:firstLine="709"/>
        <w:jc w:val="both"/>
        <w:rPr>
          <w:color w:val="000000"/>
          <w:kern w:val="32"/>
          <w:lang w:eastAsia="ru-RU"/>
        </w:rPr>
      </w:pPr>
      <w:r w:rsidRPr="00194D7C">
        <w:rPr>
          <w:color w:val="000000"/>
          <w:kern w:val="32"/>
          <w:lang w:eastAsia="ru-RU"/>
        </w:rPr>
        <w:t>от 19.12.2019 № 657 «О внесении изменений в постановление региональной энергетической комиссии Кемеровской области от 20.12.2018 № 642 «Об установлении долгосрочных параметров регулирования и долгосрочных тарифов на услуги по передаче тепловой энергии АО «Кузбассэнерго» на 2019 - 2023 годы» в части 2020 года».</w:t>
      </w:r>
    </w:p>
    <w:p w14:paraId="486332C4" w14:textId="77777777" w:rsidR="00194D7C" w:rsidRPr="00194D7C" w:rsidRDefault="00194D7C" w:rsidP="00E13757">
      <w:pPr>
        <w:pStyle w:val="aa"/>
        <w:numPr>
          <w:ilvl w:val="0"/>
          <w:numId w:val="4"/>
        </w:numPr>
        <w:tabs>
          <w:tab w:val="left" w:pos="0"/>
          <w:tab w:val="left" w:pos="1418"/>
        </w:tabs>
        <w:autoSpaceDE w:val="0"/>
        <w:autoSpaceDN w:val="0"/>
        <w:adjustRightInd w:val="0"/>
        <w:ind w:left="0" w:firstLine="709"/>
        <w:jc w:val="both"/>
        <w:rPr>
          <w:color w:val="000000"/>
          <w:kern w:val="32"/>
          <w:lang w:eastAsia="ru-RU"/>
        </w:rPr>
      </w:pPr>
      <w:r w:rsidRPr="00194D7C">
        <w:rPr>
          <w:color w:val="000000"/>
          <w:kern w:val="32"/>
          <w:lang w:eastAsia="ru-RU"/>
        </w:rPr>
        <w:t>Признать утратившими силу постановления Региональной энергетической комиссии Кузбасса:</w:t>
      </w:r>
    </w:p>
    <w:p w14:paraId="209F613F" w14:textId="77777777" w:rsidR="00194D7C" w:rsidRPr="00194D7C" w:rsidRDefault="00194D7C" w:rsidP="00194D7C">
      <w:pPr>
        <w:pStyle w:val="aa"/>
        <w:tabs>
          <w:tab w:val="left" w:pos="0"/>
          <w:tab w:val="left" w:pos="1418"/>
        </w:tabs>
        <w:autoSpaceDE w:val="0"/>
        <w:autoSpaceDN w:val="0"/>
        <w:adjustRightInd w:val="0"/>
        <w:ind w:left="0" w:firstLine="709"/>
        <w:jc w:val="both"/>
        <w:rPr>
          <w:color w:val="000000"/>
          <w:kern w:val="32"/>
          <w:lang w:eastAsia="ru-RU"/>
        </w:rPr>
      </w:pPr>
      <w:r w:rsidRPr="00194D7C">
        <w:rPr>
          <w:color w:val="000000"/>
          <w:kern w:val="32"/>
          <w:lang w:eastAsia="ru-RU"/>
        </w:rPr>
        <w:t>от 17.12.2020 № 650 «Об установлении АО «СУЭК-Кузбасс» долгосрочных тарифов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2021-2023 годы»;</w:t>
      </w:r>
    </w:p>
    <w:p w14:paraId="1D6271C6" w14:textId="77777777" w:rsidR="00194D7C" w:rsidRPr="00194D7C" w:rsidRDefault="00194D7C" w:rsidP="00194D7C">
      <w:pPr>
        <w:pStyle w:val="aa"/>
        <w:tabs>
          <w:tab w:val="left" w:pos="0"/>
        </w:tabs>
        <w:autoSpaceDE w:val="0"/>
        <w:autoSpaceDN w:val="0"/>
        <w:adjustRightInd w:val="0"/>
        <w:ind w:left="0" w:firstLine="709"/>
        <w:jc w:val="both"/>
        <w:rPr>
          <w:color w:val="000000"/>
          <w:kern w:val="32"/>
          <w:lang w:eastAsia="ru-RU"/>
        </w:rPr>
      </w:pPr>
      <w:r w:rsidRPr="00194D7C">
        <w:rPr>
          <w:color w:val="000000"/>
          <w:kern w:val="32"/>
          <w:lang w:eastAsia="ru-RU"/>
        </w:rPr>
        <w:t>от 18.12.2020 № 689 «О внесении изменений в постановление региональной энергетической комиссии Кемеровской области от 20.12.2018 № 642 «Об установлении долгосрочных параметров регулирования и долгосрочных тарифов на услуги по передаче тепловой энергии АО «Кузбассэнерго» на 2019 - 2023 годы» в части 2021 года».</w:t>
      </w:r>
    </w:p>
    <w:p w14:paraId="281E7D30" w14:textId="77777777" w:rsidR="00E56047" w:rsidRPr="00E56047" w:rsidRDefault="00E56047" w:rsidP="00E56047">
      <w:pPr>
        <w:tabs>
          <w:tab w:val="left" w:pos="9214"/>
        </w:tabs>
        <w:autoSpaceDE w:val="0"/>
        <w:autoSpaceDN w:val="0"/>
        <w:adjustRightInd w:val="0"/>
        <w:ind w:right="-143"/>
        <w:jc w:val="both"/>
        <w:rPr>
          <w:bCs/>
          <w:szCs w:val="20"/>
        </w:rPr>
      </w:pPr>
    </w:p>
    <w:p w14:paraId="58B7B849" w14:textId="50A394BD" w:rsidR="00090A90" w:rsidRPr="00090A90" w:rsidRDefault="008A464D" w:rsidP="00E00E20">
      <w:pPr>
        <w:ind w:right="-6" w:firstLine="567"/>
        <w:jc w:val="both"/>
        <w:rPr>
          <w:b/>
        </w:rPr>
      </w:pPr>
      <w:r w:rsidRPr="00E56047">
        <w:rPr>
          <w:b/>
        </w:rPr>
        <w:t>Голосовали «ЗА»</w:t>
      </w:r>
      <w:r w:rsidR="00090A90">
        <w:rPr>
          <w:b/>
        </w:rPr>
        <w:t xml:space="preserve"> </w:t>
      </w:r>
      <w:r w:rsidR="00090A90" w:rsidRPr="00090A90">
        <w:rPr>
          <w:bCs/>
        </w:rPr>
        <w:t xml:space="preserve">- </w:t>
      </w:r>
      <w:r w:rsidR="00E00E20">
        <w:rPr>
          <w:bCs/>
        </w:rPr>
        <w:t>единогласно.</w:t>
      </w:r>
    </w:p>
    <w:p w14:paraId="756ACBF7" w14:textId="77777777" w:rsidR="002449A7" w:rsidRDefault="002449A7" w:rsidP="002449A7">
      <w:pPr>
        <w:ind w:right="-6" w:firstLine="567"/>
        <w:jc w:val="both"/>
        <w:rPr>
          <w:b/>
        </w:rPr>
      </w:pPr>
    </w:p>
    <w:p w14:paraId="100BE0A9" w14:textId="4B04A6AC" w:rsidR="00867E4C" w:rsidRPr="00194D7C" w:rsidRDefault="002449A7" w:rsidP="00194D7C">
      <w:pPr>
        <w:ind w:right="-6" w:firstLine="567"/>
        <w:jc w:val="both"/>
        <w:rPr>
          <w:b/>
          <w:bCs/>
        </w:rPr>
      </w:pPr>
      <w:r w:rsidRPr="00194D7C">
        <w:rPr>
          <w:b/>
          <w:bCs/>
        </w:rPr>
        <w:t>Вопрос 2 «</w:t>
      </w:r>
      <w:r w:rsidR="00194D7C" w:rsidRPr="00194D7C">
        <w:rPr>
          <w:b/>
          <w:bCs/>
        </w:rPr>
        <w:t>Об установлении платы за подключение (технологическое присоединение) в индивидуальном порядке к системе холодного водоснабжения ООО «Водоканал» объекта капитального</w:t>
      </w:r>
      <w:r w:rsidR="00194D7C">
        <w:rPr>
          <w:b/>
          <w:bCs/>
        </w:rPr>
        <w:t xml:space="preserve"> </w:t>
      </w:r>
      <w:r w:rsidR="00194D7C" w:rsidRPr="00194D7C">
        <w:rPr>
          <w:b/>
          <w:bCs/>
        </w:rPr>
        <w:t>строительства: «Строительство тепловых сетей и ЦТП по замещению Куйбышевской центральной котельной и котельных ДТВУ-3, № 6,                    № 43, № 32, Садопарк  от источника «Центральная ТЭЦ»</w:t>
      </w:r>
      <w:r w:rsidR="00194D7C">
        <w:rPr>
          <w:b/>
          <w:bCs/>
        </w:rPr>
        <w:t xml:space="preserve"> </w:t>
      </w:r>
      <w:r w:rsidR="00194D7C" w:rsidRPr="00194D7C">
        <w:rPr>
          <w:b/>
          <w:bCs/>
        </w:rPr>
        <w:t>I этап – замещение Куйбышевской центральной котельной», расположенного по адресу: г. Новокузнецк, пересечение ул. 1 Мая и ул. Макеевская, напротив участка с кадастровым номером 42:30:0202008:17 заявителя МБУ «Дирекция ЖКХ» г. Новокузнецка</w:t>
      </w:r>
      <w:r w:rsidRPr="00194D7C">
        <w:rPr>
          <w:b/>
          <w:bCs/>
        </w:rPr>
        <w:t>»</w:t>
      </w:r>
    </w:p>
    <w:p w14:paraId="4A32BE91" w14:textId="3F8A2ADF" w:rsidR="00B42E24" w:rsidRPr="001232F1" w:rsidRDefault="00194D7C" w:rsidP="00B42E24">
      <w:pPr>
        <w:ind w:right="-6" w:firstLine="567"/>
        <w:jc w:val="both"/>
        <w:rPr>
          <w:b/>
          <w:bCs/>
          <w:kern w:val="32"/>
        </w:rPr>
      </w:pPr>
      <w:r>
        <w:rPr>
          <w:kern w:val="32"/>
        </w:rPr>
        <w:lastRenderedPageBreak/>
        <w:t xml:space="preserve">Докладчик </w:t>
      </w:r>
      <w:r w:rsidRPr="00194D7C">
        <w:rPr>
          <w:b/>
          <w:bCs/>
          <w:kern w:val="32"/>
        </w:rPr>
        <w:t>Щекотова А.В.</w:t>
      </w:r>
      <w:r w:rsidR="00B42E24">
        <w:rPr>
          <w:b/>
          <w:bCs/>
          <w:kern w:val="32"/>
        </w:rPr>
        <w:t xml:space="preserve">, </w:t>
      </w:r>
      <w:r w:rsidR="00B42E24" w:rsidRPr="001232F1">
        <w:rPr>
          <w:kern w:val="32"/>
        </w:rPr>
        <w:t>согласно экспертному заключению (приложение № 1 к настоящему протоколу) предлагает установить плату за подключение (технологическое присоединение) в индивидуальном порядке к системе холодного водоснабжения ООО «Водоканал», ИНН 4217166136</w:t>
      </w:r>
      <w:r w:rsidR="00B42E24" w:rsidRPr="00B42E24">
        <w:rPr>
          <w:bCs/>
          <w:kern w:val="32"/>
        </w:rPr>
        <w:t xml:space="preserve">, объекта капитального строительства «Строительство тепловых сетей и ЦТП по замещению Куйбышевской </w:t>
      </w:r>
      <w:r w:rsidR="00B42E24" w:rsidRPr="001232F1">
        <w:rPr>
          <w:bCs/>
          <w:kern w:val="32"/>
        </w:rPr>
        <w:t>центральной котельной и котельных ДТВУ-3, № 6, № 43, № 32, Садопарк  от источника «Центральная ТЭЦ» I этап – замещение Куйбышевской центральной котельной», расположенного по адресу: г. Новокузнецк, пересечение ул. 1 Мая и ул. Макеевская, напротив участка с кадастровым номером 42:30:0202008:17 заявителя МБУ «Дирекция ЖКХ» г. Новокузнецка, с подключаемой (присоединяемой) нагрузкой 4080,00 м</w:t>
      </w:r>
      <w:r w:rsidR="00B42E24" w:rsidRPr="001232F1">
        <w:rPr>
          <w:bCs/>
          <w:kern w:val="32"/>
          <w:vertAlign w:val="superscript"/>
        </w:rPr>
        <w:t>3</w:t>
      </w:r>
      <w:r w:rsidR="00B42E24" w:rsidRPr="001232F1">
        <w:rPr>
          <w:bCs/>
          <w:kern w:val="32"/>
        </w:rPr>
        <w:t>/сутки в размере 96198,45 тыс. руб. (без НДС).</w:t>
      </w:r>
    </w:p>
    <w:p w14:paraId="17C2C03D" w14:textId="1B7A5D49" w:rsidR="00383EEA" w:rsidRDefault="00383EEA" w:rsidP="000B75A8">
      <w:pPr>
        <w:jc w:val="both"/>
        <w:rPr>
          <w:bCs/>
          <w:szCs w:val="28"/>
        </w:rPr>
      </w:pPr>
    </w:p>
    <w:p w14:paraId="27E9BD0C" w14:textId="483E43FB" w:rsidR="00642FC1" w:rsidRPr="00E56047" w:rsidRDefault="00642FC1" w:rsidP="00642FC1">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Default="00642FC1" w:rsidP="00642FC1">
      <w:pPr>
        <w:ind w:right="-6" w:firstLine="567"/>
        <w:jc w:val="both"/>
        <w:rPr>
          <w:b/>
          <w:szCs w:val="20"/>
        </w:rPr>
      </w:pPr>
    </w:p>
    <w:p w14:paraId="04335F0F" w14:textId="77777777" w:rsidR="00642FC1" w:rsidRPr="00E56047" w:rsidRDefault="00642FC1" w:rsidP="00642FC1">
      <w:pPr>
        <w:ind w:right="-6" w:firstLine="567"/>
        <w:jc w:val="both"/>
        <w:rPr>
          <w:b/>
          <w:szCs w:val="20"/>
        </w:rPr>
      </w:pPr>
      <w:r>
        <w:rPr>
          <w:b/>
          <w:szCs w:val="20"/>
        </w:rPr>
        <w:t>ПОСТАНОВИЛО</w:t>
      </w:r>
      <w:r w:rsidRPr="00E56047">
        <w:rPr>
          <w:b/>
          <w:szCs w:val="20"/>
        </w:rPr>
        <w:t>:</w:t>
      </w:r>
    </w:p>
    <w:p w14:paraId="41D27B65" w14:textId="77777777" w:rsidR="00642FC1" w:rsidRPr="00E56047" w:rsidRDefault="00642FC1" w:rsidP="00642FC1">
      <w:pPr>
        <w:ind w:right="-6" w:firstLine="567"/>
        <w:jc w:val="both"/>
        <w:rPr>
          <w:b/>
          <w:szCs w:val="20"/>
        </w:rPr>
      </w:pPr>
    </w:p>
    <w:p w14:paraId="42D4AD54" w14:textId="77777777" w:rsidR="00642FC1" w:rsidRPr="00E56047" w:rsidRDefault="00642FC1" w:rsidP="00642FC1">
      <w:pPr>
        <w:ind w:right="-6" w:firstLine="567"/>
        <w:jc w:val="both"/>
        <w:rPr>
          <w:b/>
          <w:szCs w:val="20"/>
        </w:rPr>
      </w:pPr>
      <w:r>
        <w:rPr>
          <w:bCs/>
          <w:szCs w:val="20"/>
        </w:rPr>
        <w:t>Согласиться с предложением докладчика.</w:t>
      </w:r>
    </w:p>
    <w:p w14:paraId="740A4EF9" w14:textId="77777777" w:rsidR="00642FC1" w:rsidRPr="00E56047" w:rsidRDefault="00642FC1" w:rsidP="00642FC1">
      <w:pPr>
        <w:tabs>
          <w:tab w:val="left" w:pos="9214"/>
        </w:tabs>
        <w:autoSpaceDE w:val="0"/>
        <w:autoSpaceDN w:val="0"/>
        <w:adjustRightInd w:val="0"/>
        <w:ind w:right="-143"/>
        <w:jc w:val="both"/>
        <w:rPr>
          <w:bCs/>
          <w:szCs w:val="20"/>
        </w:rPr>
      </w:pPr>
    </w:p>
    <w:p w14:paraId="291E1FC5" w14:textId="77777777" w:rsidR="001232F1" w:rsidRDefault="00642FC1" w:rsidP="001232F1">
      <w:pPr>
        <w:ind w:right="-6" w:firstLine="567"/>
        <w:jc w:val="both"/>
        <w:rPr>
          <w:b/>
        </w:rPr>
      </w:pPr>
      <w:r w:rsidRPr="00E56047">
        <w:rPr>
          <w:b/>
        </w:rPr>
        <w:t>Голосовали «ЗА» единогласно.</w:t>
      </w:r>
    </w:p>
    <w:p w14:paraId="6A3B406B" w14:textId="77777777" w:rsidR="001232F1" w:rsidRPr="001232F1" w:rsidRDefault="001232F1" w:rsidP="001232F1">
      <w:pPr>
        <w:ind w:right="-6" w:firstLine="567"/>
        <w:jc w:val="both"/>
      </w:pPr>
    </w:p>
    <w:p w14:paraId="64CAB48F" w14:textId="25B52941" w:rsidR="00524B53" w:rsidRPr="001232F1" w:rsidRDefault="00AE5E04" w:rsidP="001232F1">
      <w:pPr>
        <w:ind w:right="-6" w:firstLine="567"/>
        <w:jc w:val="both"/>
        <w:rPr>
          <w:b/>
        </w:rPr>
      </w:pPr>
      <w:r w:rsidRPr="001232F1">
        <w:t>Вопрос 3</w:t>
      </w:r>
      <w:r w:rsidRPr="001232F1">
        <w:rPr>
          <w:b/>
          <w:bCs/>
        </w:rPr>
        <w:t xml:space="preserve"> «</w:t>
      </w:r>
      <w:r w:rsidR="001232F1" w:rsidRPr="001232F1">
        <w:rPr>
          <w:b/>
          <w:bCs/>
        </w:rPr>
        <w:t>Об установлении предельных максимальных тарифов на транспортные услуги, оказываемые на подъездных железнодорожных путях АО «Томусинское погрузочно-транспортное управление»</w:t>
      </w:r>
      <w:r w:rsidRPr="001232F1">
        <w:rPr>
          <w:b/>
          <w:bCs/>
        </w:rPr>
        <w:t>»</w:t>
      </w:r>
    </w:p>
    <w:p w14:paraId="25B81916" w14:textId="77777777" w:rsidR="00524B53" w:rsidRPr="001232F1" w:rsidRDefault="00524B53" w:rsidP="00524B53">
      <w:pPr>
        <w:ind w:right="-6" w:firstLine="567"/>
        <w:jc w:val="both"/>
        <w:rPr>
          <w:b/>
          <w:bCs/>
          <w:color w:val="FF0000"/>
          <w:kern w:val="32"/>
        </w:rPr>
      </w:pPr>
    </w:p>
    <w:p w14:paraId="5ACA0B96" w14:textId="58D20F6E" w:rsidR="00EE3870" w:rsidRDefault="001232F1" w:rsidP="002449A7">
      <w:pPr>
        <w:ind w:right="-6" w:firstLine="567"/>
        <w:jc w:val="both"/>
        <w:rPr>
          <w:kern w:val="32"/>
        </w:rPr>
      </w:pPr>
      <w:r>
        <w:rPr>
          <w:kern w:val="32"/>
        </w:rPr>
        <w:t xml:space="preserve">Докладчик </w:t>
      </w:r>
      <w:r>
        <w:rPr>
          <w:b/>
          <w:bCs/>
          <w:kern w:val="32"/>
        </w:rPr>
        <w:t>Тараскина Т.П.,</w:t>
      </w:r>
      <w:r w:rsidR="00F9256D">
        <w:rPr>
          <w:b/>
          <w:bCs/>
          <w:kern w:val="32"/>
        </w:rPr>
        <w:t xml:space="preserve"> </w:t>
      </w:r>
      <w:r w:rsidR="00F9256D" w:rsidRPr="000649AA">
        <w:rPr>
          <w:kern w:val="32"/>
        </w:rPr>
        <w:t xml:space="preserve">согласно экспертному заключению (приложение № </w:t>
      </w:r>
      <w:r w:rsidR="000649AA">
        <w:rPr>
          <w:kern w:val="32"/>
        </w:rPr>
        <w:t>2 к настоящему протоколу) предлагает:</w:t>
      </w:r>
    </w:p>
    <w:p w14:paraId="0DA6D564" w14:textId="54551C6B" w:rsidR="000649AA" w:rsidRDefault="000649AA" w:rsidP="002449A7">
      <w:pPr>
        <w:ind w:right="-6" w:firstLine="567"/>
        <w:jc w:val="both"/>
        <w:rPr>
          <w:kern w:val="32"/>
        </w:rPr>
      </w:pPr>
    </w:p>
    <w:p w14:paraId="2E5AF1AC" w14:textId="2B6384E8" w:rsidR="000649AA" w:rsidRPr="000649AA" w:rsidRDefault="000649AA" w:rsidP="00E13757">
      <w:pPr>
        <w:numPr>
          <w:ilvl w:val="0"/>
          <w:numId w:val="6"/>
        </w:numPr>
        <w:tabs>
          <w:tab w:val="left" w:pos="1134"/>
        </w:tabs>
        <w:spacing w:line="252" w:lineRule="auto"/>
        <w:ind w:left="0" w:firstLine="709"/>
        <w:jc w:val="both"/>
        <w:rPr>
          <w:kern w:val="32"/>
        </w:rPr>
      </w:pPr>
      <w:r w:rsidRPr="000649AA">
        <w:rPr>
          <w:kern w:val="32"/>
        </w:rPr>
        <w:t xml:space="preserve">Установить и ввести в действие с 03.06.2022 предельные максимальные тарифы на транспортные услуги, оказываемые на подъездных железнодорожных путях </w:t>
      </w:r>
      <w:r>
        <w:rPr>
          <w:kern w:val="32"/>
        </w:rPr>
        <w:br/>
      </w:r>
      <w:r w:rsidRPr="000649AA">
        <w:rPr>
          <w:kern w:val="32"/>
        </w:rPr>
        <w:t>АО «</w:t>
      </w:r>
      <w:bookmarkStart w:id="6" w:name="_Hlk103589412"/>
      <w:r w:rsidRPr="000649AA">
        <w:rPr>
          <w:kern w:val="32"/>
        </w:rPr>
        <w:t>Томусинское погрузочно-транспортное управление</w:t>
      </w:r>
      <w:bookmarkEnd w:id="6"/>
      <w:r w:rsidRPr="000649AA">
        <w:rPr>
          <w:kern w:val="32"/>
        </w:rPr>
        <w:t>», ИНН 4214001270, (без НДС):</w:t>
      </w:r>
    </w:p>
    <w:p w14:paraId="71F60F0D" w14:textId="77777777" w:rsidR="000649AA" w:rsidRPr="000649AA" w:rsidRDefault="000649AA" w:rsidP="000649AA">
      <w:pPr>
        <w:pStyle w:val="ConsPlusNormal"/>
        <w:tabs>
          <w:tab w:val="left" w:pos="1276"/>
          <w:tab w:val="left" w:pos="1701"/>
        </w:tabs>
        <w:spacing w:line="252" w:lineRule="auto"/>
        <w:ind w:firstLine="709"/>
        <w:jc w:val="both"/>
        <w:rPr>
          <w:kern w:val="32"/>
          <w:sz w:val="24"/>
          <w:szCs w:val="24"/>
        </w:rPr>
      </w:pPr>
      <w:r w:rsidRPr="000649AA">
        <w:rPr>
          <w:kern w:val="32"/>
          <w:sz w:val="24"/>
          <w:szCs w:val="24"/>
        </w:rPr>
        <w:t>1.1. Перевозка грузов, подача и уборка вагонов по подъездным железнодорожным путям в размере 2,51 рублей за тоннокилометр.</w:t>
      </w:r>
    </w:p>
    <w:p w14:paraId="07AC4F13" w14:textId="60C2642B" w:rsidR="000649AA" w:rsidRPr="000649AA" w:rsidRDefault="000649AA" w:rsidP="000649AA">
      <w:pPr>
        <w:pStyle w:val="ConsPlusNormal"/>
        <w:tabs>
          <w:tab w:val="left" w:pos="0"/>
        </w:tabs>
        <w:spacing w:line="252" w:lineRule="auto"/>
        <w:ind w:firstLine="709"/>
        <w:jc w:val="both"/>
        <w:rPr>
          <w:kern w:val="32"/>
          <w:sz w:val="24"/>
          <w:szCs w:val="24"/>
        </w:rPr>
      </w:pPr>
      <w:r w:rsidRPr="000649AA">
        <w:rPr>
          <w:kern w:val="32"/>
          <w:sz w:val="24"/>
          <w:szCs w:val="24"/>
        </w:rPr>
        <w:t>1.2. Маневровая работа, выполняемая локомотивом АО «Томусинское погрузочно-транспортное управление в размере 2296,29 рублей за локомотиво-час.</w:t>
      </w:r>
    </w:p>
    <w:p w14:paraId="78624E5C" w14:textId="77777777" w:rsidR="000649AA" w:rsidRPr="000649AA" w:rsidRDefault="000649AA" w:rsidP="000649AA">
      <w:pPr>
        <w:pStyle w:val="ConsPlusNormal"/>
        <w:spacing w:line="252" w:lineRule="auto"/>
        <w:rPr>
          <w:kern w:val="32"/>
          <w:sz w:val="24"/>
          <w:szCs w:val="24"/>
        </w:rPr>
      </w:pPr>
      <w:r w:rsidRPr="000649AA">
        <w:rPr>
          <w:kern w:val="32"/>
          <w:sz w:val="24"/>
          <w:szCs w:val="24"/>
        </w:rPr>
        <w:t xml:space="preserve">          1.3. Отстой подвижного состава на подъездных железнодорожных путях в размере 3,93 рублей за вагоно-час.</w:t>
      </w:r>
    </w:p>
    <w:p w14:paraId="6E65240B" w14:textId="77777777" w:rsidR="000649AA" w:rsidRPr="000649AA" w:rsidRDefault="000649AA" w:rsidP="000649AA">
      <w:pPr>
        <w:tabs>
          <w:tab w:val="left" w:pos="1276"/>
        </w:tabs>
        <w:ind w:firstLine="709"/>
        <w:jc w:val="both"/>
        <w:rPr>
          <w:kern w:val="32"/>
        </w:rPr>
      </w:pPr>
      <w:r w:rsidRPr="000649AA">
        <w:rPr>
          <w:kern w:val="32"/>
        </w:rPr>
        <w:t>2. Признать утратившими силу с 03.06.2022:</w:t>
      </w:r>
    </w:p>
    <w:p w14:paraId="3924A751" w14:textId="1956A0CD" w:rsidR="000649AA" w:rsidRPr="000649AA" w:rsidRDefault="000649AA" w:rsidP="000649AA">
      <w:pPr>
        <w:tabs>
          <w:tab w:val="left" w:pos="1276"/>
        </w:tabs>
        <w:ind w:firstLine="709"/>
        <w:jc w:val="both"/>
        <w:rPr>
          <w:kern w:val="32"/>
        </w:rPr>
      </w:pPr>
      <w:r w:rsidRPr="000649AA">
        <w:rPr>
          <w:kern w:val="32"/>
        </w:rPr>
        <w:t>постановление департамента цен и тарифов Кемеровской области от 07.06.2013 № 58 «Об утверждении предельных тарифов на транспортные услуги, оказываемые на железнодорожных путях необщего пользования ОАО «Томусинское погрузочно-транспортное управление»;</w:t>
      </w:r>
    </w:p>
    <w:p w14:paraId="4E33A8DD" w14:textId="77777777" w:rsidR="000649AA" w:rsidRPr="000649AA" w:rsidRDefault="000649AA" w:rsidP="000649AA">
      <w:pPr>
        <w:tabs>
          <w:tab w:val="left" w:pos="1276"/>
        </w:tabs>
        <w:ind w:firstLine="709"/>
        <w:jc w:val="both"/>
        <w:rPr>
          <w:kern w:val="32"/>
        </w:rPr>
      </w:pPr>
      <w:r w:rsidRPr="000649AA">
        <w:rPr>
          <w:kern w:val="32"/>
        </w:rPr>
        <w:t>постановление региональной энергетической комиссии Кемеровской области от 10.07.2015 № 248 «Об утверждении предельного тарифа на транспортную услугу, оказываемую на железнодорожных путях необщего пользования ОАО «Томусинское погрузочно-транспортное управление».</w:t>
      </w:r>
    </w:p>
    <w:p w14:paraId="60300C76" w14:textId="77777777" w:rsidR="000649AA" w:rsidRDefault="000649AA" w:rsidP="002449A7">
      <w:pPr>
        <w:ind w:right="-6" w:firstLine="567"/>
        <w:jc w:val="both"/>
      </w:pPr>
    </w:p>
    <w:p w14:paraId="0D17DCC1" w14:textId="77777777" w:rsidR="00170382" w:rsidRPr="00E56047" w:rsidRDefault="00170382" w:rsidP="00170382">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677C7EB3" w14:textId="77777777" w:rsidR="00170382" w:rsidRDefault="00170382" w:rsidP="00170382">
      <w:pPr>
        <w:ind w:right="-6" w:firstLine="567"/>
        <w:jc w:val="both"/>
        <w:rPr>
          <w:b/>
          <w:szCs w:val="20"/>
        </w:rPr>
      </w:pPr>
    </w:p>
    <w:p w14:paraId="2E1587C6" w14:textId="77777777" w:rsidR="00170382" w:rsidRPr="00E56047" w:rsidRDefault="00170382" w:rsidP="00170382">
      <w:pPr>
        <w:ind w:right="-6" w:firstLine="567"/>
        <w:jc w:val="both"/>
        <w:rPr>
          <w:b/>
          <w:szCs w:val="20"/>
        </w:rPr>
      </w:pPr>
      <w:r>
        <w:rPr>
          <w:b/>
          <w:szCs w:val="20"/>
        </w:rPr>
        <w:t>ПОСТАНОВИЛО</w:t>
      </w:r>
      <w:r w:rsidRPr="00E56047">
        <w:rPr>
          <w:b/>
          <w:szCs w:val="20"/>
        </w:rPr>
        <w:t>:</w:t>
      </w:r>
    </w:p>
    <w:p w14:paraId="0B067C3E" w14:textId="77777777" w:rsidR="00170382" w:rsidRPr="00E56047" w:rsidRDefault="00170382" w:rsidP="00170382">
      <w:pPr>
        <w:ind w:right="-6" w:firstLine="567"/>
        <w:jc w:val="both"/>
        <w:rPr>
          <w:b/>
          <w:szCs w:val="20"/>
        </w:rPr>
      </w:pPr>
    </w:p>
    <w:p w14:paraId="12D90AAD" w14:textId="77777777" w:rsidR="00170382" w:rsidRPr="00E56047" w:rsidRDefault="00170382" w:rsidP="00170382">
      <w:pPr>
        <w:ind w:right="-6" w:firstLine="567"/>
        <w:jc w:val="both"/>
        <w:rPr>
          <w:b/>
          <w:szCs w:val="20"/>
        </w:rPr>
      </w:pPr>
      <w:r>
        <w:rPr>
          <w:bCs/>
          <w:szCs w:val="20"/>
        </w:rPr>
        <w:t>Согласиться с предложением докладчика.</w:t>
      </w:r>
    </w:p>
    <w:p w14:paraId="2B7B5282" w14:textId="77777777" w:rsidR="00170382" w:rsidRPr="00E56047" w:rsidRDefault="00170382" w:rsidP="00170382">
      <w:pPr>
        <w:tabs>
          <w:tab w:val="left" w:pos="9214"/>
        </w:tabs>
        <w:autoSpaceDE w:val="0"/>
        <w:autoSpaceDN w:val="0"/>
        <w:adjustRightInd w:val="0"/>
        <w:ind w:right="-143"/>
        <w:jc w:val="both"/>
        <w:rPr>
          <w:bCs/>
          <w:szCs w:val="20"/>
        </w:rPr>
      </w:pPr>
    </w:p>
    <w:p w14:paraId="407D14AF" w14:textId="77777777" w:rsidR="00825342" w:rsidRDefault="00170382" w:rsidP="00825342">
      <w:pPr>
        <w:ind w:right="-6" w:firstLine="567"/>
        <w:jc w:val="both"/>
        <w:rPr>
          <w:b/>
        </w:rPr>
      </w:pPr>
      <w:r w:rsidRPr="00E56047">
        <w:rPr>
          <w:b/>
        </w:rPr>
        <w:t>Голосовали «ЗА» единогласно.</w:t>
      </w:r>
    </w:p>
    <w:p w14:paraId="7B38AF98" w14:textId="59E42E1F" w:rsidR="00334B89" w:rsidRPr="005D1203" w:rsidRDefault="000D6E3B" w:rsidP="005D1203">
      <w:pPr>
        <w:ind w:right="-6" w:firstLine="567"/>
        <w:jc w:val="both"/>
        <w:rPr>
          <w:b/>
          <w:bCs/>
        </w:rPr>
      </w:pPr>
      <w:r w:rsidRPr="005D1203">
        <w:lastRenderedPageBreak/>
        <w:t>Вопрос 4</w:t>
      </w:r>
      <w:r w:rsidRPr="005D1203">
        <w:rPr>
          <w:b/>
          <w:bCs/>
        </w:rPr>
        <w:t xml:space="preserve"> «</w:t>
      </w:r>
      <w:r w:rsidR="005D1203" w:rsidRPr="005D1203">
        <w:rPr>
          <w:b/>
          <w:bCs/>
        </w:rPr>
        <w:t>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Прокопьевского городского округа, Новокузнецкого муниципального округа</w:t>
      </w:r>
      <w:r w:rsidRPr="005D1203">
        <w:rPr>
          <w:b/>
          <w:bCs/>
        </w:rPr>
        <w:t>»</w:t>
      </w:r>
    </w:p>
    <w:p w14:paraId="6F4F5F15" w14:textId="77777777" w:rsidR="00334B89" w:rsidRDefault="00334B89" w:rsidP="00334B89">
      <w:pPr>
        <w:tabs>
          <w:tab w:val="left" w:pos="851"/>
          <w:tab w:val="left" w:pos="8789"/>
        </w:tabs>
        <w:ind w:firstLine="567"/>
        <w:jc w:val="both"/>
        <w:rPr>
          <w:b/>
          <w:bCs/>
          <w:kern w:val="32"/>
        </w:rPr>
      </w:pPr>
    </w:p>
    <w:p w14:paraId="556D5A5D" w14:textId="474617BE" w:rsidR="005D1203" w:rsidRDefault="00334B89" w:rsidP="00334B89">
      <w:pPr>
        <w:tabs>
          <w:tab w:val="left" w:pos="851"/>
          <w:tab w:val="left" w:pos="8789"/>
        </w:tabs>
        <w:ind w:firstLine="567"/>
        <w:jc w:val="both"/>
        <w:rPr>
          <w:bCs/>
        </w:rPr>
      </w:pPr>
      <w:r w:rsidRPr="00156428">
        <w:t>Докладчик</w:t>
      </w:r>
      <w:r w:rsidRPr="00156428">
        <w:rPr>
          <w:bCs/>
        </w:rPr>
        <w:t xml:space="preserve"> </w:t>
      </w:r>
      <w:r w:rsidR="005D1203">
        <w:rPr>
          <w:b/>
          <w:bCs/>
        </w:rPr>
        <w:t>Тараскина Т.П</w:t>
      </w:r>
      <w:r w:rsidRPr="00524B53">
        <w:rPr>
          <w:b/>
          <w:bCs/>
        </w:rPr>
        <w:t>.</w:t>
      </w:r>
      <w:r w:rsidRPr="00156428">
        <w:rPr>
          <w:bCs/>
        </w:rPr>
        <w:t xml:space="preserve"> </w:t>
      </w:r>
      <w:r w:rsidR="005D1203">
        <w:rPr>
          <w:bCs/>
        </w:rPr>
        <w:t>пояснила</w:t>
      </w:r>
      <w:r w:rsidR="008B31C0">
        <w:rPr>
          <w:bCs/>
        </w:rPr>
        <w:t>:</w:t>
      </w:r>
    </w:p>
    <w:p w14:paraId="642E41D6" w14:textId="485CE02B" w:rsidR="005D1203" w:rsidRDefault="005D1203" w:rsidP="00334B89">
      <w:pPr>
        <w:tabs>
          <w:tab w:val="left" w:pos="851"/>
          <w:tab w:val="left" w:pos="8789"/>
        </w:tabs>
        <w:ind w:firstLine="567"/>
        <w:jc w:val="both"/>
        <w:rPr>
          <w:bCs/>
        </w:rPr>
      </w:pPr>
    </w:p>
    <w:p w14:paraId="521C000E" w14:textId="33F6E953" w:rsidR="005D1203" w:rsidRPr="005D1203" w:rsidRDefault="005D1203" w:rsidP="005D1203">
      <w:pPr>
        <w:autoSpaceDE w:val="0"/>
        <w:autoSpaceDN w:val="0"/>
        <w:adjustRightInd w:val="0"/>
        <w:ind w:firstLine="709"/>
        <w:jc w:val="both"/>
      </w:pPr>
      <w:r w:rsidRPr="005D1203">
        <w:rPr>
          <w:bCs/>
        </w:rPr>
        <w:t xml:space="preserve">В соответствии со </w:t>
      </w:r>
      <w:r w:rsidRPr="005D1203">
        <w:t>статьей 5 Закона Кемеровской области от 09.07.2012 № 78-ОЗ (ред. от 29.03.2017)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на РЭК Кузбасса возложена обязанность по установлению тарифов на  перемещение и хранение задержанных транспортных средств.</w:t>
      </w:r>
    </w:p>
    <w:p w14:paraId="173B0955" w14:textId="77777777" w:rsidR="005D1203" w:rsidRPr="005D1203" w:rsidRDefault="005D1203" w:rsidP="005D1203">
      <w:pPr>
        <w:ind w:firstLine="709"/>
        <w:jc w:val="both"/>
        <w:rPr>
          <w:bCs/>
          <w:kern w:val="32"/>
        </w:rPr>
      </w:pPr>
      <w:r w:rsidRPr="005D1203">
        <w:rPr>
          <w:bCs/>
        </w:rPr>
        <w:t>В соответствии с пунктом 4 М</w:t>
      </w:r>
      <w:r w:rsidRPr="005D1203">
        <w:rPr>
          <w:bCs/>
          <w:kern w:val="32"/>
        </w:rPr>
        <w:t xml:space="preserve">етодических указаний по расчету тарифов на перемещение и хранение задержанных транспортных средств и установлению сроков оплаты, утвержденных </w:t>
      </w:r>
      <w:r w:rsidRPr="005D1203">
        <w:rPr>
          <w:bCs/>
        </w:rPr>
        <w:t xml:space="preserve">приказом ФАС России от 15.08.2016 № 1145/16 </w:t>
      </w:r>
      <w:r w:rsidRPr="005D1203">
        <w:rPr>
          <w:bCs/>
          <w:kern w:val="32"/>
        </w:rPr>
        <w:t xml:space="preserve">«Об утверждении методических указаний по расчету тарифов на перемещение и хранение задержанных транспортных средств и установлению сроков оплаты» (далее - Методические указания), тарифы на перемещение и хранение задержанных транспортных средств устанавливаются по результатам торгов (аукцион на понижение цены) по выбору исполнителей услуг. Начальной максимальной ценой таких торгов является базовый уровень тарифов, определенный органами регулирования. </w:t>
      </w:r>
    </w:p>
    <w:p w14:paraId="4EE1B91A" w14:textId="77777777" w:rsidR="005D1203" w:rsidRPr="005D1203" w:rsidRDefault="005D1203" w:rsidP="005D1203">
      <w:pPr>
        <w:ind w:firstLine="709"/>
        <w:jc w:val="both"/>
        <w:rPr>
          <w:bCs/>
        </w:rPr>
      </w:pPr>
      <w:r w:rsidRPr="005D1203">
        <w:rPr>
          <w:bCs/>
        </w:rPr>
        <w:t>Постановлением РЭК Кузбасса от 06.08.2020 № 175 установлены базовые уровни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области-Кузбасса.</w:t>
      </w:r>
    </w:p>
    <w:p w14:paraId="4486EF44" w14:textId="77777777" w:rsidR="005D1203" w:rsidRPr="005D1203" w:rsidRDefault="005D1203" w:rsidP="005D1203">
      <w:pPr>
        <w:ind w:firstLine="709"/>
        <w:jc w:val="both"/>
        <w:rPr>
          <w:bCs/>
        </w:rPr>
      </w:pPr>
      <w:r w:rsidRPr="005D1203">
        <w:rPr>
          <w:bCs/>
        </w:rPr>
        <w:t xml:space="preserve">Шаг открытого аукциона одновременно по каждому из тарифов в пределах лота установлен в размере 5% от начальной максимальной цены лота, а именно от базовых тарифов. </w:t>
      </w:r>
    </w:p>
    <w:p w14:paraId="0795CEDC" w14:textId="77777777" w:rsidR="005D1203" w:rsidRPr="005D1203" w:rsidRDefault="005D1203" w:rsidP="005D1203">
      <w:pPr>
        <w:ind w:firstLine="709"/>
        <w:jc w:val="both"/>
        <w:rPr>
          <w:bCs/>
        </w:rPr>
      </w:pPr>
      <w:r w:rsidRPr="005D1203">
        <w:rPr>
          <w:bCs/>
        </w:rPr>
        <w:t>В соответствии с протоколом № 12 от 14.04.2022 о признании открытого аукциона на понижение цены несостоявшимся, представленного в РЭК Кузбасса Министерством транспорта Кузбасса (исх. № 01-38-1619 от 15.04.2022, вх. № 2339 от 18.04.2022), в отношении лота 14 «Предложения по тарифам в отношении специализированной стоянки, обслуживающей территорию Прокопьевского городского округа», лота 23 «Предложения по тарифам в отношении специализированной стоянки, обслуживающей территорию Новокузнецкого муниципального района»,  открытый аукцион на понижение цены признан несостоявшимся по основанию, указанному в абзаце пятом пункта 34 Положения о торгах, утвержденного постановлением Правительства Кемеровской области-Кузбасса от 28.09.2020 № 597 (в аукционе принял участие только один участник открытого аукциона в отношении одного лота (единственный участник). В связи с чем в реестр лиц, осуществляющих деятельность по перемещению транспортных средств на специализированную стоянку, их хранению и возврату, внесены сведения о ООО «Эталон» по лоту № 14, Муниципальное казенное предприятие «Сибэкотранс» Новокузнецкого муниципального района по лоту № 23.</w:t>
      </w:r>
    </w:p>
    <w:p w14:paraId="192D8885" w14:textId="77777777" w:rsidR="005D1203" w:rsidRPr="005D1203" w:rsidRDefault="005D1203" w:rsidP="005D1203">
      <w:pPr>
        <w:ind w:firstLine="709"/>
        <w:jc w:val="both"/>
        <w:rPr>
          <w:bCs/>
        </w:rPr>
      </w:pPr>
      <w:r w:rsidRPr="005D1203">
        <w:rPr>
          <w:bCs/>
        </w:rPr>
        <w:t xml:space="preserve">В связи с вышеизложенным, предлагаем установить тарифы на перемещение задержанных транспортных средств на специализированные стоянки и их хранение на специализированных стоянках: </w:t>
      </w:r>
    </w:p>
    <w:p w14:paraId="02DB0B72" w14:textId="77777777" w:rsidR="005D1203" w:rsidRPr="005D1203" w:rsidRDefault="005D1203" w:rsidP="005D1203">
      <w:pPr>
        <w:ind w:right="100" w:firstLine="567"/>
        <w:jc w:val="center"/>
        <w:rPr>
          <w:b/>
          <w:bCs/>
          <w:kern w:val="32"/>
        </w:rPr>
      </w:pPr>
    </w:p>
    <w:p w14:paraId="2852BF93" w14:textId="77777777" w:rsidR="005D1203" w:rsidRPr="005D1203" w:rsidRDefault="005D1203" w:rsidP="005D1203">
      <w:pPr>
        <w:ind w:right="100" w:firstLine="567"/>
        <w:jc w:val="center"/>
        <w:rPr>
          <w:b/>
          <w:bCs/>
          <w:kern w:val="32"/>
        </w:rPr>
      </w:pPr>
      <w:r w:rsidRPr="005D1203">
        <w:rPr>
          <w:b/>
          <w:bCs/>
          <w:kern w:val="32"/>
        </w:rPr>
        <w:t xml:space="preserve">Тарифы на перемещение задержанных транспортных средств на специализированные стоянки на территории </w:t>
      </w:r>
    </w:p>
    <w:p w14:paraId="098C35DC" w14:textId="77777777" w:rsidR="005D1203" w:rsidRPr="005D1203" w:rsidRDefault="005D1203" w:rsidP="005D1203">
      <w:pPr>
        <w:ind w:right="100" w:firstLine="567"/>
        <w:jc w:val="center"/>
        <w:rPr>
          <w:b/>
          <w:bCs/>
          <w:kern w:val="32"/>
        </w:rPr>
      </w:pPr>
      <w:r w:rsidRPr="005D1203">
        <w:rPr>
          <w:b/>
          <w:bCs/>
          <w:kern w:val="32"/>
        </w:rPr>
        <w:t xml:space="preserve">Прокопьевского городского округа </w:t>
      </w:r>
    </w:p>
    <w:p w14:paraId="62FB0007" w14:textId="77777777" w:rsidR="005D1203" w:rsidRPr="005D1203" w:rsidRDefault="005D1203" w:rsidP="005D1203">
      <w:pPr>
        <w:ind w:right="100" w:firstLine="567"/>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223"/>
        <w:gridCol w:w="3173"/>
      </w:tblGrid>
      <w:tr w:rsidR="005D1203" w:rsidRPr="005D1203" w14:paraId="714030EB" w14:textId="77777777" w:rsidTr="00E77890">
        <w:tc>
          <w:tcPr>
            <w:tcW w:w="699" w:type="dxa"/>
            <w:shd w:val="clear" w:color="auto" w:fill="auto"/>
            <w:vAlign w:val="center"/>
          </w:tcPr>
          <w:p w14:paraId="523CF4D8" w14:textId="77777777" w:rsidR="005D1203" w:rsidRPr="005D1203" w:rsidRDefault="005D1203" w:rsidP="00E77890">
            <w:pPr>
              <w:jc w:val="center"/>
            </w:pPr>
            <w:r w:rsidRPr="005D1203">
              <w:t xml:space="preserve">№ </w:t>
            </w:r>
          </w:p>
          <w:p w14:paraId="0789D651" w14:textId="77777777" w:rsidR="005D1203" w:rsidRPr="005D1203" w:rsidRDefault="005D1203" w:rsidP="00E77890">
            <w:pPr>
              <w:jc w:val="center"/>
            </w:pPr>
            <w:r w:rsidRPr="005D1203">
              <w:t>п/п</w:t>
            </w:r>
          </w:p>
        </w:tc>
        <w:tc>
          <w:tcPr>
            <w:tcW w:w="5223" w:type="dxa"/>
            <w:shd w:val="clear" w:color="auto" w:fill="auto"/>
            <w:vAlign w:val="center"/>
          </w:tcPr>
          <w:p w14:paraId="4DEF9EB7" w14:textId="77777777" w:rsidR="005D1203" w:rsidRPr="005D1203" w:rsidRDefault="005D1203" w:rsidP="00E77890">
            <w:pPr>
              <w:jc w:val="center"/>
            </w:pPr>
            <w:r w:rsidRPr="005D1203">
              <w:t>Наименование категории транспортного средства</w:t>
            </w:r>
          </w:p>
        </w:tc>
        <w:tc>
          <w:tcPr>
            <w:tcW w:w="3173" w:type="dxa"/>
            <w:shd w:val="clear" w:color="auto" w:fill="auto"/>
            <w:vAlign w:val="center"/>
          </w:tcPr>
          <w:p w14:paraId="7CA8C2A5" w14:textId="77777777" w:rsidR="005D1203" w:rsidRPr="005D1203" w:rsidRDefault="005D1203" w:rsidP="00E77890">
            <w:pPr>
              <w:jc w:val="center"/>
            </w:pPr>
            <w:r w:rsidRPr="005D1203">
              <w:t xml:space="preserve">Стоимость перемещения единицы транспортного средства, рублей </w:t>
            </w:r>
          </w:p>
        </w:tc>
      </w:tr>
      <w:tr w:rsidR="005D1203" w:rsidRPr="005D1203" w14:paraId="4B1C00EE" w14:textId="77777777" w:rsidTr="00E77890">
        <w:trPr>
          <w:trHeight w:val="505"/>
        </w:trPr>
        <w:tc>
          <w:tcPr>
            <w:tcW w:w="699" w:type="dxa"/>
            <w:shd w:val="clear" w:color="auto" w:fill="auto"/>
            <w:vAlign w:val="center"/>
          </w:tcPr>
          <w:p w14:paraId="46A1A6AD" w14:textId="77777777" w:rsidR="005D1203" w:rsidRPr="005D1203" w:rsidRDefault="005D1203" w:rsidP="00E77890">
            <w:pPr>
              <w:jc w:val="center"/>
            </w:pPr>
            <w:r w:rsidRPr="005D1203">
              <w:t>1</w:t>
            </w:r>
          </w:p>
        </w:tc>
        <w:tc>
          <w:tcPr>
            <w:tcW w:w="5223" w:type="dxa"/>
            <w:shd w:val="clear" w:color="auto" w:fill="auto"/>
            <w:vAlign w:val="center"/>
          </w:tcPr>
          <w:p w14:paraId="428405B4" w14:textId="77777777" w:rsidR="005D1203" w:rsidRPr="005D1203" w:rsidRDefault="005D1203" w:rsidP="00E77890">
            <w:r w:rsidRPr="005D1203">
              <w:t xml:space="preserve">Категории А, М, </w:t>
            </w:r>
            <w:r w:rsidRPr="005D1203">
              <w:rPr>
                <w:lang w:val="en-US"/>
              </w:rPr>
              <w:t>B</w:t>
            </w:r>
            <w:r w:rsidRPr="005D1203">
              <w:t xml:space="preserve"> и </w:t>
            </w:r>
            <w:r w:rsidRPr="005D1203">
              <w:rPr>
                <w:lang w:val="en-US"/>
              </w:rPr>
              <w:t>D</w:t>
            </w:r>
            <w:r w:rsidRPr="005D1203">
              <w:t xml:space="preserve"> массой до 3,5 тонны </w:t>
            </w:r>
          </w:p>
        </w:tc>
        <w:tc>
          <w:tcPr>
            <w:tcW w:w="3173" w:type="dxa"/>
            <w:shd w:val="clear" w:color="auto" w:fill="auto"/>
            <w:vAlign w:val="center"/>
          </w:tcPr>
          <w:p w14:paraId="5DDB8F79" w14:textId="77777777" w:rsidR="005D1203" w:rsidRPr="005D1203" w:rsidRDefault="005D1203" w:rsidP="00E77890">
            <w:pPr>
              <w:jc w:val="center"/>
            </w:pPr>
            <w:r w:rsidRPr="005D1203">
              <w:t>2382,9</w:t>
            </w:r>
          </w:p>
        </w:tc>
      </w:tr>
      <w:tr w:rsidR="005D1203" w:rsidRPr="005D1203" w14:paraId="52C1EE8A" w14:textId="77777777" w:rsidTr="00E77890">
        <w:trPr>
          <w:trHeight w:val="414"/>
        </w:trPr>
        <w:tc>
          <w:tcPr>
            <w:tcW w:w="699" w:type="dxa"/>
            <w:shd w:val="clear" w:color="auto" w:fill="auto"/>
            <w:vAlign w:val="center"/>
          </w:tcPr>
          <w:p w14:paraId="0C5C7A7D" w14:textId="77777777" w:rsidR="005D1203" w:rsidRPr="005D1203" w:rsidRDefault="005D1203" w:rsidP="00E77890">
            <w:pPr>
              <w:jc w:val="center"/>
            </w:pPr>
            <w:r w:rsidRPr="005D1203">
              <w:lastRenderedPageBreak/>
              <w:t>2</w:t>
            </w:r>
          </w:p>
        </w:tc>
        <w:tc>
          <w:tcPr>
            <w:tcW w:w="5223" w:type="dxa"/>
            <w:shd w:val="clear" w:color="auto" w:fill="auto"/>
            <w:vAlign w:val="center"/>
          </w:tcPr>
          <w:p w14:paraId="52D3C096" w14:textId="77777777" w:rsidR="005D1203" w:rsidRPr="005D1203" w:rsidRDefault="005D1203" w:rsidP="00E77890">
            <w:r w:rsidRPr="005D1203">
              <w:t>Категории D массой более 3,5 тонны, С</w:t>
            </w:r>
          </w:p>
        </w:tc>
        <w:tc>
          <w:tcPr>
            <w:tcW w:w="3173" w:type="dxa"/>
            <w:shd w:val="clear" w:color="auto" w:fill="auto"/>
            <w:vAlign w:val="center"/>
          </w:tcPr>
          <w:p w14:paraId="209016A8" w14:textId="77777777" w:rsidR="005D1203" w:rsidRPr="005D1203" w:rsidRDefault="005D1203" w:rsidP="00E77890">
            <w:pPr>
              <w:jc w:val="center"/>
            </w:pPr>
            <w:r w:rsidRPr="005D1203">
              <w:t>6040,0</w:t>
            </w:r>
          </w:p>
        </w:tc>
      </w:tr>
      <w:tr w:rsidR="005D1203" w:rsidRPr="005D1203" w14:paraId="7CD82DAA" w14:textId="77777777" w:rsidTr="00E77890">
        <w:trPr>
          <w:trHeight w:val="421"/>
        </w:trPr>
        <w:tc>
          <w:tcPr>
            <w:tcW w:w="699" w:type="dxa"/>
            <w:shd w:val="clear" w:color="auto" w:fill="auto"/>
            <w:vAlign w:val="center"/>
          </w:tcPr>
          <w:p w14:paraId="74E91738" w14:textId="77777777" w:rsidR="005D1203" w:rsidRPr="005D1203" w:rsidRDefault="005D1203" w:rsidP="00E77890">
            <w:pPr>
              <w:jc w:val="center"/>
            </w:pPr>
            <w:r w:rsidRPr="005D1203">
              <w:t>3</w:t>
            </w:r>
          </w:p>
        </w:tc>
        <w:tc>
          <w:tcPr>
            <w:tcW w:w="5223" w:type="dxa"/>
            <w:shd w:val="clear" w:color="auto" w:fill="auto"/>
            <w:vAlign w:val="center"/>
          </w:tcPr>
          <w:p w14:paraId="2D2CBF8C" w14:textId="77777777" w:rsidR="005D1203" w:rsidRPr="005D1203" w:rsidRDefault="005D1203" w:rsidP="00E77890">
            <w:pPr>
              <w:rPr>
                <w:lang w:val="en-US"/>
              </w:rPr>
            </w:pPr>
            <w:r w:rsidRPr="005D1203">
              <w:t xml:space="preserve">Категория </w:t>
            </w:r>
            <w:r w:rsidRPr="005D1203">
              <w:rPr>
                <w:lang w:val="en-US"/>
              </w:rPr>
              <w:t>BE</w:t>
            </w:r>
          </w:p>
        </w:tc>
        <w:tc>
          <w:tcPr>
            <w:tcW w:w="3173" w:type="dxa"/>
            <w:shd w:val="clear" w:color="auto" w:fill="auto"/>
            <w:vAlign w:val="center"/>
          </w:tcPr>
          <w:p w14:paraId="28BD2F9C" w14:textId="77777777" w:rsidR="005D1203" w:rsidRPr="005D1203" w:rsidRDefault="005D1203" w:rsidP="00E77890">
            <w:pPr>
              <w:jc w:val="center"/>
            </w:pPr>
            <w:r w:rsidRPr="005D1203">
              <w:t>2639,5</w:t>
            </w:r>
          </w:p>
        </w:tc>
      </w:tr>
      <w:tr w:rsidR="005D1203" w:rsidRPr="005D1203" w14:paraId="3B3C29B7" w14:textId="77777777" w:rsidTr="00E77890">
        <w:trPr>
          <w:trHeight w:val="421"/>
        </w:trPr>
        <w:tc>
          <w:tcPr>
            <w:tcW w:w="699" w:type="dxa"/>
            <w:shd w:val="clear" w:color="auto" w:fill="auto"/>
            <w:vAlign w:val="center"/>
          </w:tcPr>
          <w:p w14:paraId="0C5CC33B" w14:textId="77777777" w:rsidR="005D1203" w:rsidRPr="005D1203" w:rsidRDefault="005D1203" w:rsidP="00E77890">
            <w:pPr>
              <w:jc w:val="center"/>
            </w:pPr>
            <w:r w:rsidRPr="005D1203">
              <w:t>4</w:t>
            </w:r>
          </w:p>
        </w:tc>
        <w:tc>
          <w:tcPr>
            <w:tcW w:w="5223" w:type="dxa"/>
            <w:shd w:val="clear" w:color="auto" w:fill="auto"/>
            <w:vAlign w:val="center"/>
          </w:tcPr>
          <w:p w14:paraId="5DBA5445" w14:textId="77777777" w:rsidR="005D1203" w:rsidRPr="005D1203" w:rsidRDefault="005D1203" w:rsidP="00E77890">
            <w:r w:rsidRPr="005D1203">
              <w:t>Категория С</w:t>
            </w:r>
            <w:r w:rsidRPr="005D1203">
              <w:rPr>
                <w:lang w:val="en-US"/>
              </w:rPr>
              <w:t>E</w:t>
            </w:r>
          </w:p>
        </w:tc>
        <w:tc>
          <w:tcPr>
            <w:tcW w:w="3173" w:type="dxa"/>
            <w:shd w:val="clear" w:color="auto" w:fill="auto"/>
            <w:vAlign w:val="center"/>
          </w:tcPr>
          <w:p w14:paraId="503FD0DA" w14:textId="77777777" w:rsidR="005D1203" w:rsidRPr="005D1203" w:rsidRDefault="005D1203" w:rsidP="00E77890">
            <w:pPr>
              <w:jc w:val="center"/>
            </w:pPr>
            <w:r w:rsidRPr="005D1203">
              <w:t>5057,3</w:t>
            </w:r>
          </w:p>
        </w:tc>
      </w:tr>
      <w:tr w:rsidR="005D1203" w:rsidRPr="005D1203" w14:paraId="4BE04BE3" w14:textId="77777777" w:rsidTr="00E77890">
        <w:trPr>
          <w:trHeight w:val="413"/>
        </w:trPr>
        <w:tc>
          <w:tcPr>
            <w:tcW w:w="699" w:type="dxa"/>
            <w:shd w:val="clear" w:color="auto" w:fill="auto"/>
            <w:vAlign w:val="center"/>
          </w:tcPr>
          <w:p w14:paraId="0E192840" w14:textId="77777777" w:rsidR="005D1203" w:rsidRPr="005D1203" w:rsidRDefault="005D1203" w:rsidP="00E77890">
            <w:pPr>
              <w:jc w:val="center"/>
            </w:pPr>
            <w:r w:rsidRPr="005D1203">
              <w:t>5</w:t>
            </w:r>
          </w:p>
        </w:tc>
        <w:tc>
          <w:tcPr>
            <w:tcW w:w="5223" w:type="dxa"/>
            <w:shd w:val="clear" w:color="auto" w:fill="auto"/>
            <w:vAlign w:val="center"/>
          </w:tcPr>
          <w:p w14:paraId="7629DFC3" w14:textId="77777777" w:rsidR="005D1203" w:rsidRPr="005D1203" w:rsidRDefault="005D1203" w:rsidP="00E77890">
            <w:r w:rsidRPr="005D1203">
              <w:t>Негабаритные транспортные средства</w:t>
            </w:r>
          </w:p>
        </w:tc>
        <w:tc>
          <w:tcPr>
            <w:tcW w:w="3173" w:type="dxa"/>
            <w:shd w:val="clear" w:color="auto" w:fill="auto"/>
            <w:vAlign w:val="center"/>
          </w:tcPr>
          <w:p w14:paraId="3F7A24BD" w14:textId="77777777" w:rsidR="005D1203" w:rsidRPr="005D1203" w:rsidRDefault="005D1203" w:rsidP="00E77890">
            <w:pPr>
              <w:jc w:val="center"/>
            </w:pPr>
            <w:r w:rsidRPr="005D1203">
              <w:t>6977,0</w:t>
            </w:r>
          </w:p>
        </w:tc>
      </w:tr>
      <w:tr w:rsidR="005D1203" w:rsidRPr="005D1203" w14:paraId="0BDF3729" w14:textId="77777777" w:rsidTr="00E77890">
        <w:trPr>
          <w:trHeight w:val="418"/>
        </w:trPr>
        <w:tc>
          <w:tcPr>
            <w:tcW w:w="699" w:type="dxa"/>
            <w:shd w:val="clear" w:color="auto" w:fill="auto"/>
            <w:vAlign w:val="center"/>
          </w:tcPr>
          <w:p w14:paraId="76CC2C83" w14:textId="77777777" w:rsidR="005D1203" w:rsidRPr="005D1203" w:rsidRDefault="005D1203" w:rsidP="00E77890">
            <w:pPr>
              <w:jc w:val="center"/>
            </w:pPr>
            <w:r w:rsidRPr="005D1203">
              <w:t>6</w:t>
            </w:r>
          </w:p>
        </w:tc>
        <w:tc>
          <w:tcPr>
            <w:tcW w:w="5223" w:type="dxa"/>
            <w:shd w:val="clear" w:color="auto" w:fill="auto"/>
            <w:vAlign w:val="center"/>
          </w:tcPr>
          <w:p w14:paraId="11D490C2" w14:textId="77777777" w:rsidR="005D1203" w:rsidRPr="005D1203" w:rsidRDefault="005D1203" w:rsidP="00E77890">
            <w:r w:rsidRPr="005D1203">
              <w:t>Маломерные суда</w:t>
            </w:r>
          </w:p>
        </w:tc>
        <w:tc>
          <w:tcPr>
            <w:tcW w:w="3173" w:type="dxa"/>
            <w:shd w:val="clear" w:color="auto" w:fill="auto"/>
            <w:vAlign w:val="center"/>
          </w:tcPr>
          <w:p w14:paraId="22C21CFF" w14:textId="77777777" w:rsidR="005D1203" w:rsidRPr="005D1203" w:rsidRDefault="005D1203" w:rsidP="00E77890">
            <w:pPr>
              <w:jc w:val="center"/>
            </w:pPr>
            <w:r w:rsidRPr="005D1203">
              <w:t>2287,6</w:t>
            </w:r>
          </w:p>
        </w:tc>
      </w:tr>
    </w:tbl>
    <w:p w14:paraId="0D53CF2D" w14:textId="77777777" w:rsidR="005D1203" w:rsidRPr="005D1203" w:rsidRDefault="005D1203" w:rsidP="005D1203">
      <w:pPr>
        <w:ind w:right="100" w:firstLine="567"/>
        <w:jc w:val="center"/>
        <w:rPr>
          <w:b/>
          <w:bCs/>
          <w:kern w:val="32"/>
        </w:rPr>
      </w:pPr>
    </w:p>
    <w:p w14:paraId="633FBC6D" w14:textId="77777777" w:rsidR="005D1203" w:rsidRPr="005D1203" w:rsidRDefault="005D1203" w:rsidP="005D1203">
      <w:pPr>
        <w:ind w:right="100" w:firstLine="567"/>
        <w:jc w:val="center"/>
        <w:rPr>
          <w:b/>
          <w:bCs/>
          <w:kern w:val="32"/>
        </w:rPr>
      </w:pPr>
      <w:r w:rsidRPr="005D1203">
        <w:rPr>
          <w:b/>
          <w:bCs/>
          <w:kern w:val="32"/>
        </w:rPr>
        <w:t xml:space="preserve">Тарифы на хранение задержанных транспортных средств на специализированных стоянках на территории </w:t>
      </w:r>
    </w:p>
    <w:p w14:paraId="1F2C7B97" w14:textId="77777777" w:rsidR="005D1203" w:rsidRPr="005D1203" w:rsidRDefault="005D1203" w:rsidP="005D1203">
      <w:pPr>
        <w:ind w:right="100" w:firstLine="567"/>
        <w:jc w:val="center"/>
        <w:rPr>
          <w:b/>
          <w:bCs/>
          <w:kern w:val="32"/>
        </w:rPr>
      </w:pPr>
      <w:r w:rsidRPr="005D1203">
        <w:rPr>
          <w:b/>
          <w:bCs/>
          <w:kern w:val="32"/>
        </w:rPr>
        <w:t>Прокопьевского городского округа</w:t>
      </w:r>
    </w:p>
    <w:p w14:paraId="088E091B" w14:textId="77777777" w:rsidR="005D1203" w:rsidRPr="005D1203" w:rsidRDefault="005D1203" w:rsidP="005D1203">
      <w:pPr>
        <w:ind w:right="100" w:firstLine="567"/>
        <w:jc w:val="cente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4982"/>
        <w:gridCol w:w="3144"/>
      </w:tblGrid>
      <w:tr w:rsidR="005D1203" w:rsidRPr="005D1203" w14:paraId="32CF967E" w14:textId="77777777" w:rsidTr="00E77890">
        <w:tc>
          <w:tcPr>
            <w:tcW w:w="827" w:type="dxa"/>
            <w:shd w:val="clear" w:color="auto" w:fill="auto"/>
            <w:vAlign w:val="center"/>
          </w:tcPr>
          <w:p w14:paraId="4BFFFB98" w14:textId="77777777" w:rsidR="005D1203" w:rsidRPr="005D1203" w:rsidRDefault="005D1203" w:rsidP="00E77890">
            <w:pPr>
              <w:jc w:val="center"/>
            </w:pPr>
            <w:r w:rsidRPr="005D1203">
              <w:t xml:space="preserve">№ </w:t>
            </w:r>
          </w:p>
          <w:p w14:paraId="3663C532" w14:textId="77777777" w:rsidR="005D1203" w:rsidRPr="005D1203" w:rsidRDefault="005D1203" w:rsidP="00E77890">
            <w:pPr>
              <w:jc w:val="center"/>
            </w:pPr>
            <w:r w:rsidRPr="005D1203">
              <w:t>п/п</w:t>
            </w:r>
          </w:p>
        </w:tc>
        <w:tc>
          <w:tcPr>
            <w:tcW w:w="4982" w:type="dxa"/>
            <w:shd w:val="clear" w:color="auto" w:fill="auto"/>
            <w:vAlign w:val="center"/>
          </w:tcPr>
          <w:p w14:paraId="2C90D3E0" w14:textId="77777777" w:rsidR="005D1203" w:rsidRPr="005D1203" w:rsidRDefault="005D1203" w:rsidP="00E77890">
            <w:pPr>
              <w:jc w:val="center"/>
            </w:pPr>
            <w:r w:rsidRPr="005D1203">
              <w:t>Наименование категории транспортного средства</w:t>
            </w:r>
          </w:p>
        </w:tc>
        <w:tc>
          <w:tcPr>
            <w:tcW w:w="3144" w:type="dxa"/>
            <w:shd w:val="clear" w:color="auto" w:fill="auto"/>
            <w:vAlign w:val="center"/>
          </w:tcPr>
          <w:p w14:paraId="4B1D0181" w14:textId="77777777" w:rsidR="005D1203" w:rsidRPr="005D1203" w:rsidRDefault="005D1203" w:rsidP="00E77890">
            <w:pPr>
              <w:jc w:val="center"/>
            </w:pPr>
            <w:r w:rsidRPr="005D1203">
              <w:t xml:space="preserve">Стоимость хранения единицы транспортного средства, рублей за 1 час </w:t>
            </w:r>
          </w:p>
        </w:tc>
      </w:tr>
      <w:tr w:rsidR="005D1203" w:rsidRPr="005D1203" w14:paraId="07F3EDCA" w14:textId="77777777" w:rsidTr="00E77890">
        <w:trPr>
          <w:trHeight w:val="466"/>
        </w:trPr>
        <w:tc>
          <w:tcPr>
            <w:tcW w:w="827" w:type="dxa"/>
            <w:shd w:val="clear" w:color="auto" w:fill="auto"/>
            <w:vAlign w:val="center"/>
          </w:tcPr>
          <w:p w14:paraId="60CD3770" w14:textId="77777777" w:rsidR="005D1203" w:rsidRPr="005D1203" w:rsidRDefault="005D1203" w:rsidP="00E77890">
            <w:pPr>
              <w:jc w:val="center"/>
            </w:pPr>
            <w:r w:rsidRPr="005D1203">
              <w:t>1</w:t>
            </w:r>
          </w:p>
        </w:tc>
        <w:tc>
          <w:tcPr>
            <w:tcW w:w="4982" w:type="dxa"/>
            <w:shd w:val="clear" w:color="auto" w:fill="auto"/>
            <w:vAlign w:val="center"/>
          </w:tcPr>
          <w:p w14:paraId="3BD4B175" w14:textId="77777777" w:rsidR="005D1203" w:rsidRPr="005D1203" w:rsidRDefault="005D1203" w:rsidP="00E77890">
            <w:r w:rsidRPr="005D1203">
              <w:t>Категории А, М</w:t>
            </w:r>
          </w:p>
        </w:tc>
        <w:tc>
          <w:tcPr>
            <w:tcW w:w="3144" w:type="dxa"/>
            <w:shd w:val="clear" w:color="auto" w:fill="auto"/>
            <w:vAlign w:val="center"/>
          </w:tcPr>
          <w:p w14:paraId="69A8B350" w14:textId="77777777" w:rsidR="005D1203" w:rsidRPr="005D1203" w:rsidRDefault="005D1203" w:rsidP="00E77890">
            <w:pPr>
              <w:jc w:val="center"/>
            </w:pPr>
            <w:r w:rsidRPr="005D1203">
              <w:t>19,6</w:t>
            </w:r>
          </w:p>
        </w:tc>
      </w:tr>
      <w:tr w:rsidR="005D1203" w:rsidRPr="005D1203" w14:paraId="1246C385" w14:textId="77777777" w:rsidTr="00E77890">
        <w:trPr>
          <w:trHeight w:val="416"/>
        </w:trPr>
        <w:tc>
          <w:tcPr>
            <w:tcW w:w="827" w:type="dxa"/>
            <w:shd w:val="clear" w:color="auto" w:fill="auto"/>
            <w:vAlign w:val="center"/>
          </w:tcPr>
          <w:p w14:paraId="33F61D2C" w14:textId="77777777" w:rsidR="005D1203" w:rsidRPr="005D1203" w:rsidRDefault="005D1203" w:rsidP="00E77890">
            <w:pPr>
              <w:jc w:val="center"/>
            </w:pPr>
            <w:r w:rsidRPr="005D1203">
              <w:t>2</w:t>
            </w:r>
          </w:p>
        </w:tc>
        <w:tc>
          <w:tcPr>
            <w:tcW w:w="4982" w:type="dxa"/>
            <w:shd w:val="clear" w:color="auto" w:fill="auto"/>
            <w:vAlign w:val="center"/>
          </w:tcPr>
          <w:p w14:paraId="03CA0312" w14:textId="77777777" w:rsidR="005D1203" w:rsidRPr="005D1203" w:rsidRDefault="005D1203" w:rsidP="00E77890">
            <w:r w:rsidRPr="005D1203">
              <w:t>Категории В и D массой до 3,5 тонны</w:t>
            </w:r>
          </w:p>
        </w:tc>
        <w:tc>
          <w:tcPr>
            <w:tcW w:w="3144" w:type="dxa"/>
            <w:shd w:val="clear" w:color="auto" w:fill="auto"/>
            <w:vAlign w:val="center"/>
          </w:tcPr>
          <w:p w14:paraId="77E47418" w14:textId="77777777" w:rsidR="005D1203" w:rsidRPr="005D1203" w:rsidRDefault="005D1203" w:rsidP="00E77890">
            <w:pPr>
              <w:jc w:val="center"/>
            </w:pPr>
            <w:r w:rsidRPr="005D1203">
              <w:t>40,9</w:t>
            </w:r>
          </w:p>
        </w:tc>
      </w:tr>
      <w:tr w:rsidR="005D1203" w:rsidRPr="005D1203" w14:paraId="002DD80C" w14:textId="77777777" w:rsidTr="00E77890">
        <w:trPr>
          <w:trHeight w:val="423"/>
        </w:trPr>
        <w:tc>
          <w:tcPr>
            <w:tcW w:w="827" w:type="dxa"/>
            <w:shd w:val="clear" w:color="auto" w:fill="auto"/>
            <w:vAlign w:val="center"/>
          </w:tcPr>
          <w:p w14:paraId="3FC7701A" w14:textId="77777777" w:rsidR="005D1203" w:rsidRPr="005D1203" w:rsidRDefault="005D1203" w:rsidP="00E77890">
            <w:pPr>
              <w:jc w:val="center"/>
            </w:pPr>
            <w:r w:rsidRPr="005D1203">
              <w:t>3</w:t>
            </w:r>
          </w:p>
        </w:tc>
        <w:tc>
          <w:tcPr>
            <w:tcW w:w="4982" w:type="dxa"/>
            <w:shd w:val="clear" w:color="auto" w:fill="auto"/>
            <w:vAlign w:val="center"/>
          </w:tcPr>
          <w:p w14:paraId="6124646B" w14:textId="77777777" w:rsidR="005D1203" w:rsidRPr="005D1203" w:rsidRDefault="005D1203" w:rsidP="00E77890">
            <w:r w:rsidRPr="005D1203">
              <w:t xml:space="preserve">Категории </w:t>
            </w:r>
            <w:r w:rsidRPr="005D1203">
              <w:rPr>
                <w:lang w:val="en-US"/>
              </w:rPr>
              <w:t>D</w:t>
            </w:r>
            <w:r w:rsidRPr="005D1203">
              <w:t xml:space="preserve"> массой свыше 3,5 тонны, С </w:t>
            </w:r>
          </w:p>
        </w:tc>
        <w:tc>
          <w:tcPr>
            <w:tcW w:w="3144" w:type="dxa"/>
            <w:shd w:val="clear" w:color="auto" w:fill="auto"/>
            <w:vAlign w:val="center"/>
          </w:tcPr>
          <w:p w14:paraId="4C2D47F1" w14:textId="77777777" w:rsidR="005D1203" w:rsidRPr="005D1203" w:rsidRDefault="005D1203" w:rsidP="00E77890">
            <w:pPr>
              <w:jc w:val="center"/>
            </w:pPr>
            <w:r w:rsidRPr="005D1203">
              <w:t>78,0</w:t>
            </w:r>
          </w:p>
        </w:tc>
      </w:tr>
      <w:tr w:rsidR="005D1203" w:rsidRPr="005D1203" w14:paraId="0B214727" w14:textId="77777777" w:rsidTr="00E77890">
        <w:trPr>
          <w:trHeight w:val="415"/>
        </w:trPr>
        <w:tc>
          <w:tcPr>
            <w:tcW w:w="827" w:type="dxa"/>
            <w:shd w:val="clear" w:color="auto" w:fill="auto"/>
            <w:vAlign w:val="center"/>
          </w:tcPr>
          <w:p w14:paraId="79C6029F" w14:textId="77777777" w:rsidR="005D1203" w:rsidRPr="005D1203" w:rsidRDefault="005D1203" w:rsidP="00E77890">
            <w:pPr>
              <w:jc w:val="center"/>
            </w:pPr>
            <w:r w:rsidRPr="005D1203">
              <w:t>4</w:t>
            </w:r>
          </w:p>
        </w:tc>
        <w:tc>
          <w:tcPr>
            <w:tcW w:w="4982" w:type="dxa"/>
            <w:shd w:val="clear" w:color="auto" w:fill="auto"/>
            <w:vAlign w:val="center"/>
          </w:tcPr>
          <w:p w14:paraId="3C5F8BCB" w14:textId="77777777" w:rsidR="005D1203" w:rsidRPr="005D1203" w:rsidRDefault="005D1203" w:rsidP="00E77890">
            <w:r w:rsidRPr="005D1203">
              <w:t xml:space="preserve">Категория </w:t>
            </w:r>
            <w:r w:rsidRPr="005D1203">
              <w:rPr>
                <w:lang w:val="en-US"/>
              </w:rPr>
              <w:t>BE</w:t>
            </w:r>
          </w:p>
        </w:tc>
        <w:tc>
          <w:tcPr>
            <w:tcW w:w="3144" w:type="dxa"/>
            <w:shd w:val="clear" w:color="auto" w:fill="auto"/>
            <w:vAlign w:val="center"/>
          </w:tcPr>
          <w:p w14:paraId="3882C08A" w14:textId="77777777" w:rsidR="005D1203" w:rsidRPr="005D1203" w:rsidRDefault="005D1203" w:rsidP="00E77890">
            <w:pPr>
              <w:jc w:val="center"/>
            </w:pPr>
            <w:r w:rsidRPr="005D1203">
              <w:t>45,8</w:t>
            </w:r>
          </w:p>
        </w:tc>
      </w:tr>
      <w:tr w:rsidR="005D1203" w:rsidRPr="005D1203" w14:paraId="252BFF00" w14:textId="77777777" w:rsidTr="00E77890">
        <w:trPr>
          <w:trHeight w:val="415"/>
        </w:trPr>
        <w:tc>
          <w:tcPr>
            <w:tcW w:w="827" w:type="dxa"/>
            <w:shd w:val="clear" w:color="auto" w:fill="auto"/>
            <w:vAlign w:val="center"/>
          </w:tcPr>
          <w:p w14:paraId="16B34E8E" w14:textId="77777777" w:rsidR="005D1203" w:rsidRPr="005D1203" w:rsidRDefault="005D1203" w:rsidP="00E77890">
            <w:pPr>
              <w:jc w:val="center"/>
            </w:pPr>
            <w:r w:rsidRPr="005D1203">
              <w:t>5</w:t>
            </w:r>
          </w:p>
        </w:tc>
        <w:tc>
          <w:tcPr>
            <w:tcW w:w="4982" w:type="dxa"/>
            <w:shd w:val="clear" w:color="auto" w:fill="auto"/>
            <w:vAlign w:val="center"/>
          </w:tcPr>
          <w:p w14:paraId="77D95794" w14:textId="77777777" w:rsidR="005D1203" w:rsidRPr="005D1203" w:rsidRDefault="005D1203" w:rsidP="00E77890">
            <w:r w:rsidRPr="005D1203">
              <w:t>Категория СЕ</w:t>
            </w:r>
          </w:p>
        </w:tc>
        <w:tc>
          <w:tcPr>
            <w:tcW w:w="3144" w:type="dxa"/>
            <w:shd w:val="clear" w:color="auto" w:fill="auto"/>
            <w:vAlign w:val="center"/>
          </w:tcPr>
          <w:p w14:paraId="6801B93B" w14:textId="77777777" w:rsidR="005D1203" w:rsidRPr="005D1203" w:rsidRDefault="005D1203" w:rsidP="00E77890">
            <w:pPr>
              <w:jc w:val="center"/>
            </w:pPr>
            <w:r w:rsidRPr="005D1203">
              <w:t>83,6</w:t>
            </w:r>
          </w:p>
        </w:tc>
      </w:tr>
      <w:tr w:rsidR="005D1203" w:rsidRPr="005D1203" w14:paraId="29E7179E" w14:textId="77777777" w:rsidTr="00E77890">
        <w:trPr>
          <w:trHeight w:val="420"/>
        </w:trPr>
        <w:tc>
          <w:tcPr>
            <w:tcW w:w="827" w:type="dxa"/>
            <w:shd w:val="clear" w:color="auto" w:fill="auto"/>
            <w:vAlign w:val="center"/>
          </w:tcPr>
          <w:p w14:paraId="23E2726D" w14:textId="77777777" w:rsidR="005D1203" w:rsidRPr="005D1203" w:rsidRDefault="005D1203" w:rsidP="00E77890">
            <w:pPr>
              <w:jc w:val="center"/>
            </w:pPr>
            <w:r w:rsidRPr="005D1203">
              <w:t>6</w:t>
            </w:r>
          </w:p>
        </w:tc>
        <w:tc>
          <w:tcPr>
            <w:tcW w:w="4982" w:type="dxa"/>
            <w:shd w:val="clear" w:color="auto" w:fill="auto"/>
            <w:vAlign w:val="center"/>
          </w:tcPr>
          <w:p w14:paraId="414C87C1" w14:textId="77777777" w:rsidR="005D1203" w:rsidRPr="005D1203" w:rsidRDefault="005D1203" w:rsidP="00E77890">
            <w:r w:rsidRPr="005D1203">
              <w:t>Негабаритные транспортные средства</w:t>
            </w:r>
          </w:p>
        </w:tc>
        <w:tc>
          <w:tcPr>
            <w:tcW w:w="3144" w:type="dxa"/>
            <w:shd w:val="clear" w:color="auto" w:fill="auto"/>
            <w:vAlign w:val="center"/>
          </w:tcPr>
          <w:p w14:paraId="3000CDE2" w14:textId="77777777" w:rsidR="005D1203" w:rsidRPr="005D1203" w:rsidRDefault="005D1203" w:rsidP="00E77890">
            <w:pPr>
              <w:jc w:val="center"/>
            </w:pPr>
            <w:r w:rsidRPr="005D1203">
              <w:t>116,0</w:t>
            </w:r>
          </w:p>
        </w:tc>
      </w:tr>
      <w:tr w:rsidR="005D1203" w:rsidRPr="005D1203" w14:paraId="4907DFBB" w14:textId="77777777" w:rsidTr="00E77890">
        <w:trPr>
          <w:trHeight w:val="412"/>
        </w:trPr>
        <w:tc>
          <w:tcPr>
            <w:tcW w:w="827" w:type="dxa"/>
            <w:shd w:val="clear" w:color="auto" w:fill="auto"/>
            <w:vAlign w:val="center"/>
          </w:tcPr>
          <w:p w14:paraId="2181CAF0" w14:textId="77777777" w:rsidR="005D1203" w:rsidRPr="005D1203" w:rsidRDefault="005D1203" w:rsidP="00E77890">
            <w:pPr>
              <w:jc w:val="center"/>
            </w:pPr>
            <w:r w:rsidRPr="005D1203">
              <w:t>7</w:t>
            </w:r>
          </w:p>
        </w:tc>
        <w:tc>
          <w:tcPr>
            <w:tcW w:w="4982" w:type="dxa"/>
            <w:shd w:val="clear" w:color="auto" w:fill="auto"/>
            <w:vAlign w:val="center"/>
          </w:tcPr>
          <w:p w14:paraId="0B53180E" w14:textId="77777777" w:rsidR="005D1203" w:rsidRPr="005D1203" w:rsidRDefault="005D1203" w:rsidP="00E77890">
            <w:r w:rsidRPr="005D1203">
              <w:t>Маломерные суда</w:t>
            </w:r>
          </w:p>
        </w:tc>
        <w:tc>
          <w:tcPr>
            <w:tcW w:w="3144" w:type="dxa"/>
            <w:shd w:val="clear" w:color="auto" w:fill="auto"/>
            <w:vAlign w:val="center"/>
          </w:tcPr>
          <w:p w14:paraId="0DCE93C7" w14:textId="77777777" w:rsidR="005D1203" w:rsidRPr="005D1203" w:rsidRDefault="005D1203" w:rsidP="00E77890">
            <w:pPr>
              <w:jc w:val="center"/>
            </w:pPr>
            <w:r w:rsidRPr="005D1203">
              <w:t>21,5</w:t>
            </w:r>
          </w:p>
        </w:tc>
      </w:tr>
    </w:tbl>
    <w:p w14:paraId="4E1EE9BE" w14:textId="77777777" w:rsidR="005D1203" w:rsidRPr="005D1203" w:rsidRDefault="005D1203" w:rsidP="005D1203">
      <w:pPr>
        <w:jc w:val="center"/>
        <w:rPr>
          <w:b/>
          <w:bCs/>
        </w:rPr>
      </w:pPr>
    </w:p>
    <w:p w14:paraId="12F9EB94" w14:textId="77777777" w:rsidR="005D1203" w:rsidRPr="005D1203" w:rsidRDefault="005D1203" w:rsidP="005D1203">
      <w:pPr>
        <w:jc w:val="center"/>
        <w:rPr>
          <w:b/>
          <w:bCs/>
        </w:rPr>
      </w:pPr>
    </w:p>
    <w:p w14:paraId="18CF402B" w14:textId="77777777" w:rsidR="005D1203" w:rsidRPr="005D1203" w:rsidRDefault="005D1203" w:rsidP="005D1203">
      <w:pPr>
        <w:jc w:val="center"/>
        <w:rPr>
          <w:b/>
          <w:bCs/>
        </w:rPr>
      </w:pPr>
    </w:p>
    <w:p w14:paraId="61DD7C53" w14:textId="77777777" w:rsidR="005D1203" w:rsidRPr="005D1203" w:rsidRDefault="005D1203" w:rsidP="005D1203">
      <w:pPr>
        <w:jc w:val="center"/>
        <w:rPr>
          <w:b/>
          <w:bCs/>
        </w:rPr>
      </w:pPr>
      <w:r w:rsidRPr="005D1203">
        <w:rPr>
          <w:b/>
          <w:bCs/>
        </w:rPr>
        <w:t>Тарифы на перемещение задержанных транспортных средств на специализированные стоянки на территории Новокузнецкого муниципального округа</w:t>
      </w:r>
    </w:p>
    <w:p w14:paraId="08F759AB" w14:textId="77777777" w:rsidR="005D1203" w:rsidRPr="005D1203" w:rsidRDefault="005D1203" w:rsidP="005D1203">
      <w:pPr>
        <w:jc w:val="both"/>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429"/>
        <w:gridCol w:w="3244"/>
      </w:tblGrid>
      <w:tr w:rsidR="005D1203" w:rsidRPr="005D1203" w14:paraId="19B3E792" w14:textId="77777777" w:rsidTr="00E77890">
        <w:tc>
          <w:tcPr>
            <w:tcW w:w="709" w:type="dxa"/>
            <w:shd w:val="clear" w:color="auto" w:fill="auto"/>
            <w:vAlign w:val="center"/>
          </w:tcPr>
          <w:p w14:paraId="14379C9C" w14:textId="77777777" w:rsidR="005D1203" w:rsidRPr="005D1203" w:rsidRDefault="005D1203" w:rsidP="00E77890">
            <w:pPr>
              <w:jc w:val="center"/>
            </w:pPr>
            <w:r w:rsidRPr="005D1203">
              <w:t xml:space="preserve">№ </w:t>
            </w:r>
          </w:p>
          <w:p w14:paraId="347FDBF2" w14:textId="77777777" w:rsidR="005D1203" w:rsidRPr="005D1203" w:rsidRDefault="005D1203" w:rsidP="00E77890">
            <w:pPr>
              <w:jc w:val="center"/>
            </w:pPr>
            <w:r w:rsidRPr="005D1203">
              <w:t>п/п</w:t>
            </w:r>
          </w:p>
        </w:tc>
        <w:tc>
          <w:tcPr>
            <w:tcW w:w="5528" w:type="dxa"/>
            <w:shd w:val="clear" w:color="auto" w:fill="auto"/>
            <w:vAlign w:val="center"/>
          </w:tcPr>
          <w:p w14:paraId="2825B380" w14:textId="77777777" w:rsidR="005D1203" w:rsidRPr="005D1203" w:rsidRDefault="005D1203" w:rsidP="00E77890">
            <w:pPr>
              <w:jc w:val="center"/>
            </w:pPr>
            <w:r w:rsidRPr="005D1203">
              <w:t>Наименование категории транспортного средства</w:t>
            </w:r>
          </w:p>
        </w:tc>
        <w:tc>
          <w:tcPr>
            <w:tcW w:w="3285" w:type="dxa"/>
            <w:shd w:val="clear" w:color="auto" w:fill="auto"/>
            <w:vAlign w:val="center"/>
          </w:tcPr>
          <w:p w14:paraId="4963EE25" w14:textId="77777777" w:rsidR="005D1203" w:rsidRPr="005D1203" w:rsidRDefault="005D1203" w:rsidP="00E77890">
            <w:pPr>
              <w:jc w:val="center"/>
            </w:pPr>
            <w:r w:rsidRPr="005D1203">
              <w:t xml:space="preserve">Стоимость перемещения единицы транспортного средства, рублей </w:t>
            </w:r>
          </w:p>
        </w:tc>
      </w:tr>
      <w:tr w:rsidR="005D1203" w:rsidRPr="005D1203" w14:paraId="056E4500" w14:textId="77777777" w:rsidTr="00E77890">
        <w:trPr>
          <w:trHeight w:val="505"/>
        </w:trPr>
        <w:tc>
          <w:tcPr>
            <w:tcW w:w="709" w:type="dxa"/>
            <w:shd w:val="clear" w:color="auto" w:fill="auto"/>
            <w:vAlign w:val="center"/>
          </w:tcPr>
          <w:p w14:paraId="25C7959F" w14:textId="77777777" w:rsidR="005D1203" w:rsidRPr="005D1203" w:rsidRDefault="005D1203" w:rsidP="00E77890">
            <w:pPr>
              <w:jc w:val="center"/>
            </w:pPr>
            <w:r w:rsidRPr="005D1203">
              <w:t>1</w:t>
            </w:r>
          </w:p>
        </w:tc>
        <w:tc>
          <w:tcPr>
            <w:tcW w:w="5528" w:type="dxa"/>
            <w:shd w:val="clear" w:color="auto" w:fill="auto"/>
            <w:vAlign w:val="center"/>
          </w:tcPr>
          <w:p w14:paraId="74C3B679" w14:textId="77777777" w:rsidR="005D1203" w:rsidRPr="005D1203" w:rsidRDefault="005D1203" w:rsidP="00E77890">
            <w:r w:rsidRPr="005D1203">
              <w:t xml:space="preserve">Категории А, М, B и D массой до 3,5 тонны </w:t>
            </w:r>
          </w:p>
        </w:tc>
        <w:tc>
          <w:tcPr>
            <w:tcW w:w="3285" w:type="dxa"/>
            <w:shd w:val="clear" w:color="auto" w:fill="auto"/>
            <w:vAlign w:val="center"/>
          </w:tcPr>
          <w:p w14:paraId="133C2543" w14:textId="77777777" w:rsidR="005D1203" w:rsidRPr="005D1203" w:rsidRDefault="005D1203" w:rsidP="00E77890">
            <w:pPr>
              <w:jc w:val="center"/>
            </w:pPr>
            <w:r w:rsidRPr="005D1203">
              <w:t>2382,9</w:t>
            </w:r>
          </w:p>
        </w:tc>
      </w:tr>
      <w:tr w:rsidR="005D1203" w:rsidRPr="005D1203" w14:paraId="68BA837E" w14:textId="77777777" w:rsidTr="00E77890">
        <w:trPr>
          <w:trHeight w:val="414"/>
        </w:trPr>
        <w:tc>
          <w:tcPr>
            <w:tcW w:w="709" w:type="dxa"/>
            <w:shd w:val="clear" w:color="auto" w:fill="auto"/>
            <w:vAlign w:val="center"/>
          </w:tcPr>
          <w:p w14:paraId="7259B350" w14:textId="77777777" w:rsidR="005D1203" w:rsidRPr="005D1203" w:rsidRDefault="005D1203" w:rsidP="00E77890">
            <w:pPr>
              <w:jc w:val="center"/>
            </w:pPr>
            <w:r w:rsidRPr="005D1203">
              <w:t>2</w:t>
            </w:r>
          </w:p>
        </w:tc>
        <w:tc>
          <w:tcPr>
            <w:tcW w:w="5528" w:type="dxa"/>
            <w:shd w:val="clear" w:color="auto" w:fill="auto"/>
            <w:vAlign w:val="center"/>
          </w:tcPr>
          <w:p w14:paraId="76410B9B" w14:textId="77777777" w:rsidR="005D1203" w:rsidRPr="005D1203" w:rsidRDefault="005D1203" w:rsidP="00E77890">
            <w:r w:rsidRPr="005D1203">
              <w:t>Категории D массой более 3,5 тонны, С</w:t>
            </w:r>
          </w:p>
        </w:tc>
        <w:tc>
          <w:tcPr>
            <w:tcW w:w="3285" w:type="dxa"/>
            <w:shd w:val="clear" w:color="auto" w:fill="auto"/>
            <w:vAlign w:val="center"/>
          </w:tcPr>
          <w:p w14:paraId="386729C7" w14:textId="77777777" w:rsidR="005D1203" w:rsidRPr="005D1203" w:rsidRDefault="005D1203" w:rsidP="00E77890">
            <w:pPr>
              <w:jc w:val="center"/>
            </w:pPr>
            <w:r w:rsidRPr="005D1203">
              <w:t>6040,0</w:t>
            </w:r>
          </w:p>
        </w:tc>
      </w:tr>
      <w:tr w:rsidR="005D1203" w:rsidRPr="005D1203" w14:paraId="5FF05C4C" w14:textId="77777777" w:rsidTr="00E77890">
        <w:trPr>
          <w:trHeight w:val="421"/>
        </w:trPr>
        <w:tc>
          <w:tcPr>
            <w:tcW w:w="709" w:type="dxa"/>
            <w:shd w:val="clear" w:color="auto" w:fill="auto"/>
            <w:vAlign w:val="center"/>
          </w:tcPr>
          <w:p w14:paraId="56536E8F" w14:textId="77777777" w:rsidR="005D1203" w:rsidRPr="005D1203" w:rsidRDefault="005D1203" w:rsidP="00E77890">
            <w:pPr>
              <w:jc w:val="center"/>
            </w:pPr>
            <w:r w:rsidRPr="005D1203">
              <w:t>3</w:t>
            </w:r>
          </w:p>
        </w:tc>
        <w:tc>
          <w:tcPr>
            <w:tcW w:w="5528" w:type="dxa"/>
            <w:shd w:val="clear" w:color="auto" w:fill="auto"/>
            <w:vAlign w:val="center"/>
          </w:tcPr>
          <w:p w14:paraId="59C55278" w14:textId="77777777" w:rsidR="005D1203" w:rsidRPr="005D1203" w:rsidRDefault="005D1203" w:rsidP="00E77890">
            <w:r w:rsidRPr="005D1203">
              <w:t>Категория BE</w:t>
            </w:r>
          </w:p>
        </w:tc>
        <w:tc>
          <w:tcPr>
            <w:tcW w:w="3285" w:type="dxa"/>
            <w:shd w:val="clear" w:color="auto" w:fill="auto"/>
            <w:vAlign w:val="center"/>
          </w:tcPr>
          <w:p w14:paraId="01F99C5D" w14:textId="77777777" w:rsidR="005D1203" w:rsidRPr="005D1203" w:rsidRDefault="005D1203" w:rsidP="00E77890">
            <w:pPr>
              <w:jc w:val="center"/>
            </w:pPr>
            <w:r w:rsidRPr="005D1203">
              <w:t>2639,5</w:t>
            </w:r>
          </w:p>
        </w:tc>
      </w:tr>
      <w:tr w:rsidR="005D1203" w:rsidRPr="005D1203" w14:paraId="350C581D" w14:textId="77777777" w:rsidTr="00E77890">
        <w:trPr>
          <w:trHeight w:val="413"/>
        </w:trPr>
        <w:tc>
          <w:tcPr>
            <w:tcW w:w="709" w:type="dxa"/>
            <w:shd w:val="clear" w:color="auto" w:fill="auto"/>
            <w:vAlign w:val="center"/>
          </w:tcPr>
          <w:p w14:paraId="2311B883" w14:textId="77777777" w:rsidR="005D1203" w:rsidRPr="005D1203" w:rsidRDefault="005D1203" w:rsidP="00E77890">
            <w:pPr>
              <w:jc w:val="center"/>
            </w:pPr>
            <w:r w:rsidRPr="005D1203">
              <w:t>4</w:t>
            </w:r>
          </w:p>
        </w:tc>
        <w:tc>
          <w:tcPr>
            <w:tcW w:w="5528" w:type="dxa"/>
            <w:shd w:val="clear" w:color="auto" w:fill="auto"/>
            <w:vAlign w:val="center"/>
          </w:tcPr>
          <w:p w14:paraId="79E04F74" w14:textId="77777777" w:rsidR="005D1203" w:rsidRPr="005D1203" w:rsidRDefault="005D1203" w:rsidP="00E77890">
            <w:r w:rsidRPr="005D1203">
              <w:t>Негабаритные транспортные средства</w:t>
            </w:r>
          </w:p>
        </w:tc>
        <w:tc>
          <w:tcPr>
            <w:tcW w:w="3285" w:type="dxa"/>
            <w:shd w:val="clear" w:color="auto" w:fill="auto"/>
            <w:vAlign w:val="center"/>
          </w:tcPr>
          <w:p w14:paraId="2D551B7D" w14:textId="77777777" w:rsidR="005D1203" w:rsidRPr="005D1203" w:rsidRDefault="005D1203" w:rsidP="00E77890">
            <w:pPr>
              <w:jc w:val="center"/>
            </w:pPr>
            <w:r w:rsidRPr="005D1203">
              <w:t>6977,0</w:t>
            </w:r>
          </w:p>
        </w:tc>
      </w:tr>
      <w:tr w:rsidR="005D1203" w:rsidRPr="005D1203" w14:paraId="61FF9D2B" w14:textId="77777777" w:rsidTr="00E77890">
        <w:trPr>
          <w:trHeight w:val="418"/>
        </w:trPr>
        <w:tc>
          <w:tcPr>
            <w:tcW w:w="709" w:type="dxa"/>
            <w:shd w:val="clear" w:color="auto" w:fill="auto"/>
            <w:vAlign w:val="center"/>
          </w:tcPr>
          <w:p w14:paraId="359D11E0" w14:textId="77777777" w:rsidR="005D1203" w:rsidRPr="005D1203" w:rsidRDefault="005D1203" w:rsidP="00E77890">
            <w:pPr>
              <w:jc w:val="center"/>
            </w:pPr>
            <w:r w:rsidRPr="005D1203">
              <w:t>5</w:t>
            </w:r>
          </w:p>
        </w:tc>
        <w:tc>
          <w:tcPr>
            <w:tcW w:w="5528" w:type="dxa"/>
            <w:shd w:val="clear" w:color="auto" w:fill="auto"/>
            <w:vAlign w:val="center"/>
          </w:tcPr>
          <w:p w14:paraId="65C380D6" w14:textId="77777777" w:rsidR="005D1203" w:rsidRPr="005D1203" w:rsidRDefault="005D1203" w:rsidP="00E77890">
            <w:r w:rsidRPr="005D1203">
              <w:t>Маломерные суда</w:t>
            </w:r>
          </w:p>
        </w:tc>
        <w:tc>
          <w:tcPr>
            <w:tcW w:w="3285" w:type="dxa"/>
            <w:shd w:val="clear" w:color="auto" w:fill="auto"/>
            <w:vAlign w:val="center"/>
          </w:tcPr>
          <w:p w14:paraId="18327001" w14:textId="77777777" w:rsidR="005D1203" w:rsidRPr="005D1203" w:rsidRDefault="005D1203" w:rsidP="00E77890">
            <w:pPr>
              <w:jc w:val="center"/>
            </w:pPr>
            <w:r w:rsidRPr="005D1203">
              <w:t>2287,6</w:t>
            </w:r>
          </w:p>
        </w:tc>
      </w:tr>
    </w:tbl>
    <w:p w14:paraId="263D6D6A" w14:textId="77777777" w:rsidR="005D1203" w:rsidRPr="005D1203" w:rsidRDefault="005D1203" w:rsidP="005D1203">
      <w:pPr>
        <w:jc w:val="both"/>
      </w:pPr>
      <w:r w:rsidRPr="005D1203">
        <w:t xml:space="preserve">                                               </w:t>
      </w:r>
    </w:p>
    <w:p w14:paraId="1D9B397A" w14:textId="77777777" w:rsidR="005D1203" w:rsidRPr="005D1203" w:rsidRDefault="005D1203" w:rsidP="005D1203">
      <w:pPr>
        <w:jc w:val="center"/>
        <w:rPr>
          <w:b/>
          <w:bCs/>
        </w:rPr>
      </w:pPr>
      <w:r w:rsidRPr="005D1203">
        <w:t xml:space="preserve">                 </w:t>
      </w:r>
      <w:r w:rsidRPr="005D1203">
        <w:rPr>
          <w:b/>
          <w:bCs/>
        </w:rPr>
        <w:t>Тарифы на хранение задержанных транспортных средств на специализированных стоянках на территории Новокузнецкого муниципального округа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4982"/>
        <w:gridCol w:w="3144"/>
      </w:tblGrid>
      <w:tr w:rsidR="005D1203" w:rsidRPr="005D1203" w14:paraId="3FBC1B47" w14:textId="77777777" w:rsidTr="00E77890">
        <w:tc>
          <w:tcPr>
            <w:tcW w:w="827" w:type="dxa"/>
            <w:shd w:val="clear" w:color="auto" w:fill="auto"/>
            <w:vAlign w:val="center"/>
          </w:tcPr>
          <w:p w14:paraId="66F8B91C" w14:textId="77777777" w:rsidR="005D1203" w:rsidRPr="005D1203" w:rsidRDefault="005D1203" w:rsidP="00E77890">
            <w:pPr>
              <w:jc w:val="center"/>
            </w:pPr>
            <w:r w:rsidRPr="005D1203">
              <w:t>№</w:t>
            </w:r>
          </w:p>
          <w:p w14:paraId="6EE2656C" w14:textId="77777777" w:rsidR="005D1203" w:rsidRPr="005D1203" w:rsidRDefault="005D1203" w:rsidP="00E77890">
            <w:pPr>
              <w:jc w:val="center"/>
            </w:pPr>
            <w:r w:rsidRPr="005D1203">
              <w:t>п/п</w:t>
            </w:r>
          </w:p>
        </w:tc>
        <w:tc>
          <w:tcPr>
            <w:tcW w:w="4982" w:type="dxa"/>
            <w:shd w:val="clear" w:color="auto" w:fill="auto"/>
            <w:vAlign w:val="center"/>
          </w:tcPr>
          <w:p w14:paraId="7E59E2E8" w14:textId="77777777" w:rsidR="005D1203" w:rsidRPr="005D1203" w:rsidRDefault="005D1203" w:rsidP="00E77890">
            <w:pPr>
              <w:jc w:val="center"/>
            </w:pPr>
            <w:r w:rsidRPr="005D1203">
              <w:t>Наименование категории транспортного средства</w:t>
            </w:r>
          </w:p>
        </w:tc>
        <w:tc>
          <w:tcPr>
            <w:tcW w:w="3144" w:type="dxa"/>
            <w:shd w:val="clear" w:color="auto" w:fill="auto"/>
            <w:vAlign w:val="center"/>
          </w:tcPr>
          <w:p w14:paraId="5962D617" w14:textId="77777777" w:rsidR="005D1203" w:rsidRPr="005D1203" w:rsidRDefault="005D1203" w:rsidP="00E77890">
            <w:pPr>
              <w:jc w:val="center"/>
            </w:pPr>
            <w:r w:rsidRPr="005D1203">
              <w:t>Стоимость хранения единицы транспортного средства, рублей за 1 час</w:t>
            </w:r>
          </w:p>
        </w:tc>
      </w:tr>
      <w:tr w:rsidR="005D1203" w:rsidRPr="005D1203" w14:paraId="47728FA7" w14:textId="77777777" w:rsidTr="00E77890">
        <w:trPr>
          <w:trHeight w:val="466"/>
        </w:trPr>
        <w:tc>
          <w:tcPr>
            <w:tcW w:w="827" w:type="dxa"/>
            <w:shd w:val="clear" w:color="auto" w:fill="auto"/>
            <w:vAlign w:val="center"/>
          </w:tcPr>
          <w:p w14:paraId="2E6F545A" w14:textId="77777777" w:rsidR="005D1203" w:rsidRPr="005D1203" w:rsidRDefault="005D1203" w:rsidP="00E77890">
            <w:pPr>
              <w:jc w:val="center"/>
            </w:pPr>
            <w:r w:rsidRPr="005D1203">
              <w:t>1</w:t>
            </w:r>
          </w:p>
        </w:tc>
        <w:tc>
          <w:tcPr>
            <w:tcW w:w="4982" w:type="dxa"/>
            <w:shd w:val="clear" w:color="auto" w:fill="auto"/>
            <w:vAlign w:val="center"/>
          </w:tcPr>
          <w:p w14:paraId="0003C735" w14:textId="77777777" w:rsidR="005D1203" w:rsidRPr="005D1203" w:rsidRDefault="005D1203" w:rsidP="00E77890">
            <w:r w:rsidRPr="005D1203">
              <w:t>Категории А, М</w:t>
            </w:r>
          </w:p>
        </w:tc>
        <w:tc>
          <w:tcPr>
            <w:tcW w:w="3144" w:type="dxa"/>
            <w:shd w:val="clear" w:color="auto" w:fill="auto"/>
            <w:vAlign w:val="center"/>
          </w:tcPr>
          <w:p w14:paraId="2BFDECCF" w14:textId="77777777" w:rsidR="005D1203" w:rsidRPr="005D1203" w:rsidRDefault="005D1203" w:rsidP="00E77890">
            <w:pPr>
              <w:jc w:val="center"/>
            </w:pPr>
            <w:r w:rsidRPr="005D1203">
              <w:t>19,6</w:t>
            </w:r>
          </w:p>
        </w:tc>
      </w:tr>
      <w:tr w:rsidR="005D1203" w:rsidRPr="005D1203" w14:paraId="4FA90A34" w14:textId="77777777" w:rsidTr="00E77890">
        <w:trPr>
          <w:trHeight w:val="416"/>
        </w:trPr>
        <w:tc>
          <w:tcPr>
            <w:tcW w:w="827" w:type="dxa"/>
            <w:shd w:val="clear" w:color="auto" w:fill="auto"/>
            <w:vAlign w:val="center"/>
          </w:tcPr>
          <w:p w14:paraId="10FDC1CA" w14:textId="77777777" w:rsidR="005D1203" w:rsidRPr="005D1203" w:rsidRDefault="005D1203" w:rsidP="00E77890">
            <w:pPr>
              <w:jc w:val="center"/>
            </w:pPr>
            <w:r w:rsidRPr="005D1203">
              <w:t>2</w:t>
            </w:r>
          </w:p>
        </w:tc>
        <w:tc>
          <w:tcPr>
            <w:tcW w:w="4982" w:type="dxa"/>
            <w:shd w:val="clear" w:color="auto" w:fill="auto"/>
            <w:vAlign w:val="center"/>
          </w:tcPr>
          <w:p w14:paraId="72002285" w14:textId="77777777" w:rsidR="005D1203" w:rsidRPr="005D1203" w:rsidRDefault="005D1203" w:rsidP="00E77890">
            <w:r w:rsidRPr="005D1203">
              <w:t>Категории В и D массой до 3,5 тонны</w:t>
            </w:r>
          </w:p>
        </w:tc>
        <w:tc>
          <w:tcPr>
            <w:tcW w:w="3144" w:type="dxa"/>
            <w:shd w:val="clear" w:color="auto" w:fill="auto"/>
            <w:vAlign w:val="center"/>
          </w:tcPr>
          <w:p w14:paraId="0A3934BE" w14:textId="77777777" w:rsidR="005D1203" w:rsidRPr="005D1203" w:rsidRDefault="005D1203" w:rsidP="00E77890">
            <w:pPr>
              <w:jc w:val="center"/>
            </w:pPr>
            <w:r w:rsidRPr="005D1203">
              <w:t>40,9</w:t>
            </w:r>
          </w:p>
        </w:tc>
      </w:tr>
      <w:tr w:rsidR="005D1203" w:rsidRPr="005D1203" w14:paraId="52379C34" w14:textId="77777777" w:rsidTr="00E77890">
        <w:trPr>
          <w:trHeight w:val="423"/>
        </w:trPr>
        <w:tc>
          <w:tcPr>
            <w:tcW w:w="827" w:type="dxa"/>
            <w:shd w:val="clear" w:color="auto" w:fill="auto"/>
            <w:vAlign w:val="center"/>
          </w:tcPr>
          <w:p w14:paraId="22F95B0A" w14:textId="77777777" w:rsidR="005D1203" w:rsidRPr="005D1203" w:rsidRDefault="005D1203" w:rsidP="00E77890">
            <w:pPr>
              <w:jc w:val="center"/>
            </w:pPr>
            <w:r w:rsidRPr="005D1203">
              <w:t>3</w:t>
            </w:r>
          </w:p>
        </w:tc>
        <w:tc>
          <w:tcPr>
            <w:tcW w:w="4982" w:type="dxa"/>
            <w:shd w:val="clear" w:color="auto" w:fill="auto"/>
            <w:vAlign w:val="center"/>
          </w:tcPr>
          <w:p w14:paraId="5326428F" w14:textId="77777777" w:rsidR="005D1203" w:rsidRPr="005D1203" w:rsidRDefault="005D1203" w:rsidP="00E77890">
            <w:r w:rsidRPr="005D1203">
              <w:t xml:space="preserve">Категории </w:t>
            </w:r>
            <w:r w:rsidRPr="005D1203">
              <w:rPr>
                <w:lang w:val="en-US"/>
              </w:rPr>
              <w:t>D</w:t>
            </w:r>
            <w:r w:rsidRPr="005D1203">
              <w:t xml:space="preserve"> массой свыше 3,5 тонны, С</w:t>
            </w:r>
          </w:p>
        </w:tc>
        <w:tc>
          <w:tcPr>
            <w:tcW w:w="3144" w:type="dxa"/>
            <w:shd w:val="clear" w:color="auto" w:fill="auto"/>
            <w:vAlign w:val="center"/>
          </w:tcPr>
          <w:p w14:paraId="7DD43D10" w14:textId="77777777" w:rsidR="005D1203" w:rsidRPr="005D1203" w:rsidRDefault="005D1203" w:rsidP="00E77890">
            <w:pPr>
              <w:jc w:val="center"/>
            </w:pPr>
            <w:r w:rsidRPr="005D1203">
              <w:t>78,0</w:t>
            </w:r>
          </w:p>
        </w:tc>
      </w:tr>
      <w:tr w:rsidR="005D1203" w:rsidRPr="005D1203" w14:paraId="6E9B0E1C" w14:textId="77777777" w:rsidTr="00E77890">
        <w:trPr>
          <w:trHeight w:val="415"/>
        </w:trPr>
        <w:tc>
          <w:tcPr>
            <w:tcW w:w="827" w:type="dxa"/>
            <w:shd w:val="clear" w:color="auto" w:fill="auto"/>
            <w:vAlign w:val="center"/>
          </w:tcPr>
          <w:p w14:paraId="3A704770" w14:textId="77777777" w:rsidR="005D1203" w:rsidRPr="005D1203" w:rsidRDefault="005D1203" w:rsidP="00E77890">
            <w:pPr>
              <w:jc w:val="center"/>
            </w:pPr>
            <w:r w:rsidRPr="005D1203">
              <w:lastRenderedPageBreak/>
              <w:t>4</w:t>
            </w:r>
          </w:p>
        </w:tc>
        <w:tc>
          <w:tcPr>
            <w:tcW w:w="4982" w:type="dxa"/>
            <w:shd w:val="clear" w:color="auto" w:fill="auto"/>
            <w:vAlign w:val="center"/>
          </w:tcPr>
          <w:p w14:paraId="007177A5" w14:textId="77777777" w:rsidR="005D1203" w:rsidRPr="005D1203" w:rsidRDefault="005D1203" w:rsidP="00E77890">
            <w:r w:rsidRPr="005D1203">
              <w:t xml:space="preserve">Категория </w:t>
            </w:r>
            <w:r w:rsidRPr="005D1203">
              <w:rPr>
                <w:lang w:val="en-US"/>
              </w:rPr>
              <w:t>BE</w:t>
            </w:r>
          </w:p>
        </w:tc>
        <w:tc>
          <w:tcPr>
            <w:tcW w:w="3144" w:type="dxa"/>
            <w:shd w:val="clear" w:color="auto" w:fill="auto"/>
            <w:vAlign w:val="center"/>
          </w:tcPr>
          <w:p w14:paraId="1C07B442" w14:textId="77777777" w:rsidR="005D1203" w:rsidRPr="005D1203" w:rsidRDefault="005D1203" w:rsidP="00E77890">
            <w:pPr>
              <w:jc w:val="center"/>
            </w:pPr>
            <w:r w:rsidRPr="005D1203">
              <w:t>45,8</w:t>
            </w:r>
          </w:p>
        </w:tc>
      </w:tr>
      <w:tr w:rsidR="005D1203" w:rsidRPr="005D1203" w14:paraId="22A4753E" w14:textId="77777777" w:rsidTr="00E77890">
        <w:trPr>
          <w:trHeight w:val="420"/>
        </w:trPr>
        <w:tc>
          <w:tcPr>
            <w:tcW w:w="827" w:type="dxa"/>
            <w:shd w:val="clear" w:color="auto" w:fill="auto"/>
            <w:vAlign w:val="center"/>
          </w:tcPr>
          <w:p w14:paraId="4D792E1D" w14:textId="77777777" w:rsidR="005D1203" w:rsidRPr="005D1203" w:rsidRDefault="005D1203" w:rsidP="00E77890">
            <w:pPr>
              <w:jc w:val="center"/>
            </w:pPr>
            <w:r w:rsidRPr="005D1203">
              <w:t>5</w:t>
            </w:r>
          </w:p>
        </w:tc>
        <w:tc>
          <w:tcPr>
            <w:tcW w:w="4982" w:type="dxa"/>
            <w:shd w:val="clear" w:color="auto" w:fill="auto"/>
            <w:vAlign w:val="center"/>
          </w:tcPr>
          <w:p w14:paraId="3CEAD9FD" w14:textId="77777777" w:rsidR="005D1203" w:rsidRPr="005D1203" w:rsidRDefault="005D1203" w:rsidP="00E77890">
            <w:r w:rsidRPr="005D1203">
              <w:t>Негабаритные транспортные средства</w:t>
            </w:r>
          </w:p>
        </w:tc>
        <w:tc>
          <w:tcPr>
            <w:tcW w:w="3144" w:type="dxa"/>
            <w:shd w:val="clear" w:color="auto" w:fill="auto"/>
            <w:vAlign w:val="center"/>
          </w:tcPr>
          <w:p w14:paraId="18B99561" w14:textId="77777777" w:rsidR="005D1203" w:rsidRPr="005D1203" w:rsidRDefault="005D1203" w:rsidP="00E77890">
            <w:pPr>
              <w:jc w:val="center"/>
            </w:pPr>
            <w:r w:rsidRPr="005D1203">
              <w:t>116,0</w:t>
            </w:r>
          </w:p>
        </w:tc>
      </w:tr>
      <w:tr w:rsidR="005D1203" w:rsidRPr="005D1203" w14:paraId="65E19BF6" w14:textId="77777777" w:rsidTr="00E77890">
        <w:trPr>
          <w:trHeight w:val="412"/>
        </w:trPr>
        <w:tc>
          <w:tcPr>
            <w:tcW w:w="827" w:type="dxa"/>
            <w:shd w:val="clear" w:color="auto" w:fill="auto"/>
            <w:vAlign w:val="center"/>
          </w:tcPr>
          <w:p w14:paraId="1A329E8C" w14:textId="77777777" w:rsidR="005D1203" w:rsidRPr="005D1203" w:rsidRDefault="005D1203" w:rsidP="00E77890">
            <w:pPr>
              <w:jc w:val="center"/>
            </w:pPr>
            <w:r w:rsidRPr="005D1203">
              <w:t>6</w:t>
            </w:r>
          </w:p>
        </w:tc>
        <w:tc>
          <w:tcPr>
            <w:tcW w:w="4982" w:type="dxa"/>
            <w:shd w:val="clear" w:color="auto" w:fill="auto"/>
            <w:vAlign w:val="center"/>
          </w:tcPr>
          <w:p w14:paraId="22F91E3A" w14:textId="77777777" w:rsidR="005D1203" w:rsidRPr="005D1203" w:rsidRDefault="005D1203" w:rsidP="00E77890">
            <w:r w:rsidRPr="005D1203">
              <w:t>Маломерные суда</w:t>
            </w:r>
          </w:p>
        </w:tc>
        <w:tc>
          <w:tcPr>
            <w:tcW w:w="3144" w:type="dxa"/>
            <w:shd w:val="clear" w:color="auto" w:fill="auto"/>
            <w:vAlign w:val="center"/>
          </w:tcPr>
          <w:p w14:paraId="4A0967D8" w14:textId="77777777" w:rsidR="005D1203" w:rsidRPr="005D1203" w:rsidRDefault="005D1203" w:rsidP="00E77890">
            <w:pPr>
              <w:jc w:val="center"/>
            </w:pPr>
            <w:r w:rsidRPr="005D1203">
              <w:t>21,5</w:t>
            </w:r>
          </w:p>
        </w:tc>
      </w:tr>
    </w:tbl>
    <w:p w14:paraId="1B292C0C" w14:textId="77777777" w:rsidR="005D1203" w:rsidRPr="005D1203" w:rsidRDefault="005D1203" w:rsidP="005D1203">
      <w:pPr>
        <w:jc w:val="both"/>
      </w:pPr>
      <w:r w:rsidRPr="005D1203">
        <w:t xml:space="preserve">                                                                                                                                               </w:t>
      </w:r>
    </w:p>
    <w:p w14:paraId="462F9CD0" w14:textId="77777777" w:rsidR="005D1203" w:rsidRPr="005D1203" w:rsidRDefault="005D1203" w:rsidP="005D1203">
      <w:pPr>
        <w:jc w:val="both"/>
      </w:pPr>
      <w:r w:rsidRPr="005D1203">
        <w:t xml:space="preserve">          </w:t>
      </w:r>
      <w:r w:rsidRPr="005D1203">
        <w:rPr>
          <w:bCs/>
        </w:rPr>
        <w:t>В соответствии с пунктом 6 Методических указаний, в</w:t>
      </w:r>
      <w:r w:rsidRPr="005D1203">
        <w:t xml:space="preserve"> случае установления долгосрочных тарифов срок их действия не может быть менее 5 лет</w:t>
      </w:r>
      <w:r w:rsidRPr="005D1203">
        <w:rPr>
          <w:bCs/>
        </w:rPr>
        <w:t>,</w:t>
      </w:r>
      <w:r w:rsidRPr="005D1203">
        <w:t xml:space="preserve"> но окончание их действия должно совпадать с окончанием календарного года. Предлагаем установить срок действия тарифов до 31.12.2027 года.</w:t>
      </w:r>
    </w:p>
    <w:p w14:paraId="286B4DD5" w14:textId="77777777" w:rsidR="005D1203" w:rsidRPr="005D1203" w:rsidRDefault="005D1203" w:rsidP="005D1203">
      <w:pPr>
        <w:jc w:val="both"/>
      </w:pPr>
    </w:p>
    <w:p w14:paraId="6D7FEE87" w14:textId="2B9FB18E" w:rsidR="004E118D" w:rsidRPr="005D1203" w:rsidRDefault="004E118D" w:rsidP="005D1203">
      <w:pPr>
        <w:ind w:firstLine="567"/>
        <w:jc w:val="both"/>
      </w:pPr>
      <w:r w:rsidRPr="005D1203">
        <w:rPr>
          <w:bCs/>
        </w:rPr>
        <w:t xml:space="preserve">Рассмотрев представленные материалы, правление Региональной энергетической комиссии Кузбасса </w:t>
      </w:r>
    </w:p>
    <w:p w14:paraId="5FEEB046" w14:textId="77777777" w:rsidR="004E118D" w:rsidRDefault="004E118D" w:rsidP="004E118D">
      <w:pPr>
        <w:ind w:right="-6" w:firstLine="567"/>
        <w:jc w:val="both"/>
        <w:rPr>
          <w:b/>
          <w:szCs w:val="20"/>
        </w:rPr>
      </w:pPr>
    </w:p>
    <w:p w14:paraId="62ED4851" w14:textId="77777777" w:rsidR="004E118D" w:rsidRPr="00E56047" w:rsidRDefault="004E118D" w:rsidP="004E118D">
      <w:pPr>
        <w:ind w:right="-6" w:firstLine="567"/>
        <w:jc w:val="both"/>
        <w:rPr>
          <w:b/>
          <w:szCs w:val="20"/>
        </w:rPr>
      </w:pPr>
      <w:r>
        <w:rPr>
          <w:b/>
          <w:szCs w:val="20"/>
        </w:rPr>
        <w:t>ПОСТАНОВИЛО</w:t>
      </w:r>
      <w:r w:rsidRPr="00E56047">
        <w:rPr>
          <w:b/>
          <w:szCs w:val="20"/>
        </w:rPr>
        <w:t>:</w:t>
      </w:r>
    </w:p>
    <w:p w14:paraId="43FC31EE" w14:textId="77777777" w:rsidR="004E118D" w:rsidRPr="00E56047" w:rsidRDefault="004E118D" w:rsidP="004E118D">
      <w:pPr>
        <w:ind w:right="-6" w:firstLine="567"/>
        <w:jc w:val="both"/>
        <w:rPr>
          <w:b/>
          <w:szCs w:val="20"/>
        </w:rPr>
      </w:pPr>
    </w:p>
    <w:p w14:paraId="3D143D85" w14:textId="77777777" w:rsidR="004E118D" w:rsidRPr="00E56047" w:rsidRDefault="004E118D" w:rsidP="004E118D">
      <w:pPr>
        <w:ind w:right="-6" w:firstLine="567"/>
        <w:jc w:val="both"/>
        <w:rPr>
          <w:b/>
          <w:szCs w:val="20"/>
        </w:rPr>
      </w:pPr>
      <w:r>
        <w:rPr>
          <w:bCs/>
          <w:szCs w:val="20"/>
        </w:rPr>
        <w:t>Согласиться с предложением докладчика.</w:t>
      </w:r>
    </w:p>
    <w:p w14:paraId="38341FFB" w14:textId="77777777" w:rsidR="008E2A88" w:rsidRDefault="008E2A88" w:rsidP="00067364">
      <w:pPr>
        <w:ind w:right="-6" w:firstLine="567"/>
        <w:jc w:val="both"/>
        <w:rPr>
          <w:b/>
        </w:rPr>
      </w:pPr>
    </w:p>
    <w:p w14:paraId="56B3B388" w14:textId="77777777" w:rsidR="008B31C0" w:rsidRDefault="004E118D" w:rsidP="008B31C0">
      <w:pPr>
        <w:ind w:right="-6" w:firstLine="567"/>
        <w:jc w:val="both"/>
        <w:rPr>
          <w:b/>
        </w:rPr>
      </w:pPr>
      <w:r w:rsidRPr="00E56047">
        <w:rPr>
          <w:b/>
        </w:rPr>
        <w:t>Голосовали «ЗА» единогласно.</w:t>
      </w:r>
    </w:p>
    <w:p w14:paraId="31E6C884" w14:textId="77777777" w:rsidR="008B31C0" w:rsidRDefault="008B31C0" w:rsidP="008B31C0">
      <w:pPr>
        <w:ind w:right="-6" w:firstLine="567"/>
        <w:jc w:val="both"/>
        <w:rPr>
          <w:b/>
        </w:rPr>
      </w:pPr>
    </w:p>
    <w:p w14:paraId="19D5F48D" w14:textId="7DDF2366" w:rsidR="002E3E5E" w:rsidRPr="008B31C0" w:rsidRDefault="00067364" w:rsidP="008B31C0">
      <w:pPr>
        <w:ind w:right="-6" w:firstLine="567"/>
        <w:jc w:val="both"/>
        <w:rPr>
          <w:b/>
        </w:rPr>
      </w:pPr>
      <w:r w:rsidRPr="008B31C0">
        <w:rPr>
          <w:kern w:val="32"/>
        </w:rPr>
        <w:t>Вопрос 5</w:t>
      </w:r>
      <w:r w:rsidRPr="008B31C0">
        <w:rPr>
          <w:b/>
          <w:bCs/>
          <w:kern w:val="32"/>
        </w:rPr>
        <w:t xml:space="preserve"> «</w:t>
      </w:r>
      <w:r w:rsidR="008B31C0" w:rsidRPr="008B31C0">
        <w:rPr>
          <w:b/>
          <w:bCs/>
          <w:kern w:val="32"/>
        </w:rPr>
        <w:t>О внесении изменений в постановление Региональной энергетической комиссии Кузбасса от 28.01.2021 № 25 «Об установлении тарифов</w:t>
      </w:r>
      <w:r w:rsidR="008B31C0">
        <w:rPr>
          <w:b/>
        </w:rPr>
        <w:t xml:space="preserve"> </w:t>
      </w:r>
      <w:r w:rsidR="008B31C0" w:rsidRPr="008B31C0">
        <w:rPr>
          <w:b/>
          <w:bCs/>
          <w:kern w:val="32"/>
        </w:rPr>
        <w:t>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w:t>
      </w:r>
      <w:r w:rsidRPr="008B31C0">
        <w:rPr>
          <w:b/>
          <w:bCs/>
          <w:kern w:val="32"/>
        </w:rPr>
        <w:t>»</w:t>
      </w:r>
    </w:p>
    <w:p w14:paraId="456F03AF" w14:textId="77777777" w:rsidR="002E3E5E" w:rsidRDefault="002E3E5E" w:rsidP="002E3E5E">
      <w:pPr>
        <w:tabs>
          <w:tab w:val="left" w:pos="851"/>
          <w:tab w:val="left" w:pos="8789"/>
        </w:tabs>
        <w:ind w:firstLine="567"/>
        <w:jc w:val="both"/>
        <w:rPr>
          <w:b/>
          <w:bCs/>
          <w:kern w:val="32"/>
        </w:rPr>
      </w:pPr>
    </w:p>
    <w:p w14:paraId="52C17261" w14:textId="77777777" w:rsidR="008B31C0" w:rsidRDefault="008B31C0" w:rsidP="005575E5">
      <w:pPr>
        <w:tabs>
          <w:tab w:val="left" w:pos="851"/>
          <w:tab w:val="left" w:pos="8789"/>
        </w:tabs>
        <w:ind w:firstLine="709"/>
        <w:jc w:val="both"/>
        <w:rPr>
          <w:bCs/>
        </w:rPr>
      </w:pPr>
      <w:r w:rsidRPr="00156428">
        <w:t>Докладчик</w:t>
      </w:r>
      <w:r w:rsidRPr="00156428">
        <w:rPr>
          <w:bCs/>
        </w:rPr>
        <w:t xml:space="preserve"> </w:t>
      </w:r>
      <w:r>
        <w:rPr>
          <w:b/>
          <w:bCs/>
        </w:rPr>
        <w:t>Тараскина Т.П</w:t>
      </w:r>
      <w:r w:rsidRPr="00524B53">
        <w:rPr>
          <w:b/>
          <w:bCs/>
        </w:rPr>
        <w:t>.</w:t>
      </w:r>
      <w:r w:rsidRPr="00156428">
        <w:rPr>
          <w:bCs/>
        </w:rPr>
        <w:t xml:space="preserve"> </w:t>
      </w:r>
      <w:r>
        <w:rPr>
          <w:bCs/>
        </w:rPr>
        <w:t>пояснила:</w:t>
      </w:r>
    </w:p>
    <w:p w14:paraId="28229D27" w14:textId="61A2F5EB" w:rsidR="003657E3" w:rsidRDefault="003657E3" w:rsidP="003657E3">
      <w:pPr>
        <w:ind w:firstLine="567"/>
        <w:jc w:val="both"/>
        <w:rPr>
          <w:bCs/>
          <w:szCs w:val="20"/>
        </w:rPr>
      </w:pPr>
    </w:p>
    <w:p w14:paraId="63E110E3" w14:textId="77777777" w:rsidR="008B31C0" w:rsidRPr="008B31C0" w:rsidRDefault="008B31C0" w:rsidP="008B31C0">
      <w:pPr>
        <w:ind w:firstLine="709"/>
        <w:jc w:val="both"/>
        <w:rPr>
          <w:bCs/>
        </w:rPr>
      </w:pPr>
      <w:r w:rsidRPr="008B31C0">
        <w:rPr>
          <w:bCs/>
        </w:rPr>
        <w:t>В соответствии с протоколом № 12 от 14.04.2022 о признании открытого аукциона на понижение цены несостоявшимся, представленного в РЭК Кузбасса Министерством транспорта Кузбасса (исх. № 01-38-1619 от 15.04.2022, вх. № 2339 от 18.04.2022), в отношении лота 14 «Предложения по тарифам в отношении специализированной стоянки, обслуживающей территорию Прокопьевского городского округа», лота 23 «Предложения по тарифам в отношении специализированной стоянки, обслуживающей территорию Новокузнецкого муниципального района»,  открытый аукцион на понижение цены признан несостоявшимся по основанию, указанному в абзаце пятом пункта 34 Положения о торгах, утвержденного постановлением Правительства Кемеровской области-Кузбасса от 28.09.2020 № 597 (в аукционе принял участие только один участник открытого аукциона в отношении одного лота (единственный участник). В связи с чем в реестр лиц, осуществляющих деятельность по перемещению транспортных средств на специализированную стоянку, их хранению и возврату, внесены сведения о ООО «Эталон» по лоту № 14, Муниципальное казенное предприятие «Сибэкотранс» Новокузнецкого муниципального района по лоту № 23. В связи с чем тарифы для Прокопьевского городского округа, Новокузнецкого муниципального округа устанавливаются РЭК Кузбасса на уровне базовых тарифов.</w:t>
      </w:r>
    </w:p>
    <w:p w14:paraId="4C51BE30" w14:textId="77777777" w:rsidR="008B31C0" w:rsidRPr="008B31C0" w:rsidRDefault="008B31C0" w:rsidP="008B31C0">
      <w:pPr>
        <w:autoSpaceDE w:val="0"/>
        <w:autoSpaceDN w:val="0"/>
        <w:adjustRightInd w:val="0"/>
        <w:ind w:firstLine="709"/>
        <w:jc w:val="both"/>
      </w:pPr>
      <w:r w:rsidRPr="008B31C0">
        <w:rPr>
          <w:bCs/>
        </w:rPr>
        <w:t>На основании вышеизложенного предлагаем  в</w:t>
      </w:r>
      <w:r w:rsidRPr="008B31C0">
        <w:t xml:space="preserve">нести в постановление Региональной энергетической комиссии Кузбасса от 28.01.2021 № 25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 (в редакции постановлений РЭК Кузбасса от 15.02.2022 № 26, от 01.03.2022 № 63) следующие изменения: </w:t>
      </w:r>
    </w:p>
    <w:p w14:paraId="76FA1C96" w14:textId="77777777" w:rsidR="008B31C0" w:rsidRPr="008B31C0" w:rsidRDefault="008B31C0" w:rsidP="008B31C0">
      <w:pPr>
        <w:autoSpaceDE w:val="0"/>
        <w:autoSpaceDN w:val="0"/>
        <w:adjustRightInd w:val="0"/>
        <w:ind w:firstLine="709"/>
        <w:jc w:val="both"/>
      </w:pPr>
      <w:r w:rsidRPr="008B31C0">
        <w:t>1.1. В пунктах 3, 4, в заголовках приложений № 3, 4 слова «Прокопьевского городского округа» исключить.</w:t>
      </w:r>
    </w:p>
    <w:p w14:paraId="7427AEEF" w14:textId="77777777" w:rsidR="008B31C0" w:rsidRPr="008B31C0" w:rsidRDefault="008B31C0" w:rsidP="008B31C0">
      <w:pPr>
        <w:autoSpaceDE w:val="0"/>
        <w:autoSpaceDN w:val="0"/>
        <w:adjustRightInd w:val="0"/>
        <w:ind w:firstLine="709"/>
        <w:jc w:val="both"/>
      </w:pPr>
      <w:r w:rsidRPr="008B31C0">
        <w:t>1.2. В сносках приложений № 5, 6 после слов «Чебулинского муниципального округа» дополнить словами «, Новокузнецкого муниципального округа».</w:t>
      </w:r>
    </w:p>
    <w:p w14:paraId="43C12624" w14:textId="77777777" w:rsidR="008B31C0" w:rsidRPr="008B31C0" w:rsidRDefault="008B31C0" w:rsidP="003657E3">
      <w:pPr>
        <w:ind w:firstLine="567"/>
        <w:jc w:val="both"/>
        <w:rPr>
          <w:bCs/>
        </w:rPr>
      </w:pPr>
    </w:p>
    <w:p w14:paraId="47BFD620" w14:textId="5F605020" w:rsidR="00832188" w:rsidRPr="00E56047" w:rsidRDefault="00832188" w:rsidP="00832188">
      <w:pPr>
        <w:ind w:firstLine="567"/>
        <w:jc w:val="both"/>
        <w:rPr>
          <w:color w:val="000000"/>
          <w:lang w:eastAsia="en-US"/>
        </w:rPr>
      </w:pPr>
      <w:r w:rsidRPr="00E56047">
        <w:rPr>
          <w:bCs/>
          <w:szCs w:val="20"/>
        </w:rPr>
        <w:lastRenderedPageBreak/>
        <w:t xml:space="preserve">Рассмотрев представленные материалы, правление Региональной энергетической комиссии Кузбасса </w:t>
      </w:r>
    </w:p>
    <w:p w14:paraId="2586547B" w14:textId="77777777" w:rsidR="00832188" w:rsidRDefault="00832188" w:rsidP="00832188">
      <w:pPr>
        <w:ind w:right="-6" w:firstLine="567"/>
        <w:jc w:val="both"/>
        <w:rPr>
          <w:b/>
          <w:szCs w:val="20"/>
        </w:rPr>
      </w:pPr>
    </w:p>
    <w:p w14:paraId="2D63B7C5" w14:textId="77777777" w:rsidR="00832188" w:rsidRPr="00E56047" w:rsidRDefault="00832188" w:rsidP="00832188">
      <w:pPr>
        <w:ind w:right="-6" w:firstLine="567"/>
        <w:jc w:val="both"/>
        <w:rPr>
          <w:b/>
          <w:szCs w:val="20"/>
        </w:rPr>
      </w:pPr>
      <w:r>
        <w:rPr>
          <w:b/>
          <w:szCs w:val="20"/>
        </w:rPr>
        <w:t>ПОСТАНОВИЛО</w:t>
      </w:r>
      <w:r w:rsidRPr="00E56047">
        <w:rPr>
          <w:b/>
          <w:szCs w:val="20"/>
        </w:rPr>
        <w:t>:</w:t>
      </w:r>
    </w:p>
    <w:p w14:paraId="658DC62C" w14:textId="77777777" w:rsidR="00832188" w:rsidRPr="00E56047" w:rsidRDefault="00832188" w:rsidP="00832188">
      <w:pPr>
        <w:ind w:right="-6" w:firstLine="567"/>
        <w:jc w:val="both"/>
        <w:rPr>
          <w:b/>
          <w:szCs w:val="20"/>
        </w:rPr>
      </w:pPr>
    </w:p>
    <w:p w14:paraId="0AF87C60" w14:textId="77777777" w:rsidR="00832188" w:rsidRPr="00E56047" w:rsidRDefault="00832188" w:rsidP="00832188">
      <w:pPr>
        <w:ind w:right="-6" w:firstLine="567"/>
        <w:jc w:val="both"/>
        <w:rPr>
          <w:b/>
          <w:szCs w:val="20"/>
        </w:rPr>
      </w:pPr>
      <w:r>
        <w:rPr>
          <w:bCs/>
          <w:szCs w:val="20"/>
        </w:rPr>
        <w:t>Согласиться с предложением докладчика.</w:t>
      </w:r>
    </w:p>
    <w:p w14:paraId="79C8220C" w14:textId="77777777" w:rsidR="00832188" w:rsidRPr="00E56047" w:rsidRDefault="00832188" w:rsidP="00832188">
      <w:pPr>
        <w:tabs>
          <w:tab w:val="left" w:pos="9214"/>
        </w:tabs>
        <w:autoSpaceDE w:val="0"/>
        <w:autoSpaceDN w:val="0"/>
        <w:adjustRightInd w:val="0"/>
        <w:ind w:right="-143"/>
        <w:jc w:val="both"/>
        <w:rPr>
          <w:bCs/>
          <w:szCs w:val="20"/>
        </w:rPr>
      </w:pPr>
    </w:p>
    <w:p w14:paraId="3F8545F7" w14:textId="77777777" w:rsidR="00D900F0" w:rsidRDefault="00832188" w:rsidP="00D900F0">
      <w:pPr>
        <w:ind w:right="-6" w:firstLine="567"/>
        <w:jc w:val="both"/>
        <w:rPr>
          <w:b/>
        </w:rPr>
      </w:pPr>
      <w:r w:rsidRPr="00E56047">
        <w:rPr>
          <w:b/>
        </w:rPr>
        <w:t>Голосовали «ЗА» единогласно.</w:t>
      </w:r>
    </w:p>
    <w:p w14:paraId="1F942061" w14:textId="77777777" w:rsidR="00D900F0" w:rsidRDefault="00D900F0" w:rsidP="00D900F0">
      <w:pPr>
        <w:ind w:right="-6" w:firstLine="567"/>
        <w:jc w:val="both"/>
        <w:rPr>
          <w:b/>
        </w:rPr>
      </w:pPr>
    </w:p>
    <w:p w14:paraId="6172CE9D" w14:textId="10AAF598" w:rsidR="00166A6D" w:rsidRPr="00447AA8" w:rsidRDefault="00166A6D" w:rsidP="00D900F0">
      <w:pPr>
        <w:ind w:right="-6" w:firstLine="567"/>
        <w:jc w:val="both"/>
        <w:rPr>
          <w:b/>
        </w:rPr>
      </w:pPr>
      <w:r w:rsidRPr="00447AA8">
        <w:rPr>
          <w:kern w:val="32"/>
        </w:rPr>
        <w:t>Вопрос 6</w:t>
      </w:r>
      <w:r w:rsidRPr="00447AA8">
        <w:rPr>
          <w:b/>
          <w:bCs/>
          <w:kern w:val="32"/>
        </w:rPr>
        <w:t xml:space="preserve"> «</w:t>
      </w:r>
      <w:r w:rsidR="00D900F0" w:rsidRPr="00447AA8">
        <w:rPr>
          <w:b/>
          <w:bCs/>
          <w:kern w:val="32"/>
        </w:rPr>
        <w:t>О внесении изменений в постановление Региональной энергетической комиссии Кузбасса от 20.12.2021 № 885 «Об установлении льготных тарифов на холодное водоснабжение, тепловую энергию (мощность), твердое топливо, сжиженный газ на территории Ленинск-Кузнецкого муниципального округа на 2022 год»</w:t>
      </w:r>
      <w:r w:rsidRPr="00447AA8">
        <w:rPr>
          <w:b/>
          <w:bCs/>
          <w:kern w:val="32"/>
        </w:rPr>
        <w:t>»</w:t>
      </w:r>
    </w:p>
    <w:p w14:paraId="08D4BBE8" w14:textId="64395A2B" w:rsidR="00166A6D" w:rsidRPr="00D900F0" w:rsidRDefault="00166A6D" w:rsidP="00166A6D">
      <w:pPr>
        <w:tabs>
          <w:tab w:val="left" w:pos="851"/>
          <w:tab w:val="left" w:pos="8789"/>
        </w:tabs>
        <w:ind w:firstLine="567"/>
        <w:jc w:val="both"/>
        <w:rPr>
          <w:kern w:val="32"/>
          <w:highlight w:val="yellow"/>
        </w:rPr>
      </w:pPr>
    </w:p>
    <w:p w14:paraId="6FE10297" w14:textId="1D1D4046" w:rsidR="00166A6D" w:rsidRPr="00166A6D" w:rsidRDefault="00166A6D" w:rsidP="00166A6D">
      <w:pPr>
        <w:ind w:firstLine="567"/>
        <w:jc w:val="both"/>
      </w:pPr>
      <w:r w:rsidRPr="00447AA8">
        <w:t>Докладчик</w:t>
      </w:r>
      <w:r w:rsidRPr="00447AA8">
        <w:rPr>
          <w:bCs/>
        </w:rPr>
        <w:t xml:space="preserve"> </w:t>
      </w:r>
      <w:r w:rsidR="00D900F0" w:rsidRPr="00447AA8">
        <w:rPr>
          <w:b/>
          <w:bCs/>
        </w:rPr>
        <w:t>Чоботар Н.В</w:t>
      </w:r>
      <w:r w:rsidRPr="00447AA8">
        <w:rPr>
          <w:b/>
          <w:bCs/>
        </w:rPr>
        <w:t xml:space="preserve">. </w:t>
      </w:r>
      <w:r w:rsidRPr="00447AA8">
        <w:t>пояснила:</w:t>
      </w:r>
    </w:p>
    <w:p w14:paraId="34E2E202" w14:textId="77777777" w:rsidR="00166A6D" w:rsidRDefault="00166A6D" w:rsidP="00166A6D">
      <w:pPr>
        <w:ind w:firstLine="567"/>
        <w:jc w:val="both"/>
      </w:pPr>
    </w:p>
    <w:p w14:paraId="17E35817" w14:textId="40F028CC" w:rsidR="00447AA8" w:rsidRPr="00447AA8" w:rsidRDefault="00447AA8" w:rsidP="00447AA8">
      <w:pPr>
        <w:tabs>
          <w:tab w:val="left" w:pos="284"/>
        </w:tabs>
        <w:ind w:firstLine="709"/>
        <w:jc w:val="both"/>
      </w:pPr>
      <w:r w:rsidRPr="00447AA8">
        <w:t xml:space="preserve">В связи с установлением экономически обоснованных тарифов на водоотведение </w:t>
      </w:r>
      <w:r>
        <w:br/>
      </w:r>
      <w:r w:rsidRPr="00447AA8">
        <w:t xml:space="preserve">ООО «Энергоресурс», ИНН 4205284720 для пос. ст. Егозово вносятся изменения в постановление </w:t>
      </w:r>
      <w:r w:rsidRPr="00447AA8">
        <w:rPr>
          <w:color w:val="000000"/>
          <w:kern w:val="32"/>
        </w:rPr>
        <w:t xml:space="preserve">Региональной энергетической комиссии Кузбасса </w:t>
      </w:r>
      <w:r w:rsidRPr="00447AA8">
        <w:t>от 20.12.2021 № 885 «Об установлении льготных тарифов на холодное водоснабжение, тепловую энергию (мощность), твердое топливо, сжиженный газ на территории Ленинск-Кузнецкого муниципального округа на 2022 год» (в редакции постановления Региональной энергетической комиссии Кузбасса           от 28.12.2021 № 949).</w:t>
      </w:r>
    </w:p>
    <w:p w14:paraId="074507E1" w14:textId="1AAFBFD4" w:rsidR="00166A6D" w:rsidRDefault="00166A6D" w:rsidP="00FA1504">
      <w:pPr>
        <w:tabs>
          <w:tab w:val="left" w:pos="709"/>
          <w:tab w:val="left" w:pos="1134"/>
        </w:tabs>
        <w:ind w:left="709" w:hanging="142"/>
        <w:jc w:val="both"/>
        <w:rPr>
          <w:bCs/>
        </w:rPr>
      </w:pPr>
    </w:p>
    <w:p w14:paraId="67219A42" w14:textId="77777777" w:rsidR="006927C0" w:rsidRPr="00E56047" w:rsidRDefault="006927C0" w:rsidP="006927C0">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0F27C34D" w14:textId="77777777" w:rsidR="006927C0" w:rsidRDefault="006927C0" w:rsidP="006927C0">
      <w:pPr>
        <w:ind w:right="-6" w:firstLine="567"/>
        <w:jc w:val="both"/>
        <w:rPr>
          <w:b/>
          <w:szCs w:val="20"/>
        </w:rPr>
      </w:pPr>
    </w:p>
    <w:p w14:paraId="037C14FA" w14:textId="77777777" w:rsidR="006927C0" w:rsidRPr="00E56047" w:rsidRDefault="006927C0" w:rsidP="006927C0">
      <w:pPr>
        <w:ind w:right="-6" w:firstLine="567"/>
        <w:jc w:val="both"/>
        <w:rPr>
          <w:b/>
          <w:szCs w:val="20"/>
        </w:rPr>
      </w:pPr>
      <w:r>
        <w:rPr>
          <w:b/>
          <w:szCs w:val="20"/>
        </w:rPr>
        <w:t>ПОСТАНОВИЛО</w:t>
      </w:r>
      <w:r w:rsidRPr="00E56047">
        <w:rPr>
          <w:b/>
          <w:szCs w:val="20"/>
        </w:rPr>
        <w:t>:</w:t>
      </w:r>
    </w:p>
    <w:p w14:paraId="4A3D708B" w14:textId="77777777" w:rsidR="006927C0" w:rsidRPr="00E56047" w:rsidRDefault="006927C0" w:rsidP="006927C0">
      <w:pPr>
        <w:ind w:right="-6" w:firstLine="567"/>
        <w:jc w:val="both"/>
        <w:rPr>
          <w:b/>
          <w:szCs w:val="20"/>
        </w:rPr>
      </w:pPr>
    </w:p>
    <w:p w14:paraId="59AB0C2F" w14:textId="64EBF41A" w:rsidR="00447AA8" w:rsidRPr="00447AA8" w:rsidRDefault="00447AA8" w:rsidP="00E13757">
      <w:pPr>
        <w:pStyle w:val="aa"/>
        <w:numPr>
          <w:ilvl w:val="0"/>
          <w:numId w:val="9"/>
        </w:numPr>
        <w:ind w:left="0" w:firstLine="426"/>
        <w:jc w:val="both"/>
        <w:rPr>
          <w:color w:val="000000"/>
          <w:kern w:val="32"/>
        </w:rPr>
      </w:pPr>
      <w:r w:rsidRPr="00447AA8">
        <w:rPr>
          <w:bCs/>
          <w:color w:val="000000"/>
          <w:kern w:val="32"/>
        </w:rPr>
        <w:t>Внести в постановление Региональной энергетической комиссии Кузбасса от 20.12.2021 № 885 «</w:t>
      </w:r>
      <w:r w:rsidRPr="00447AA8">
        <w:rPr>
          <w:bCs/>
          <w:kern w:val="32"/>
        </w:rPr>
        <w:t>Об установлении льготных тарифов на холодное водоснабжение, тепловую энергию (мощность), твердое топливо, сжиженный газ на территории Ленинск-Кузнецкого муниципального округа на 2022 год</w:t>
      </w:r>
      <w:r w:rsidRPr="00447AA8">
        <w:rPr>
          <w:kern w:val="32"/>
        </w:rPr>
        <w:t xml:space="preserve">» (в редакции постановления </w:t>
      </w:r>
      <w:r w:rsidRPr="00447AA8">
        <w:rPr>
          <w:bCs/>
          <w:color w:val="000000"/>
          <w:kern w:val="32"/>
        </w:rPr>
        <w:t xml:space="preserve">Региональной энергетической комиссии Кузбасса </w:t>
      </w:r>
      <w:r w:rsidRPr="00447AA8">
        <w:rPr>
          <w:kern w:val="32"/>
        </w:rPr>
        <w:t>от 28.12.2021 № 949)</w:t>
      </w:r>
      <w:r w:rsidRPr="00447AA8">
        <w:rPr>
          <w:color w:val="000000"/>
          <w:kern w:val="32"/>
        </w:rPr>
        <w:t xml:space="preserve"> следующие изменения:</w:t>
      </w:r>
    </w:p>
    <w:p w14:paraId="11FF4304" w14:textId="77777777" w:rsidR="00447AA8" w:rsidRPr="00447AA8" w:rsidRDefault="00447AA8" w:rsidP="00447AA8">
      <w:pPr>
        <w:pStyle w:val="aa"/>
        <w:ind w:left="0" w:firstLine="709"/>
        <w:jc w:val="both"/>
        <w:rPr>
          <w:color w:val="000000"/>
          <w:kern w:val="32"/>
        </w:rPr>
      </w:pPr>
      <w:r w:rsidRPr="00447AA8">
        <w:rPr>
          <w:color w:val="000000"/>
          <w:kern w:val="32"/>
        </w:rPr>
        <w:t>1.1.</w:t>
      </w:r>
      <w:r w:rsidRPr="00447AA8">
        <w:rPr>
          <w:color w:val="000000"/>
          <w:kern w:val="32"/>
        </w:rPr>
        <w:tab/>
        <w:t>В заголовке, пункте 1 после слов «сжиженный газ» дополнить словом «, водоотведение».</w:t>
      </w:r>
    </w:p>
    <w:p w14:paraId="08BA9F10" w14:textId="77777777" w:rsidR="00447AA8" w:rsidRPr="00447AA8" w:rsidRDefault="00447AA8" w:rsidP="00447AA8">
      <w:pPr>
        <w:pStyle w:val="aa"/>
        <w:ind w:left="0" w:firstLine="709"/>
        <w:jc w:val="both"/>
        <w:rPr>
          <w:bCs/>
          <w:kern w:val="32"/>
        </w:rPr>
      </w:pPr>
      <w:r w:rsidRPr="00447AA8">
        <w:rPr>
          <w:bCs/>
          <w:kern w:val="32"/>
        </w:rPr>
        <w:t>1.2.</w:t>
      </w:r>
      <w:r w:rsidRPr="00447AA8">
        <w:rPr>
          <w:bCs/>
          <w:kern w:val="32"/>
        </w:rPr>
        <w:tab/>
        <w:t>Приложение дополнить пунктом 7 следующего содержания:</w:t>
      </w:r>
    </w:p>
    <w:p w14:paraId="7A74DB89" w14:textId="77777777" w:rsidR="00447AA8" w:rsidRPr="00447AA8" w:rsidRDefault="00447AA8" w:rsidP="00447AA8">
      <w:pPr>
        <w:pStyle w:val="aa"/>
        <w:spacing w:line="80" w:lineRule="atLeast"/>
        <w:ind w:left="0"/>
        <w:jc w:val="both"/>
        <w:rPr>
          <w:bCs/>
          <w:kern w:val="32"/>
        </w:rPr>
      </w:pPr>
      <w:r w:rsidRPr="00447AA8">
        <w:rPr>
          <w:bCs/>
          <w:kern w:val="32"/>
        </w:rPr>
        <w:t>«</w:t>
      </w:r>
    </w:p>
    <w:tbl>
      <w:tblPr>
        <w:tblStyle w:val="af1"/>
        <w:tblW w:w="9497" w:type="dxa"/>
        <w:tblLayout w:type="fixed"/>
        <w:tblLook w:val="04A0" w:firstRow="1" w:lastRow="0" w:firstColumn="1" w:lastColumn="0" w:noHBand="0" w:noVBand="1"/>
      </w:tblPr>
      <w:tblGrid>
        <w:gridCol w:w="846"/>
        <w:gridCol w:w="3548"/>
        <w:gridCol w:w="1411"/>
        <w:gridCol w:w="1843"/>
        <w:gridCol w:w="1849"/>
      </w:tblGrid>
      <w:tr w:rsidR="00447AA8" w:rsidRPr="00447AA8" w14:paraId="40AE0212" w14:textId="77777777" w:rsidTr="00E77890">
        <w:trPr>
          <w:trHeight w:val="324"/>
        </w:trPr>
        <w:tc>
          <w:tcPr>
            <w:tcW w:w="9497" w:type="dxa"/>
            <w:gridSpan w:val="5"/>
            <w:vAlign w:val="center"/>
          </w:tcPr>
          <w:p w14:paraId="701715D8" w14:textId="77777777" w:rsidR="00447AA8" w:rsidRPr="00447AA8" w:rsidRDefault="00447AA8" w:rsidP="00E77890">
            <w:pPr>
              <w:tabs>
                <w:tab w:val="left" w:pos="0"/>
              </w:tabs>
              <w:spacing w:line="80" w:lineRule="atLeast"/>
              <w:jc w:val="center"/>
              <w:rPr>
                <w:bCs/>
              </w:rPr>
            </w:pPr>
            <w:r w:rsidRPr="00447AA8">
              <w:rPr>
                <w:bCs/>
              </w:rPr>
              <w:t>7. Водоотведение</w:t>
            </w:r>
          </w:p>
        </w:tc>
      </w:tr>
      <w:tr w:rsidR="00447AA8" w:rsidRPr="00447AA8" w14:paraId="60C61230" w14:textId="77777777" w:rsidTr="00E77890">
        <w:trPr>
          <w:trHeight w:val="324"/>
        </w:trPr>
        <w:tc>
          <w:tcPr>
            <w:tcW w:w="846" w:type="dxa"/>
            <w:vAlign w:val="center"/>
          </w:tcPr>
          <w:p w14:paraId="6E923717" w14:textId="77777777" w:rsidR="00447AA8" w:rsidRPr="00447AA8" w:rsidRDefault="00447AA8" w:rsidP="00E77890">
            <w:pPr>
              <w:tabs>
                <w:tab w:val="left" w:pos="0"/>
              </w:tabs>
              <w:spacing w:line="80" w:lineRule="atLeast"/>
              <w:jc w:val="center"/>
              <w:rPr>
                <w:bCs/>
              </w:rPr>
            </w:pPr>
            <w:r w:rsidRPr="00447AA8">
              <w:rPr>
                <w:bCs/>
              </w:rPr>
              <w:t>7.1.</w:t>
            </w:r>
          </w:p>
        </w:tc>
        <w:tc>
          <w:tcPr>
            <w:tcW w:w="3548" w:type="dxa"/>
          </w:tcPr>
          <w:p w14:paraId="7A58634A" w14:textId="77777777" w:rsidR="00447AA8" w:rsidRPr="00447AA8" w:rsidRDefault="00447AA8" w:rsidP="00E77890">
            <w:pPr>
              <w:tabs>
                <w:tab w:val="left" w:pos="0"/>
              </w:tabs>
              <w:spacing w:line="80" w:lineRule="atLeast"/>
              <w:rPr>
                <w:bCs/>
              </w:rPr>
            </w:pPr>
            <w:r w:rsidRPr="00447AA8">
              <w:rPr>
                <w:bCs/>
              </w:rPr>
              <w:t>ООО «Энергоресурс»,            ИНН 4205284720</w:t>
            </w:r>
          </w:p>
        </w:tc>
        <w:tc>
          <w:tcPr>
            <w:tcW w:w="1411" w:type="dxa"/>
            <w:vAlign w:val="center"/>
          </w:tcPr>
          <w:p w14:paraId="2BE60A7D" w14:textId="77777777" w:rsidR="00447AA8" w:rsidRPr="00447AA8" w:rsidRDefault="00447AA8" w:rsidP="00E77890">
            <w:pPr>
              <w:tabs>
                <w:tab w:val="left" w:pos="0"/>
              </w:tabs>
              <w:spacing w:line="80" w:lineRule="atLeast"/>
              <w:jc w:val="center"/>
              <w:rPr>
                <w:bCs/>
              </w:rPr>
            </w:pPr>
            <w:r w:rsidRPr="00447AA8">
              <w:rPr>
                <w:bCs/>
              </w:rPr>
              <w:t>руб/м</w:t>
            </w:r>
            <w:r w:rsidRPr="00447AA8">
              <w:rPr>
                <w:bCs/>
                <w:vertAlign w:val="superscript"/>
              </w:rPr>
              <w:t>3</w:t>
            </w:r>
          </w:p>
        </w:tc>
        <w:tc>
          <w:tcPr>
            <w:tcW w:w="1843" w:type="dxa"/>
            <w:vAlign w:val="center"/>
          </w:tcPr>
          <w:p w14:paraId="332D39F3" w14:textId="77777777" w:rsidR="00447AA8" w:rsidRPr="00447AA8" w:rsidRDefault="00447AA8" w:rsidP="00E77890">
            <w:pPr>
              <w:tabs>
                <w:tab w:val="left" w:pos="0"/>
              </w:tabs>
              <w:spacing w:line="80" w:lineRule="atLeast"/>
              <w:jc w:val="center"/>
              <w:rPr>
                <w:bCs/>
              </w:rPr>
            </w:pPr>
            <w:r w:rsidRPr="00447AA8">
              <w:rPr>
                <w:bCs/>
              </w:rPr>
              <w:t>93,52</w:t>
            </w:r>
          </w:p>
        </w:tc>
        <w:tc>
          <w:tcPr>
            <w:tcW w:w="1849" w:type="dxa"/>
            <w:vAlign w:val="center"/>
          </w:tcPr>
          <w:p w14:paraId="6914DF44" w14:textId="77777777" w:rsidR="00447AA8" w:rsidRPr="00447AA8" w:rsidRDefault="00447AA8" w:rsidP="00E77890">
            <w:pPr>
              <w:tabs>
                <w:tab w:val="left" w:pos="0"/>
              </w:tabs>
              <w:spacing w:line="80" w:lineRule="atLeast"/>
              <w:jc w:val="center"/>
              <w:rPr>
                <w:bCs/>
              </w:rPr>
            </w:pPr>
            <w:r w:rsidRPr="00447AA8">
              <w:rPr>
                <w:bCs/>
              </w:rPr>
              <w:t>93,52</w:t>
            </w:r>
          </w:p>
        </w:tc>
      </w:tr>
    </w:tbl>
    <w:p w14:paraId="29B49727" w14:textId="77777777" w:rsidR="00447AA8" w:rsidRPr="00447AA8" w:rsidRDefault="00447AA8" w:rsidP="00447AA8">
      <w:pPr>
        <w:pStyle w:val="aa"/>
        <w:spacing w:line="240" w:lineRule="atLeast"/>
        <w:ind w:left="0"/>
        <w:jc w:val="right"/>
        <w:rPr>
          <w:bCs/>
          <w:kern w:val="32"/>
        </w:rPr>
      </w:pPr>
      <w:r w:rsidRPr="00447AA8">
        <w:rPr>
          <w:bCs/>
          <w:kern w:val="32"/>
        </w:rPr>
        <w:t>».</w:t>
      </w:r>
    </w:p>
    <w:p w14:paraId="2D72AB44" w14:textId="77777777" w:rsidR="006927C0" w:rsidRPr="00E56047" w:rsidRDefault="006927C0" w:rsidP="006927C0">
      <w:pPr>
        <w:tabs>
          <w:tab w:val="left" w:pos="9214"/>
        </w:tabs>
        <w:autoSpaceDE w:val="0"/>
        <w:autoSpaceDN w:val="0"/>
        <w:adjustRightInd w:val="0"/>
        <w:ind w:right="-143"/>
        <w:jc w:val="both"/>
        <w:rPr>
          <w:bCs/>
          <w:szCs w:val="20"/>
        </w:rPr>
      </w:pPr>
    </w:p>
    <w:p w14:paraId="50A4F5FF" w14:textId="77777777" w:rsidR="00601B7B" w:rsidRDefault="006927C0" w:rsidP="00601B7B">
      <w:pPr>
        <w:ind w:right="-6" w:firstLine="567"/>
        <w:jc w:val="both"/>
        <w:rPr>
          <w:b/>
        </w:rPr>
      </w:pPr>
      <w:r w:rsidRPr="00E56047">
        <w:rPr>
          <w:b/>
        </w:rPr>
        <w:t>Голосовали «ЗА» единогласно.</w:t>
      </w:r>
    </w:p>
    <w:p w14:paraId="7A1A5CD4" w14:textId="77777777" w:rsidR="00601B7B" w:rsidRDefault="00601B7B" w:rsidP="00601B7B">
      <w:pPr>
        <w:ind w:right="-6" w:firstLine="567"/>
        <w:jc w:val="both"/>
        <w:rPr>
          <w:b/>
        </w:rPr>
      </w:pPr>
    </w:p>
    <w:p w14:paraId="4B165495" w14:textId="637E29E7" w:rsidR="006927C0" w:rsidRPr="00601B7B" w:rsidRDefault="006927C0" w:rsidP="00601B7B">
      <w:pPr>
        <w:ind w:right="-6" w:firstLine="567"/>
        <w:jc w:val="both"/>
        <w:rPr>
          <w:b/>
        </w:rPr>
      </w:pPr>
      <w:r w:rsidRPr="00601B7B">
        <w:rPr>
          <w:kern w:val="32"/>
        </w:rPr>
        <w:t>Вопрос 7</w:t>
      </w:r>
      <w:r w:rsidRPr="00601B7B">
        <w:rPr>
          <w:b/>
          <w:bCs/>
          <w:kern w:val="32"/>
        </w:rPr>
        <w:t xml:space="preserve"> «</w:t>
      </w:r>
      <w:r w:rsidR="00601B7B" w:rsidRPr="00601B7B">
        <w:rPr>
          <w:b/>
          <w:bCs/>
          <w:kern w:val="32"/>
        </w:rPr>
        <w:t>Об утверждении перечня должностных лиц Региональной энергетической комиссии Кузбасса, уполномоченных составлять протоколы об административных правонарушениях</w:t>
      </w:r>
      <w:r w:rsidRPr="00601B7B">
        <w:rPr>
          <w:b/>
          <w:bCs/>
          <w:kern w:val="32"/>
        </w:rPr>
        <w:t>»</w:t>
      </w:r>
    </w:p>
    <w:p w14:paraId="357FB281" w14:textId="67F8A5D7" w:rsidR="00CC5F97" w:rsidRDefault="00CC5F97" w:rsidP="00CC5F97">
      <w:pPr>
        <w:ind w:right="-6" w:firstLine="567"/>
        <w:jc w:val="both"/>
        <w:rPr>
          <w:b/>
        </w:rPr>
      </w:pPr>
    </w:p>
    <w:p w14:paraId="48FF1CF2" w14:textId="22D248CE" w:rsidR="00601B7B" w:rsidRPr="00601B7B" w:rsidRDefault="00601B7B" w:rsidP="00CC5F97">
      <w:pPr>
        <w:ind w:right="-6" w:firstLine="567"/>
        <w:jc w:val="both"/>
        <w:rPr>
          <w:bCs/>
        </w:rPr>
      </w:pPr>
      <w:r w:rsidRPr="00601B7B">
        <w:rPr>
          <w:bCs/>
        </w:rPr>
        <w:t>Докладчик</w:t>
      </w:r>
      <w:r>
        <w:rPr>
          <w:b/>
        </w:rPr>
        <w:t xml:space="preserve"> Чоботар Н.В. </w:t>
      </w:r>
      <w:r w:rsidRPr="00601B7B">
        <w:rPr>
          <w:bCs/>
        </w:rPr>
        <w:t>пояснила:</w:t>
      </w:r>
    </w:p>
    <w:p w14:paraId="2D28D6D7" w14:textId="77777777" w:rsidR="00601B7B" w:rsidRDefault="00601B7B" w:rsidP="006738AC">
      <w:pPr>
        <w:ind w:firstLineChars="160" w:firstLine="448"/>
        <w:jc w:val="both"/>
        <w:rPr>
          <w:sz w:val="28"/>
          <w:szCs w:val="28"/>
        </w:rPr>
      </w:pPr>
    </w:p>
    <w:p w14:paraId="43C8F1FC" w14:textId="03DF6B6D" w:rsidR="006738AC" w:rsidRPr="00601B7B" w:rsidRDefault="006738AC" w:rsidP="006738AC">
      <w:pPr>
        <w:ind w:firstLineChars="160" w:firstLine="384"/>
        <w:jc w:val="both"/>
      </w:pPr>
      <w:r w:rsidRPr="00601B7B">
        <w:t xml:space="preserve">Проект постановления </w:t>
      </w:r>
      <w:r w:rsidRPr="00601B7B">
        <w:rPr>
          <w:snapToGrid w:val="0"/>
        </w:rPr>
        <w:t>Региональной энергетической комиссии Кузбасса</w:t>
      </w:r>
      <w:r w:rsidRPr="00601B7B">
        <w:t xml:space="preserve"> «</w:t>
      </w:r>
      <w:r w:rsidRPr="00601B7B">
        <w:rPr>
          <w:snapToGrid w:val="0"/>
        </w:rPr>
        <w:t xml:space="preserve">Об утверждении перечня должностных лиц Региональной энергетической комиссии Кузбасса, </w:t>
      </w:r>
      <w:r w:rsidRPr="00601B7B">
        <w:rPr>
          <w:snapToGrid w:val="0"/>
        </w:rPr>
        <w:lastRenderedPageBreak/>
        <w:t xml:space="preserve">уполномоченных составлять протоколы об административных правонарушениях» </w:t>
      </w:r>
      <w:r w:rsidRPr="00601B7B">
        <w:t>разработан с целью приведения к действующему законодательству Российской Федерации.</w:t>
      </w:r>
    </w:p>
    <w:p w14:paraId="2249F83D" w14:textId="3FFDDF2F" w:rsidR="00984A12" w:rsidRDefault="00984A12" w:rsidP="00984A12">
      <w:pPr>
        <w:ind w:right="-6" w:firstLine="567"/>
        <w:jc w:val="both"/>
        <w:rPr>
          <w:b/>
          <w:szCs w:val="20"/>
        </w:rPr>
      </w:pPr>
    </w:p>
    <w:p w14:paraId="7083E156" w14:textId="77777777" w:rsidR="00601B7B" w:rsidRPr="00E56047" w:rsidRDefault="00601B7B" w:rsidP="00601B7B">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0967DC87" w14:textId="4550B0FF" w:rsidR="00601B7B" w:rsidRDefault="00601B7B" w:rsidP="00984A12">
      <w:pPr>
        <w:ind w:right="-6" w:firstLine="567"/>
        <w:jc w:val="both"/>
        <w:rPr>
          <w:b/>
          <w:szCs w:val="20"/>
        </w:rPr>
      </w:pPr>
    </w:p>
    <w:p w14:paraId="43A301E6" w14:textId="5F8CB789" w:rsidR="00601B7B" w:rsidRDefault="00601B7B" w:rsidP="00984A12">
      <w:pPr>
        <w:ind w:right="-6" w:firstLine="567"/>
        <w:jc w:val="both"/>
        <w:rPr>
          <w:b/>
          <w:szCs w:val="20"/>
        </w:rPr>
      </w:pPr>
    </w:p>
    <w:p w14:paraId="5BF381D6" w14:textId="77777777" w:rsidR="00601B7B" w:rsidRPr="00E56047" w:rsidRDefault="00601B7B" w:rsidP="00601B7B">
      <w:pPr>
        <w:ind w:right="-6" w:firstLine="567"/>
        <w:jc w:val="both"/>
        <w:rPr>
          <w:b/>
          <w:szCs w:val="20"/>
        </w:rPr>
      </w:pPr>
      <w:r>
        <w:rPr>
          <w:b/>
          <w:szCs w:val="20"/>
        </w:rPr>
        <w:t>ПОСТАНОВИЛО</w:t>
      </w:r>
      <w:r w:rsidRPr="00E56047">
        <w:rPr>
          <w:b/>
          <w:szCs w:val="20"/>
        </w:rPr>
        <w:t>:</w:t>
      </w:r>
    </w:p>
    <w:p w14:paraId="3469DA96" w14:textId="77777777" w:rsidR="00601B7B" w:rsidRDefault="00601B7B" w:rsidP="00984A12">
      <w:pPr>
        <w:ind w:right="-6" w:firstLine="567"/>
        <w:jc w:val="both"/>
        <w:rPr>
          <w:b/>
          <w:szCs w:val="20"/>
        </w:rPr>
      </w:pPr>
    </w:p>
    <w:p w14:paraId="66F306D2" w14:textId="1057C3CA" w:rsidR="00601B7B" w:rsidRPr="00601B7B" w:rsidRDefault="00601B7B" w:rsidP="00E13757">
      <w:pPr>
        <w:numPr>
          <w:ilvl w:val="0"/>
          <w:numId w:val="10"/>
        </w:numPr>
        <w:autoSpaceDE w:val="0"/>
        <w:autoSpaceDN w:val="0"/>
        <w:adjustRightInd w:val="0"/>
        <w:ind w:left="0" w:firstLine="709"/>
        <w:jc w:val="both"/>
      </w:pPr>
      <w:r w:rsidRPr="00601B7B">
        <w:t xml:space="preserve">Утвердить </w:t>
      </w:r>
      <w:bookmarkStart w:id="7" w:name="_Hlk490141060"/>
      <w:r w:rsidRPr="00601B7B">
        <w:t xml:space="preserve">прилагаемый перечень должностных лиц </w:t>
      </w:r>
      <w:r w:rsidRPr="00601B7B">
        <w:rPr>
          <w:rFonts w:eastAsia="Calibri"/>
        </w:rPr>
        <w:t>Региональной энергетической комиссии Кузбасса, уполномоченных составлять протоколы  об административных правонарушениях, предусмотренных  статьей 9.15, частью 10 статьи 9.16, частью 4 статьи 14.4.2, статьей 14.6, частью 1 статьи 19.4, частями 1, 5 статьи 19.5, статьей 19.6, статьей 19.7, статьей 19.7.1, частью 1 статьи 19.8.1, частью 1 статьи 20.25 Кодекса Российской Федерации об административных правонарушениях</w:t>
      </w:r>
      <w:r>
        <w:rPr>
          <w:rFonts w:eastAsia="Calibri"/>
        </w:rPr>
        <w:t>, согласно приложению № 3 к настоящему протоколу</w:t>
      </w:r>
      <w:r w:rsidRPr="00601B7B">
        <w:t>.</w:t>
      </w:r>
      <w:bookmarkEnd w:id="7"/>
    </w:p>
    <w:p w14:paraId="145994A9" w14:textId="77777777" w:rsidR="00601B7B" w:rsidRPr="00601B7B" w:rsidRDefault="00601B7B" w:rsidP="00E13757">
      <w:pPr>
        <w:numPr>
          <w:ilvl w:val="0"/>
          <w:numId w:val="10"/>
        </w:numPr>
        <w:autoSpaceDE w:val="0"/>
        <w:autoSpaceDN w:val="0"/>
        <w:adjustRightInd w:val="0"/>
        <w:ind w:left="0" w:firstLine="709"/>
        <w:jc w:val="both"/>
      </w:pPr>
      <w:r w:rsidRPr="00601B7B">
        <w:t>Признать утратившим силу распоряжение региональной энергетической комиссии Кемеровской области от 11.07.2016 № 37 «Об утверждении перечня должностных лиц региональной энергетической комиссии Кемеровской области, уполномоченных составлять протоколы об административных правонарушениях».</w:t>
      </w:r>
    </w:p>
    <w:p w14:paraId="5D7830BF" w14:textId="77777777" w:rsidR="00601B7B" w:rsidRPr="00601B7B" w:rsidRDefault="00601B7B" w:rsidP="00984A12">
      <w:pPr>
        <w:ind w:right="-6" w:firstLine="567"/>
        <w:jc w:val="both"/>
        <w:rPr>
          <w:b/>
        </w:rPr>
      </w:pPr>
    </w:p>
    <w:p w14:paraId="0F0C52F5" w14:textId="77777777" w:rsidR="00984A12" w:rsidRDefault="00984A12" w:rsidP="00984A12">
      <w:pPr>
        <w:ind w:right="-6" w:firstLine="567"/>
        <w:jc w:val="both"/>
        <w:rPr>
          <w:b/>
        </w:rPr>
      </w:pPr>
      <w:r w:rsidRPr="00E56047">
        <w:rPr>
          <w:b/>
        </w:rPr>
        <w:t>Голосовали «ЗА» единогласно.</w:t>
      </w:r>
    </w:p>
    <w:p w14:paraId="466D1853" w14:textId="77777777" w:rsidR="00CC5F97" w:rsidRPr="00CC5F97" w:rsidRDefault="00CC5F97" w:rsidP="00CC5F97">
      <w:pPr>
        <w:ind w:right="-6" w:firstLine="567"/>
        <w:jc w:val="both"/>
        <w:rPr>
          <w:b/>
        </w:rPr>
      </w:pPr>
    </w:p>
    <w:p w14:paraId="723693E5" w14:textId="62D32F37" w:rsidR="00541CF2" w:rsidRPr="00D76927" w:rsidRDefault="00541CF2" w:rsidP="00FA1504">
      <w:pPr>
        <w:tabs>
          <w:tab w:val="left" w:pos="709"/>
          <w:tab w:val="left" w:pos="1134"/>
        </w:tabs>
        <w:ind w:left="709" w:hanging="142"/>
        <w:jc w:val="both"/>
      </w:pPr>
      <w:r w:rsidRPr="00D76927">
        <w:rPr>
          <w:bCs/>
        </w:rPr>
        <w:t>Члены Правления</w:t>
      </w:r>
      <w:r w:rsidRPr="00D76927">
        <w:t xml:space="preserve"> Региональной энергетической комиссии Кузбасса:</w:t>
      </w:r>
    </w:p>
    <w:p w14:paraId="35BF55C3" w14:textId="79136846" w:rsidR="003B5405" w:rsidRDefault="00787562" w:rsidP="00541CF2">
      <w:pPr>
        <w:tabs>
          <w:tab w:val="left" w:pos="5580"/>
          <w:tab w:val="left" w:pos="9639"/>
        </w:tabs>
        <w:jc w:val="both"/>
      </w:pPr>
      <w:r>
        <w:t xml:space="preserve"> </w:t>
      </w:r>
    </w:p>
    <w:p w14:paraId="78942C01" w14:textId="77777777" w:rsidR="00B27E5E" w:rsidRPr="00D76927" w:rsidRDefault="00B27E5E" w:rsidP="00541CF2">
      <w:pPr>
        <w:tabs>
          <w:tab w:val="left" w:pos="5580"/>
          <w:tab w:val="left" w:pos="9639"/>
        </w:tabs>
        <w:jc w:val="both"/>
      </w:pPr>
    </w:p>
    <w:p w14:paraId="27FC90DC" w14:textId="1D1F0BC6" w:rsidR="0057632B" w:rsidRDefault="00541CF2" w:rsidP="00267AF7">
      <w:pPr>
        <w:tabs>
          <w:tab w:val="left" w:pos="5580"/>
          <w:tab w:val="left" w:pos="9639"/>
        </w:tabs>
        <w:jc w:val="both"/>
      </w:pPr>
      <w:r w:rsidRPr="00D76927">
        <w:t xml:space="preserve">            _____________________О.А. Чурсина</w:t>
      </w:r>
    </w:p>
    <w:p w14:paraId="4B136F90" w14:textId="77777777" w:rsidR="00267AF7" w:rsidRDefault="00267AF7" w:rsidP="00267AF7">
      <w:pPr>
        <w:tabs>
          <w:tab w:val="left" w:pos="5580"/>
          <w:tab w:val="left" w:pos="9639"/>
        </w:tabs>
        <w:jc w:val="both"/>
      </w:pPr>
    </w:p>
    <w:p w14:paraId="668B767C" w14:textId="77777777" w:rsidR="002E3EDC" w:rsidRDefault="002E3EDC" w:rsidP="002E3EDC">
      <w:pPr>
        <w:tabs>
          <w:tab w:val="left" w:pos="5580"/>
          <w:tab w:val="left" w:pos="9639"/>
        </w:tabs>
        <w:jc w:val="both"/>
      </w:pPr>
    </w:p>
    <w:p w14:paraId="12E03F69" w14:textId="5E5368EE" w:rsidR="00A34397" w:rsidRDefault="00A34397" w:rsidP="00A34397">
      <w:pPr>
        <w:tabs>
          <w:tab w:val="left" w:pos="5580"/>
          <w:tab w:val="left" w:pos="9639"/>
        </w:tabs>
        <w:jc w:val="both"/>
      </w:pPr>
      <w:r w:rsidRPr="00D76927">
        <w:t xml:space="preserve">            _____________________</w:t>
      </w:r>
      <w:r>
        <w:t>Э.Б. Гусельщиков</w:t>
      </w:r>
    </w:p>
    <w:p w14:paraId="40ED4F86" w14:textId="4F9A4123" w:rsidR="00A34397" w:rsidRDefault="00A34397" w:rsidP="00A34397">
      <w:pPr>
        <w:tabs>
          <w:tab w:val="left" w:pos="5580"/>
          <w:tab w:val="left" w:pos="9639"/>
        </w:tabs>
        <w:jc w:val="both"/>
      </w:pPr>
    </w:p>
    <w:p w14:paraId="6BC1BC4C" w14:textId="77777777" w:rsidR="00A34397" w:rsidRDefault="00A34397" w:rsidP="00A34397">
      <w:pPr>
        <w:tabs>
          <w:tab w:val="left" w:pos="5580"/>
          <w:tab w:val="left" w:pos="9639"/>
        </w:tabs>
        <w:jc w:val="both"/>
      </w:pPr>
    </w:p>
    <w:p w14:paraId="0BB459D4" w14:textId="367C92B5" w:rsidR="00A34397" w:rsidRDefault="00A34397" w:rsidP="00A34397">
      <w:pPr>
        <w:tabs>
          <w:tab w:val="left" w:pos="5580"/>
          <w:tab w:val="left" w:pos="9639"/>
        </w:tabs>
        <w:jc w:val="both"/>
      </w:pPr>
      <w:r w:rsidRPr="00D76927">
        <w:t xml:space="preserve">            _____________________</w:t>
      </w:r>
      <w:r>
        <w:t>М.В. Зинченко</w:t>
      </w:r>
    </w:p>
    <w:p w14:paraId="20E6C181" w14:textId="77777777" w:rsidR="00A34397" w:rsidRDefault="00A34397" w:rsidP="00A34397">
      <w:pPr>
        <w:tabs>
          <w:tab w:val="left" w:pos="5580"/>
          <w:tab w:val="left" w:pos="9639"/>
        </w:tabs>
        <w:jc w:val="both"/>
      </w:pPr>
    </w:p>
    <w:p w14:paraId="75C117A0" w14:textId="77777777" w:rsidR="00A34397" w:rsidRDefault="00A34397" w:rsidP="00A34397">
      <w:pPr>
        <w:tabs>
          <w:tab w:val="left" w:pos="5580"/>
          <w:tab w:val="left" w:pos="9639"/>
        </w:tabs>
        <w:jc w:val="both"/>
      </w:pPr>
    </w:p>
    <w:p w14:paraId="3FED6D4C" w14:textId="77777777" w:rsidR="00A34397" w:rsidRDefault="00A34397" w:rsidP="00A34397">
      <w:pPr>
        <w:tabs>
          <w:tab w:val="left" w:pos="5580"/>
          <w:tab w:val="left" w:pos="9639"/>
        </w:tabs>
        <w:jc w:val="both"/>
      </w:pPr>
    </w:p>
    <w:p w14:paraId="6D489A2C" w14:textId="77777777" w:rsidR="002E3EDC" w:rsidRDefault="002E3EDC" w:rsidP="002E3EDC">
      <w:pPr>
        <w:tabs>
          <w:tab w:val="left" w:pos="5580"/>
          <w:tab w:val="left" w:pos="9639"/>
        </w:tabs>
        <w:jc w:val="both"/>
      </w:pPr>
    </w:p>
    <w:p w14:paraId="16C1CC89" w14:textId="4344AC20"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D5172">
        <w:t>К.С. Юхневич</w:t>
      </w:r>
    </w:p>
    <w:p w14:paraId="7E08CB41" w14:textId="77777777" w:rsidR="00664C7D" w:rsidRDefault="00664C7D">
      <w:pPr>
        <w:sectPr w:rsidR="00664C7D" w:rsidSect="00355C75">
          <w:headerReference w:type="default" r:id="rId8"/>
          <w:pgSz w:w="11906" w:h="16838" w:code="9"/>
          <w:pgMar w:top="709" w:right="567" w:bottom="567" w:left="1701" w:header="709" w:footer="709" w:gutter="0"/>
          <w:cols w:space="708"/>
          <w:titlePg/>
          <w:docGrid w:linePitch="360"/>
        </w:sectPr>
      </w:pPr>
    </w:p>
    <w:p w14:paraId="0FE0E6E6" w14:textId="4DA42B2B" w:rsidR="002449A7" w:rsidRPr="0089763B" w:rsidRDefault="002449A7" w:rsidP="002449A7">
      <w:pPr>
        <w:tabs>
          <w:tab w:val="left" w:pos="5580"/>
          <w:tab w:val="left" w:pos="9498"/>
        </w:tabs>
        <w:ind w:left="-2884" w:right="-569" w:firstLine="9121"/>
      </w:pPr>
      <w:r w:rsidRPr="00CB7967">
        <w:lastRenderedPageBreak/>
        <w:t xml:space="preserve">Приложение № 1 к протоколу № </w:t>
      </w:r>
      <w:r w:rsidR="004747D1">
        <w:t>3</w:t>
      </w:r>
      <w:r w:rsidR="00B42E24">
        <w:t>1</w:t>
      </w:r>
    </w:p>
    <w:p w14:paraId="4206BA01" w14:textId="77777777" w:rsidR="002449A7" w:rsidRPr="00CB7967" w:rsidRDefault="002449A7" w:rsidP="002449A7">
      <w:pPr>
        <w:tabs>
          <w:tab w:val="left" w:pos="5580"/>
          <w:tab w:val="left" w:pos="9498"/>
        </w:tabs>
        <w:ind w:left="-2884" w:right="-569" w:firstLine="9121"/>
      </w:pPr>
      <w:r w:rsidRPr="00CB7967">
        <w:t>заседания правления Региональной</w:t>
      </w:r>
    </w:p>
    <w:p w14:paraId="171A97E6" w14:textId="77777777" w:rsidR="002449A7" w:rsidRPr="00CB7967" w:rsidRDefault="002449A7" w:rsidP="002449A7">
      <w:pPr>
        <w:tabs>
          <w:tab w:val="left" w:pos="5580"/>
          <w:tab w:val="left" w:pos="9498"/>
        </w:tabs>
        <w:ind w:left="-2884" w:right="-569" w:firstLine="9121"/>
      </w:pPr>
      <w:r w:rsidRPr="00CB7967">
        <w:t>энергетической комиссии</w:t>
      </w:r>
    </w:p>
    <w:p w14:paraId="72421CBB" w14:textId="311576CD" w:rsidR="002449A7" w:rsidRDefault="002449A7" w:rsidP="002449A7">
      <w:pPr>
        <w:tabs>
          <w:tab w:val="left" w:pos="5580"/>
          <w:tab w:val="left" w:pos="9498"/>
        </w:tabs>
        <w:ind w:left="-2884" w:right="-569" w:firstLine="9121"/>
      </w:pPr>
      <w:r w:rsidRPr="00CB7967">
        <w:t xml:space="preserve">Кузбасса от </w:t>
      </w:r>
      <w:r w:rsidR="00B42E24">
        <w:t>26</w:t>
      </w:r>
      <w:r w:rsidRPr="00CB7967">
        <w:t>.0</w:t>
      </w:r>
      <w:r>
        <w:t>5</w:t>
      </w:r>
      <w:r w:rsidRPr="00CB7967">
        <w:t>.2022</w:t>
      </w:r>
    </w:p>
    <w:p w14:paraId="1F7B6021" w14:textId="77777777" w:rsidR="00B42E24" w:rsidRDefault="00B42E24" w:rsidP="002449A7">
      <w:pPr>
        <w:tabs>
          <w:tab w:val="left" w:pos="5580"/>
          <w:tab w:val="left" w:pos="9498"/>
        </w:tabs>
        <w:ind w:left="-2884" w:right="-569" w:firstLine="9121"/>
      </w:pPr>
    </w:p>
    <w:p w14:paraId="02C85F16" w14:textId="77777777" w:rsidR="00B42E24" w:rsidRPr="00B42E24" w:rsidRDefault="00B42E24" w:rsidP="00B42E24">
      <w:pPr>
        <w:keepNext/>
        <w:tabs>
          <w:tab w:val="left" w:pos="709"/>
        </w:tabs>
        <w:jc w:val="center"/>
        <w:outlineLvl w:val="0"/>
        <w:rPr>
          <w:b/>
          <w:iCs/>
          <w:color w:val="000000"/>
          <w:sz w:val="28"/>
          <w:szCs w:val="28"/>
        </w:rPr>
      </w:pPr>
      <w:r w:rsidRPr="00B42E24">
        <w:rPr>
          <w:b/>
          <w:lang w:val="x-none"/>
        </w:rPr>
        <w:t xml:space="preserve">  </w:t>
      </w:r>
      <w:bookmarkStart w:id="8" w:name="_Hlt483802884"/>
      <w:r w:rsidRPr="00B42E24">
        <w:rPr>
          <w:b/>
          <w:iCs/>
          <w:color w:val="000000"/>
          <w:sz w:val="28"/>
          <w:szCs w:val="28"/>
          <w:lang w:val="x-none"/>
        </w:rPr>
        <w:t>Экспертное заключение</w:t>
      </w:r>
      <w:r w:rsidRPr="00B42E24">
        <w:rPr>
          <w:b/>
          <w:iCs/>
          <w:color w:val="000000"/>
          <w:sz w:val="28"/>
          <w:szCs w:val="28"/>
        </w:rPr>
        <w:t xml:space="preserve"> </w:t>
      </w:r>
    </w:p>
    <w:p w14:paraId="5BF484A4" w14:textId="77777777" w:rsidR="00B42E24" w:rsidRPr="00B42E24" w:rsidRDefault="00B42E24" w:rsidP="00B42E24">
      <w:pPr>
        <w:keepNext/>
        <w:tabs>
          <w:tab w:val="left" w:pos="709"/>
        </w:tabs>
        <w:jc w:val="center"/>
        <w:outlineLvl w:val="0"/>
        <w:rPr>
          <w:b/>
          <w:bCs/>
          <w:color w:val="000000"/>
          <w:sz w:val="28"/>
          <w:szCs w:val="28"/>
        </w:rPr>
      </w:pPr>
      <w:r w:rsidRPr="00B42E24">
        <w:rPr>
          <w:b/>
          <w:iCs/>
          <w:color w:val="000000"/>
          <w:sz w:val="28"/>
          <w:szCs w:val="28"/>
        </w:rPr>
        <w:t>Ре</w:t>
      </w:r>
      <w:r w:rsidRPr="00B42E24">
        <w:rPr>
          <w:b/>
          <w:iCs/>
          <w:sz w:val="28"/>
          <w:szCs w:val="28"/>
          <w:lang w:val="x-none"/>
        </w:rPr>
        <w:t xml:space="preserve">гиональной энергетической комиссии </w:t>
      </w:r>
      <w:bookmarkEnd w:id="8"/>
      <w:r w:rsidRPr="00B42E24">
        <w:rPr>
          <w:b/>
          <w:iCs/>
          <w:sz w:val="28"/>
          <w:szCs w:val="28"/>
        </w:rPr>
        <w:t xml:space="preserve">Кузбасса </w:t>
      </w:r>
      <w:r w:rsidRPr="00B42E24">
        <w:rPr>
          <w:b/>
          <w:color w:val="000000"/>
          <w:sz w:val="28"/>
          <w:szCs w:val="28"/>
          <w:lang w:val="x-none"/>
        </w:rPr>
        <w:t xml:space="preserve">по материалам, представленным </w:t>
      </w:r>
      <w:r w:rsidRPr="00B42E24">
        <w:rPr>
          <w:b/>
          <w:color w:val="000000"/>
          <w:sz w:val="28"/>
          <w:szCs w:val="28"/>
        </w:rPr>
        <w:t>ООО</w:t>
      </w:r>
      <w:r w:rsidRPr="00B42E24">
        <w:rPr>
          <w:b/>
          <w:color w:val="000000"/>
          <w:sz w:val="28"/>
          <w:szCs w:val="28"/>
          <w:lang w:val="x-none"/>
        </w:rPr>
        <w:t xml:space="preserve"> «</w:t>
      </w:r>
      <w:r w:rsidRPr="00B42E24">
        <w:rPr>
          <w:b/>
          <w:color w:val="000000"/>
          <w:sz w:val="28"/>
          <w:szCs w:val="28"/>
        </w:rPr>
        <w:t>Водоканал</w:t>
      </w:r>
      <w:r w:rsidRPr="00B42E24">
        <w:rPr>
          <w:b/>
          <w:color w:val="000000"/>
          <w:sz w:val="28"/>
          <w:szCs w:val="28"/>
          <w:lang w:val="x-none"/>
        </w:rPr>
        <w:t>» (</w:t>
      </w:r>
      <w:r w:rsidRPr="00B42E24">
        <w:rPr>
          <w:b/>
          <w:color w:val="000000"/>
          <w:sz w:val="28"/>
          <w:szCs w:val="28"/>
        </w:rPr>
        <w:t>Новокузнецкий городской округ</w:t>
      </w:r>
      <w:r w:rsidRPr="00B42E24">
        <w:rPr>
          <w:b/>
          <w:color w:val="000000"/>
          <w:sz w:val="28"/>
          <w:szCs w:val="28"/>
          <w:lang w:val="x-none"/>
        </w:rPr>
        <w:t>)</w:t>
      </w:r>
      <w:r w:rsidRPr="00B42E24">
        <w:rPr>
          <w:b/>
          <w:color w:val="000000"/>
          <w:sz w:val="28"/>
          <w:szCs w:val="28"/>
        </w:rPr>
        <w:t xml:space="preserve">, </w:t>
      </w:r>
      <w:r w:rsidRPr="00B42E24">
        <w:rPr>
          <w:b/>
          <w:color w:val="000000"/>
          <w:sz w:val="28"/>
          <w:szCs w:val="28"/>
          <w:lang w:val="x-none"/>
        </w:rPr>
        <w:t xml:space="preserve">по установлению </w:t>
      </w:r>
      <w:r w:rsidRPr="00B42E24">
        <w:rPr>
          <w:b/>
          <w:bCs/>
          <w:color w:val="000000"/>
          <w:sz w:val="28"/>
          <w:szCs w:val="28"/>
        </w:rPr>
        <w:t>платы за подключение (технологическое присоединение) в индивидуальном порядке к системе холодного водоснабжения ООО «Водоканал» объекта капитального</w:t>
      </w:r>
    </w:p>
    <w:p w14:paraId="4E916384" w14:textId="77777777" w:rsidR="00B42E24" w:rsidRPr="00B42E24" w:rsidRDefault="00B42E24" w:rsidP="00B42E24">
      <w:pPr>
        <w:keepNext/>
        <w:tabs>
          <w:tab w:val="left" w:pos="709"/>
        </w:tabs>
        <w:jc w:val="center"/>
        <w:outlineLvl w:val="0"/>
        <w:rPr>
          <w:b/>
          <w:bCs/>
          <w:color w:val="000000"/>
          <w:sz w:val="28"/>
          <w:szCs w:val="28"/>
        </w:rPr>
      </w:pPr>
      <w:r w:rsidRPr="00B42E24">
        <w:rPr>
          <w:b/>
          <w:bCs/>
          <w:color w:val="000000"/>
          <w:sz w:val="28"/>
          <w:szCs w:val="28"/>
        </w:rPr>
        <w:t>строительства: «Строительство тепловых сетей и ЦТП по замещению Куйбышевской центральной котельной и котельных ДТВУ-3, № 6,                    № 43, № 32, Садопарк  от источника «Центральная ТЭЦ»</w:t>
      </w:r>
    </w:p>
    <w:p w14:paraId="3AA3AAED" w14:textId="77777777" w:rsidR="00B42E24" w:rsidRPr="00B42E24" w:rsidRDefault="00B42E24" w:rsidP="00B42E24">
      <w:pPr>
        <w:keepNext/>
        <w:tabs>
          <w:tab w:val="left" w:pos="709"/>
        </w:tabs>
        <w:jc w:val="center"/>
        <w:outlineLvl w:val="0"/>
        <w:rPr>
          <w:b/>
          <w:color w:val="000000"/>
          <w:sz w:val="28"/>
          <w:szCs w:val="28"/>
        </w:rPr>
      </w:pPr>
      <w:r w:rsidRPr="00B42E24">
        <w:rPr>
          <w:b/>
          <w:bCs/>
          <w:color w:val="000000"/>
          <w:sz w:val="28"/>
          <w:szCs w:val="28"/>
          <w:lang w:val="en-US"/>
        </w:rPr>
        <w:t>I</w:t>
      </w:r>
      <w:r w:rsidRPr="00B42E24">
        <w:rPr>
          <w:b/>
          <w:bCs/>
          <w:color w:val="000000"/>
          <w:sz w:val="28"/>
          <w:szCs w:val="28"/>
        </w:rPr>
        <w:t xml:space="preserve"> этап – замещение Куйбышевской центральной котельной», расположенного по адресу: г. Новокузнецк, пересечение ул. 1 Мая               и ул. Макеевская, напротив участка с кадастровым номером 42:30:0202008:17 заявителя </w:t>
      </w:r>
      <w:r w:rsidRPr="00B42E24">
        <w:rPr>
          <w:b/>
          <w:color w:val="000000"/>
          <w:sz w:val="28"/>
          <w:szCs w:val="28"/>
        </w:rPr>
        <w:t>МБУ «Дирекция ЖКХ» г. Новокузнецка,</w:t>
      </w:r>
    </w:p>
    <w:p w14:paraId="33E1161F" w14:textId="77777777" w:rsidR="00B42E24" w:rsidRPr="00B42E24" w:rsidRDefault="00B42E24" w:rsidP="00B42E24">
      <w:pPr>
        <w:keepNext/>
        <w:tabs>
          <w:tab w:val="left" w:pos="709"/>
        </w:tabs>
        <w:jc w:val="center"/>
        <w:outlineLvl w:val="0"/>
        <w:rPr>
          <w:b/>
          <w:sz w:val="28"/>
          <w:szCs w:val="28"/>
          <w:lang w:val="x-none"/>
        </w:rPr>
      </w:pPr>
      <w:r w:rsidRPr="00B42E24">
        <w:rPr>
          <w:b/>
          <w:sz w:val="28"/>
          <w:szCs w:val="28"/>
          <w:lang w:val="x-none"/>
        </w:rPr>
        <w:t xml:space="preserve">с подключаемой с подключаемой нагрузкой более 250 куб. метров </w:t>
      </w:r>
    </w:p>
    <w:p w14:paraId="5D1A7CCD" w14:textId="77777777" w:rsidR="00B42E24" w:rsidRPr="00B42E24" w:rsidRDefault="00B42E24" w:rsidP="00B42E24">
      <w:pPr>
        <w:keepNext/>
        <w:tabs>
          <w:tab w:val="left" w:pos="709"/>
        </w:tabs>
        <w:jc w:val="center"/>
        <w:outlineLvl w:val="0"/>
        <w:rPr>
          <w:b/>
          <w:bCs/>
          <w:color w:val="000000"/>
          <w:sz w:val="28"/>
          <w:szCs w:val="28"/>
        </w:rPr>
      </w:pPr>
      <w:r w:rsidRPr="00B42E24">
        <w:rPr>
          <w:b/>
          <w:sz w:val="28"/>
          <w:szCs w:val="28"/>
          <w:lang w:val="x-none"/>
        </w:rPr>
        <w:t>в сутки</w:t>
      </w:r>
    </w:p>
    <w:p w14:paraId="51068973" w14:textId="77777777" w:rsidR="00B42E24" w:rsidRPr="00B42E24" w:rsidRDefault="00B42E24" w:rsidP="00B42E24">
      <w:pPr>
        <w:tabs>
          <w:tab w:val="left" w:pos="709"/>
          <w:tab w:val="left" w:pos="6150"/>
        </w:tabs>
        <w:spacing w:after="200" w:line="276" w:lineRule="auto"/>
        <w:jc w:val="both"/>
        <w:rPr>
          <w:rFonts w:ascii="Calibri" w:hAnsi="Calibri"/>
          <w:color w:val="000000"/>
          <w:sz w:val="12"/>
          <w:szCs w:val="4"/>
          <w:highlight w:val="yellow"/>
        </w:rPr>
      </w:pPr>
      <w:r w:rsidRPr="00B42E24">
        <w:rPr>
          <w:rFonts w:ascii="Calibri" w:hAnsi="Calibri"/>
          <w:color w:val="000000"/>
          <w:sz w:val="12"/>
          <w:szCs w:val="4"/>
        </w:rPr>
        <w:tab/>
      </w:r>
    </w:p>
    <w:p w14:paraId="02D3D274" w14:textId="77777777" w:rsidR="00B42E24" w:rsidRPr="00B42E24" w:rsidRDefault="00B42E24" w:rsidP="00B42E24">
      <w:pPr>
        <w:tabs>
          <w:tab w:val="left" w:pos="709"/>
        </w:tabs>
        <w:ind w:right="-2" w:firstLine="709"/>
        <w:jc w:val="both"/>
        <w:rPr>
          <w:bCs/>
          <w:kern w:val="32"/>
          <w:sz w:val="28"/>
          <w:szCs w:val="28"/>
        </w:rPr>
      </w:pPr>
      <w:r w:rsidRPr="00B42E24">
        <w:rPr>
          <w:sz w:val="28"/>
          <w:szCs w:val="28"/>
        </w:rPr>
        <w:t xml:space="preserve">ООО «Водоканал» обратилось в Региональную энергетическую комиссию Кузбасса (далее – РЭК Кузбасса) с предложением по установлению индивидуальной платы за подключение (технологическое присоединение) </w:t>
      </w:r>
      <w:r w:rsidRPr="00B42E24">
        <w:rPr>
          <w:bCs/>
          <w:kern w:val="32"/>
          <w:sz w:val="28"/>
          <w:szCs w:val="28"/>
        </w:rPr>
        <w:t xml:space="preserve">к системе холодного водоснабжения ООО «Водоканал» объекта капитального строительства: «Строительство тепловых сетей и ЦТП по замещению Куйбышевской центральной котельной и котельных ДТВУ-3, № 6, № 43, № 32, Садопарк  от источника «Центральная ТЭЦ» I этап – замещение Куйбышевской центральной котельной», расположенного по адресу: г. Новокузнецк, пересечение ул. 1 Мая и ул. Макеевская, напротив участка с кадастровым номером 42:30:0202008:17 заявителя МБУ «Дирекция ЖКХ» г. Новокузнецка </w:t>
      </w:r>
      <w:r w:rsidRPr="00B42E24">
        <w:rPr>
          <w:sz w:val="28"/>
          <w:szCs w:val="28"/>
        </w:rPr>
        <w:t>(далее - объект заявителя)</w:t>
      </w:r>
      <w:r w:rsidRPr="00B42E24">
        <w:rPr>
          <w:bCs/>
          <w:sz w:val="28"/>
          <w:szCs w:val="28"/>
        </w:rPr>
        <w:t xml:space="preserve">, с подключаемой с подключаемой нагрузкой более 250 куб. метров в сутки, </w:t>
      </w:r>
      <w:r w:rsidRPr="00B42E24">
        <w:rPr>
          <w:color w:val="000000"/>
          <w:sz w:val="28"/>
          <w:szCs w:val="28"/>
        </w:rPr>
        <w:t>представив следующие материалы:</w:t>
      </w:r>
    </w:p>
    <w:p w14:paraId="133D5F2B" w14:textId="77777777" w:rsidR="00B42E24" w:rsidRPr="00B42E24" w:rsidRDefault="00B42E24" w:rsidP="00B42E24">
      <w:pPr>
        <w:tabs>
          <w:tab w:val="left" w:pos="709"/>
        </w:tabs>
        <w:jc w:val="both"/>
        <w:rPr>
          <w:sz w:val="28"/>
          <w:szCs w:val="28"/>
        </w:rPr>
      </w:pPr>
      <w:r w:rsidRPr="00B42E24">
        <w:rPr>
          <w:sz w:val="28"/>
          <w:szCs w:val="28"/>
        </w:rPr>
        <w:tab/>
        <w:t>- заявление ООО «Водоканал» от 07.04.2022 № 2268/2022 (вх. в РЭК Кузбасса № 2095 от 08.04.2022) об установлении индивидуальной платы за подключение к сетям водоснабжения объекта заявителя:</w:t>
      </w:r>
    </w:p>
    <w:p w14:paraId="3478C2D9" w14:textId="77777777" w:rsidR="00B42E24" w:rsidRPr="00B42E24" w:rsidRDefault="00B42E24" w:rsidP="00B42E24">
      <w:pPr>
        <w:tabs>
          <w:tab w:val="left" w:pos="709"/>
        </w:tabs>
        <w:jc w:val="both"/>
        <w:rPr>
          <w:sz w:val="28"/>
          <w:szCs w:val="28"/>
        </w:rPr>
      </w:pPr>
      <w:r w:rsidRPr="00B42E24">
        <w:rPr>
          <w:sz w:val="28"/>
          <w:szCs w:val="28"/>
        </w:rPr>
        <w:tab/>
        <w:t>- заявление МБУ «Дирекция ЖКХ» города Новокузнецка на заключение договора и выдачу условий на подключение к сетям водоснабжения ООО «Водоканал» (г. Новокузнецк);</w:t>
      </w:r>
    </w:p>
    <w:p w14:paraId="17D7E197" w14:textId="77777777" w:rsidR="00B42E24" w:rsidRPr="00B42E24" w:rsidRDefault="00B42E24" w:rsidP="00B42E24">
      <w:pPr>
        <w:tabs>
          <w:tab w:val="left" w:pos="709"/>
        </w:tabs>
        <w:jc w:val="both"/>
        <w:rPr>
          <w:sz w:val="28"/>
          <w:szCs w:val="28"/>
        </w:rPr>
      </w:pPr>
      <w:r w:rsidRPr="00B42E24">
        <w:rPr>
          <w:sz w:val="28"/>
          <w:szCs w:val="28"/>
        </w:rPr>
        <w:tab/>
        <w:t>- схему сети водоснабжения;</w:t>
      </w:r>
    </w:p>
    <w:p w14:paraId="4FF620C4" w14:textId="77777777" w:rsidR="00B42E24" w:rsidRPr="00B42E24" w:rsidRDefault="00B42E24" w:rsidP="00B42E24">
      <w:pPr>
        <w:tabs>
          <w:tab w:val="left" w:pos="709"/>
        </w:tabs>
        <w:jc w:val="both"/>
        <w:rPr>
          <w:sz w:val="28"/>
          <w:szCs w:val="28"/>
        </w:rPr>
      </w:pPr>
      <w:r w:rsidRPr="00B42E24">
        <w:rPr>
          <w:sz w:val="28"/>
          <w:szCs w:val="28"/>
        </w:rPr>
        <w:tab/>
        <w:t>- план сети водоснабжения со схемой камеры в точке подключения;</w:t>
      </w:r>
    </w:p>
    <w:p w14:paraId="3053E0E9" w14:textId="77777777" w:rsidR="00B42E24" w:rsidRPr="00B42E24" w:rsidRDefault="00B42E24" w:rsidP="00B42E24">
      <w:pPr>
        <w:tabs>
          <w:tab w:val="left" w:pos="709"/>
        </w:tabs>
        <w:jc w:val="both"/>
        <w:rPr>
          <w:sz w:val="28"/>
          <w:szCs w:val="28"/>
        </w:rPr>
      </w:pPr>
      <w:r w:rsidRPr="00B42E24">
        <w:rPr>
          <w:sz w:val="28"/>
          <w:szCs w:val="28"/>
        </w:rPr>
        <w:tab/>
        <w:t>- схему ВК с перемычкой;</w:t>
      </w:r>
    </w:p>
    <w:p w14:paraId="1CE81F17" w14:textId="77777777" w:rsidR="00B42E24" w:rsidRPr="00B42E24" w:rsidRDefault="00B42E24" w:rsidP="00B42E24">
      <w:pPr>
        <w:tabs>
          <w:tab w:val="left" w:pos="709"/>
        </w:tabs>
        <w:jc w:val="both"/>
        <w:rPr>
          <w:sz w:val="28"/>
          <w:szCs w:val="28"/>
        </w:rPr>
      </w:pPr>
      <w:r w:rsidRPr="00B42E24">
        <w:rPr>
          <w:sz w:val="28"/>
          <w:szCs w:val="28"/>
        </w:rPr>
        <w:tab/>
        <w:t>- коммерческие предложения на проектирование строящегося трубопровода;</w:t>
      </w:r>
    </w:p>
    <w:p w14:paraId="0FFD8409" w14:textId="77777777" w:rsidR="00B42E24" w:rsidRPr="00B42E24" w:rsidRDefault="00B42E24" w:rsidP="00B42E24">
      <w:pPr>
        <w:tabs>
          <w:tab w:val="left" w:pos="709"/>
        </w:tabs>
        <w:jc w:val="both"/>
        <w:rPr>
          <w:sz w:val="28"/>
          <w:szCs w:val="28"/>
        </w:rPr>
      </w:pPr>
      <w:r w:rsidRPr="00B42E24">
        <w:rPr>
          <w:sz w:val="28"/>
          <w:szCs w:val="28"/>
        </w:rPr>
        <w:tab/>
        <w:t>- расчет стоимости мероприятий в плате за подключение;</w:t>
      </w:r>
    </w:p>
    <w:p w14:paraId="0BBEF61C" w14:textId="77777777" w:rsidR="00B42E24" w:rsidRPr="00B42E24" w:rsidRDefault="00B42E24" w:rsidP="00B42E24">
      <w:pPr>
        <w:tabs>
          <w:tab w:val="left" w:pos="709"/>
        </w:tabs>
        <w:jc w:val="both"/>
        <w:rPr>
          <w:sz w:val="28"/>
          <w:szCs w:val="28"/>
        </w:rPr>
      </w:pPr>
      <w:r w:rsidRPr="00B42E24">
        <w:rPr>
          <w:sz w:val="28"/>
          <w:szCs w:val="28"/>
        </w:rPr>
        <w:lastRenderedPageBreak/>
        <w:tab/>
        <w:t>- укрупненный расчет стоимости строительства сетей водоснабжения от точки подключения до объекта заявителя;</w:t>
      </w:r>
    </w:p>
    <w:p w14:paraId="37F4436C" w14:textId="77777777" w:rsidR="00B42E24" w:rsidRPr="00B42E24" w:rsidRDefault="00B42E24" w:rsidP="00B42E24">
      <w:pPr>
        <w:tabs>
          <w:tab w:val="left" w:pos="709"/>
        </w:tabs>
        <w:jc w:val="both"/>
        <w:rPr>
          <w:sz w:val="28"/>
          <w:szCs w:val="28"/>
        </w:rPr>
      </w:pPr>
      <w:r w:rsidRPr="00B42E24">
        <w:rPr>
          <w:sz w:val="28"/>
          <w:szCs w:val="28"/>
        </w:rPr>
        <w:tab/>
        <w:t>- локальные сметные расчеты.</w:t>
      </w:r>
    </w:p>
    <w:p w14:paraId="30CB695E" w14:textId="77777777" w:rsidR="00B42E24" w:rsidRPr="00B42E24" w:rsidRDefault="00B42E24" w:rsidP="00B42E24">
      <w:pPr>
        <w:tabs>
          <w:tab w:val="left" w:pos="709"/>
        </w:tabs>
        <w:jc w:val="both"/>
        <w:rPr>
          <w:sz w:val="28"/>
          <w:szCs w:val="28"/>
        </w:rPr>
      </w:pPr>
    </w:p>
    <w:p w14:paraId="0695FA8B" w14:textId="77777777" w:rsidR="00B42E24" w:rsidRPr="00B42E24" w:rsidRDefault="00B42E24" w:rsidP="00B42E24">
      <w:pPr>
        <w:ind w:firstLine="720"/>
        <w:jc w:val="both"/>
        <w:rPr>
          <w:sz w:val="28"/>
          <w:szCs w:val="28"/>
        </w:rPr>
      </w:pPr>
      <w:r w:rsidRPr="00B42E24">
        <w:rPr>
          <w:sz w:val="28"/>
          <w:szCs w:val="28"/>
        </w:rPr>
        <w:t>Нормативно-методической основой проведения анализа материалов, представленных ООО «Водоканал» (г. Новокузнецк), являются:</w:t>
      </w:r>
    </w:p>
    <w:p w14:paraId="42B94D3C" w14:textId="77777777" w:rsidR="00B42E24" w:rsidRPr="00B42E24" w:rsidRDefault="00B42E24" w:rsidP="00E13757">
      <w:pPr>
        <w:numPr>
          <w:ilvl w:val="1"/>
          <w:numId w:val="5"/>
        </w:numPr>
        <w:tabs>
          <w:tab w:val="num" w:pos="0"/>
          <w:tab w:val="left" w:pos="993"/>
        </w:tabs>
        <w:spacing w:after="200" w:line="276" w:lineRule="auto"/>
        <w:ind w:left="0" w:firstLine="709"/>
        <w:jc w:val="both"/>
        <w:rPr>
          <w:sz w:val="28"/>
          <w:szCs w:val="28"/>
        </w:rPr>
      </w:pPr>
      <w:r w:rsidRPr="00B42E24">
        <w:rPr>
          <w:sz w:val="28"/>
          <w:szCs w:val="28"/>
        </w:rPr>
        <w:t>Гражданский кодекс Российской Федерации;</w:t>
      </w:r>
    </w:p>
    <w:p w14:paraId="59D4CD1D" w14:textId="77777777" w:rsidR="00B42E24" w:rsidRPr="00B42E24" w:rsidRDefault="00B42E24" w:rsidP="00E13757">
      <w:pPr>
        <w:numPr>
          <w:ilvl w:val="1"/>
          <w:numId w:val="5"/>
        </w:numPr>
        <w:tabs>
          <w:tab w:val="num" w:pos="0"/>
          <w:tab w:val="left" w:pos="993"/>
        </w:tabs>
        <w:spacing w:after="200" w:line="276" w:lineRule="auto"/>
        <w:ind w:left="0" w:firstLine="709"/>
        <w:jc w:val="both"/>
        <w:rPr>
          <w:sz w:val="28"/>
          <w:szCs w:val="28"/>
        </w:rPr>
      </w:pPr>
      <w:r w:rsidRPr="00B42E24">
        <w:rPr>
          <w:sz w:val="28"/>
          <w:szCs w:val="28"/>
        </w:rPr>
        <w:t>Федеральный закон от 07.12.2011 № 416-ФЗ «О водоснабжении и водоотведении»;</w:t>
      </w:r>
    </w:p>
    <w:p w14:paraId="53CDB4F7" w14:textId="77777777" w:rsidR="00B42E24" w:rsidRPr="00B42E24" w:rsidRDefault="00B42E24" w:rsidP="00E13757">
      <w:pPr>
        <w:numPr>
          <w:ilvl w:val="1"/>
          <w:numId w:val="5"/>
        </w:numPr>
        <w:tabs>
          <w:tab w:val="num" w:pos="0"/>
          <w:tab w:val="left" w:pos="993"/>
        </w:tabs>
        <w:spacing w:after="200" w:line="276" w:lineRule="auto"/>
        <w:ind w:left="0" w:firstLine="709"/>
        <w:jc w:val="both"/>
        <w:rPr>
          <w:sz w:val="28"/>
          <w:szCs w:val="28"/>
        </w:rPr>
      </w:pPr>
      <w:r w:rsidRPr="00B42E24">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15A442FF" w14:textId="77777777" w:rsidR="00B42E24" w:rsidRPr="00B42E24" w:rsidRDefault="00B42E24" w:rsidP="00E13757">
      <w:pPr>
        <w:numPr>
          <w:ilvl w:val="1"/>
          <w:numId w:val="5"/>
        </w:numPr>
        <w:tabs>
          <w:tab w:val="num" w:pos="0"/>
          <w:tab w:val="left" w:pos="993"/>
        </w:tabs>
        <w:spacing w:after="200" w:line="276" w:lineRule="auto"/>
        <w:ind w:left="0" w:firstLine="709"/>
        <w:jc w:val="both"/>
        <w:rPr>
          <w:sz w:val="28"/>
          <w:szCs w:val="28"/>
        </w:rPr>
      </w:pPr>
      <w:r w:rsidRPr="00B42E24">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59AAED41" w14:textId="77777777" w:rsidR="00B42E24" w:rsidRPr="00B42E24" w:rsidRDefault="00B42E24" w:rsidP="00E13757">
      <w:pPr>
        <w:numPr>
          <w:ilvl w:val="1"/>
          <w:numId w:val="5"/>
        </w:numPr>
        <w:tabs>
          <w:tab w:val="num" w:pos="0"/>
          <w:tab w:val="left" w:pos="993"/>
        </w:tabs>
        <w:spacing w:after="200" w:line="276" w:lineRule="auto"/>
        <w:ind w:left="0" w:firstLine="709"/>
        <w:jc w:val="both"/>
        <w:rPr>
          <w:sz w:val="28"/>
          <w:szCs w:val="28"/>
        </w:rPr>
      </w:pPr>
      <w:r w:rsidRPr="00B42E24">
        <w:rPr>
          <w:sz w:val="28"/>
          <w:szCs w:val="28"/>
        </w:rPr>
        <w:t>Налоговый кодекс Российской Федерации (в дальнейшем НК РФ);</w:t>
      </w:r>
    </w:p>
    <w:p w14:paraId="0D5CAE6F" w14:textId="77777777" w:rsidR="00B42E24" w:rsidRPr="00B42E24" w:rsidRDefault="00B42E24" w:rsidP="00E13757">
      <w:pPr>
        <w:numPr>
          <w:ilvl w:val="1"/>
          <w:numId w:val="5"/>
        </w:numPr>
        <w:tabs>
          <w:tab w:val="num" w:pos="0"/>
          <w:tab w:val="left" w:pos="993"/>
        </w:tabs>
        <w:spacing w:after="200" w:line="276" w:lineRule="auto"/>
        <w:ind w:left="0" w:firstLine="709"/>
        <w:jc w:val="both"/>
        <w:rPr>
          <w:sz w:val="28"/>
          <w:szCs w:val="28"/>
        </w:rPr>
      </w:pPr>
      <w:r w:rsidRPr="00B42E24">
        <w:rPr>
          <w:sz w:val="28"/>
          <w:szCs w:val="28"/>
        </w:rPr>
        <w:t>Трудовой Кодекс Российской Федерации (в дальнейшем ТК РФ);</w:t>
      </w:r>
    </w:p>
    <w:p w14:paraId="379C874E" w14:textId="77777777" w:rsidR="00B42E24" w:rsidRPr="00B42E24" w:rsidRDefault="00B42E24" w:rsidP="00E13757">
      <w:pPr>
        <w:numPr>
          <w:ilvl w:val="1"/>
          <w:numId w:val="5"/>
        </w:numPr>
        <w:tabs>
          <w:tab w:val="num" w:pos="0"/>
          <w:tab w:val="left" w:pos="993"/>
        </w:tabs>
        <w:spacing w:after="200" w:line="276" w:lineRule="auto"/>
        <w:ind w:left="0" w:firstLine="709"/>
        <w:jc w:val="both"/>
        <w:rPr>
          <w:sz w:val="28"/>
          <w:szCs w:val="28"/>
        </w:rPr>
      </w:pPr>
      <w:r w:rsidRPr="00B42E24">
        <w:rPr>
          <w:sz w:val="28"/>
          <w:szCs w:val="28"/>
        </w:rPr>
        <w:t>Федеральный Закон от 17.08.1995 № 147-ФЗ «О естественных монополиях»;</w:t>
      </w:r>
    </w:p>
    <w:p w14:paraId="0AFF90E8" w14:textId="77777777" w:rsidR="00B42E24" w:rsidRPr="00B42E24" w:rsidRDefault="00B42E24" w:rsidP="00E13757">
      <w:pPr>
        <w:numPr>
          <w:ilvl w:val="1"/>
          <w:numId w:val="5"/>
        </w:numPr>
        <w:tabs>
          <w:tab w:val="num" w:pos="0"/>
          <w:tab w:val="left" w:pos="993"/>
        </w:tabs>
        <w:spacing w:after="200" w:line="276" w:lineRule="auto"/>
        <w:ind w:left="0" w:firstLine="709"/>
        <w:jc w:val="both"/>
        <w:rPr>
          <w:sz w:val="28"/>
          <w:szCs w:val="28"/>
        </w:rPr>
      </w:pPr>
      <w:r w:rsidRPr="00B42E24">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0966D865" w14:textId="77777777" w:rsidR="00B42E24" w:rsidRPr="00B42E24" w:rsidRDefault="00B42E24" w:rsidP="00E13757">
      <w:pPr>
        <w:numPr>
          <w:ilvl w:val="1"/>
          <w:numId w:val="5"/>
        </w:numPr>
        <w:tabs>
          <w:tab w:val="num" w:pos="0"/>
          <w:tab w:val="left" w:pos="993"/>
        </w:tabs>
        <w:spacing w:after="200" w:line="276" w:lineRule="auto"/>
        <w:ind w:left="0" w:firstLine="709"/>
        <w:jc w:val="both"/>
        <w:rPr>
          <w:sz w:val="28"/>
          <w:szCs w:val="28"/>
        </w:rPr>
      </w:pPr>
      <w:r w:rsidRPr="00B42E24">
        <w:rPr>
          <w:sz w:val="28"/>
          <w:szCs w:val="28"/>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49885270" w14:textId="77777777" w:rsidR="00B42E24" w:rsidRPr="00B42E24" w:rsidRDefault="00B42E24" w:rsidP="00E13757">
      <w:pPr>
        <w:numPr>
          <w:ilvl w:val="1"/>
          <w:numId w:val="5"/>
        </w:numPr>
        <w:tabs>
          <w:tab w:val="num" w:pos="0"/>
          <w:tab w:val="left" w:pos="993"/>
        </w:tabs>
        <w:spacing w:after="200" w:line="276" w:lineRule="auto"/>
        <w:ind w:left="0" w:firstLine="709"/>
        <w:jc w:val="both"/>
        <w:rPr>
          <w:sz w:val="28"/>
          <w:szCs w:val="28"/>
        </w:rPr>
      </w:pPr>
      <w:r w:rsidRPr="00B42E24">
        <w:rPr>
          <w:sz w:val="28"/>
          <w:szCs w:val="28"/>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0DCF71ED" w14:textId="77777777" w:rsidR="00B42E24" w:rsidRPr="00B42E24" w:rsidRDefault="00B42E24" w:rsidP="00E13757">
      <w:pPr>
        <w:numPr>
          <w:ilvl w:val="1"/>
          <w:numId w:val="5"/>
        </w:numPr>
        <w:tabs>
          <w:tab w:val="num" w:pos="0"/>
          <w:tab w:val="left" w:pos="993"/>
        </w:tabs>
        <w:spacing w:after="200" w:line="276" w:lineRule="auto"/>
        <w:ind w:left="0" w:firstLine="709"/>
        <w:jc w:val="both"/>
        <w:rPr>
          <w:sz w:val="28"/>
          <w:szCs w:val="28"/>
        </w:rPr>
      </w:pPr>
      <w:r w:rsidRPr="00B42E24">
        <w:rPr>
          <w:sz w:val="28"/>
          <w:szCs w:val="28"/>
        </w:rPr>
        <w:t>Приказ Министерства строительства и жилищно-коммунального хозяйства Российской Федерации от 12.03.2021 № 140/пр «Об утверждении укрупненных нормативов цены строительства»;</w:t>
      </w:r>
    </w:p>
    <w:p w14:paraId="6A523F67" w14:textId="77777777" w:rsidR="00B42E24" w:rsidRPr="00B42E24" w:rsidRDefault="00B42E24" w:rsidP="00E13757">
      <w:pPr>
        <w:numPr>
          <w:ilvl w:val="1"/>
          <w:numId w:val="5"/>
        </w:numPr>
        <w:tabs>
          <w:tab w:val="num" w:pos="0"/>
          <w:tab w:val="left" w:pos="993"/>
        </w:tabs>
        <w:spacing w:after="200" w:line="276" w:lineRule="auto"/>
        <w:ind w:left="0" w:firstLine="709"/>
        <w:jc w:val="both"/>
        <w:rPr>
          <w:sz w:val="28"/>
          <w:szCs w:val="28"/>
        </w:rPr>
      </w:pPr>
      <w:r w:rsidRPr="00B42E24">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05735FF" w14:textId="77777777" w:rsidR="00B42E24" w:rsidRPr="00B42E24" w:rsidRDefault="00B42E24" w:rsidP="00B42E24">
      <w:pPr>
        <w:tabs>
          <w:tab w:val="left" w:pos="709"/>
        </w:tabs>
        <w:jc w:val="both"/>
        <w:rPr>
          <w:sz w:val="28"/>
          <w:szCs w:val="28"/>
        </w:rPr>
      </w:pPr>
    </w:p>
    <w:p w14:paraId="5CBF60D6" w14:textId="77777777" w:rsidR="00B42E24" w:rsidRPr="00B42E24" w:rsidRDefault="00B42E24" w:rsidP="00B42E24">
      <w:pPr>
        <w:tabs>
          <w:tab w:val="left" w:pos="709"/>
        </w:tabs>
        <w:ind w:right="-2"/>
        <w:jc w:val="center"/>
        <w:rPr>
          <w:b/>
          <w:sz w:val="28"/>
          <w:szCs w:val="28"/>
        </w:rPr>
      </w:pPr>
      <w:r w:rsidRPr="00B42E24">
        <w:rPr>
          <w:b/>
          <w:sz w:val="28"/>
          <w:szCs w:val="28"/>
        </w:rPr>
        <w:t>Анализ величины максимальной мощности для утверждения индивидуальной платы за подключение</w:t>
      </w:r>
    </w:p>
    <w:p w14:paraId="34F2CC7B" w14:textId="77777777" w:rsidR="00B42E24" w:rsidRPr="00B42E24" w:rsidRDefault="00B42E24" w:rsidP="00B42E24">
      <w:pPr>
        <w:tabs>
          <w:tab w:val="left" w:pos="709"/>
        </w:tabs>
        <w:ind w:right="-2" w:firstLine="709"/>
        <w:jc w:val="both"/>
        <w:rPr>
          <w:sz w:val="28"/>
          <w:szCs w:val="28"/>
        </w:rPr>
      </w:pPr>
    </w:p>
    <w:p w14:paraId="619B633F" w14:textId="77777777" w:rsidR="00B42E24" w:rsidRPr="00B42E24" w:rsidRDefault="00B42E24" w:rsidP="00B42E24">
      <w:pPr>
        <w:tabs>
          <w:tab w:val="left" w:pos="720"/>
        </w:tabs>
        <w:spacing w:line="276" w:lineRule="auto"/>
        <w:ind w:firstLine="708"/>
        <w:jc w:val="both"/>
        <w:rPr>
          <w:sz w:val="28"/>
          <w:szCs w:val="28"/>
        </w:rPr>
      </w:pPr>
      <w:r w:rsidRPr="00B42E24">
        <w:rPr>
          <w:sz w:val="28"/>
          <w:szCs w:val="28"/>
        </w:rPr>
        <w:t>В соответствии с представленными документами планируется присоединить объекты максимальной мощностью водопотребления в размере 4080 м3/сут.</w:t>
      </w:r>
    </w:p>
    <w:p w14:paraId="213B5C8D" w14:textId="77777777" w:rsidR="00B42E24" w:rsidRPr="00B42E24" w:rsidRDefault="00B42E24" w:rsidP="00B42E24">
      <w:pPr>
        <w:tabs>
          <w:tab w:val="left" w:pos="709"/>
        </w:tabs>
        <w:ind w:right="-2" w:firstLine="709"/>
        <w:jc w:val="both"/>
        <w:rPr>
          <w:sz w:val="28"/>
          <w:szCs w:val="28"/>
        </w:rPr>
      </w:pPr>
      <w:r w:rsidRPr="00B42E24">
        <w:rPr>
          <w:sz w:val="28"/>
          <w:szCs w:val="28"/>
        </w:rPr>
        <w:t xml:space="preserve">Необходимость подключения подтверждается заявкой МБУ «Дирекция ЖКХ» г. Новокузнецка и техническими условиями на подключение. </w:t>
      </w:r>
    </w:p>
    <w:p w14:paraId="7D5A5FF1" w14:textId="77777777" w:rsidR="00B42E24" w:rsidRPr="00B42E24" w:rsidRDefault="00B42E24" w:rsidP="00B42E24">
      <w:pPr>
        <w:tabs>
          <w:tab w:val="left" w:pos="709"/>
        </w:tabs>
        <w:ind w:right="-2" w:firstLine="709"/>
        <w:jc w:val="both"/>
        <w:rPr>
          <w:sz w:val="28"/>
          <w:szCs w:val="28"/>
        </w:rPr>
      </w:pPr>
    </w:p>
    <w:p w14:paraId="0F1F8EC6" w14:textId="77777777" w:rsidR="00B42E24" w:rsidRPr="00B42E24" w:rsidRDefault="00B42E24" w:rsidP="00B42E24">
      <w:pPr>
        <w:tabs>
          <w:tab w:val="left" w:pos="720"/>
        </w:tabs>
        <w:ind w:right="-2" w:firstLine="709"/>
        <w:jc w:val="both"/>
        <w:rPr>
          <w:sz w:val="28"/>
          <w:szCs w:val="28"/>
        </w:rPr>
      </w:pPr>
      <w:r w:rsidRPr="00B42E24">
        <w:rPr>
          <w:sz w:val="28"/>
          <w:szCs w:val="28"/>
        </w:rPr>
        <w:t>На основании представленных в РЭК Кузбасса материалов, подтверждающих объём заявленной мощности, предлагается согласиться с предлагаемой предприятием величиной максимальной мощности заявителя в размере 4080 м3/сут., в том числе:</w:t>
      </w:r>
    </w:p>
    <w:p w14:paraId="48B4FCE6" w14:textId="77777777" w:rsidR="00B42E24" w:rsidRPr="00B42E24" w:rsidRDefault="00B42E24" w:rsidP="00B42E24">
      <w:pPr>
        <w:tabs>
          <w:tab w:val="left" w:pos="709"/>
        </w:tabs>
        <w:ind w:right="-2" w:firstLine="709"/>
        <w:jc w:val="both"/>
        <w:rPr>
          <w:sz w:val="28"/>
          <w:szCs w:val="28"/>
        </w:rPr>
      </w:pPr>
      <w:r w:rsidRPr="00B42E24">
        <w:rPr>
          <w:sz w:val="28"/>
          <w:szCs w:val="28"/>
        </w:rPr>
        <w:t>- по водоснабжению – 3216 м3/сутки;</w:t>
      </w:r>
    </w:p>
    <w:p w14:paraId="6256DB85" w14:textId="77777777" w:rsidR="00B42E24" w:rsidRPr="00B42E24" w:rsidRDefault="00B42E24" w:rsidP="00B42E24">
      <w:pPr>
        <w:tabs>
          <w:tab w:val="left" w:pos="720"/>
        </w:tabs>
        <w:ind w:right="-2" w:firstLine="709"/>
        <w:jc w:val="both"/>
        <w:rPr>
          <w:sz w:val="28"/>
          <w:szCs w:val="28"/>
        </w:rPr>
      </w:pPr>
      <w:r w:rsidRPr="00B42E24">
        <w:rPr>
          <w:sz w:val="28"/>
          <w:szCs w:val="28"/>
        </w:rPr>
        <w:t xml:space="preserve">- на противопожарные нужды – 864 м3/сутки. </w:t>
      </w:r>
    </w:p>
    <w:p w14:paraId="39306099" w14:textId="77777777" w:rsidR="00B42E24" w:rsidRPr="00B42E24" w:rsidRDefault="00B42E24" w:rsidP="00B42E24">
      <w:pPr>
        <w:tabs>
          <w:tab w:val="left" w:pos="709"/>
        </w:tabs>
        <w:ind w:right="-2" w:firstLine="709"/>
        <w:jc w:val="both"/>
        <w:rPr>
          <w:sz w:val="28"/>
          <w:szCs w:val="28"/>
        </w:rPr>
      </w:pPr>
      <w:r w:rsidRPr="00B42E24">
        <w:rPr>
          <w:sz w:val="28"/>
          <w:szCs w:val="28"/>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0FF69AE9" w14:textId="77777777" w:rsidR="00B42E24" w:rsidRPr="00B42E24" w:rsidRDefault="00B42E24" w:rsidP="00B42E24">
      <w:pPr>
        <w:tabs>
          <w:tab w:val="left" w:pos="709"/>
        </w:tabs>
        <w:ind w:right="-2" w:firstLine="709"/>
        <w:jc w:val="both"/>
        <w:rPr>
          <w:sz w:val="28"/>
          <w:szCs w:val="28"/>
        </w:rPr>
      </w:pPr>
    </w:p>
    <w:p w14:paraId="02A1A182" w14:textId="77777777" w:rsidR="00B42E24" w:rsidRPr="00B42E24" w:rsidRDefault="00B42E24" w:rsidP="00B42E24">
      <w:pPr>
        <w:tabs>
          <w:tab w:val="left" w:pos="2835"/>
          <w:tab w:val="left" w:pos="3119"/>
        </w:tabs>
        <w:jc w:val="center"/>
        <w:rPr>
          <w:b/>
          <w:sz w:val="28"/>
          <w:szCs w:val="28"/>
        </w:rPr>
      </w:pPr>
      <w:r w:rsidRPr="00B42E24">
        <w:rPr>
          <w:b/>
          <w:sz w:val="28"/>
          <w:szCs w:val="28"/>
        </w:rPr>
        <w:t xml:space="preserve">Физический объем работ по подключению </w:t>
      </w:r>
    </w:p>
    <w:p w14:paraId="0DBDA8EF" w14:textId="77777777" w:rsidR="00B42E24" w:rsidRPr="00B42E24" w:rsidRDefault="00B42E24" w:rsidP="00B42E24">
      <w:pPr>
        <w:tabs>
          <w:tab w:val="left" w:pos="2835"/>
          <w:tab w:val="left" w:pos="3119"/>
        </w:tabs>
        <w:jc w:val="center"/>
        <w:rPr>
          <w:sz w:val="28"/>
          <w:szCs w:val="28"/>
        </w:rPr>
      </w:pPr>
    </w:p>
    <w:p w14:paraId="40068EDA" w14:textId="77777777" w:rsidR="00B42E24" w:rsidRPr="00B42E24" w:rsidRDefault="00B42E24" w:rsidP="00B42E24">
      <w:pPr>
        <w:ind w:firstLine="708"/>
        <w:jc w:val="both"/>
        <w:rPr>
          <w:sz w:val="28"/>
          <w:szCs w:val="28"/>
        </w:rPr>
      </w:pPr>
      <w:r w:rsidRPr="00B42E24">
        <w:rPr>
          <w:sz w:val="28"/>
          <w:szCs w:val="28"/>
        </w:rPr>
        <w:t xml:space="preserve">В целях обеспечения подключения объекта заявителя и дальнейшего гарантированного водоснабжения без ущерба для существующих потребителей, запитанных от ООО «Водоканал» (г. Новокузнецк), по предложению предприятия, необходимо выполнить строительство сетей водоснабжения от точки подключения (технологического присоединения) Центрального теплового пункта по ул. 1 Мая – ул. Макеевская Куйбышевского района до точки подключения на сети централизованного водоснабжения, обслуживаемой ООО «Водоканал», диаметром 355 мм, суммарной протяженностью 1339 м (669,5 м х 2 нитки), в том числе открытым способом 624 м (312 м х 2 нитки), методом ГНБ 715 м (357,5 м х 2 нитки) из них в футляре из труб ПНД 630 мм 42 м </w:t>
      </w:r>
      <w:r w:rsidRPr="00B42E24">
        <w:rPr>
          <w:sz w:val="28"/>
          <w:szCs w:val="28"/>
        </w:rPr>
        <w:br/>
        <w:t>(21 м х 2 нитки).</w:t>
      </w:r>
    </w:p>
    <w:p w14:paraId="56A30A40" w14:textId="77777777" w:rsidR="00B42E24" w:rsidRPr="00B42E24" w:rsidRDefault="00B42E24" w:rsidP="00B42E24">
      <w:pPr>
        <w:autoSpaceDE w:val="0"/>
        <w:autoSpaceDN w:val="0"/>
        <w:adjustRightInd w:val="0"/>
        <w:ind w:firstLine="709"/>
        <w:jc w:val="both"/>
        <w:rPr>
          <w:sz w:val="28"/>
          <w:szCs w:val="28"/>
        </w:rPr>
      </w:pPr>
      <w:r w:rsidRPr="00B42E24">
        <w:rPr>
          <w:sz w:val="28"/>
          <w:szCs w:val="28"/>
        </w:rPr>
        <w:lastRenderedPageBreak/>
        <w:t>В качестве обосновывающих материалов представлены план строящихся водопроводов с привязкой к карте местности, пояснительная записка.</w:t>
      </w:r>
    </w:p>
    <w:p w14:paraId="47CD16E9" w14:textId="77777777" w:rsidR="00B42E24" w:rsidRPr="00B42E24" w:rsidRDefault="00B42E24" w:rsidP="00B42E24">
      <w:pPr>
        <w:autoSpaceDE w:val="0"/>
        <w:autoSpaceDN w:val="0"/>
        <w:adjustRightInd w:val="0"/>
        <w:ind w:firstLine="709"/>
        <w:jc w:val="both"/>
        <w:rPr>
          <w:sz w:val="28"/>
          <w:szCs w:val="28"/>
        </w:rPr>
      </w:pPr>
      <w:r w:rsidRPr="00B42E24">
        <w:rPr>
          <w:sz w:val="28"/>
          <w:szCs w:val="28"/>
        </w:rPr>
        <w:t>Экспертная группа, рассмотрев представленные обосновывающие материалы, учитывая их объем и качество, считает необходимость строительство вышеуказанных водопроводных сетей обоснованной в полном объеме.</w:t>
      </w:r>
    </w:p>
    <w:p w14:paraId="21F4C46F" w14:textId="77777777" w:rsidR="00B42E24" w:rsidRPr="00B42E24" w:rsidRDefault="00B42E24" w:rsidP="00B42E24">
      <w:pPr>
        <w:tabs>
          <w:tab w:val="left" w:pos="709"/>
        </w:tabs>
        <w:ind w:right="-2" w:firstLine="709"/>
        <w:jc w:val="center"/>
        <w:rPr>
          <w:b/>
          <w:sz w:val="28"/>
          <w:szCs w:val="28"/>
        </w:rPr>
      </w:pPr>
    </w:p>
    <w:p w14:paraId="46209D5B" w14:textId="77777777" w:rsidR="00B42E24" w:rsidRPr="00B42E24" w:rsidRDefault="00B42E24" w:rsidP="00B42E24">
      <w:pPr>
        <w:tabs>
          <w:tab w:val="left" w:pos="709"/>
        </w:tabs>
        <w:ind w:right="-2"/>
        <w:jc w:val="center"/>
        <w:rPr>
          <w:b/>
          <w:sz w:val="28"/>
          <w:szCs w:val="28"/>
        </w:rPr>
      </w:pPr>
      <w:r w:rsidRPr="00B42E24">
        <w:rPr>
          <w:b/>
          <w:sz w:val="28"/>
          <w:szCs w:val="28"/>
        </w:rPr>
        <w:t>Объем капитальных вложений необходимый для подключения</w:t>
      </w:r>
    </w:p>
    <w:p w14:paraId="6C418D63" w14:textId="77777777" w:rsidR="00B42E24" w:rsidRPr="00B42E24" w:rsidRDefault="00B42E24" w:rsidP="00B42E24">
      <w:pPr>
        <w:tabs>
          <w:tab w:val="left" w:pos="709"/>
        </w:tabs>
        <w:ind w:right="-2" w:firstLine="709"/>
        <w:jc w:val="both"/>
        <w:rPr>
          <w:sz w:val="28"/>
          <w:szCs w:val="28"/>
        </w:rPr>
      </w:pPr>
    </w:p>
    <w:p w14:paraId="29DA0D4C" w14:textId="77777777" w:rsidR="00B42E24" w:rsidRPr="00B42E24" w:rsidRDefault="00B42E24" w:rsidP="00B42E24">
      <w:pPr>
        <w:widowControl w:val="0"/>
        <w:tabs>
          <w:tab w:val="left" w:pos="1134"/>
        </w:tabs>
        <w:autoSpaceDE w:val="0"/>
        <w:autoSpaceDN w:val="0"/>
        <w:adjustRightInd w:val="0"/>
        <w:ind w:firstLine="709"/>
        <w:contextualSpacing/>
        <w:jc w:val="both"/>
        <w:rPr>
          <w:sz w:val="28"/>
          <w:szCs w:val="28"/>
        </w:rPr>
      </w:pPr>
      <w:r w:rsidRPr="00B42E24">
        <w:rPr>
          <w:sz w:val="28"/>
          <w:szCs w:val="28"/>
        </w:rPr>
        <w:t xml:space="preserve">Стоимость мероприятий по подключению объекта заявителя, согласно сметной документации, составляет 76 958,76 тыс. руб. без НДС. </w:t>
      </w:r>
    </w:p>
    <w:p w14:paraId="2D3CD9AD" w14:textId="77777777" w:rsidR="00B42E24" w:rsidRPr="00B42E24" w:rsidRDefault="00B42E24" w:rsidP="00B42E24">
      <w:pPr>
        <w:autoSpaceDE w:val="0"/>
        <w:autoSpaceDN w:val="0"/>
        <w:adjustRightInd w:val="0"/>
        <w:ind w:firstLine="709"/>
        <w:jc w:val="both"/>
        <w:rPr>
          <w:rFonts w:eastAsia="Calibri"/>
          <w:sz w:val="28"/>
          <w:szCs w:val="28"/>
        </w:rPr>
      </w:pPr>
      <w:r w:rsidRPr="00B42E24">
        <w:rPr>
          <w:rFonts w:eastAsia="Calibri"/>
          <w:sz w:val="28"/>
          <w:szCs w:val="28"/>
        </w:rPr>
        <w:t>Согласно п. 86 Основ ценообразования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12779D1D" w14:textId="77777777" w:rsidR="00B42E24" w:rsidRPr="00B42E24" w:rsidRDefault="00B42E24" w:rsidP="00B42E24">
      <w:pPr>
        <w:tabs>
          <w:tab w:val="left" w:pos="1134"/>
        </w:tabs>
        <w:ind w:firstLine="709"/>
        <w:jc w:val="both"/>
        <w:rPr>
          <w:sz w:val="28"/>
          <w:szCs w:val="28"/>
        </w:rPr>
      </w:pPr>
      <w:r w:rsidRPr="00B42E24">
        <w:rPr>
          <w:sz w:val="28"/>
          <w:szCs w:val="28"/>
        </w:rPr>
        <w:t xml:space="preserve">При проверке стоимости строительства трубопроводов, специалист руководствовался «НЦС 81-02-14-2021. Укрупненные нормативы цены строительства. Сборник № 14. Наружные сети водоснабжения и канализации (утв. Приказом Минстроя России от 12.03.2021 № 140/пр)». Проверка показала, что расходы на строительство трубопроводов, заявленные предприятием, не превышают укрупненные сметные нормативы. </w:t>
      </w:r>
    </w:p>
    <w:p w14:paraId="11D31E28" w14:textId="77777777" w:rsidR="00B42E24" w:rsidRPr="00B42E24" w:rsidRDefault="00B42E24" w:rsidP="00B42E24">
      <w:pPr>
        <w:spacing w:line="30" w:lineRule="atLeast"/>
        <w:ind w:firstLine="709"/>
        <w:jc w:val="both"/>
        <w:rPr>
          <w:sz w:val="28"/>
          <w:szCs w:val="28"/>
        </w:rPr>
      </w:pPr>
      <w:r w:rsidRPr="00B42E24">
        <w:rPr>
          <w:bCs/>
          <w:sz w:val="28"/>
        </w:rPr>
        <w:t xml:space="preserve">Таким образом специалисты, проанализировав представленные документы, учитывая их объем и качество, считают объем средств, заявленный на мероприятия для подключения объекта заявителя, обоснованным в полном объеме и предлагают принять их в размере </w:t>
      </w:r>
      <w:r w:rsidRPr="00B42E24">
        <w:rPr>
          <w:sz w:val="28"/>
          <w:szCs w:val="28"/>
        </w:rPr>
        <w:t>76 958,76 тыс. руб.</w:t>
      </w:r>
    </w:p>
    <w:p w14:paraId="6B3895FB" w14:textId="77777777" w:rsidR="00B42E24" w:rsidRPr="00B42E24" w:rsidRDefault="00B42E24" w:rsidP="00B42E24">
      <w:pPr>
        <w:spacing w:line="30" w:lineRule="atLeast"/>
        <w:ind w:firstLine="709"/>
        <w:jc w:val="both"/>
        <w:rPr>
          <w:sz w:val="28"/>
          <w:szCs w:val="28"/>
        </w:rPr>
      </w:pPr>
    </w:p>
    <w:p w14:paraId="74DEB9E3" w14:textId="77777777" w:rsidR="00B42E24" w:rsidRPr="00B42E24" w:rsidRDefault="00B42E24" w:rsidP="00B42E24">
      <w:pPr>
        <w:spacing w:line="30" w:lineRule="atLeast"/>
        <w:ind w:firstLine="709"/>
        <w:jc w:val="both"/>
        <w:rPr>
          <w:sz w:val="28"/>
          <w:szCs w:val="28"/>
        </w:rPr>
      </w:pPr>
      <w:r w:rsidRPr="00B42E24">
        <w:rPr>
          <w:sz w:val="28"/>
          <w:szCs w:val="28"/>
        </w:rPr>
        <w:t>Предложение по величине капитальных вложений:</w:t>
      </w:r>
    </w:p>
    <w:p w14:paraId="1F8E3579" w14:textId="77777777" w:rsidR="00B42E24" w:rsidRPr="00B42E24" w:rsidRDefault="00B42E24" w:rsidP="00B42E24">
      <w:pPr>
        <w:tabs>
          <w:tab w:val="left" w:pos="993"/>
        </w:tabs>
        <w:ind w:left="709"/>
        <w:jc w:val="both"/>
        <w:rPr>
          <w:sz w:val="28"/>
          <w:szCs w:val="28"/>
        </w:rPr>
      </w:pPr>
    </w:p>
    <w:tbl>
      <w:tblPr>
        <w:tblW w:w="89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890"/>
        <w:gridCol w:w="2127"/>
        <w:gridCol w:w="2833"/>
      </w:tblGrid>
      <w:tr w:rsidR="00B42E24" w:rsidRPr="00B42E24" w14:paraId="53DD20EC" w14:textId="77777777" w:rsidTr="00E77890">
        <w:trPr>
          <w:trHeight w:val="259"/>
        </w:trPr>
        <w:tc>
          <w:tcPr>
            <w:tcW w:w="2079" w:type="dxa"/>
          </w:tcPr>
          <w:p w14:paraId="2DA62E1D" w14:textId="77777777" w:rsidR="00B42E24" w:rsidRPr="00B42E24" w:rsidRDefault="00B42E24" w:rsidP="00B42E24">
            <w:pPr>
              <w:jc w:val="center"/>
            </w:pPr>
            <w:r w:rsidRPr="00B42E24">
              <w:t>Вид регулируемой деятельности</w:t>
            </w:r>
          </w:p>
        </w:tc>
        <w:tc>
          <w:tcPr>
            <w:tcW w:w="1890" w:type="dxa"/>
            <w:shd w:val="clear" w:color="auto" w:fill="auto"/>
            <w:vAlign w:val="center"/>
          </w:tcPr>
          <w:p w14:paraId="5B43C921" w14:textId="77777777" w:rsidR="00B42E24" w:rsidRPr="00B42E24" w:rsidRDefault="00B42E24" w:rsidP="00B42E24">
            <w:pPr>
              <w:jc w:val="center"/>
            </w:pPr>
            <w:r w:rsidRPr="00B42E24">
              <w:t>Предложение предприятия, тыс. руб.</w:t>
            </w:r>
          </w:p>
        </w:tc>
        <w:tc>
          <w:tcPr>
            <w:tcW w:w="2127" w:type="dxa"/>
            <w:shd w:val="clear" w:color="auto" w:fill="auto"/>
            <w:vAlign w:val="center"/>
          </w:tcPr>
          <w:p w14:paraId="5287D27A" w14:textId="77777777" w:rsidR="00B42E24" w:rsidRPr="00B42E24" w:rsidRDefault="00B42E24" w:rsidP="00B42E24">
            <w:pPr>
              <w:jc w:val="center"/>
            </w:pPr>
            <w:r w:rsidRPr="00B42E24">
              <w:t>Предложение экспертной группы, тыс. руб.</w:t>
            </w:r>
          </w:p>
        </w:tc>
        <w:tc>
          <w:tcPr>
            <w:tcW w:w="2833" w:type="dxa"/>
            <w:shd w:val="clear" w:color="auto" w:fill="auto"/>
            <w:vAlign w:val="center"/>
          </w:tcPr>
          <w:p w14:paraId="3FA263D8" w14:textId="77777777" w:rsidR="00B42E24" w:rsidRPr="00B42E24" w:rsidRDefault="00B42E24" w:rsidP="00B42E24">
            <w:pPr>
              <w:jc w:val="center"/>
            </w:pPr>
            <w:r w:rsidRPr="00B42E24">
              <w:t>Корректировка в сторону снижения, тыс. руб.</w:t>
            </w:r>
          </w:p>
        </w:tc>
      </w:tr>
      <w:tr w:rsidR="00B42E24" w:rsidRPr="00B42E24" w14:paraId="59DE972E" w14:textId="77777777" w:rsidTr="00E77890">
        <w:trPr>
          <w:trHeight w:val="197"/>
        </w:trPr>
        <w:tc>
          <w:tcPr>
            <w:tcW w:w="2079" w:type="dxa"/>
          </w:tcPr>
          <w:p w14:paraId="6544D433" w14:textId="77777777" w:rsidR="00B42E24" w:rsidRPr="00B42E24" w:rsidRDefault="00B42E24" w:rsidP="00B42E24">
            <w:pPr>
              <w:jc w:val="center"/>
            </w:pPr>
            <w:r w:rsidRPr="00B42E24">
              <w:t>водоснабжение</w:t>
            </w:r>
          </w:p>
        </w:tc>
        <w:tc>
          <w:tcPr>
            <w:tcW w:w="1890" w:type="dxa"/>
            <w:shd w:val="clear" w:color="auto" w:fill="auto"/>
          </w:tcPr>
          <w:p w14:paraId="1C8D99E5" w14:textId="77777777" w:rsidR="00B42E24" w:rsidRPr="00B42E24" w:rsidRDefault="00B42E24" w:rsidP="00B42E24">
            <w:pPr>
              <w:jc w:val="center"/>
            </w:pPr>
            <w:r w:rsidRPr="00B42E24">
              <w:t>76 958,76</w:t>
            </w:r>
          </w:p>
        </w:tc>
        <w:tc>
          <w:tcPr>
            <w:tcW w:w="2127" w:type="dxa"/>
            <w:shd w:val="clear" w:color="auto" w:fill="auto"/>
          </w:tcPr>
          <w:p w14:paraId="7F55B935" w14:textId="77777777" w:rsidR="00B42E24" w:rsidRPr="00B42E24" w:rsidRDefault="00B42E24" w:rsidP="00B42E24">
            <w:pPr>
              <w:jc w:val="center"/>
            </w:pPr>
            <w:r w:rsidRPr="00B42E24">
              <w:t>76 958,76</w:t>
            </w:r>
          </w:p>
        </w:tc>
        <w:tc>
          <w:tcPr>
            <w:tcW w:w="2833" w:type="dxa"/>
            <w:shd w:val="clear" w:color="auto" w:fill="auto"/>
          </w:tcPr>
          <w:p w14:paraId="16AF3059" w14:textId="77777777" w:rsidR="00B42E24" w:rsidRPr="00B42E24" w:rsidRDefault="00B42E24" w:rsidP="00B42E24">
            <w:pPr>
              <w:jc w:val="center"/>
            </w:pPr>
            <w:r w:rsidRPr="00B42E24">
              <w:t>0,00</w:t>
            </w:r>
          </w:p>
        </w:tc>
      </w:tr>
    </w:tbl>
    <w:p w14:paraId="4B5A992D" w14:textId="77777777" w:rsidR="00B42E24" w:rsidRPr="00B42E24" w:rsidRDefault="00B42E24" w:rsidP="00B42E24">
      <w:pPr>
        <w:tabs>
          <w:tab w:val="left" w:pos="2835"/>
          <w:tab w:val="left" w:pos="3119"/>
        </w:tabs>
        <w:spacing w:after="200" w:line="26" w:lineRule="atLeast"/>
        <w:jc w:val="center"/>
        <w:rPr>
          <w:rFonts w:ascii="Calibri" w:hAnsi="Calibri"/>
          <w:b/>
          <w:sz w:val="28"/>
          <w:szCs w:val="28"/>
        </w:rPr>
      </w:pPr>
    </w:p>
    <w:p w14:paraId="6DB3288A" w14:textId="77777777" w:rsidR="00B42E24" w:rsidRPr="00B42E24" w:rsidRDefault="00B42E24" w:rsidP="00B42E24">
      <w:pPr>
        <w:tabs>
          <w:tab w:val="left" w:pos="2835"/>
          <w:tab w:val="left" w:pos="3119"/>
        </w:tabs>
        <w:jc w:val="center"/>
        <w:rPr>
          <w:b/>
          <w:sz w:val="28"/>
          <w:szCs w:val="28"/>
        </w:rPr>
      </w:pPr>
      <w:r w:rsidRPr="00B42E24">
        <w:rPr>
          <w:b/>
          <w:sz w:val="28"/>
          <w:szCs w:val="28"/>
        </w:rPr>
        <w:t>Расходы на проведение мероприятий по подключению заявителей</w:t>
      </w:r>
    </w:p>
    <w:p w14:paraId="0D272422" w14:textId="77777777" w:rsidR="00B42E24" w:rsidRPr="00B42E24" w:rsidRDefault="00B42E24" w:rsidP="00B42E24">
      <w:pPr>
        <w:ind w:firstLine="720"/>
        <w:jc w:val="both"/>
        <w:rPr>
          <w:sz w:val="28"/>
          <w:szCs w:val="28"/>
        </w:rPr>
      </w:pPr>
    </w:p>
    <w:p w14:paraId="31A1D257" w14:textId="77777777" w:rsidR="00B42E24" w:rsidRPr="00B42E24" w:rsidRDefault="00B42E24" w:rsidP="00B42E24">
      <w:pPr>
        <w:ind w:firstLine="720"/>
        <w:jc w:val="both"/>
        <w:rPr>
          <w:sz w:val="28"/>
          <w:szCs w:val="28"/>
        </w:rPr>
      </w:pPr>
      <w:r w:rsidRPr="00B42E24">
        <w:rPr>
          <w:sz w:val="28"/>
          <w:szCs w:val="28"/>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280F30F8" w14:textId="77777777" w:rsidR="00B42E24" w:rsidRPr="00B42E24" w:rsidRDefault="00B42E24" w:rsidP="00B42E24">
      <w:pPr>
        <w:ind w:firstLine="720"/>
        <w:jc w:val="both"/>
        <w:rPr>
          <w:sz w:val="28"/>
          <w:szCs w:val="28"/>
        </w:rPr>
      </w:pPr>
      <w:r w:rsidRPr="00B42E24">
        <w:rPr>
          <w:sz w:val="28"/>
          <w:szCs w:val="28"/>
        </w:rPr>
        <w:lastRenderedPageBreak/>
        <w:t>1. Расходы, связанные с подключением (технологическим присоединением)</w:t>
      </w:r>
    </w:p>
    <w:p w14:paraId="69D65A01" w14:textId="77777777" w:rsidR="00B42E24" w:rsidRPr="00B42E24" w:rsidRDefault="00B42E24" w:rsidP="00B42E24">
      <w:pPr>
        <w:ind w:firstLine="720"/>
        <w:jc w:val="both"/>
        <w:rPr>
          <w:sz w:val="28"/>
          <w:szCs w:val="28"/>
        </w:rPr>
      </w:pPr>
      <w:r w:rsidRPr="00B42E24">
        <w:rPr>
          <w:sz w:val="28"/>
          <w:szCs w:val="28"/>
        </w:rPr>
        <w:t>1.1. Расходы на проведение мероприятий по подключению заявителей</w:t>
      </w:r>
    </w:p>
    <w:p w14:paraId="5F47D63E" w14:textId="77777777" w:rsidR="00B42E24" w:rsidRPr="00B42E24" w:rsidRDefault="00B42E24" w:rsidP="00B42E24">
      <w:pPr>
        <w:ind w:firstLine="720"/>
        <w:jc w:val="both"/>
        <w:rPr>
          <w:sz w:val="28"/>
          <w:szCs w:val="28"/>
        </w:rPr>
      </w:pPr>
      <w:r w:rsidRPr="00B42E24">
        <w:rPr>
          <w:sz w:val="28"/>
          <w:szCs w:val="28"/>
        </w:rPr>
        <w:t>1.1.1. расходы на проектирование</w:t>
      </w:r>
    </w:p>
    <w:p w14:paraId="61F2E85B" w14:textId="77777777" w:rsidR="00B42E24" w:rsidRPr="00B42E24" w:rsidRDefault="00B42E24" w:rsidP="00B42E24">
      <w:pPr>
        <w:ind w:firstLine="720"/>
        <w:jc w:val="both"/>
        <w:rPr>
          <w:sz w:val="28"/>
          <w:szCs w:val="28"/>
        </w:rPr>
      </w:pPr>
      <w:r w:rsidRPr="00B42E24">
        <w:rPr>
          <w:sz w:val="28"/>
          <w:szCs w:val="28"/>
        </w:rPr>
        <w:t>1.1.2. расходы на сырье и материалы</w:t>
      </w:r>
    </w:p>
    <w:p w14:paraId="3EC8D11C" w14:textId="77777777" w:rsidR="00B42E24" w:rsidRPr="00B42E24" w:rsidRDefault="00B42E24" w:rsidP="00B42E24">
      <w:pPr>
        <w:ind w:firstLine="720"/>
        <w:jc w:val="both"/>
        <w:rPr>
          <w:sz w:val="28"/>
          <w:szCs w:val="28"/>
        </w:rPr>
      </w:pPr>
      <w:r w:rsidRPr="00B42E24">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390B0826" w14:textId="77777777" w:rsidR="00B42E24" w:rsidRPr="00B42E24" w:rsidRDefault="00B42E24" w:rsidP="00B42E24">
      <w:pPr>
        <w:ind w:firstLine="720"/>
        <w:jc w:val="both"/>
        <w:rPr>
          <w:sz w:val="28"/>
          <w:szCs w:val="28"/>
        </w:rPr>
      </w:pPr>
      <w:r w:rsidRPr="00B42E24">
        <w:rPr>
          <w:sz w:val="28"/>
          <w:szCs w:val="28"/>
        </w:rPr>
        <w:t>1.1.4. расходы на оплату работ и услуг сторонних организаций</w:t>
      </w:r>
    </w:p>
    <w:p w14:paraId="77445FA3" w14:textId="77777777" w:rsidR="00B42E24" w:rsidRPr="00B42E24" w:rsidRDefault="00B42E24" w:rsidP="00B42E24">
      <w:pPr>
        <w:ind w:firstLine="720"/>
        <w:jc w:val="both"/>
        <w:rPr>
          <w:sz w:val="28"/>
          <w:szCs w:val="28"/>
        </w:rPr>
      </w:pPr>
      <w:r w:rsidRPr="00B42E24">
        <w:rPr>
          <w:sz w:val="28"/>
          <w:szCs w:val="28"/>
        </w:rPr>
        <w:t>1.1.5. оплата труда и отчисления на социальные нужды</w:t>
      </w:r>
    </w:p>
    <w:p w14:paraId="1515D525" w14:textId="77777777" w:rsidR="00B42E24" w:rsidRPr="00B42E24" w:rsidRDefault="00B42E24" w:rsidP="00B42E24">
      <w:pPr>
        <w:ind w:firstLine="720"/>
        <w:jc w:val="both"/>
        <w:rPr>
          <w:sz w:val="28"/>
          <w:szCs w:val="28"/>
        </w:rPr>
      </w:pPr>
      <w:r w:rsidRPr="00B42E24">
        <w:rPr>
          <w:sz w:val="28"/>
          <w:szCs w:val="28"/>
        </w:rPr>
        <w:t>1.1.6. прочие расходы</w:t>
      </w:r>
    </w:p>
    <w:p w14:paraId="019EB9B2" w14:textId="77777777" w:rsidR="00B42E24" w:rsidRPr="00B42E24" w:rsidRDefault="00B42E24" w:rsidP="00B42E24">
      <w:pPr>
        <w:ind w:firstLine="720"/>
        <w:jc w:val="both"/>
        <w:rPr>
          <w:sz w:val="28"/>
          <w:szCs w:val="28"/>
        </w:rPr>
      </w:pPr>
      <w:r w:rsidRPr="00B42E24">
        <w:rPr>
          <w:sz w:val="28"/>
          <w:szCs w:val="28"/>
        </w:rPr>
        <w:t>1.2. Внереализационные расходы, всего</w:t>
      </w:r>
    </w:p>
    <w:p w14:paraId="41469F8E" w14:textId="77777777" w:rsidR="00B42E24" w:rsidRPr="00B42E24" w:rsidRDefault="00B42E24" w:rsidP="00B42E24">
      <w:pPr>
        <w:ind w:firstLine="720"/>
        <w:jc w:val="both"/>
        <w:rPr>
          <w:sz w:val="28"/>
          <w:szCs w:val="28"/>
        </w:rPr>
      </w:pPr>
      <w:r w:rsidRPr="00B42E24">
        <w:rPr>
          <w:sz w:val="28"/>
          <w:szCs w:val="28"/>
        </w:rPr>
        <w:t>1.2.1. расходы на услуги банков</w:t>
      </w:r>
    </w:p>
    <w:p w14:paraId="4D63E5C6" w14:textId="77777777" w:rsidR="00B42E24" w:rsidRPr="00B42E24" w:rsidRDefault="00B42E24" w:rsidP="00B42E24">
      <w:pPr>
        <w:ind w:firstLine="720"/>
        <w:jc w:val="both"/>
        <w:rPr>
          <w:sz w:val="28"/>
          <w:szCs w:val="28"/>
        </w:rPr>
      </w:pPr>
      <w:r w:rsidRPr="00B42E24">
        <w:rPr>
          <w:sz w:val="28"/>
          <w:szCs w:val="28"/>
        </w:rPr>
        <w:t>1.2.2. расходы на обслуживание заемных средств</w:t>
      </w:r>
    </w:p>
    <w:p w14:paraId="0C72C469" w14:textId="77777777" w:rsidR="00B42E24" w:rsidRPr="00B42E24" w:rsidRDefault="00B42E24" w:rsidP="00B42E24">
      <w:pPr>
        <w:ind w:firstLine="720"/>
        <w:jc w:val="both"/>
        <w:rPr>
          <w:sz w:val="28"/>
          <w:szCs w:val="28"/>
        </w:rPr>
      </w:pPr>
      <w:r w:rsidRPr="00B42E24">
        <w:rPr>
          <w:sz w:val="28"/>
          <w:szCs w:val="28"/>
        </w:rPr>
        <w:t xml:space="preserve">1.3. Налог на прибыль </w:t>
      </w:r>
    </w:p>
    <w:p w14:paraId="29E59DB4" w14:textId="77777777" w:rsidR="00B42E24" w:rsidRPr="00B42E24" w:rsidRDefault="00B42E24" w:rsidP="00B42E24">
      <w:pPr>
        <w:ind w:firstLine="720"/>
        <w:jc w:val="both"/>
        <w:rPr>
          <w:sz w:val="28"/>
          <w:szCs w:val="28"/>
        </w:rPr>
      </w:pPr>
      <w:r w:rsidRPr="00B42E24">
        <w:rPr>
          <w:sz w:val="28"/>
          <w:szCs w:val="28"/>
        </w:rPr>
        <w:t xml:space="preserve">ООО «Водоканал» заявлены расходы, связанные с подключением (технологическим присоединением) </w:t>
      </w:r>
      <w:r w:rsidRPr="00B42E24">
        <w:rPr>
          <w:sz w:val="28"/>
          <w:szCs w:val="28"/>
          <w:u w:val="single"/>
        </w:rPr>
        <w:t>к системе холодного водоснабжения</w:t>
      </w:r>
      <w:r w:rsidRPr="00B42E24">
        <w:rPr>
          <w:sz w:val="28"/>
          <w:szCs w:val="28"/>
        </w:rPr>
        <w:t>: налог на прибыль в размере 19239,69 тыс. руб.</w:t>
      </w:r>
    </w:p>
    <w:p w14:paraId="68DFC6A6" w14:textId="77777777" w:rsidR="00B42E24" w:rsidRPr="00B42E24" w:rsidRDefault="00B42E24" w:rsidP="00B42E24">
      <w:pPr>
        <w:ind w:firstLine="720"/>
        <w:jc w:val="both"/>
        <w:rPr>
          <w:sz w:val="28"/>
          <w:szCs w:val="28"/>
        </w:rPr>
      </w:pPr>
      <w:r w:rsidRPr="00B42E24">
        <w:rPr>
          <w:sz w:val="28"/>
          <w:szCs w:val="28"/>
        </w:rPr>
        <w:t>Величина налога на прибыль регулятором рассчитана в соответствии с формулой 52.1 приказа ФСТ России от 27.12.2013 № 1746-э «Об утверждении Методических указаний по расчету регулируемых тарифов в сфере водоснабжения и водоотведения» в соответствии с действующим законодательством 20% от налогооблагаемой базы, принятой в расчет, в размере 76958,76 тыс. руб., налог на прибыль составляет 19239,69 тыс. руб. (без НДС).</w:t>
      </w:r>
    </w:p>
    <w:p w14:paraId="6BD4BA59" w14:textId="77777777" w:rsidR="00B42E24" w:rsidRPr="00B42E24" w:rsidRDefault="00B42E24" w:rsidP="00B42E24">
      <w:pPr>
        <w:tabs>
          <w:tab w:val="left" w:pos="2835"/>
          <w:tab w:val="left" w:pos="3119"/>
        </w:tabs>
        <w:jc w:val="center"/>
        <w:rPr>
          <w:b/>
          <w:color w:val="0070C0"/>
          <w:sz w:val="28"/>
          <w:szCs w:val="28"/>
        </w:rPr>
      </w:pPr>
    </w:p>
    <w:p w14:paraId="5AFDE5B0" w14:textId="77777777" w:rsidR="00B42E24" w:rsidRPr="00B42E24" w:rsidRDefault="00B42E24" w:rsidP="00B42E24">
      <w:pPr>
        <w:tabs>
          <w:tab w:val="left" w:pos="709"/>
        </w:tabs>
        <w:ind w:right="-2" w:firstLine="709"/>
        <w:jc w:val="center"/>
        <w:rPr>
          <w:b/>
          <w:sz w:val="28"/>
          <w:szCs w:val="28"/>
        </w:rPr>
      </w:pPr>
      <w:r w:rsidRPr="00B42E24">
        <w:rPr>
          <w:b/>
          <w:sz w:val="28"/>
          <w:szCs w:val="28"/>
        </w:rPr>
        <w:t>Расчет индивидуальной платы на подключение к системе холодного водоснабжения</w:t>
      </w:r>
    </w:p>
    <w:p w14:paraId="5961666E" w14:textId="77777777" w:rsidR="00B42E24" w:rsidRPr="00B42E24" w:rsidRDefault="00B42E24" w:rsidP="00B42E24">
      <w:pPr>
        <w:tabs>
          <w:tab w:val="left" w:pos="709"/>
        </w:tabs>
        <w:ind w:right="-2" w:firstLine="709"/>
        <w:jc w:val="both"/>
        <w:rPr>
          <w:sz w:val="28"/>
          <w:szCs w:val="28"/>
        </w:rPr>
      </w:pPr>
    </w:p>
    <w:p w14:paraId="08A36D78" w14:textId="77777777" w:rsidR="00B42E24" w:rsidRPr="00B42E24" w:rsidRDefault="00B42E24" w:rsidP="00B42E24">
      <w:pPr>
        <w:tabs>
          <w:tab w:val="left" w:pos="709"/>
        </w:tabs>
        <w:ind w:right="-2"/>
        <w:jc w:val="both"/>
        <w:rPr>
          <w:sz w:val="28"/>
          <w:szCs w:val="28"/>
        </w:rPr>
      </w:pPr>
      <w:r w:rsidRPr="00B42E24">
        <w:rPr>
          <w:sz w:val="28"/>
          <w:szCs w:val="28"/>
        </w:rPr>
        <w:tab/>
        <w:t>На основании проведенного специалистами РЭК Кузбасса анализа предлагается установить ООО «Водоканал», ИНН 4217166136, плату за подключение (технологическое присоединение) в индивидуальном порядке объекта капитального строительства: «Строительство тепловых сетей и ЦТП по замещению Куйбышевской центральной котельной и котельных ДТВУ-3, № 6, № 43, № 32, Садопарк  от источника «Центральная ТЭЦ» I этап – замещение Куйбышевской центральной котельной», расположенного по адресу: г. Новокузнецк, пересечение ул. 1 Мая и ул. Макеевская, напротив участка с кадастровым номером 42:30:0202008:17, заявителя МБУ «Дирекция ЖКХ» г. Новокузнецка:</w:t>
      </w:r>
    </w:p>
    <w:p w14:paraId="00AB5077" w14:textId="77777777" w:rsidR="00B42E24" w:rsidRPr="00B42E24" w:rsidRDefault="00B42E24" w:rsidP="00B42E24">
      <w:pPr>
        <w:tabs>
          <w:tab w:val="left" w:pos="709"/>
        </w:tabs>
        <w:ind w:right="-2" w:firstLine="709"/>
        <w:jc w:val="both"/>
        <w:rPr>
          <w:sz w:val="28"/>
          <w:szCs w:val="28"/>
        </w:rPr>
      </w:pPr>
      <w:r w:rsidRPr="00B42E24">
        <w:rPr>
          <w:sz w:val="28"/>
          <w:szCs w:val="28"/>
        </w:rPr>
        <w:t>- к системе холодного водоснабжения, с подключаемой (присоединяемой) нагрузкой 4080 м3/сутки, в размере 96198,45 тыс. руб. (без НДС).</w:t>
      </w:r>
    </w:p>
    <w:p w14:paraId="473A9DBA" w14:textId="77777777" w:rsidR="00B42E24" w:rsidRPr="00B42E24" w:rsidRDefault="00B42E24" w:rsidP="00B42E24">
      <w:pPr>
        <w:tabs>
          <w:tab w:val="left" w:pos="709"/>
        </w:tabs>
        <w:ind w:right="-2" w:firstLine="709"/>
        <w:jc w:val="both"/>
        <w:rPr>
          <w:sz w:val="28"/>
          <w:szCs w:val="28"/>
        </w:rPr>
      </w:pPr>
      <w:r w:rsidRPr="00B42E24">
        <w:rPr>
          <w:sz w:val="28"/>
          <w:szCs w:val="28"/>
        </w:rPr>
        <w:t>Расчеты представлены в приложении к экспертному заключению.</w:t>
      </w:r>
    </w:p>
    <w:p w14:paraId="2EC1C0C3" w14:textId="77777777" w:rsidR="00B42E24" w:rsidRPr="00B42E24" w:rsidRDefault="00B42E24" w:rsidP="00B42E24">
      <w:pPr>
        <w:tabs>
          <w:tab w:val="left" w:pos="448"/>
          <w:tab w:val="left" w:pos="709"/>
        </w:tabs>
        <w:ind w:right="-36"/>
        <w:rPr>
          <w:spacing w:val="-6"/>
          <w:sz w:val="28"/>
          <w:szCs w:val="28"/>
        </w:rPr>
      </w:pPr>
    </w:p>
    <w:p w14:paraId="0225B254" w14:textId="77777777" w:rsidR="00B42E24" w:rsidRPr="00B42E24" w:rsidRDefault="00B42E24" w:rsidP="00B42E24">
      <w:pPr>
        <w:tabs>
          <w:tab w:val="left" w:pos="448"/>
          <w:tab w:val="left" w:pos="709"/>
        </w:tabs>
        <w:ind w:right="-36"/>
        <w:jc w:val="right"/>
        <w:rPr>
          <w:spacing w:val="-6"/>
          <w:sz w:val="22"/>
          <w:szCs w:val="28"/>
        </w:rPr>
      </w:pPr>
    </w:p>
    <w:p w14:paraId="7B3703B9" w14:textId="77777777" w:rsidR="00B42E24" w:rsidRPr="00B42E24" w:rsidRDefault="00B42E24" w:rsidP="00B42E24">
      <w:pPr>
        <w:tabs>
          <w:tab w:val="left" w:pos="448"/>
          <w:tab w:val="left" w:pos="709"/>
        </w:tabs>
        <w:ind w:right="-36"/>
        <w:jc w:val="right"/>
        <w:rPr>
          <w:spacing w:val="-6"/>
          <w:sz w:val="22"/>
          <w:szCs w:val="28"/>
        </w:rPr>
      </w:pPr>
    </w:p>
    <w:p w14:paraId="0896CDCB" w14:textId="77777777" w:rsidR="00B42E24" w:rsidRPr="00B42E24" w:rsidRDefault="00B42E24" w:rsidP="00B42E24">
      <w:pPr>
        <w:tabs>
          <w:tab w:val="left" w:pos="448"/>
          <w:tab w:val="left" w:pos="709"/>
        </w:tabs>
        <w:ind w:right="-36"/>
        <w:jc w:val="right"/>
        <w:rPr>
          <w:spacing w:val="-6"/>
          <w:sz w:val="22"/>
          <w:szCs w:val="28"/>
        </w:rPr>
      </w:pPr>
    </w:p>
    <w:p w14:paraId="1C61996C" w14:textId="77777777" w:rsidR="00B42E24" w:rsidRPr="00B42E24" w:rsidRDefault="00B42E24" w:rsidP="00B42E24">
      <w:pPr>
        <w:tabs>
          <w:tab w:val="left" w:pos="448"/>
          <w:tab w:val="left" w:pos="709"/>
        </w:tabs>
        <w:ind w:right="-36"/>
        <w:jc w:val="right"/>
        <w:rPr>
          <w:spacing w:val="-6"/>
          <w:sz w:val="22"/>
          <w:szCs w:val="28"/>
        </w:rPr>
      </w:pPr>
    </w:p>
    <w:p w14:paraId="6747924F" w14:textId="77777777" w:rsidR="00B42E24" w:rsidRPr="00B42E24" w:rsidRDefault="00B42E24" w:rsidP="00B42E24">
      <w:pPr>
        <w:tabs>
          <w:tab w:val="left" w:pos="448"/>
          <w:tab w:val="left" w:pos="709"/>
        </w:tabs>
        <w:ind w:right="-36"/>
        <w:jc w:val="right"/>
        <w:rPr>
          <w:spacing w:val="-6"/>
          <w:sz w:val="22"/>
          <w:szCs w:val="28"/>
        </w:rPr>
      </w:pPr>
    </w:p>
    <w:p w14:paraId="6A0DAF47" w14:textId="77777777" w:rsidR="00B42E24" w:rsidRPr="00B42E24" w:rsidRDefault="00B42E24" w:rsidP="00B42E24">
      <w:pPr>
        <w:tabs>
          <w:tab w:val="left" w:pos="448"/>
          <w:tab w:val="left" w:pos="709"/>
        </w:tabs>
        <w:ind w:right="-36"/>
        <w:jc w:val="right"/>
        <w:rPr>
          <w:spacing w:val="-6"/>
          <w:sz w:val="22"/>
          <w:szCs w:val="28"/>
        </w:rPr>
      </w:pPr>
      <w:r w:rsidRPr="00B42E24">
        <w:rPr>
          <w:spacing w:val="-6"/>
          <w:sz w:val="22"/>
          <w:szCs w:val="28"/>
        </w:rPr>
        <w:lastRenderedPageBreak/>
        <w:t>Приложение к экспертному заключению</w:t>
      </w:r>
    </w:p>
    <w:p w14:paraId="2A0A2F6E" w14:textId="77777777" w:rsidR="00B42E24" w:rsidRPr="00B42E24" w:rsidRDefault="00B42E24" w:rsidP="00B42E24">
      <w:pPr>
        <w:tabs>
          <w:tab w:val="left" w:pos="448"/>
          <w:tab w:val="left" w:pos="709"/>
        </w:tabs>
        <w:ind w:right="-36"/>
        <w:jc w:val="right"/>
        <w:rPr>
          <w:spacing w:val="-6"/>
          <w:sz w:val="22"/>
          <w:szCs w:val="28"/>
        </w:rPr>
      </w:pPr>
    </w:p>
    <w:p w14:paraId="63CA535E" w14:textId="6E7A851D" w:rsidR="00B42E24" w:rsidRPr="00B42E24" w:rsidRDefault="00B42E24" w:rsidP="00B42E24">
      <w:pPr>
        <w:tabs>
          <w:tab w:val="left" w:pos="448"/>
          <w:tab w:val="left" w:pos="709"/>
        </w:tabs>
        <w:ind w:right="-36"/>
        <w:rPr>
          <w:spacing w:val="-6"/>
          <w:sz w:val="28"/>
          <w:szCs w:val="28"/>
        </w:rPr>
      </w:pPr>
      <w:r w:rsidRPr="00B42E24">
        <w:rPr>
          <w:rFonts w:ascii="Calibri" w:hAnsi="Calibri"/>
          <w:noProof/>
          <w:sz w:val="22"/>
          <w:szCs w:val="22"/>
        </w:rPr>
        <w:drawing>
          <wp:inline distT="0" distB="0" distL="0" distR="0" wp14:anchorId="5296EB29" wp14:editId="692FEBEB">
            <wp:extent cx="5934075" cy="75247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7524750"/>
                    </a:xfrm>
                    <a:prstGeom prst="rect">
                      <a:avLst/>
                    </a:prstGeom>
                    <a:noFill/>
                    <a:ln>
                      <a:noFill/>
                    </a:ln>
                  </pic:spPr>
                </pic:pic>
              </a:graphicData>
            </a:graphic>
          </wp:inline>
        </w:drawing>
      </w:r>
    </w:p>
    <w:p w14:paraId="25FAFBC7" w14:textId="77777777" w:rsidR="001232F1" w:rsidRDefault="001232F1" w:rsidP="00B42E24">
      <w:pPr>
        <w:tabs>
          <w:tab w:val="left" w:pos="5580"/>
          <w:tab w:val="left" w:pos="9498"/>
        </w:tabs>
        <w:ind w:right="-569"/>
        <w:sectPr w:rsidR="001232F1" w:rsidSect="00B42E24">
          <w:pgSz w:w="11906" w:h="16838"/>
          <w:pgMar w:top="1134" w:right="707" w:bottom="1134" w:left="1560" w:header="720" w:footer="720" w:gutter="0"/>
          <w:cols w:space="720"/>
          <w:docGrid w:linePitch="326"/>
        </w:sectPr>
      </w:pPr>
    </w:p>
    <w:p w14:paraId="2899C22F" w14:textId="56CFC3A3" w:rsidR="001232F1" w:rsidRPr="0089763B" w:rsidRDefault="001232F1" w:rsidP="001232F1">
      <w:pPr>
        <w:tabs>
          <w:tab w:val="left" w:pos="5580"/>
          <w:tab w:val="left" w:pos="9498"/>
        </w:tabs>
        <w:ind w:left="-2884" w:right="-569" w:firstLine="9121"/>
      </w:pPr>
      <w:r w:rsidRPr="00CB7967">
        <w:lastRenderedPageBreak/>
        <w:t xml:space="preserve">Приложение № </w:t>
      </w:r>
      <w:r>
        <w:t>2</w:t>
      </w:r>
      <w:r w:rsidRPr="00CB7967">
        <w:t xml:space="preserve"> к протоколу № </w:t>
      </w:r>
      <w:r>
        <w:t>31</w:t>
      </w:r>
    </w:p>
    <w:p w14:paraId="2DBB4417" w14:textId="77777777" w:rsidR="001232F1" w:rsidRPr="00CB7967" w:rsidRDefault="001232F1" w:rsidP="001232F1">
      <w:pPr>
        <w:tabs>
          <w:tab w:val="left" w:pos="5580"/>
          <w:tab w:val="left" w:pos="9498"/>
        </w:tabs>
        <w:ind w:left="-2884" w:right="-569" w:firstLine="9121"/>
      </w:pPr>
      <w:r w:rsidRPr="00CB7967">
        <w:t>заседания правления Региональной</w:t>
      </w:r>
    </w:p>
    <w:p w14:paraId="042FF6FB" w14:textId="77777777" w:rsidR="001232F1" w:rsidRPr="00CB7967" w:rsidRDefault="001232F1" w:rsidP="001232F1">
      <w:pPr>
        <w:tabs>
          <w:tab w:val="left" w:pos="5580"/>
          <w:tab w:val="left" w:pos="9498"/>
        </w:tabs>
        <w:ind w:left="-2884" w:right="-569" w:firstLine="9121"/>
      </w:pPr>
      <w:r w:rsidRPr="00CB7967">
        <w:t>энергетической комиссии</w:t>
      </w:r>
    </w:p>
    <w:p w14:paraId="3F22BFBE" w14:textId="35D13357" w:rsidR="001232F1" w:rsidRDefault="001232F1" w:rsidP="001232F1">
      <w:pPr>
        <w:tabs>
          <w:tab w:val="left" w:pos="5580"/>
          <w:tab w:val="left" w:pos="9498"/>
        </w:tabs>
        <w:ind w:left="-2884" w:right="-569" w:firstLine="9121"/>
      </w:pPr>
      <w:r w:rsidRPr="00CB7967">
        <w:t xml:space="preserve">Кузбасса от </w:t>
      </w:r>
      <w:r>
        <w:t>26</w:t>
      </w:r>
      <w:r w:rsidRPr="00CB7967">
        <w:t>.0</w:t>
      </w:r>
      <w:r>
        <w:t>5</w:t>
      </w:r>
      <w:r w:rsidRPr="00CB7967">
        <w:t>.2022</w:t>
      </w:r>
    </w:p>
    <w:p w14:paraId="35AB5D09" w14:textId="77777777" w:rsidR="002E7DBB" w:rsidRDefault="002E7DBB" w:rsidP="001232F1">
      <w:pPr>
        <w:tabs>
          <w:tab w:val="left" w:pos="5580"/>
          <w:tab w:val="left" w:pos="9498"/>
        </w:tabs>
        <w:ind w:left="-2884" w:right="-569" w:firstLine="9121"/>
      </w:pPr>
    </w:p>
    <w:p w14:paraId="47E091AC" w14:textId="77777777" w:rsidR="002E7DBB" w:rsidRPr="002E7DBB" w:rsidRDefault="002E7DBB" w:rsidP="002E7DBB">
      <w:pPr>
        <w:ind w:left="142" w:firstLine="567"/>
        <w:jc w:val="center"/>
        <w:rPr>
          <w:b/>
          <w:iCs/>
          <w:color w:val="000000"/>
          <w:sz w:val="28"/>
          <w:szCs w:val="28"/>
          <w:lang w:val="x-none" w:eastAsia="x-none"/>
        </w:rPr>
      </w:pPr>
      <w:r w:rsidRPr="002E7DBB">
        <w:rPr>
          <w:b/>
          <w:iCs/>
          <w:color w:val="000000"/>
          <w:sz w:val="28"/>
          <w:szCs w:val="28"/>
          <w:lang w:val="x-none" w:eastAsia="x-none"/>
        </w:rPr>
        <w:t>Экспертное заключение</w:t>
      </w:r>
    </w:p>
    <w:p w14:paraId="0D413ECA" w14:textId="77777777" w:rsidR="002E7DBB" w:rsidRPr="002E7DBB" w:rsidRDefault="002E7DBB" w:rsidP="002E7DBB">
      <w:pPr>
        <w:ind w:left="142" w:firstLine="567"/>
        <w:jc w:val="center"/>
        <w:rPr>
          <w:sz w:val="28"/>
          <w:szCs w:val="28"/>
        </w:rPr>
      </w:pPr>
      <w:r w:rsidRPr="002E7DBB">
        <w:rPr>
          <w:b/>
          <w:iCs/>
          <w:color w:val="000000"/>
          <w:sz w:val="28"/>
          <w:szCs w:val="28"/>
          <w:lang w:eastAsia="x-none"/>
        </w:rPr>
        <w:t>Р</w:t>
      </w:r>
      <w:r w:rsidRPr="002E7DBB">
        <w:rPr>
          <w:b/>
          <w:iCs/>
          <w:color w:val="000000"/>
          <w:sz w:val="28"/>
          <w:szCs w:val="28"/>
          <w:lang w:val="x-none" w:eastAsia="x-none"/>
        </w:rPr>
        <w:t>егиональной энергетической комиссии К</w:t>
      </w:r>
      <w:r w:rsidRPr="002E7DBB">
        <w:rPr>
          <w:b/>
          <w:iCs/>
          <w:color w:val="000000"/>
          <w:sz w:val="28"/>
          <w:szCs w:val="28"/>
          <w:lang w:eastAsia="x-none"/>
        </w:rPr>
        <w:t xml:space="preserve">узбасса </w:t>
      </w:r>
      <w:r w:rsidRPr="002E7DBB">
        <w:rPr>
          <w:b/>
          <w:iCs/>
          <w:color w:val="000000"/>
          <w:sz w:val="28"/>
          <w:szCs w:val="28"/>
          <w:lang w:val="x-none" w:eastAsia="x-none"/>
        </w:rPr>
        <w:t>по материалам, представленным</w:t>
      </w:r>
      <w:r w:rsidRPr="002E7DBB">
        <w:rPr>
          <w:b/>
          <w:iCs/>
          <w:color w:val="000000"/>
          <w:sz w:val="28"/>
          <w:szCs w:val="28"/>
          <w:lang w:eastAsia="x-none"/>
        </w:rPr>
        <w:t xml:space="preserve"> АО</w:t>
      </w:r>
      <w:r w:rsidRPr="002E7DBB">
        <w:rPr>
          <w:b/>
          <w:iCs/>
          <w:color w:val="000000"/>
          <w:sz w:val="28"/>
          <w:szCs w:val="28"/>
          <w:lang w:val="x-none" w:eastAsia="x-none"/>
        </w:rPr>
        <w:t xml:space="preserve"> «</w:t>
      </w:r>
      <w:r w:rsidRPr="002E7DBB">
        <w:rPr>
          <w:b/>
          <w:iCs/>
          <w:color w:val="000000"/>
          <w:sz w:val="28"/>
          <w:szCs w:val="28"/>
          <w:lang w:eastAsia="x-none"/>
        </w:rPr>
        <w:t>Томусинское погрузочно-транспортное управление»</w:t>
      </w:r>
      <w:r w:rsidRPr="002E7DBB">
        <w:rPr>
          <w:b/>
          <w:iCs/>
          <w:color w:val="000000"/>
          <w:sz w:val="28"/>
          <w:szCs w:val="28"/>
          <w:lang w:val="x-none" w:eastAsia="x-none"/>
        </w:rPr>
        <w:t xml:space="preserve"> для </w:t>
      </w:r>
      <w:r w:rsidRPr="002E7DBB">
        <w:rPr>
          <w:b/>
          <w:iCs/>
          <w:color w:val="000000"/>
          <w:sz w:val="28"/>
          <w:szCs w:val="28"/>
          <w:lang w:eastAsia="x-none"/>
        </w:rPr>
        <w:t>у</w:t>
      </w:r>
      <w:r w:rsidRPr="002E7DBB">
        <w:rPr>
          <w:b/>
          <w:iCs/>
          <w:color w:val="000000"/>
          <w:sz w:val="28"/>
          <w:szCs w:val="28"/>
          <w:lang w:val="x-none" w:eastAsia="x-none"/>
        </w:rPr>
        <w:t xml:space="preserve">становления предельных максимальных тарифов на транспортные услуги, оказываемые на </w:t>
      </w:r>
      <w:r w:rsidRPr="002E7DBB">
        <w:rPr>
          <w:b/>
          <w:iCs/>
          <w:color w:val="000000"/>
          <w:sz w:val="28"/>
          <w:szCs w:val="28"/>
          <w:lang w:eastAsia="x-none"/>
        </w:rPr>
        <w:t xml:space="preserve">подъездных </w:t>
      </w:r>
      <w:r w:rsidRPr="002E7DBB">
        <w:rPr>
          <w:b/>
          <w:iCs/>
          <w:color w:val="000000"/>
          <w:sz w:val="28"/>
          <w:szCs w:val="28"/>
          <w:lang w:val="x-none" w:eastAsia="x-none"/>
        </w:rPr>
        <w:t>железнодорожных путях</w:t>
      </w:r>
      <w:r w:rsidRPr="002E7DBB">
        <w:rPr>
          <w:b/>
          <w:iCs/>
          <w:color w:val="FF0000"/>
          <w:sz w:val="28"/>
          <w:szCs w:val="28"/>
          <w:lang w:val="x-none" w:eastAsia="x-none"/>
        </w:rPr>
        <w:t xml:space="preserve"> </w:t>
      </w:r>
    </w:p>
    <w:p w14:paraId="1B1293EA" w14:textId="77777777" w:rsidR="002E7DBB" w:rsidRPr="002E7DBB" w:rsidRDefault="002E7DBB" w:rsidP="002E7DBB">
      <w:pPr>
        <w:ind w:left="142" w:firstLine="720"/>
        <w:jc w:val="both"/>
        <w:rPr>
          <w:sz w:val="28"/>
          <w:szCs w:val="28"/>
        </w:rPr>
      </w:pPr>
    </w:p>
    <w:p w14:paraId="32C14B41" w14:textId="77777777" w:rsidR="002E7DBB" w:rsidRPr="002E7DBB" w:rsidRDefault="002E7DBB" w:rsidP="002E7DBB">
      <w:pPr>
        <w:ind w:firstLine="851"/>
        <w:jc w:val="both"/>
        <w:rPr>
          <w:bCs/>
          <w:color w:val="000000"/>
          <w:sz w:val="28"/>
        </w:rPr>
      </w:pPr>
      <w:bookmarkStart w:id="9" w:name="_Hlk531079210"/>
      <w:r w:rsidRPr="002E7DBB">
        <w:rPr>
          <w:sz w:val="28"/>
          <w:szCs w:val="28"/>
        </w:rPr>
        <w:t xml:space="preserve">В целях исполнения постановления Правительства Кемеровской области – Кузбасса от 19.03.2020 № </w:t>
      </w:r>
      <w:r w:rsidRPr="002E7DBB">
        <w:rPr>
          <w:bCs/>
          <w:sz w:val="28"/>
        </w:rPr>
        <w:t>142 «О Региональной энергетической комиссии Кузбасса»</w:t>
      </w:r>
      <w:r w:rsidRPr="002E7DBB">
        <w:rPr>
          <w:sz w:val="28"/>
          <w:szCs w:val="28"/>
        </w:rPr>
        <w:t>, Региональной энергетической комиссией Кузбасса (далее – РЭК Кузбасса)</w:t>
      </w:r>
      <w:r w:rsidRPr="002E7DBB">
        <w:rPr>
          <w:bCs/>
          <w:sz w:val="28"/>
        </w:rPr>
        <w:t xml:space="preserve"> проведен анализ экономической обоснованности увеличения тарифов на транспортные услуги, оказываемые на</w:t>
      </w:r>
      <w:r w:rsidRPr="002E7DBB">
        <w:rPr>
          <w:bCs/>
          <w:color w:val="FF0000"/>
          <w:sz w:val="28"/>
        </w:rPr>
        <w:t xml:space="preserve"> </w:t>
      </w:r>
      <w:r w:rsidRPr="002E7DBB">
        <w:rPr>
          <w:bCs/>
          <w:color w:val="000000"/>
          <w:sz w:val="28"/>
        </w:rPr>
        <w:t xml:space="preserve">подъездных железнодорожных путях </w:t>
      </w:r>
      <w:r w:rsidRPr="002E7DBB">
        <w:rPr>
          <w:iCs/>
          <w:color w:val="000000"/>
          <w:sz w:val="28"/>
        </w:rPr>
        <w:t>АО</w:t>
      </w:r>
      <w:r w:rsidRPr="002E7DBB">
        <w:rPr>
          <w:iCs/>
          <w:color w:val="000000"/>
          <w:sz w:val="28"/>
          <w:lang w:val="x-none"/>
        </w:rPr>
        <w:t xml:space="preserve"> «</w:t>
      </w:r>
      <w:r w:rsidRPr="002E7DBB">
        <w:rPr>
          <w:iCs/>
          <w:color w:val="000000"/>
          <w:sz w:val="28"/>
        </w:rPr>
        <w:t>Томусинское погрузочно-транспортное управление»</w:t>
      </w:r>
      <w:r w:rsidRPr="002E7DBB">
        <w:rPr>
          <w:b/>
          <w:bCs/>
          <w:iCs/>
          <w:color w:val="000000"/>
          <w:sz w:val="28"/>
          <w:lang w:val="x-none"/>
        </w:rPr>
        <w:t xml:space="preserve"> </w:t>
      </w:r>
      <w:r w:rsidRPr="002E7DBB">
        <w:rPr>
          <w:bCs/>
          <w:color w:val="000000"/>
          <w:sz w:val="28"/>
        </w:rPr>
        <w:t>(далее - АО «Томусинское ПТУ»)</w:t>
      </w:r>
      <w:r w:rsidRPr="002E7DBB">
        <w:rPr>
          <w:bCs/>
          <w:color w:val="000000"/>
          <w:sz w:val="28"/>
          <w:szCs w:val="28"/>
        </w:rPr>
        <w:t>,</w:t>
      </w:r>
      <w:r w:rsidRPr="002E7DBB">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3C70CEE3" w14:textId="77777777" w:rsidR="002E7DBB" w:rsidRPr="002E7DBB" w:rsidRDefault="002E7DBB" w:rsidP="002E7DBB">
      <w:pPr>
        <w:ind w:firstLine="851"/>
        <w:jc w:val="both"/>
        <w:rPr>
          <w:bCs/>
          <w:sz w:val="28"/>
          <w:szCs w:val="28"/>
        </w:rPr>
      </w:pPr>
      <w:r w:rsidRPr="002E7DBB">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EBD9EE0" w14:textId="77777777" w:rsidR="002E7DBB" w:rsidRPr="002E7DBB" w:rsidRDefault="002E7DBB" w:rsidP="002E7DBB">
      <w:pPr>
        <w:tabs>
          <w:tab w:val="left" w:pos="1276"/>
        </w:tabs>
        <w:ind w:firstLine="720"/>
        <w:jc w:val="both"/>
        <w:rPr>
          <w:bCs/>
          <w:sz w:val="28"/>
          <w:szCs w:val="28"/>
        </w:rPr>
      </w:pPr>
      <w:r w:rsidRPr="002E7DBB">
        <w:rPr>
          <w:bCs/>
          <w:sz w:val="28"/>
          <w:szCs w:val="28"/>
        </w:rPr>
        <w:t>Согласно п. 2.2.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w:t>
      </w:r>
      <w:bookmarkEnd w:id="9"/>
      <w:r w:rsidRPr="002E7DBB">
        <w:rPr>
          <w:bCs/>
          <w:sz w:val="28"/>
          <w:szCs w:val="28"/>
        </w:rPr>
        <w:t xml:space="preserve"> (далее – Порядок регулирования) основанием для установления тарифов на транспортные услуги является экономическая обоснованность предлагаемых к установлению тарифов. При этом согласно п. 3.7. Порядка регулирования, регулирующий орган проводит оценку экономической обоснованности расходов на оказание транспортных услуг субъектом регулирования. </w:t>
      </w:r>
    </w:p>
    <w:p w14:paraId="5B84CAFE" w14:textId="77777777" w:rsidR="002E7DBB" w:rsidRPr="002E7DBB" w:rsidRDefault="002E7DBB" w:rsidP="002E7DBB">
      <w:pPr>
        <w:tabs>
          <w:tab w:val="left" w:pos="1276"/>
        </w:tabs>
        <w:ind w:firstLine="720"/>
        <w:jc w:val="both"/>
        <w:rPr>
          <w:bCs/>
          <w:sz w:val="28"/>
          <w:szCs w:val="28"/>
        </w:rPr>
      </w:pPr>
      <w:r w:rsidRPr="002E7DBB">
        <w:rPr>
          <w:bCs/>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w:t>
      </w:r>
      <w:r w:rsidRPr="002E7DBB">
        <w:rPr>
          <w:bCs/>
          <w:sz w:val="28"/>
          <w:szCs w:val="28"/>
        </w:rPr>
        <w:lastRenderedPageBreak/>
        <w:t>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106C6764" w14:textId="77777777" w:rsidR="002E7DBB" w:rsidRPr="002E7DBB" w:rsidRDefault="002E7DBB" w:rsidP="002E7DBB">
      <w:pPr>
        <w:tabs>
          <w:tab w:val="left" w:pos="1276"/>
        </w:tabs>
        <w:ind w:firstLine="720"/>
        <w:jc w:val="both"/>
        <w:rPr>
          <w:bCs/>
          <w:sz w:val="28"/>
          <w:szCs w:val="28"/>
        </w:rPr>
      </w:pPr>
      <w:bookmarkStart w:id="10" w:name="_Hlk25757072"/>
      <w:r w:rsidRPr="002E7DBB">
        <w:rPr>
          <w:bCs/>
          <w:sz w:val="28"/>
          <w:szCs w:val="28"/>
        </w:rPr>
        <w:t>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2022 год и на плановый период 2023 и 2024 годов Минэкономразвития России от 30.09.2021. При формировании статей затрат анализировались расходы за отчетный период 2021 года и период регулирования 2022 год, к статьям затрат применялся: индекс потребительских цен (ИПЦ) согласно данному прогнозу на 2022 год 104,3% (ИПЦ 104,3), индекс цен производителей нефтепродуктов на 2022 год 100,1% (ИЦП 100,1).</w:t>
      </w:r>
      <w:bookmarkEnd w:id="10"/>
    </w:p>
    <w:p w14:paraId="29C71722" w14:textId="77777777" w:rsidR="002E7DBB" w:rsidRPr="002E7DBB" w:rsidRDefault="002E7DBB" w:rsidP="002E7DBB">
      <w:pPr>
        <w:tabs>
          <w:tab w:val="left" w:pos="1276"/>
        </w:tabs>
        <w:ind w:firstLine="720"/>
        <w:jc w:val="both"/>
        <w:rPr>
          <w:bCs/>
          <w:i/>
          <w:color w:val="000000"/>
          <w:sz w:val="28"/>
        </w:rPr>
      </w:pPr>
      <w:r w:rsidRPr="002E7DBB">
        <w:rPr>
          <w:bCs/>
          <w:color w:val="000000"/>
          <w:sz w:val="28"/>
        </w:rPr>
        <w:t>При расчете тарифа использовался метод экономически обоснованных затрат в соответствии с п.3.1. Методических рекомендаций № 139.</w:t>
      </w:r>
    </w:p>
    <w:p w14:paraId="55CF48D8" w14:textId="77777777" w:rsidR="002E7DBB" w:rsidRPr="002E7DBB" w:rsidRDefault="002E7DBB" w:rsidP="002E7DBB">
      <w:pPr>
        <w:ind w:firstLine="720"/>
        <w:jc w:val="both"/>
        <w:outlineLvl w:val="0"/>
        <w:rPr>
          <w:sz w:val="28"/>
          <w:szCs w:val="28"/>
        </w:rPr>
      </w:pPr>
      <w:r w:rsidRPr="002E7DBB">
        <w:rPr>
          <w:sz w:val="28"/>
          <w:szCs w:val="28"/>
        </w:rPr>
        <w:t xml:space="preserve">Основная деятельность </w:t>
      </w:r>
      <w:r w:rsidRPr="002E7DBB">
        <w:rPr>
          <w:iCs/>
          <w:color w:val="000000"/>
          <w:sz w:val="28"/>
          <w:szCs w:val="28"/>
          <w:lang w:eastAsia="x-none"/>
        </w:rPr>
        <w:t>ОАО</w:t>
      </w:r>
      <w:r w:rsidRPr="002E7DBB">
        <w:rPr>
          <w:iCs/>
          <w:color w:val="000000"/>
          <w:sz w:val="28"/>
          <w:szCs w:val="28"/>
          <w:lang w:val="x-none" w:eastAsia="x-none"/>
        </w:rPr>
        <w:t xml:space="preserve"> «</w:t>
      </w:r>
      <w:r w:rsidRPr="002E7DBB">
        <w:rPr>
          <w:iCs/>
          <w:color w:val="000000"/>
          <w:sz w:val="28"/>
          <w:szCs w:val="28"/>
          <w:lang w:eastAsia="x-none"/>
        </w:rPr>
        <w:t>Томусинское ПТУ» согласно Уставу</w:t>
      </w:r>
      <w:r w:rsidRPr="002E7DBB">
        <w:rPr>
          <w:sz w:val="28"/>
          <w:szCs w:val="28"/>
        </w:rPr>
        <w:t>:</w:t>
      </w:r>
    </w:p>
    <w:p w14:paraId="0C2A69FA" w14:textId="77777777" w:rsidR="002E7DBB" w:rsidRPr="002E7DBB" w:rsidRDefault="002E7DBB" w:rsidP="00E13757">
      <w:pPr>
        <w:numPr>
          <w:ilvl w:val="0"/>
          <w:numId w:val="7"/>
        </w:numPr>
        <w:tabs>
          <w:tab w:val="left" w:pos="993"/>
        </w:tabs>
        <w:suppressAutoHyphens/>
        <w:ind w:left="0" w:firstLine="720"/>
        <w:jc w:val="both"/>
        <w:rPr>
          <w:sz w:val="28"/>
          <w:szCs w:val="28"/>
        </w:rPr>
      </w:pPr>
      <w:r w:rsidRPr="002E7DBB">
        <w:rPr>
          <w:sz w:val="28"/>
          <w:szCs w:val="28"/>
        </w:rPr>
        <w:t xml:space="preserve"> Деятельность промышленного железнодорожного транспорта: грузовые перевозки.</w:t>
      </w:r>
    </w:p>
    <w:p w14:paraId="523057B0" w14:textId="77777777" w:rsidR="002E7DBB" w:rsidRPr="002E7DBB" w:rsidRDefault="002E7DBB" w:rsidP="00E13757">
      <w:pPr>
        <w:numPr>
          <w:ilvl w:val="0"/>
          <w:numId w:val="7"/>
        </w:numPr>
        <w:tabs>
          <w:tab w:val="left" w:pos="993"/>
        </w:tabs>
        <w:suppressAutoHyphens/>
        <w:ind w:left="0" w:firstLine="720"/>
        <w:jc w:val="both"/>
        <w:rPr>
          <w:sz w:val="28"/>
          <w:szCs w:val="28"/>
        </w:rPr>
      </w:pPr>
      <w:r w:rsidRPr="002E7DBB">
        <w:rPr>
          <w:sz w:val="28"/>
          <w:szCs w:val="28"/>
        </w:rPr>
        <w:t xml:space="preserve"> Предоставление услуг по монтажу, ремонту и техническому обслуживанию подъемно-транспортного оборудования. </w:t>
      </w:r>
    </w:p>
    <w:p w14:paraId="23A0D9CC" w14:textId="77777777" w:rsidR="002E7DBB" w:rsidRPr="002E7DBB" w:rsidRDefault="002E7DBB" w:rsidP="00E13757">
      <w:pPr>
        <w:numPr>
          <w:ilvl w:val="0"/>
          <w:numId w:val="7"/>
        </w:numPr>
        <w:tabs>
          <w:tab w:val="left" w:pos="993"/>
        </w:tabs>
        <w:suppressAutoHyphens/>
        <w:ind w:left="0" w:firstLine="720"/>
        <w:jc w:val="both"/>
        <w:rPr>
          <w:sz w:val="28"/>
          <w:szCs w:val="28"/>
        </w:rPr>
      </w:pPr>
      <w:r w:rsidRPr="002E7DBB">
        <w:rPr>
          <w:sz w:val="28"/>
          <w:szCs w:val="28"/>
        </w:rPr>
        <w:t xml:space="preserve"> Предоставление услуг по ремонту, техническому обслуживанию железнодорожных локомотивов и прочих моторных вагонов, и подвижного состава.</w:t>
      </w:r>
    </w:p>
    <w:p w14:paraId="6CD03F4C" w14:textId="77777777" w:rsidR="002E7DBB" w:rsidRPr="002E7DBB" w:rsidRDefault="002E7DBB" w:rsidP="00E13757">
      <w:pPr>
        <w:numPr>
          <w:ilvl w:val="0"/>
          <w:numId w:val="7"/>
        </w:numPr>
        <w:tabs>
          <w:tab w:val="left" w:pos="993"/>
        </w:tabs>
        <w:suppressAutoHyphens/>
        <w:ind w:left="0" w:firstLine="720"/>
        <w:jc w:val="both"/>
        <w:rPr>
          <w:sz w:val="28"/>
          <w:szCs w:val="28"/>
        </w:rPr>
      </w:pPr>
      <w:r w:rsidRPr="002E7DBB">
        <w:rPr>
          <w:sz w:val="28"/>
          <w:szCs w:val="28"/>
        </w:rPr>
        <w:t xml:space="preserve"> Деятельность железнодорожного транспорта.</w:t>
      </w:r>
    </w:p>
    <w:p w14:paraId="0C193ECC" w14:textId="77777777" w:rsidR="002E7DBB" w:rsidRPr="002E7DBB" w:rsidRDefault="002E7DBB" w:rsidP="00E13757">
      <w:pPr>
        <w:numPr>
          <w:ilvl w:val="0"/>
          <w:numId w:val="7"/>
        </w:numPr>
        <w:tabs>
          <w:tab w:val="left" w:pos="993"/>
        </w:tabs>
        <w:suppressAutoHyphens/>
        <w:ind w:left="0" w:firstLine="720"/>
        <w:jc w:val="both"/>
        <w:rPr>
          <w:sz w:val="28"/>
          <w:szCs w:val="28"/>
        </w:rPr>
      </w:pPr>
      <w:r w:rsidRPr="002E7DBB">
        <w:rPr>
          <w:sz w:val="28"/>
          <w:szCs w:val="28"/>
        </w:rPr>
        <w:t xml:space="preserve"> Деятельность автомобильного грузового неспециализированного транспорта.</w:t>
      </w:r>
    </w:p>
    <w:p w14:paraId="3F8AD913" w14:textId="77777777" w:rsidR="002E7DBB" w:rsidRPr="002E7DBB" w:rsidRDefault="002E7DBB" w:rsidP="00E13757">
      <w:pPr>
        <w:numPr>
          <w:ilvl w:val="0"/>
          <w:numId w:val="7"/>
        </w:numPr>
        <w:tabs>
          <w:tab w:val="left" w:pos="993"/>
        </w:tabs>
        <w:suppressAutoHyphens/>
        <w:ind w:left="0" w:firstLine="720"/>
        <w:jc w:val="both"/>
        <w:rPr>
          <w:sz w:val="28"/>
          <w:szCs w:val="28"/>
        </w:rPr>
      </w:pPr>
      <w:r w:rsidRPr="002E7DBB">
        <w:rPr>
          <w:sz w:val="28"/>
          <w:szCs w:val="28"/>
        </w:rPr>
        <w:t xml:space="preserve"> Транспортная обработка прочих грузов.</w:t>
      </w:r>
    </w:p>
    <w:p w14:paraId="4CB673E3" w14:textId="77777777" w:rsidR="002E7DBB" w:rsidRPr="002E7DBB" w:rsidRDefault="002E7DBB" w:rsidP="00E13757">
      <w:pPr>
        <w:numPr>
          <w:ilvl w:val="0"/>
          <w:numId w:val="7"/>
        </w:numPr>
        <w:tabs>
          <w:tab w:val="left" w:pos="993"/>
        </w:tabs>
        <w:suppressAutoHyphens/>
        <w:ind w:left="0" w:firstLine="720"/>
        <w:jc w:val="both"/>
        <w:rPr>
          <w:sz w:val="28"/>
          <w:szCs w:val="28"/>
        </w:rPr>
      </w:pPr>
      <w:r w:rsidRPr="002E7DBB">
        <w:rPr>
          <w:sz w:val="28"/>
          <w:szCs w:val="28"/>
        </w:rPr>
        <w:t xml:space="preserve"> Прочая вспомогательная деятельность железнодорожного транспорта.</w:t>
      </w:r>
    </w:p>
    <w:p w14:paraId="0E8897F8" w14:textId="77777777" w:rsidR="002E7DBB" w:rsidRPr="002E7DBB" w:rsidRDefault="002E7DBB" w:rsidP="00E13757">
      <w:pPr>
        <w:numPr>
          <w:ilvl w:val="0"/>
          <w:numId w:val="7"/>
        </w:numPr>
        <w:tabs>
          <w:tab w:val="left" w:pos="993"/>
        </w:tabs>
        <w:suppressAutoHyphens/>
        <w:ind w:left="0" w:firstLine="720"/>
        <w:jc w:val="both"/>
        <w:rPr>
          <w:sz w:val="28"/>
          <w:szCs w:val="28"/>
        </w:rPr>
      </w:pPr>
      <w:r w:rsidRPr="002E7DBB">
        <w:rPr>
          <w:sz w:val="28"/>
          <w:szCs w:val="28"/>
        </w:rPr>
        <w:t xml:space="preserve"> Организация перевозок грузов.</w:t>
      </w:r>
    </w:p>
    <w:p w14:paraId="293ACA08" w14:textId="77777777" w:rsidR="002E7DBB" w:rsidRPr="002E7DBB" w:rsidRDefault="002E7DBB" w:rsidP="00E13757">
      <w:pPr>
        <w:numPr>
          <w:ilvl w:val="0"/>
          <w:numId w:val="7"/>
        </w:numPr>
        <w:tabs>
          <w:tab w:val="left" w:pos="993"/>
        </w:tabs>
        <w:suppressAutoHyphens/>
        <w:ind w:left="0" w:firstLine="720"/>
        <w:jc w:val="both"/>
        <w:rPr>
          <w:sz w:val="28"/>
          <w:szCs w:val="28"/>
        </w:rPr>
      </w:pPr>
      <w:r w:rsidRPr="002E7DBB">
        <w:rPr>
          <w:sz w:val="28"/>
          <w:szCs w:val="28"/>
        </w:rPr>
        <w:t xml:space="preserve"> Прочие виды деятельности, не запрещённые законодательством Российской Федерации.</w:t>
      </w:r>
    </w:p>
    <w:p w14:paraId="4F654C94" w14:textId="77777777" w:rsidR="002E7DBB" w:rsidRPr="002E7DBB" w:rsidRDefault="002E7DBB" w:rsidP="002E7DBB">
      <w:pPr>
        <w:ind w:firstLine="720"/>
        <w:jc w:val="both"/>
        <w:rPr>
          <w:bCs/>
          <w:sz w:val="28"/>
        </w:rPr>
      </w:pPr>
      <w:r w:rsidRPr="002E7DBB">
        <w:rPr>
          <w:bCs/>
          <w:sz w:val="28"/>
        </w:rPr>
        <w:t xml:space="preserve">По данным </w:t>
      </w:r>
      <w:r w:rsidRPr="002E7DBB">
        <w:rPr>
          <w:iCs/>
          <w:sz w:val="28"/>
          <w:szCs w:val="28"/>
          <w:lang w:eastAsia="x-none"/>
        </w:rPr>
        <w:t>АО</w:t>
      </w:r>
      <w:r w:rsidRPr="002E7DBB">
        <w:rPr>
          <w:iCs/>
          <w:sz w:val="28"/>
          <w:szCs w:val="28"/>
          <w:lang w:val="x-none" w:eastAsia="x-none"/>
        </w:rPr>
        <w:t xml:space="preserve"> «</w:t>
      </w:r>
      <w:r w:rsidRPr="002E7DBB">
        <w:rPr>
          <w:iCs/>
          <w:sz w:val="28"/>
          <w:szCs w:val="28"/>
          <w:lang w:eastAsia="x-none"/>
        </w:rPr>
        <w:t>Томусинское ПТУ»</w:t>
      </w:r>
      <w:r w:rsidRPr="002E7DBB">
        <w:rPr>
          <w:bCs/>
          <w:sz w:val="28"/>
        </w:rPr>
        <w:t xml:space="preserve"> в собственности организации имеется 10 локомотивов: 3 локомотива марки ТЭМ2, 10 локомотивов ТЭМ18. Эксплуатируемая и развернутая длина железнодорожного пути согласно представленным данным в таблице «Основные технические показатели деятельности АО «Томусинское ПТУ» составила 56,8 км.</w:t>
      </w:r>
    </w:p>
    <w:p w14:paraId="7C37A207" w14:textId="77777777" w:rsidR="002E7DBB" w:rsidRPr="002E7DBB" w:rsidRDefault="002E7DBB" w:rsidP="002E7DBB">
      <w:pPr>
        <w:ind w:firstLine="720"/>
        <w:jc w:val="both"/>
        <w:rPr>
          <w:bCs/>
          <w:sz w:val="28"/>
        </w:rPr>
      </w:pPr>
      <w:r w:rsidRPr="002E7DBB">
        <w:rPr>
          <w:bCs/>
          <w:sz w:val="28"/>
        </w:rPr>
        <w:t xml:space="preserve"> Количество стрелочных переводов 101 ед. из них: централизованных 97 ед., нецентрализованных 4 ед., количество   переездов 5 ед., количество путевых машин 10 ед. </w:t>
      </w:r>
    </w:p>
    <w:p w14:paraId="7D4FE5B1" w14:textId="77777777" w:rsidR="002E7DBB" w:rsidRPr="002E7DBB" w:rsidRDefault="002E7DBB" w:rsidP="002E7DBB">
      <w:pPr>
        <w:ind w:firstLine="720"/>
        <w:jc w:val="both"/>
        <w:rPr>
          <w:bCs/>
          <w:color w:val="000000"/>
          <w:sz w:val="28"/>
        </w:rPr>
      </w:pPr>
      <w:r w:rsidRPr="002E7DBB">
        <w:rPr>
          <w:bCs/>
          <w:color w:val="000000"/>
          <w:sz w:val="28"/>
        </w:rPr>
        <w:t xml:space="preserve">Объемные показатели по регулируемым услугам приняты для </w:t>
      </w:r>
      <w:r w:rsidRPr="002E7DBB">
        <w:rPr>
          <w:iCs/>
          <w:color w:val="000000"/>
          <w:sz w:val="28"/>
          <w:szCs w:val="28"/>
          <w:lang w:eastAsia="x-none"/>
        </w:rPr>
        <w:t>АО</w:t>
      </w:r>
      <w:r w:rsidRPr="002E7DBB">
        <w:rPr>
          <w:iCs/>
          <w:color w:val="000000"/>
          <w:sz w:val="28"/>
          <w:szCs w:val="28"/>
          <w:lang w:val="x-none" w:eastAsia="x-none"/>
        </w:rPr>
        <w:t xml:space="preserve"> «</w:t>
      </w:r>
      <w:r w:rsidRPr="002E7DBB">
        <w:rPr>
          <w:iCs/>
          <w:color w:val="000000"/>
          <w:sz w:val="28"/>
          <w:szCs w:val="28"/>
          <w:lang w:eastAsia="x-none"/>
        </w:rPr>
        <w:t xml:space="preserve">Томусинское ПТУ» </w:t>
      </w:r>
      <w:r w:rsidRPr="002E7DBB">
        <w:rPr>
          <w:bCs/>
          <w:color w:val="000000"/>
          <w:sz w:val="28"/>
        </w:rPr>
        <w:t>на очередной период регулирования в следующем размере:</w:t>
      </w:r>
    </w:p>
    <w:p w14:paraId="7D2BC0F1" w14:textId="77777777" w:rsidR="002E7DBB" w:rsidRPr="002E7DBB" w:rsidRDefault="002E7DBB" w:rsidP="002E7DBB">
      <w:pPr>
        <w:ind w:firstLine="720"/>
        <w:jc w:val="both"/>
        <w:rPr>
          <w:sz w:val="28"/>
          <w:szCs w:val="28"/>
        </w:rPr>
      </w:pPr>
      <w:r w:rsidRPr="002E7DBB">
        <w:rPr>
          <w:bCs/>
          <w:color w:val="000000"/>
          <w:sz w:val="28"/>
        </w:rPr>
        <w:t xml:space="preserve">1. </w:t>
      </w:r>
      <w:r w:rsidRPr="002E7DBB">
        <w:rPr>
          <w:sz w:val="28"/>
          <w:szCs w:val="28"/>
        </w:rPr>
        <w:t xml:space="preserve">По перевозке грузов, подаче и уборке вагонов по подъездным железнодорожным путям в размере 193728,5 тыс. ткм. по предложению организации. Расчет изложен в таблице: </w:t>
      </w:r>
    </w:p>
    <w:p w14:paraId="1295D151" w14:textId="30A60AD7" w:rsidR="002E7DBB" w:rsidRPr="002E7DBB" w:rsidRDefault="002E7DBB" w:rsidP="002E7DBB">
      <w:pPr>
        <w:jc w:val="both"/>
        <w:rPr>
          <w:sz w:val="28"/>
          <w:szCs w:val="28"/>
        </w:rPr>
      </w:pPr>
      <w:r w:rsidRPr="002E7DBB">
        <w:rPr>
          <w:noProof/>
        </w:rPr>
        <w:lastRenderedPageBreak/>
        <w:drawing>
          <wp:inline distT="0" distB="0" distL="0" distR="0" wp14:anchorId="55A7C768" wp14:editId="62C813A2">
            <wp:extent cx="6210300" cy="25050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505075"/>
                    </a:xfrm>
                    <a:prstGeom prst="rect">
                      <a:avLst/>
                    </a:prstGeom>
                    <a:noFill/>
                    <a:ln>
                      <a:noFill/>
                    </a:ln>
                  </pic:spPr>
                </pic:pic>
              </a:graphicData>
            </a:graphic>
          </wp:inline>
        </w:drawing>
      </w:r>
    </w:p>
    <w:p w14:paraId="188BDC55" w14:textId="77777777" w:rsidR="002E7DBB" w:rsidRPr="002E7DBB" w:rsidRDefault="002E7DBB" w:rsidP="002E7DBB">
      <w:pPr>
        <w:ind w:firstLine="720"/>
        <w:jc w:val="both"/>
        <w:rPr>
          <w:bCs/>
          <w:color w:val="000000"/>
          <w:sz w:val="28"/>
        </w:rPr>
      </w:pPr>
      <w:r w:rsidRPr="002E7DBB">
        <w:rPr>
          <w:bCs/>
          <w:color w:val="000000"/>
          <w:sz w:val="28"/>
        </w:rPr>
        <w:t xml:space="preserve">2. </w:t>
      </w:r>
      <w:r w:rsidRPr="002E7DBB">
        <w:rPr>
          <w:sz w:val="28"/>
          <w:szCs w:val="28"/>
        </w:rPr>
        <w:t xml:space="preserve">По работе локомотива </w:t>
      </w:r>
      <w:r w:rsidRPr="002E7DBB">
        <w:rPr>
          <w:bCs/>
          <w:color w:val="000000"/>
          <w:sz w:val="28"/>
        </w:rPr>
        <w:t>в размере 2860,7 локомотиво-часов. Расчет объемов изложен в таблице:</w:t>
      </w:r>
    </w:p>
    <w:p w14:paraId="48905C6E" w14:textId="4D38493E" w:rsidR="002E7DBB" w:rsidRPr="002E7DBB" w:rsidRDefault="002E7DBB" w:rsidP="002E7DBB">
      <w:pPr>
        <w:jc w:val="both"/>
        <w:rPr>
          <w:bCs/>
          <w:color w:val="000000"/>
          <w:sz w:val="28"/>
        </w:rPr>
      </w:pPr>
      <w:r w:rsidRPr="002E7DBB">
        <w:rPr>
          <w:noProof/>
        </w:rPr>
        <w:drawing>
          <wp:inline distT="0" distB="0" distL="0" distR="0" wp14:anchorId="2099D080" wp14:editId="1D1BC3EE">
            <wp:extent cx="6296025" cy="24193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025" cy="2419350"/>
                    </a:xfrm>
                    <a:prstGeom prst="rect">
                      <a:avLst/>
                    </a:prstGeom>
                    <a:noFill/>
                    <a:ln>
                      <a:noFill/>
                    </a:ln>
                  </pic:spPr>
                </pic:pic>
              </a:graphicData>
            </a:graphic>
          </wp:inline>
        </w:drawing>
      </w:r>
    </w:p>
    <w:p w14:paraId="6536C099" w14:textId="77777777" w:rsidR="002E7DBB" w:rsidRPr="002E7DBB" w:rsidRDefault="002E7DBB" w:rsidP="002E7DBB">
      <w:pPr>
        <w:ind w:firstLine="720"/>
        <w:jc w:val="both"/>
        <w:rPr>
          <w:color w:val="000000"/>
          <w:sz w:val="28"/>
          <w:szCs w:val="28"/>
        </w:rPr>
      </w:pPr>
      <w:r w:rsidRPr="002E7DBB">
        <w:rPr>
          <w:color w:val="000000"/>
          <w:sz w:val="28"/>
          <w:szCs w:val="28"/>
        </w:rPr>
        <w:t xml:space="preserve">3. По отстою подвижного состава в размере 1112520 вагоно-часов по предложению организации. </w:t>
      </w:r>
    </w:p>
    <w:p w14:paraId="0087A938" w14:textId="77777777" w:rsidR="002E7DBB" w:rsidRPr="002E7DBB" w:rsidRDefault="002E7DBB" w:rsidP="002E7DBB">
      <w:pPr>
        <w:ind w:firstLine="720"/>
        <w:jc w:val="both"/>
        <w:rPr>
          <w:color w:val="000000"/>
          <w:sz w:val="28"/>
          <w:szCs w:val="28"/>
        </w:rPr>
      </w:pPr>
      <w:r w:rsidRPr="002E7DBB">
        <w:rPr>
          <w:color w:val="000000"/>
          <w:sz w:val="28"/>
          <w:szCs w:val="28"/>
        </w:rPr>
        <w:t>По информации АО «Томусинское ПТУ» под отстой вагонов могут использоваться жд пути, которые являются «тупиковыми путями» (согласно представленной схеме путевого развития жд пути необщего пользования АО «Томусинское ПТУ»). Данные пути используются для отстоя вагонов, так как они минимально задействованы в производстве маневровой и поездной работы. Отстой вагонов на указанных жд путях не мешает технологическому процессу АО «Томусинское ПТУ». Пути под отстой выделены в ведомости жд пути необщего пользования АО «Томусинское ПТУ» (Приложение № 10 ЕТП работы жд пути необщего пользования АО «Томусинское ПТУ» и станции примыкания Междуреченск ЗСЖД и составляют 2,072 км (3,6% от развернутой длины жд путей 56,8 км). Расчет представлен в томе 1 стр.60-61.</w:t>
      </w:r>
    </w:p>
    <w:p w14:paraId="6F737194" w14:textId="77777777" w:rsidR="002E7DBB" w:rsidRPr="002E7DBB" w:rsidRDefault="002E7DBB" w:rsidP="002E7DBB">
      <w:pPr>
        <w:ind w:firstLine="720"/>
        <w:jc w:val="both"/>
        <w:rPr>
          <w:sz w:val="28"/>
          <w:szCs w:val="28"/>
        </w:rPr>
      </w:pPr>
      <w:r w:rsidRPr="002E7DBB">
        <w:rPr>
          <w:color w:val="000000"/>
          <w:sz w:val="28"/>
          <w:szCs w:val="28"/>
        </w:rPr>
        <w:t xml:space="preserve">Величина экономически обоснованных расходов на период регулирования, заявленная организацией, составляет </w:t>
      </w:r>
      <w:r w:rsidRPr="002E7DBB">
        <w:rPr>
          <w:b/>
          <w:sz w:val="28"/>
          <w:szCs w:val="28"/>
        </w:rPr>
        <w:t xml:space="preserve">628878 </w:t>
      </w:r>
      <w:r w:rsidRPr="002E7DBB">
        <w:rPr>
          <w:sz w:val="28"/>
          <w:szCs w:val="28"/>
        </w:rPr>
        <w:t xml:space="preserve">тыс. руб. </w:t>
      </w:r>
    </w:p>
    <w:p w14:paraId="3AD9295D" w14:textId="77777777" w:rsidR="002E7DBB" w:rsidRPr="002E7DBB" w:rsidRDefault="002E7DBB" w:rsidP="002E7DBB">
      <w:pPr>
        <w:ind w:firstLine="720"/>
        <w:jc w:val="both"/>
        <w:rPr>
          <w:color w:val="000000"/>
          <w:sz w:val="28"/>
          <w:szCs w:val="28"/>
        </w:rPr>
      </w:pPr>
      <w:r w:rsidRPr="002E7DBB">
        <w:rPr>
          <w:sz w:val="28"/>
          <w:szCs w:val="28"/>
        </w:rPr>
        <w:t xml:space="preserve">Экономически обоснованные расходы при расчете максимальных предельных тарифов на очередной период регулирования определены регулирующим органом в размере </w:t>
      </w:r>
      <w:r w:rsidRPr="002E7DBB">
        <w:rPr>
          <w:b/>
          <w:sz w:val="28"/>
          <w:szCs w:val="28"/>
        </w:rPr>
        <w:t>514017</w:t>
      </w:r>
      <w:r w:rsidRPr="002E7DBB">
        <w:rPr>
          <w:color w:val="000000"/>
          <w:sz w:val="28"/>
          <w:szCs w:val="28"/>
        </w:rPr>
        <w:t xml:space="preserve"> тыс. руб. </w:t>
      </w:r>
    </w:p>
    <w:p w14:paraId="381497B2" w14:textId="77777777" w:rsidR="002E7DBB" w:rsidRPr="002E7DBB" w:rsidRDefault="002E7DBB" w:rsidP="002E7DBB">
      <w:pPr>
        <w:ind w:firstLine="720"/>
        <w:jc w:val="both"/>
        <w:rPr>
          <w:color w:val="000000"/>
          <w:sz w:val="28"/>
          <w:szCs w:val="28"/>
        </w:rPr>
      </w:pPr>
      <w:r w:rsidRPr="002E7DBB">
        <w:rPr>
          <w:color w:val="000000"/>
          <w:sz w:val="28"/>
          <w:szCs w:val="28"/>
        </w:rPr>
        <w:lastRenderedPageBreak/>
        <w:t>Отчетным периодом, доходы и расходы по которому подтверждены бухгалтерской и статистической отчетностью, является 2021 год.</w:t>
      </w:r>
    </w:p>
    <w:p w14:paraId="090C6960" w14:textId="77777777" w:rsidR="002E7DBB" w:rsidRPr="002E7DBB" w:rsidRDefault="002E7DBB" w:rsidP="002E7DBB">
      <w:pPr>
        <w:ind w:firstLine="720"/>
        <w:jc w:val="both"/>
        <w:rPr>
          <w:color w:val="000000"/>
          <w:sz w:val="28"/>
          <w:szCs w:val="28"/>
        </w:rPr>
      </w:pPr>
      <w:r w:rsidRPr="002E7DBB">
        <w:rPr>
          <w:color w:val="000000"/>
          <w:sz w:val="28"/>
          <w:szCs w:val="28"/>
        </w:rPr>
        <w:t xml:space="preserve">Распределение затрат по видам регулируемых услуг на период регулирования специалистом произведено по предложению </w:t>
      </w:r>
      <w:r w:rsidRPr="002E7DBB">
        <w:rPr>
          <w:iCs/>
          <w:color w:val="000000"/>
          <w:sz w:val="28"/>
          <w:szCs w:val="28"/>
        </w:rPr>
        <w:t>АО</w:t>
      </w:r>
      <w:r w:rsidRPr="002E7DBB">
        <w:rPr>
          <w:iCs/>
          <w:color w:val="000000"/>
          <w:sz w:val="28"/>
          <w:szCs w:val="28"/>
          <w:lang w:val="x-none"/>
        </w:rPr>
        <w:t xml:space="preserve"> «</w:t>
      </w:r>
      <w:r w:rsidRPr="002E7DBB">
        <w:rPr>
          <w:iCs/>
          <w:color w:val="000000"/>
          <w:sz w:val="28"/>
          <w:szCs w:val="28"/>
        </w:rPr>
        <w:t>Томусинское ПТУ».</w:t>
      </w:r>
    </w:p>
    <w:p w14:paraId="3C3335F5" w14:textId="77777777" w:rsidR="002E7DBB" w:rsidRPr="002E7DBB" w:rsidRDefault="002E7DBB" w:rsidP="002E7DBB">
      <w:pPr>
        <w:ind w:firstLine="720"/>
        <w:jc w:val="both"/>
        <w:rPr>
          <w:sz w:val="28"/>
          <w:szCs w:val="28"/>
        </w:rPr>
      </w:pPr>
      <w:r w:rsidRPr="002E7DBB">
        <w:rPr>
          <w:sz w:val="28"/>
          <w:szCs w:val="28"/>
        </w:rPr>
        <w:t xml:space="preserve">При проведении экономического анализа расчетно-обосновывающих материалов, представленных </w:t>
      </w:r>
      <w:r w:rsidRPr="002E7DBB">
        <w:rPr>
          <w:iCs/>
          <w:color w:val="000000"/>
          <w:sz w:val="28"/>
          <w:szCs w:val="28"/>
          <w:lang w:eastAsia="x-none"/>
        </w:rPr>
        <w:t>АО</w:t>
      </w:r>
      <w:r w:rsidRPr="002E7DBB">
        <w:rPr>
          <w:iCs/>
          <w:color w:val="000000"/>
          <w:sz w:val="28"/>
          <w:szCs w:val="28"/>
          <w:lang w:val="x-none" w:eastAsia="x-none"/>
        </w:rPr>
        <w:t xml:space="preserve"> «</w:t>
      </w:r>
      <w:r w:rsidRPr="002E7DBB">
        <w:rPr>
          <w:iCs/>
          <w:color w:val="000000"/>
          <w:sz w:val="28"/>
          <w:szCs w:val="28"/>
          <w:lang w:eastAsia="x-none"/>
        </w:rPr>
        <w:t>Томусинское ПТУ»</w:t>
      </w:r>
      <w:r w:rsidRPr="002E7DBB">
        <w:rPr>
          <w:sz w:val="28"/>
          <w:szCs w:val="28"/>
        </w:rPr>
        <w:t xml:space="preserve"> для определения величины необходимой валовой выручки, считаем экономически обоснованными расходы по статьям затрат на следующем уровне:</w:t>
      </w:r>
    </w:p>
    <w:p w14:paraId="13A9C6AF" w14:textId="77777777" w:rsidR="002E7DBB" w:rsidRPr="002E7DBB" w:rsidRDefault="002E7DBB" w:rsidP="00E13757">
      <w:pPr>
        <w:numPr>
          <w:ilvl w:val="0"/>
          <w:numId w:val="8"/>
        </w:numPr>
        <w:tabs>
          <w:tab w:val="left" w:pos="1276"/>
        </w:tabs>
        <w:ind w:left="0" w:firstLine="720"/>
        <w:jc w:val="both"/>
        <w:rPr>
          <w:b/>
          <w:sz w:val="28"/>
          <w:szCs w:val="28"/>
        </w:rPr>
      </w:pPr>
      <w:bookmarkStart w:id="11" w:name="_Hlk529871800"/>
      <w:r w:rsidRPr="002E7DBB">
        <w:rPr>
          <w:b/>
          <w:sz w:val="28"/>
          <w:szCs w:val="28"/>
        </w:rPr>
        <w:t>АО «Томусинское ПТУ» предлагает принять фонд оплаты труда основного производственного персонала в размере 156036 тыс.руб., в том числе на перевозку 146690 тыс.руб., на работу локомотива 2417 тыс.руб., на отстой подвижного состава 1115 тыс.руб., на прочую нерегулируемую деятельность 5814 тыс.руб.</w:t>
      </w:r>
    </w:p>
    <w:bookmarkEnd w:id="11"/>
    <w:p w14:paraId="7337D068" w14:textId="77777777" w:rsidR="002E7DBB" w:rsidRPr="002E7DBB" w:rsidRDefault="002E7DBB" w:rsidP="002E7DBB">
      <w:pPr>
        <w:tabs>
          <w:tab w:val="left" w:pos="1276"/>
        </w:tabs>
        <w:ind w:firstLine="720"/>
        <w:jc w:val="both"/>
        <w:rPr>
          <w:bCs/>
          <w:sz w:val="28"/>
          <w:szCs w:val="28"/>
        </w:rPr>
      </w:pPr>
      <w:r w:rsidRPr="002E7DBB">
        <w:rPr>
          <w:bCs/>
          <w:sz w:val="28"/>
          <w:szCs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3F4325C2" w14:textId="77777777" w:rsidR="002E7DBB" w:rsidRPr="002E7DBB" w:rsidRDefault="002E7DBB" w:rsidP="002E7DBB">
      <w:pPr>
        <w:ind w:firstLine="540"/>
        <w:jc w:val="both"/>
        <w:rPr>
          <w:bCs/>
          <w:sz w:val="28"/>
          <w:szCs w:val="28"/>
          <w:lang w:eastAsia="x-none"/>
        </w:rPr>
      </w:pPr>
      <w:r w:rsidRPr="002E7DBB">
        <w:rPr>
          <w:bCs/>
          <w:sz w:val="28"/>
          <w:szCs w:val="28"/>
          <w:lang w:eastAsia="x-none"/>
        </w:rPr>
        <w:t xml:space="preserve">Численность основного </w:t>
      </w:r>
      <w:r w:rsidRPr="002E7DBB">
        <w:rPr>
          <w:sz w:val="28"/>
          <w:szCs w:val="28"/>
          <w:lang w:val="x-none" w:eastAsia="x-none"/>
        </w:rPr>
        <w:t>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0E0C669C" w14:textId="77777777" w:rsidR="002E7DBB" w:rsidRPr="002E7DBB" w:rsidRDefault="002E7DBB" w:rsidP="002E7DBB">
      <w:pPr>
        <w:ind w:firstLine="540"/>
        <w:jc w:val="both"/>
        <w:rPr>
          <w:sz w:val="28"/>
          <w:szCs w:val="28"/>
          <w:lang w:eastAsia="en-US"/>
        </w:rPr>
      </w:pPr>
      <w:r w:rsidRPr="002E7DBB">
        <w:rPr>
          <w:sz w:val="28"/>
          <w:szCs w:val="28"/>
          <w:lang w:eastAsia="en-US"/>
        </w:rPr>
        <w:t xml:space="preserve">Размер заработной платы основного производственного персонала определяется исходя из действующего штатного расписания, тарифных ставок    и других выплат, установленных коллективным договором или соглашением, согласно Трудовому Кодексу Российской Федерации.  </w:t>
      </w:r>
    </w:p>
    <w:p w14:paraId="0CC92E11" w14:textId="77777777" w:rsidR="002E7DBB" w:rsidRPr="002E7DBB" w:rsidRDefault="002E7DBB" w:rsidP="002E7DBB">
      <w:pPr>
        <w:tabs>
          <w:tab w:val="left" w:pos="1276"/>
        </w:tabs>
        <w:ind w:firstLine="709"/>
        <w:jc w:val="both"/>
        <w:rPr>
          <w:sz w:val="28"/>
          <w:szCs w:val="28"/>
        </w:rPr>
      </w:pPr>
      <w:r w:rsidRPr="002E7DBB">
        <w:rPr>
          <w:sz w:val="28"/>
          <w:szCs w:val="28"/>
        </w:rPr>
        <w:t xml:space="preserve">Для подтверждения данной статьи расходов АО «Томусинское ПТУ» были представлены и специалистом проанализированы следующие документы: </w:t>
      </w:r>
    </w:p>
    <w:p w14:paraId="1CF8E8EB" w14:textId="77777777" w:rsidR="002E7DBB" w:rsidRPr="002E7DBB" w:rsidRDefault="002E7DBB" w:rsidP="002E7DBB">
      <w:pPr>
        <w:tabs>
          <w:tab w:val="left" w:pos="1276"/>
        </w:tabs>
        <w:ind w:firstLine="709"/>
        <w:jc w:val="both"/>
        <w:rPr>
          <w:sz w:val="28"/>
          <w:szCs w:val="28"/>
        </w:rPr>
      </w:pPr>
      <w:r w:rsidRPr="002E7DBB">
        <w:rPr>
          <w:sz w:val="28"/>
          <w:szCs w:val="28"/>
        </w:rPr>
        <w:t xml:space="preserve">ОСВ по сч.20, 23, 26 за 2021, расчет затрат, штатное расписание (том 1 стр.21-52) колл.договор (том 2 стр.109), форма П-4 (том 1 стр.271-310). </w:t>
      </w:r>
    </w:p>
    <w:p w14:paraId="140C2F54" w14:textId="77777777" w:rsidR="002E7DBB" w:rsidRPr="002E7DBB" w:rsidRDefault="002E7DBB" w:rsidP="002E7DBB">
      <w:pPr>
        <w:tabs>
          <w:tab w:val="left" w:pos="1276"/>
        </w:tabs>
        <w:ind w:firstLine="709"/>
        <w:jc w:val="both"/>
        <w:rPr>
          <w:sz w:val="28"/>
          <w:szCs w:val="28"/>
        </w:rPr>
      </w:pPr>
      <w:r w:rsidRPr="002E7DBB">
        <w:rPr>
          <w:sz w:val="28"/>
          <w:szCs w:val="28"/>
        </w:rPr>
        <w:t>Согласно предоставленным данным за отчетный период, фонд оплаты труда составил 119848,5 тыс.руб., на период регулирования организацией предлагается принять 156036 тыс. руб. Численность основного производственного персонала в отчетном периоде составила 202,7 чел., на период регулирования организацией предлагается численность 218 чел. Среднемесячная заработная плата в отчетном периоде составила 49271,7 руб., на период регулирования организацией предлагается среднемесячная заработная плата 59646,8 руб.</w:t>
      </w:r>
    </w:p>
    <w:p w14:paraId="32806695" w14:textId="77777777" w:rsidR="002E7DBB" w:rsidRPr="002E7DBB" w:rsidRDefault="002E7DBB" w:rsidP="002E7DBB">
      <w:pPr>
        <w:tabs>
          <w:tab w:val="left" w:pos="1276"/>
        </w:tabs>
        <w:ind w:firstLine="709"/>
        <w:jc w:val="both"/>
        <w:rPr>
          <w:sz w:val="28"/>
          <w:szCs w:val="28"/>
        </w:rPr>
      </w:pPr>
      <w:r w:rsidRPr="002E7DBB">
        <w:rPr>
          <w:sz w:val="28"/>
          <w:szCs w:val="28"/>
        </w:rPr>
        <w:t xml:space="preserve">Обоснование увеличения численности на период регулирования организацией в тарифном деле не представлено. Численность на период </w:t>
      </w:r>
      <w:r w:rsidRPr="002E7DBB">
        <w:rPr>
          <w:sz w:val="28"/>
          <w:szCs w:val="28"/>
        </w:rPr>
        <w:lastRenderedPageBreak/>
        <w:t>регулирования принимается специалистом по факту отчетного периода в количестве 202,7 чел.</w:t>
      </w:r>
    </w:p>
    <w:p w14:paraId="02EC3D65" w14:textId="77777777" w:rsidR="002E7DBB" w:rsidRPr="002E7DBB" w:rsidRDefault="002E7DBB" w:rsidP="002E7DBB">
      <w:pPr>
        <w:tabs>
          <w:tab w:val="left" w:pos="1276"/>
        </w:tabs>
        <w:ind w:firstLine="709"/>
        <w:jc w:val="both"/>
        <w:rPr>
          <w:sz w:val="28"/>
          <w:szCs w:val="28"/>
        </w:rPr>
      </w:pPr>
      <w:r w:rsidRPr="002E7DBB">
        <w:rPr>
          <w:sz w:val="28"/>
          <w:szCs w:val="28"/>
        </w:rPr>
        <w:t>Среднемесячная заработная плата специалистом предлагается в размере 51390 руб. по факту отчетного периода с индексом МЭР на 2022 104,3%.</w:t>
      </w:r>
    </w:p>
    <w:p w14:paraId="3BFC084F" w14:textId="77777777" w:rsidR="002E7DBB" w:rsidRPr="002E7DBB" w:rsidRDefault="002E7DBB" w:rsidP="002E7DBB">
      <w:pPr>
        <w:ind w:firstLine="720"/>
        <w:jc w:val="both"/>
        <w:rPr>
          <w:color w:val="000000"/>
          <w:sz w:val="28"/>
          <w:szCs w:val="28"/>
        </w:rPr>
      </w:pPr>
      <w:r w:rsidRPr="002E7DBB">
        <w:rPr>
          <w:sz w:val="28"/>
          <w:szCs w:val="28"/>
        </w:rPr>
        <w:t>Фонд оплаты труда на период регулирования по предложению специалиста составит 125001 тыс. руб., в том числе на перевозку грузов 117514 тыс.руб., на работу локомотива 780 тыс.руб., на отстой подвижного состава 893 тыс.руб. ФОТ на прочие нерегулируемые услуги по предложению предприятия на период регулирования составил 5814 тыс.руб.</w:t>
      </w:r>
    </w:p>
    <w:p w14:paraId="4ED79684" w14:textId="77777777" w:rsidR="002E7DBB" w:rsidRPr="002E7DBB" w:rsidRDefault="002E7DBB" w:rsidP="002E7DBB">
      <w:pPr>
        <w:tabs>
          <w:tab w:val="left" w:pos="1276"/>
        </w:tabs>
        <w:ind w:firstLine="709"/>
        <w:jc w:val="both"/>
        <w:rPr>
          <w:sz w:val="28"/>
          <w:szCs w:val="28"/>
          <w:highlight w:val="cyan"/>
        </w:rPr>
      </w:pPr>
      <w:r w:rsidRPr="002E7DBB">
        <w:rPr>
          <w:b/>
          <w:sz w:val="28"/>
          <w:szCs w:val="28"/>
        </w:rPr>
        <w:t>2. Налоги и сборы с фонда оплаты труда АО «Томусинское ПТУ» предлагает принять в размере 49060 тыс.руб.,</w:t>
      </w:r>
      <w:r w:rsidRPr="002E7DBB">
        <w:t xml:space="preserve"> </w:t>
      </w:r>
      <w:r w:rsidRPr="002E7DBB">
        <w:rPr>
          <w:b/>
          <w:sz w:val="28"/>
          <w:szCs w:val="28"/>
        </w:rPr>
        <w:t>в том числе на перевозку 46121 тыс.руб., на работу локомотива 760 тыс.руб., на отстой подвижного состава 351 тыс.руб., на прочую нерегулируемую деятельность 1828 тыс.руб.</w:t>
      </w:r>
    </w:p>
    <w:p w14:paraId="3FB6324D" w14:textId="77777777" w:rsidR="002E7DBB" w:rsidRPr="002E7DBB" w:rsidRDefault="002E7DBB" w:rsidP="002E7DBB">
      <w:pPr>
        <w:tabs>
          <w:tab w:val="left" w:pos="1276"/>
        </w:tabs>
        <w:ind w:firstLine="709"/>
        <w:jc w:val="both"/>
        <w:rPr>
          <w:sz w:val="28"/>
          <w:szCs w:val="28"/>
          <w:highlight w:val="yellow"/>
        </w:rPr>
      </w:pPr>
      <w:r w:rsidRPr="002E7DBB">
        <w:rPr>
          <w:bCs/>
          <w:sz w:val="28"/>
          <w:szCs w:val="28"/>
        </w:rPr>
        <w:t xml:space="preserve">Согласно п. 4.3. Методических рекомендаций № 139 </w:t>
      </w:r>
      <w:r w:rsidRPr="002E7DBB">
        <w:rPr>
          <w:color w:val="000000"/>
          <w:spacing w:val="-3"/>
          <w:sz w:val="28"/>
          <w:szCs w:val="28"/>
        </w:rPr>
        <w:t>расчет н</w:t>
      </w:r>
      <w:r w:rsidRPr="002E7DBB">
        <w:rPr>
          <w:sz w:val="28"/>
          <w:szCs w:val="28"/>
        </w:rPr>
        <w:t>алогов и сборов с фонда оплаты труда</w:t>
      </w:r>
      <w:r w:rsidRPr="002E7DBB">
        <w:rPr>
          <w:szCs w:val="28"/>
        </w:rPr>
        <w:t xml:space="preserve"> </w:t>
      </w:r>
      <w:r w:rsidRPr="002E7DBB">
        <w:rPr>
          <w:color w:val="000000"/>
          <w:spacing w:val="-3"/>
          <w:sz w:val="28"/>
          <w:szCs w:val="28"/>
        </w:rPr>
        <w:t>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r w:rsidRPr="002E7DBB">
        <w:rPr>
          <w:sz w:val="28"/>
          <w:szCs w:val="28"/>
          <w:highlight w:val="yellow"/>
        </w:rPr>
        <w:t xml:space="preserve"> </w:t>
      </w:r>
    </w:p>
    <w:p w14:paraId="4BB48079" w14:textId="77777777" w:rsidR="002E7DBB" w:rsidRPr="002E7DBB" w:rsidRDefault="002E7DBB" w:rsidP="002E7DBB">
      <w:pPr>
        <w:tabs>
          <w:tab w:val="left" w:pos="1276"/>
        </w:tabs>
        <w:ind w:firstLine="709"/>
        <w:jc w:val="both"/>
        <w:rPr>
          <w:sz w:val="28"/>
          <w:szCs w:val="28"/>
        </w:rPr>
      </w:pPr>
      <w:r w:rsidRPr="002E7DBB">
        <w:rPr>
          <w:sz w:val="28"/>
          <w:szCs w:val="28"/>
        </w:rPr>
        <w:t>Для подтверждения данной статьи расходов АО «Томусинское ПТУ» были предоставлены и специалистом проанализированы следующие документы:</w:t>
      </w:r>
      <w:r w:rsidRPr="002E7DBB">
        <w:t xml:space="preserve"> </w:t>
      </w:r>
      <w:r w:rsidRPr="002E7DBB">
        <w:rPr>
          <w:sz w:val="28"/>
          <w:szCs w:val="28"/>
        </w:rPr>
        <w:t>данные бухгалтерского учета, уведомление о страховом тарифе на обязательное социальное страхование от несчастных случаев на производстве и профессиональных заболеваний рег. № 4209001077 от 13.04.2021 г. (том 2 стр.172), 4-ФСС за 2021 (том 1 стр.307), информация о дополнительных тарифах страховых взносов (том 1 стр.312).</w:t>
      </w:r>
    </w:p>
    <w:p w14:paraId="66B18D41" w14:textId="77777777" w:rsidR="002E7DBB" w:rsidRPr="002E7DBB" w:rsidRDefault="002E7DBB" w:rsidP="002E7DBB">
      <w:pPr>
        <w:ind w:firstLine="720"/>
        <w:jc w:val="both"/>
        <w:rPr>
          <w:bCs/>
          <w:sz w:val="28"/>
          <w:szCs w:val="28"/>
        </w:rPr>
      </w:pPr>
      <w:r w:rsidRPr="002E7DBB">
        <w:rPr>
          <w:bCs/>
          <w:sz w:val="28"/>
          <w:szCs w:val="28"/>
        </w:rPr>
        <w:t>В соответствии с действующим законодательством</w:t>
      </w:r>
      <w:r w:rsidRPr="002E7DBB">
        <w:rPr>
          <w:sz w:val="28"/>
          <w:szCs w:val="28"/>
        </w:rPr>
        <w:t xml:space="preserve"> РФ, процент страховых взносов составит 31,44% (доп. тарифы страховых взносов по профессиям с классами условий труда 3.1, 3.2, сводные ведомости результатов проведения специальной оценки условий труда (том 1 с.312-321).</w:t>
      </w:r>
      <w:r w:rsidRPr="002E7DBB">
        <w:rPr>
          <w:bCs/>
          <w:sz w:val="28"/>
          <w:szCs w:val="28"/>
        </w:rPr>
        <w:t xml:space="preserve"> </w:t>
      </w:r>
    </w:p>
    <w:p w14:paraId="4484D4A6" w14:textId="77777777" w:rsidR="002E7DBB" w:rsidRPr="002E7DBB" w:rsidRDefault="002E7DBB" w:rsidP="002E7DBB">
      <w:pPr>
        <w:ind w:firstLine="720"/>
        <w:jc w:val="both"/>
        <w:rPr>
          <w:bCs/>
          <w:sz w:val="28"/>
          <w:szCs w:val="28"/>
        </w:rPr>
      </w:pPr>
      <w:r w:rsidRPr="002E7DBB">
        <w:rPr>
          <w:bCs/>
          <w:sz w:val="28"/>
          <w:szCs w:val="28"/>
        </w:rPr>
        <w:t>Таким образом, налоги и сборы с фонда оплаты труда специалист предлагает принять в размере 39300 тыс. руб., в том числе на перевозку грузов 36946 тыс.руб., на работу локомотива 245 тыс.руб., на отстой подвижного состава 281 тыс.руб. Налоги и сборы с фонда оплаты труда на прочие нерегулируемые услуги по предложению предприятия на период регулирования составили 1828 тыс.руб.</w:t>
      </w:r>
    </w:p>
    <w:p w14:paraId="36DEBC92" w14:textId="77777777" w:rsidR="002E7DBB" w:rsidRPr="002E7DBB" w:rsidRDefault="002E7DBB" w:rsidP="002E7DBB">
      <w:pPr>
        <w:ind w:firstLine="720"/>
        <w:jc w:val="both"/>
        <w:rPr>
          <w:b/>
          <w:sz w:val="28"/>
          <w:szCs w:val="28"/>
        </w:rPr>
      </w:pPr>
      <w:r w:rsidRPr="002E7DBB">
        <w:rPr>
          <w:b/>
          <w:sz w:val="28"/>
          <w:szCs w:val="28"/>
        </w:rPr>
        <w:t>3. Затраты на топливо и ГСМ АО «Томусинское ПТУ» предлагает принять в размере 51253 тыс.руб., в том числе на перевозку 49336 тыс.руб., на работу локомотива 1917 тыс.руб.</w:t>
      </w:r>
    </w:p>
    <w:p w14:paraId="19F505D5" w14:textId="77777777" w:rsidR="002E7DBB" w:rsidRPr="002E7DBB" w:rsidRDefault="002E7DBB" w:rsidP="002E7DBB">
      <w:pPr>
        <w:ind w:firstLine="540"/>
        <w:jc w:val="both"/>
        <w:rPr>
          <w:color w:val="000000"/>
          <w:spacing w:val="5"/>
          <w:sz w:val="28"/>
          <w:szCs w:val="28"/>
          <w:lang w:val="x-none" w:eastAsia="x-none"/>
        </w:rPr>
      </w:pPr>
      <w:r w:rsidRPr="002E7DBB">
        <w:rPr>
          <w:bCs/>
          <w:sz w:val="28"/>
          <w:szCs w:val="28"/>
          <w:lang w:val="x-none" w:eastAsia="x-none"/>
        </w:rPr>
        <w:t xml:space="preserve">Согласно п. 4.4. Методических рекомендаций № 139 </w:t>
      </w:r>
      <w:r w:rsidRPr="002E7DBB">
        <w:rPr>
          <w:color w:val="000000"/>
          <w:spacing w:val="-5"/>
          <w:sz w:val="28"/>
          <w:szCs w:val="28"/>
          <w:lang w:val="x-none" w:eastAsia="x-none"/>
        </w:rPr>
        <w:t>Затраты на топливо</w:t>
      </w:r>
      <w:r w:rsidRPr="002E7DBB">
        <w:rPr>
          <w:color w:val="000000"/>
          <w:spacing w:val="-5"/>
          <w:sz w:val="28"/>
          <w:szCs w:val="28"/>
          <w:lang w:eastAsia="x-none"/>
        </w:rPr>
        <w:t xml:space="preserve"> </w:t>
      </w:r>
      <w:r w:rsidRPr="002E7DBB">
        <w:rPr>
          <w:color w:val="000000"/>
          <w:spacing w:val="-5"/>
          <w:sz w:val="28"/>
          <w:szCs w:val="28"/>
          <w:lang w:val="x-none" w:eastAsia="x-none"/>
        </w:rPr>
        <w:t xml:space="preserve">и ГСМ </w:t>
      </w:r>
      <w:r w:rsidRPr="002E7DBB">
        <w:rPr>
          <w:color w:val="000000"/>
          <w:spacing w:val="5"/>
          <w:sz w:val="28"/>
          <w:szCs w:val="28"/>
          <w:lang w:val="x-none" w:eastAsia="x-none"/>
        </w:rPr>
        <w:t>рассчитываются в соответствии с приложениями № 2, № 3 к  Методическим рекомендациям</w:t>
      </w:r>
      <w:r w:rsidRPr="002E7DBB">
        <w:rPr>
          <w:color w:val="000000"/>
          <w:spacing w:val="5"/>
          <w:sz w:val="28"/>
          <w:szCs w:val="28"/>
          <w:lang w:eastAsia="x-none"/>
        </w:rPr>
        <w:t xml:space="preserve"> №139</w:t>
      </w:r>
      <w:r w:rsidRPr="002E7DBB">
        <w:rPr>
          <w:color w:val="000000"/>
          <w:spacing w:val="5"/>
          <w:sz w:val="28"/>
          <w:szCs w:val="28"/>
          <w:lang w:val="x-none" w:eastAsia="x-none"/>
        </w:rPr>
        <w:t>.</w:t>
      </w:r>
    </w:p>
    <w:p w14:paraId="67ED7938" w14:textId="77777777" w:rsidR="002E7DBB" w:rsidRPr="002E7DBB" w:rsidRDefault="002E7DBB" w:rsidP="002E7DBB">
      <w:pPr>
        <w:ind w:firstLine="540"/>
        <w:jc w:val="both"/>
        <w:rPr>
          <w:color w:val="000000"/>
          <w:spacing w:val="5"/>
          <w:sz w:val="28"/>
          <w:szCs w:val="28"/>
          <w:lang w:val="x-none" w:eastAsia="x-none"/>
        </w:rPr>
      </w:pPr>
      <w:r w:rsidRPr="002E7DBB">
        <w:rPr>
          <w:color w:val="000000"/>
          <w:spacing w:val="6"/>
          <w:sz w:val="28"/>
          <w:szCs w:val="28"/>
          <w:lang w:val="x-none" w:eastAsia="x-none"/>
        </w:rPr>
        <w:t xml:space="preserve">В составе расходов на топливо, </w:t>
      </w:r>
      <w:r w:rsidRPr="002E7DBB">
        <w:rPr>
          <w:color w:val="000000"/>
          <w:spacing w:val="5"/>
          <w:sz w:val="28"/>
          <w:szCs w:val="28"/>
          <w:lang w:val="x-none" w:eastAsia="x-none"/>
        </w:rPr>
        <w:t>расходуемое на эксплуатационные</w:t>
      </w:r>
      <w:r w:rsidRPr="002E7DBB">
        <w:rPr>
          <w:color w:val="000000"/>
          <w:spacing w:val="5"/>
          <w:sz w:val="28"/>
          <w:szCs w:val="28"/>
          <w:lang w:val="x-none" w:eastAsia="x-none"/>
        </w:rPr>
        <w:br/>
      </w:r>
      <w:r w:rsidRPr="002E7DBB">
        <w:rPr>
          <w:color w:val="000000"/>
          <w:spacing w:val="-5"/>
          <w:sz w:val="28"/>
          <w:szCs w:val="28"/>
          <w:lang w:val="x-none" w:eastAsia="x-none"/>
        </w:rPr>
        <w:t xml:space="preserve">нужды железнодорожного транспорта, </w:t>
      </w:r>
      <w:r w:rsidRPr="002E7DBB">
        <w:rPr>
          <w:color w:val="000000"/>
          <w:spacing w:val="6"/>
          <w:sz w:val="28"/>
          <w:szCs w:val="28"/>
          <w:lang w:val="x-none" w:eastAsia="x-none"/>
        </w:rPr>
        <w:t>принимается стоимость всех видов</w:t>
      </w:r>
      <w:r w:rsidRPr="002E7DBB">
        <w:rPr>
          <w:color w:val="000000"/>
          <w:spacing w:val="6"/>
          <w:sz w:val="28"/>
          <w:szCs w:val="28"/>
          <w:lang w:val="x-none" w:eastAsia="x-none"/>
        </w:rPr>
        <w:br/>
      </w:r>
      <w:r w:rsidRPr="002E7DBB">
        <w:rPr>
          <w:color w:val="000000"/>
          <w:spacing w:val="2"/>
          <w:sz w:val="28"/>
          <w:szCs w:val="28"/>
          <w:lang w:val="x-none" w:eastAsia="x-none"/>
        </w:rPr>
        <w:t xml:space="preserve">топлива (бензина, дизельного топлива, мазута, </w:t>
      </w:r>
      <w:r w:rsidRPr="002E7DBB">
        <w:rPr>
          <w:color w:val="000000"/>
          <w:spacing w:val="5"/>
          <w:sz w:val="28"/>
          <w:szCs w:val="28"/>
          <w:lang w:val="x-none" w:eastAsia="x-none"/>
        </w:rPr>
        <w:t>газа, масел, нефти и т.д.).</w:t>
      </w:r>
    </w:p>
    <w:p w14:paraId="1C504611" w14:textId="77777777" w:rsidR="002E7DBB" w:rsidRPr="002E7DBB" w:rsidRDefault="002E7DBB" w:rsidP="002E7DBB">
      <w:pPr>
        <w:widowControl w:val="0"/>
        <w:shd w:val="clear" w:color="auto" w:fill="FFFFFF"/>
        <w:tabs>
          <w:tab w:val="left" w:pos="540"/>
        </w:tabs>
        <w:autoSpaceDE w:val="0"/>
        <w:autoSpaceDN w:val="0"/>
        <w:adjustRightInd w:val="0"/>
        <w:jc w:val="both"/>
        <w:rPr>
          <w:spacing w:val="-5"/>
          <w:sz w:val="28"/>
          <w:szCs w:val="28"/>
        </w:rPr>
      </w:pPr>
      <w:r w:rsidRPr="002E7DBB">
        <w:rPr>
          <w:sz w:val="28"/>
          <w:szCs w:val="28"/>
        </w:rPr>
        <w:tab/>
        <w:t xml:space="preserve">Расход топлива по службе подвижного состава включается в пределах </w:t>
      </w:r>
      <w:r w:rsidRPr="002E7DBB">
        <w:rPr>
          <w:spacing w:val="-5"/>
          <w:sz w:val="28"/>
          <w:szCs w:val="28"/>
        </w:rPr>
        <w:t xml:space="preserve">норм, разработанных и утвержденных субъектом регулирования, на основе контрольных замеров, </w:t>
      </w:r>
      <w:r w:rsidRPr="002E7DBB">
        <w:rPr>
          <w:sz w:val="28"/>
          <w:szCs w:val="28"/>
        </w:rPr>
        <w:t xml:space="preserve">объективно учитывающих их зависимость от технического состояния </w:t>
      </w:r>
      <w:r w:rsidRPr="002E7DBB">
        <w:rPr>
          <w:sz w:val="28"/>
          <w:szCs w:val="28"/>
        </w:rPr>
        <w:lastRenderedPageBreak/>
        <w:t xml:space="preserve">каждого тепловоза и особенности работы на конкретном участке, а также   на основе данных </w:t>
      </w:r>
      <w:r w:rsidRPr="002E7DBB">
        <w:rPr>
          <w:spacing w:val="-5"/>
          <w:sz w:val="28"/>
          <w:szCs w:val="28"/>
        </w:rPr>
        <w:t xml:space="preserve">анализа фактического расхода топлива за предыдущий отчетный период.  </w:t>
      </w:r>
    </w:p>
    <w:p w14:paraId="4E9CC328" w14:textId="77777777" w:rsidR="002E7DBB" w:rsidRPr="002E7DBB" w:rsidRDefault="002E7DBB" w:rsidP="002E7DBB">
      <w:pPr>
        <w:ind w:firstLine="540"/>
        <w:jc w:val="both"/>
        <w:rPr>
          <w:sz w:val="28"/>
          <w:szCs w:val="28"/>
          <w:lang w:eastAsia="x-none"/>
        </w:rPr>
      </w:pPr>
      <w:r w:rsidRPr="002E7DBB">
        <w:rPr>
          <w:sz w:val="28"/>
          <w:szCs w:val="28"/>
          <w:lang w:val="x-none" w:eastAsia="x-none"/>
        </w:rPr>
        <w:t xml:space="preserve">Натуральный расход  смазочных  материалов рассчитывается по видам смазочных  материалов и их потребности на регулируемый период, который </w:t>
      </w:r>
      <w:r w:rsidRPr="002E7DBB">
        <w:rPr>
          <w:sz w:val="28"/>
          <w:szCs w:val="28"/>
          <w:lang w:eastAsia="x-none"/>
        </w:rPr>
        <w:t xml:space="preserve">     </w:t>
      </w:r>
      <w:r w:rsidRPr="002E7DBB">
        <w:rPr>
          <w:sz w:val="28"/>
          <w:szCs w:val="28"/>
          <w:lang w:val="x-none" w:eastAsia="x-none"/>
        </w:rPr>
        <w:t>не должен превышать 4%  от расхода  дизельного  топлива</w:t>
      </w:r>
      <w:r w:rsidRPr="002E7DBB">
        <w:rPr>
          <w:sz w:val="28"/>
          <w:szCs w:val="28"/>
          <w:lang w:eastAsia="x-none"/>
        </w:rPr>
        <w:t>.</w:t>
      </w:r>
    </w:p>
    <w:p w14:paraId="6EF7AC39" w14:textId="77777777" w:rsidR="002E7DBB" w:rsidRPr="002E7DBB" w:rsidRDefault="002E7DBB" w:rsidP="002E7DBB">
      <w:pPr>
        <w:tabs>
          <w:tab w:val="left" w:pos="1276"/>
        </w:tabs>
        <w:ind w:firstLine="709"/>
        <w:jc w:val="both"/>
        <w:rPr>
          <w:sz w:val="28"/>
          <w:szCs w:val="28"/>
        </w:rPr>
      </w:pPr>
      <w:r w:rsidRPr="002E7DBB">
        <w:rPr>
          <w:sz w:val="28"/>
          <w:szCs w:val="28"/>
        </w:rPr>
        <w:t xml:space="preserve">Для подтверждения данной статьи расходов АО «Томусинское ПТУ» были предоставлены и специалистом проанализированы следующие документы: данные бухгалтерского учета, расчет затрат (том 2 стр.174-176), договоры, счет-фактуры (том 2 стр.177-180), акты на списание дизельного топлива и бензинов за 2021. </w:t>
      </w:r>
    </w:p>
    <w:p w14:paraId="2E96E69E" w14:textId="77777777" w:rsidR="002E7DBB" w:rsidRPr="002E7DBB" w:rsidRDefault="002E7DBB" w:rsidP="002E7DBB">
      <w:pPr>
        <w:ind w:firstLine="720"/>
        <w:jc w:val="both"/>
        <w:rPr>
          <w:bCs/>
          <w:sz w:val="28"/>
          <w:szCs w:val="28"/>
        </w:rPr>
      </w:pPr>
      <w:r w:rsidRPr="002E7DBB">
        <w:rPr>
          <w:sz w:val="28"/>
          <w:szCs w:val="28"/>
        </w:rPr>
        <w:t xml:space="preserve">Затраты на дизтопливо и ГСМ специалист предлагает принять по предложению предприятия в размере 51253 тыс. руб. </w:t>
      </w:r>
      <w:r w:rsidRPr="002E7DBB">
        <w:rPr>
          <w:bCs/>
          <w:sz w:val="28"/>
          <w:szCs w:val="28"/>
        </w:rPr>
        <w:t>в том числе на перевозку грузов 49336 тыс.руб., на работу локомотива 1917 тыс.руб.</w:t>
      </w:r>
    </w:p>
    <w:p w14:paraId="6E1A020E" w14:textId="77777777" w:rsidR="002E7DBB" w:rsidRPr="002E7DBB" w:rsidRDefault="002E7DBB" w:rsidP="002E7DBB">
      <w:pPr>
        <w:ind w:firstLine="720"/>
        <w:jc w:val="both"/>
        <w:rPr>
          <w:color w:val="000000"/>
          <w:sz w:val="28"/>
          <w:szCs w:val="28"/>
        </w:rPr>
      </w:pPr>
    </w:p>
    <w:p w14:paraId="76CDB7F0" w14:textId="77777777" w:rsidR="002E7DBB" w:rsidRPr="002E7DBB" w:rsidRDefault="002E7DBB" w:rsidP="002E7DBB">
      <w:pPr>
        <w:tabs>
          <w:tab w:val="left" w:pos="1276"/>
        </w:tabs>
        <w:ind w:firstLine="720"/>
        <w:jc w:val="both"/>
        <w:rPr>
          <w:b/>
          <w:sz w:val="28"/>
          <w:szCs w:val="28"/>
        </w:rPr>
      </w:pPr>
      <w:r w:rsidRPr="002E7DBB">
        <w:rPr>
          <w:b/>
          <w:sz w:val="28"/>
          <w:szCs w:val="28"/>
        </w:rPr>
        <w:t>4. Затраты на аренду основных средств АО «Томусинское ПТУ» предлагает принять в размере 6961 тыс. руб., в том числе на перевозку грузов 6960 тыс.руб., на отстой подвижного состава 1 тыс.руб.</w:t>
      </w:r>
    </w:p>
    <w:p w14:paraId="4D165EE8" w14:textId="77777777" w:rsidR="002E7DBB" w:rsidRPr="002E7DBB" w:rsidRDefault="002E7DBB" w:rsidP="002E7DBB">
      <w:pPr>
        <w:tabs>
          <w:tab w:val="left" w:pos="1276"/>
        </w:tabs>
        <w:ind w:firstLine="720"/>
        <w:jc w:val="both"/>
        <w:rPr>
          <w:sz w:val="28"/>
          <w:szCs w:val="28"/>
        </w:rPr>
      </w:pPr>
      <w:r w:rsidRPr="002E7DBB">
        <w:rPr>
          <w:sz w:val="28"/>
          <w:szCs w:val="28"/>
        </w:rPr>
        <w:t>Согласно п. 4.6.  Методических рекомендаций № 139 расходы на аренду основных средств, лизинговые платежи определяются регулирующим органом                 в размере, не превышающем экономически обоснованный размер такой платы.</w:t>
      </w:r>
    </w:p>
    <w:p w14:paraId="6E43D9B2" w14:textId="77777777" w:rsidR="002E7DBB" w:rsidRPr="002E7DBB" w:rsidRDefault="002E7DBB" w:rsidP="002E7DBB">
      <w:pPr>
        <w:tabs>
          <w:tab w:val="left" w:pos="1276"/>
        </w:tabs>
        <w:ind w:firstLine="709"/>
        <w:jc w:val="both"/>
        <w:rPr>
          <w:sz w:val="28"/>
          <w:szCs w:val="28"/>
        </w:rPr>
      </w:pPr>
      <w:r w:rsidRPr="002E7DBB">
        <w:rPr>
          <w:sz w:val="28"/>
          <w:szCs w:val="28"/>
        </w:rPr>
        <w:t>Для подтверждения данной статьи расходов АО «Томусинское ПТУ» были предоставлены и специалистом проанализированы следующие документы: расчет по форме приложения №4 (том 2 стр.181), ОСВ по сч.20 за 2021, договоры аренды (том 4), уведомления о повышении арендной платы (том 2):</w:t>
      </w:r>
      <w:r w:rsidRPr="002E7DBB">
        <w:t xml:space="preserve"> </w:t>
      </w:r>
      <w:r w:rsidRPr="002E7DBB">
        <w:rPr>
          <w:sz w:val="28"/>
          <w:szCs w:val="28"/>
        </w:rPr>
        <w:t>расчеты (уведомления) № 822, 823, 824 от 27.12.2021 г. от Комитета по управлению имуществом муниципального образования «Междуреченский городской округ».</w:t>
      </w:r>
    </w:p>
    <w:p w14:paraId="3C0385B0" w14:textId="77777777" w:rsidR="002E7DBB" w:rsidRPr="002E7DBB" w:rsidRDefault="002E7DBB" w:rsidP="002E7DBB">
      <w:pPr>
        <w:ind w:firstLine="851"/>
        <w:jc w:val="both"/>
        <w:rPr>
          <w:sz w:val="28"/>
          <w:szCs w:val="28"/>
        </w:rPr>
      </w:pPr>
      <w:r w:rsidRPr="002E7DBB">
        <w:rPr>
          <w:sz w:val="28"/>
          <w:szCs w:val="28"/>
        </w:rPr>
        <w:t>В расчет затрат включена аренда:</w:t>
      </w:r>
    </w:p>
    <w:p w14:paraId="6E2C8CDF" w14:textId="77777777" w:rsidR="002E7DBB" w:rsidRPr="002E7DBB" w:rsidRDefault="002E7DBB" w:rsidP="002E7DBB">
      <w:pPr>
        <w:ind w:firstLine="851"/>
        <w:jc w:val="both"/>
        <w:rPr>
          <w:sz w:val="28"/>
          <w:szCs w:val="28"/>
        </w:rPr>
      </w:pPr>
      <w:r w:rsidRPr="002E7DBB">
        <w:rPr>
          <w:sz w:val="28"/>
          <w:szCs w:val="28"/>
        </w:rPr>
        <w:t>- Здание АБК ЦППА пост №5 (17,55 м2) – представлено письмо о повышении арендной платы от 30.06.21 по договору №ЦРИА/4/А/1211010000/08/001176 от 21.07.2008г, уведомление к договору № 67/ПТУ-058-09 от 01.04.2009 г. с ОАО «РЖД» от 15.11.21 №1556, на сумму 193,5 тыс.руб.</w:t>
      </w:r>
    </w:p>
    <w:p w14:paraId="3E254258" w14:textId="77777777" w:rsidR="002E7DBB" w:rsidRPr="002E7DBB" w:rsidRDefault="002E7DBB" w:rsidP="002E7DBB">
      <w:pPr>
        <w:ind w:firstLine="851"/>
        <w:jc w:val="both"/>
        <w:rPr>
          <w:sz w:val="28"/>
          <w:szCs w:val="28"/>
        </w:rPr>
      </w:pPr>
      <w:r w:rsidRPr="002E7DBB">
        <w:rPr>
          <w:sz w:val="28"/>
          <w:szCs w:val="28"/>
        </w:rPr>
        <w:t>- Здание производственно-бытового корпуса (14,2 М2) – представлено письмо о повышении арендной платы от 30.06.21 по договору №ЦРИА/4/А/1211010000/08/001176 от 21.07.2008г., уведомление к договору № 67/ПТУ-058-09 от 01.04.2009 г. с ОАО «РЖД» от 15.11.21 №1556, на сумму 165,7 тыс.руб.</w:t>
      </w:r>
    </w:p>
    <w:p w14:paraId="366F0336" w14:textId="77777777" w:rsidR="002E7DBB" w:rsidRPr="002E7DBB" w:rsidRDefault="002E7DBB" w:rsidP="002E7DBB">
      <w:pPr>
        <w:ind w:firstLine="851"/>
        <w:jc w:val="both"/>
        <w:rPr>
          <w:sz w:val="28"/>
          <w:szCs w:val="28"/>
        </w:rPr>
      </w:pPr>
      <w:r w:rsidRPr="002E7DBB">
        <w:rPr>
          <w:sz w:val="28"/>
          <w:szCs w:val="28"/>
        </w:rPr>
        <w:t>- Тепловоз ТЭМ18 (на время ремонтов) по договору №ДГТПЮП001247 от 01.06.2020 с АО «Кузнецкпогрузтранс», на сумму 6447,6 тыс.руб.</w:t>
      </w:r>
    </w:p>
    <w:p w14:paraId="5BDAEEE7" w14:textId="77777777" w:rsidR="002E7DBB" w:rsidRPr="002E7DBB" w:rsidRDefault="002E7DBB" w:rsidP="002E7DBB">
      <w:pPr>
        <w:ind w:firstLine="851"/>
        <w:jc w:val="both"/>
        <w:rPr>
          <w:sz w:val="28"/>
          <w:szCs w:val="28"/>
        </w:rPr>
      </w:pPr>
      <w:r w:rsidRPr="002E7DBB">
        <w:rPr>
          <w:sz w:val="28"/>
          <w:szCs w:val="28"/>
        </w:rPr>
        <w:t>- Земельные участки по договорам № 10127 от 07.03.2012 г. с КУМИ «Междуреченский городской округ», расчет (уведомление) №824, № 9551/1 от 17.06.2020 г. с КУМИ «Междуреченский городской округ, расчет (уведомление) №822, № ДГРА7-001579/ДГТП7-000664 от 01.05.2017 г. с ПАО «Распадская», № ДГТПРА000951 от 01.12.2018 г. с ПАО «Распадская», № ДГТПРА001005 от 01.04.2019 г. с ПАО «Распадская», на сумму 154,5 тыс.руб.</w:t>
      </w:r>
    </w:p>
    <w:p w14:paraId="790C0E46" w14:textId="77777777" w:rsidR="002E7DBB" w:rsidRPr="002E7DBB" w:rsidRDefault="002E7DBB" w:rsidP="002E7DBB">
      <w:pPr>
        <w:ind w:firstLine="851"/>
        <w:jc w:val="both"/>
        <w:rPr>
          <w:sz w:val="28"/>
          <w:szCs w:val="28"/>
        </w:rPr>
      </w:pPr>
      <w:r w:rsidRPr="002E7DBB">
        <w:rPr>
          <w:sz w:val="28"/>
          <w:szCs w:val="28"/>
        </w:rPr>
        <w:t>Затраты на аренду основных средств АО «Томусинское ПТУ» соответствуют экономически обоснованному уровню, специалист предлагает принять в соответствии с представленными договорами по предложению организации в сумме 6961 тыс.руб., в том числе на перевозку грузов 6960 тыс.руб., на отстой подвижного состава 1 тыс.руб.</w:t>
      </w:r>
    </w:p>
    <w:p w14:paraId="5E8C8505" w14:textId="77777777" w:rsidR="002E7DBB" w:rsidRPr="002E7DBB" w:rsidRDefault="002E7DBB" w:rsidP="002E7DBB">
      <w:pPr>
        <w:tabs>
          <w:tab w:val="left" w:pos="1276"/>
        </w:tabs>
        <w:ind w:firstLine="720"/>
        <w:jc w:val="both"/>
        <w:rPr>
          <w:b/>
          <w:sz w:val="28"/>
          <w:szCs w:val="28"/>
          <w:highlight w:val="green"/>
        </w:rPr>
      </w:pPr>
      <w:r w:rsidRPr="002E7DBB">
        <w:rPr>
          <w:b/>
          <w:sz w:val="28"/>
          <w:szCs w:val="28"/>
        </w:rPr>
        <w:t>5. Затраты на материальные расходы АО «Томусинское ПТУ» предлагает принять в размере 2685 тыс.руб., в том числе на перевозку грузов 2661 тыс.руб., на отстой подвижного состава 24 тыс.руб.</w:t>
      </w:r>
    </w:p>
    <w:p w14:paraId="4FD7F8BE" w14:textId="77777777" w:rsidR="002E7DBB" w:rsidRPr="002E7DBB" w:rsidRDefault="002E7DBB" w:rsidP="002E7DBB">
      <w:pPr>
        <w:ind w:firstLine="567"/>
        <w:jc w:val="both"/>
        <w:rPr>
          <w:bCs/>
          <w:sz w:val="28"/>
          <w:szCs w:val="28"/>
        </w:rPr>
      </w:pPr>
      <w:r w:rsidRPr="002E7DBB">
        <w:rPr>
          <w:bCs/>
          <w:sz w:val="28"/>
          <w:szCs w:val="28"/>
        </w:rPr>
        <w:t>Согласно п. 4.7. Методических рекомендаций № 139 м</w:t>
      </w:r>
      <w:r w:rsidRPr="002E7DBB">
        <w:rPr>
          <w:color w:val="000000"/>
          <w:spacing w:val="-5"/>
          <w:sz w:val="28"/>
          <w:szCs w:val="28"/>
        </w:rPr>
        <w:t xml:space="preserve">атериальные расходы включают в себя расходы </w:t>
      </w:r>
      <w:r w:rsidRPr="002E7DBB">
        <w:rPr>
          <w:bCs/>
          <w:sz w:val="28"/>
          <w:szCs w:val="28"/>
        </w:rPr>
        <w:t>на приобретение сырья и (или) материалов, используемых в процессе перевозки (выполнения работ, оказания услуг):</w:t>
      </w:r>
    </w:p>
    <w:p w14:paraId="2B6E6864" w14:textId="77777777" w:rsidR="002E7DBB" w:rsidRPr="002E7DBB" w:rsidRDefault="002E7DBB" w:rsidP="002E7DBB">
      <w:pPr>
        <w:ind w:firstLine="708"/>
        <w:jc w:val="both"/>
        <w:rPr>
          <w:bCs/>
          <w:sz w:val="28"/>
          <w:szCs w:val="28"/>
          <w:lang w:val="x-none" w:eastAsia="x-none"/>
        </w:rPr>
      </w:pPr>
      <w:r w:rsidRPr="002E7DBB">
        <w:rPr>
          <w:bCs/>
          <w:sz w:val="28"/>
          <w:szCs w:val="28"/>
          <w:lang w:eastAsia="x-none"/>
        </w:rPr>
        <w:t xml:space="preserve">- </w:t>
      </w:r>
      <w:r w:rsidRPr="002E7DBB">
        <w:rPr>
          <w:bCs/>
          <w:sz w:val="28"/>
          <w:szCs w:val="28"/>
          <w:lang w:val="x-none" w:eastAsia="x-none"/>
        </w:rPr>
        <w:t xml:space="preserve">на приобретение материалов, используемых на производственные </w:t>
      </w:r>
      <w:r w:rsidRPr="002E7DBB">
        <w:rPr>
          <w:bCs/>
          <w:sz w:val="28"/>
          <w:szCs w:val="28"/>
          <w:lang w:eastAsia="x-none"/>
        </w:rPr>
        <w:t xml:space="preserve">            </w:t>
      </w:r>
      <w:r w:rsidRPr="002E7DBB">
        <w:rPr>
          <w:bCs/>
          <w:sz w:val="28"/>
          <w:szCs w:val="28"/>
          <w:lang w:val="x-none" w:eastAsia="x-none"/>
        </w:rPr>
        <w:t>и хозяйственные нужды (проведение испытаний, контроля, содержание, эксплуатацию основных средств и иные подобные цели);</w:t>
      </w:r>
    </w:p>
    <w:p w14:paraId="45A7963A" w14:textId="77777777" w:rsidR="002E7DBB" w:rsidRPr="002E7DBB" w:rsidRDefault="002E7DBB" w:rsidP="002E7DBB">
      <w:pPr>
        <w:ind w:firstLine="708"/>
        <w:jc w:val="both"/>
        <w:rPr>
          <w:bCs/>
          <w:sz w:val="28"/>
          <w:szCs w:val="28"/>
          <w:lang w:val="x-none" w:eastAsia="x-none"/>
        </w:rPr>
      </w:pPr>
      <w:r w:rsidRPr="002E7DBB">
        <w:rPr>
          <w:bCs/>
          <w:sz w:val="28"/>
          <w:szCs w:val="28"/>
          <w:lang w:eastAsia="x-none"/>
        </w:rPr>
        <w:t xml:space="preserve">- </w:t>
      </w:r>
      <w:r w:rsidRPr="002E7DBB">
        <w:rPr>
          <w:bCs/>
          <w:sz w:val="28"/>
          <w:szCs w:val="28"/>
          <w:lang w:val="x-none" w:eastAsia="x-none"/>
        </w:rPr>
        <w:t>на обеспечение охраны труда и техники безопасности;</w:t>
      </w:r>
    </w:p>
    <w:p w14:paraId="493AF700" w14:textId="77777777" w:rsidR="002E7DBB" w:rsidRPr="002E7DBB" w:rsidRDefault="002E7DBB" w:rsidP="002E7DBB">
      <w:pPr>
        <w:ind w:firstLine="708"/>
        <w:jc w:val="both"/>
        <w:rPr>
          <w:bCs/>
          <w:sz w:val="28"/>
          <w:szCs w:val="28"/>
          <w:lang w:val="x-none" w:eastAsia="x-none"/>
        </w:rPr>
      </w:pPr>
      <w:r w:rsidRPr="002E7DBB">
        <w:rPr>
          <w:bCs/>
          <w:sz w:val="28"/>
          <w:szCs w:val="28"/>
          <w:lang w:eastAsia="x-none"/>
        </w:rPr>
        <w:t xml:space="preserve">- </w:t>
      </w:r>
      <w:r w:rsidRPr="002E7DBB">
        <w:rPr>
          <w:bCs/>
          <w:sz w:val="28"/>
          <w:szCs w:val="28"/>
          <w:lang w:val="x-none" w:eastAsia="x-none"/>
        </w:rPr>
        <w:t>на приобретение инструментов, приспособлений, инвентаря, приборов, лабораторного оборудования, спецодежды и другого имущества,</w:t>
      </w:r>
      <w:r w:rsidRPr="002E7DBB">
        <w:rPr>
          <w:bCs/>
          <w:sz w:val="28"/>
          <w:szCs w:val="28"/>
          <w:lang w:eastAsia="x-none"/>
        </w:rPr>
        <w:t xml:space="preserve"> </w:t>
      </w:r>
      <w:r w:rsidRPr="002E7DBB">
        <w:rPr>
          <w:bCs/>
          <w:sz w:val="28"/>
          <w:szCs w:val="28"/>
          <w:lang w:val="x-none" w:eastAsia="x-none"/>
        </w:rPr>
        <w:t>не являющегося амортизируемым;</w:t>
      </w:r>
    </w:p>
    <w:p w14:paraId="7622A339" w14:textId="77777777" w:rsidR="002E7DBB" w:rsidRPr="002E7DBB" w:rsidRDefault="002E7DBB" w:rsidP="002E7DBB">
      <w:pPr>
        <w:ind w:firstLine="708"/>
        <w:jc w:val="both"/>
        <w:rPr>
          <w:bCs/>
          <w:sz w:val="28"/>
          <w:szCs w:val="28"/>
          <w:lang w:val="x-none" w:eastAsia="x-none"/>
        </w:rPr>
      </w:pPr>
      <w:r w:rsidRPr="002E7DBB">
        <w:rPr>
          <w:bCs/>
          <w:sz w:val="28"/>
          <w:szCs w:val="28"/>
          <w:lang w:eastAsia="x-none"/>
        </w:rPr>
        <w:t xml:space="preserve">- </w:t>
      </w:r>
      <w:r w:rsidRPr="002E7DBB">
        <w:rPr>
          <w:bCs/>
          <w:sz w:val="28"/>
          <w:szCs w:val="28"/>
          <w:lang w:val="x-none" w:eastAsia="x-none"/>
        </w:rPr>
        <w:t>на приобретение комплектующих изделий и пр.</w:t>
      </w:r>
    </w:p>
    <w:p w14:paraId="29DCB4F3" w14:textId="77777777" w:rsidR="002E7DBB" w:rsidRPr="002E7DBB" w:rsidRDefault="002E7DBB" w:rsidP="002E7DBB">
      <w:pPr>
        <w:ind w:firstLine="709"/>
        <w:jc w:val="both"/>
        <w:rPr>
          <w:sz w:val="28"/>
          <w:szCs w:val="28"/>
          <w:lang w:eastAsia="en-US"/>
        </w:rPr>
      </w:pPr>
      <w:r w:rsidRPr="002E7DBB">
        <w:rPr>
          <w:sz w:val="28"/>
          <w:szCs w:val="28"/>
          <w:lang w:eastAsia="en-US"/>
        </w:rPr>
        <w:t xml:space="preserve">Расчет потребности в материалах может производиться на основании нормативных значений, разработанных и утвержденных субъектом регулирования, скорректированных при необходимости по результатам анализа фактических затрат и конкретных условий.  </w:t>
      </w:r>
    </w:p>
    <w:p w14:paraId="13168FD8" w14:textId="77777777" w:rsidR="002E7DBB" w:rsidRPr="002E7DBB" w:rsidRDefault="002E7DBB" w:rsidP="002E7DBB">
      <w:pPr>
        <w:ind w:firstLine="610"/>
        <w:jc w:val="both"/>
        <w:rPr>
          <w:sz w:val="28"/>
          <w:szCs w:val="28"/>
        </w:rPr>
      </w:pPr>
      <w:r w:rsidRPr="002E7DBB">
        <w:rPr>
          <w:sz w:val="28"/>
          <w:szCs w:val="28"/>
        </w:rPr>
        <w:t>Расчет материальных расходов субъекта регулирования на период регулирования производится в соответствии с приложением № 5 к Методическим рекомендациям №139.</w:t>
      </w:r>
    </w:p>
    <w:p w14:paraId="63990278" w14:textId="77777777" w:rsidR="002E7DBB" w:rsidRPr="002E7DBB" w:rsidRDefault="002E7DBB" w:rsidP="002E7DBB">
      <w:pPr>
        <w:tabs>
          <w:tab w:val="left" w:pos="1276"/>
        </w:tabs>
        <w:ind w:firstLine="709"/>
        <w:jc w:val="both"/>
        <w:rPr>
          <w:sz w:val="28"/>
          <w:szCs w:val="28"/>
        </w:rPr>
      </w:pPr>
      <w:r w:rsidRPr="002E7DBB">
        <w:rPr>
          <w:sz w:val="28"/>
          <w:szCs w:val="28"/>
        </w:rPr>
        <w:t>Для подтверждения данной статьи расходов АО «Томусинское ПТУ» были предоставлены</w:t>
      </w:r>
      <w:r w:rsidRPr="002E7DBB">
        <w:rPr>
          <w:b/>
          <w:sz w:val="28"/>
          <w:szCs w:val="28"/>
        </w:rPr>
        <w:t xml:space="preserve"> </w:t>
      </w:r>
      <w:r w:rsidRPr="002E7DBB">
        <w:rPr>
          <w:sz w:val="28"/>
          <w:szCs w:val="28"/>
        </w:rPr>
        <w:t>и специалистом проанализированы следующие документы: расчет затрат на материалы по форме приложения №5 (том 2 стр.190), расчеты затрат по службам и подразделениям (том 2), подтверждающие док-ты, данные бухгалтерского учета.</w:t>
      </w:r>
    </w:p>
    <w:p w14:paraId="0000ADDC"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Согласно представленным документам затраты на материалы в отчетном периоде составили 2331,7 тыс.руб. </w:t>
      </w:r>
    </w:p>
    <w:p w14:paraId="351A727E" w14:textId="77777777" w:rsidR="002E7DBB" w:rsidRPr="002E7DBB" w:rsidRDefault="002E7DBB" w:rsidP="002E7DBB">
      <w:pPr>
        <w:tabs>
          <w:tab w:val="left" w:pos="1276"/>
        </w:tabs>
        <w:ind w:firstLine="720"/>
        <w:jc w:val="both"/>
        <w:rPr>
          <w:bCs/>
          <w:sz w:val="28"/>
          <w:szCs w:val="28"/>
        </w:rPr>
      </w:pPr>
      <w:r w:rsidRPr="002E7DBB">
        <w:rPr>
          <w:sz w:val="28"/>
          <w:szCs w:val="28"/>
        </w:rPr>
        <w:t>Затраты на материальные расходы на период регулирования специалист предлагает принять по факту отчетного периода с индексом МЭР на 2022 104,3% в</w:t>
      </w:r>
      <w:r w:rsidRPr="002E7DBB">
        <w:rPr>
          <w:bCs/>
          <w:sz w:val="28"/>
          <w:szCs w:val="28"/>
        </w:rPr>
        <w:t xml:space="preserve"> размере 2432 тыс.руб.</w:t>
      </w:r>
    </w:p>
    <w:p w14:paraId="52A70DA3" w14:textId="77777777" w:rsidR="002E7DBB" w:rsidRPr="002E7DBB" w:rsidRDefault="002E7DBB" w:rsidP="002E7DBB">
      <w:pPr>
        <w:tabs>
          <w:tab w:val="left" w:pos="1276"/>
        </w:tabs>
        <w:ind w:firstLine="720"/>
        <w:jc w:val="both"/>
        <w:rPr>
          <w:b/>
          <w:sz w:val="28"/>
          <w:szCs w:val="28"/>
        </w:rPr>
      </w:pPr>
      <w:r w:rsidRPr="002E7DBB">
        <w:rPr>
          <w:b/>
          <w:sz w:val="28"/>
          <w:szCs w:val="28"/>
        </w:rPr>
        <w:t>6. Затраты на ремонт и техническое обслуживание основных средств, АО «Томусинское ПТУ» предлагает принять в размере 32563 тыс.руб., в том числе на перевозку грузов 31376 тыс.руб., на отстой подвижного состава 1187 тыс.руб.</w:t>
      </w:r>
    </w:p>
    <w:p w14:paraId="6DC300E0" w14:textId="77777777" w:rsidR="002E7DBB" w:rsidRPr="002E7DBB" w:rsidRDefault="002E7DBB" w:rsidP="002E7DBB">
      <w:pPr>
        <w:tabs>
          <w:tab w:val="left" w:pos="1276"/>
        </w:tabs>
        <w:ind w:firstLine="720"/>
        <w:jc w:val="both"/>
        <w:rPr>
          <w:bCs/>
          <w:sz w:val="28"/>
          <w:szCs w:val="28"/>
        </w:rPr>
      </w:pPr>
      <w:r w:rsidRPr="002E7DBB">
        <w:rPr>
          <w:bCs/>
          <w:sz w:val="28"/>
          <w:szCs w:val="28"/>
        </w:rPr>
        <w:t>За отчетный период по данным организации затраты по статье составили 21325 тыс.руб.</w:t>
      </w:r>
    </w:p>
    <w:p w14:paraId="6D058955" w14:textId="77777777" w:rsidR="002E7DBB" w:rsidRPr="002E7DBB" w:rsidRDefault="002E7DBB" w:rsidP="002E7DBB">
      <w:pPr>
        <w:jc w:val="both"/>
        <w:rPr>
          <w:bCs/>
          <w:sz w:val="28"/>
          <w:szCs w:val="28"/>
          <w:lang w:eastAsia="en-US"/>
        </w:rPr>
      </w:pPr>
      <w:r w:rsidRPr="002E7DBB">
        <w:rPr>
          <w:sz w:val="28"/>
          <w:szCs w:val="28"/>
          <w:lang w:eastAsia="en-US"/>
        </w:rPr>
        <w:t xml:space="preserve">         </w:t>
      </w:r>
      <w:r w:rsidRPr="002E7DBB">
        <w:rPr>
          <w:bCs/>
          <w:sz w:val="28"/>
          <w:szCs w:val="28"/>
          <w:lang w:eastAsia="en-US"/>
        </w:rPr>
        <w:t>Согласно п. 4.8. Методических рекомендаций № 139, расходы на ремонт     и техническое обслуживание включают расходы на:</w:t>
      </w:r>
    </w:p>
    <w:p w14:paraId="08727ABE" w14:textId="77777777" w:rsidR="002E7DBB" w:rsidRPr="002E7DBB" w:rsidRDefault="002E7DBB" w:rsidP="002E7DBB">
      <w:pPr>
        <w:ind w:firstLine="708"/>
        <w:jc w:val="both"/>
        <w:rPr>
          <w:bCs/>
          <w:sz w:val="28"/>
          <w:szCs w:val="28"/>
          <w:lang w:val="x-none" w:eastAsia="x-none"/>
        </w:rPr>
      </w:pPr>
      <w:r w:rsidRPr="002E7DBB">
        <w:rPr>
          <w:bCs/>
          <w:sz w:val="28"/>
          <w:szCs w:val="28"/>
          <w:lang w:eastAsia="x-none"/>
        </w:rPr>
        <w:t xml:space="preserve">- </w:t>
      </w:r>
      <w:r w:rsidRPr="002E7DBB">
        <w:rPr>
          <w:bCs/>
          <w:sz w:val="28"/>
          <w:szCs w:val="28"/>
          <w:lang w:val="x-none" w:eastAsia="x-none"/>
        </w:rPr>
        <w:t>текущее содержание путей, капитальный, средний, подъемочный                    ремонты пути и другие ремонтные работы;</w:t>
      </w:r>
    </w:p>
    <w:p w14:paraId="2ADB7E0D" w14:textId="77777777" w:rsidR="002E7DBB" w:rsidRPr="002E7DBB" w:rsidRDefault="002E7DBB" w:rsidP="002E7DBB">
      <w:pPr>
        <w:ind w:left="708"/>
        <w:jc w:val="both"/>
        <w:rPr>
          <w:bCs/>
          <w:sz w:val="28"/>
          <w:szCs w:val="28"/>
          <w:lang w:val="x-none" w:eastAsia="x-none"/>
        </w:rPr>
      </w:pPr>
      <w:r w:rsidRPr="002E7DBB">
        <w:rPr>
          <w:bCs/>
          <w:sz w:val="28"/>
          <w:szCs w:val="28"/>
          <w:lang w:eastAsia="x-none"/>
        </w:rPr>
        <w:t xml:space="preserve">- </w:t>
      </w:r>
      <w:r w:rsidRPr="002E7DBB">
        <w:rPr>
          <w:bCs/>
          <w:sz w:val="28"/>
          <w:szCs w:val="28"/>
          <w:lang w:val="x-none" w:eastAsia="x-none"/>
        </w:rPr>
        <w:t>содержание, ремонт и смену стрелочных переводов;</w:t>
      </w:r>
    </w:p>
    <w:p w14:paraId="417F86F3" w14:textId="77777777" w:rsidR="002E7DBB" w:rsidRPr="002E7DBB" w:rsidRDefault="002E7DBB" w:rsidP="002E7DBB">
      <w:pPr>
        <w:ind w:left="708"/>
        <w:jc w:val="both"/>
        <w:rPr>
          <w:bCs/>
          <w:sz w:val="28"/>
          <w:szCs w:val="28"/>
          <w:lang w:val="x-none" w:eastAsia="x-none"/>
        </w:rPr>
      </w:pPr>
      <w:r w:rsidRPr="002E7DBB">
        <w:rPr>
          <w:bCs/>
          <w:sz w:val="28"/>
          <w:szCs w:val="28"/>
          <w:lang w:eastAsia="x-none"/>
        </w:rPr>
        <w:t xml:space="preserve">- </w:t>
      </w:r>
      <w:r w:rsidRPr="002E7DBB">
        <w:rPr>
          <w:bCs/>
          <w:sz w:val="28"/>
          <w:szCs w:val="28"/>
          <w:lang w:val="x-none" w:eastAsia="x-none"/>
        </w:rPr>
        <w:t>ремонт и эксплуатацию подвижного состава;</w:t>
      </w:r>
    </w:p>
    <w:p w14:paraId="5468E407" w14:textId="77777777" w:rsidR="002E7DBB" w:rsidRPr="002E7DBB" w:rsidRDefault="002E7DBB" w:rsidP="002E7DBB">
      <w:pPr>
        <w:ind w:left="708"/>
        <w:jc w:val="both"/>
        <w:rPr>
          <w:bCs/>
          <w:sz w:val="28"/>
          <w:szCs w:val="28"/>
          <w:lang w:val="x-none" w:eastAsia="x-none"/>
        </w:rPr>
      </w:pPr>
      <w:r w:rsidRPr="002E7DBB">
        <w:rPr>
          <w:bCs/>
          <w:sz w:val="28"/>
          <w:szCs w:val="28"/>
          <w:lang w:eastAsia="x-none"/>
        </w:rPr>
        <w:t xml:space="preserve">- </w:t>
      </w:r>
      <w:r w:rsidRPr="002E7DBB">
        <w:rPr>
          <w:bCs/>
          <w:sz w:val="28"/>
          <w:szCs w:val="28"/>
          <w:lang w:val="x-none" w:eastAsia="x-none"/>
        </w:rPr>
        <w:t>ремонт и эксплуатацию автотранспорта;</w:t>
      </w:r>
    </w:p>
    <w:p w14:paraId="5700D2E2" w14:textId="77777777" w:rsidR="002E7DBB" w:rsidRPr="002E7DBB" w:rsidRDefault="002E7DBB" w:rsidP="002E7DBB">
      <w:pPr>
        <w:ind w:left="708"/>
        <w:jc w:val="both"/>
        <w:rPr>
          <w:bCs/>
          <w:sz w:val="28"/>
          <w:szCs w:val="28"/>
          <w:lang w:val="x-none" w:eastAsia="x-none"/>
        </w:rPr>
      </w:pPr>
      <w:r w:rsidRPr="002E7DBB">
        <w:rPr>
          <w:bCs/>
          <w:sz w:val="28"/>
          <w:szCs w:val="28"/>
          <w:lang w:eastAsia="x-none"/>
        </w:rPr>
        <w:t xml:space="preserve">- </w:t>
      </w:r>
      <w:r w:rsidRPr="002E7DBB">
        <w:rPr>
          <w:bCs/>
          <w:sz w:val="28"/>
          <w:szCs w:val="28"/>
          <w:lang w:val="x-none" w:eastAsia="x-none"/>
        </w:rPr>
        <w:t>ремонт и эксплуатацию устройств сигнализации и связи;</w:t>
      </w:r>
    </w:p>
    <w:p w14:paraId="55A708FC" w14:textId="77777777" w:rsidR="002E7DBB" w:rsidRPr="002E7DBB" w:rsidRDefault="002E7DBB" w:rsidP="002E7DBB">
      <w:pPr>
        <w:ind w:firstLine="709"/>
        <w:jc w:val="both"/>
        <w:rPr>
          <w:bCs/>
          <w:sz w:val="28"/>
          <w:szCs w:val="28"/>
          <w:lang w:val="x-none" w:eastAsia="x-none"/>
        </w:rPr>
      </w:pPr>
      <w:r w:rsidRPr="002E7DBB">
        <w:rPr>
          <w:bCs/>
          <w:sz w:val="28"/>
          <w:szCs w:val="28"/>
          <w:lang w:eastAsia="x-none"/>
        </w:rPr>
        <w:t xml:space="preserve">- </w:t>
      </w:r>
      <w:r w:rsidRPr="002E7DBB">
        <w:rPr>
          <w:bCs/>
          <w:sz w:val="28"/>
          <w:szCs w:val="28"/>
          <w:lang w:val="x-none" w:eastAsia="x-none"/>
        </w:rPr>
        <w:t>ремонт и содержание зданий и сооружений;</w:t>
      </w:r>
    </w:p>
    <w:p w14:paraId="04108012" w14:textId="77777777" w:rsidR="002E7DBB" w:rsidRPr="002E7DBB" w:rsidRDefault="002E7DBB" w:rsidP="002E7DBB">
      <w:pPr>
        <w:ind w:left="-180" w:firstLine="851"/>
        <w:jc w:val="both"/>
        <w:rPr>
          <w:bCs/>
          <w:sz w:val="28"/>
          <w:szCs w:val="28"/>
          <w:lang w:val="x-none" w:eastAsia="x-none"/>
        </w:rPr>
      </w:pPr>
      <w:r w:rsidRPr="002E7DBB">
        <w:rPr>
          <w:bCs/>
          <w:sz w:val="28"/>
          <w:szCs w:val="28"/>
          <w:lang w:eastAsia="x-none"/>
        </w:rPr>
        <w:t xml:space="preserve">- </w:t>
      </w:r>
      <w:r w:rsidRPr="002E7DBB">
        <w:rPr>
          <w:bCs/>
          <w:sz w:val="28"/>
          <w:szCs w:val="28"/>
          <w:lang w:val="x-none" w:eastAsia="x-none"/>
        </w:rPr>
        <w:t>ремонт подвижного состава;</w:t>
      </w:r>
    </w:p>
    <w:p w14:paraId="080DE1D3" w14:textId="77777777" w:rsidR="002E7DBB" w:rsidRPr="002E7DBB" w:rsidRDefault="002E7DBB" w:rsidP="002E7DBB">
      <w:pPr>
        <w:ind w:left="708"/>
        <w:jc w:val="both"/>
        <w:rPr>
          <w:bCs/>
          <w:sz w:val="28"/>
          <w:szCs w:val="28"/>
          <w:lang w:val="x-none" w:eastAsia="x-none"/>
        </w:rPr>
      </w:pPr>
      <w:r w:rsidRPr="002E7DBB">
        <w:rPr>
          <w:bCs/>
          <w:sz w:val="28"/>
          <w:szCs w:val="28"/>
          <w:lang w:eastAsia="x-none"/>
        </w:rPr>
        <w:t xml:space="preserve">- </w:t>
      </w:r>
      <w:r w:rsidRPr="002E7DBB">
        <w:rPr>
          <w:bCs/>
          <w:sz w:val="28"/>
          <w:szCs w:val="28"/>
          <w:lang w:val="x-none" w:eastAsia="x-none"/>
        </w:rPr>
        <w:t>прочие затраты.</w:t>
      </w:r>
    </w:p>
    <w:p w14:paraId="179D005F" w14:textId="77777777" w:rsidR="002E7DBB" w:rsidRPr="002E7DBB" w:rsidRDefault="002E7DBB" w:rsidP="002E7DBB">
      <w:pPr>
        <w:autoSpaceDE w:val="0"/>
        <w:autoSpaceDN w:val="0"/>
        <w:adjustRightInd w:val="0"/>
        <w:ind w:firstLine="720"/>
        <w:jc w:val="both"/>
        <w:rPr>
          <w:rFonts w:eastAsia="SimSun"/>
          <w:bCs/>
          <w:sz w:val="28"/>
          <w:szCs w:val="28"/>
          <w:lang w:eastAsia="zh-CN"/>
        </w:rPr>
      </w:pPr>
      <w:r w:rsidRPr="002E7DBB">
        <w:rPr>
          <w:sz w:val="28"/>
          <w:szCs w:val="28"/>
        </w:rPr>
        <w:t>Исходной базой для определения</w:t>
      </w:r>
      <w:r w:rsidRPr="002E7DBB">
        <w:rPr>
          <w:rFonts w:eastAsia="SimSun"/>
          <w:bCs/>
          <w:color w:val="000000"/>
          <w:sz w:val="28"/>
          <w:szCs w:val="28"/>
          <w:lang w:eastAsia="zh-CN"/>
        </w:rPr>
        <w:t xml:space="preserve"> расходов на р</w:t>
      </w:r>
      <w:r w:rsidRPr="002E7DBB">
        <w:rPr>
          <w:bCs/>
          <w:sz w:val="28"/>
          <w:szCs w:val="28"/>
        </w:rPr>
        <w:t>емонты и техническое обслуживание являются</w:t>
      </w:r>
      <w:r w:rsidRPr="002E7DBB">
        <w:rPr>
          <w:rFonts w:eastAsia="SimSun"/>
          <w:bCs/>
          <w:color w:val="000000"/>
          <w:sz w:val="28"/>
          <w:szCs w:val="28"/>
          <w:lang w:eastAsia="zh-CN"/>
        </w:rPr>
        <w:t>:</w:t>
      </w:r>
    </w:p>
    <w:p w14:paraId="7D23F022" w14:textId="77777777" w:rsidR="002E7DBB" w:rsidRPr="002E7DBB" w:rsidRDefault="002E7DBB" w:rsidP="002E7DBB">
      <w:pPr>
        <w:ind w:firstLine="485"/>
        <w:jc w:val="both"/>
        <w:rPr>
          <w:b/>
          <w:bCs/>
          <w:sz w:val="28"/>
          <w:szCs w:val="28"/>
          <w:lang w:val="x-none" w:eastAsia="x-none"/>
        </w:rPr>
      </w:pPr>
      <w:r w:rsidRPr="002E7DBB">
        <w:rPr>
          <w:rFonts w:eastAsia="SimSun"/>
          <w:bCs/>
          <w:color w:val="000000"/>
          <w:sz w:val="28"/>
          <w:szCs w:val="28"/>
          <w:lang w:val="x-none" w:eastAsia="zh-CN"/>
        </w:rPr>
        <w:t xml:space="preserve">   </w:t>
      </w:r>
      <w:r w:rsidRPr="002E7DBB">
        <w:rPr>
          <w:rFonts w:eastAsia="SimSun"/>
          <w:bCs/>
          <w:color w:val="000000"/>
          <w:sz w:val="28"/>
          <w:szCs w:val="28"/>
          <w:lang w:eastAsia="zh-CN"/>
        </w:rPr>
        <w:t xml:space="preserve">- </w:t>
      </w:r>
      <w:r w:rsidRPr="002E7DBB">
        <w:rPr>
          <w:rFonts w:eastAsia="SimSun"/>
          <w:bCs/>
          <w:color w:val="000000"/>
          <w:sz w:val="28"/>
          <w:szCs w:val="28"/>
          <w:lang w:val="x-none" w:eastAsia="zh-CN"/>
        </w:rPr>
        <w:t xml:space="preserve">планы проведения ремонтных работ производственно-технических объектов на основании </w:t>
      </w:r>
      <w:r w:rsidRPr="002E7DBB">
        <w:rPr>
          <w:sz w:val="28"/>
          <w:szCs w:val="28"/>
          <w:lang w:val="x-none" w:eastAsia="x-none"/>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2E7DBB">
        <w:rPr>
          <w:rFonts w:eastAsia="SimSun"/>
          <w:bCs/>
          <w:color w:val="000000"/>
          <w:sz w:val="28"/>
          <w:szCs w:val="28"/>
          <w:lang w:val="x-none" w:eastAsia="zh-CN"/>
        </w:rPr>
        <w:t xml:space="preserve">;  </w:t>
      </w:r>
    </w:p>
    <w:p w14:paraId="66C04E52" w14:textId="77777777" w:rsidR="002E7DBB" w:rsidRPr="002E7DBB" w:rsidRDefault="002E7DBB" w:rsidP="002E7DBB">
      <w:pPr>
        <w:ind w:firstLine="540"/>
        <w:jc w:val="both"/>
        <w:rPr>
          <w:sz w:val="28"/>
          <w:szCs w:val="28"/>
          <w:lang w:val="x-none" w:eastAsia="x-none"/>
        </w:rPr>
      </w:pPr>
      <w:r w:rsidRPr="002E7DBB">
        <w:rPr>
          <w:rFonts w:eastAsia="SimSun"/>
          <w:bCs/>
          <w:color w:val="000000"/>
          <w:sz w:val="28"/>
          <w:szCs w:val="28"/>
          <w:lang w:eastAsia="zh-CN"/>
        </w:rPr>
        <w:t xml:space="preserve">- </w:t>
      </w:r>
      <w:r w:rsidRPr="002E7DBB">
        <w:rPr>
          <w:rFonts w:eastAsia="SimSun"/>
          <w:bCs/>
          <w:color w:val="000000"/>
          <w:sz w:val="28"/>
          <w:szCs w:val="28"/>
          <w:lang w:val="x-none" w:eastAsia="zh-CN"/>
        </w:rPr>
        <w:t xml:space="preserve">стоимость материалов, запчастей на </w:t>
      </w:r>
      <w:r w:rsidRPr="002E7DBB">
        <w:rPr>
          <w:sz w:val="28"/>
          <w:szCs w:val="28"/>
          <w:lang w:val="x-none" w:eastAsia="x-none"/>
        </w:rPr>
        <w:t xml:space="preserve">единицу ремонта и т.д. </w:t>
      </w:r>
    </w:p>
    <w:p w14:paraId="7A89974C" w14:textId="77777777" w:rsidR="002E7DBB" w:rsidRPr="002E7DBB" w:rsidRDefault="002E7DBB" w:rsidP="002E7DBB">
      <w:pPr>
        <w:ind w:firstLine="540"/>
        <w:jc w:val="both"/>
        <w:rPr>
          <w:sz w:val="28"/>
          <w:lang w:val="x-none" w:eastAsia="x-none"/>
        </w:rPr>
      </w:pPr>
      <w:r w:rsidRPr="002E7DBB">
        <w:rPr>
          <w:sz w:val="28"/>
          <w:lang w:val="x-none" w:eastAsia="x-none"/>
        </w:rPr>
        <w:t>При определении затрат учитываются:</w:t>
      </w:r>
    </w:p>
    <w:p w14:paraId="0B7E33F3" w14:textId="77777777" w:rsidR="002E7DBB" w:rsidRPr="002E7DBB" w:rsidRDefault="002E7DBB" w:rsidP="002E7DBB">
      <w:pPr>
        <w:ind w:left="283"/>
        <w:jc w:val="both"/>
        <w:rPr>
          <w:sz w:val="28"/>
          <w:szCs w:val="28"/>
          <w:lang w:eastAsia="en-US"/>
        </w:rPr>
      </w:pPr>
      <w:r w:rsidRPr="002E7DBB">
        <w:rPr>
          <w:sz w:val="28"/>
          <w:szCs w:val="28"/>
          <w:lang w:eastAsia="en-US"/>
        </w:rPr>
        <w:t xml:space="preserve">    - срок службы основных фондов;</w:t>
      </w:r>
    </w:p>
    <w:p w14:paraId="039BB624" w14:textId="77777777" w:rsidR="002E7DBB" w:rsidRPr="002E7DBB" w:rsidRDefault="002E7DBB" w:rsidP="002E7DBB">
      <w:pPr>
        <w:ind w:left="284"/>
        <w:jc w:val="both"/>
        <w:rPr>
          <w:sz w:val="28"/>
          <w:szCs w:val="28"/>
          <w:lang w:eastAsia="en-US"/>
        </w:rPr>
      </w:pPr>
      <w:r w:rsidRPr="002E7DBB">
        <w:rPr>
          <w:sz w:val="28"/>
          <w:szCs w:val="28"/>
          <w:lang w:eastAsia="en-US"/>
        </w:rPr>
        <w:t xml:space="preserve">    - продолжительность межремонтных сроков;</w:t>
      </w:r>
    </w:p>
    <w:p w14:paraId="07A733C9" w14:textId="77777777" w:rsidR="002E7DBB" w:rsidRPr="002E7DBB" w:rsidRDefault="002E7DBB" w:rsidP="002E7DBB">
      <w:pPr>
        <w:jc w:val="both"/>
        <w:rPr>
          <w:sz w:val="28"/>
          <w:szCs w:val="28"/>
          <w:lang w:eastAsia="en-US"/>
        </w:rPr>
      </w:pPr>
      <w:r w:rsidRPr="002E7DBB">
        <w:rPr>
          <w:sz w:val="28"/>
          <w:szCs w:val="28"/>
          <w:lang w:eastAsia="en-US"/>
        </w:rPr>
        <w:t xml:space="preserve">        - регламент проведения ремонтных работ по каждому виду основных фондов, а также их элементов и конструкций;</w:t>
      </w:r>
    </w:p>
    <w:p w14:paraId="347A5C0B" w14:textId="77777777" w:rsidR="002E7DBB" w:rsidRPr="002E7DBB" w:rsidRDefault="002E7DBB" w:rsidP="002E7DBB">
      <w:pPr>
        <w:ind w:firstLine="540"/>
        <w:jc w:val="both"/>
        <w:rPr>
          <w:sz w:val="28"/>
          <w:szCs w:val="28"/>
          <w:lang w:val="x-none" w:eastAsia="x-none"/>
        </w:rPr>
      </w:pPr>
      <w:r w:rsidRPr="002E7DBB">
        <w:rPr>
          <w:sz w:val="28"/>
          <w:szCs w:val="28"/>
          <w:lang w:val="x-none" w:eastAsia="x-none"/>
        </w:rPr>
        <w:t xml:space="preserve"> </w:t>
      </w:r>
      <w:r w:rsidRPr="002E7DBB">
        <w:rPr>
          <w:sz w:val="28"/>
          <w:szCs w:val="28"/>
          <w:lang w:eastAsia="x-none"/>
        </w:rPr>
        <w:t xml:space="preserve">- </w:t>
      </w:r>
      <w:r w:rsidRPr="002E7DBB">
        <w:rPr>
          <w:sz w:val="28"/>
          <w:szCs w:val="28"/>
          <w:lang w:val="x-none" w:eastAsia="x-none"/>
        </w:rPr>
        <w:t xml:space="preserve">сметы затрат на проведение ремонтных работ.  </w:t>
      </w:r>
    </w:p>
    <w:p w14:paraId="5529EA69" w14:textId="77777777" w:rsidR="002E7DBB" w:rsidRPr="002E7DBB" w:rsidRDefault="002E7DBB" w:rsidP="002E7DBB">
      <w:pPr>
        <w:jc w:val="both"/>
        <w:rPr>
          <w:sz w:val="28"/>
          <w:szCs w:val="28"/>
        </w:rPr>
      </w:pPr>
      <w:r w:rsidRPr="002E7DBB">
        <w:rPr>
          <w:sz w:val="28"/>
          <w:szCs w:val="28"/>
        </w:rPr>
        <w:t xml:space="preserve">         Потребность в материалах верхнего строения пути на текущее содержание и ремонты (капитальный, средний) учитывается в пределах норм, утвержденных субъектом регулирования, но не выше среднесетевых норм расхода рельс, шпал, балласта, скреплений на </w:t>
      </w:r>
      <w:smartTag w:uri="urn:schemas-microsoft-com:office:smarttags" w:element="metricconverter">
        <w:smartTagPr>
          <w:attr w:name="ProductID" w:val="1 км"/>
        </w:smartTagPr>
        <w:r w:rsidRPr="002E7DBB">
          <w:rPr>
            <w:sz w:val="28"/>
            <w:szCs w:val="28"/>
          </w:rPr>
          <w:t>1 км</w:t>
        </w:r>
      </w:smartTag>
      <w:r w:rsidRPr="002E7DBB">
        <w:rPr>
          <w:sz w:val="28"/>
          <w:szCs w:val="28"/>
        </w:rPr>
        <w:t xml:space="preserve"> путей каждого вида ремонтов и планируемых объемов ремонтов на регулируемый период.</w:t>
      </w:r>
    </w:p>
    <w:p w14:paraId="4412A4DF" w14:textId="77777777" w:rsidR="002E7DBB" w:rsidRPr="002E7DBB" w:rsidRDefault="002E7DBB" w:rsidP="002E7DBB">
      <w:pPr>
        <w:ind w:firstLine="540"/>
        <w:jc w:val="both"/>
        <w:rPr>
          <w:sz w:val="28"/>
          <w:szCs w:val="28"/>
        </w:rPr>
      </w:pPr>
      <w:r w:rsidRPr="002E7DBB">
        <w:rPr>
          <w:sz w:val="28"/>
          <w:szCs w:val="28"/>
        </w:rPr>
        <w:t xml:space="preserve">   Потребность в запчастях и расходных материалах по службе подвижного состава рассчитывается исходя из потребности запчастей и расходных материалов по каждому виду ремонтов и количества планируемых ремонтов      на регулируемый период, исходя из межремонтных периодов и наличия подвижного состава.  </w:t>
      </w:r>
    </w:p>
    <w:p w14:paraId="1A4BD9FA" w14:textId="77777777" w:rsidR="002E7DBB" w:rsidRPr="002E7DBB" w:rsidRDefault="002E7DBB" w:rsidP="002E7DBB">
      <w:pPr>
        <w:ind w:firstLine="540"/>
        <w:jc w:val="both"/>
        <w:rPr>
          <w:sz w:val="28"/>
          <w:szCs w:val="28"/>
          <w:lang w:val="x-none" w:eastAsia="x-none"/>
        </w:rPr>
      </w:pPr>
      <w:r w:rsidRPr="002E7DBB">
        <w:rPr>
          <w:sz w:val="28"/>
          <w:szCs w:val="28"/>
          <w:lang w:val="x-none" w:eastAsia="x-none"/>
        </w:rPr>
        <w:t xml:space="preserve">В  случае отсутствия  нормативно-справочных  документов  по  какой-либо  группе  материалов,   затраты  определяются  исходя  из  среднего   значения  </w:t>
      </w:r>
      <w:r w:rsidRPr="002E7DBB">
        <w:rPr>
          <w:sz w:val="28"/>
          <w:szCs w:val="28"/>
          <w:lang w:eastAsia="x-none"/>
        </w:rPr>
        <w:t xml:space="preserve">    </w:t>
      </w:r>
      <w:r w:rsidRPr="002E7DBB">
        <w:rPr>
          <w:sz w:val="28"/>
          <w:szCs w:val="28"/>
          <w:lang w:val="x-none" w:eastAsia="x-none"/>
        </w:rPr>
        <w:t xml:space="preserve">за   последние три отчетных года с учетом прогнозируемого роста цен на период регулирования. </w:t>
      </w:r>
    </w:p>
    <w:p w14:paraId="6AF612ED" w14:textId="77777777" w:rsidR="002E7DBB" w:rsidRPr="002E7DBB" w:rsidRDefault="002E7DBB" w:rsidP="002E7DBB">
      <w:pPr>
        <w:ind w:firstLine="540"/>
        <w:jc w:val="both"/>
        <w:rPr>
          <w:sz w:val="28"/>
          <w:szCs w:val="28"/>
          <w:lang w:val="x-none" w:eastAsia="x-none"/>
        </w:rPr>
      </w:pPr>
      <w:r w:rsidRPr="002E7DBB">
        <w:rPr>
          <w:sz w:val="28"/>
          <w:szCs w:val="28"/>
          <w:lang w:val="x-none" w:eastAsia="x-none"/>
        </w:rPr>
        <w:t xml:space="preserve">В случае необходимости проведения ремонтов, а также  по предписаниям надзорных органов при расчете расходов может формироваться ремонтный фонд на уровне выше среднего значения  за   последние три отчетных года с учетом прогнозируемого роста цен на период регулирования. </w:t>
      </w:r>
    </w:p>
    <w:p w14:paraId="7D40F665" w14:textId="77777777" w:rsidR="002E7DBB" w:rsidRPr="002E7DBB" w:rsidRDefault="002E7DBB" w:rsidP="002E7DBB">
      <w:pPr>
        <w:ind w:firstLine="708"/>
        <w:jc w:val="both"/>
        <w:rPr>
          <w:sz w:val="28"/>
          <w:szCs w:val="28"/>
        </w:rPr>
      </w:pPr>
      <w:r w:rsidRPr="002E7DBB">
        <w:rPr>
          <w:sz w:val="28"/>
          <w:szCs w:val="28"/>
        </w:rPr>
        <w:t xml:space="preserve">При этом общая стоимость ремонтных работ, учтенная при расчете тарифов в течение </w:t>
      </w:r>
      <w:r w:rsidRPr="002E7DBB">
        <w:rPr>
          <w:sz w:val="28"/>
          <w:szCs w:val="20"/>
        </w:rPr>
        <w:t>межремонтного срока, не должна превышать фактической стоимости проведенного ремонта.</w:t>
      </w:r>
    </w:p>
    <w:p w14:paraId="40397AE6" w14:textId="77777777" w:rsidR="002E7DBB" w:rsidRPr="002E7DBB" w:rsidRDefault="002E7DBB" w:rsidP="002E7DBB">
      <w:pPr>
        <w:ind w:firstLine="610"/>
        <w:jc w:val="both"/>
        <w:rPr>
          <w:sz w:val="28"/>
          <w:szCs w:val="28"/>
        </w:rPr>
      </w:pPr>
      <w:r w:rsidRPr="002E7DBB">
        <w:rPr>
          <w:sz w:val="28"/>
          <w:szCs w:val="28"/>
        </w:rPr>
        <w:t>Расчет расходов на ремонт и техническое обслуживание основных средств субъекта регулирования на период регулирования производится в соответствии   с приложениями № 6, № 7, № 8 к Методическим рекомендациям №139.</w:t>
      </w:r>
    </w:p>
    <w:p w14:paraId="782CAD48" w14:textId="77777777" w:rsidR="002E7DBB" w:rsidRPr="002E7DBB" w:rsidRDefault="002E7DBB" w:rsidP="002E7DBB">
      <w:pPr>
        <w:tabs>
          <w:tab w:val="left" w:pos="1276"/>
        </w:tabs>
        <w:ind w:firstLine="720"/>
        <w:jc w:val="both"/>
        <w:rPr>
          <w:sz w:val="28"/>
          <w:szCs w:val="28"/>
        </w:rPr>
      </w:pPr>
      <w:r w:rsidRPr="002E7DBB">
        <w:rPr>
          <w:sz w:val="28"/>
          <w:szCs w:val="28"/>
        </w:rPr>
        <w:t>Далее изложен анализ затрат по видам ремонтов:</w:t>
      </w:r>
    </w:p>
    <w:p w14:paraId="65009A4A" w14:textId="77777777" w:rsidR="002E7DBB" w:rsidRPr="002E7DBB" w:rsidRDefault="002E7DBB" w:rsidP="002E7DBB">
      <w:pPr>
        <w:tabs>
          <w:tab w:val="left" w:pos="1276"/>
        </w:tabs>
        <w:ind w:firstLine="720"/>
        <w:jc w:val="both"/>
        <w:rPr>
          <w:sz w:val="28"/>
          <w:szCs w:val="28"/>
        </w:rPr>
      </w:pPr>
      <w:r w:rsidRPr="002E7DBB">
        <w:rPr>
          <w:b/>
          <w:sz w:val="28"/>
          <w:szCs w:val="28"/>
        </w:rPr>
        <w:t>6.1. Ремонт хоз. способом</w:t>
      </w:r>
      <w:r w:rsidRPr="002E7DBB">
        <w:rPr>
          <w:sz w:val="28"/>
          <w:szCs w:val="28"/>
        </w:rPr>
        <w:t xml:space="preserve"> </w:t>
      </w:r>
      <w:r w:rsidRPr="002E7DBB">
        <w:rPr>
          <w:sz w:val="28"/>
          <w:szCs w:val="28"/>
          <w:u w:val="single"/>
        </w:rPr>
        <w:t>в отчетном периоде</w:t>
      </w:r>
      <w:r w:rsidRPr="002E7DBB">
        <w:rPr>
          <w:sz w:val="28"/>
          <w:szCs w:val="28"/>
        </w:rPr>
        <w:t xml:space="preserve"> проведен организацией на сумму 33874 тыс.руб., из них 21301 тыс.руб. учтены в прямых расходах, 12573 тыс.руб. в общехозяйственных расходах, в том числе:</w:t>
      </w:r>
    </w:p>
    <w:p w14:paraId="632C01E4" w14:textId="77777777" w:rsidR="002E7DBB" w:rsidRPr="002E7DBB" w:rsidRDefault="002E7DBB" w:rsidP="002E7DBB">
      <w:pPr>
        <w:tabs>
          <w:tab w:val="left" w:pos="1276"/>
        </w:tabs>
        <w:ind w:firstLine="709"/>
        <w:jc w:val="both"/>
        <w:rPr>
          <w:bCs/>
          <w:sz w:val="28"/>
          <w:szCs w:val="28"/>
        </w:rPr>
      </w:pPr>
      <w:r w:rsidRPr="002E7DBB">
        <w:rPr>
          <w:bCs/>
          <w:sz w:val="28"/>
          <w:szCs w:val="28"/>
        </w:rPr>
        <w:t>ТЭМ-18:</w:t>
      </w:r>
    </w:p>
    <w:p w14:paraId="2A516F15" w14:textId="77777777" w:rsidR="002E7DBB" w:rsidRPr="002E7DBB" w:rsidRDefault="002E7DBB" w:rsidP="002E7DBB">
      <w:pPr>
        <w:tabs>
          <w:tab w:val="left" w:pos="1276"/>
        </w:tabs>
        <w:ind w:firstLine="709"/>
        <w:jc w:val="both"/>
        <w:rPr>
          <w:bCs/>
          <w:sz w:val="28"/>
          <w:szCs w:val="28"/>
        </w:rPr>
      </w:pPr>
      <w:r w:rsidRPr="002E7DBB">
        <w:rPr>
          <w:bCs/>
          <w:sz w:val="28"/>
          <w:szCs w:val="28"/>
        </w:rPr>
        <w:t>Ремонт тепловозов ТО-3 – 354 тыс.руб. (54 ед. ремонта),</w:t>
      </w:r>
    </w:p>
    <w:p w14:paraId="111F37A6" w14:textId="77777777" w:rsidR="002E7DBB" w:rsidRPr="002E7DBB" w:rsidRDefault="002E7DBB" w:rsidP="002E7DBB">
      <w:pPr>
        <w:tabs>
          <w:tab w:val="left" w:pos="1276"/>
        </w:tabs>
        <w:ind w:firstLine="709"/>
        <w:jc w:val="both"/>
        <w:rPr>
          <w:bCs/>
          <w:sz w:val="28"/>
          <w:szCs w:val="28"/>
        </w:rPr>
      </w:pPr>
      <w:r w:rsidRPr="002E7DBB">
        <w:rPr>
          <w:bCs/>
          <w:sz w:val="28"/>
          <w:szCs w:val="28"/>
        </w:rPr>
        <w:t>Ремонт тепловозов ТР-1 - 213 тыс.руб. (14 ед. ремонтов),</w:t>
      </w:r>
    </w:p>
    <w:p w14:paraId="75A68590"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Ремонт тепловозов ТР-2 - 207 тыс.руб. (2 ед. ремонтов), </w:t>
      </w:r>
    </w:p>
    <w:p w14:paraId="105ED03D"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Ремонт тепловозов ТР-3 - 872 тыс.руб. (1 ед. ремонтов), </w:t>
      </w:r>
    </w:p>
    <w:p w14:paraId="20676F6E" w14:textId="77777777" w:rsidR="002E7DBB" w:rsidRPr="002E7DBB" w:rsidRDefault="002E7DBB" w:rsidP="002E7DBB">
      <w:pPr>
        <w:tabs>
          <w:tab w:val="left" w:pos="1276"/>
        </w:tabs>
        <w:ind w:firstLine="709"/>
        <w:jc w:val="both"/>
        <w:rPr>
          <w:bCs/>
          <w:sz w:val="28"/>
          <w:szCs w:val="28"/>
        </w:rPr>
      </w:pPr>
      <w:r w:rsidRPr="002E7DBB">
        <w:rPr>
          <w:bCs/>
          <w:sz w:val="28"/>
          <w:szCs w:val="28"/>
        </w:rPr>
        <w:t>КР тепловозов – 3944 тыс.руб. (1 ед. ремонтов),</w:t>
      </w:r>
    </w:p>
    <w:p w14:paraId="3B2A9C70" w14:textId="77777777" w:rsidR="002E7DBB" w:rsidRPr="002E7DBB" w:rsidRDefault="002E7DBB" w:rsidP="002E7DBB">
      <w:pPr>
        <w:tabs>
          <w:tab w:val="left" w:pos="1276"/>
        </w:tabs>
        <w:ind w:firstLine="709"/>
        <w:jc w:val="both"/>
        <w:rPr>
          <w:bCs/>
          <w:sz w:val="28"/>
          <w:szCs w:val="28"/>
        </w:rPr>
      </w:pPr>
      <w:r w:rsidRPr="002E7DBB">
        <w:rPr>
          <w:bCs/>
          <w:sz w:val="28"/>
          <w:szCs w:val="28"/>
        </w:rPr>
        <w:t>СР тепловозов – 1541 тыс.руб. (1 ед. ремонтов),</w:t>
      </w:r>
    </w:p>
    <w:p w14:paraId="6CC0477B" w14:textId="77777777" w:rsidR="002E7DBB" w:rsidRPr="002E7DBB" w:rsidRDefault="002E7DBB" w:rsidP="002E7DBB">
      <w:pPr>
        <w:tabs>
          <w:tab w:val="left" w:pos="1276"/>
        </w:tabs>
        <w:ind w:firstLine="709"/>
        <w:jc w:val="both"/>
        <w:rPr>
          <w:bCs/>
          <w:sz w:val="28"/>
          <w:szCs w:val="28"/>
        </w:rPr>
      </w:pPr>
      <w:r w:rsidRPr="002E7DBB">
        <w:rPr>
          <w:bCs/>
          <w:sz w:val="28"/>
          <w:szCs w:val="28"/>
        </w:rPr>
        <w:t>ТЭМ-2:</w:t>
      </w:r>
    </w:p>
    <w:p w14:paraId="27832EE0" w14:textId="77777777" w:rsidR="002E7DBB" w:rsidRPr="002E7DBB" w:rsidRDefault="002E7DBB" w:rsidP="002E7DBB">
      <w:pPr>
        <w:tabs>
          <w:tab w:val="left" w:pos="1276"/>
        </w:tabs>
        <w:ind w:firstLine="709"/>
        <w:jc w:val="both"/>
        <w:rPr>
          <w:bCs/>
          <w:sz w:val="28"/>
          <w:szCs w:val="28"/>
        </w:rPr>
      </w:pPr>
      <w:r w:rsidRPr="002E7DBB">
        <w:rPr>
          <w:bCs/>
          <w:sz w:val="28"/>
          <w:szCs w:val="28"/>
        </w:rPr>
        <w:t>Ремонт тепловозов ТО-3 – 128 тыс.руб. (32 ед. ремонта),</w:t>
      </w:r>
    </w:p>
    <w:p w14:paraId="6EA9FE25" w14:textId="77777777" w:rsidR="002E7DBB" w:rsidRPr="002E7DBB" w:rsidRDefault="002E7DBB" w:rsidP="002E7DBB">
      <w:pPr>
        <w:tabs>
          <w:tab w:val="left" w:pos="1276"/>
        </w:tabs>
        <w:ind w:firstLine="709"/>
        <w:jc w:val="both"/>
        <w:rPr>
          <w:bCs/>
          <w:sz w:val="28"/>
          <w:szCs w:val="28"/>
        </w:rPr>
      </w:pPr>
      <w:r w:rsidRPr="002E7DBB">
        <w:rPr>
          <w:bCs/>
          <w:sz w:val="28"/>
          <w:szCs w:val="28"/>
        </w:rPr>
        <w:t>Ремонт тепловозов ТР-1 - 249 тыс.руб. (7 ед. ремонтов),</w:t>
      </w:r>
    </w:p>
    <w:p w14:paraId="0A87C92E"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Ремонт тепловозов ТР-2 – 236 тыс.руб. (3 ед. ремонтов), </w:t>
      </w:r>
    </w:p>
    <w:p w14:paraId="163DA761"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Ремонт тепловозов ТР-3 - 1139 тыс.руб. (1 ед. ремонтов), </w:t>
      </w:r>
    </w:p>
    <w:p w14:paraId="564AFA85" w14:textId="77777777" w:rsidR="002E7DBB" w:rsidRPr="002E7DBB" w:rsidRDefault="002E7DBB" w:rsidP="002E7DBB">
      <w:pPr>
        <w:tabs>
          <w:tab w:val="left" w:pos="1276"/>
        </w:tabs>
        <w:ind w:firstLine="709"/>
        <w:jc w:val="both"/>
        <w:rPr>
          <w:bCs/>
          <w:sz w:val="28"/>
          <w:szCs w:val="28"/>
        </w:rPr>
      </w:pPr>
      <w:r w:rsidRPr="002E7DBB">
        <w:rPr>
          <w:bCs/>
          <w:sz w:val="28"/>
          <w:szCs w:val="28"/>
        </w:rPr>
        <w:t>Смена стрелочных переводов - 3381 тыс.руб. (3 ед.),</w:t>
      </w:r>
    </w:p>
    <w:p w14:paraId="1579A8B2" w14:textId="77777777" w:rsidR="002E7DBB" w:rsidRPr="002E7DBB" w:rsidRDefault="002E7DBB" w:rsidP="002E7DBB">
      <w:pPr>
        <w:tabs>
          <w:tab w:val="left" w:pos="1276"/>
        </w:tabs>
        <w:ind w:firstLine="709"/>
        <w:jc w:val="both"/>
        <w:rPr>
          <w:bCs/>
          <w:sz w:val="28"/>
          <w:szCs w:val="28"/>
        </w:rPr>
      </w:pPr>
      <w:r w:rsidRPr="002E7DBB">
        <w:rPr>
          <w:bCs/>
          <w:sz w:val="28"/>
          <w:szCs w:val="28"/>
        </w:rPr>
        <w:t>Сплошная смена рельсов - 11649 тыс.руб. (1,05 км.),</w:t>
      </w:r>
    </w:p>
    <w:p w14:paraId="7749691C" w14:textId="77777777" w:rsidR="002E7DBB" w:rsidRPr="002E7DBB" w:rsidRDefault="002E7DBB" w:rsidP="002E7DBB">
      <w:pPr>
        <w:tabs>
          <w:tab w:val="left" w:pos="1276"/>
        </w:tabs>
        <w:ind w:firstLine="709"/>
        <w:jc w:val="both"/>
        <w:rPr>
          <w:bCs/>
          <w:sz w:val="28"/>
          <w:szCs w:val="28"/>
        </w:rPr>
      </w:pPr>
      <w:r w:rsidRPr="002E7DBB">
        <w:rPr>
          <w:bCs/>
          <w:sz w:val="28"/>
          <w:szCs w:val="28"/>
        </w:rPr>
        <w:t>Капитальный ремонт моста жд - 342 тыс.руб.,</w:t>
      </w:r>
    </w:p>
    <w:p w14:paraId="56525D11" w14:textId="77777777" w:rsidR="002E7DBB" w:rsidRPr="002E7DBB" w:rsidRDefault="002E7DBB" w:rsidP="002E7DBB">
      <w:pPr>
        <w:tabs>
          <w:tab w:val="left" w:pos="1276"/>
        </w:tabs>
        <w:ind w:firstLine="709"/>
        <w:jc w:val="both"/>
        <w:rPr>
          <w:bCs/>
          <w:sz w:val="28"/>
          <w:szCs w:val="28"/>
        </w:rPr>
      </w:pPr>
      <w:r w:rsidRPr="002E7DBB">
        <w:rPr>
          <w:bCs/>
          <w:sz w:val="28"/>
          <w:szCs w:val="28"/>
        </w:rPr>
        <w:t>Текущее содержание и ремонт пути – 3341 тыс.руб. (55,75 км),</w:t>
      </w:r>
    </w:p>
    <w:p w14:paraId="30C945CB" w14:textId="77777777" w:rsidR="002E7DBB" w:rsidRPr="002E7DBB" w:rsidRDefault="002E7DBB" w:rsidP="002E7DBB">
      <w:pPr>
        <w:tabs>
          <w:tab w:val="left" w:pos="1276"/>
        </w:tabs>
        <w:ind w:firstLine="709"/>
        <w:jc w:val="both"/>
        <w:rPr>
          <w:bCs/>
          <w:sz w:val="28"/>
          <w:szCs w:val="28"/>
        </w:rPr>
      </w:pPr>
      <w:r w:rsidRPr="002E7DBB">
        <w:rPr>
          <w:bCs/>
          <w:sz w:val="28"/>
          <w:szCs w:val="28"/>
        </w:rPr>
        <w:t>Текущее содержание и ремонт стрелочных переводов – 2959 тыс.руб. (98 ед.),</w:t>
      </w:r>
    </w:p>
    <w:p w14:paraId="348756D0" w14:textId="77777777" w:rsidR="002E7DBB" w:rsidRPr="002E7DBB" w:rsidRDefault="002E7DBB" w:rsidP="002E7DBB">
      <w:pPr>
        <w:tabs>
          <w:tab w:val="left" w:pos="1276"/>
        </w:tabs>
        <w:ind w:firstLine="709"/>
        <w:jc w:val="both"/>
        <w:rPr>
          <w:bCs/>
          <w:sz w:val="28"/>
          <w:szCs w:val="28"/>
        </w:rPr>
      </w:pPr>
      <w:r w:rsidRPr="002E7DBB">
        <w:rPr>
          <w:bCs/>
          <w:sz w:val="28"/>
          <w:szCs w:val="28"/>
        </w:rPr>
        <w:t>Текущий ремонт зданий – 448 тыс.руб.,</w:t>
      </w:r>
    </w:p>
    <w:p w14:paraId="471A29C7"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Ремонт автомобилей – 219 тыс.руб., </w:t>
      </w:r>
    </w:p>
    <w:p w14:paraId="51C18452" w14:textId="77777777" w:rsidR="002E7DBB" w:rsidRPr="002E7DBB" w:rsidRDefault="002E7DBB" w:rsidP="002E7DBB">
      <w:pPr>
        <w:tabs>
          <w:tab w:val="left" w:pos="1276"/>
        </w:tabs>
        <w:ind w:firstLine="709"/>
        <w:jc w:val="both"/>
        <w:rPr>
          <w:bCs/>
          <w:sz w:val="28"/>
          <w:szCs w:val="28"/>
        </w:rPr>
      </w:pPr>
      <w:r w:rsidRPr="002E7DBB">
        <w:rPr>
          <w:bCs/>
          <w:sz w:val="28"/>
          <w:szCs w:val="28"/>
        </w:rPr>
        <w:t>КР путевой техники – 1039 тыс.руб.,</w:t>
      </w:r>
    </w:p>
    <w:p w14:paraId="07FE0D24" w14:textId="77777777" w:rsidR="002E7DBB" w:rsidRPr="002E7DBB" w:rsidRDefault="002E7DBB" w:rsidP="002E7DBB">
      <w:pPr>
        <w:tabs>
          <w:tab w:val="left" w:pos="1276"/>
        </w:tabs>
        <w:ind w:firstLine="709"/>
        <w:jc w:val="both"/>
        <w:rPr>
          <w:bCs/>
          <w:sz w:val="28"/>
          <w:szCs w:val="28"/>
        </w:rPr>
      </w:pPr>
      <w:r w:rsidRPr="002E7DBB">
        <w:rPr>
          <w:bCs/>
          <w:sz w:val="28"/>
          <w:szCs w:val="28"/>
        </w:rPr>
        <w:t>Ремонт путевой техники – 1613 тыс.руб.</w:t>
      </w:r>
    </w:p>
    <w:p w14:paraId="384ADF44" w14:textId="77777777" w:rsidR="002E7DBB" w:rsidRPr="002E7DBB" w:rsidRDefault="002E7DBB" w:rsidP="002E7DBB">
      <w:pPr>
        <w:tabs>
          <w:tab w:val="left" w:pos="1276"/>
        </w:tabs>
        <w:ind w:firstLine="709"/>
        <w:jc w:val="both"/>
        <w:rPr>
          <w:bCs/>
          <w:sz w:val="28"/>
          <w:szCs w:val="28"/>
        </w:rPr>
      </w:pPr>
      <w:r w:rsidRPr="002E7DBB">
        <w:rPr>
          <w:bCs/>
          <w:sz w:val="28"/>
          <w:szCs w:val="28"/>
        </w:rPr>
        <w:t>Итого на сумму 33874 тыс.руб.</w:t>
      </w:r>
    </w:p>
    <w:p w14:paraId="2B640E98" w14:textId="77777777" w:rsidR="002E7DBB" w:rsidRPr="002E7DBB" w:rsidRDefault="002E7DBB" w:rsidP="002E7DBB">
      <w:pPr>
        <w:tabs>
          <w:tab w:val="left" w:pos="1276"/>
        </w:tabs>
        <w:ind w:firstLine="709"/>
        <w:jc w:val="both"/>
        <w:rPr>
          <w:bCs/>
          <w:sz w:val="28"/>
          <w:szCs w:val="28"/>
        </w:rPr>
      </w:pPr>
      <w:r w:rsidRPr="002E7DBB">
        <w:rPr>
          <w:bCs/>
          <w:sz w:val="28"/>
          <w:szCs w:val="28"/>
        </w:rPr>
        <w:t>Фактические затраты подтверждены данными бухгалтерского учета.</w:t>
      </w:r>
    </w:p>
    <w:p w14:paraId="38909D5C" w14:textId="77777777" w:rsidR="002E7DBB" w:rsidRPr="002E7DBB" w:rsidRDefault="002E7DBB" w:rsidP="002E7DBB">
      <w:pPr>
        <w:tabs>
          <w:tab w:val="left" w:pos="1276"/>
        </w:tabs>
        <w:ind w:firstLine="709"/>
        <w:jc w:val="both"/>
        <w:rPr>
          <w:bCs/>
          <w:sz w:val="28"/>
          <w:szCs w:val="28"/>
        </w:rPr>
      </w:pPr>
      <w:r w:rsidRPr="002E7DBB">
        <w:rPr>
          <w:bCs/>
          <w:sz w:val="28"/>
          <w:szCs w:val="28"/>
          <w:u w:val="single"/>
        </w:rPr>
        <w:t>На период регулирования</w:t>
      </w:r>
      <w:r w:rsidRPr="002E7DBB">
        <w:rPr>
          <w:bCs/>
          <w:sz w:val="28"/>
          <w:szCs w:val="28"/>
        </w:rPr>
        <w:t xml:space="preserve"> организация предлагает ремонты хоз. способом на сумму 46896 тыс.руб., из них 32413 тыс.руб. организация предлагает учесть в прямых расходах, 14483 тыс.руб. – в общехозяйственных расходах.</w:t>
      </w:r>
    </w:p>
    <w:p w14:paraId="1EF1987B"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В подтверждение затрат организацией представлены графики ремонта тепловозов, расчет затрат на ремонты хоз. способом (калькуляции), руководство по эксплуатации тепловозов, распоряжение об утверждении нормативно-технических документах, дефектный акт о выявленных неисправностях (все документы в томе 3). </w:t>
      </w:r>
    </w:p>
    <w:p w14:paraId="35737A28" w14:textId="77777777" w:rsidR="002E7DBB" w:rsidRPr="002E7DBB" w:rsidRDefault="002E7DBB" w:rsidP="002E7DBB">
      <w:pPr>
        <w:tabs>
          <w:tab w:val="left" w:pos="1276"/>
        </w:tabs>
        <w:ind w:firstLine="709"/>
        <w:jc w:val="both"/>
        <w:rPr>
          <w:bCs/>
          <w:sz w:val="28"/>
          <w:szCs w:val="28"/>
        </w:rPr>
      </w:pPr>
      <w:r w:rsidRPr="002E7DBB">
        <w:rPr>
          <w:bCs/>
          <w:sz w:val="28"/>
          <w:szCs w:val="28"/>
          <w:u w:val="single"/>
        </w:rPr>
        <w:t>Специалист считает экономически обоснованными и предлагает принять ремонты хоз. способом на сумму 42447 тыс.руб</w:t>
      </w:r>
      <w:r w:rsidRPr="002E7DBB">
        <w:rPr>
          <w:bCs/>
          <w:sz w:val="28"/>
          <w:szCs w:val="28"/>
        </w:rPr>
        <w:t xml:space="preserve">., из них на прямы расходы относится 29436 тыс.руб., на общепроизводственные расходы – 13011 тыс.руб., </w:t>
      </w:r>
    </w:p>
    <w:p w14:paraId="2A221159" w14:textId="77777777" w:rsidR="002E7DBB" w:rsidRPr="002E7DBB" w:rsidRDefault="002E7DBB" w:rsidP="002E7DBB">
      <w:pPr>
        <w:tabs>
          <w:tab w:val="left" w:pos="1276"/>
        </w:tabs>
        <w:ind w:firstLine="709"/>
        <w:jc w:val="both"/>
        <w:rPr>
          <w:bCs/>
          <w:sz w:val="28"/>
          <w:szCs w:val="28"/>
        </w:rPr>
      </w:pPr>
      <w:r w:rsidRPr="002E7DBB">
        <w:rPr>
          <w:bCs/>
          <w:sz w:val="28"/>
          <w:szCs w:val="28"/>
        </w:rPr>
        <w:t>в том числе:</w:t>
      </w:r>
    </w:p>
    <w:p w14:paraId="78003B60" w14:textId="77777777" w:rsidR="002E7DBB" w:rsidRPr="002E7DBB" w:rsidRDefault="002E7DBB" w:rsidP="002E7DBB">
      <w:pPr>
        <w:tabs>
          <w:tab w:val="left" w:pos="1276"/>
        </w:tabs>
        <w:ind w:firstLine="709"/>
        <w:jc w:val="both"/>
        <w:rPr>
          <w:bCs/>
          <w:sz w:val="28"/>
          <w:szCs w:val="28"/>
        </w:rPr>
      </w:pPr>
      <w:r w:rsidRPr="002E7DBB">
        <w:rPr>
          <w:bCs/>
          <w:sz w:val="28"/>
          <w:szCs w:val="28"/>
        </w:rPr>
        <w:t>ТЭМ-18:</w:t>
      </w:r>
    </w:p>
    <w:p w14:paraId="3BF2CCFC"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Ремонт тепловозов ТО-3 - 451 тыс.руб. (66 ед. ремонта) - специалист предлагает принять затраты на единицу ремонта по факту отчетного периода с индексом МЭР 104,3 на 2022 год, количество ремонтов 66 ед. по предложению организации. </w:t>
      </w:r>
    </w:p>
    <w:p w14:paraId="6CAEA3CE" w14:textId="77777777" w:rsidR="002E7DBB" w:rsidRPr="002E7DBB" w:rsidRDefault="002E7DBB" w:rsidP="002E7DBB">
      <w:pPr>
        <w:tabs>
          <w:tab w:val="left" w:pos="1276"/>
        </w:tabs>
        <w:ind w:firstLine="709"/>
        <w:jc w:val="both"/>
        <w:rPr>
          <w:bCs/>
          <w:sz w:val="28"/>
          <w:szCs w:val="28"/>
        </w:rPr>
      </w:pPr>
      <w:r w:rsidRPr="002E7DBB">
        <w:rPr>
          <w:bCs/>
          <w:sz w:val="28"/>
          <w:szCs w:val="28"/>
        </w:rPr>
        <w:t>Ремонт тепловозов ТР-1 – 269,8 тыс.руб. (17 ед. ремонтов) -</w:t>
      </w:r>
      <w:r w:rsidRPr="002E7DBB">
        <w:t xml:space="preserve"> </w:t>
      </w:r>
      <w:r w:rsidRPr="002E7DBB">
        <w:rPr>
          <w:bCs/>
          <w:sz w:val="28"/>
          <w:szCs w:val="28"/>
        </w:rPr>
        <w:t xml:space="preserve">специалист предлагает принять затраты на единицу ремонта по факту отчетного периода с индексом МЭР 104,3 на 2022 год, количество ремонтов 17 ед. по предложению организации. </w:t>
      </w:r>
    </w:p>
    <w:p w14:paraId="02CF01E3"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Ремонт тепловозов ТР-2 – 431,8 тыс.руб. (4 ед. ремонтов) - специалист предлагает принять затраты на единицу ремонта по факту отчетного периода с индексом МЭР 104,3 на 2022 год, количество ремонтов 4 ед. по предложению организации. </w:t>
      </w:r>
    </w:p>
    <w:p w14:paraId="5A88123E"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СР тепловозов - 2349 тыс.руб. на 1 ед. - специалист предлагает принять затраты по предложению организации. </w:t>
      </w:r>
    </w:p>
    <w:p w14:paraId="3130B7E2" w14:textId="77777777" w:rsidR="002E7DBB" w:rsidRPr="002E7DBB" w:rsidRDefault="002E7DBB" w:rsidP="002E7DBB">
      <w:pPr>
        <w:tabs>
          <w:tab w:val="left" w:pos="1276"/>
        </w:tabs>
        <w:ind w:firstLine="709"/>
        <w:jc w:val="both"/>
        <w:rPr>
          <w:bCs/>
          <w:sz w:val="28"/>
          <w:szCs w:val="28"/>
        </w:rPr>
      </w:pPr>
      <w:r w:rsidRPr="002E7DBB">
        <w:rPr>
          <w:bCs/>
          <w:sz w:val="28"/>
          <w:szCs w:val="28"/>
        </w:rPr>
        <w:t>ТЭМ-2:</w:t>
      </w:r>
    </w:p>
    <w:p w14:paraId="350B1E09"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Ремонт тепловозов ТО-3 - 96 тыс.руб. (23 ед. ремонта) - специалист предлагает принять затраты на единицу ремонта по факту отчетного периода с индексом МЭР 104,3 на 2022 год, количество ремонтов 23 ед. по предложению организации. </w:t>
      </w:r>
    </w:p>
    <w:p w14:paraId="068C1D4F"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Ремонт тепловозов ТР-1 – 174 тыс.руб. (6 ед. ремонтов) - специалист предлагает принять затраты на единицу ремонта по факту отчетного периода с индексом МЭР 104,3 на 2022 год, количество ремонтов 6 ед. по предложению организации. </w:t>
      </w:r>
    </w:p>
    <w:p w14:paraId="484D119A"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Ремонт тепловозов ТР-2 – 82 тыс.руб. (1 ед. ремонтов) - специалист предлагает принять затраты на единицу ремонта по факту отчетного периода с индексом МЭР 104,3 на 2022 год, количество ремонтов 1 ед. по предложению организации. </w:t>
      </w:r>
    </w:p>
    <w:p w14:paraId="4FA919BC"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СР тепловозов - 4698 тыс.руб. на 2 ед. - специалист предлагает принять затраты по предложению организации (расчет затрат, дефектные акты о выявленных неисправностях тепловозов №8429, №5469 (том 3). </w:t>
      </w:r>
    </w:p>
    <w:p w14:paraId="254D2481" w14:textId="77777777" w:rsidR="002E7DBB" w:rsidRPr="002E7DBB" w:rsidRDefault="002E7DBB" w:rsidP="002E7DBB">
      <w:pPr>
        <w:tabs>
          <w:tab w:val="left" w:pos="1276"/>
        </w:tabs>
        <w:ind w:firstLine="709"/>
        <w:jc w:val="both"/>
        <w:rPr>
          <w:bCs/>
          <w:sz w:val="28"/>
          <w:szCs w:val="28"/>
        </w:rPr>
      </w:pPr>
      <w:r w:rsidRPr="002E7DBB">
        <w:rPr>
          <w:bCs/>
          <w:sz w:val="28"/>
          <w:szCs w:val="28"/>
        </w:rPr>
        <w:t>КР пути – 19305 тыс.руб. на 0,925 км - специалист предлагает принять затраты по предложению организации в соответствии с представленным расчетом затрат на материалы, счет-фактурами на материалы, дефектным актом на перегон ст. Ольжерасс – ст. Томусинская (том 3).</w:t>
      </w:r>
    </w:p>
    <w:p w14:paraId="1B7E2F39"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Смена стрелочных переводов – 3526 тыс.руб. на 3 ед. - специалист предлагает принять затраты на единицу ремонта по факту отчетного периода с индексом МЭР 104,3 на 2022 год, количество ремонтов 3 ед. по предложению организации (расчет затрат на материалы ВСП, счет-фактуры, конкурентные карты на материалы, дефектные акты: ст. Ольжерасс - стрелочный перевод № 11, ст. Распадская - стрелочные переводы № 7, №5 (том 3). </w:t>
      </w:r>
    </w:p>
    <w:p w14:paraId="52E666B0"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Подъемочный ремонт жд пути – 27 тыс.руб. (0,2 км.) - специалист предлагает принять затраты по предложению организации (расчет затрат на материалы ВСП, дефектный акт ст. Ольжерасс (том 3). </w:t>
      </w:r>
    </w:p>
    <w:p w14:paraId="6BFE44A1" w14:textId="77777777" w:rsidR="002E7DBB" w:rsidRPr="002E7DBB" w:rsidRDefault="002E7DBB" w:rsidP="002E7DBB">
      <w:pPr>
        <w:tabs>
          <w:tab w:val="left" w:pos="1276"/>
        </w:tabs>
        <w:ind w:firstLine="709"/>
        <w:jc w:val="both"/>
        <w:rPr>
          <w:bCs/>
          <w:sz w:val="28"/>
          <w:szCs w:val="28"/>
        </w:rPr>
      </w:pPr>
      <w:r w:rsidRPr="002E7DBB">
        <w:rPr>
          <w:bCs/>
          <w:sz w:val="28"/>
          <w:szCs w:val="28"/>
        </w:rPr>
        <w:t>Текущее содержание и ремонт жд пути – 3492 тыс.руб. (55,875 км.) - специалист предлагает принять затраты на единицу ремонта по факту отчетного периода с индексом МЭР 104,3 на 2022 год, количество ремонтов 55,875 км. по предложению организации (расчет затрат на материалы ВСП, дефектные акты на замену негодных шпал (том 3).</w:t>
      </w:r>
    </w:p>
    <w:p w14:paraId="149BB466" w14:textId="77777777" w:rsidR="002E7DBB" w:rsidRPr="002E7DBB" w:rsidRDefault="002E7DBB" w:rsidP="002E7DBB">
      <w:pPr>
        <w:tabs>
          <w:tab w:val="left" w:pos="1276"/>
        </w:tabs>
        <w:ind w:firstLine="709"/>
        <w:jc w:val="both"/>
        <w:rPr>
          <w:bCs/>
          <w:sz w:val="28"/>
          <w:szCs w:val="28"/>
        </w:rPr>
      </w:pPr>
      <w:r w:rsidRPr="002E7DBB">
        <w:rPr>
          <w:bCs/>
          <w:sz w:val="28"/>
          <w:szCs w:val="28"/>
        </w:rPr>
        <w:t>Текущее содержание и ремонт стрелочных переводов – 3086 тыс.руб. (98 ед.) - специалист предлагает принять затраты на единицу ремонта по факту отчетного периода с индексом МЭР 104,3 на 2022 год, количество ремонтов 98 ед. по предложению организации (расчет затрат на материалы ВСП, дефектные акты на замену брусьев, крестовин, рамных рельсов (том 3).</w:t>
      </w:r>
    </w:p>
    <w:p w14:paraId="346473B7"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Текущий ремонт зданий – 467 тыс.руб. - специалист предлагает принять затраты по факту отчетного периода с индексом МЭР 104,3 на 2022 год (план на текущий ремонт зданий (том 3), данные бухгалтерского учета по факту 2021 года (ОСВ сч.23 – том 1). </w:t>
      </w:r>
    </w:p>
    <w:p w14:paraId="0CB7F1F9"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Ремонт автомобилей – 418 тыс.руб. - специалист предлагает принять затраты по предложению организации (расчет затрат на материалы участка АТУ – ремонт погрузчика </w:t>
      </w:r>
      <w:r w:rsidRPr="002E7DBB">
        <w:rPr>
          <w:bCs/>
          <w:sz w:val="28"/>
          <w:szCs w:val="28"/>
          <w:lang w:val="en-US"/>
        </w:rPr>
        <w:t>Hitachi</w:t>
      </w:r>
      <w:r w:rsidRPr="002E7DBB">
        <w:rPr>
          <w:bCs/>
          <w:sz w:val="28"/>
          <w:szCs w:val="28"/>
        </w:rPr>
        <w:t xml:space="preserve"> (том 3).</w:t>
      </w:r>
    </w:p>
    <w:p w14:paraId="07CAA3AB" w14:textId="77777777" w:rsidR="002E7DBB" w:rsidRPr="002E7DBB" w:rsidRDefault="002E7DBB" w:rsidP="002E7DBB">
      <w:pPr>
        <w:tabs>
          <w:tab w:val="left" w:pos="1276"/>
        </w:tabs>
        <w:ind w:firstLine="709"/>
        <w:jc w:val="both"/>
        <w:rPr>
          <w:bCs/>
          <w:sz w:val="28"/>
          <w:szCs w:val="28"/>
        </w:rPr>
      </w:pPr>
      <w:r w:rsidRPr="002E7DBB">
        <w:rPr>
          <w:bCs/>
          <w:sz w:val="28"/>
          <w:szCs w:val="28"/>
        </w:rPr>
        <w:t>Ремонт путевой техники – 3574 тыс.руб. - специалист предлагает принять затраты по предложению организации (расчет затрат на материалы на содержание путевых машин – замена дизель-генератора снегоуборочной машины СМ-2 №8682 (дефектный акт от 30.09.21, акт дизель-генераторной установки от 06.09.2021, КП на новую установку от 14.09.21, том 3 с.334-336, ремонт снегоуборочной машины СМ2 №1700 (дефектный акт от 27.09.2021, КП АО Трансмаш от 10.09.2021 на вентиляторы, том 3 с.337-339).</w:t>
      </w:r>
    </w:p>
    <w:p w14:paraId="03F5922B" w14:textId="77777777" w:rsidR="002E7DBB" w:rsidRPr="002E7DBB" w:rsidRDefault="002E7DBB" w:rsidP="002E7DBB">
      <w:pPr>
        <w:tabs>
          <w:tab w:val="left" w:pos="1276"/>
        </w:tabs>
        <w:ind w:firstLine="720"/>
        <w:jc w:val="both"/>
        <w:rPr>
          <w:sz w:val="28"/>
          <w:szCs w:val="28"/>
        </w:rPr>
      </w:pPr>
      <w:r w:rsidRPr="002E7DBB">
        <w:rPr>
          <w:b/>
          <w:sz w:val="28"/>
          <w:szCs w:val="28"/>
        </w:rPr>
        <w:t>6.2. Ремонт подрядным способом</w:t>
      </w:r>
      <w:r w:rsidRPr="002E7DBB">
        <w:rPr>
          <w:sz w:val="28"/>
          <w:szCs w:val="28"/>
        </w:rPr>
        <w:t xml:space="preserve"> </w:t>
      </w:r>
      <w:r w:rsidRPr="002E7DBB">
        <w:rPr>
          <w:sz w:val="28"/>
          <w:szCs w:val="28"/>
          <w:u w:val="single"/>
        </w:rPr>
        <w:t>в отчетном периоде</w:t>
      </w:r>
      <w:r w:rsidRPr="002E7DBB">
        <w:rPr>
          <w:sz w:val="28"/>
          <w:szCs w:val="28"/>
        </w:rPr>
        <w:t xml:space="preserve"> проведен организацией на сумму 8422 тыс.руб., из них 24 тыс.руб. учтены в прямых расходах (сч.20), 8398 тыс.руб. – учтены в общепроизводственных расходах (сч.23), в том числе:</w:t>
      </w:r>
    </w:p>
    <w:p w14:paraId="7EF53430" w14:textId="77777777" w:rsidR="002E7DBB" w:rsidRPr="002E7DBB" w:rsidRDefault="002E7DBB" w:rsidP="002E7DBB">
      <w:pPr>
        <w:tabs>
          <w:tab w:val="left" w:pos="1276"/>
        </w:tabs>
        <w:ind w:firstLine="709"/>
        <w:jc w:val="both"/>
        <w:rPr>
          <w:bCs/>
          <w:sz w:val="28"/>
          <w:szCs w:val="28"/>
        </w:rPr>
      </w:pPr>
      <w:r w:rsidRPr="002E7DBB">
        <w:rPr>
          <w:bCs/>
          <w:sz w:val="28"/>
          <w:szCs w:val="28"/>
        </w:rPr>
        <w:t>ТЭМ-18:</w:t>
      </w:r>
    </w:p>
    <w:p w14:paraId="1FE01AF6" w14:textId="77777777" w:rsidR="002E7DBB" w:rsidRPr="002E7DBB" w:rsidRDefault="002E7DBB" w:rsidP="002E7DBB">
      <w:pPr>
        <w:tabs>
          <w:tab w:val="left" w:pos="1276"/>
        </w:tabs>
        <w:ind w:firstLine="709"/>
        <w:jc w:val="both"/>
        <w:rPr>
          <w:bCs/>
          <w:sz w:val="28"/>
          <w:szCs w:val="28"/>
        </w:rPr>
      </w:pPr>
      <w:r w:rsidRPr="002E7DBB">
        <w:rPr>
          <w:bCs/>
          <w:sz w:val="28"/>
          <w:szCs w:val="28"/>
        </w:rPr>
        <w:t>Ремонт тепловоза ТР-3 – 229 тыс.руб. на 1 ед. – подтверждены в ОСВ сч.23 Капитальный ремонт собственного оборудования (том 9) - перевозка деталей ООО "АТП Южкузбассуголь" договор №ДГТП7-000046, сч-ф №1366 от 30.04.21, 1464 от 01.05.21, 1640 от 20.05.21; освидетельствование колесных пар АО "Кузнецкпогрузтранс" договор №ДГТПЮП001264, сч-ф №КПТ0000000000000333 от 26.05.21.</w:t>
      </w:r>
    </w:p>
    <w:p w14:paraId="73771D37" w14:textId="77777777" w:rsidR="002E7DBB" w:rsidRPr="002E7DBB" w:rsidRDefault="002E7DBB" w:rsidP="002E7DBB">
      <w:pPr>
        <w:tabs>
          <w:tab w:val="left" w:pos="1276"/>
        </w:tabs>
        <w:ind w:firstLine="709"/>
        <w:jc w:val="both"/>
        <w:rPr>
          <w:bCs/>
          <w:sz w:val="28"/>
          <w:szCs w:val="28"/>
        </w:rPr>
      </w:pPr>
      <w:r w:rsidRPr="002E7DBB">
        <w:rPr>
          <w:bCs/>
          <w:sz w:val="28"/>
          <w:szCs w:val="28"/>
        </w:rPr>
        <w:t>КР тепловоза – 2545 тыс.руб. - подтверждены в ОСВ сч.23 Капитальный ремонт собственного оборудования (том 9) - перевозка деталей ООО "АТП Южкузбассуголь" договор №ДГТП7-000046, сч-ф №1765 от 31.05.21, 2193 от 30.06.21, 2060 от 20.06.21, 2490 от 20.07.21, 2788 от 02.08.21, 3692 от 20.10.21, освидетельствование колесных пар АО "Кузнецкпогрузтранс" договор №ДГТПЮП001264, сч-ф №КПТ0000000000000477, 478 от 28.07.21, ремонт эл.машин АО "Кузнецкпогрузтранс" договор №ДГТПЮП001264 сч-ф №КПТ0000000000000488, 489 от 30.07.21, 558 от 30.08.21, ремонт коленчатого вала АО "УТРЗ" договор ДГТП7-001349 сч-ф №447 от 04.10.21, ремонт воздухораспределителей АО "ВРК-2" договор №ДГТП7-000799, сч-ф №АНКУ-0700185, 186 от 09.07.21.</w:t>
      </w:r>
    </w:p>
    <w:p w14:paraId="3BA8BC9E" w14:textId="77777777" w:rsidR="002E7DBB" w:rsidRPr="002E7DBB" w:rsidRDefault="002E7DBB" w:rsidP="002E7DBB">
      <w:pPr>
        <w:tabs>
          <w:tab w:val="left" w:pos="1276"/>
        </w:tabs>
        <w:ind w:firstLine="709"/>
        <w:jc w:val="both"/>
        <w:rPr>
          <w:bCs/>
          <w:sz w:val="28"/>
          <w:szCs w:val="28"/>
        </w:rPr>
      </w:pPr>
      <w:r w:rsidRPr="002E7DBB">
        <w:rPr>
          <w:bCs/>
          <w:sz w:val="28"/>
          <w:szCs w:val="28"/>
        </w:rPr>
        <w:t>СР тепловоза – 2787 тыс.руб. - подтверждены в ОСВ по сч.23 Капитальный ремонт собственного оборудования (том 9): перевозка деталей ООО "АТП Южкузбассуголь" договор №ДГТП7-000046, сч-ф №3429 от 30.09.21, 3531 от 01.10.21, 3692 от 20.10.21, 3813 от 31.10.21, 4049 от 19.11.21, 4676 от 31.12.21, освидетельствование колесных пар АО "Кузнецкпогрузтранс" договор №ДГТПЮП001264, сч-ф №КПТ0000000000000939, 940, 941 от 28.12.21, ремонт эл.машин АО «Кузнецкпогрузтранс» договор №ДГТПЮП001264 сч-ф №КПТ0000000000000817, 818 от 09.11.21, 827, 828 от 25.11.21, 860, 861 от 30.11.21, 936, 937 от 27.12.21, ремонт коленчатого вала АО «УТРЗ» договор ДГТП7-001349 сч-ф №598 от 23.12.21, ремонт воздухораспределителей АО "ВРК-2" договор №ДГТП7-000799, сч-ф №АНКУ-1100098, 99 от 10.11.21.</w:t>
      </w:r>
    </w:p>
    <w:p w14:paraId="5358DA21" w14:textId="77777777" w:rsidR="002E7DBB" w:rsidRPr="002E7DBB" w:rsidRDefault="002E7DBB" w:rsidP="002E7DBB">
      <w:pPr>
        <w:tabs>
          <w:tab w:val="left" w:pos="1276"/>
        </w:tabs>
        <w:ind w:firstLine="709"/>
        <w:jc w:val="both"/>
        <w:rPr>
          <w:bCs/>
          <w:sz w:val="28"/>
          <w:szCs w:val="28"/>
        </w:rPr>
      </w:pPr>
      <w:r w:rsidRPr="002E7DBB">
        <w:rPr>
          <w:bCs/>
          <w:sz w:val="28"/>
          <w:szCs w:val="28"/>
        </w:rPr>
        <w:t>ТЭМ-2:</w:t>
      </w:r>
    </w:p>
    <w:p w14:paraId="12B510F0" w14:textId="77777777" w:rsidR="002E7DBB" w:rsidRPr="002E7DBB" w:rsidRDefault="002E7DBB" w:rsidP="002E7DBB">
      <w:pPr>
        <w:tabs>
          <w:tab w:val="left" w:pos="1276"/>
        </w:tabs>
        <w:ind w:firstLine="709"/>
        <w:jc w:val="both"/>
        <w:rPr>
          <w:bCs/>
          <w:sz w:val="28"/>
          <w:szCs w:val="28"/>
        </w:rPr>
      </w:pPr>
      <w:r w:rsidRPr="002E7DBB">
        <w:rPr>
          <w:bCs/>
          <w:sz w:val="28"/>
          <w:szCs w:val="28"/>
        </w:rPr>
        <w:t>ТР-2 тепловоза – 16 тыс.руб. - подтверждены услуги крана ООО АТП ЮКУ, сч-ф №2639 от 31.07.21 (том 9).</w:t>
      </w:r>
    </w:p>
    <w:p w14:paraId="47577EB6" w14:textId="77777777" w:rsidR="002E7DBB" w:rsidRPr="002E7DBB" w:rsidRDefault="002E7DBB" w:rsidP="002E7DBB">
      <w:pPr>
        <w:tabs>
          <w:tab w:val="left" w:pos="1276"/>
        </w:tabs>
        <w:ind w:firstLine="709"/>
        <w:jc w:val="both"/>
        <w:rPr>
          <w:bCs/>
          <w:sz w:val="28"/>
          <w:szCs w:val="28"/>
        </w:rPr>
      </w:pPr>
      <w:r w:rsidRPr="002E7DBB">
        <w:rPr>
          <w:bCs/>
          <w:sz w:val="28"/>
          <w:szCs w:val="28"/>
        </w:rPr>
        <w:t>ТР-3 – 351 тыс.руб. – подтверждены ОСВ сч.23 Кап.ремонт собственного оборудования, Тепловоз ТЭМ-2УМ №649 (том 9): перевозка деталей а/транспортом ООО «АТП Южкузбассуголь» договор №ДГТП7-000046, сч-ф №4517 от 20.12.21, 4676 от 31.12.21 том 13 с.251, ремонт воздухораспределителей АО «ВРК-2» договор ДГТП7-000799, справка за декабрь, освидетельствование колесных пар Западно-Сибирская дирекция тяги договор №ДГТП7-001357 сч-ф №1862413/12000096 от 22.12.21; текущий ремонт собственного оборудования: перевозка колесных пар ООО «АТП ЮКУ» договор №ДГТП7-000046, сч-ф №799 от 19.03.21, 872 от 31.03.21, освидетельствование КП АО КПТ договор №ДГТПЮП001264, сч-ф №206 от 31.03.21.</w:t>
      </w:r>
    </w:p>
    <w:p w14:paraId="02A4D673" w14:textId="77777777" w:rsidR="002E7DBB" w:rsidRPr="002E7DBB" w:rsidRDefault="002E7DBB" w:rsidP="002E7DBB">
      <w:pPr>
        <w:tabs>
          <w:tab w:val="left" w:pos="1276"/>
        </w:tabs>
        <w:ind w:firstLine="709"/>
        <w:jc w:val="both"/>
        <w:rPr>
          <w:bCs/>
          <w:sz w:val="28"/>
          <w:szCs w:val="28"/>
        </w:rPr>
      </w:pPr>
      <w:r w:rsidRPr="002E7DBB">
        <w:rPr>
          <w:bCs/>
          <w:sz w:val="28"/>
          <w:szCs w:val="28"/>
        </w:rPr>
        <w:t>Сплошная смена рельс – 12 тыс.руб. – подтверждены услуги автогрейдера ООО АТП "ЮКУ" № ДГТП7-000046 сч-ф №1766 от 31.05.21 том 9 с.209.</w:t>
      </w:r>
    </w:p>
    <w:p w14:paraId="08C3B473" w14:textId="77777777" w:rsidR="002E7DBB" w:rsidRPr="002E7DBB" w:rsidRDefault="002E7DBB" w:rsidP="002E7DBB">
      <w:pPr>
        <w:tabs>
          <w:tab w:val="left" w:pos="1276"/>
        </w:tabs>
        <w:ind w:firstLine="709"/>
        <w:jc w:val="both"/>
        <w:rPr>
          <w:bCs/>
          <w:sz w:val="28"/>
          <w:szCs w:val="28"/>
        </w:rPr>
      </w:pPr>
      <w:r w:rsidRPr="002E7DBB">
        <w:rPr>
          <w:bCs/>
          <w:sz w:val="28"/>
          <w:szCs w:val="28"/>
        </w:rPr>
        <w:t>КР жд моста – 951 тыс.руб. – подтверждены договором с ООО «АРМСТРОЙ» договор №ДГТП7-001350 сч-ф, акты №15 от 23.07.21, 24 от 01.10.21, том 9 с.257-291, ООО «МежТрансКом» договор ДГТП7-000482 сч-ф №402 от 10.08.21, том 9 с.292-311.</w:t>
      </w:r>
    </w:p>
    <w:p w14:paraId="56EE5BDF" w14:textId="77777777" w:rsidR="002E7DBB" w:rsidRPr="002E7DBB" w:rsidRDefault="002E7DBB" w:rsidP="002E7DBB">
      <w:pPr>
        <w:tabs>
          <w:tab w:val="left" w:pos="1276"/>
        </w:tabs>
        <w:ind w:firstLine="709"/>
        <w:jc w:val="both"/>
        <w:rPr>
          <w:bCs/>
          <w:sz w:val="28"/>
          <w:szCs w:val="28"/>
        </w:rPr>
      </w:pPr>
      <w:r w:rsidRPr="002E7DBB">
        <w:rPr>
          <w:bCs/>
          <w:sz w:val="28"/>
          <w:szCs w:val="28"/>
        </w:rPr>
        <w:t>Содержание локомотивов – 47 тыс.руб. – подтверждены в ОСВ сч.23 ремонт автосцепок и воздухораспределителей (договор АО «ВРК-2» №ДГТП7-000799 том 9, сч-ф №№АНКУ-0300295, 0300294 от 26.03.21, 0400472 от 23.04.21, 0600091 от 11.06.21, 0900169 от 10.09.21).</w:t>
      </w:r>
    </w:p>
    <w:p w14:paraId="11475E69" w14:textId="77777777" w:rsidR="002E7DBB" w:rsidRPr="002E7DBB" w:rsidRDefault="002E7DBB" w:rsidP="002E7DBB">
      <w:pPr>
        <w:tabs>
          <w:tab w:val="left" w:pos="1276"/>
        </w:tabs>
        <w:ind w:firstLine="709"/>
        <w:jc w:val="both"/>
        <w:rPr>
          <w:bCs/>
          <w:sz w:val="28"/>
          <w:szCs w:val="28"/>
        </w:rPr>
      </w:pPr>
      <w:r w:rsidRPr="002E7DBB">
        <w:rPr>
          <w:bCs/>
          <w:sz w:val="28"/>
          <w:szCs w:val="28"/>
        </w:rPr>
        <w:t>Ремонт электрооборудования – 56 тыс.руб. – подтверждены договором с ИП Тишинов ИВ акт №37 от 03.03.21, 160 от 16.11.21, том 9, с.373-374, ООО «ЦСО» сч-ф №УТ-27 от 01.03.21, том 9 с.377, авансовый отчет Пиковер ОА том 9 с.387-388.</w:t>
      </w:r>
    </w:p>
    <w:p w14:paraId="79FD959E" w14:textId="77777777" w:rsidR="002E7DBB" w:rsidRPr="002E7DBB" w:rsidRDefault="002E7DBB" w:rsidP="002E7DBB">
      <w:pPr>
        <w:tabs>
          <w:tab w:val="left" w:pos="1276"/>
        </w:tabs>
        <w:ind w:firstLine="709"/>
        <w:jc w:val="both"/>
        <w:rPr>
          <w:bCs/>
          <w:sz w:val="28"/>
          <w:szCs w:val="28"/>
        </w:rPr>
      </w:pPr>
      <w:r w:rsidRPr="002E7DBB">
        <w:rPr>
          <w:bCs/>
          <w:sz w:val="28"/>
          <w:szCs w:val="28"/>
        </w:rPr>
        <w:t>Текущий ремонт зданий – 65 тыс.руб. – подтверждены договором с ООО Фабрика сч-ф №1510 от 03.12.21 том 9 с.311.</w:t>
      </w:r>
    </w:p>
    <w:p w14:paraId="1061C670" w14:textId="77777777" w:rsidR="002E7DBB" w:rsidRPr="002E7DBB" w:rsidRDefault="002E7DBB" w:rsidP="002E7DBB">
      <w:pPr>
        <w:tabs>
          <w:tab w:val="left" w:pos="1276"/>
        </w:tabs>
        <w:ind w:firstLine="709"/>
        <w:jc w:val="both"/>
        <w:rPr>
          <w:bCs/>
          <w:sz w:val="28"/>
          <w:szCs w:val="28"/>
        </w:rPr>
      </w:pPr>
      <w:r w:rsidRPr="002E7DBB">
        <w:rPr>
          <w:bCs/>
          <w:sz w:val="28"/>
          <w:szCs w:val="28"/>
        </w:rPr>
        <w:t>Ремонт автомобилей – 842 тыс.руб. - подтверждены договором с ООО «Гермес Авто» договор №ДГТП7-001298, сч-ф том 9 с.312-336, ООО «Хит Машинери» сч-ф том 9 с.351-354, ООО «РТК» договор ДГТП7-001316 сч-ф том 9 с.357-364, ООО «Фаворит Авто» договор ДГТП7-001311 сч-ф том 9 с.337-350, ООО «Компания Тракторсервис» сч-ф том 9 с.355, ООО «КМПК-сервис НК» сч-ф том 9 с.356, авансовые отчеты Пиковер ОА том 9 с.379-386.</w:t>
      </w:r>
    </w:p>
    <w:p w14:paraId="120669DE" w14:textId="77777777" w:rsidR="002E7DBB" w:rsidRPr="002E7DBB" w:rsidRDefault="002E7DBB" w:rsidP="002E7DBB">
      <w:pPr>
        <w:tabs>
          <w:tab w:val="left" w:pos="1276"/>
        </w:tabs>
        <w:ind w:firstLine="709"/>
        <w:jc w:val="both"/>
        <w:rPr>
          <w:bCs/>
          <w:sz w:val="28"/>
          <w:szCs w:val="28"/>
        </w:rPr>
      </w:pPr>
      <w:r w:rsidRPr="002E7DBB">
        <w:rPr>
          <w:bCs/>
          <w:sz w:val="28"/>
          <w:szCs w:val="28"/>
        </w:rPr>
        <w:t>Ремонт путевой техники – 507 тыс.руб. - подтверждены договором с ИП Попов ЕВ сч-ф №10, 11 от 02.02.21, 26, 27 от 18.03.21, том 9 с.365-372, ООО «НИЦ Путеец» сч-ф №1 от 21.05.21, том 9 с.378, ООО «РусАвто» сч-ф №650 от 15.10.21, том 9 с.375-376.</w:t>
      </w:r>
    </w:p>
    <w:p w14:paraId="1B181F73" w14:textId="77777777" w:rsidR="002E7DBB" w:rsidRPr="002E7DBB" w:rsidRDefault="002E7DBB" w:rsidP="002E7DBB">
      <w:pPr>
        <w:tabs>
          <w:tab w:val="left" w:pos="1276"/>
        </w:tabs>
        <w:ind w:firstLine="709"/>
        <w:jc w:val="both"/>
        <w:rPr>
          <w:bCs/>
          <w:sz w:val="28"/>
          <w:szCs w:val="28"/>
        </w:rPr>
      </w:pPr>
      <w:r w:rsidRPr="002E7DBB">
        <w:rPr>
          <w:bCs/>
          <w:sz w:val="28"/>
          <w:szCs w:val="28"/>
          <w:u w:val="single"/>
        </w:rPr>
        <w:t>На период регулирования</w:t>
      </w:r>
      <w:r w:rsidRPr="002E7DBB">
        <w:rPr>
          <w:bCs/>
          <w:sz w:val="28"/>
          <w:szCs w:val="28"/>
        </w:rPr>
        <w:t xml:space="preserve"> организация предлагает ремонты подрядным способом на сумму 24930 тыс.руб., из них 32413 тыс.руб. организация предлагает учесть в прямых расходах (сч.20), 14483 тыс.руб. – в общехозяйственных расходах (сч.23).</w:t>
      </w:r>
    </w:p>
    <w:p w14:paraId="077B424B" w14:textId="77777777" w:rsidR="002E7DBB" w:rsidRPr="002E7DBB" w:rsidRDefault="002E7DBB" w:rsidP="002E7DBB">
      <w:pPr>
        <w:tabs>
          <w:tab w:val="left" w:pos="1276"/>
        </w:tabs>
        <w:ind w:firstLine="709"/>
        <w:jc w:val="both"/>
        <w:rPr>
          <w:bCs/>
          <w:sz w:val="28"/>
          <w:szCs w:val="28"/>
        </w:rPr>
      </w:pPr>
      <w:r w:rsidRPr="002E7DBB">
        <w:rPr>
          <w:bCs/>
          <w:sz w:val="28"/>
          <w:szCs w:val="28"/>
        </w:rPr>
        <w:t>Специалист считает экономически обоснованными и предлагает принять ремонты подрядным способом на сумму 23803 тыс.руб., из них 23803 тыс.руб. учесть в общехозяйственных расходах, в том числе:</w:t>
      </w:r>
    </w:p>
    <w:p w14:paraId="1EAADD9D" w14:textId="77777777" w:rsidR="002E7DBB" w:rsidRPr="002E7DBB" w:rsidRDefault="002E7DBB" w:rsidP="002E7DBB">
      <w:pPr>
        <w:tabs>
          <w:tab w:val="left" w:pos="1276"/>
        </w:tabs>
        <w:ind w:firstLine="709"/>
        <w:jc w:val="both"/>
        <w:rPr>
          <w:bCs/>
          <w:sz w:val="28"/>
          <w:szCs w:val="28"/>
        </w:rPr>
      </w:pPr>
      <w:r w:rsidRPr="002E7DBB">
        <w:rPr>
          <w:bCs/>
          <w:sz w:val="28"/>
          <w:szCs w:val="28"/>
        </w:rPr>
        <w:t>ТЭМ-18:</w:t>
      </w:r>
    </w:p>
    <w:p w14:paraId="1C048383" w14:textId="77777777" w:rsidR="002E7DBB" w:rsidRPr="002E7DBB" w:rsidRDefault="002E7DBB" w:rsidP="002E7DBB">
      <w:pPr>
        <w:tabs>
          <w:tab w:val="left" w:pos="1276"/>
        </w:tabs>
        <w:ind w:firstLine="709"/>
        <w:jc w:val="both"/>
        <w:rPr>
          <w:bCs/>
          <w:sz w:val="28"/>
          <w:szCs w:val="28"/>
        </w:rPr>
      </w:pPr>
      <w:r w:rsidRPr="002E7DBB">
        <w:rPr>
          <w:bCs/>
          <w:sz w:val="28"/>
          <w:szCs w:val="28"/>
        </w:rPr>
        <w:t>СР тепловозов - 2652 тыс.руб. на 1 ед., специалист предлагает принять затраты по предложению организации. В обоснование расходов организацией представлено: акт комиссионного осмотра от 15.10.21 колесных пар для обыкновенного освидетельствования колесных пар, договор ОАО РЖД №ДГТП7-001357 том 3 с.95-140, договор №ДГТПЮП001264, том 9 с.63 ремонт эл.машин АО "Кузнецкпогрузтранс", протокол №853186 от 20.01.2022, том 3 с.141, перевозка деталей в ремонт, заявка на услуги ООО АТП ЮКУ на 2022г, договор №ДГТП7-000046, том 9 с.144, ремонт воздухораспределителей, договор ООО НВК №ДГТП7-001391 от 01.03.2022, том 3 с.143-161.</w:t>
      </w:r>
    </w:p>
    <w:p w14:paraId="74360A42" w14:textId="77777777" w:rsidR="002E7DBB" w:rsidRPr="002E7DBB" w:rsidRDefault="002E7DBB" w:rsidP="002E7DBB">
      <w:pPr>
        <w:tabs>
          <w:tab w:val="left" w:pos="1276"/>
        </w:tabs>
        <w:ind w:firstLine="709"/>
        <w:jc w:val="both"/>
        <w:rPr>
          <w:bCs/>
          <w:sz w:val="28"/>
          <w:szCs w:val="28"/>
        </w:rPr>
      </w:pPr>
      <w:r w:rsidRPr="002E7DBB">
        <w:rPr>
          <w:bCs/>
          <w:sz w:val="28"/>
          <w:szCs w:val="28"/>
        </w:rPr>
        <w:t>ТЭМ-2:</w:t>
      </w:r>
    </w:p>
    <w:p w14:paraId="583485BA" w14:textId="77777777" w:rsidR="002E7DBB" w:rsidRPr="002E7DBB" w:rsidRDefault="002E7DBB" w:rsidP="002E7DBB">
      <w:pPr>
        <w:tabs>
          <w:tab w:val="left" w:pos="1276"/>
        </w:tabs>
        <w:ind w:firstLine="709"/>
        <w:jc w:val="both"/>
        <w:rPr>
          <w:bCs/>
          <w:sz w:val="28"/>
          <w:szCs w:val="28"/>
        </w:rPr>
      </w:pPr>
      <w:r w:rsidRPr="002E7DBB">
        <w:rPr>
          <w:bCs/>
          <w:sz w:val="28"/>
          <w:szCs w:val="28"/>
        </w:rPr>
        <w:t>СР тепловозов - 6154 тыс.руб. на 2 ед., специалист предлагает принять затраты по предложению организации. В обоснование расходов организацией представлено: акт комиссионного осмотра от 15.10.21 колесных пар для полного освидетельствования колесных пар, договор ОАО «РЖД» №ДГТП7-001357 том 3 с.95-140, ремонт эл.машин АО "Кузнецкпогрузтранс" договор №ДГТПЮП001264, том 9 с.63, ремонт коленвала Протокол №853186 от 20.01.2022, том 3 с.141,  перевозка деталей в ремонт, заявка на услуги ООО «АТП ЮКУ», договор №ДГТП7-000046, том 9 с.144, ремонт воздухораспределителей договор ООО «НВК» №ДГТП7-001391 от 01.03.2022, том 3 с.143-161.</w:t>
      </w:r>
    </w:p>
    <w:p w14:paraId="71FB253B" w14:textId="77777777" w:rsidR="002E7DBB" w:rsidRPr="002E7DBB" w:rsidRDefault="002E7DBB" w:rsidP="002E7DBB">
      <w:pPr>
        <w:tabs>
          <w:tab w:val="left" w:pos="1276"/>
        </w:tabs>
        <w:ind w:firstLine="709"/>
        <w:jc w:val="both"/>
        <w:rPr>
          <w:bCs/>
          <w:sz w:val="28"/>
          <w:szCs w:val="28"/>
        </w:rPr>
      </w:pPr>
      <w:r w:rsidRPr="002E7DBB">
        <w:rPr>
          <w:bCs/>
          <w:sz w:val="28"/>
          <w:szCs w:val="28"/>
        </w:rPr>
        <w:t>Капитальный ремонт моста жд – 12559 тыс.руб. специалист предлагает принять затраты по предложению организации. В обоснование расходов организацией представлено: на замену деформационных швов - научно-технический отчет СГУПС том 3 с.217-226 - замена швов 4 шт., договор ООО «АрмСтрой» №ДКТП7-001269 от 02.09.20, том 3 с.251-272, замена швов 8 шт. дополнение №3 к договору ООО «АрмСтрой» №ДГТП7-001350 от 01.06.21, том 3 с.235-250, ремонт асфальта: ведомость объема работ №6, локальный сметный расчет, том 3 с.273-277.</w:t>
      </w:r>
    </w:p>
    <w:p w14:paraId="4AD04184" w14:textId="77777777" w:rsidR="002E7DBB" w:rsidRPr="002E7DBB" w:rsidRDefault="002E7DBB" w:rsidP="002E7DBB">
      <w:pPr>
        <w:tabs>
          <w:tab w:val="left" w:pos="1276"/>
        </w:tabs>
        <w:ind w:firstLine="709"/>
        <w:jc w:val="both"/>
        <w:rPr>
          <w:bCs/>
          <w:sz w:val="28"/>
          <w:szCs w:val="28"/>
        </w:rPr>
      </w:pPr>
      <w:r w:rsidRPr="002E7DBB">
        <w:rPr>
          <w:bCs/>
          <w:sz w:val="28"/>
          <w:szCs w:val="28"/>
        </w:rPr>
        <w:t>Ремонт электрооборудования на сумму 67 тыс.руб. экономически необоснован. Документов, подтверждающих стоимость и необходимость ремонта (дефектные ведомости) в материалах тарифного дела не представлено. Специалист считает затраты экономически необоснованными, предлагает исключить в соответствии с пунктом п. 2.9. Методических рекомендаций.</w:t>
      </w:r>
    </w:p>
    <w:p w14:paraId="326E532C" w14:textId="77777777" w:rsidR="002E7DBB" w:rsidRPr="002E7DBB" w:rsidRDefault="002E7DBB" w:rsidP="002E7DBB">
      <w:pPr>
        <w:tabs>
          <w:tab w:val="left" w:pos="1276"/>
        </w:tabs>
        <w:ind w:firstLine="709"/>
        <w:jc w:val="both"/>
        <w:rPr>
          <w:bCs/>
          <w:sz w:val="28"/>
          <w:szCs w:val="28"/>
        </w:rPr>
      </w:pPr>
      <w:r w:rsidRPr="002E7DBB">
        <w:rPr>
          <w:bCs/>
          <w:sz w:val="28"/>
          <w:szCs w:val="28"/>
        </w:rPr>
        <w:t>Ремонт устройства СЦБ на сумму 102 тыс.руб. экономически необоснован. Документов, подтверждающих стоимость и необходимость ремонта (дефектные ведомости) в материалах тарифного дела не представлено. Специалист считает затраты экономически необоснованными, предлагает исключить в соответствии с пунктом п. 2.9. Методических рекомендаций.</w:t>
      </w:r>
    </w:p>
    <w:p w14:paraId="4D79A03E" w14:textId="77777777" w:rsidR="002E7DBB" w:rsidRPr="002E7DBB" w:rsidRDefault="002E7DBB" w:rsidP="002E7DBB">
      <w:pPr>
        <w:tabs>
          <w:tab w:val="left" w:pos="1276"/>
        </w:tabs>
        <w:ind w:firstLine="709"/>
        <w:jc w:val="both"/>
        <w:rPr>
          <w:bCs/>
          <w:sz w:val="28"/>
          <w:szCs w:val="28"/>
        </w:rPr>
      </w:pPr>
      <w:r w:rsidRPr="002E7DBB">
        <w:rPr>
          <w:bCs/>
          <w:sz w:val="28"/>
          <w:szCs w:val="28"/>
        </w:rPr>
        <w:t>Замена переездного оборудования – 1009 тыс.руб. специалист предлагает принять затраты по предложению организации. В обоснование расходов организацией представлено: ведомость объемов работ №5, локальный сметный расчет, том 3 с.310-316.</w:t>
      </w:r>
    </w:p>
    <w:p w14:paraId="4E053B85" w14:textId="77777777" w:rsidR="002E7DBB" w:rsidRPr="002E7DBB" w:rsidRDefault="002E7DBB" w:rsidP="002E7DBB">
      <w:pPr>
        <w:tabs>
          <w:tab w:val="left" w:pos="1276"/>
        </w:tabs>
        <w:ind w:firstLine="709"/>
        <w:jc w:val="both"/>
        <w:rPr>
          <w:bCs/>
          <w:sz w:val="28"/>
          <w:szCs w:val="28"/>
        </w:rPr>
      </w:pPr>
      <w:r w:rsidRPr="002E7DBB">
        <w:rPr>
          <w:bCs/>
          <w:sz w:val="28"/>
          <w:szCs w:val="28"/>
        </w:rPr>
        <w:t>Ремонт автомобилей на сумму 688 тыс.руб. экономически необоснован. Документов, подтверждающих стоимость и необходимость ремонта (дефектные ведомости) в материалах тарифного дела не представлено. Специалист считает затраты экономически необоснованными, предлагает исключить в соответствии с пунктом п. 2.9. Методических рекомендаций.</w:t>
      </w:r>
    </w:p>
    <w:p w14:paraId="39C944B8" w14:textId="77777777" w:rsidR="002E7DBB" w:rsidRPr="002E7DBB" w:rsidRDefault="002E7DBB" w:rsidP="002E7DBB">
      <w:pPr>
        <w:tabs>
          <w:tab w:val="left" w:pos="1276"/>
        </w:tabs>
        <w:ind w:firstLine="709"/>
        <w:jc w:val="both"/>
        <w:rPr>
          <w:bCs/>
          <w:sz w:val="28"/>
          <w:szCs w:val="28"/>
        </w:rPr>
      </w:pPr>
      <w:r w:rsidRPr="002E7DBB">
        <w:rPr>
          <w:bCs/>
          <w:sz w:val="28"/>
          <w:szCs w:val="28"/>
        </w:rPr>
        <w:t>Ремонт барьерного ограждения – 773,8 тыс.руб. специалист предлагает принять затраты по предложению организации. В обоснование расходов организацией представлено: ведомость объемов работ №4, локальный сметный расчет, КП от 05.05.21, счет на барьерное ограждение от 26.04.2021, том 3 с.327-331.</w:t>
      </w:r>
    </w:p>
    <w:p w14:paraId="795E13CB" w14:textId="77777777" w:rsidR="002E7DBB" w:rsidRPr="002E7DBB" w:rsidRDefault="002E7DBB" w:rsidP="002E7DBB">
      <w:pPr>
        <w:tabs>
          <w:tab w:val="left" w:pos="1276"/>
        </w:tabs>
        <w:ind w:firstLine="709"/>
        <w:jc w:val="both"/>
        <w:rPr>
          <w:bCs/>
          <w:sz w:val="28"/>
          <w:szCs w:val="28"/>
        </w:rPr>
      </w:pPr>
      <w:r w:rsidRPr="002E7DBB">
        <w:rPr>
          <w:bCs/>
          <w:sz w:val="28"/>
          <w:szCs w:val="28"/>
        </w:rPr>
        <w:t>Ремонт путевой техники - 271 тыс.руб. специалист предлагает принять затраты по договору на 3 единицы редукторных колесных пар, 2 единицы бегунковых колесных пар. Согласно калькуляциям к договору затраты приняты в размере 271 тыс.руб. В обоснование расходов организацией представлено: освидетельствование колесных пар ВПРС согласно Руководству по формированию, освидетельствованию, ремонту и осмотру колесных пар специального подвижного состава; договор №ДГТП7-001140 с ООО «УралРемМаш», том 3 с.340-354.</w:t>
      </w:r>
    </w:p>
    <w:p w14:paraId="292A417E" w14:textId="77777777" w:rsidR="002E7DBB" w:rsidRPr="002E7DBB" w:rsidRDefault="002E7DBB" w:rsidP="002E7DBB">
      <w:pPr>
        <w:tabs>
          <w:tab w:val="left" w:pos="1276"/>
        </w:tabs>
        <w:ind w:firstLine="720"/>
        <w:jc w:val="both"/>
        <w:rPr>
          <w:bCs/>
          <w:sz w:val="28"/>
          <w:szCs w:val="28"/>
        </w:rPr>
      </w:pPr>
      <w:r w:rsidRPr="002E7DBB">
        <w:rPr>
          <w:bCs/>
          <w:sz w:val="28"/>
          <w:szCs w:val="28"/>
          <w:u w:val="single"/>
        </w:rPr>
        <w:t>Всего затраты на ремонт и техническое обслуживание основных средств на период регулирования специалист предлагает принять</w:t>
      </w:r>
      <w:r w:rsidRPr="002E7DBB">
        <w:rPr>
          <w:bCs/>
          <w:sz w:val="28"/>
          <w:szCs w:val="28"/>
        </w:rPr>
        <w:t xml:space="preserve"> в размере 66250 тыс.руб., из них 29436 тыс.руб. специалист предлагает учесть в прямых расходах, 36814 тыс.руб. – в общехозяйственных расходах.</w:t>
      </w:r>
    </w:p>
    <w:p w14:paraId="551F443B" w14:textId="77777777" w:rsidR="002E7DBB" w:rsidRPr="002E7DBB" w:rsidRDefault="002E7DBB" w:rsidP="002E7DBB">
      <w:pPr>
        <w:tabs>
          <w:tab w:val="left" w:pos="1276"/>
        </w:tabs>
        <w:ind w:firstLine="720"/>
        <w:jc w:val="both"/>
        <w:rPr>
          <w:bCs/>
          <w:sz w:val="28"/>
          <w:szCs w:val="28"/>
        </w:rPr>
      </w:pPr>
      <w:r w:rsidRPr="002E7DBB">
        <w:rPr>
          <w:bCs/>
          <w:sz w:val="28"/>
          <w:szCs w:val="28"/>
        </w:rPr>
        <w:t>Расчетная таблица по ремонтам приведена ниже:</w:t>
      </w:r>
    </w:p>
    <w:p w14:paraId="2B8973E3" w14:textId="46881011" w:rsidR="002E7DBB" w:rsidRPr="002E7DBB" w:rsidRDefault="002E7DBB" w:rsidP="002E7DBB">
      <w:pPr>
        <w:tabs>
          <w:tab w:val="left" w:pos="1276"/>
        </w:tabs>
        <w:jc w:val="both"/>
        <w:rPr>
          <w:bCs/>
          <w:sz w:val="28"/>
          <w:szCs w:val="28"/>
        </w:rPr>
      </w:pPr>
      <w:r w:rsidRPr="002E7DBB">
        <w:rPr>
          <w:noProof/>
        </w:rPr>
        <w:drawing>
          <wp:inline distT="0" distB="0" distL="0" distR="0" wp14:anchorId="1F38193B" wp14:editId="5223A54C">
            <wp:extent cx="6296025" cy="831532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6025" cy="8315325"/>
                    </a:xfrm>
                    <a:prstGeom prst="rect">
                      <a:avLst/>
                    </a:prstGeom>
                    <a:noFill/>
                    <a:ln>
                      <a:noFill/>
                    </a:ln>
                  </pic:spPr>
                </pic:pic>
              </a:graphicData>
            </a:graphic>
          </wp:inline>
        </w:drawing>
      </w:r>
    </w:p>
    <w:p w14:paraId="532F86E2" w14:textId="77777777" w:rsidR="002E7DBB" w:rsidRPr="002E7DBB" w:rsidRDefault="002E7DBB" w:rsidP="002E7DBB">
      <w:pPr>
        <w:tabs>
          <w:tab w:val="left" w:pos="1276"/>
        </w:tabs>
        <w:jc w:val="both"/>
        <w:rPr>
          <w:bCs/>
          <w:sz w:val="28"/>
          <w:szCs w:val="28"/>
        </w:rPr>
      </w:pPr>
    </w:p>
    <w:p w14:paraId="61566783" w14:textId="0C48D677" w:rsidR="002E7DBB" w:rsidRPr="002E7DBB" w:rsidRDefault="002E7DBB" w:rsidP="002E7DBB">
      <w:pPr>
        <w:tabs>
          <w:tab w:val="left" w:pos="1276"/>
        </w:tabs>
        <w:jc w:val="both"/>
        <w:rPr>
          <w:bCs/>
          <w:sz w:val="28"/>
          <w:szCs w:val="28"/>
        </w:rPr>
      </w:pPr>
      <w:r w:rsidRPr="002E7DBB">
        <w:rPr>
          <w:noProof/>
        </w:rPr>
        <w:drawing>
          <wp:inline distT="0" distB="0" distL="0" distR="0" wp14:anchorId="462CB0FE" wp14:editId="2B354628">
            <wp:extent cx="6296025" cy="648652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6025" cy="6486525"/>
                    </a:xfrm>
                    <a:prstGeom prst="rect">
                      <a:avLst/>
                    </a:prstGeom>
                    <a:noFill/>
                    <a:ln>
                      <a:noFill/>
                    </a:ln>
                  </pic:spPr>
                </pic:pic>
              </a:graphicData>
            </a:graphic>
          </wp:inline>
        </w:drawing>
      </w:r>
    </w:p>
    <w:p w14:paraId="4ACDFD82" w14:textId="77777777" w:rsidR="002E7DBB" w:rsidRPr="002E7DBB" w:rsidRDefault="002E7DBB" w:rsidP="002E7DBB">
      <w:pPr>
        <w:tabs>
          <w:tab w:val="left" w:pos="1276"/>
        </w:tabs>
        <w:jc w:val="both"/>
        <w:rPr>
          <w:bCs/>
          <w:sz w:val="28"/>
          <w:szCs w:val="28"/>
        </w:rPr>
      </w:pPr>
    </w:p>
    <w:p w14:paraId="5B8333CD" w14:textId="77777777" w:rsidR="002E7DBB" w:rsidRPr="002E7DBB" w:rsidRDefault="002E7DBB" w:rsidP="002E7DBB">
      <w:pPr>
        <w:tabs>
          <w:tab w:val="left" w:pos="1276"/>
        </w:tabs>
        <w:ind w:firstLine="709"/>
        <w:jc w:val="both"/>
        <w:rPr>
          <w:bCs/>
          <w:sz w:val="28"/>
          <w:szCs w:val="28"/>
        </w:rPr>
      </w:pPr>
      <w:r w:rsidRPr="002E7DBB">
        <w:rPr>
          <w:b/>
          <w:sz w:val="28"/>
          <w:szCs w:val="28"/>
        </w:rPr>
        <w:t>7.</w:t>
      </w:r>
      <w:r w:rsidRPr="002E7DBB">
        <w:rPr>
          <w:sz w:val="28"/>
          <w:szCs w:val="28"/>
        </w:rPr>
        <w:t xml:space="preserve"> </w:t>
      </w:r>
      <w:r w:rsidRPr="002E7DBB">
        <w:rPr>
          <w:b/>
          <w:sz w:val="28"/>
          <w:szCs w:val="28"/>
        </w:rPr>
        <w:t>Прочие расходы, связанные с производством и реализацией транспортных услуг, АО «Томусинское ПТУ» предлагает принять в размере 1402 тыс.руб.,</w:t>
      </w:r>
      <w:r w:rsidRPr="002E7DBB">
        <w:rPr>
          <w:sz w:val="28"/>
          <w:szCs w:val="28"/>
        </w:rPr>
        <w:t xml:space="preserve"> </w:t>
      </w:r>
      <w:r w:rsidRPr="002E7DBB">
        <w:rPr>
          <w:bCs/>
          <w:sz w:val="28"/>
          <w:szCs w:val="28"/>
        </w:rPr>
        <w:t>в том числе на перевозку 1275 тыс.руб., на отстой подвижного состава 18 тыс.руб., на прочую нерегулируемую деятельность 109 тыс.руб.</w:t>
      </w:r>
    </w:p>
    <w:p w14:paraId="53671590" w14:textId="77777777" w:rsidR="002E7DBB" w:rsidRPr="002E7DBB" w:rsidRDefault="002E7DBB" w:rsidP="002E7DBB">
      <w:pPr>
        <w:ind w:firstLine="709"/>
        <w:jc w:val="both"/>
        <w:rPr>
          <w:rFonts w:eastAsia="SimSun"/>
          <w:bCs/>
          <w:color w:val="000000"/>
          <w:sz w:val="28"/>
          <w:szCs w:val="28"/>
          <w:lang w:eastAsia="zh-CN"/>
        </w:rPr>
      </w:pPr>
      <w:r w:rsidRPr="002E7DBB">
        <w:rPr>
          <w:sz w:val="28"/>
          <w:szCs w:val="28"/>
        </w:rPr>
        <w:t>Согласно п. 4.10. Методических рекомендаций № 139 к</w:t>
      </w:r>
      <w:r w:rsidRPr="002E7DBB">
        <w:rPr>
          <w:color w:val="000000"/>
          <w:spacing w:val="3"/>
          <w:sz w:val="28"/>
          <w:szCs w:val="28"/>
        </w:rPr>
        <w:t xml:space="preserve"> прочим расходам, связанным с </w:t>
      </w:r>
      <w:r w:rsidRPr="002E7DBB">
        <w:rPr>
          <w:sz w:val="28"/>
          <w:szCs w:val="28"/>
        </w:rPr>
        <w:t xml:space="preserve">производством и реализацией транспортных услуг, </w:t>
      </w:r>
      <w:r w:rsidRPr="002E7DBB">
        <w:rPr>
          <w:rFonts w:eastAsia="SimSun"/>
          <w:bCs/>
          <w:color w:val="000000"/>
          <w:sz w:val="28"/>
          <w:szCs w:val="28"/>
          <w:lang w:eastAsia="zh-CN"/>
        </w:rPr>
        <w:t>относятся расходы, не вошедшие в вышеперечисленные статьи затрат:</w:t>
      </w:r>
    </w:p>
    <w:p w14:paraId="34B32A34" w14:textId="77777777" w:rsidR="002E7DBB" w:rsidRPr="002E7DBB" w:rsidRDefault="002E7DBB" w:rsidP="002E7DBB">
      <w:pPr>
        <w:widowControl w:val="0"/>
        <w:shd w:val="clear" w:color="auto" w:fill="FFFFFF"/>
        <w:tabs>
          <w:tab w:val="left" w:pos="540"/>
        </w:tabs>
        <w:autoSpaceDE w:val="0"/>
        <w:autoSpaceDN w:val="0"/>
        <w:adjustRightInd w:val="0"/>
        <w:ind w:firstLine="540"/>
        <w:jc w:val="both"/>
        <w:rPr>
          <w:color w:val="000000"/>
          <w:spacing w:val="-10"/>
          <w:sz w:val="28"/>
          <w:szCs w:val="28"/>
        </w:rPr>
      </w:pPr>
      <w:r w:rsidRPr="002E7DBB">
        <w:rPr>
          <w:color w:val="000000"/>
          <w:spacing w:val="-2"/>
          <w:sz w:val="28"/>
          <w:szCs w:val="28"/>
        </w:rPr>
        <w:t xml:space="preserve">- лицензионные, экологические сборы и  расходы  на  сертификацию  </w:t>
      </w:r>
      <w:r w:rsidRPr="002E7DBB">
        <w:rPr>
          <w:color w:val="000000"/>
          <w:spacing w:val="-6"/>
          <w:sz w:val="28"/>
          <w:szCs w:val="28"/>
        </w:rPr>
        <w:t>продукции и услуг;</w:t>
      </w:r>
    </w:p>
    <w:p w14:paraId="5866CE27" w14:textId="77777777" w:rsidR="002E7DBB" w:rsidRPr="002E7DBB" w:rsidRDefault="002E7DBB" w:rsidP="002E7DBB">
      <w:pPr>
        <w:shd w:val="clear" w:color="auto" w:fill="FFFFFF"/>
        <w:tabs>
          <w:tab w:val="left" w:pos="0"/>
        </w:tabs>
        <w:spacing w:before="5"/>
        <w:ind w:firstLine="540"/>
        <w:jc w:val="both"/>
        <w:rPr>
          <w:color w:val="000000"/>
          <w:spacing w:val="-4"/>
          <w:sz w:val="28"/>
          <w:szCs w:val="28"/>
        </w:rPr>
      </w:pPr>
      <w:r w:rsidRPr="002E7DBB">
        <w:rPr>
          <w:color w:val="000000"/>
          <w:spacing w:val="-4"/>
          <w:sz w:val="28"/>
          <w:szCs w:val="28"/>
        </w:rPr>
        <w:t>- расходы   на   обеспечение   пожарной   безопасности   организации;</w:t>
      </w:r>
    </w:p>
    <w:p w14:paraId="7AFF9005" w14:textId="77777777" w:rsidR="002E7DBB" w:rsidRPr="002E7DBB" w:rsidRDefault="002E7DBB" w:rsidP="002E7DBB">
      <w:pPr>
        <w:shd w:val="clear" w:color="auto" w:fill="FFFFFF"/>
        <w:tabs>
          <w:tab w:val="left" w:pos="0"/>
        </w:tabs>
        <w:spacing w:before="5"/>
        <w:ind w:firstLine="540"/>
        <w:jc w:val="both"/>
        <w:rPr>
          <w:color w:val="000000"/>
          <w:spacing w:val="-4"/>
          <w:sz w:val="28"/>
          <w:szCs w:val="28"/>
        </w:rPr>
      </w:pPr>
      <w:r w:rsidRPr="002E7DBB">
        <w:rPr>
          <w:color w:val="000000"/>
          <w:spacing w:val="-4"/>
          <w:sz w:val="28"/>
          <w:szCs w:val="28"/>
        </w:rPr>
        <w:t xml:space="preserve">- расходы   на   содержание   служебного автотранспорта;    </w:t>
      </w:r>
    </w:p>
    <w:p w14:paraId="39451890" w14:textId="77777777" w:rsidR="002E7DBB" w:rsidRPr="002E7DBB" w:rsidRDefault="002E7DBB" w:rsidP="002E7DBB">
      <w:pPr>
        <w:shd w:val="clear" w:color="auto" w:fill="FFFFFF"/>
        <w:ind w:right="48" w:firstLine="540"/>
        <w:jc w:val="both"/>
        <w:rPr>
          <w:color w:val="000000"/>
          <w:spacing w:val="-5"/>
          <w:sz w:val="28"/>
          <w:szCs w:val="28"/>
        </w:rPr>
      </w:pPr>
      <w:r w:rsidRPr="002E7DBB">
        <w:rPr>
          <w:color w:val="000000"/>
          <w:spacing w:val="-5"/>
          <w:sz w:val="28"/>
          <w:szCs w:val="28"/>
        </w:rPr>
        <w:t xml:space="preserve">- расходы на командировки;  </w:t>
      </w:r>
    </w:p>
    <w:p w14:paraId="2ACC12D2" w14:textId="77777777" w:rsidR="002E7DBB" w:rsidRPr="002E7DBB" w:rsidRDefault="002E7DBB" w:rsidP="002E7DBB">
      <w:pPr>
        <w:shd w:val="clear" w:color="auto" w:fill="FFFFFF"/>
        <w:ind w:right="48" w:firstLine="540"/>
        <w:jc w:val="both"/>
        <w:rPr>
          <w:color w:val="000000"/>
          <w:spacing w:val="-5"/>
          <w:sz w:val="28"/>
          <w:szCs w:val="28"/>
        </w:rPr>
      </w:pPr>
      <w:r w:rsidRPr="002E7DBB">
        <w:rPr>
          <w:color w:val="000000"/>
          <w:spacing w:val="-5"/>
          <w:sz w:val="28"/>
          <w:szCs w:val="28"/>
        </w:rPr>
        <w:t>- расходы на подготовку и переподготовку кадров;</w:t>
      </w:r>
    </w:p>
    <w:p w14:paraId="71FAD934" w14:textId="77777777" w:rsidR="002E7DBB" w:rsidRPr="002E7DBB" w:rsidRDefault="002E7DBB" w:rsidP="002E7DBB">
      <w:pPr>
        <w:shd w:val="clear" w:color="auto" w:fill="FFFFFF"/>
        <w:ind w:right="48" w:firstLine="540"/>
        <w:jc w:val="both"/>
        <w:rPr>
          <w:sz w:val="28"/>
          <w:szCs w:val="28"/>
        </w:rPr>
      </w:pPr>
      <w:r w:rsidRPr="002E7DBB">
        <w:rPr>
          <w:sz w:val="28"/>
          <w:szCs w:val="28"/>
        </w:rPr>
        <w:t>- расходы на почтовые, телефонные, телеграфные и другие подобные услуги;</w:t>
      </w:r>
    </w:p>
    <w:p w14:paraId="3F6B94B4" w14:textId="77777777" w:rsidR="002E7DBB" w:rsidRPr="002E7DBB" w:rsidRDefault="002E7DBB" w:rsidP="002E7DBB">
      <w:pPr>
        <w:shd w:val="clear" w:color="auto" w:fill="FFFFFF"/>
        <w:ind w:right="48" w:firstLine="540"/>
        <w:jc w:val="both"/>
        <w:rPr>
          <w:sz w:val="28"/>
          <w:szCs w:val="28"/>
        </w:rPr>
      </w:pPr>
      <w:r w:rsidRPr="002E7DBB">
        <w:rPr>
          <w:sz w:val="28"/>
          <w:szCs w:val="28"/>
        </w:rPr>
        <w:t>- расходы на канцелярские товары;</w:t>
      </w:r>
    </w:p>
    <w:p w14:paraId="1D349E20" w14:textId="77777777" w:rsidR="002E7DBB" w:rsidRPr="002E7DBB" w:rsidRDefault="002E7DBB" w:rsidP="002E7DBB">
      <w:pPr>
        <w:shd w:val="clear" w:color="auto" w:fill="FFFFFF"/>
        <w:ind w:right="48" w:firstLine="540"/>
        <w:jc w:val="both"/>
        <w:rPr>
          <w:sz w:val="28"/>
          <w:szCs w:val="28"/>
        </w:rPr>
      </w:pPr>
      <w:r w:rsidRPr="002E7DBB">
        <w:rPr>
          <w:sz w:val="28"/>
          <w:szCs w:val="28"/>
        </w:rPr>
        <w:t>- оплата по договорам аренды;</w:t>
      </w:r>
    </w:p>
    <w:p w14:paraId="06A2F836" w14:textId="77777777" w:rsidR="002E7DBB" w:rsidRPr="002E7DBB" w:rsidRDefault="002E7DBB" w:rsidP="002E7DBB">
      <w:pPr>
        <w:shd w:val="clear" w:color="auto" w:fill="FFFFFF"/>
        <w:ind w:right="48" w:firstLine="540"/>
        <w:jc w:val="both"/>
        <w:rPr>
          <w:sz w:val="28"/>
          <w:szCs w:val="28"/>
        </w:rPr>
      </w:pPr>
      <w:r w:rsidRPr="002E7DBB">
        <w:rPr>
          <w:sz w:val="28"/>
          <w:szCs w:val="28"/>
        </w:rPr>
        <w:t>- другие экономически обоснованные расходы, связанные с оказанием услуг по регулируемому виду деятельности.</w:t>
      </w:r>
    </w:p>
    <w:p w14:paraId="3518E724" w14:textId="77777777" w:rsidR="002E7DBB" w:rsidRPr="002E7DBB" w:rsidRDefault="002E7DBB" w:rsidP="002E7DBB">
      <w:pPr>
        <w:tabs>
          <w:tab w:val="left" w:pos="1276"/>
        </w:tabs>
        <w:ind w:firstLine="709"/>
        <w:jc w:val="both"/>
        <w:rPr>
          <w:sz w:val="28"/>
          <w:szCs w:val="28"/>
        </w:rPr>
      </w:pPr>
      <w:r w:rsidRPr="002E7DBB">
        <w:rPr>
          <w:sz w:val="28"/>
          <w:szCs w:val="28"/>
        </w:rPr>
        <w:t>Для подтверждения данной статьи расходов АО «Томусинское ПТУ» были предоставлены и специалистом проанализированы данные бухгалтерского учета,</w:t>
      </w:r>
      <w:r w:rsidRPr="002E7DBB">
        <w:t xml:space="preserve"> </w:t>
      </w:r>
      <w:r w:rsidRPr="002E7DBB">
        <w:rPr>
          <w:sz w:val="28"/>
          <w:szCs w:val="28"/>
        </w:rPr>
        <w:t xml:space="preserve">расчет затрат, счет-фактуры, акты, договоры (том 4, том 5, том 8, том 12). </w:t>
      </w:r>
    </w:p>
    <w:p w14:paraId="17681A69" w14:textId="77777777" w:rsidR="002E7DBB" w:rsidRPr="002E7DBB" w:rsidRDefault="002E7DBB" w:rsidP="002E7DBB">
      <w:pPr>
        <w:tabs>
          <w:tab w:val="left" w:pos="1276"/>
        </w:tabs>
        <w:ind w:firstLine="709"/>
        <w:jc w:val="both"/>
        <w:rPr>
          <w:sz w:val="28"/>
          <w:szCs w:val="28"/>
        </w:rPr>
      </w:pPr>
      <w:r w:rsidRPr="002E7DBB">
        <w:rPr>
          <w:sz w:val="28"/>
          <w:szCs w:val="28"/>
        </w:rPr>
        <w:t xml:space="preserve">В соответствии с представленными подтверждающими данными расходы по статье «Прочие расходы, связанные с производством и реализацией транспортных услуг» за отчетный период составили 809,1 тыс.руб. </w:t>
      </w:r>
    </w:p>
    <w:p w14:paraId="0FC9E8D1" w14:textId="77777777" w:rsidR="002E7DBB" w:rsidRPr="002E7DBB" w:rsidRDefault="002E7DBB" w:rsidP="002E7DBB">
      <w:pPr>
        <w:ind w:firstLine="709"/>
        <w:jc w:val="both"/>
        <w:rPr>
          <w:bCs/>
          <w:sz w:val="28"/>
          <w:szCs w:val="28"/>
        </w:rPr>
      </w:pPr>
      <w:r w:rsidRPr="002E7DBB">
        <w:rPr>
          <w:sz w:val="28"/>
          <w:szCs w:val="28"/>
        </w:rPr>
        <w:t xml:space="preserve">На период регулирования специалист предлагает принять расходы в сумме 661 тыс.руб., </w:t>
      </w:r>
      <w:r w:rsidRPr="002E7DBB">
        <w:rPr>
          <w:bCs/>
          <w:sz w:val="28"/>
          <w:szCs w:val="28"/>
        </w:rPr>
        <w:t>в том числе на перевозку 601 тыс.руб., на отстой подвижного состава 8 тыс.руб., на прочую нерегулируемую деятельность 109 тыс.руб.</w:t>
      </w:r>
    </w:p>
    <w:p w14:paraId="4FF55605" w14:textId="77777777" w:rsidR="002E7DBB" w:rsidRPr="002E7DBB" w:rsidRDefault="002E7DBB" w:rsidP="002E7DBB">
      <w:pPr>
        <w:ind w:firstLine="709"/>
        <w:jc w:val="both"/>
        <w:rPr>
          <w:sz w:val="28"/>
          <w:szCs w:val="28"/>
        </w:rPr>
      </w:pPr>
      <w:r w:rsidRPr="002E7DBB">
        <w:rPr>
          <w:sz w:val="28"/>
          <w:szCs w:val="28"/>
        </w:rPr>
        <w:t>Расчет затрат с обоснованиями отклонений представлен в таблице:</w:t>
      </w:r>
    </w:p>
    <w:p w14:paraId="11F1CB38" w14:textId="77777777" w:rsidR="002E7DBB" w:rsidRPr="002E7DBB" w:rsidRDefault="002E7DBB" w:rsidP="002E7DBB">
      <w:pPr>
        <w:ind w:firstLine="709"/>
        <w:jc w:val="both"/>
        <w:rPr>
          <w:sz w:val="28"/>
          <w:szCs w:val="28"/>
        </w:rPr>
      </w:pPr>
    </w:p>
    <w:p w14:paraId="040DEF2D" w14:textId="61A0EBE5" w:rsidR="002E7DBB" w:rsidRPr="002E7DBB" w:rsidRDefault="002E7DBB" w:rsidP="002E7DBB">
      <w:pPr>
        <w:jc w:val="both"/>
        <w:rPr>
          <w:sz w:val="28"/>
          <w:szCs w:val="28"/>
        </w:rPr>
      </w:pPr>
      <w:r w:rsidRPr="002E7DBB">
        <w:rPr>
          <w:noProof/>
        </w:rPr>
        <w:drawing>
          <wp:inline distT="0" distB="0" distL="0" distR="0" wp14:anchorId="3B8EE1D5" wp14:editId="3EEB3D71">
            <wp:extent cx="6296025" cy="561975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6025" cy="5619750"/>
                    </a:xfrm>
                    <a:prstGeom prst="rect">
                      <a:avLst/>
                    </a:prstGeom>
                    <a:noFill/>
                    <a:ln>
                      <a:noFill/>
                    </a:ln>
                  </pic:spPr>
                </pic:pic>
              </a:graphicData>
            </a:graphic>
          </wp:inline>
        </w:drawing>
      </w:r>
    </w:p>
    <w:p w14:paraId="259D3DEF" w14:textId="77777777" w:rsidR="002E7DBB" w:rsidRPr="002E7DBB" w:rsidRDefault="002E7DBB" w:rsidP="002E7DBB">
      <w:pPr>
        <w:ind w:firstLine="709"/>
        <w:jc w:val="both"/>
        <w:rPr>
          <w:b/>
          <w:bCs/>
          <w:sz w:val="28"/>
          <w:szCs w:val="28"/>
        </w:rPr>
      </w:pPr>
    </w:p>
    <w:p w14:paraId="1C5DB03A" w14:textId="77777777" w:rsidR="002E7DBB" w:rsidRPr="002E7DBB" w:rsidRDefault="002E7DBB" w:rsidP="002E7DBB">
      <w:pPr>
        <w:ind w:firstLine="709"/>
        <w:jc w:val="both"/>
        <w:rPr>
          <w:b/>
          <w:bCs/>
          <w:sz w:val="28"/>
          <w:szCs w:val="28"/>
        </w:rPr>
      </w:pPr>
      <w:r w:rsidRPr="002E7DBB">
        <w:rPr>
          <w:b/>
          <w:bCs/>
          <w:sz w:val="28"/>
          <w:szCs w:val="28"/>
        </w:rPr>
        <w:t>8. Н</w:t>
      </w:r>
      <w:r w:rsidRPr="002E7DBB">
        <w:rPr>
          <w:b/>
          <w:sz w:val="28"/>
          <w:szCs w:val="28"/>
        </w:rPr>
        <w:t xml:space="preserve">акладные расходы АО «Томусинское ПТУ» предлагает принять в размере 233805 тыс.руб., </w:t>
      </w:r>
      <w:r w:rsidRPr="002E7DBB">
        <w:rPr>
          <w:b/>
          <w:bCs/>
          <w:sz w:val="28"/>
          <w:szCs w:val="28"/>
        </w:rPr>
        <w:t>в том числе на перевозку 220136 тыс.руб., на работу локомотива 3629 тыс.руб., на отстой подвижного состава 1744 тыс.руб., на прочую нерегулируемую деятельность 8298 тыс.руб.</w:t>
      </w:r>
    </w:p>
    <w:p w14:paraId="513E4F9A" w14:textId="77777777" w:rsidR="002E7DBB" w:rsidRPr="002E7DBB" w:rsidRDefault="002E7DBB" w:rsidP="002E7DBB">
      <w:pPr>
        <w:ind w:firstLine="709"/>
        <w:jc w:val="both"/>
        <w:rPr>
          <w:b/>
          <w:sz w:val="28"/>
          <w:szCs w:val="28"/>
        </w:rPr>
      </w:pPr>
      <w:r w:rsidRPr="002E7DBB">
        <w:rPr>
          <w:b/>
          <w:sz w:val="28"/>
          <w:szCs w:val="28"/>
        </w:rPr>
        <w:t>в том числе:</w:t>
      </w:r>
    </w:p>
    <w:p w14:paraId="5E809911" w14:textId="77777777" w:rsidR="002E7DBB" w:rsidRPr="002E7DBB" w:rsidRDefault="002E7DBB" w:rsidP="002E7DBB">
      <w:pPr>
        <w:ind w:firstLine="709"/>
        <w:jc w:val="both"/>
        <w:rPr>
          <w:sz w:val="28"/>
          <w:szCs w:val="28"/>
        </w:rPr>
      </w:pPr>
      <w:r w:rsidRPr="002E7DBB">
        <w:rPr>
          <w:b/>
          <w:sz w:val="28"/>
          <w:szCs w:val="28"/>
        </w:rPr>
        <w:t>8.1. Расходы вспомогательного производства (общепроизводственные расходы, сч.23) в размере 184538 тыс.руб.</w:t>
      </w:r>
      <w:r w:rsidRPr="002E7DBB">
        <w:rPr>
          <w:bCs/>
          <w:sz w:val="28"/>
          <w:szCs w:val="28"/>
        </w:rPr>
        <w:t xml:space="preserve">, </w:t>
      </w:r>
      <w:r w:rsidRPr="002E7DBB">
        <w:rPr>
          <w:sz w:val="28"/>
          <w:szCs w:val="28"/>
        </w:rPr>
        <w:t>в том числе на перевозку 173485 тыс.руб., на работу локомотива 2860 тыс.руб., на отстой подвижного состава 1319 тыс.руб., на прочую нерегулируемую деятельность 6876 тыс.руб.</w:t>
      </w:r>
    </w:p>
    <w:p w14:paraId="067CFE04" w14:textId="77777777" w:rsidR="002E7DBB" w:rsidRPr="002E7DBB" w:rsidRDefault="002E7DBB" w:rsidP="002E7DBB">
      <w:pPr>
        <w:shd w:val="clear" w:color="auto" w:fill="FFFFFF"/>
        <w:ind w:firstLine="709"/>
        <w:jc w:val="both"/>
        <w:rPr>
          <w:color w:val="000000"/>
          <w:spacing w:val="-4"/>
          <w:sz w:val="28"/>
          <w:szCs w:val="28"/>
        </w:rPr>
      </w:pPr>
      <w:r w:rsidRPr="002E7DBB">
        <w:rPr>
          <w:sz w:val="28"/>
          <w:szCs w:val="28"/>
        </w:rPr>
        <w:t xml:space="preserve">Согласно п. 4.11. Методических рекомендаций № 139 </w:t>
      </w:r>
      <w:r w:rsidRPr="002E7DBB">
        <w:rPr>
          <w:color w:val="000000"/>
          <w:spacing w:val="-4"/>
          <w:sz w:val="28"/>
          <w:szCs w:val="28"/>
        </w:rPr>
        <w:t xml:space="preserve">общепроизводственные расходы предоставляются по форме согласно приложению № 9 к Методическим рекомендациям № 139 и включают следующие затраты соответствующих вспомогательных производственных подразделений субъекта регулирования: </w:t>
      </w:r>
    </w:p>
    <w:p w14:paraId="042994F5" w14:textId="77777777" w:rsidR="002E7DBB" w:rsidRPr="002E7DBB" w:rsidRDefault="002E7DBB" w:rsidP="002E7DBB">
      <w:pPr>
        <w:shd w:val="clear" w:color="auto" w:fill="FFFFFF"/>
        <w:ind w:firstLine="709"/>
        <w:jc w:val="both"/>
        <w:rPr>
          <w:color w:val="000000"/>
          <w:spacing w:val="-4"/>
          <w:sz w:val="28"/>
          <w:szCs w:val="28"/>
        </w:rPr>
      </w:pPr>
      <w:r w:rsidRPr="002E7DBB">
        <w:rPr>
          <w:color w:val="000000"/>
          <w:spacing w:val="-4"/>
          <w:sz w:val="28"/>
          <w:szCs w:val="28"/>
        </w:rPr>
        <w:t>- оплату труда вспомогательного производственного персонала;</w:t>
      </w:r>
    </w:p>
    <w:p w14:paraId="4A4422A4" w14:textId="77777777" w:rsidR="002E7DBB" w:rsidRPr="002E7DBB" w:rsidRDefault="002E7DBB" w:rsidP="002E7DBB">
      <w:pPr>
        <w:shd w:val="clear" w:color="auto" w:fill="FFFFFF"/>
        <w:ind w:firstLine="709"/>
        <w:jc w:val="both"/>
        <w:rPr>
          <w:color w:val="000000"/>
          <w:spacing w:val="-4"/>
          <w:sz w:val="28"/>
          <w:szCs w:val="28"/>
        </w:rPr>
      </w:pPr>
      <w:r w:rsidRPr="002E7DBB">
        <w:rPr>
          <w:color w:val="000000"/>
          <w:spacing w:val="-4"/>
          <w:sz w:val="28"/>
          <w:szCs w:val="28"/>
        </w:rPr>
        <w:t>- отчисления на социальные нужды от расходов по оплате труда;</w:t>
      </w:r>
    </w:p>
    <w:p w14:paraId="32F1CACA" w14:textId="77777777" w:rsidR="002E7DBB" w:rsidRPr="002E7DBB" w:rsidRDefault="002E7DBB" w:rsidP="002E7DBB">
      <w:pPr>
        <w:shd w:val="clear" w:color="auto" w:fill="FFFFFF"/>
        <w:ind w:firstLine="709"/>
        <w:jc w:val="both"/>
        <w:rPr>
          <w:color w:val="000000"/>
          <w:spacing w:val="-4"/>
          <w:sz w:val="28"/>
          <w:szCs w:val="28"/>
        </w:rPr>
      </w:pPr>
      <w:r w:rsidRPr="002E7DBB">
        <w:rPr>
          <w:color w:val="000000"/>
          <w:spacing w:val="-4"/>
          <w:sz w:val="28"/>
          <w:szCs w:val="28"/>
        </w:rPr>
        <w:t xml:space="preserve">- содержание зданий, сооружений, инвентаря; </w:t>
      </w:r>
    </w:p>
    <w:p w14:paraId="00FD7FBA" w14:textId="77777777" w:rsidR="002E7DBB" w:rsidRPr="002E7DBB" w:rsidRDefault="002E7DBB" w:rsidP="002E7DBB">
      <w:pPr>
        <w:shd w:val="clear" w:color="auto" w:fill="FFFFFF"/>
        <w:ind w:firstLine="709"/>
        <w:jc w:val="both"/>
        <w:rPr>
          <w:color w:val="000000"/>
          <w:spacing w:val="-4"/>
          <w:sz w:val="28"/>
          <w:szCs w:val="28"/>
        </w:rPr>
      </w:pPr>
      <w:r w:rsidRPr="002E7DBB">
        <w:rPr>
          <w:color w:val="000000"/>
          <w:spacing w:val="-4"/>
          <w:sz w:val="28"/>
          <w:szCs w:val="28"/>
        </w:rPr>
        <w:t>- охрана труда вспомогательного персонала;</w:t>
      </w:r>
    </w:p>
    <w:p w14:paraId="1819BBF8" w14:textId="77777777" w:rsidR="002E7DBB" w:rsidRPr="002E7DBB" w:rsidRDefault="002E7DBB" w:rsidP="002E7DBB">
      <w:pPr>
        <w:shd w:val="clear" w:color="auto" w:fill="FFFFFF"/>
        <w:ind w:left="709"/>
        <w:rPr>
          <w:color w:val="000000"/>
          <w:spacing w:val="-4"/>
          <w:sz w:val="28"/>
          <w:szCs w:val="28"/>
        </w:rPr>
      </w:pPr>
      <w:r w:rsidRPr="002E7DBB">
        <w:rPr>
          <w:color w:val="000000"/>
          <w:spacing w:val="-4"/>
          <w:sz w:val="28"/>
          <w:szCs w:val="28"/>
        </w:rPr>
        <w:t>- затраты на электроэнергию, тепловую энергию, водоснабжение и водоотведение в производственных зданиях и сооружениях;</w:t>
      </w:r>
    </w:p>
    <w:p w14:paraId="2E4CD1D1" w14:textId="77777777" w:rsidR="002E7DBB" w:rsidRPr="002E7DBB" w:rsidRDefault="002E7DBB" w:rsidP="002E7DBB">
      <w:pPr>
        <w:shd w:val="clear" w:color="auto" w:fill="FFFFFF"/>
        <w:ind w:firstLine="709"/>
        <w:jc w:val="both"/>
        <w:rPr>
          <w:color w:val="000000"/>
          <w:spacing w:val="-4"/>
          <w:sz w:val="28"/>
          <w:szCs w:val="28"/>
        </w:rPr>
      </w:pPr>
      <w:r w:rsidRPr="002E7DBB">
        <w:rPr>
          <w:color w:val="000000"/>
          <w:spacing w:val="-4"/>
          <w:sz w:val="28"/>
          <w:szCs w:val="28"/>
        </w:rPr>
        <w:t>- прочие общепроизводственные расходы.</w:t>
      </w:r>
    </w:p>
    <w:p w14:paraId="541A1129" w14:textId="77777777" w:rsidR="002E7DBB" w:rsidRPr="002E7DBB" w:rsidRDefault="002E7DBB" w:rsidP="002E7DBB">
      <w:pPr>
        <w:tabs>
          <w:tab w:val="left" w:pos="1276"/>
        </w:tabs>
        <w:ind w:firstLine="709"/>
        <w:jc w:val="both"/>
        <w:rPr>
          <w:color w:val="000000"/>
          <w:spacing w:val="-4"/>
          <w:sz w:val="28"/>
          <w:szCs w:val="28"/>
        </w:rPr>
      </w:pPr>
      <w:r w:rsidRPr="002E7DBB">
        <w:rPr>
          <w:sz w:val="28"/>
          <w:szCs w:val="28"/>
        </w:rPr>
        <w:t xml:space="preserve">Для подтверждения данной статьи расходов АО «Томусинское ПТУ» были предоставлены и специалистом проанализированы данные бухгалтерского учета ОСВ по сч.23 за 2021 год, </w:t>
      </w:r>
      <w:r w:rsidRPr="002E7DBB">
        <w:rPr>
          <w:color w:val="000000"/>
          <w:spacing w:val="-4"/>
          <w:sz w:val="28"/>
          <w:szCs w:val="28"/>
        </w:rPr>
        <w:t>расчетная таблица «Распределение общепроизводственных расходов по видам услуг, договоры, счет-фактуры и проч. (тома 4-8).</w:t>
      </w:r>
    </w:p>
    <w:p w14:paraId="07112601" w14:textId="77777777" w:rsidR="002E7DBB" w:rsidRPr="002E7DBB" w:rsidRDefault="002E7DBB" w:rsidP="002E7DBB">
      <w:pPr>
        <w:tabs>
          <w:tab w:val="left" w:pos="1276"/>
        </w:tabs>
        <w:ind w:firstLine="709"/>
        <w:jc w:val="both"/>
        <w:rPr>
          <w:bCs/>
          <w:sz w:val="28"/>
          <w:szCs w:val="28"/>
          <w:u w:val="single"/>
        </w:rPr>
      </w:pPr>
      <w:r w:rsidRPr="002E7DBB">
        <w:rPr>
          <w:bCs/>
          <w:sz w:val="28"/>
          <w:szCs w:val="28"/>
          <w:u w:val="single"/>
        </w:rPr>
        <w:t>В составе общепроизводственных расходов организация предлагает принять в расчет тарифов:</w:t>
      </w:r>
    </w:p>
    <w:p w14:paraId="37EBB6E7"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8.1.1. </w:t>
      </w:r>
      <w:r w:rsidRPr="002E7DBB">
        <w:rPr>
          <w:bCs/>
          <w:sz w:val="28"/>
          <w:szCs w:val="28"/>
        </w:rPr>
        <w:tab/>
        <w:t>Фонд оплаты труда вспомогательного персонала АО «Томусинское ПТУ» предлагает принять в размере 77427 тыс.руб., в том числе на перевозку 72620 тыс.руб., на работу локомотива 1197 тыс.руб., на отстой подвижного состава 552 тыс.руб., на прочую нерегулируемую деятельность 2878 тыс.руб.</w:t>
      </w:r>
    </w:p>
    <w:p w14:paraId="68D47AC8"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Для подтверждения данной статьи расходов АО «Томусинское ПТУ» были представлены и специалистом проанализированы следующие документы: </w:t>
      </w:r>
    </w:p>
    <w:p w14:paraId="3A7733B5"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ОСВ по сч. 23 за 2021, расчет затрат, штатное расписание (том 1 стр.21-52) колл.договор (том 2 стр.109), форма П-4 (том 1 стр.271-310). </w:t>
      </w:r>
    </w:p>
    <w:p w14:paraId="0A07738F" w14:textId="77777777" w:rsidR="002E7DBB" w:rsidRPr="002E7DBB" w:rsidRDefault="002E7DBB" w:rsidP="002E7DBB">
      <w:pPr>
        <w:tabs>
          <w:tab w:val="left" w:pos="1276"/>
        </w:tabs>
        <w:ind w:firstLine="709"/>
        <w:jc w:val="both"/>
        <w:rPr>
          <w:bCs/>
          <w:sz w:val="28"/>
          <w:szCs w:val="28"/>
        </w:rPr>
      </w:pPr>
      <w:r w:rsidRPr="002E7DBB">
        <w:rPr>
          <w:bCs/>
          <w:sz w:val="28"/>
          <w:szCs w:val="28"/>
        </w:rPr>
        <w:t>Согласно предоставленным данным за отчетный период, фонд оплаты труда вспомогательного персонала составил 64416 тыс.руб., на период регулирования организацией предлагается принять 77247 тыс. руб. Численность вспомогательного персонала в отчетном периоде составила 107,7 чел., на период регулирования организацией предлагается численность 114 чел. Среднемесячная заработная плата в отчетном периоде составила 49842,2 руб., на период регулирования организацией предлагается среднемесячная заработная плата 56467,1 руб.</w:t>
      </w:r>
    </w:p>
    <w:p w14:paraId="5AE8EF64" w14:textId="77777777" w:rsidR="002E7DBB" w:rsidRPr="002E7DBB" w:rsidRDefault="002E7DBB" w:rsidP="002E7DBB">
      <w:pPr>
        <w:tabs>
          <w:tab w:val="left" w:pos="1276"/>
        </w:tabs>
        <w:ind w:firstLine="709"/>
        <w:jc w:val="both"/>
        <w:rPr>
          <w:bCs/>
          <w:sz w:val="28"/>
          <w:szCs w:val="28"/>
        </w:rPr>
      </w:pPr>
      <w:r w:rsidRPr="002E7DBB">
        <w:rPr>
          <w:bCs/>
          <w:sz w:val="28"/>
          <w:szCs w:val="28"/>
        </w:rPr>
        <w:t>Обоснование увеличения численности на период регулирования организацией в тарифном деле не представлено. Численность на период регулирования принимается специалистом по факту отчетного периода в количестве 107,7 чел.</w:t>
      </w:r>
    </w:p>
    <w:p w14:paraId="3534C33E" w14:textId="77777777" w:rsidR="002E7DBB" w:rsidRPr="002E7DBB" w:rsidRDefault="002E7DBB" w:rsidP="002E7DBB">
      <w:pPr>
        <w:tabs>
          <w:tab w:val="left" w:pos="1276"/>
        </w:tabs>
        <w:ind w:firstLine="709"/>
        <w:jc w:val="both"/>
        <w:rPr>
          <w:bCs/>
          <w:sz w:val="28"/>
          <w:szCs w:val="28"/>
        </w:rPr>
      </w:pPr>
      <w:r w:rsidRPr="002E7DBB">
        <w:rPr>
          <w:bCs/>
          <w:sz w:val="28"/>
          <w:szCs w:val="28"/>
        </w:rPr>
        <w:t>Среднемесячная заработная плата специалистом предлагается в размере 51985 руб. по факту отчетного периода с индексом МЭР 104,3% на 2022 год.</w:t>
      </w:r>
    </w:p>
    <w:p w14:paraId="4432FB4A" w14:textId="77777777" w:rsidR="002E7DBB" w:rsidRPr="002E7DBB" w:rsidRDefault="002E7DBB" w:rsidP="002E7DBB">
      <w:pPr>
        <w:tabs>
          <w:tab w:val="left" w:pos="1276"/>
        </w:tabs>
        <w:ind w:firstLine="709"/>
        <w:jc w:val="both"/>
        <w:rPr>
          <w:bCs/>
          <w:sz w:val="28"/>
          <w:szCs w:val="28"/>
        </w:rPr>
      </w:pPr>
      <w:r w:rsidRPr="002E7DBB">
        <w:rPr>
          <w:bCs/>
          <w:sz w:val="28"/>
          <w:szCs w:val="28"/>
        </w:rPr>
        <w:t>Фонд оплаты труда вспомогательного персонала на период регулирования по предложению специалиста составил 67185 тыс. руб.</w:t>
      </w:r>
    </w:p>
    <w:p w14:paraId="72DF1095" w14:textId="77777777" w:rsidR="002E7DBB" w:rsidRPr="002E7DBB" w:rsidRDefault="002E7DBB" w:rsidP="002E7DBB">
      <w:pPr>
        <w:tabs>
          <w:tab w:val="left" w:pos="1276"/>
        </w:tabs>
        <w:ind w:firstLine="709"/>
        <w:jc w:val="both"/>
        <w:rPr>
          <w:bCs/>
          <w:sz w:val="28"/>
          <w:szCs w:val="28"/>
        </w:rPr>
      </w:pPr>
      <w:r w:rsidRPr="002E7DBB">
        <w:rPr>
          <w:bCs/>
          <w:sz w:val="28"/>
          <w:szCs w:val="28"/>
        </w:rPr>
        <w:t>8.1.2. Налоги и сборы с фонда оплаты труда вспомогательного персонала</w:t>
      </w:r>
      <w:r w:rsidRPr="002E7DBB">
        <w:rPr>
          <w:b/>
          <w:bCs/>
          <w:sz w:val="28"/>
          <w:szCs w:val="28"/>
        </w:rPr>
        <w:t xml:space="preserve"> </w:t>
      </w:r>
      <w:r w:rsidRPr="002E7DBB">
        <w:rPr>
          <w:bCs/>
          <w:sz w:val="28"/>
          <w:szCs w:val="28"/>
        </w:rPr>
        <w:t>АО «Томусинское ПТУ» предлагает принять в размере 23098 тыс.руб., в том числе на перевозку 21714 тыс.руб., на работу локомотива 358 тыс.руб., на отстой подвижного состава 165,1 тыс.руб., на прочую нерегулируемую деятельность 861 тыс.руб.</w:t>
      </w:r>
    </w:p>
    <w:p w14:paraId="728C2800" w14:textId="77777777" w:rsidR="002E7DBB" w:rsidRPr="002E7DBB" w:rsidRDefault="002E7DBB" w:rsidP="002E7DBB">
      <w:pPr>
        <w:tabs>
          <w:tab w:val="left" w:pos="1276"/>
        </w:tabs>
        <w:ind w:firstLine="709"/>
        <w:jc w:val="both"/>
        <w:rPr>
          <w:bCs/>
          <w:sz w:val="28"/>
          <w:szCs w:val="28"/>
        </w:rPr>
      </w:pPr>
      <w:r w:rsidRPr="002E7DBB">
        <w:rPr>
          <w:bCs/>
          <w:sz w:val="28"/>
          <w:szCs w:val="28"/>
        </w:rPr>
        <w:t>Для подтверждения данной статьи расходов АО «Томусинское ПТУ» были предоставлены и специалистом проанализированы следующие документы: данные бухгалтерского учета, уведомление о страховом тарифе на обязательное социальное страхование от несчастных случаев на производстве и профессиональных заболеваний рег. № 4209001077 от 13.04.2021 г. (том 2 стр.172), 4-ФСС за 2021 (том 1 стр.307).</w:t>
      </w:r>
    </w:p>
    <w:p w14:paraId="05E77C38"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В соответствии с действующим законодательством РФ, процент страховых взносов составил 29,9%. </w:t>
      </w:r>
    </w:p>
    <w:p w14:paraId="1C951955" w14:textId="77777777" w:rsidR="002E7DBB" w:rsidRPr="002E7DBB" w:rsidRDefault="002E7DBB" w:rsidP="002E7DBB">
      <w:pPr>
        <w:tabs>
          <w:tab w:val="left" w:pos="1276"/>
        </w:tabs>
        <w:ind w:firstLine="709"/>
        <w:jc w:val="both"/>
        <w:rPr>
          <w:bCs/>
          <w:sz w:val="28"/>
          <w:szCs w:val="28"/>
        </w:rPr>
      </w:pPr>
      <w:r w:rsidRPr="002E7DBB">
        <w:rPr>
          <w:bCs/>
          <w:sz w:val="28"/>
          <w:szCs w:val="28"/>
        </w:rPr>
        <w:t>Таким образом, налоги и сборы с фонда оплаты труда специалист предлагает принять в размере 20089 тыс. руб.</w:t>
      </w:r>
    </w:p>
    <w:p w14:paraId="1EF99312" w14:textId="77777777" w:rsidR="002E7DBB" w:rsidRPr="002E7DBB" w:rsidRDefault="002E7DBB" w:rsidP="002E7DBB">
      <w:pPr>
        <w:tabs>
          <w:tab w:val="left" w:pos="1276"/>
        </w:tabs>
        <w:ind w:firstLine="709"/>
        <w:jc w:val="both"/>
        <w:rPr>
          <w:bCs/>
          <w:sz w:val="28"/>
          <w:szCs w:val="28"/>
        </w:rPr>
      </w:pPr>
      <w:r w:rsidRPr="002E7DBB">
        <w:rPr>
          <w:bCs/>
          <w:sz w:val="28"/>
          <w:szCs w:val="28"/>
        </w:rPr>
        <w:t>8.1.3. Топливо и ГСМ АО «Томусинское ПТУ» предлагает принять в размере 4513 тыс.руб., в том числе на перевозку 4243 тыс.руб., на работу локомотива 70 тыс.руб., на отстой подвижного состава 32,2 тыс.руб., на прочую нерегулируемую деятельность 168 тыс.руб.</w:t>
      </w:r>
    </w:p>
    <w:p w14:paraId="678BCE10"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Для подтверждения данной статьи расходов АО «Томусинское ПТУ» были предоставлены и специалистом проанализированы следующие документы: данные бухгалтерского учета, расчет затрат (том 2 стр.174-176), договоры, счет-фактуры (том 2 стр.177-180), акты на списание дизельного топлива и бензинов за 2021. </w:t>
      </w:r>
    </w:p>
    <w:p w14:paraId="796D2250"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Затраты на дизтопливо и ГСМ специалист предлагает принять по факту отчетного периода в пересчете на объем перевозки на период регулирования с индексом МЭР 100,1% на 2022 год в размере 3110 тыс. руб. </w:t>
      </w:r>
    </w:p>
    <w:p w14:paraId="6ACA437B" w14:textId="77777777" w:rsidR="002E7DBB" w:rsidRPr="002E7DBB" w:rsidRDefault="002E7DBB" w:rsidP="002E7DBB">
      <w:pPr>
        <w:tabs>
          <w:tab w:val="left" w:pos="1276"/>
        </w:tabs>
        <w:ind w:firstLine="709"/>
        <w:jc w:val="both"/>
        <w:rPr>
          <w:bCs/>
          <w:sz w:val="28"/>
          <w:szCs w:val="28"/>
        </w:rPr>
      </w:pPr>
      <w:r w:rsidRPr="002E7DBB">
        <w:rPr>
          <w:bCs/>
          <w:sz w:val="28"/>
          <w:szCs w:val="28"/>
        </w:rPr>
        <w:t>8.1.4. Материальные расходы АО «Томусинское ПТУ» предлагает принять в размере 11761 тыс.руб., в том числе на перевозку 11057 тыс.руб., на работу локомотива 182 тыс.руб., на отстой подвижного состава 84 тыс.руб., на прочую нерегулируемую деятельность 438 тыс.руб.</w:t>
      </w:r>
    </w:p>
    <w:p w14:paraId="6C8BBF97"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По факту отчетного периода затраты на материалы составили 10032 тыс.руб. </w:t>
      </w:r>
    </w:p>
    <w:p w14:paraId="4841F213" w14:textId="77777777" w:rsidR="002E7DBB" w:rsidRPr="002E7DBB" w:rsidRDefault="002E7DBB" w:rsidP="002E7DBB">
      <w:pPr>
        <w:tabs>
          <w:tab w:val="left" w:pos="1276"/>
        </w:tabs>
        <w:ind w:firstLine="709"/>
        <w:jc w:val="both"/>
        <w:rPr>
          <w:bCs/>
          <w:sz w:val="28"/>
          <w:szCs w:val="28"/>
        </w:rPr>
      </w:pPr>
      <w:r w:rsidRPr="002E7DBB">
        <w:rPr>
          <w:bCs/>
          <w:sz w:val="28"/>
          <w:szCs w:val="28"/>
        </w:rPr>
        <w:t>Для подтверждения данной статьи расходов АО «Томусинское ПТУ» были предоставлены</w:t>
      </w:r>
      <w:r w:rsidRPr="002E7DBB">
        <w:rPr>
          <w:b/>
          <w:bCs/>
          <w:sz w:val="28"/>
          <w:szCs w:val="28"/>
        </w:rPr>
        <w:t xml:space="preserve"> </w:t>
      </w:r>
      <w:r w:rsidRPr="002E7DBB">
        <w:rPr>
          <w:bCs/>
          <w:sz w:val="28"/>
          <w:szCs w:val="28"/>
        </w:rPr>
        <w:t>и специалистом проанализированы следующие документы: расчет затрат на материалы по форме приложения №5 (том 2 стр.190), расчеты затрат по службам и подразделениям (том 2), подтверждающие док-ты (счета-фактуры, договоры и пр.), данные бухгалтерского учета.</w:t>
      </w:r>
    </w:p>
    <w:p w14:paraId="24F0A43C" w14:textId="77777777" w:rsidR="002E7DBB" w:rsidRPr="002E7DBB" w:rsidRDefault="002E7DBB" w:rsidP="002E7DBB">
      <w:pPr>
        <w:tabs>
          <w:tab w:val="left" w:pos="1276"/>
        </w:tabs>
        <w:ind w:firstLine="709"/>
        <w:jc w:val="both"/>
        <w:rPr>
          <w:bCs/>
          <w:sz w:val="28"/>
          <w:szCs w:val="28"/>
        </w:rPr>
      </w:pPr>
      <w:r w:rsidRPr="002E7DBB">
        <w:rPr>
          <w:bCs/>
          <w:sz w:val="28"/>
          <w:szCs w:val="28"/>
        </w:rPr>
        <w:t>Затраты на материальные расходы на период регулирования специалист предлагает принять по факту отчетного периода с индексом МЭР 104,3% на 2022 год в размере 10463 тыс.руб.</w:t>
      </w:r>
    </w:p>
    <w:p w14:paraId="3ED969C3" w14:textId="77777777" w:rsidR="002E7DBB" w:rsidRPr="002E7DBB" w:rsidRDefault="002E7DBB" w:rsidP="002E7DBB">
      <w:pPr>
        <w:tabs>
          <w:tab w:val="left" w:pos="1276"/>
        </w:tabs>
        <w:ind w:firstLine="709"/>
        <w:jc w:val="both"/>
        <w:rPr>
          <w:bCs/>
          <w:sz w:val="28"/>
          <w:szCs w:val="28"/>
        </w:rPr>
      </w:pPr>
      <w:r w:rsidRPr="002E7DBB">
        <w:rPr>
          <w:bCs/>
          <w:sz w:val="28"/>
          <w:szCs w:val="28"/>
        </w:rPr>
        <w:t>8.1.5. Затраты на ремонт и техническое обслуживание основных средств АО «Томусинское ПТУ» предлагает принять в размере 39263 тыс.руб., в том числе на перевозку 36912 тыс.руб., на работу локомотива 609 тыс.руб., на отстой подвижного состава 281 тыс.руб., на прочую нерегулируемую деятельность 1463 тыс.руб.</w:t>
      </w:r>
    </w:p>
    <w:p w14:paraId="35BB411F" w14:textId="77777777" w:rsidR="002E7DBB" w:rsidRPr="002E7DBB" w:rsidRDefault="002E7DBB" w:rsidP="002E7DBB">
      <w:pPr>
        <w:tabs>
          <w:tab w:val="left" w:pos="1276"/>
        </w:tabs>
        <w:ind w:firstLine="709"/>
        <w:jc w:val="both"/>
        <w:rPr>
          <w:bCs/>
          <w:sz w:val="28"/>
          <w:szCs w:val="28"/>
        </w:rPr>
      </w:pPr>
      <w:r w:rsidRPr="002E7DBB">
        <w:rPr>
          <w:bCs/>
          <w:sz w:val="28"/>
          <w:szCs w:val="28"/>
        </w:rPr>
        <w:t>Из них:</w:t>
      </w:r>
    </w:p>
    <w:p w14:paraId="6BBE0F96" w14:textId="77777777" w:rsidR="002E7DBB" w:rsidRPr="002E7DBB" w:rsidRDefault="002E7DBB" w:rsidP="002E7DBB">
      <w:pPr>
        <w:tabs>
          <w:tab w:val="left" w:pos="1276"/>
        </w:tabs>
        <w:ind w:firstLine="709"/>
        <w:jc w:val="both"/>
        <w:rPr>
          <w:bCs/>
          <w:sz w:val="28"/>
          <w:szCs w:val="28"/>
        </w:rPr>
      </w:pPr>
      <w:r w:rsidRPr="002E7DBB">
        <w:rPr>
          <w:bCs/>
          <w:sz w:val="28"/>
          <w:szCs w:val="28"/>
        </w:rPr>
        <w:t>ремонты хоз. способом 14483 тыс.руб.,</w:t>
      </w:r>
    </w:p>
    <w:p w14:paraId="7568D8B6" w14:textId="77777777" w:rsidR="002E7DBB" w:rsidRPr="002E7DBB" w:rsidRDefault="002E7DBB" w:rsidP="002E7DBB">
      <w:pPr>
        <w:tabs>
          <w:tab w:val="left" w:pos="1276"/>
        </w:tabs>
        <w:ind w:firstLine="709"/>
        <w:jc w:val="both"/>
        <w:rPr>
          <w:bCs/>
          <w:sz w:val="28"/>
          <w:szCs w:val="28"/>
        </w:rPr>
      </w:pPr>
      <w:r w:rsidRPr="002E7DBB">
        <w:rPr>
          <w:bCs/>
          <w:sz w:val="28"/>
          <w:szCs w:val="28"/>
        </w:rPr>
        <w:t>ремонты подрядным способом - 24780 тыс.руб.</w:t>
      </w:r>
    </w:p>
    <w:p w14:paraId="524EBB9F" w14:textId="77777777" w:rsidR="002E7DBB" w:rsidRPr="002E7DBB" w:rsidRDefault="002E7DBB" w:rsidP="002E7DBB">
      <w:pPr>
        <w:tabs>
          <w:tab w:val="left" w:pos="1276"/>
        </w:tabs>
        <w:ind w:firstLine="709"/>
        <w:jc w:val="both"/>
        <w:rPr>
          <w:bCs/>
          <w:sz w:val="28"/>
          <w:szCs w:val="28"/>
        </w:rPr>
      </w:pPr>
      <w:r w:rsidRPr="002E7DBB">
        <w:rPr>
          <w:bCs/>
          <w:sz w:val="28"/>
          <w:szCs w:val="28"/>
        </w:rPr>
        <w:t>Специалист предлагает на период регулирования принять затраты на ремонты в сумме 36814 тыс.руб., в том числе ремонты хоз. способом 13011 тыс.руб., ремонты подрядным способом – 23803 тыс.руб.</w:t>
      </w:r>
    </w:p>
    <w:p w14:paraId="3180A631" w14:textId="77777777" w:rsidR="002E7DBB" w:rsidRPr="002E7DBB" w:rsidRDefault="002E7DBB" w:rsidP="002E7DBB">
      <w:pPr>
        <w:tabs>
          <w:tab w:val="left" w:pos="1276"/>
        </w:tabs>
        <w:ind w:firstLine="709"/>
        <w:jc w:val="both"/>
        <w:rPr>
          <w:bCs/>
          <w:sz w:val="28"/>
          <w:szCs w:val="28"/>
        </w:rPr>
      </w:pPr>
      <w:r w:rsidRPr="002E7DBB">
        <w:rPr>
          <w:bCs/>
          <w:sz w:val="28"/>
          <w:szCs w:val="28"/>
        </w:rPr>
        <w:t>Подробное описание статьи затрат с указанием подтверждающих документов изложен в пункте 6 данного экспертного заключения.</w:t>
      </w:r>
    </w:p>
    <w:p w14:paraId="2F748111" w14:textId="77777777" w:rsidR="002E7DBB" w:rsidRPr="002E7DBB" w:rsidRDefault="002E7DBB" w:rsidP="002E7DBB">
      <w:pPr>
        <w:tabs>
          <w:tab w:val="left" w:pos="1276"/>
        </w:tabs>
        <w:ind w:firstLine="709"/>
        <w:jc w:val="both"/>
        <w:rPr>
          <w:bCs/>
          <w:sz w:val="28"/>
          <w:szCs w:val="28"/>
        </w:rPr>
      </w:pPr>
      <w:r w:rsidRPr="002E7DBB">
        <w:rPr>
          <w:bCs/>
          <w:sz w:val="28"/>
          <w:szCs w:val="28"/>
        </w:rPr>
        <w:t>8.1.6. Расходы на приобретение электрической энергии АО «Томусинское ПТУ» предлагает принять в размере 4594 тыс.руб.</w:t>
      </w:r>
    </w:p>
    <w:p w14:paraId="238825CB" w14:textId="74C2C3E7" w:rsidR="002E7DBB" w:rsidRPr="002E7DBB" w:rsidRDefault="002E7DBB" w:rsidP="002E7DBB">
      <w:pPr>
        <w:tabs>
          <w:tab w:val="left" w:pos="1276"/>
        </w:tabs>
        <w:ind w:firstLine="709"/>
        <w:jc w:val="both"/>
        <w:rPr>
          <w:bCs/>
          <w:sz w:val="28"/>
          <w:szCs w:val="28"/>
          <w:lang w:val="x-none"/>
        </w:rPr>
      </w:pPr>
      <w:r w:rsidRPr="002E7DBB">
        <w:rPr>
          <w:bCs/>
          <w:sz w:val="28"/>
          <w:szCs w:val="28"/>
          <w:lang w:val="x-none"/>
        </w:rPr>
        <w:t>Согласно п. 4.</w:t>
      </w:r>
      <w:r w:rsidRPr="002E7DBB">
        <w:rPr>
          <w:bCs/>
          <w:sz w:val="28"/>
          <w:szCs w:val="28"/>
        </w:rPr>
        <w:t>9</w:t>
      </w:r>
      <w:r w:rsidRPr="002E7DBB">
        <w:rPr>
          <w:bCs/>
          <w:sz w:val="28"/>
          <w:szCs w:val="28"/>
          <w:lang w:val="x-none"/>
        </w:rPr>
        <w:t xml:space="preserve">. Методических рекомендаций № 139 </w:t>
      </w:r>
      <w:r w:rsidRPr="002E7DBB">
        <w:rPr>
          <w:bCs/>
          <w:sz w:val="28"/>
          <w:szCs w:val="28"/>
        </w:rPr>
        <w:t>р</w:t>
      </w:r>
      <w:r w:rsidRPr="002E7DBB">
        <w:rPr>
          <w:bCs/>
          <w:sz w:val="28"/>
          <w:szCs w:val="28"/>
          <w:lang w:val="x-none"/>
        </w:rPr>
        <w:t>асчет затрат на электроэнергию производится на основе использования расчетных данных</w:t>
      </w:r>
      <w:r w:rsidRPr="002E7DBB">
        <w:rPr>
          <w:bCs/>
          <w:sz w:val="28"/>
          <w:szCs w:val="28"/>
        </w:rPr>
        <w:t xml:space="preserve"> </w:t>
      </w:r>
      <w:r w:rsidRPr="002E7DBB">
        <w:rPr>
          <w:bCs/>
          <w:sz w:val="28"/>
          <w:szCs w:val="28"/>
          <w:lang w:val="x-none"/>
        </w:rPr>
        <w:t>о суммарной установленной мощности электрооборудования, коэффициенте ее использования, числе часов его работы в регулируемом  периоде в сутки, месяц, год или  фактических показателях</w:t>
      </w:r>
      <w:r w:rsidRPr="002E7DBB">
        <w:rPr>
          <w:bCs/>
          <w:sz w:val="28"/>
          <w:szCs w:val="28"/>
        </w:rPr>
        <w:t xml:space="preserve"> </w:t>
      </w:r>
      <w:r w:rsidRPr="002E7DBB">
        <w:rPr>
          <w:bCs/>
          <w:sz w:val="28"/>
          <w:szCs w:val="28"/>
          <w:lang w:val="x-none"/>
        </w:rPr>
        <w:t>и</w:t>
      </w:r>
      <w:r w:rsidRPr="002E7DBB">
        <w:rPr>
          <w:bCs/>
          <w:sz w:val="28"/>
          <w:szCs w:val="28"/>
        </w:rPr>
        <w:t xml:space="preserve"> </w:t>
      </w:r>
      <w:r w:rsidRPr="002E7DBB">
        <w:rPr>
          <w:bCs/>
          <w:sz w:val="28"/>
          <w:szCs w:val="28"/>
          <w:lang w:val="x-none"/>
        </w:rPr>
        <w:t>необходимой корректировки</w:t>
      </w:r>
      <w:r w:rsidRPr="002E7DBB">
        <w:rPr>
          <w:bCs/>
          <w:sz w:val="28"/>
          <w:szCs w:val="28"/>
        </w:rPr>
        <w:t xml:space="preserve">  </w:t>
      </w:r>
      <w:r w:rsidRPr="002E7DBB">
        <w:rPr>
          <w:bCs/>
          <w:sz w:val="28"/>
          <w:szCs w:val="28"/>
          <w:lang w:val="x-none"/>
        </w:rPr>
        <w:t>с учетом планируемых объемов транспортной работы на регулируемый период.</w:t>
      </w:r>
    </w:p>
    <w:p w14:paraId="391EB490"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Для подтверждения данной статьи расходов АО «Томусинское ПТУ» были предоставлены и специалистом проанализированы данные бухгалтерского учета, расчет затрат (том 2 стр.252), факторный анализ затрат на эл.энергию (том 2 стр.253), счет-фактуры, акты, договоры (том 4, том 6). </w:t>
      </w:r>
    </w:p>
    <w:p w14:paraId="6A01CDA7"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В соответствии с представленными подтверждающими данными расходы на эл.энергию за отчетный период составили 3836 тыс.руб. </w:t>
      </w:r>
    </w:p>
    <w:p w14:paraId="623B7B99" w14:textId="77777777" w:rsidR="002E7DBB" w:rsidRPr="002E7DBB" w:rsidRDefault="002E7DBB" w:rsidP="002E7DBB">
      <w:pPr>
        <w:tabs>
          <w:tab w:val="left" w:pos="1276"/>
        </w:tabs>
        <w:ind w:firstLine="709"/>
        <w:jc w:val="both"/>
        <w:rPr>
          <w:bCs/>
          <w:sz w:val="28"/>
          <w:szCs w:val="28"/>
        </w:rPr>
      </w:pPr>
      <w:r w:rsidRPr="002E7DBB">
        <w:rPr>
          <w:bCs/>
          <w:sz w:val="28"/>
          <w:szCs w:val="28"/>
        </w:rPr>
        <w:t>На период регулирования специалист предлагает принять затраты на эл.энергию по факту отчетного периода с учетом индекса МЭР 104,3% на 2022 год в сумме 3970 тыс.руб.</w:t>
      </w:r>
    </w:p>
    <w:p w14:paraId="1F01870F" w14:textId="77777777" w:rsidR="002E7DBB" w:rsidRPr="002E7DBB" w:rsidRDefault="002E7DBB" w:rsidP="002E7DBB">
      <w:pPr>
        <w:tabs>
          <w:tab w:val="left" w:pos="1276"/>
        </w:tabs>
        <w:ind w:firstLine="709"/>
        <w:jc w:val="both"/>
        <w:rPr>
          <w:bCs/>
          <w:sz w:val="28"/>
          <w:szCs w:val="28"/>
        </w:rPr>
      </w:pPr>
      <w:r w:rsidRPr="002E7DBB">
        <w:rPr>
          <w:sz w:val="28"/>
          <w:szCs w:val="28"/>
        </w:rPr>
        <w:t>8.1.7. Прочие расходы (сч. 23) АО «Томусинское ПТУ» предлагает принять в размере 24062 тыс.руб., в том</w:t>
      </w:r>
      <w:r w:rsidRPr="002E7DBB">
        <w:rPr>
          <w:bCs/>
          <w:sz w:val="28"/>
          <w:szCs w:val="28"/>
        </w:rPr>
        <w:t xml:space="preserve"> числе на перевозку 22620 тыс.руб., на работу локомотива 373 тыс.руб., на отстой подвижного состава 171,9 тыс.руб., на прочую нерегулируемую деятельность 897 тыс.руб.</w:t>
      </w:r>
    </w:p>
    <w:p w14:paraId="18A70233"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Для подтверждения данной статьи расходов АО «Томусинское ПТУ» были предоставлены и специалистом проанализированы данные бухгалтерского учета, расчет затрат, счет-фактуры, акты, договоры (том 4, том 5, том 8, том 12). </w:t>
      </w:r>
    </w:p>
    <w:p w14:paraId="5A0C1766" w14:textId="77777777" w:rsidR="002E7DBB" w:rsidRPr="002E7DBB" w:rsidRDefault="002E7DBB" w:rsidP="002E7DBB">
      <w:pPr>
        <w:tabs>
          <w:tab w:val="left" w:pos="1276"/>
        </w:tabs>
        <w:ind w:firstLine="709"/>
        <w:jc w:val="both"/>
        <w:rPr>
          <w:bCs/>
          <w:sz w:val="28"/>
          <w:szCs w:val="28"/>
        </w:rPr>
      </w:pPr>
      <w:r w:rsidRPr="002E7DBB">
        <w:rPr>
          <w:bCs/>
          <w:sz w:val="28"/>
          <w:szCs w:val="28"/>
        </w:rPr>
        <w:t xml:space="preserve">В соответствии с представленными подтверждающими данными расходы по статье за отчетный период составили 20382 тыс.руб. </w:t>
      </w:r>
    </w:p>
    <w:p w14:paraId="1CEA78BA" w14:textId="77777777" w:rsidR="002E7DBB" w:rsidRPr="002E7DBB" w:rsidRDefault="002E7DBB" w:rsidP="002E7DBB">
      <w:pPr>
        <w:tabs>
          <w:tab w:val="left" w:pos="1276"/>
        </w:tabs>
        <w:ind w:firstLine="709"/>
        <w:jc w:val="both"/>
        <w:rPr>
          <w:bCs/>
          <w:sz w:val="28"/>
          <w:szCs w:val="28"/>
        </w:rPr>
      </w:pPr>
      <w:r w:rsidRPr="002E7DBB">
        <w:rPr>
          <w:bCs/>
          <w:sz w:val="28"/>
          <w:szCs w:val="28"/>
        </w:rPr>
        <w:t>На период регулирования специалист предлагает принять расходы в сумме 20744 тыс.руб.</w:t>
      </w:r>
    </w:p>
    <w:p w14:paraId="6A2634C9" w14:textId="77777777" w:rsidR="002E7DBB" w:rsidRPr="002E7DBB" w:rsidRDefault="002E7DBB" w:rsidP="002E7DBB">
      <w:pPr>
        <w:tabs>
          <w:tab w:val="left" w:pos="1276"/>
        </w:tabs>
        <w:ind w:firstLine="709"/>
        <w:jc w:val="both"/>
        <w:rPr>
          <w:bCs/>
          <w:sz w:val="28"/>
          <w:szCs w:val="28"/>
        </w:rPr>
      </w:pPr>
      <w:r w:rsidRPr="002E7DBB">
        <w:rPr>
          <w:bCs/>
          <w:sz w:val="28"/>
          <w:szCs w:val="28"/>
        </w:rPr>
        <w:t>Расчет затрат с обоснованиями отклонений представлен в таблице:</w:t>
      </w:r>
    </w:p>
    <w:p w14:paraId="56C3EC38" w14:textId="77777777" w:rsidR="002E7DBB" w:rsidRPr="002E7DBB" w:rsidRDefault="002E7DBB" w:rsidP="002E7DBB">
      <w:pPr>
        <w:tabs>
          <w:tab w:val="left" w:pos="1276"/>
        </w:tabs>
        <w:ind w:firstLine="709"/>
        <w:jc w:val="both"/>
        <w:rPr>
          <w:bCs/>
          <w:sz w:val="28"/>
          <w:szCs w:val="28"/>
        </w:rPr>
      </w:pPr>
    </w:p>
    <w:p w14:paraId="3549FB15" w14:textId="77777777" w:rsidR="002E7DBB" w:rsidRPr="002E7DBB" w:rsidRDefault="002E7DBB" w:rsidP="002E7DBB">
      <w:pPr>
        <w:tabs>
          <w:tab w:val="left" w:pos="1276"/>
        </w:tabs>
        <w:ind w:firstLine="709"/>
        <w:jc w:val="both"/>
        <w:rPr>
          <w:bCs/>
          <w:sz w:val="28"/>
          <w:szCs w:val="28"/>
        </w:rPr>
      </w:pPr>
    </w:p>
    <w:p w14:paraId="72322D31" w14:textId="77777777" w:rsidR="002E7DBB" w:rsidRPr="002E7DBB" w:rsidRDefault="002E7DBB" w:rsidP="002E7DBB">
      <w:pPr>
        <w:tabs>
          <w:tab w:val="left" w:pos="1276"/>
        </w:tabs>
        <w:ind w:firstLine="709"/>
        <w:jc w:val="both"/>
        <w:rPr>
          <w:bCs/>
          <w:sz w:val="28"/>
          <w:szCs w:val="28"/>
        </w:rPr>
      </w:pPr>
    </w:p>
    <w:p w14:paraId="09FCA578" w14:textId="4E5BFB33" w:rsidR="002E7DBB" w:rsidRPr="002E7DBB" w:rsidRDefault="002E7DBB" w:rsidP="002E7DBB">
      <w:pPr>
        <w:tabs>
          <w:tab w:val="left" w:pos="1276"/>
        </w:tabs>
        <w:jc w:val="both"/>
        <w:rPr>
          <w:bCs/>
          <w:sz w:val="28"/>
          <w:szCs w:val="28"/>
        </w:rPr>
      </w:pPr>
      <w:r w:rsidRPr="002E7DBB">
        <w:rPr>
          <w:noProof/>
        </w:rPr>
        <w:drawing>
          <wp:inline distT="0" distB="0" distL="0" distR="0" wp14:anchorId="737A6EE2" wp14:editId="335E93E1">
            <wp:extent cx="6286500" cy="87249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0" cy="8724900"/>
                    </a:xfrm>
                    <a:prstGeom prst="rect">
                      <a:avLst/>
                    </a:prstGeom>
                    <a:noFill/>
                    <a:ln>
                      <a:noFill/>
                    </a:ln>
                  </pic:spPr>
                </pic:pic>
              </a:graphicData>
            </a:graphic>
          </wp:inline>
        </w:drawing>
      </w:r>
    </w:p>
    <w:p w14:paraId="3C649907" w14:textId="77777777" w:rsidR="002E7DBB" w:rsidRPr="002E7DBB" w:rsidRDefault="002E7DBB" w:rsidP="002E7DBB">
      <w:pPr>
        <w:tabs>
          <w:tab w:val="left" w:pos="1276"/>
        </w:tabs>
        <w:jc w:val="both"/>
        <w:rPr>
          <w:bCs/>
          <w:sz w:val="28"/>
          <w:szCs w:val="28"/>
        </w:rPr>
      </w:pPr>
    </w:p>
    <w:p w14:paraId="7A4F705D" w14:textId="77777777" w:rsidR="002E7DBB" w:rsidRPr="002E7DBB" w:rsidRDefault="002E7DBB" w:rsidP="002E7DBB">
      <w:pPr>
        <w:tabs>
          <w:tab w:val="left" w:pos="1276"/>
        </w:tabs>
        <w:ind w:firstLine="709"/>
        <w:jc w:val="both"/>
        <w:rPr>
          <w:bCs/>
          <w:sz w:val="28"/>
          <w:szCs w:val="28"/>
        </w:rPr>
      </w:pPr>
    </w:p>
    <w:p w14:paraId="5496A349" w14:textId="77777777" w:rsidR="002E7DBB" w:rsidRPr="002E7DBB" w:rsidRDefault="002E7DBB" w:rsidP="002E7DBB">
      <w:pPr>
        <w:tabs>
          <w:tab w:val="left" w:pos="1276"/>
        </w:tabs>
        <w:ind w:firstLine="709"/>
        <w:jc w:val="both"/>
        <w:rPr>
          <w:bCs/>
          <w:sz w:val="28"/>
          <w:szCs w:val="28"/>
        </w:rPr>
      </w:pPr>
    </w:p>
    <w:p w14:paraId="3202F8F8" w14:textId="20D438B1" w:rsidR="002E7DBB" w:rsidRPr="002E7DBB" w:rsidRDefault="002E7DBB" w:rsidP="002E7DBB">
      <w:pPr>
        <w:tabs>
          <w:tab w:val="left" w:pos="1276"/>
        </w:tabs>
        <w:jc w:val="both"/>
      </w:pPr>
      <w:r w:rsidRPr="002E7DBB">
        <w:rPr>
          <w:noProof/>
        </w:rPr>
        <w:drawing>
          <wp:inline distT="0" distB="0" distL="0" distR="0" wp14:anchorId="3AFCD162" wp14:editId="08E052C6">
            <wp:extent cx="6143625" cy="93440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3625" cy="9344025"/>
                    </a:xfrm>
                    <a:prstGeom prst="rect">
                      <a:avLst/>
                    </a:prstGeom>
                    <a:noFill/>
                    <a:ln>
                      <a:noFill/>
                    </a:ln>
                  </pic:spPr>
                </pic:pic>
              </a:graphicData>
            </a:graphic>
          </wp:inline>
        </w:drawing>
      </w:r>
    </w:p>
    <w:p w14:paraId="37160694" w14:textId="4D917EA1" w:rsidR="002E7DBB" w:rsidRPr="002E7DBB" w:rsidRDefault="002E7DBB" w:rsidP="002E7DBB">
      <w:pPr>
        <w:tabs>
          <w:tab w:val="left" w:pos="1276"/>
        </w:tabs>
        <w:jc w:val="both"/>
      </w:pPr>
      <w:r w:rsidRPr="002E7DBB">
        <w:rPr>
          <w:noProof/>
        </w:rPr>
        <w:drawing>
          <wp:inline distT="0" distB="0" distL="0" distR="0" wp14:anchorId="0FF96B0E" wp14:editId="6ADA2384">
            <wp:extent cx="6286500" cy="50577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0" cy="5057775"/>
                    </a:xfrm>
                    <a:prstGeom prst="rect">
                      <a:avLst/>
                    </a:prstGeom>
                    <a:noFill/>
                    <a:ln>
                      <a:noFill/>
                    </a:ln>
                  </pic:spPr>
                </pic:pic>
              </a:graphicData>
            </a:graphic>
          </wp:inline>
        </w:drawing>
      </w:r>
    </w:p>
    <w:p w14:paraId="6307365A" w14:textId="77777777" w:rsidR="002E7DBB" w:rsidRPr="002E7DBB" w:rsidRDefault="002E7DBB" w:rsidP="002E7DBB">
      <w:pPr>
        <w:tabs>
          <w:tab w:val="left" w:pos="1276"/>
        </w:tabs>
        <w:jc w:val="both"/>
      </w:pPr>
    </w:p>
    <w:p w14:paraId="26BD0BB0" w14:textId="77777777" w:rsidR="002E7DBB" w:rsidRPr="002E7DBB" w:rsidRDefault="002E7DBB" w:rsidP="002E7DBB">
      <w:pPr>
        <w:tabs>
          <w:tab w:val="left" w:pos="1276"/>
        </w:tabs>
        <w:ind w:firstLine="709"/>
        <w:jc w:val="both"/>
        <w:rPr>
          <w:b/>
          <w:bCs/>
          <w:sz w:val="28"/>
          <w:szCs w:val="28"/>
        </w:rPr>
      </w:pPr>
      <w:r w:rsidRPr="002E7DBB">
        <w:rPr>
          <w:b/>
          <w:sz w:val="28"/>
          <w:szCs w:val="28"/>
        </w:rPr>
        <w:t xml:space="preserve">8.2. Общехозяйственные расходы в размере АО «Томусинское ПТУ» предлагает принять в размере 49267 тыс.руб., в том числе </w:t>
      </w:r>
      <w:r w:rsidRPr="002E7DBB">
        <w:rPr>
          <w:b/>
          <w:bCs/>
          <w:sz w:val="28"/>
          <w:szCs w:val="28"/>
        </w:rPr>
        <w:t>на перевозку 46651 тыс.руб., на работу локомотива 769 тыс.руб., на отстой подвижного состава 425 тыс.руб., на прочую нерегулируемую деятельность 1422 тыс.руб.</w:t>
      </w:r>
    </w:p>
    <w:p w14:paraId="3D76357B" w14:textId="77777777" w:rsidR="002E7DBB" w:rsidRPr="002E7DBB" w:rsidRDefault="002E7DBB" w:rsidP="002E7DBB">
      <w:pPr>
        <w:tabs>
          <w:tab w:val="left" w:pos="1276"/>
        </w:tabs>
        <w:ind w:firstLine="709"/>
        <w:jc w:val="both"/>
        <w:rPr>
          <w:sz w:val="28"/>
          <w:szCs w:val="28"/>
        </w:rPr>
      </w:pPr>
      <w:r w:rsidRPr="002E7DBB">
        <w:rPr>
          <w:sz w:val="28"/>
          <w:szCs w:val="28"/>
        </w:rPr>
        <w:t>Согласно п. 4.11. Методических рекомендаций № 139 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7AEE81A7" w14:textId="77777777" w:rsidR="002E7DBB" w:rsidRPr="002E7DBB" w:rsidRDefault="002E7DBB" w:rsidP="002E7DBB">
      <w:pPr>
        <w:tabs>
          <w:tab w:val="left" w:pos="1276"/>
        </w:tabs>
        <w:ind w:firstLine="709"/>
        <w:jc w:val="both"/>
        <w:rPr>
          <w:sz w:val="28"/>
          <w:szCs w:val="28"/>
        </w:rPr>
      </w:pPr>
      <w:r w:rsidRPr="002E7DBB">
        <w:rPr>
          <w:sz w:val="28"/>
          <w:szCs w:val="28"/>
        </w:rPr>
        <w:t>- на оплату труда административно-управленческого персонала и отчисления на социальные нужды;</w:t>
      </w:r>
    </w:p>
    <w:p w14:paraId="2AF0D8EF" w14:textId="77777777" w:rsidR="002E7DBB" w:rsidRPr="002E7DBB" w:rsidRDefault="002E7DBB" w:rsidP="002E7DBB">
      <w:pPr>
        <w:tabs>
          <w:tab w:val="left" w:pos="1276"/>
        </w:tabs>
        <w:ind w:firstLine="709"/>
        <w:jc w:val="both"/>
        <w:rPr>
          <w:sz w:val="28"/>
          <w:szCs w:val="28"/>
        </w:rPr>
      </w:pPr>
      <w:r w:rsidRPr="002E7DBB">
        <w:rPr>
          <w:sz w:val="28"/>
          <w:szCs w:val="28"/>
        </w:rPr>
        <w:t>- по содержанию зданий и сооружений общеэксплуатационного характера;</w:t>
      </w:r>
    </w:p>
    <w:p w14:paraId="74BF06A3" w14:textId="77777777" w:rsidR="002E7DBB" w:rsidRPr="002E7DBB" w:rsidRDefault="002E7DBB" w:rsidP="002E7DBB">
      <w:pPr>
        <w:tabs>
          <w:tab w:val="left" w:pos="1276"/>
        </w:tabs>
        <w:ind w:firstLine="709"/>
        <w:jc w:val="both"/>
        <w:rPr>
          <w:sz w:val="28"/>
          <w:szCs w:val="28"/>
        </w:rPr>
      </w:pPr>
      <w:r w:rsidRPr="002E7DBB">
        <w:rPr>
          <w:sz w:val="28"/>
          <w:szCs w:val="28"/>
        </w:rPr>
        <w:t>- на содержание пожарно-охранной сигнализации, вневедомственной охраны;</w:t>
      </w:r>
    </w:p>
    <w:p w14:paraId="5F6E95CC" w14:textId="77777777" w:rsidR="002E7DBB" w:rsidRPr="002E7DBB" w:rsidRDefault="002E7DBB" w:rsidP="002E7DBB">
      <w:pPr>
        <w:tabs>
          <w:tab w:val="left" w:pos="1276"/>
        </w:tabs>
        <w:ind w:firstLine="709"/>
        <w:jc w:val="both"/>
        <w:rPr>
          <w:sz w:val="28"/>
          <w:szCs w:val="28"/>
        </w:rPr>
      </w:pPr>
      <w:r w:rsidRPr="002E7DBB">
        <w:rPr>
          <w:sz w:val="28"/>
          <w:szCs w:val="28"/>
        </w:rPr>
        <w:t>- на обучение персонала;</w:t>
      </w:r>
    </w:p>
    <w:p w14:paraId="3075933E" w14:textId="77777777" w:rsidR="002E7DBB" w:rsidRPr="002E7DBB" w:rsidRDefault="002E7DBB" w:rsidP="002E7DBB">
      <w:pPr>
        <w:tabs>
          <w:tab w:val="left" w:pos="1276"/>
        </w:tabs>
        <w:ind w:firstLine="709"/>
        <w:jc w:val="both"/>
        <w:rPr>
          <w:sz w:val="28"/>
          <w:szCs w:val="28"/>
        </w:rPr>
      </w:pPr>
      <w:r w:rsidRPr="002E7DBB">
        <w:rPr>
          <w:sz w:val="28"/>
          <w:szCs w:val="28"/>
        </w:rPr>
        <w:t>-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299E8D16" w14:textId="77777777" w:rsidR="002E7DBB" w:rsidRPr="002E7DBB" w:rsidRDefault="002E7DBB" w:rsidP="002E7DBB">
      <w:pPr>
        <w:tabs>
          <w:tab w:val="left" w:pos="1276"/>
        </w:tabs>
        <w:ind w:firstLine="709"/>
        <w:jc w:val="both"/>
        <w:rPr>
          <w:sz w:val="28"/>
          <w:szCs w:val="28"/>
        </w:rPr>
      </w:pPr>
      <w:r w:rsidRPr="002E7DBB">
        <w:rPr>
          <w:sz w:val="28"/>
          <w:szCs w:val="28"/>
        </w:rPr>
        <w:t>- прочие административные расходы.</w:t>
      </w:r>
    </w:p>
    <w:p w14:paraId="42975D7C" w14:textId="77777777" w:rsidR="002E7DBB" w:rsidRPr="002E7DBB" w:rsidRDefault="002E7DBB" w:rsidP="002E7DBB">
      <w:pPr>
        <w:tabs>
          <w:tab w:val="left" w:pos="1276"/>
        </w:tabs>
        <w:ind w:firstLine="709"/>
        <w:jc w:val="both"/>
        <w:rPr>
          <w:sz w:val="28"/>
          <w:szCs w:val="28"/>
        </w:rPr>
      </w:pPr>
      <w:r w:rsidRPr="002E7DBB">
        <w:rPr>
          <w:sz w:val="28"/>
          <w:szCs w:val="28"/>
        </w:rPr>
        <w:t xml:space="preserve">Для подтверждения данной статьи расходов АО «Томусинское ПТУ» были предоставлены и специалистом проанализированы данные бухгалтерского учета, </w:t>
      </w:r>
      <w:r w:rsidRPr="002E7DBB">
        <w:rPr>
          <w:color w:val="000000"/>
          <w:spacing w:val="-4"/>
          <w:sz w:val="28"/>
          <w:szCs w:val="28"/>
        </w:rPr>
        <w:t>расчетная таблица «Распределение общехозяйственных расходов по видам услуг», д</w:t>
      </w:r>
      <w:r w:rsidRPr="002E7DBB">
        <w:rPr>
          <w:sz w:val="28"/>
          <w:szCs w:val="28"/>
        </w:rPr>
        <w:t>оговоры, счет-фактуры, акты и проч. (том 10, 11, 12).</w:t>
      </w:r>
    </w:p>
    <w:p w14:paraId="43EA2561" w14:textId="77777777" w:rsidR="002E7DBB" w:rsidRPr="002E7DBB" w:rsidRDefault="002E7DBB" w:rsidP="002E7DBB">
      <w:pPr>
        <w:tabs>
          <w:tab w:val="left" w:pos="1276"/>
        </w:tabs>
        <w:ind w:firstLine="709"/>
        <w:jc w:val="both"/>
        <w:rPr>
          <w:sz w:val="28"/>
          <w:szCs w:val="28"/>
        </w:rPr>
      </w:pPr>
      <w:r w:rsidRPr="002E7DBB">
        <w:rPr>
          <w:sz w:val="28"/>
          <w:szCs w:val="28"/>
        </w:rPr>
        <w:t>Общехозяйственные расходы в отчетном периоде составили 46594 тыс. руб.</w:t>
      </w:r>
    </w:p>
    <w:p w14:paraId="08A8D115" w14:textId="77777777" w:rsidR="002E7DBB" w:rsidRPr="002E7DBB" w:rsidRDefault="002E7DBB" w:rsidP="002E7DBB">
      <w:pPr>
        <w:tabs>
          <w:tab w:val="left" w:pos="1276"/>
        </w:tabs>
        <w:ind w:firstLine="709"/>
        <w:jc w:val="both"/>
        <w:rPr>
          <w:sz w:val="28"/>
          <w:szCs w:val="28"/>
        </w:rPr>
      </w:pPr>
      <w:r w:rsidRPr="002E7DBB">
        <w:rPr>
          <w:sz w:val="28"/>
          <w:szCs w:val="28"/>
        </w:rPr>
        <w:t>На период регулирования организация предлагает принять затраты             по данной статье расходов в размере 49267 тыс. руб. Специалистом были проанализированы предоставленные организацией документы, затраты рассмотрены с учетом предложения организации и затрат отчетного периода.</w:t>
      </w:r>
    </w:p>
    <w:p w14:paraId="4F69DA1C" w14:textId="77777777" w:rsidR="002E7DBB" w:rsidRPr="002E7DBB" w:rsidRDefault="002E7DBB" w:rsidP="002E7DBB">
      <w:pPr>
        <w:tabs>
          <w:tab w:val="left" w:pos="1276"/>
        </w:tabs>
        <w:ind w:firstLine="709"/>
        <w:jc w:val="both"/>
        <w:rPr>
          <w:sz w:val="28"/>
          <w:szCs w:val="28"/>
        </w:rPr>
      </w:pPr>
      <w:r w:rsidRPr="002E7DBB">
        <w:rPr>
          <w:bCs/>
          <w:sz w:val="28"/>
          <w:szCs w:val="28"/>
        </w:rPr>
        <w:t xml:space="preserve">На период регулирования общехозяйственные расходы специалист предлагает принять в размере 46202 тыс.руб., </w:t>
      </w:r>
      <w:r w:rsidRPr="002E7DBB">
        <w:rPr>
          <w:sz w:val="28"/>
          <w:szCs w:val="28"/>
        </w:rPr>
        <w:t>в том числе на перевозку 43749 тыс.руб., на работу локомотива 632 тыс.руб., на отстой подвижного состава 399 тыс.руб., на прочую нерегулируемую деятельность 1422 тыс.руб.</w:t>
      </w:r>
    </w:p>
    <w:p w14:paraId="2AE148F4" w14:textId="77777777" w:rsidR="002E7DBB" w:rsidRPr="002E7DBB" w:rsidRDefault="002E7DBB" w:rsidP="002E7DBB">
      <w:pPr>
        <w:tabs>
          <w:tab w:val="left" w:pos="1276"/>
        </w:tabs>
        <w:ind w:firstLine="709"/>
        <w:jc w:val="both"/>
        <w:rPr>
          <w:bCs/>
          <w:sz w:val="28"/>
          <w:szCs w:val="28"/>
        </w:rPr>
      </w:pPr>
      <w:r w:rsidRPr="002E7DBB">
        <w:rPr>
          <w:bCs/>
          <w:sz w:val="28"/>
          <w:szCs w:val="28"/>
        </w:rPr>
        <w:t>Расчет затрат с обоснованиями отклонений представлен в таблице:</w:t>
      </w:r>
    </w:p>
    <w:p w14:paraId="1FB877E2" w14:textId="77777777" w:rsidR="002E7DBB" w:rsidRPr="002E7DBB" w:rsidRDefault="002E7DBB" w:rsidP="002E7DBB">
      <w:pPr>
        <w:tabs>
          <w:tab w:val="left" w:pos="1276"/>
        </w:tabs>
        <w:ind w:firstLine="709"/>
        <w:jc w:val="both"/>
        <w:rPr>
          <w:bCs/>
          <w:sz w:val="28"/>
          <w:szCs w:val="28"/>
        </w:rPr>
      </w:pPr>
    </w:p>
    <w:p w14:paraId="02DBD845" w14:textId="5DC4556B" w:rsidR="002E7DBB" w:rsidRPr="002E7DBB" w:rsidRDefault="002E7DBB" w:rsidP="002E7DBB">
      <w:pPr>
        <w:tabs>
          <w:tab w:val="left" w:pos="1276"/>
        </w:tabs>
        <w:jc w:val="both"/>
        <w:rPr>
          <w:sz w:val="28"/>
          <w:szCs w:val="28"/>
        </w:rPr>
      </w:pPr>
      <w:r w:rsidRPr="002E7DBB">
        <w:rPr>
          <w:noProof/>
        </w:rPr>
        <w:drawing>
          <wp:inline distT="0" distB="0" distL="0" distR="0" wp14:anchorId="6E8CB261" wp14:editId="2530D767">
            <wp:extent cx="6296025" cy="63246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6025" cy="6324600"/>
                    </a:xfrm>
                    <a:prstGeom prst="rect">
                      <a:avLst/>
                    </a:prstGeom>
                    <a:noFill/>
                    <a:ln>
                      <a:noFill/>
                    </a:ln>
                  </pic:spPr>
                </pic:pic>
              </a:graphicData>
            </a:graphic>
          </wp:inline>
        </w:drawing>
      </w:r>
    </w:p>
    <w:p w14:paraId="47048743" w14:textId="77777777" w:rsidR="002E7DBB" w:rsidRPr="002E7DBB" w:rsidRDefault="002E7DBB" w:rsidP="002E7DBB">
      <w:pPr>
        <w:tabs>
          <w:tab w:val="left" w:pos="1276"/>
        </w:tabs>
        <w:ind w:firstLine="709"/>
        <w:jc w:val="both"/>
        <w:rPr>
          <w:b/>
          <w:sz w:val="28"/>
          <w:szCs w:val="28"/>
        </w:rPr>
      </w:pPr>
    </w:p>
    <w:p w14:paraId="13C5F807" w14:textId="77777777" w:rsidR="002E7DBB" w:rsidRPr="002E7DBB" w:rsidRDefault="002E7DBB" w:rsidP="002E7DBB">
      <w:pPr>
        <w:tabs>
          <w:tab w:val="left" w:pos="1276"/>
        </w:tabs>
        <w:ind w:firstLine="709"/>
        <w:jc w:val="both"/>
        <w:rPr>
          <w:b/>
          <w:sz w:val="28"/>
          <w:szCs w:val="28"/>
        </w:rPr>
      </w:pPr>
    </w:p>
    <w:p w14:paraId="2CC8D120" w14:textId="148C073C" w:rsidR="002E7DBB" w:rsidRPr="002E7DBB" w:rsidRDefault="002E7DBB" w:rsidP="002E7DBB">
      <w:pPr>
        <w:tabs>
          <w:tab w:val="left" w:pos="1276"/>
        </w:tabs>
        <w:jc w:val="both"/>
        <w:rPr>
          <w:b/>
          <w:sz w:val="28"/>
          <w:szCs w:val="28"/>
        </w:rPr>
      </w:pPr>
      <w:r w:rsidRPr="002E7DBB">
        <w:rPr>
          <w:noProof/>
        </w:rPr>
        <w:drawing>
          <wp:inline distT="0" distB="0" distL="0" distR="0" wp14:anchorId="26A41938" wp14:editId="4F29E03B">
            <wp:extent cx="6296025" cy="89820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6025" cy="8982075"/>
                    </a:xfrm>
                    <a:prstGeom prst="rect">
                      <a:avLst/>
                    </a:prstGeom>
                    <a:noFill/>
                    <a:ln>
                      <a:noFill/>
                    </a:ln>
                  </pic:spPr>
                </pic:pic>
              </a:graphicData>
            </a:graphic>
          </wp:inline>
        </w:drawing>
      </w:r>
    </w:p>
    <w:p w14:paraId="2F0B9563" w14:textId="77777777" w:rsidR="002E7DBB" w:rsidRPr="002E7DBB" w:rsidRDefault="002E7DBB" w:rsidP="002E7DBB">
      <w:pPr>
        <w:tabs>
          <w:tab w:val="left" w:pos="1276"/>
        </w:tabs>
        <w:ind w:firstLine="709"/>
        <w:jc w:val="both"/>
        <w:rPr>
          <w:b/>
          <w:bCs/>
          <w:sz w:val="28"/>
          <w:szCs w:val="28"/>
        </w:rPr>
      </w:pPr>
      <w:r w:rsidRPr="002E7DBB">
        <w:rPr>
          <w:b/>
          <w:sz w:val="28"/>
          <w:szCs w:val="28"/>
        </w:rPr>
        <w:t>9. Амортизацию основных средств АО «Томусинское ПТУ» предлагает принять в размере 23294 тыс.руб.</w:t>
      </w:r>
      <w:r w:rsidRPr="002E7DBB">
        <w:rPr>
          <w:sz w:val="28"/>
          <w:szCs w:val="28"/>
        </w:rPr>
        <w:t xml:space="preserve"> </w:t>
      </w:r>
      <w:r w:rsidRPr="002E7DBB">
        <w:rPr>
          <w:b/>
          <w:bCs/>
          <w:sz w:val="28"/>
          <w:szCs w:val="28"/>
        </w:rPr>
        <w:t>в том числе на перевозку 22783 тыс.руб., на работу локомотива 119 тыс.руб., на отстой подвижного состава 114 тыс.руб., на прочую нерегулируемую деятельность 278 тыс.руб.</w:t>
      </w:r>
    </w:p>
    <w:p w14:paraId="6A6ECBDB" w14:textId="77777777" w:rsidR="002E7DBB" w:rsidRPr="002E7DBB" w:rsidRDefault="002E7DBB" w:rsidP="002E7DBB">
      <w:pPr>
        <w:shd w:val="clear" w:color="auto" w:fill="FFFFFF"/>
        <w:tabs>
          <w:tab w:val="left" w:pos="900"/>
        </w:tabs>
        <w:ind w:firstLine="709"/>
        <w:jc w:val="both"/>
        <w:rPr>
          <w:sz w:val="28"/>
        </w:rPr>
      </w:pPr>
      <w:r w:rsidRPr="002E7DBB">
        <w:rPr>
          <w:sz w:val="28"/>
          <w:szCs w:val="28"/>
        </w:rPr>
        <w:t>Согласно п. 4.14. Методических рекомендаций № 139</w:t>
      </w:r>
      <w:r w:rsidRPr="002E7DBB">
        <w:rPr>
          <w:color w:val="000000"/>
          <w:spacing w:val="-5"/>
          <w:sz w:val="28"/>
          <w:szCs w:val="28"/>
        </w:rPr>
        <w:t xml:space="preserve">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w:t>
      </w:r>
      <w:r w:rsidRPr="002E7DBB">
        <w:rPr>
          <w:sz w:val="28"/>
        </w:rPr>
        <w:t>законодательством Российской Федерации о бухгалтерском учете.</w:t>
      </w:r>
    </w:p>
    <w:p w14:paraId="378F890B" w14:textId="77777777" w:rsidR="002E7DBB" w:rsidRPr="002E7DBB" w:rsidRDefault="002E7DBB" w:rsidP="002E7DBB">
      <w:pPr>
        <w:ind w:firstLine="709"/>
        <w:jc w:val="both"/>
        <w:rPr>
          <w:sz w:val="28"/>
          <w:szCs w:val="28"/>
        </w:rPr>
      </w:pPr>
      <w:r w:rsidRPr="002E7DBB">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Методическим рекомендациям № 139.</w:t>
      </w:r>
    </w:p>
    <w:p w14:paraId="188947D6" w14:textId="77777777" w:rsidR="002E7DBB" w:rsidRPr="002E7DBB" w:rsidRDefault="002E7DBB" w:rsidP="002E7DBB">
      <w:pPr>
        <w:ind w:firstLine="709"/>
        <w:jc w:val="both"/>
        <w:rPr>
          <w:sz w:val="28"/>
          <w:szCs w:val="28"/>
        </w:rPr>
      </w:pPr>
      <w:r w:rsidRPr="002E7DBB">
        <w:rPr>
          <w:sz w:val="28"/>
          <w:szCs w:val="28"/>
        </w:rPr>
        <w:t>Амортизируемое имущество распределяется по группам согласно классификатору основных средств, включаемых в амортизационные группы, в соответствии с действующим законодательством.</w:t>
      </w:r>
    </w:p>
    <w:p w14:paraId="6595923D" w14:textId="77777777" w:rsidR="002E7DBB" w:rsidRPr="002E7DBB" w:rsidRDefault="002E7DBB" w:rsidP="002E7DBB">
      <w:pPr>
        <w:ind w:firstLine="709"/>
        <w:jc w:val="both"/>
        <w:rPr>
          <w:sz w:val="28"/>
          <w:szCs w:val="28"/>
        </w:rPr>
      </w:pPr>
      <w:r w:rsidRPr="002E7DBB">
        <w:rPr>
          <w:sz w:val="28"/>
          <w:szCs w:val="28"/>
        </w:rPr>
        <w:t>Из состава амортизируемого имущества исключаются основные средства:</w:t>
      </w:r>
    </w:p>
    <w:p w14:paraId="36182286" w14:textId="77777777" w:rsidR="002E7DBB" w:rsidRPr="002E7DBB" w:rsidRDefault="002E7DBB" w:rsidP="002E7DBB">
      <w:pPr>
        <w:ind w:firstLine="709"/>
        <w:jc w:val="both"/>
        <w:rPr>
          <w:sz w:val="28"/>
          <w:szCs w:val="28"/>
        </w:rPr>
      </w:pPr>
      <w:r w:rsidRPr="002E7DBB">
        <w:rPr>
          <w:sz w:val="28"/>
          <w:szCs w:val="28"/>
        </w:rPr>
        <w:t>- переведенные по решению руководства на консервацию продолжительностью свыше трех месяцев;</w:t>
      </w:r>
    </w:p>
    <w:p w14:paraId="56F14BE4" w14:textId="77777777" w:rsidR="002E7DBB" w:rsidRPr="002E7DBB" w:rsidRDefault="002E7DBB" w:rsidP="002E7DBB">
      <w:pPr>
        <w:ind w:firstLine="709"/>
        <w:jc w:val="both"/>
        <w:rPr>
          <w:sz w:val="28"/>
          <w:szCs w:val="28"/>
        </w:rPr>
      </w:pPr>
      <w:r w:rsidRPr="002E7DBB">
        <w:rPr>
          <w:sz w:val="28"/>
          <w:szCs w:val="28"/>
        </w:rPr>
        <w:t>- находящиеся по решению руководства на реконструкции, модернизации и капитальном ремонте продолжительностью свыше 12 месяцев;</w:t>
      </w:r>
    </w:p>
    <w:p w14:paraId="01F9422C" w14:textId="77777777" w:rsidR="002E7DBB" w:rsidRPr="002E7DBB" w:rsidRDefault="002E7DBB" w:rsidP="002E7DBB">
      <w:pPr>
        <w:jc w:val="both"/>
        <w:rPr>
          <w:color w:val="000000"/>
          <w:spacing w:val="3"/>
          <w:sz w:val="28"/>
          <w:szCs w:val="28"/>
        </w:rPr>
      </w:pPr>
      <w:r w:rsidRPr="002E7DBB">
        <w:rPr>
          <w:color w:val="000000"/>
          <w:spacing w:val="-3"/>
          <w:sz w:val="28"/>
          <w:szCs w:val="28"/>
        </w:rPr>
        <w:t xml:space="preserve">          - не участвующие в процессе оказания услуг (работ) по регулируемым видам деятельности</w:t>
      </w:r>
      <w:r w:rsidRPr="002E7DBB">
        <w:rPr>
          <w:color w:val="000000"/>
          <w:spacing w:val="3"/>
          <w:sz w:val="28"/>
          <w:szCs w:val="28"/>
        </w:rPr>
        <w:t>.</w:t>
      </w:r>
    </w:p>
    <w:p w14:paraId="526C4B61" w14:textId="77777777" w:rsidR="002E7DBB" w:rsidRPr="002E7DBB" w:rsidRDefault="002E7DBB" w:rsidP="002E7DBB">
      <w:pPr>
        <w:ind w:firstLine="851"/>
        <w:jc w:val="both"/>
        <w:rPr>
          <w:sz w:val="28"/>
          <w:szCs w:val="28"/>
        </w:rPr>
      </w:pPr>
      <w:r w:rsidRPr="002E7DBB">
        <w:rPr>
          <w:sz w:val="28"/>
          <w:szCs w:val="28"/>
        </w:rPr>
        <w:t xml:space="preserve">Для подтверждения данной статьи расходов АО «Томусинское ПТУ» были предоставлены и специалистом проанализированы следующие документы: </w:t>
      </w:r>
      <w:bookmarkStart w:id="12" w:name="_Hlk530997818"/>
      <w:r w:rsidRPr="002E7DBB">
        <w:rPr>
          <w:sz w:val="28"/>
          <w:szCs w:val="28"/>
        </w:rPr>
        <w:t xml:space="preserve">расчет затрат по форме приложения № 11 за 2021 год, на 2022 год (том 12 стр.204), ОСВ по сч.02 за 2021 год (том 1 стр.326), ОСВ по сч.01 за 2021 (том 1 стр.330). Согласно расчету затрат на период регулирования, организацией в состав затрат включена амортизация объектов ОС, планируемых 2022 году. Однако, документы, подтверждающие ввод объектов ОС в эксплуатацию и принятие к бухгалтерскому учету организацией не представлено. Специалист считает данные затраты на сумму экономически не обоснованными, не принимаются в соответствии с </w:t>
      </w:r>
      <w:r w:rsidRPr="002E7DBB">
        <w:rPr>
          <w:bCs/>
          <w:sz w:val="28"/>
          <w:szCs w:val="28"/>
        </w:rPr>
        <w:t xml:space="preserve">пунктом </w:t>
      </w:r>
      <w:r w:rsidRPr="002E7DBB">
        <w:rPr>
          <w:sz w:val="28"/>
          <w:szCs w:val="28"/>
        </w:rPr>
        <w:t>2.9. Методических рекомендаций.</w:t>
      </w:r>
    </w:p>
    <w:p w14:paraId="1F94A754" w14:textId="77777777" w:rsidR="002E7DBB" w:rsidRPr="002E7DBB" w:rsidRDefault="002E7DBB" w:rsidP="002E7DBB">
      <w:pPr>
        <w:tabs>
          <w:tab w:val="left" w:pos="1276"/>
        </w:tabs>
        <w:ind w:firstLine="709"/>
        <w:jc w:val="both"/>
        <w:rPr>
          <w:sz w:val="28"/>
          <w:szCs w:val="28"/>
        </w:rPr>
      </w:pPr>
      <w:r w:rsidRPr="002E7DBB">
        <w:rPr>
          <w:sz w:val="28"/>
          <w:szCs w:val="28"/>
        </w:rPr>
        <w:t>Затраты по амортизации на период регулирования специалист предлагает принять по подтвержденному факту 2021 года в сумме 21929 тыс.руб.</w:t>
      </w:r>
      <w:bookmarkEnd w:id="12"/>
      <w:r w:rsidRPr="002E7DBB">
        <w:rPr>
          <w:sz w:val="28"/>
          <w:szCs w:val="28"/>
        </w:rPr>
        <w:t xml:space="preserve">, из них: </w:t>
      </w:r>
    </w:p>
    <w:p w14:paraId="24E3F8E4" w14:textId="77777777" w:rsidR="002E7DBB" w:rsidRPr="002E7DBB" w:rsidRDefault="002E7DBB" w:rsidP="002E7DBB">
      <w:pPr>
        <w:tabs>
          <w:tab w:val="left" w:pos="1276"/>
        </w:tabs>
        <w:ind w:firstLine="709"/>
        <w:jc w:val="both"/>
        <w:rPr>
          <w:sz w:val="28"/>
          <w:szCs w:val="28"/>
        </w:rPr>
      </w:pPr>
      <w:r w:rsidRPr="002E7DBB">
        <w:rPr>
          <w:sz w:val="28"/>
          <w:szCs w:val="28"/>
        </w:rPr>
        <w:t xml:space="preserve">амортизация ОС по сч.20 в размере 14948 тыс.руб. - по факту 2021 года с учетом амортизации тепловоза, приобретенного в декабре 2021 года и введенного в эксплуатацию с 01.04.2022 в сумме 2906,996 тыс.руб.; </w:t>
      </w:r>
    </w:p>
    <w:p w14:paraId="58CFFF38" w14:textId="77777777" w:rsidR="002E7DBB" w:rsidRPr="002E7DBB" w:rsidRDefault="002E7DBB" w:rsidP="002E7DBB">
      <w:pPr>
        <w:tabs>
          <w:tab w:val="left" w:pos="1276"/>
        </w:tabs>
        <w:ind w:firstLine="709"/>
        <w:jc w:val="both"/>
        <w:rPr>
          <w:sz w:val="28"/>
          <w:szCs w:val="28"/>
        </w:rPr>
      </w:pPr>
      <w:r w:rsidRPr="002E7DBB">
        <w:rPr>
          <w:sz w:val="28"/>
          <w:szCs w:val="28"/>
        </w:rPr>
        <w:t xml:space="preserve">амортизация ОС по сч.23 в размере 5708 тыс.руб. по предложению организации без учета амортизации установки УДС-160МА 240,044 тыс.руб. </w:t>
      </w:r>
      <w:bookmarkStart w:id="13" w:name="_Hlk104278588"/>
      <w:r w:rsidRPr="002E7DBB">
        <w:rPr>
          <w:sz w:val="28"/>
          <w:szCs w:val="28"/>
        </w:rPr>
        <w:t>(не представлены документы о принятии к учету)</w:t>
      </w:r>
      <w:bookmarkEnd w:id="13"/>
      <w:r w:rsidRPr="002E7DBB">
        <w:rPr>
          <w:sz w:val="28"/>
          <w:szCs w:val="28"/>
        </w:rPr>
        <w:t>, автоматизации поста для поверки дизеля 183,647 тыс.руб. (не представлены документы о принятии к учету);</w:t>
      </w:r>
    </w:p>
    <w:p w14:paraId="3E7EF09E" w14:textId="77777777" w:rsidR="002E7DBB" w:rsidRPr="002E7DBB" w:rsidRDefault="002E7DBB" w:rsidP="002E7DBB">
      <w:pPr>
        <w:tabs>
          <w:tab w:val="left" w:pos="1276"/>
        </w:tabs>
        <w:ind w:firstLine="709"/>
        <w:jc w:val="both"/>
        <w:rPr>
          <w:sz w:val="28"/>
          <w:szCs w:val="28"/>
        </w:rPr>
      </w:pPr>
      <w:r w:rsidRPr="002E7DBB">
        <w:rPr>
          <w:sz w:val="28"/>
          <w:szCs w:val="28"/>
        </w:rPr>
        <w:t>амортизация ОС по сч.26 в размере 1273 тыс.руб. по предложению организации без учета амортизации сервера аналитики 256,029 тыс.руб., МФУ 49,066 тыс.руб.</w:t>
      </w:r>
    </w:p>
    <w:p w14:paraId="26E1BF1B" w14:textId="77777777" w:rsidR="002E7DBB" w:rsidRPr="002E7DBB" w:rsidRDefault="002E7DBB" w:rsidP="002E7DBB">
      <w:pPr>
        <w:tabs>
          <w:tab w:val="left" w:pos="1276"/>
        </w:tabs>
        <w:ind w:firstLine="709"/>
        <w:jc w:val="both"/>
        <w:rPr>
          <w:sz w:val="28"/>
          <w:szCs w:val="28"/>
        </w:rPr>
      </w:pPr>
      <w:r w:rsidRPr="002E7DBB">
        <w:rPr>
          <w:sz w:val="28"/>
          <w:szCs w:val="28"/>
        </w:rPr>
        <w:t>Таким образом, на период регулирования специалист предлагает затраты на амортизацию в размере 21929 тыс.руб., в том числе на перевозку 21459 тыс.руб., на работу локомотива 86 тыс.руб., на отстой подвижного состава 106 тыс.руб., на прочую нерегулируемую деятельность 278 тыс.руб.</w:t>
      </w:r>
    </w:p>
    <w:p w14:paraId="3D6D4341" w14:textId="77777777" w:rsidR="002E7DBB" w:rsidRPr="002E7DBB" w:rsidRDefault="002E7DBB" w:rsidP="002E7DBB">
      <w:pPr>
        <w:tabs>
          <w:tab w:val="left" w:pos="1276"/>
        </w:tabs>
        <w:ind w:firstLine="720"/>
        <w:jc w:val="both"/>
        <w:rPr>
          <w:b/>
          <w:sz w:val="28"/>
          <w:szCs w:val="28"/>
        </w:rPr>
      </w:pPr>
      <w:r w:rsidRPr="002E7DBB">
        <w:rPr>
          <w:b/>
          <w:sz w:val="28"/>
          <w:szCs w:val="28"/>
        </w:rPr>
        <w:t>10. Нормативную прибыль АО «Томусинское ПТУ» предлагает принять в размере 25059 тыс.руб.</w:t>
      </w:r>
      <w:r w:rsidRPr="002E7DBB">
        <w:rPr>
          <w:sz w:val="28"/>
          <w:szCs w:val="28"/>
        </w:rPr>
        <w:t xml:space="preserve"> </w:t>
      </w:r>
      <w:r w:rsidRPr="002E7DBB">
        <w:rPr>
          <w:b/>
          <w:sz w:val="28"/>
          <w:szCs w:val="28"/>
        </w:rPr>
        <w:t>в том числе на перевозку 23580 тыс.руб., на работу локомотива 368 тыс.руб., на отстой подвижного состава 206 тыс.руб., на прочую нерегулируемую деятельность 905 тыс.руб.</w:t>
      </w:r>
    </w:p>
    <w:p w14:paraId="23B9E34A"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Согласно п. 4.15. Методических рекомендаций № 139 нормативная прибыль, учитываемая при определении необходимой валовой выручки, включает в себя:</w:t>
      </w:r>
    </w:p>
    <w:p w14:paraId="2D515D15"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 xml:space="preserve"> - расходы на развитие производства (капитальные вложения) на период регулирования;</w:t>
      </w:r>
    </w:p>
    <w:p w14:paraId="256CC83F"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 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594AD5A7"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 прочие расходы, предусмотренные действующим законодательством;</w:t>
      </w:r>
    </w:p>
    <w:p w14:paraId="26F34D6C"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Методических рекомендаций № 139.</w:t>
      </w:r>
    </w:p>
    <w:p w14:paraId="5EEDF556"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При определении величины нормативной прибыли субъекта регулирования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инвестиционной программой на соответствующий год ее действия с учетом источников финансирования, определенных инвестиционной программой.</w:t>
      </w:r>
    </w:p>
    <w:p w14:paraId="69E9BA8F"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При определении величины расходов на капитальные вложения (инвестиции) в составе нормативной прибыли субъекта регулирования не учитываются расходы, финансируемые за счет амортизации, заемных средств, средств бюджетов бюджетной системы Российской Федерации.</w:t>
      </w:r>
    </w:p>
    <w:p w14:paraId="46A6E361"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Расчет нормативной прибыли субъектом регулирования производится в соответствии с приложением № 12 к настоящим Методическим рекомендациям.</w:t>
      </w:r>
    </w:p>
    <w:p w14:paraId="0B6DDB81"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Организацией были предоставлены и специалистом проанализированы расчет расходов на развитие производства по форме приложения № 12 (том 12 стр.130), коммерческие предложения, счет-фактуры, договоры (том 12).</w:t>
      </w:r>
    </w:p>
    <w:p w14:paraId="108AA07C"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 xml:space="preserve">Согласно предоставленной информации, нормативная прибыль за отчетный период составила 11024 тыс.руб., данные затраты состоят из выплат социального характера, прочих расходов за счет прибыли.  </w:t>
      </w:r>
    </w:p>
    <w:p w14:paraId="313B6680"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АО «Томусинское ПТУ» предлагает принять нормативную прибыль на расчетный период регулирования в размере 25059 тыс.руб., в том числе расходы на развитие производства – 14205 тыс.руб., расходы на выплаты социального характера 9983 тыс. руб., прочие расходы за счет прибыли 871 тыс.руб.</w:t>
      </w:r>
    </w:p>
    <w:p w14:paraId="4ED811D8" w14:textId="77777777" w:rsidR="002E7DBB" w:rsidRPr="002E7DBB" w:rsidRDefault="002E7DBB" w:rsidP="002E7DBB">
      <w:pPr>
        <w:shd w:val="clear" w:color="auto" w:fill="FFFFFF"/>
        <w:tabs>
          <w:tab w:val="left" w:pos="900"/>
        </w:tabs>
        <w:jc w:val="both"/>
        <w:rPr>
          <w:color w:val="000000"/>
          <w:spacing w:val="-5"/>
          <w:sz w:val="28"/>
          <w:szCs w:val="28"/>
        </w:rPr>
      </w:pPr>
    </w:p>
    <w:p w14:paraId="52316109"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Специалист предлагает принять нормативную прибыль на расчетный период регулирования в размере 14381 тыс.руб., в том числе расходы на развитие производства – 14179 тыс.руб. (36108 тыс.руб. расходы на капвложения, в том числе 21929 тыс.руб. за счет амортизации), прочие расходы за счет прибыли 202 тыс.руб.</w:t>
      </w:r>
    </w:p>
    <w:p w14:paraId="4B6480BE"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Расходы на развитие производства организация планирует направить на:</w:t>
      </w:r>
    </w:p>
    <w:p w14:paraId="69ABD722"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201 тыс.руб. - доставка тепловоза из Брянска – тепловоз ТЭМ18ДМ №3360 приобретен в декабре 2021 года, принят к учету в 2022, затраты на доставку совершены в 2022 году. В подтверждение затрат организацией представлены договор с ООО ТМХ ПРО №ДГТП3-000035, спецификация №1 от 17.12.2020, том 12 с.132, счет-фактура №96 от 23.12.21, том 12 с.213-214, авансовый отчет Бергарт АН ОСВ сч.71, том 12 с.129. Специалист предлагает принять затраты по предложению организации в размере 201 тыс.руб.</w:t>
      </w:r>
    </w:p>
    <w:p w14:paraId="00691297"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33341 тыс.руб. - приведение показателей уровня шума к норме на участке ж.д.пути перегон Междуреченск- Ольжерасс.</w:t>
      </w:r>
      <w:r w:rsidRPr="002E7DBB">
        <w:t xml:space="preserve"> </w:t>
      </w:r>
      <w:r w:rsidRPr="002E7DBB">
        <w:rPr>
          <w:color w:val="000000"/>
          <w:spacing w:val="-5"/>
          <w:sz w:val="28"/>
          <w:szCs w:val="28"/>
        </w:rPr>
        <w:t>В подтверждение затрат организацией представлено предписание должностного лица, уполномоченного осуществлять гос.санитарно- эпидемиологический надзор №52 от 14.02.2020, том 12. с.143, проектная документация, рабочая документация (Расчет договорной цены к локальному сметному расчет №02-01-01), том 12 с.146-162, аудит устройство шумозащитных экранов от 09.02.21, том 12 с.163-173. Специалист предлагает принять затраты по предложению организации в размере 33341 тыс.руб.</w:t>
      </w:r>
    </w:p>
    <w:p w14:paraId="59FAD929"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2676 тыс.руб. - автоматизированный пост для проверки и настройки ТНВД дизеля тепловоза. В подтверждение затрат организацией представлено коммерческое предложение НИИТКД от 14.09.21 №560/Д, индексация 4,3% (Индексы-дефляторы МЭР), том 12 с.139. Специалист предлагает принять затраты в соответствии с представленным коммерческим предложением в размере 2566,14 тыс.руб.</w:t>
      </w:r>
    </w:p>
    <w:p w14:paraId="0769DD7B"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 xml:space="preserve">1097 тыс.руб. - сервер аналитики. В подтверждение затрат организацией представлена спецификация №8 от 15.02.22 ЗАО Тринити Урал, наценка РУК 3%, том 12 с.174. В представленной спецификации перечислено оборудование видеосерверов в составе дисковой полки, жестких дисков, </w:t>
      </w:r>
      <w:r w:rsidRPr="002E7DBB">
        <w:rPr>
          <w:color w:val="000000"/>
          <w:spacing w:val="-5"/>
          <w:sz w:val="28"/>
          <w:szCs w:val="28"/>
          <w:lang w:val="en-US"/>
        </w:rPr>
        <w:t>External</w:t>
      </w:r>
      <w:r w:rsidRPr="002E7DBB">
        <w:rPr>
          <w:color w:val="000000"/>
          <w:spacing w:val="-5"/>
          <w:sz w:val="28"/>
          <w:szCs w:val="28"/>
        </w:rPr>
        <w:t xml:space="preserve"> </w:t>
      </w:r>
      <w:r w:rsidRPr="002E7DBB">
        <w:rPr>
          <w:color w:val="000000"/>
          <w:spacing w:val="-5"/>
          <w:sz w:val="28"/>
          <w:szCs w:val="28"/>
          <w:lang w:val="en-US"/>
        </w:rPr>
        <w:t>SAS</w:t>
      </w:r>
      <w:r w:rsidRPr="002E7DBB">
        <w:rPr>
          <w:color w:val="000000"/>
          <w:spacing w:val="-5"/>
          <w:sz w:val="28"/>
          <w:szCs w:val="28"/>
        </w:rPr>
        <w:t>, видеосервер. Цены указаны в условных единицах укрупненно за весь состав оборудования. Специалист считает затраты экономически необоснованными, в соответствии с пунктом 2.9 Методических рекомендаций предлагает исключить из состава затрат.</w:t>
      </w:r>
    </w:p>
    <w:p w14:paraId="0362628C"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184 тыс.руб. - замена МФУ в Депо п\с (МФУ А3, HP LaserJet Enterprise 700 MFP M725dn). Документов, подтверждающих данные расходы организацией не представлено. Специалист считает затраты экономически необоснованными, в соответствии с пунктом 2.9 Методических рекомендаций предлагает исключить из состава затрат.</w:t>
      </w:r>
    </w:p>
    <w:p w14:paraId="706B4470"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 xml:space="preserve">Итого расходы на развитие по расчету специалиста составили 36108 тыс.руб., в том числе специалист предлагает учесть амортизационные отчисления на период регулирования в сумме 21929 тыс.руб., за счет прибыли 14179 тыс.руб. </w:t>
      </w:r>
    </w:p>
    <w:p w14:paraId="5E2D63A3" w14:textId="641EB79E" w:rsidR="002E7DBB" w:rsidRPr="002E7DBB" w:rsidRDefault="002E7DBB" w:rsidP="002E7DBB">
      <w:pPr>
        <w:shd w:val="clear" w:color="auto" w:fill="FFFFFF"/>
        <w:tabs>
          <w:tab w:val="left" w:pos="900"/>
        </w:tabs>
        <w:jc w:val="both"/>
        <w:rPr>
          <w:color w:val="000000"/>
          <w:spacing w:val="-5"/>
          <w:sz w:val="28"/>
          <w:szCs w:val="28"/>
        </w:rPr>
      </w:pPr>
      <w:r w:rsidRPr="002E7DBB">
        <w:rPr>
          <w:noProof/>
        </w:rPr>
        <w:drawing>
          <wp:inline distT="0" distB="0" distL="0" distR="0" wp14:anchorId="00683511" wp14:editId="713D9F8C">
            <wp:extent cx="6286500" cy="70961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0" cy="7096125"/>
                    </a:xfrm>
                    <a:prstGeom prst="rect">
                      <a:avLst/>
                    </a:prstGeom>
                    <a:noFill/>
                    <a:ln>
                      <a:noFill/>
                    </a:ln>
                  </pic:spPr>
                </pic:pic>
              </a:graphicData>
            </a:graphic>
          </wp:inline>
        </w:drawing>
      </w:r>
    </w:p>
    <w:p w14:paraId="0E54543C"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color w:val="000000"/>
          <w:spacing w:val="-5"/>
          <w:sz w:val="28"/>
          <w:szCs w:val="28"/>
        </w:rPr>
        <w:t xml:space="preserve">Расходы на прочее приобретение ОС, затраты по которому не обоснованы (таблица выше) на сумму 1281 тыс.руб. исключаются из расчетной базы тарифа на основании пункта 2.9. Методических рекомендаций № 139, согласно которому регулирующий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 </w:t>
      </w:r>
    </w:p>
    <w:p w14:paraId="54304A7A" w14:textId="77777777" w:rsidR="002E7DBB" w:rsidRPr="002E7DBB" w:rsidRDefault="002E7DBB" w:rsidP="002E7DBB">
      <w:pPr>
        <w:shd w:val="clear" w:color="auto" w:fill="FFFFFF"/>
        <w:tabs>
          <w:tab w:val="left" w:pos="900"/>
        </w:tabs>
        <w:ind w:firstLine="709"/>
        <w:jc w:val="both"/>
        <w:rPr>
          <w:bCs/>
          <w:color w:val="000000"/>
          <w:spacing w:val="-5"/>
          <w:sz w:val="28"/>
          <w:szCs w:val="28"/>
        </w:rPr>
      </w:pPr>
      <w:r w:rsidRPr="002E7DBB">
        <w:rPr>
          <w:bCs/>
          <w:color w:val="000000"/>
          <w:spacing w:val="-5"/>
          <w:sz w:val="28"/>
          <w:szCs w:val="28"/>
        </w:rPr>
        <w:t xml:space="preserve">Прочие расходы за счет прибыли специалист предлагает принять в сумме 202 тыс.руб., в том числе комиссия за РКО в сумме 38 тыс.руб., ведение реестра акционеров, проведение собрания акционеров в сумме 164 тыс.руб. по факту отчетного периода, так как увеличение данных расходов на период регулирования организацией не обосновано. </w:t>
      </w:r>
    </w:p>
    <w:p w14:paraId="5BA60B80" w14:textId="77777777" w:rsidR="002E7DBB" w:rsidRPr="002E7DBB" w:rsidRDefault="002E7DBB" w:rsidP="002E7DBB">
      <w:pPr>
        <w:shd w:val="clear" w:color="auto" w:fill="FFFFFF"/>
        <w:tabs>
          <w:tab w:val="left" w:pos="900"/>
        </w:tabs>
        <w:ind w:firstLine="709"/>
        <w:jc w:val="both"/>
        <w:rPr>
          <w:bCs/>
          <w:color w:val="000000"/>
          <w:spacing w:val="-5"/>
          <w:sz w:val="28"/>
          <w:szCs w:val="28"/>
        </w:rPr>
      </w:pPr>
      <w:r w:rsidRPr="002E7DBB">
        <w:rPr>
          <w:bCs/>
          <w:color w:val="000000"/>
          <w:spacing w:val="-5"/>
          <w:sz w:val="28"/>
          <w:szCs w:val="28"/>
        </w:rPr>
        <w:t xml:space="preserve">Расходы на штрафы РПН, ГТИ, Росприроднадзор в сумме 610 тыс.руб., госпошлины в сумме 12 тыс.руб., предлагаемые организацией на период регулирования, экономически не обоснованы, исключаются из расчетной базы тарифа на основании пункта 2.9. Методических рекомендаций № 139, согласно которому регулирующий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 </w:t>
      </w:r>
    </w:p>
    <w:p w14:paraId="0C141DE5" w14:textId="117D97EE" w:rsidR="002E7DBB" w:rsidRPr="002E7DBB" w:rsidRDefault="002E7DBB" w:rsidP="002E7DBB">
      <w:pPr>
        <w:shd w:val="clear" w:color="auto" w:fill="FFFFFF"/>
        <w:tabs>
          <w:tab w:val="left" w:pos="900"/>
        </w:tabs>
        <w:jc w:val="both"/>
        <w:rPr>
          <w:bCs/>
          <w:color w:val="000000"/>
          <w:spacing w:val="-5"/>
          <w:sz w:val="28"/>
          <w:szCs w:val="28"/>
        </w:rPr>
      </w:pPr>
      <w:r w:rsidRPr="002E7DBB">
        <w:rPr>
          <w:noProof/>
        </w:rPr>
        <w:drawing>
          <wp:inline distT="0" distB="0" distL="0" distR="0" wp14:anchorId="38C877BC" wp14:editId="7509BBFC">
            <wp:extent cx="6296025" cy="39624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6025" cy="3962400"/>
                    </a:xfrm>
                    <a:prstGeom prst="rect">
                      <a:avLst/>
                    </a:prstGeom>
                    <a:noFill/>
                    <a:ln>
                      <a:noFill/>
                    </a:ln>
                  </pic:spPr>
                </pic:pic>
              </a:graphicData>
            </a:graphic>
          </wp:inline>
        </w:drawing>
      </w:r>
    </w:p>
    <w:p w14:paraId="7ACB9F59" w14:textId="77777777" w:rsidR="002E7DBB" w:rsidRPr="002E7DBB" w:rsidRDefault="002E7DBB" w:rsidP="002E7DBB">
      <w:pPr>
        <w:shd w:val="clear" w:color="auto" w:fill="FFFFFF"/>
        <w:tabs>
          <w:tab w:val="left" w:pos="900"/>
        </w:tabs>
        <w:ind w:firstLine="709"/>
        <w:jc w:val="both"/>
        <w:rPr>
          <w:bCs/>
          <w:color w:val="000000"/>
          <w:spacing w:val="-5"/>
          <w:sz w:val="28"/>
          <w:szCs w:val="28"/>
        </w:rPr>
      </w:pPr>
      <w:r w:rsidRPr="002E7DBB">
        <w:rPr>
          <w:bCs/>
          <w:color w:val="000000"/>
          <w:spacing w:val="-5"/>
          <w:sz w:val="28"/>
          <w:szCs w:val="28"/>
        </w:rPr>
        <w:t>Расходы на социальные нужды в сумме 9983 тыс.руб. исключаются из расчетной базы тарифа на основании пункта 2.9. Методических рекомендаций № 139, согласно которому регулирующий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w:t>
      </w:r>
    </w:p>
    <w:p w14:paraId="70AD0C45" w14:textId="77777777" w:rsidR="002E7DBB" w:rsidRPr="002E7DBB" w:rsidRDefault="002E7DBB" w:rsidP="002E7DBB">
      <w:pPr>
        <w:shd w:val="clear" w:color="auto" w:fill="FFFFFF"/>
        <w:tabs>
          <w:tab w:val="left" w:pos="900"/>
        </w:tabs>
        <w:ind w:firstLine="709"/>
        <w:jc w:val="both"/>
        <w:rPr>
          <w:color w:val="000000"/>
          <w:spacing w:val="-5"/>
          <w:sz w:val="28"/>
          <w:szCs w:val="28"/>
        </w:rPr>
      </w:pPr>
      <w:r w:rsidRPr="002E7DBB">
        <w:rPr>
          <w:bCs/>
          <w:color w:val="000000"/>
          <w:spacing w:val="-5"/>
          <w:sz w:val="28"/>
          <w:szCs w:val="28"/>
        </w:rPr>
        <w:t xml:space="preserve">Таким образом, на период регулирования затраты по статье расходов «Нормативная прибыль» специалист предлагает принять в сумме 14381 тыс.руб., </w:t>
      </w:r>
      <w:r w:rsidRPr="002E7DBB">
        <w:rPr>
          <w:color w:val="000000"/>
          <w:spacing w:val="-5"/>
          <w:sz w:val="28"/>
          <w:szCs w:val="28"/>
        </w:rPr>
        <w:t>в том числе на перевозку 13358 тыс.руб., на отстой подвижного состава 118 тыс.руб., на прочую нерегулируемую деятельность 905 тыс.руб.</w:t>
      </w:r>
    </w:p>
    <w:p w14:paraId="39BCA57C" w14:textId="77777777" w:rsidR="002E7DBB" w:rsidRPr="002E7DBB" w:rsidRDefault="002E7DBB" w:rsidP="002E7DBB">
      <w:pPr>
        <w:tabs>
          <w:tab w:val="left" w:pos="1276"/>
        </w:tabs>
        <w:ind w:firstLine="709"/>
        <w:jc w:val="both"/>
        <w:rPr>
          <w:b/>
          <w:sz w:val="28"/>
          <w:szCs w:val="28"/>
        </w:rPr>
      </w:pPr>
      <w:r w:rsidRPr="002E7DBB">
        <w:rPr>
          <w:b/>
          <w:sz w:val="28"/>
          <w:szCs w:val="28"/>
        </w:rPr>
        <w:t>11.</w:t>
      </w:r>
      <w:r w:rsidRPr="002E7DBB">
        <w:rPr>
          <w:sz w:val="28"/>
          <w:szCs w:val="28"/>
        </w:rPr>
        <w:t xml:space="preserve"> </w:t>
      </w:r>
      <w:r w:rsidRPr="002E7DBB">
        <w:rPr>
          <w:b/>
          <w:sz w:val="28"/>
          <w:szCs w:val="28"/>
        </w:rPr>
        <w:t>Затраты на налоги и сборы АО «Томусинское ПТУ» предлагает принять в размере 20874 тыс.руб.</w:t>
      </w:r>
      <w:r w:rsidRPr="002E7DBB">
        <w:rPr>
          <w:sz w:val="28"/>
          <w:szCs w:val="28"/>
        </w:rPr>
        <w:t xml:space="preserve"> </w:t>
      </w:r>
      <w:r w:rsidRPr="002E7DBB">
        <w:rPr>
          <w:b/>
          <w:sz w:val="28"/>
          <w:szCs w:val="28"/>
        </w:rPr>
        <w:t>в том числе на перевозку 20066 тыс.руб., на работу локомотива 158 тыс.руб., на отстой подвижного состава 465,2 тыс.руб., на прочую нерегулируемую деятельность 185 тыс.руб.</w:t>
      </w:r>
    </w:p>
    <w:p w14:paraId="1525479D" w14:textId="77777777" w:rsidR="002E7DBB" w:rsidRPr="002E7DBB" w:rsidRDefault="002E7DBB" w:rsidP="002E7DBB">
      <w:pPr>
        <w:ind w:firstLine="510"/>
        <w:jc w:val="both"/>
        <w:rPr>
          <w:sz w:val="28"/>
          <w:szCs w:val="28"/>
          <w:lang w:eastAsia="en-US"/>
        </w:rPr>
      </w:pPr>
      <w:r w:rsidRPr="002E7DBB">
        <w:rPr>
          <w:sz w:val="28"/>
          <w:szCs w:val="28"/>
          <w:lang w:eastAsia="en-US"/>
        </w:rPr>
        <w:t>Согласно п. 4.16. Методических рекомендаций № 139 при определении размера расходов, связанных с уплатой налогов и сборов, учитываются:</w:t>
      </w:r>
    </w:p>
    <w:p w14:paraId="5239030A" w14:textId="77777777" w:rsidR="002E7DBB" w:rsidRPr="002E7DBB" w:rsidRDefault="002E7DBB" w:rsidP="002E7DBB">
      <w:pPr>
        <w:ind w:left="283" w:firstLine="227"/>
        <w:jc w:val="both"/>
        <w:rPr>
          <w:sz w:val="28"/>
          <w:szCs w:val="28"/>
          <w:lang w:eastAsia="en-US"/>
        </w:rPr>
      </w:pPr>
      <w:r w:rsidRPr="002E7DBB">
        <w:rPr>
          <w:sz w:val="28"/>
          <w:szCs w:val="28"/>
          <w:lang w:eastAsia="en-US"/>
        </w:rPr>
        <w:t xml:space="preserve">   - налог на прибыль;</w:t>
      </w:r>
    </w:p>
    <w:p w14:paraId="70366887" w14:textId="77777777" w:rsidR="002E7DBB" w:rsidRPr="002E7DBB" w:rsidRDefault="002E7DBB" w:rsidP="002E7DBB">
      <w:pPr>
        <w:ind w:firstLine="708"/>
        <w:jc w:val="both"/>
        <w:rPr>
          <w:sz w:val="28"/>
          <w:szCs w:val="28"/>
        </w:rPr>
      </w:pPr>
      <w:r w:rsidRPr="002E7DBB">
        <w:rPr>
          <w:sz w:val="28"/>
          <w:szCs w:val="28"/>
        </w:rPr>
        <w:t>- налог на имущество организаций;</w:t>
      </w:r>
    </w:p>
    <w:p w14:paraId="7254F156" w14:textId="77777777" w:rsidR="002E7DBB" w:rsidRPr="002E7DBB" w:rsidRDefault="002E7DBB" w:rsidP="002E7DBB">
      <w:pPr>
        <w:ind w:firstLine="708"/>
        <w:jc w:val="both"/>
        <w:rPr>
          <w:sz w:val="28"/>
          <w:szCs w:val="28"/>
        </w:rPr>
      </w:pPr>
      <w:r w:rsidRPr="002E7DBB">
        <w:rPr>
          <w:sz w:val="28"/>
          <w:szCs w:val="28"/>
        </w:rPr>
        <w:t>- земельный налог;</w:t>
      </w:r>
    </w:p>
    <w:p w14:paraId="3FBB5878" w14:textId="77777777" w:rsidR="002E7DBB" w:rsidRPr="002E7DBB" w:rsidRDefault="002E7DBB" w:rsidP="002E7DBB">
      <w:pPr>
        <w:ind w:firstLine="708"/>
        <w:jc w:val="both"/>
        <w:rPr>
          <w:sz w:val="28"/>
          <w:szCs w:val="28"/>
        </w:rPr>
      </w:pPr>
      <w:r w:rsidRPr="002E7DBB">
        <w:rPr>
          <w:sz w:val="28"/>
          <w:szCs w:val="28"/>
        </w:rPr>
        <w:t>- транспортный налог;</w:t>
      </w:r>
    </w:p>
    <w:p w14:paraId="113DC08C" w14:textId="77777777" w:rsidR="002E7DBB" w:rsidRPr="002E7DBB" w:rsidRDefault="002E7DBB" w:rsidP="002E7DBB">
      <w:pPr>
        <w:ind w:firstLine="708"/>
        <w:rPr>
          <w:sz w:val="28"/>
          <w:szCs w:val="28"/>
        </w:rPr>
      </w:pPr>
      <w:r w:rsidRPr="002E7DBB">
        <w:rPr>
          <w:sz w:val="28"/>
          <w:szCs w:val="28"/>
        </w:rPr>
        <w:t>- прочие налоги и сборы, предусмотренные действующим законодательством, за исключением налогов и сборов с фонда оплаты труда.</w:t>
      </w:r>
    </w:p>
    <w:p w14:paraId="0910833E" w14:textId="77777777" w:rsidR="002E7DBB" w:rsidRPr="002E7DBB" w:rsidRDefault="002E7DBB" w:rsidP="002E7DBB">
      <w:pPr>
        <w:ind w:firstLine="720"/>
        <w:jc w:val="both"/>
        <w:rPr>
          <w:sz w:val="28"/>
          <w:szCs w:val="28"/>
        </w:rPr>
      </w:pPr>
      <w:r w:rsidRPr="002E7DBB">
        <w:rPr>
          <w:sz w:val="28"/>
          <w:szCs w:val="28"/>
        </w:rPr>
        <w:t>Величина налога на прибыль рассчитывается исходя из налогооблагаемой базы для расчета налога на прибыль и ставки налога на прибыль в соответствии с Налоговым кодексом Российской Федерации.</w:t>
      </w:r>
    </w:p>
    <w:p w14:paraId="5987A6D5" w14:textId="77777777" w:rsidR="002E7DBB" w:rsidRPr="002E7DBB" w:rsidRDefault="002E7DBB" w:rsidP="002E7DBB">
      <w:pPr>
        <w:tabs>
          <w:tab w:val="left" w:pos="1276"/>
        </w:tabs>
        <w:ind w:firstLine="709"/>
        <w:jc w:val="both"/>
        <w:rPr>
          <w:sz w:val="28"/>
          <w:szCs w:val="28"/>
        </w:rPr>
      </w:pPr>
      <w:r w:rsidRPr="002E7DBB">
        <w:rPr>
          <w:sz w:val="28"/>
          <w:szCs w:val="28"/>
        </w:rPr>
        <w:t>Для подтверждения данной статьи расходов АО «Томусинское ПТУ» были предоставлены и специалистом проанализированы данные бухгалтерского учета, расчетная таблица «Расчет налогов», ОСВ по счету 91.02 за 2021 год, налоговые декларации (том 1 стр. 357, 358, 360, 356, 364).</w:t>
      </w:r>
    </w:p>
    <w:p w14:paraId="441813E4" w14:textId="77777777" w:rsidR="002E7DBB" w:rsidRPr="002E7DBB" w:rsidRDefault="002E7DBB" w:rsidP="002E7DBB">
      <w:pPr>
        <w:ind w:firstLine="720"/>
        <w:jc w:val="both"/>
        <w:rPr>
          <w:sz w:val="28"/>
          <w:szCs w:val="28"/>
        </w:rPr>
      </w:pPr>
      <w:r w:rsidRPr="002E7DBB">
        <w:rPr>
          <w:sz w:val="28"/>
          <w:szCs w:val="28"/>
        </w:rPr>
        <w:t>На основании анализа вышеперечисленных документов следует, что за отчетный период расходы на налоги и сборы составили 8559 тыс.руб.</w:t>
      </w:r>
    </w:p>
    <w:p w14:paraId="6ABFFBD9" w14:textId="77777777" w:rsidR="002E7DBB" w:rsidRPr="002E7DBB" w:rsidRDefault="002E7DBB" w:rsidP="002E7DBB">
      <w:pPr>
        <w:ind w:firstLine="720"/>
        <w:jc w:val="both"/>
        <w:rPr>
          <w:sz w:val="28"/>
          <w:szCs w:val="28"/>
        </w:rPr>
      </w:pPr>
      <w:r w:rsidRPr="002E7DBB">
        <w:rPr>
          <w:sz w:val="28"/>
          <w:szCs w:val="28"/>
        </w:rPr>
        <w:t>Организация предлагает принять затраты на расчетный период регулирования на налоги и сборы в размере 20874 тыс.руб.</w:t>
      </w:r>
    </w:p>
    <w:p w14:paraId="622DB4DB" w14:textId="77777777" w:rsidR="002E7DBB" w:rsidRPr="002E7DBB" w:rsidRDefault="002E7DBB" w:rsidP="002E7DBB">
      <w:pPr>
        <w:ind w:firstLine="720"/>
        <w:jc w:val="both"/>
        <w:rPr>
          <w:bCs/>
          <w:sz w:val="28"/>
          <w:szCs w:val="28"/>
        </w:rPr>
      </w:pPr>
      <w:r w:rsidRPr="002E7DBB">
        <w:rPr>
          <w:bCs/>
          <w:sz w:val="28"/>
          <w:szCs w:val="28"/>
        </w:rPr>
        <w:t>На период регулирования затраты на налоги и сборы специалист предлагает принять в сумме 13736 тыс.руб.:</w:t>
      </w:r>
    </w:p>
    <w:p w14:paraId="0E802D86" w14:textId="77777777" w:rsidR="002E7DBB" w:rsidRPr="002E7DBB" w:rsidRDefault="002E7DBB" w:rsidP="002E7DBB">
      <w:pPr>
        <w:ind w:firstLine="720"/>
        <w:jc w:val="both"/>
        <w:rPr>
          <w:sz w:val="28"/>
          <w:szCs w:val="28"/>
        </w:rPr>
      </w:pPr>
      <w:r w:rsidRPr="002E7DBB">
        <w:rPr>
          <w:sz w:val="28"/>
          <w:szCs w:val="28"/>
        </w:rPr>
        <w:t>- налог на прибыль – 2877 тыс.руб. (исходя из ставки 20%);</w:t>
      </w:r>
    </w:p>
    <w:p w14:paraId="665F19BC" w14:textId="77777777" w:rsidR="002E7DBB" w:rsidRPr="002E7DBB" w:rsidRDefault="002E7DBB" w:rsidP="002E7DBB">
      <w:pPr>
        <w:ind w:firstLine="720"/>
        <w:jc w:val="both"/>
        <w:rPr>
          <w:sz w:val="28"/>
          <w:szCs w:val="28"/>
        </w:rPr>
      </w:pPr>
      <w:r w:rsidRPr="002E7DBB">
        <w:rPr>
          <w:sz w:val="28"/>
          <w:szCs w:val="28"/>
        </w:rPr>
        <w:t>- налог на имущество – 1658 тыс.руб. (по предложению организации на уровне факта отчетного периода);</w:t>
      </w:r>
    </w:p>
    <w:p w14:paraId="696B3A01" w14:textId="77777777" w:rsidR="002E7DBB" w:rsidRPr="002E7DBB" w:rsidRDefault="002E7DBB" w:rsidP="002E7DBB">
      <w:pPr>
        <w:ind w:firstLine="720"/>
        <w:jc w:val="both"/>
        <w:rPr>
          <w:sz w:val="28"/>
          <w:szCs w:val="28"/>
        </w:rPr>
      </w:pPr>
      <w:r w:rsidRPr="002E7DBB">
        <w:rPr>
          <w:sz w:val="28"/>
          <w:szCs w:val="28"/>
        </w:rPr>
        <w:t>- земельный налог – 9173 тыс.руб. (по предложению организации на уровне факта отчетного периода);</w:t>
      </w:r>
    </w:p>
    <w:p w14:paraId="519D2A1B" w14:textId="77777777" w:rsidR="002E7DBB" w:rsidRPr="002E7DBB" w:rsidRDefault="002E7DBB" w:rsidP="002E7DBB">
      <w:pPr>
        <w:ind w:firstLine="720"/>
        <w:jc w:val="both"/>
        <w:rPr>
          <w:sz w:val="28"/>
          <w:szCs w:val="28"/>
        </w:rPr>
      </w:pPr>
      <w:r w:rsidRPr="002E7DBB">
        <w:rPr>
          <w:sz w:val="28"/>
          <w:szCs w:val="28"/>
        </w:rPr>
        <w:t xml:space="preserve">- транспортный налог – 26 тыс.руб. (по предложению организации на уровне факта отчетного периода); </w:t>
      </w:r>
    </w:p>
    <w:p w14:paraId="15651D4F" w14:textId="77777777" w:rsidR="002E7DBB" w:rsidRPr="002E7DBB" w:rsidRDefault="002E7DBB" w:rsidP="002E7DBB">
      <w:pPr>
        <w:ind w:firstLine="720"/>
        <w:jc w:val="both"/>
        <w:rPr>
          <w:sz w:val="28"/>
          <w:szCs w:val="28"/>
        </w:rPr>
      </w:pPr>
      <w:r w:rsidRPr="002E7DBB">
        <w:rPr>
          <w:sz w:val="28"/>
          <w:szCs w:val="28"/>
        </w:rPr>
        <w:t>- прочие налоги и сборы – 2 тыс.руб. (по предложению организации на уровне факта отчетного периода).</w:t>
      </w:r>
    </w:p>
    <w:p w14:paraId="63222ED2" w14:textId="77777777" w:rsidR="002E7DBB" w:rsidRPr="002E7DBB" w:rsidRDefault="002E7DBB" w:rsidP="002E7DBB">
      <w:pPr>
        <w:ind w:firstLine="720"/>
        <w:jc w:val="both"/>
        <w:rPr>
          <w:bCs/>
          <w:sz w:val="28"/>
          <w:szCs w:val="28"/>
        </w:rPr>
      </w:pPr>
      <w:r w:rsidRPr="002E7DBB">
        <w:rPr>
          <w:bCs/>
          <w:sz w:val="28"/>
          <w:szCs w:val="28"/>
        </w:rPr>
        <w:t xml:space="preserve"> Налог на прибыль специалист предлагает принять по факту отчетного периода в сумме 962,63 тыс.руб. </w:t>
      </w:r>
    </w:p>
    <w:p w14:paraId="316B274D" w14:textId="77777777" w:rsidR="002E7DBB" w:rsidRPr="002E7DBB" w:rsidRDefault="002E7DBB" w:rsidP="002E7DBB">
      <w:pPr>
        <w:ind w:firstLine="720"/>
        <w:jc w:val="both"/>
        <w:rPr>
          <w:sz w:val="28"/>
          <w:szCs w:val="28"/>
        </w:rPr>
      </w:pPr>
      <w:r w:rsidRPr="002E7DBB">
        <w:rPr>
          <w:bCs/>
          <w:sz w:val="28"/>
          <w:szCs w:val="28"/>
        </w:rPr>
        <w:t xml:space="preserve">Итого, величина затрат по налогам и сборам, предлагаемая специалистом на период регулирования составит 13736 тыс.руб., </w:t>
      </w:r>
      <w:r w:rsidRPr="002E7DBB">
        <w:rPr>
          <w:sz w:val="28"/>
          <w:szCs w:val="28"/>
        </w:rPr>
        <w:t>в том числе на перевозку 13141 тыс.руб., на отстой подвижного состава 405 тыс.руб., на прочую нерегулируемую деятельность 190 тыс.руб.</w:t>
      </w:r>
    </w:p>
    <w:p w14:paraId="76CF75DC" w14:textId="77777777" w:rsidR="002E7DBB" w:rsidRPr="002E7DBB" w:rsidRDefault="002E7DBB" w:rsidP="002E7DBB">
      <w:pPr>
        <w:ind w:firstLine="720"/>
        <w:jc w:val="both"/>
        <w:rPr>
          <w:sz w:val="28"/>
          <w:szCs w:val="28"/>
        </w:rPr>
      </w:pPr>
      <w:r w:rsidRPr="002E7DBB">
        <w:rPr>
          <w:sz w:val="28"/>
          <w:szCs w:val="28"/>
        </w:rPr>
        <w:t>В ходе проведения анализа данных бухгалтерского учета по факту отчетного периода специалистом выявлены доходы организации, по которым расходы не выделены в полном объеме. Организацией, согласно оборотно-сальдовой ведомости по счету 90.1. за 2021 г. получены дополнительные доходы, расходы по которым не выделены в бух. учете. В соответствии с п.2.9 Методических рекомендаций регулирующий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 вызванные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Сумма доходы организации, по которым расходы не выделены в полном объеме составила 879 тыс.руб. Специалист предлагает исключить данную сумму из состава экономически обоснованных расходов на период регулирования.</w:t>
      </w:r>
    </w:p>
    <w:p w14:paraId="0FE95E4E" w14:textId="77777777" w:rsidR="002E7DBB" w:rsidRPr="002E7DBB" w:rsidRDefault="002E7DBB" w:rsidP="002E7DBB">
      <w:pPr>
        <w:ind w:firstLine="720"/>
        <w:jc w:val="both"/>
        <w:rPr>
          <w:sz w:val="28"/>
          <w:szCs w:val="28"/>
        </w:rPr>
      </w:pPr>
      <w:r w:rsidRPr="002E7DBB">
        <w:rPr>
          <w:sz w:val="28"/>
          <w:szCs w:val="28"/>
        </w:rPr>
        <w:t>Общий объем экономически обоснованных расходов при расчете предельных максимальных тарифов на регулируемые услуги составил 512788 тыс.руб., в том числе на перевозку грузов 485654 тыс.руб., на работу локомотива 5340 тыс.руб., на отстой подвижного состава 4372 тыс.руб., на прочую нерегулируемую деятельность 17422 тыс.руб.</w:t>
      </w:r>
    </w:p>
    <w:p w14:paraId="06D380AD" w14:textId="77777777" w:rsidR="002E7DBB" w:rsidRPr="002E7DBB" w:rsidRDefault="002E7DBB" w:rsidP="002E7DBB">
      <w:pPr>
        <w:ind w:firstLine="720"/>
        <w:jc w:val="both"/>
        <w:rPr>
          <w:sz w:val="28"/>
          <w:szCs w:val="28"/>
        </w:rPr>
      </w:pPr>
      <w:r w:rsidRPr="002E7DBB">
        <w:rPr>
          <w:sz w:val="28"/>
          <w:szCs w:val="28"/>
        </w:rPr>
        <w:t>Организацией на период регулирования заявлена предпринимательская прибыль в размере 25886 тыс.руб., в том числе на перевозку 25228 тыс.руб., на работу локомотива 436 тыс.руб., на отстой подвижного состава 222 тыс.руб.</w:t>
      </w:r>
    </w:p>
    <w:p w14:paraId="7AFC1202" w14:textId="77777777" w:rsidR="002E7DBB" w:rsidRPr="002E7DBB" w:rsidRDefault="002E7DBB" w:rsidP="002E7DBB">
      <w:pPr>
        <w:ind w:firstLine="720"/>
        <w:jc w:val="both"/>
        <w:rPr>
          <w:sz w:val="28"/>
          <w:szCs w:val="28"/>
        </w:rPr>
      </w:pPr>
      <w:r w:rsidRPr="002E7DBB">
        <w:rPr>
          <w:sz w:val="28"/>
          <w:szCs w:val="28"/>
        </w:rPr>
        <w:t xml:space="preserve">Специалист предлагает принять предпринимательскую прибыль на основании п. 7.4. Методики, а именно </w:t>
      </w:r>
      <w:bookmarkStart w:id="14" w:name="_Hlk45092955"/>
      <w:r w:rsidRPr="002E7DBB">
        <w:rPr>
          <w:sz w:val="28"/>
          <w:szCs w:val="28"/>
        </w:rPr>
        <w:t xml:space="preserve">расчетная предпринимательская прибыль определяется </w:t>
      </w:r>
      <w:bookmarkEnd w:id="14"/>
      <w:r w:rsidRPr="002E7DBB">
        <w:rPr>
          <w:sz w:val="28"/>
          <w:szCs w:val="28"/>
        </w:rPr>
        <w:t>в размере не более 5% от суммы прямых и накладных расходов в размере 1229 тыс. руб., в том числе на маневровую работу локомотива 1229 тыс.руб.</w:t>
      </w:r>
    </w:p>
    <w:p w14:paraId="334BDA87" w14:textId="77777777" w:rsidR="002E7DBB" w:rsidRPr="002E7DBB" w:rsidRDefault="002E7DBB" w:rsidP="002E7DBB">
      <w:pPr>
        <w:ind w:firstLine="720"/>
        <w:jc w:val="both"/>
        <w:rPr>
          <w:sz w:val="28"/>
          <w:szCs w:val="28"/>
        </w:rPr>
      </w:pPr>
      <w:r w:rsidRPr="002E7DBB">
        <w:rPr>
          <w:sz w:val="28"/>
          <w:szCs w:val="28"/>
        </w:rPr>
        <w:t>Величина экономически обоснованных расходов на регулируемый период по предложению специалиста составила 514017 тыс. руб., в том числе на перевозку грузов 485654 тыс. руб., на работу локомотива 6569 тыс.руб., на отстой подвижного состава 4372 тыс.руб.</w:t>
      </w:r>
    </w:p>
    <w:p w14:paraId="000B3401" w14:textId="77777777" w:rsidR="002E7DBB" w:rsidRPr="002E7DBB" w:rsidRDefault="002E7DBB" w:rsidP="002E7DBB">
      <w:pPr>
        <w:ind w:firstLine="720"/>
        <w:jc w:val="both"/>
        <w:rPr>
          <w:sz w:val="28"/>
          <w:szCs w:val="28"/>
        </w:rPr>
      </w:pPr>
      <w:r w:rsidRPr="002E7DBB">
        <w:rPr>
          <w:sz w:val="28"/>
          <w:szCs w:val="28"/>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АО «Томусинское ПТУ», составил:</w:t>
      </w:r>
    </w:p>
    <w:p w14:paraId="48D6BE5D" w14:textId="77777777" w:rsidR="002E7DBB" w:rsidRPr="002E7DBB" w:rsidRDefault="002E7DBB" w:rsidP="002E7DBB">
      <w:pPr>
        <w:autoSpaceDE w:val="0"/>
        <w:autoSpaceDN w:val="0"/>
        <w:adjustRightInd w:val="0"/>
        <w:ind w:firstLine="720"/>
        <w:jc w:val="both"/>
        <w:rPr>
          <w:sz w:val="28"/>
          <w:szCs w:val="28"/>
        </w:rPr>
      </w:pPr>
      <w:r w:rsidRPr="002E7DBB">
        <w:rPr>
          <w:sz w:val="28"/>
          <w:szCs w:val="28"/>
        </w:rPr>
        <w:t>1. Перевозка грузов, подача и уборка вагонов по подъездным железнодорожным путям в размере 2,51 рублей за тоннокилометр (рост 17,8%).</w:t>
      </w:r>
    </w:p>
    <w:p w14:paraId="7151D1DF" w14:textId="255B7E4E" w:rsidR="002E7DBB" w:rsidRPr="002E7DBB" w:rsidRDefault="002E7DBB" w:rsidP="002E7DBB">
      <w:pPr>
        <w:autoSpaceDE w:val="0"/>
        <w:autoSpaceDN w:val="0"/>
        <w:adjustRightInd w:val="0"/>
        <w:ind w:firstLine="720"/>
        <w:jc w:val="both"/>
        <w:rPr>
          <w:sz w:val="28"/>
          <w:szCs w:val="28"/>
        </w:rPr>
      </w:pPr>
      <w:r w:rsidRPr="002E7DBB">
        <w:rPr>
          <w:sz w:val="28"/>
          <w:szCs w:val="28"/>
        </w:rPr>
        <w:t>2. Маневровая работа, выполняемая локомотивом АО «</w:t>
      </w:r>
      <w:r w:rsidRPr="002E7DBB">
        <w:rPr>
          <w:bCs/>
          <w:sz w:val="28"/>
          <w:szCs w:val="28"/>
        </w:rPr>
        <w:t xml:space="preserve">Томусинское ПТУ» </w:t>
      </w:r>
      <w:r w:rsidRPr="002E7DBB">
        <w:rPr>
          <w:sz w:val="28"/>
          <w:szCs w:val="28"/>
        </w:rPr>
        <w:t>в размере 2296,29 рублей за локомотиво-час (рост 12,1%).</w:t>
      </w:r>
    </w:p>
    <w:p w14:paraId="6AED488D" w14:textId="77777777" w:rsidR="002E7DBB" w:rsidRPr="002E7DBB" w:rsidRDefault="002E7DBB" w:rsidP="002E7DBB">
      <w:pPr>
        <w:autoSpaceDE w:val="0"/>
        <w:autoSpaceDN w:val="0"/>
        <w:adjustRightInd w:val="0"/>
        <w:ind w:firstLine="720"/>
        <w:jc w:val="both"/>
        <w:rPr>
          <w:sz w:val="28"/>
          <w:szCs w:val="28"/>
        </w:rPr>
      </w:pPr>
      <w:r w:rsidRPr="002E7DBB">
        <w:rPr>
          <w:sz w:val="28"/>
          <w:szCs w:val="28"/>
        </w:rPr>
        <w:t>3. Отстой подвижного состава на подъездных железнодорожных путях в размере 3,93 рублей за вагоно-час (рост 15,6%).</w:t>
      </w:r>
    </w:p>
    <w:p w14:paraId="2C0542D5" w14:textId="77777777" w:rsidR="002E7DBB" w:rsidRPr="002E7DBB" w:rsidRDefault="002E7DBB" w:rsidP="002E7DBB">
      <w:pPr>
        <w:autoSpaceDE w:val="0"/>
        <w:autoSpaceDN w:val="0"/>
        <w:adjustRightInd w:val="0"/>
        <w:ind w:firstLine="720"/>
        <w:jc w:val="both"/>
        <w:rPr>
          <w:bCs/>
          <w:sz w:val="28"/>
          <w:szCs w:val="28"/>
        </w:rPr>
      </w:pPr>
    </w:p>
    <w:p w14:paraId="60E1B7B9" w14:textId="77777777" w:rsidR="002E7DBB" w:rsidRPr="002E7DBB" w:rsidRDefault="002E7DBB" w:rsidP="002E7DBB">
      <w:pPr>
        <w:tabs>
          <w:tab w:val="center" w:pos="4677"/>
          <w:tab w:val="right" w:pos="9355"/>
        </w:tabs>
        <w:spacing w:line="240" w:lineRule="atLeast"/>
        <w:ind w:left="142" w:firstLine="720"/>
        <w:jc w:val="both"/>
        <w:rPr>
          <w:sz w:val="28"/>
          <w:szCs w:val="28"/>
        </w:rPr>
      </w:pPr>
      <w:r w:rsidRPr="002E7DBB">
        <w:rPr>
          <w:sz w:val="28"/>
          <w:szCs w:val="28"/>
        </w:rPr>
        <w:t>Расчет тарифов прилагается.</w:t>
      </w:r>
    </w:p>
    <w:p w14:paraId="4E5225F3" w14:textId="77777777" w:rsidR="002E7DBB" w:rsidRPr="002E7DBB" w:rsidRDefault="002E7DBB" w:rsidP="002E7DBB">
      <w:pPr>
        <w:tabs>
          <w:tab w:val="center" w:pos="4677"/>
          <w:tab w:val="right" w:pos="9355"/>
        </w:tabs>
        <w:spacing w:line="240" w:lineRule="atLeast"/>
        <w:ind w:left="142" w:firstLine="720"/>
        <w:jc w:val="both"/>
        <w:rPr>
          <w:sz w:val="28"/>
          <w:szCs w:val="28"/>
        </w:rPr>
      </w:pPr>
    </w:p>
    <w:p w14:paraId="4086AAC7" w14:textId="77777777" w:rsidR="002E7DBB" w:rsidRPr="002E7DBB" w:rsidRDefault="002E7DBB" w:rsidP="002E7DBB">
      <w:pPr>
        <w:tabs>
          <w:tab w:val="center" w:pos="4677"/>
          <w:tab w:val="right" w:pos="9355"/>
        </w:tabs>
        <w:spacing w:line="240" w:lineRule="atLeast"/>
        <w:ind w:left="142" w:firstLine="720"/>
        <w:rPr>
          <w:sz w:val="28"/>
          <w:szCs w:val="28"/>
        </w:rPr>
      </w:pPr>
    </w:p>
    <w:p w14:paraId="0952636C" w14:textId="77777777" w:rsidR="002E7DBB" w:rsidRPr="002E7DBB" w:rsidRDefault="002E7DBB" w:rsidP="002E7DBB">
      <w:pPr>
        <w:tabs>
          <w:tab w:val="center" w:pos="4677"/>
          <w:tab w:val="right" w:pos="9355"/>
        </w:tabs>
        <w:spacing w:line="240" w:lineRule="atLeast"/>
        <w:ind w:left="142"/>
      </w:pPr>
    </w:p>
    <w:p w14:paraId="3EE4F934" w14:textId="77777777" w:rsidR="002E7DBB" w:rsidRPr="002E7DBB" w:rsidRDefault="002E7DBB" w:rsidP="002E7DBB">
      <w:pPr>
        <w:tabs>
          <w:tab w:val="center" w:pos="4677"/>
          <w:tab w:val="right" w:pos="9355"/>
        </w:tabs>
        <w:spacing w:line="240" w:lineRule="atLeast"/>
        <w:ind w:left="142"/>
        <w:jc w:val="center"/>
        <w:rPr>
          <w:sz w:val="28"/>
          <w:szCs w:val="28"/>
        </w:rPr>
        <w:sectPr w:rsidR="002E7DBB" w:rsidRPr="002E7DBB" w:rsidSect="005428AA">
          <w:headerReference w:type="even" r:id="rId22"/>
          <w:headerReference w:type="default" r:id="rId23"/>
          <w:pgSz w:w="11906" w:h="16838"/>
          <w:pgMar w:top="1249" w:right="707" w:bottom="851" w:left="1276" w:header="709" w:footer="709" w:gutter="0"/>
          <w:cols w:space="708"/>
          <w:titlePg/>
          <w:docGrid w:linePitch="360"/>
        </w:sectPr>
      </w:pPr>
    </w:p>
    <w:p w14:paraId="71392544" w14:textId="77777777" w:rsidR="002E7DBB" w:rsidRPr="002E7DBB" w:rsidRDefault="002E7DBB" w:rsidP="002E7DBB">
      <w:pPr>
        <w:spacing w:line="240" w:lineRule="atLeast"/>
        <w:ind w:left="142"/>
        <w:jc w:val="right"/>
        <w:rPr>
          <w:sz w:val="20"/>
          <w:szCs w:val="20"/>
          <w:lang w:val="x-none" w:eastAsia="x-none"/>
        </w:rPr>
      </w:pPr>
      <w:r w:rsidRPr="002E7DBB">
        <w:rPr>
          <w:sz w:val="28"/>
          <w:lang w:eastAsia="x-none"/>
        </w:rPr>
        <w:t xml:space="preserve">                                                     </w:t>
      </w:r>
      <w:r w:rsidRPr="002E7DBB">
        <w:rPr>
          <w:sz w:val="20"/>
          <w:szCs w:val="20"/>
          <w:lang w:eastAsia="x-none"/>
        </w:rPr>
        <w:t>Приложение</w:t>
      </w:r>
      <w:r w:rsidRPr="002E7DBB">
        <w:rPr>
          <w:sz w:val="20"/>
          <w:szCs w:val="20"/>
          <w:lang w:val="x-none" w:eastAsia="x-none"/>
        </w:rPr>
        <w:t xml:space="preserve"> к экспертному заключению</w:t>
      </w:r>
    </w:p>
    <w:p w14:paraId="385798B1" w14:textId="77777777" w:rsidR="002E7DBB" w:rsidRPr="002E7DBB" w:rsidRDefault="002E7DBB" w:rsidP="002E7DBB">
      <w:pPr>
        <w:spacing w:line="240" w:lineRule="atLeast"/>
        <w:ind w:left="142"/>
        <w:jc w:val="right"/>
        <w:rPr>
          <w:sz w:val="20"/>
          <w:szCs w:val="20"/>
          <w:lang w:val="x-none" w:eastAsia="x-none"/>
        </w:rPr>
      </w:pPr>
    </w:p>
    <w:p w14:paraId="138982DD" w14:textId="77777777" w:rsidR="002E7DBB" w:rsidRPr="002E7DBB" w:rsidRDefault="002E7DBB" w:rsidP="002E7DBB">
      <w:pPr>
        <w:tabs>
          <w:tab w:val="left" w:pos="2520"/>
        </w:tabs>
        <w:jc w:val="center"/>
      </w:pPr>
      <w:r w:rsidRPr="002E7DBB">
        <w:t>Расчет тарифов на транспортные услуги по путях необщего пользования АО «Томусинское ПТУ на период регулирования.</w:t>
      </w:r>
    </w:p>
    <w:p w14:paraId="1D6E137B" w14:textId="5D54B63A" w:rsidR="002E7DBB" w:rsidRPr="002E7DBB" w:rsidRDefault="002E7DBB" w:rsidP="002E7DBB">
      <w:pPr>
        <w:tabs>
          <w:tab w:val="left" w:pos="2520"/>
        </w:tabs>
        <w:jc w:val="center"/>
      </w:pPr>
      <w:r w:rsidRPr="002E7DBB">
        <w:rPr>
          <w:noProof/>
        </w:rPr>
        <w:drawing>
          <wp:inline distT="0" distB="0" distL="0" distR="0" wp14:anchorId="7DA647BA" wp14:editId="0E5EC249">
            <wp:extent cx="9372600" cy="56007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72600" cy="5600700"/>
                    </a:xfrm>
                    <a:prstGeom prst="rect">
                      <a:avLst/>
                    </a:prstGeom>
                    <a:noFill/>
                    <a:ln>
                      <a:noFill/>
                    </a:ln>
                  </pic:spPr>
                </pic:pic>
              </a:graphicData>
            </a:graphic>
          </wp:inline>
        </w:drawing>
      </w:r>
    </w:p>
    <w:p w14:paraId="22EE1C31" w14:textId="77777777" w:rsidR="002E7DBB" w:rsidRPr="002E7DBB" w:rsidRDefault="002E7DBB" w:rsidP="002E7DBB">
      <w:pPr>
        <w:tabs>
          <w:tab w:val="left" w:pos="2520"/>
        </w:tabs>
      </w:pPr>
    </w:p>
    <w:p w14:paraId="23BC5AB8" w14:textId="540629F9" w:rsidR="002E7DBB" w:rsidRPr="002E7DBB" w:rsidRDefault="002E7DBB" w:rsidP="002E7DBB">
      <w:pPr>
        <w:tabs>
          <w:tab w:val="left" w:pos="2520"/>
        </w:tabs>
      </w:pPr>
      <w:r w:rsidRPr="002E7DBB">
        <w:rPr>
          <w:noProof/>
        </w:rPr>
        <w:drawing>
          <wp:inline distT="0" distB="0" distL="0" distR="0" wp14:anchorId="6F1AB064" wp14:editId="4AECF730">
            <wp:extent cx="9658350" cy="564578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58350" cy="5645785"/>
                    </a:xfrm>
                    <a:prstGeom prst="rect">
                      <a:avLst/>
                    </a:prstGeom>
                    <a:noFill/>
                    <a:ln>
                      <a:noFill/>
                    </a:ln>
                  </pic:spPr>
                </pic:pic>
              </a:graphicData>
            </a:graphic>
          </wp:inline>
        </w:drawing>
      </w:r>
    </w:p>
    <w:p w14:paraId="0BF1134C" w14:textId="77777777" w:rsidR="002E7DBB" w:rsidRPr="002E7DBB" w:rsidRDefault="002E7DBB" w:rsidP="002E7DBB">
      <w:pPr>
        <w:tabs>
          <w:tab w:val="left" w:pos="2520"/>
        </w:tabs>
      </w:pPr>
    </w:p>
    <w:p w14:paraId="3A7E04E7" w14:textId="4A9C754F" w:rsidR="002E7DBB" w:rsidRPr="002E7DBB" w:rsidRDefault="002E7DBB" w:rsidP="002E7DBB">
      <w:pPr>
        <w:tabs>
          <w:tab w:val="left" w:pos="2520"/>
        </w:tabs>
      </w:pPr>
      <w:r w:rsidRPr="002E7DBB">
        <w:rPr>
          <w:noProof/>
        </w:rPr>
        <w:drawing>
          <wp:inline distT="0" distB="0" distL="0" distR="0" wp14:anchorId="6DEDD60D" wp14:editId="5F294718">
            <wp:extent cx="9610725" cy="59531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10725" cy="5953125"/>
                    </a:xfrm>
                    <a:prstGeom prst="rect">
                      <a:avLst/>
                    </a:prstGeom>
                    <a:noFill/>
                    <a:ln>
                      <a:noFill/>
                    </a:ln>
                  </pic:spPr>
                </pic:pic>
              </a:graphicData>
            </a:graphic>
          </wp:inline>
        </w:drawing>
      </w:r>
    </w:p>
    <w:p w14:paraId="0F8EF7E6" w14:textId="77777777" w:rsidR="002E7DBB" w:rsidRPr="002E7DBB" w:rsidRDefault="002E7DBB" w:rsidP="002E7DBB">
      <w:pPr>
        <w:tabs>
          <w:tab w:val="left" w:pos="2520"/>
        </w:tabs>
      </w:pPr>
    </w:p>
    <w:p w14:paraId="7AC8EE32" w14:textId="0D9B8D78" w:rsidR="002E7DBB" w:rsidRPr="002E7DBB" w:rsidRDefault="002E7DBB" w:rsidP="002E7DBB">
      <w:pPr>
        <w:tabs>
          <w:tab w:val="left" w:pos="2520"/>
        </w:tabs>
      </w:pPr>
      <w:r w:rsidRPr="002E7DBB">
        <w:rPr>
          <w:noProof/>
        </w:rPr>
        <w:drawing>
          <wp:inline distT="0" distB="0" distL="0" distR="0" wp14:anchorId="583995F3" wp14:editId="76E76004">
            <wp:extent cx="9629775" cy="20574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29775" cy="2057400"/>
                    </a:xfrm>
                    <a:prstGeom prst="rect">
                      <a:avLst/>
                    </a:prstGeom>
                    <a:noFill/>
                    <a:ln>
                      <a:noFill/>
                    </a:ln>
                  </pic:spPr>
                </pic:pic>
              </a:graphicData>
            </a:graphic>
          </wp:inline>
        </w:drawing>
      </w:r>
    </w:p>
    <w:p w14:paraId="0966E47C" w14:textId="77777777" w:rsidR="002E7DBB" w:rsidRPr="002E7DBB" w:rsidRDefault="002E7DBB" w:rsidP="002E7DBB">
      <w:pPr>
        <w:tabs>
          <w:tab w:val="left" w:pos="2520"/>
        </w:tabs>
        <w:rPr>
          <w:lang w:eastAsia="x-none"/>
        </w:rPr>
      </w:pPr>
    </w:p>
    <w:p w14:paraId="4B582750" w14:textId="77777777" w:rsidR="002E7DBB" w:rsidRPr="002E7DBB" w:rsidRDefault="002E7DBB" w:rsidP="002E7DBB">
      <w:pPr>
        <w:tabs>
          <w:tab w:val="left" w:pos="2520"/>
        </w:tabs>
        <w:rPr>
          <w:lang w:eastAsia="x-none"/>
        </w:rPr>
      </w:pPr>
    </w:p>
    <w:p w14:paraId="0FE8FFBB" w14:textId="77777777" w:rsidR="002E7DBB" w:rsidRPr="002E7DBB" w:rsidRDefault="002E7DBB" w:rsidP="002E7DBB">
      <w:pPr>
        <w:tabs>
          <w:tab w:val="left" w:pos="2520"/>
        </w:tabs>
        <w:rPr>
          <w:lang w:eastAsia="x-none"/>
        </w:rPr>
      </w:pPr>
    </w:p>
    <w:p w14:paraId="78A77056" w14:textId="77777777" w:rsidR="002E7DBB" w:rsidRPr="002E7DBB" w:rsidRDefault="002E7DBB" w:rsidP="002E7DBB">
      <w:pPr>
        <w:tabs>
          <w:tab w:val="left" w:pos="2520"/>
        </w:tabs>
        <w:rPr>
          <w:lang w:eastAsia="x-none"/>
        </w:rPr>
      </w:pPr>
    </w:p>
    <w:p w14:paraId="4A8D976A" w14:textId="77777777" w:rsidR="002E7DBB" w:rsidRPr="002E7DBB" w:rsidRDefault="002E7DBB" w:rsidP="002E7DBB">
      <w:pPr>
        <w:tabs>
          <w:tab w:val="left" w:pos="2520"/>
        </w:tabs>
        <w:rPr>
          <w:lang w:eastAsia="x-none"/>
        </w:rPr>
      </w:pPr>
    </w:p>
    <w:p w14:paraId="1B34704B" w14:textId="77777777" w:rsidR="002E7DBB" w:rsidRDefault="002E7DBB" w:rsidP="00B42E24">
      <w:pPr>
        <w:tabs>
          <w:tab w:val="left" w:pos="5580"/>
          <w:tab w:val="left" w:pos="9498"/>
        </w:tabs>
        <w:ind w:right="-569"/>
        <w:sectPr w:rsidR="002E7DBB" w:rsidSect="002E7DBB">
          <w:pgSz w:w="16838" w:h="11906" w:orient="landscape"/>
          <w:pgMar w:top="1560" w:right="1134" w:bottom="707" w:left="1134" w:header="720" w:footer="720" w:gutter="0"/>
          <w:cols w:space="720"/>
          <w:docGrid w:linePitch="326"/>
        </w:sectPr>
      </w:pPr>
    </w:p>
    <w:p w14:paraId="45C4B1CE" w14:textId="0EBFA56E" w:rsidR="002E7DBB" w:rsidRPr="0089763B" w:rsidRDefault="002E7DBB" w:rsidP="002E7DBB">
      <w:pPr>
        <w:tabs>
          <w:tab w:val="left" w:pos="5580"/>
          <w:tab w:val="left" w:pos="9498"/>
        </w:tabs>
        <w:ind w:left="-2884" w:right="-569" w:firstLine="9121"/>
      </w:pPr>
      <w:r w:rsidRPr="00CB7967">
        <w:t xml:space="preserve">Приложение № </w:t>
      </w:r>
      <w:r w:rsidR="005D1203">
        <w:t>3</w:t>
      </w:r>
      <w:r w:rsidRPr="00CB7967">
        <w:t xml:space="preserve"> к протоколу № </w:t>
      </w:r>
      <w:r>
        <w:t>31</w:t>
      </w:r>
    </w:p>
    <w:p w14:paraId="25E60D65" w14:textId="77777777" w:rsidR="002E7DBB" w:rsidRPr="00CB7967" w:rsidRDefault="002E7DBB" w:rsidP="002E7DBB">
      <w:pPr>
        <w:tabs>
          <w:tab w:val="left" w:pos="5580"/>
          <w:tab w:val="left" w:pos="9498"/>
        </w:tabs>
        <w:ind w:left="-2884" w:right="-569" w:firstLine="9121"/>
      </w:pPr>
      <w:r w:rsidRPr="00CB7967">
        <w:t>заседания правления Региональной</w:t>
      </w:r>
    </w:p>
    <w:p w14:paraId="059CA234" w14:textId="77777777" w:rsidR="002E7DBB" w:rsidRPr="00CB7967" w:rsidRDefault="002E7DBB" w:rsidP="002E7DBB">
      <w:pPr>
        <w:tabs>
          <w:tab w:val="left" w:pos="5580"/>
          <w:tab w:val="left" w:pos="9498"/>
        </w:tabs>
        <w:ind w:left="-2884" w:right="-569" w:firstLine="9121"/>
      </w:pPr>
      <w:r w:rsidRPr="00CB7967">
        <w:t>энергетической комиссии</w:t>
      </w:r>
    </w:p>
    <w:p w14:paraId="65075571" w14:textId="77777777" w:rsidR="002E7DBB" w:rsidRDefault="002E7DBB" w:rsidP="002E7DBB">
      <w:pPr>
        <w:tabs>
          <w:tab w:val="left" w:pos="5580"/>
          <w:tab w:val="left" w:pos="9498"/>
        </w:tabs>
        <w:ind w:left="-2884" w:right="-569" w:firstLine="9121"/>
      </w:pPr>
      <w:r w:rsidRPr="00CB7967">
        <w:t xml:space="preserve">Кузбасса от </w:t>
      </w:r>
      <w:r>
        <w:t>26</w:t>
      </w:r>
      <w:r w:rsidRPr="00CB7967">
        <w:t>.0</w:t>
      </w:r>
      <w:r>
        <w:t>5</w:t>
      </w:r>
      <w:r w:rsidRPr="00CB7967">
        <w:t>.2022</w:t>
      </w:r>
    </w:p>
    <w:p w14:paraId="1FB648F4" w14:textId="77777777" w:rsidR="00601B7B" w:rsidRDefault="00601B7B" w:rsidP="00601B7B">
      <w:pPr>
        <w:autoSpaceDE w:val="0"/>
        <w:autoSpaceDN w:val="0"/>
        <w:adjustRightInd w:val="0"/>
        <w:jc w:val="center"/>
        <w:rPr>
          <w:b/>
          <w:bCs/>
          <w:sz w:val="28"/>
          <w:szCs w:val="20"/>
        </w:rPr>
      </w:pPr>
      <w:r>
        <w:rPr>
          <w:b/>
          <w:bCs/>
          <w:sz w:val="28"/>
          <w:szCs w:val="20"/>
        </w:rPr>
        <w:t xml:space="preserve">Перечень должностных лиц Региональной энергетической </w:t>
      </w:r>
    </w:p>
    <w:p w14:paraId="2F19751C" w14:textId="77777777" w:rsidR="00601B7B" w:rsidRDefault="00601B7B" w:rsidP="00601B7B">
      <w:pPr>
        <w:autoSpaceDE w:val="0"/>
        <w:autoSpaceDN w:val="0"/>
        <w:adjustRightInd w:val="0"/>
        <w:jc w:val="center"/>
        <w:rPr>
          <w:sz w:val="28"/>
          <w:szCs w:val="28"/>
        </w:rPr>
      </w:pPr>
      <w:r>
        <w:rPr>
          <w:b/>
          <w:bCs/>
          <w:sz w:val="28"/>
          <w:szCs w:val="20"/>
        </w:rPr>
        <w:t>комиссии Кузбасса, уполномоченных составлять протоколы об административных правонарушениях</w:t>
      </w:r>
    </w:p>
    <w:p w14:paraId="7EAE7D0C" w14:textId="77777777" w:rsidR="00601B7B" w:rsidRDefault="00601B7B" w:rsidP="00601B7B">
      <w:pPr>
        <w:autoSpaceDE w:val="0"/>
        <w:autoSpaceDN w:val="0"/>
        <w:adjustRightInd w:val="0"/>
        <w:jc w:val="center"/>
        <w:rPr>
          <w:sz w:val="28"/>
          <w:szCs w:val="28"/>
        </w:rPr>
      </w:pPr>
    </w:p>
    <w:p w14:paraId="07003950" w14:textId="77777777" w:rsidR="00601B7B" w:rsidRDefault="00601B7B" w:rsidP="00601B7B">
      <w:pPr>
        <w:autoSpaceDE w:val="0"/>
        <w:autoSpaceDN w:val="0"/>
        <w:adjustRightInd w:val="0"/>
        <w:jc w:val="both"/>
        <w:rPr>
          <w:sz w:val="28"/>
          <w:szCs w:val="28"/>
        </w:rPr>
      </w:pPr>
      <w:r>
        <w:rPr>
          <w:sz w:val="28"/>
          <w:szCs w:val="28"/>
        </w:rPr>
        <w:tab/>
        <w:t>Заместители председателя Региональной энергетической комиссии Кузбасса;</w:t>
      </w:r>
    </w:p>
    <w:p w14:paraId="2EA36098" w14:textId="77777777" w:rsidR="00601B7B" w:rsidRDefault="00601B7B" w:rsidP="00601B7B">
      <w:pPr>
        <w:autoSpaceDE w:val="0"/>
        <w:autoSpaceDN w:val="0"/>
        <w:adjustRightInd w:val="0"/>
        <w:jc w:val="both"/>
        <w:rPr>
          <w:sz w:val="28"/>
          <w:szCs w:val="28"/>
        </w:rPr>
      </w:pPr>
      <w:r>
        <w:rPr>
          <w:sz w:val="28"/>
          <w:szCs w:val="28"/>
        </w:rPr>
        <w:tab/>
        <w:t>начальник управления Региональной энергетической комиссии Кузбасса;</w:t>
      </w:r>
    </w:p>
    <w:p w14:paraId="4CBD7957" w14:textId="77777777" w:rsidR="00601B7B" w:rsidRDefault="00601B7B" w:rsidP="00601B7B">
      <w:pPr>
        <w:autoSpaceDE w:val="0"/>
        <w:autoSpaceDN w:val="0"/>
        <w:adjustRightInd w:val="0"/>
        <w:jc w:val="both"/>
        <w:rPr>
          <w:sz w:val="28"/>
          <w:szCs w:val="28"/>
        </w:rPr>
      </w:pPr>
      <w:r>
        <w:rPr>
          <w:sz w:val="25"/>
          <w:szCs w:val="25"/>
        </w:rPr>
        <w:tab/>
      </w:r>
      <w:r w:rsidRPr="00886B2D">
        <w:rPr>
          <w:sz w:val="28"/>
          <w:szCs w:val="28"/>
        </w:rPr>
        <w:t xml:space="preserve">начальники отделов </w:t>
      </w:r>
      <w:r>
        <w:rPr>
          <w:sz w:val="28"/>
          <w:szCs w:val="28"/>
        </w:rPr>
        <w:t>Региональной энергетической комиссии Кузбасса;</w:t>
      </w:r>
    </w:p>
    <w:p w14:paraId="1BE4DB72" w14:textId="77777777" w:rsidR="00601B7B" w:rsidRDefault="00601B7B" w:rsidP="00601B7B">
      <w:pPr>
        <w:autoSpaceDE w:val="0"/>
        <w:autoSpaceDN w:val="0"/>
        <w:adjustRightInd w:val="0"/>
        <w:jc w:val="both"/>
        <w:rPr>
          <w:sz w:val="28"/>
          <w:szCs w:val="28"/>
        </w:rPr>
      </w:pPr>
      <w:r>
        <w:rPr>
          <w:sz w:val="28"/>
          <w:szCs w:val="28"/>
        </w:rPr>
        <w:tab/>
        <w:t>главные консультанты отделов Региональной энергетической комиссии Кузбасса;</w:t>
      </w:r>
    </w:p>
    <w:p w14:paraId="35C359EA" w14:textId="77777777" w:rsidR="00601B7B" w:rsidRDefault="00601B7B" w:rsidP="00601B7B">
      <w:pPr>
        <w:autoSpaceDE w:val="0"/>
        <w:autoSpaceDN w:val="0"/>
        <w:adjustRightInd w:val="0"/>
        <w:jc w:val="both"/>
        <w:rPr>
          <w:sz w:val="28"/>
          <w:szCs w:val="28"/>
        </w:rPr>
      </w:pPr>
      <w:r>
        <w:rPr>
          <w:sz w:val="28"/>
          <w:szCs w:val="28"/>
        </w:rPr>
        <w:tab/>
        <w:t>ведущие консультанты отделов Региональной энергетической комиссии Кузбасса;</w:t>
      </w:r>
    </w:p>
    <w:p w14:paraId="225D3403" w14:textId="77777777" w:rsidR="00601B7B" w:rsidRDefault="00601B7B" w:rsidP="00601B7B">
      <w:pPr>
        <w:autoSpaceDE w:val="0"/>
        <w:autoSpaceDN w:val="0"/>
        <w:adjustRightInd w:val="0"/>
        <w:jc w:val="both"/>
        <w:rPr>
          <w:sz w:val="28"/>
          <w:szCs w:val="28"/>
        </w:rPr>
      </w:pPr>
      <w:r>
        <w:rPr>
          <w:sz w:val="28"/>
          <w:szCs w:val="28"/>
        </w:rPr>
        <w:tab/>
        <w:t>консультанты отделов Региональной энергетической комиссии Кузбасса;</w:t>
      </w:r>
    </w:p>
    <w:p w14:paraId="6CA10DEF" w14:textId="77777777" w:rsidR="00601B7B" w:rsidRDefault="00601B7B" w:rsidP="00601B7B">
      <w:pPr>
        <w:autoSpaceDE w:val="0"/>
        <w:autoSpaceDN w:val="0"/>
        <w:adjustRightInd w:val="0"/>
        <w:jc w:val="both"/>
        <w:rPr>
          <w:sz w:val="28"/>
          <w:szCs w:val="28"/>
        </w:rPr>
      </w:pPr>
      <w:r>
        <w:rPr>
          <w:sz w:val="28"/>
          <w:szCs w:val="28"/>
        </w:rPr>
        <w:tab/>
        <w:t>главные специалисты отделов Региональной энергетической комиссии Кузбасса.</w:t>
      </w:r>
    </w:p>
    <w:p w14:paraId="79A08886" w14:textId="77777777" w:rsidR="00601B7B" w:rsidRPr="00886B2D" w:rsidRDefault="00601B7B" w:rsidP="00601B7B">
      <w:pPr>
        <w:autoSpaceDE w:val="0"/>
        <w:autoSpaceDN w:val="0"/>
        <w:adjustRightInd w:val="0"/>
        <w:jc w:val="both"/>
        <w:rPr>
          <w:sz w:val="28"/>
          <w:szCs w:val="28"/>
        </w:rPr>
      </w:pPr>
    </w:p>
    <w:p w14:paraId="25F20CD4" w14:textId="77777777" w:rsidR="004747D1" w:rsidRDefault="004747D1" w:rsidP="00B42E24">
      <w:pPr>
        <w:tabs>
          <w:tab w:val="left" w:pos="5580"/>
          <w:tab w:val="left" w:pos="9498"/>
        </w:tabs>
        <w:ind w:right="-569"/>
      </w:pPr>
    </w:p>
    <w:sectPr w:rsidR="004747D1" w:rsidSect="002E7DBB">
      <w:pgSz w:w="11906" w:h="16838"/>
      <w:pgMar w:top="1134" w:right="707" w:bottom="1134" w:left="15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D61B3" w:rsidRDefault="006D61B3" w:rsidP="005A4977">
      <w:r>
        <w:separator/>
      </w:r>
    </w:p>
  </w:endnote>
  <w:endnote w:type="continuationSeparator" w:id="0">
    <w:p w14:paraId="36644A19" w14:textId="77777777" w:rsidR="006D61B3" w:rsidRDefault="006D61B3"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D61B3" w:rsidRDefault="006D61B3" w:rsidP="005A4977">
      <w:r>
        <w:separator/>
      </w:r>
    </w:p>
  </w:footnote>
  <w:footnote w:type="continuationSeparator" w:id="0">
    <w:p w14:paraId="1B7AE893" w14:textId="77777777" w:rsidR="006D61B3" w:rsidRDefault="006D61B3"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08984"/>
      <w:docPartObj>
        <w:docPartGallery w:val="Page Numbers (Top of Page)"/>
        <w:docPartUnique/>
      </w:docPartObj>
    </w:sdtPr>
    <w:sdtEndPr/>
    <w:sdtContent>
      <w:p w14:paraId="482E78E0" w14:textId="63C27150" w:rsidR="006D61B3" w:rsidRDefault="006D61B3">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A73C" w14:textId="77777777" w:rsidR="002E7DBB" w:rsidRDefault="002E7DBB" w:rsidP="00793791">
    <w:pPr>
      <w:pStyle w:val="aff1"/>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Pr>
        <w:rStyle w:val="aff2"/>
        <w:noProof/>
      </w:rPr>
      <w:t>2</w:t>
    </w:r>
    <w:r>
      <w:rPr>
        <w:rStyle w:val="aff2"/>
      </w:rPr>
      <w:fldChar w:fldCharType="end"/>
    </w:r>
  </w:p>
  <w:p w14:paraId="757A6795" w14:textId="77777777" w:rsidR="002E7DBB" w:rsidRDefault="002E7DBB">
    <w:pPr>
      <w:pStyle w:val="af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2367" w14:textId="77777777" w:rsidR="002E7DBB" w:rsidRDefault="002E7DBB" w:rsidP="00793791">
    <w:pPr>
      <w:pStyle w:val="aff1"/>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Pr>
        <w:rStyle w:val="aff2"/>
        <w:noProof/>
      </w:rPr>
      <w:t>6</w:t>
    </w:r>
    <w:r>
      <w:rPr>
        <w:rStyle w:val="aff2"/>
      </w:rPr>
      <w:fldChar w:fldCharType="end"/>
    </w:r>
  </w:p>
  <w:p w14:paraId="015FE789" w14:textId="77777777" w:rsidR="002E7DBB" w:rsidRDefault="002E7DBB">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1211"/>
        </w:tabs>
        <w:ind w:left="1211"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7" w15:restartNumberingAfterBreak="0">
    <w:nsid w:val="4A060313"/>
    <w:multiLevelType w:val="hybridMultilevel"/>
    <w:tmpl w:val="4258B856"/>
    <w:lvl w:ilvl="0" w:tplc="A964F9AE">
      <w:start w:val="1"/>
      <w:numFmt w:val="decimal"/>
      <w:lvlText w:val="%1."/>
      <w:lvlJc w:val="left"/>
      <w:pPr>
        <w:ind w:left="1993" w:hanging="142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9"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16cid:durableId="596330072">
    <w:abstractNumId w:val="2"/>
  </w:num>
  <w:num w:numId="2" w16cid:durableId="1032463546">
    <w:abstractNumId w:val="1"/>
  </w:num>
  <w:num w:numId="3" w16cid:durableId="1440293260">
    <w:abstractNumId w:val="0"/>
  </w:num>
  <w:num w:numId="4" w16cid:durableId="1927879330">
    <w:abstractNumId w:val="9"/>
  </w:num>
  <w:num w:numId="5" w16cid:durableId="61954982">
    <w:abstractNumId w:val="4"/>
  </w:num>
  <w:num w:numId="6" w16cid:durableId="1713918925">
    <w:abstractNumId w:val="6"/>
  </w:num>
  <w:num w:numId="7" w16cid:durableId="597645007">
    <w:abstractNumId w:val="5"/>
  </w:num>
  <w:num w:numId="8" w16cid:durableId="416250996">
    <w:abstractNumId w:val="3"/>
  </w:num>
  <w:num w:numId="9" w16cid:durableId="7368786">
    <w:abstractNumId w:val="8"/>
  </w:num>
  <w:num w:numId="10" w16cid:durableId="15630999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31526"/>
    <w:rsid w:val="00037247"/>
    <w:rsid w:val="00051187"/>
    <w:rsid w:val="000527FC"/>
    <w:rsid w:val="00061C21"/>
    <w:rsid w:val="000649AA"/>
    <w:rsid w:val="00064BA2"/>
    <w:rsid w:val="000661EC"/>
    <w:rsid w:val="00067198"/>
    <w:rsid w:val="00067364"/>
    <w:rsid w:val="00071C48"/>
    <w:rsid w:val="00072335"/>
    <w:rsid w:val="00074B40"/>
    <w:rsid w:val="000840E2"/>
    <w:rsid w:val="00090A90"/>
    <w:rsid w:val="000A2265"/>
    <w:rsid w:val="000A5C62"/>
    <w:rsid w:val="000B0FB3"/>
    <w:rsid w:val="000B25A0"/>
    <w:rsid w:val="000B4C4F"/>
    <w:rsid w:val="000B58A5"/>
    <w:rsid w:val="000B75A8"/>
    <w:rsid w:val="000C2C0F"/>
    <w:rsid w:val="000C3C1A"/>
    <w:rsid w:val="000C4077"/>
    <w:rsid w:val="000D3143"/>
    <w:rsid w:val="000D6E3B"/>
    <w:rsid w:val="000F2809"/>
    <w:rsid w:val="000F6FA2"/>
    <w:rsid w:val="00103AA9"/>
    <w:rsid w:val="00103E7F"/>
    <w:rsid w:val="00107209"/>
    <w:rsid w:val="001139BE"/>
    <w:rsid w:val="00116A07"/>
    <w:rsid w:val="0012155E"/>
    <w:rsid w:val="001232F1"/>
    <w:rsid w:val="00127641"/>
    <w:rsid w:val="00131763"/>
    <w:rsid w:val="001435C3"/>
    <w:rsid w:val="00147B66"/>
    <w:rsid w:val="00156428"/>
    <w:rsid w:val="00161544"/>
    <w:rsid w:val="00162C23"/>
    <w:rsid w:val="00165009"/>
    <w:rsid w:val="00166A6D"/>
    <w:rsid w:val="0017012B"/>
    <w:rsid w:val="00170382"/>
    <w:rsid w:val="00171FC1"/>
    <w:rsid w:val="00175816"/>
    <w:rsid w:val="00175B8F"/>
    <w:rsid w:val="0017612E"/>
    <w:rsid w:val="001761B6"/>
    <w:rsid w:val="001849EE"/>
    <w:rsid w:val="0019046B"/>
    <w:rsid w:val="00194D7C"/>
    <w:rsid w:val="00195290"/>
    <w:rsid w:val="00196509"/>
    <w:rsid w:val="001A4B79"/>
    <w:rsid w:val="001A5454"/>
    <w:rsid w:val="001A6CD8"/>
    <w:rsid w:val="001C19B9"/>
    <w:rsid w:val="001C28F3"/>
    <w:rsid w:val="001C600A"/>
    <w:rsid w:val="001D45BA"/>
    <w:rsid w:val="001E633D"/>
    <w:rsid w:val="001F2DD0"/>
    <w:rsid w:val="001F30CF"/>
    <w:rsid w:val="001F3344"/>
    <w:rsid w:val="001F7D74"/>
    <w:rsid w:val="002009E6"/>
    <w:rsid w:val="002013FF"/>
    <w:rsid w:val="002059C3"/>
    <w:rsid w:val="00214E04"/>
    <w:rsid w:val="0021669A"/>
    <w:rsid w:val="00217F96"/>
    <w:rsid w:val="00222ADE"/>
    <w:rsid w:val="00226990"/>
    <w:rsid w:val="0023606B"/>
    <w:rsid w:val="002449A7"/>
    <w:rsid w:val="00247EFD"/>
    <w:rsid w:val="0025007C"/>
    <w:rsid w:val="00252EC5"/>
    <w:rsid w:val="002539FB"/>
    <w:rsid w:val="00262564"/>
    <w:rsid w:val="00266ED8"/>
    <w:rsid w:val="00267AF7"/>
    <w:rsid w:val="002743D7"/>
    <w:rsid w:val="0028282F"/>
    <w:rsid w:val="002834E1"/>
    <w:rsid w:val="0029254F"/>
    <w:rsid w:val="00293504"/>
    <w:rsid w:val="00294CD9"/>
    <w:rsid w:val="002966D0"/>
    <w:rsid w:val="002A18F3"/>
    <w:rsid w:val="002B1BAD"/>
    <w:rsid w:val="002C1C8C"/>
    <w:rsid w:val="002C25A8"/>
    <w:rsid w:val="002C2CA6"/>
    <w:rsid w:val="002C574D"/>
    <w:rsid w:val="002D087B"/>
    <w:rsid w:val="002D140B"/>
    <w:rsid w:val="002E1400"/>
    <w:rsid w:val="002E20C4"/>
    <w:rsid w:val="002E360F"/>
    <w:rsid w:val="002E3E5E"/>
    <w:rsid w:val="002E3EDC"/>
    <w:rsid w:val="002E6693"/>
    <w:rsid w:val="002E7DBB"/>
    <w:rsid w:val="002F045E"/>
    <w:rsid w:val="002F568A"/>
    <w:rsid w:val="002F5BDC"/>
    <w:rsid w:val="0030108C"/>
    <w:rsid w:val="00305631"/>
    <w:rsid w:val="0030766C"/>
    <w:rsid w:val="00313CE0"/>
    <w:rsid w:val="00314B94"/>
    <w:rsid w:val="0031650D"/>
    <w:rsid w:val="00321D8F"/>
    <w:rsid w:val="0032531E"/>
    <w:rsid w:val="003276A3"/>
    <w:rsid w:val="00327D5A"/>
    <w:rsid w:val="00334B89"/>
    <w:rsid w:val="0034097B"/>
    <w:rsid w:val="00344BDA"/>
    <w:rsid w:val="003475FD"/>
    <w:rsid w:val="00347DC1"/>
    <w:rsid w:val="0035004A"/>
    <w:rsid w:val="00350ABD"/>
    <w:rsid w:val="00355C75"/>
    <w:rsid w:val="00361D01"/>
    <w:rsid w:val="003657E3"/>
    <w:rsid w:val="003675B2"/>
    <w:rsid w:val="00371C82"/>
    <w:rsid w:val="00373B6C"/>
    <w:rsid w:val="00375A37"/>
    <w:rsid w:val="00381879"/>
    <w:rsid w:val="00382129"/>
    <w:rsid w:val="00383EEA"/>
    <w:rsid w:val="0038434F"/>
    <w:rsid w:val="003940BF"/>
    <w:rsid w:val="003A1FB5"/>
    <w:rsid w:val="003A22C6"/>
    <w:rsid w:val="003A2F2D"/>
    <w:rsid w:val="003B2A81"/>
    <w:rsid w:val="003B2CE2"/>
    <w:rsid w:val="003B3F8D"/>
    <w:rsid w:val="003B4A5F"/>
    <w:rsid w:val="003B4D90"/>
    <w:rsid w:val="003B5405"/>
    <w:rsid w:val="003B76F4"/>
    <w:rsid w:val="003D4364"/>
    <w:rsid w:val="003D4B2F"/>
    <w:rsid w:val="003E118F"/>
    <w:rsid w:val="003E7E86"/>
    <w:rsid w:val="003F0820"/>
    <w:rsid w:val="003F1218"/>
    <w:rsid w:val="003F2F8D"/>
    <w:rsid w:val="00400943"/>
    <w:rsid w:val="00401DBB"/>
    <w:rsid w:val="00404FC8"/>
    <w:rsid w:val="0041411A"/>
    <w:rsid w:val="00414CEE"/>
    <w:rsid w:val="00417707"/>
    <w:rsid w:val="0042116F"/>
    <w:rsid w:val="00423A57"/>
    <w:rsid w:val="00427CDE"/>
    <w:rsid w:val="00432174"/>
    <w:rsid w:val="00440926"/>
    <w:rsid w:val="00441CFD"/>
    <w:rsid w:val="00443D54"/>
    <w:rsid w:val="00447428"/>
    <w:rsid w:val="004474E2"/>
    <w:rsid w:val="00447AA8"/>
    <w:rsid w:val="00447BC6"/>
    <w:rsid w:val="004502C9"/>
    <w:rsid w:val="00460245"/>
    <w:rsid w:val="00467E37"/>
    <w:rsid w:val="00472359"/>
    <w:rsid w:val="00473D4D"/>
    <w:rsid w:val="004747D1"/>
    <w:rsid w:val="00477CC0"/>
    <w:rsid w:val="00477FA9"/>
    <w:rsid w:val="00480F4E"/>
    <w:rsid w:val="004843CC"/>
    <w:rsid w:val="00485834"/>
    <w:rsid w:val="004862BC"/>
    <w:rsid w:val="00496D3E"/>
    <w:rsid w:val="004A5CFD"/>
    <w:rsid w:val="004B45B4"/>
    <w:rsid w:val="004B7C08"/>
    <w:rsid w:val="004C6DF3"/>
    <w:rsid w:val="004D7467"/>
    <w:rsid w:val="004D7C77"/>
    <w:rsid w:val="004E118D"/>
    <w:rsid w:val="004E4845"/>
    <w:rsid w:val="004F33F8"/>
    <w:rsid w:val="004F42E7"/>
    <w:rsid w:val="004F5B11"/>
    <w:rsid w:val="00500DC2"/>
    <w:rsid w:val="005055E4"/>
    <w:rsid w:val="00513576"/>
    <w:rsid w:val="00514DFA"/>
    <w:rsid w:val="005216D3"/>
    <w:rsid w:val="00521BF6"/>
    <w:rsid w:val="00522153"/>
    <w:rsid w:val="005249B1"/>
    <w:rsid w:val="00524B53"/>
    <w:rsid w:val="00530BED"/>
    <w:rsid w:val="00531EC9"/>
    <w:rsid w:val="0053261D"/>
    <w:rsid w:val="00541CF2"/>
    <w:rsid w:val="00542AD2"/>
    <w:rsid w:val="00553B1D"/>
    <w:rsid w:val="00556C7F"/>
    <w:rsid w:val="005575E5"/>
    <w:rsid w:val="00564FE1"/>
    <w:rsid w:val="00572A2B"/>
    <w:rsid w:val="00572E44"/>
    <w:rsid w:val="0057632B"/>
    <w:rsid w:val="00576F30"/>
    <w:rsid w:val="005778D1"/>
    <w:rsid w:val="0058661F"/>
    <w:rsid w:val="00591BAC"/>
    <w:rsid w:val="005A4977"/>
    <w:rsid w:val="005B066A"/>
    <w:rsid w:val="005C09DA"/>
    <w:rsid w:val="005C44D8"/>
    <w:rsid w:val="005C4E7A"/>
    <w:rsid w:val="005C563B"/>
    <w:rsid w:val="005D1203"/>
    <w:rsid w:val="005D225C"/>
    <w:rsid w:val="005D5C61"/>
    <w:rsid w:val="00601B7B"/>
    <w:rsid w:val="006026AB"/>
    <w:rsid w:val="006129F1"/>
    <w:rsid w:val="00615F6A"/>
    <w:rsid w:val="00626741"/>
    <w:rsid w:val="00631D1A"/>
    <w:rsid w:val="00642FC1"/>
    <w:rsid w:val="0064583F"/>
    <w:rsid w:val="006540A0"/>
    <w:rsid w:val="00664C7D"/>
    <w:rsid w:val="006738AC"/>
    <w:rsid w:val="00675469"/>
    <w:rsid w:val="00675939"/>
    <w:rsid w:val="00680F6B"/>
    <w:rsid w:val="00691664"/>
    <w:rsid w:val="006927C0"/>
    <w:rsid w:val="006A1371"/>
    <w:rsid w:val="006A61A4"/>
    <w:rsid w:val="006B439E"/>
    <w:rsid w:val="006D61B3"/>
    <w:rsid w:val="006F2488"/>
    <w:rsid w:val="00701E88"/>
    <w:rsid w:val="00712316"/>
    <w:rsid w:val="00720A7B"/>
    <w:rsid w:val="00724B48"/>
    <w:rsid w:val="007472B1"/>
    <w:rsid w:val="00766301"/>
    <w:rsid w:val="00766E2E"/>
    <w:rsid w:val="0077170F"/>
    <w:rsid w:val="0078678D"/>
    <w:rsid w:val="00787562"/>
    <w:rsid w:val="00795C84"/>
    <w:rsid w:val="007A6EE6"/>
    <w:rsid w:val="007B4E52"/>
    <w:rsid w:val="007B52D2"/>
    <w:rsid w:val="007D1ACB"/>
    <w:rsid w:val="007D65B9"/>
    <w:rsid w:val="007D79AD"/>
    <w:rsid w:val="007E5B2A"/>
    <w:rsid w:val="00805076"/>
    <w:rsid w:val="008052AF"/>
    <w:rsid w:val="0081096B"/>
    <w:rsid w:val="00814F46"/>
    <w:rsid w:val="00817A91"/>
    <w:rsid w:val="00825342"/>
    <w:rsid w:val="00825395"/>
    <w:rsid w:val="00832188"/>
    <w:rsid w:val="00834C2D"/>
    <w:rsid w:val="00843DF7"/>
    <w:rsid w:val="00846ED1"/>
    <w:rsid w:val="00847742"/>
    <w:rsid w:val="00850721"/>
    <w:rsid w:val="008520AB"/>
    <w:rsid w:val="00855253"/>
    <w:rsid w:val="0086204D"/>
    <w:rsid w:val="00863155"/>
    <w:rsid w:val="008650A0"/>
    <w:rsid w:val="0086695F"/>
    <w:rsid w:val="00867E4C"/>
    <w:rsid w:val="0087238A"/>
    <w:rsid w:val="00872FF3"/>
    <w:rsid w:val="008769AB"/>
    <w:rsid w:val="00876EF3"/>
    <w:rsid w:val="008806C3"/>
    <w:rsid w:val="00883FF4"/>
    <w:rsid w:val="00893F43"/>
    <w:rsid w:val="008965E9"/>
    <w:rsid w:val="00896727"/>
    <w:rsid w:val="0089763B"/>
    <w:rsid w:val="008A13A0"/>
    <w:rsid w:val="008A464D"/>
    <w:rsid w:val="008A5094"/>
    <w:rsid w:val="008A6CBE"/>
    <w:rsid w:val="008B0B43"/>
    <w:rsid w:val="008B31C0"/>
    <w:rsid w:val="008E1827"/>
    <w:rsid w:val="008E2A88"/>
    <w:rsid w:val="008F5D22"/>
    <w:rsid w:val="008F6260"/>
    <w:rsid w:val="00903A58"/>
    <w:rsid w:val="00906D0D"/>
    <w:rsid w:val="00906F63"/>
    <w:rsid w:val="00912F00"/>
    <w:rsid w:val="00917210"/>
    <w:rsid w:val="00922D14"/>
    <w:rsid w:val="00932110"/>
    <w:rsid w:val="009327DF"/>
    <w:rsid w:val="009448B0"/>
    <w:rsid w:val="009569D5"/>
    <w:rsid w:val="009679AA"/>
    <w:rsid w:val="00967ED6"/>
    <w:rsid w:val="00971325"/>
    <w:rsid w:val="00971DD3"/>
    <w:rsid w:val="00977ED3"/>
    <w:rsid w:val="009842AF"/>
    <w:rsid w:val="00984A12"/>
    <w:rsid w:val="00984B97"/>
    <w:rsid w:val="00985441"/>
    <w:rsid w:val="00990A74"/>
    <w:rsid w:val="009A3687"/>
    <w:rsid w:val="009A40C7"/>
    <w:rsid w:val="009A5E1B"/>
    <w:rsid w:val="009A719B"/>
    <w:rsid w:val="009A7501"/>
    <w:rsid w:val="009B3CC5"/>
    <w:rsid w:val="009B3CFE"/>
    <w:rsid w:val="009D285D"/>
    <w:rsid w:val="009E28A0"/>
    <w:rsid w:val="009E5621"/>
    <w:rsid w:val="009E59CA"/>
    <w:rsid w:val="009E60C3"/>
    <w:rsid w:val="00A013AC"/>
    <w:rsid w:val="00A07FDA"/>
    <w:rsid w:val="00A15005"/>
    <w:rsid w:val="00A150D1"/>
    <w:rsid w:val="00A25EF5"/>
    <w:rsid w:val="00A303B6"/>
    <w:rsid w:val="00A34397"/>
    <w:rsid w:val="00A41FAF"/>
    <w:rsid w:val="00A42D71"/>
    <w:rsid w:val="00A43F73"/>
    <w:rsid w:val="00A637B7"/>
    <w:rsid w:val="00A63DA5"/>
    <w:rsid w:val="00A73F6C"/>
    <w:rsid w:val="00A7667D"/>
    <w:rsid w:val="00A8234E"/>
    <w:rsid w:val="00A925F8"/>
    <w:rsid w:val="00A92840"/>
    <w:rsid w:val="00A954FE"/>
    <w:rsid w:val="00A97A76"/>
    <w:rsid w:val="00AA0840"/>
    <w:rsid w:val="00AA0AB9"/>
    <w:rsid w:val="00AA6563"/>
    <w:rsid w:val="00AB0125"/>
    <w:rsid w:val="00AB3107"/>
    <w:rsid w:val="00AC1706"/>
    <w:rsid w:val="00AC4985"/>
    <w:rsid w:val="00AC5F32"/>
    <w:rsid w:val="00AD4DF3"/>
    <w:rsid w:val="00AE5E04"/>
    <w:rsid w:val="00AF2E85"/>
    <w:rsid w:val="00AF5D68"/>
    <w:rsid w:val="00AF6F72"/>
    <w:rsid w:val="00B01833"/>
    <w:rsid w:val="00B037BE"/>
    <w:rsid w:val="00B06954"/>
    <w:rsid w:val="00B1268A"/>
    <w:rsid w:val="00B177B3"/>
    <w:rsid w:val="00B17FCA"/>
    <w:rsid w:val="00B22AD5"/>
    <w:rsid w:val="00B2744B"/>
    <w:rsid w:val="00B27538"/>
    <w:rsid w:val="00B275C7"/>
    <w:rsid w:val="00B27E5E"/>
    <w:rsid w:val="00B34BC3"/>
    <w:rsid w:val="00B42E24"/>
    <w:rsid w:val="00B50F91"/>
    <w:rsid w:val="00B61A7E"/>
    <w:rsid w:val="00B62D55"/>
    <w:rsid w:val="00B75F02"/>
    <w:rsid w:val="00B80512"/>
    <w:rsid w:val="00B817EC"/>
    <w:rsid w:val="00B83ED2"/>
    <w:rsid w:val="00B90F15"/>
    <w:rsid w:val="00B972BB"/>
    <w:rsid w:val="00B975B9"/>
    <w:rsid w:val="00BA0F20"/>
    <w:rsid w:val="00BA1541"/>
    <w:rsid w:val="00BB0232"/>
    <w:rsid w:val="00BB0D50"/>
    <w:rsid w:val="00BC0A28"/>
    <w:rsid w:val="00BC0E48"/>
    <w:rsid w:val="00BC3A60"/>
    <w:rsid w:val="00BC5A9C"/>
    <w:rsid w:val="00BD79B9"/>
    <w:rsid w:val="00BD7F6D"/>
    <w:rsid w:val="00BE061F"/>
    <w:rsid w:val="00BE15AE"/>
    <w:rsid w:val="00BE76AB"/>
    <w:rsid w:val="00BE7AE2"/>
    <w:rsid w:val="00BF23F2"/>
    <w:rsid w:val="00BF2AAB"/>
    <w:rsid w:val="00BF4DC0"/>
    <w:rsid w:val="00BF51CA"/>
    <w:rsid w:val="00BF704A"/>
    <w:rsid w:val="00C02577"/>
    <w:rsid w:val="00C1067A"/>
    <w:rsid w:val="00C11D3D"/>
    <w:rsid w:val="00C17DDB"/>
    <w:rsid w:val="00C2402E"/>
    <w:rsid w:val="00C26D96"/>
    <w:rsid w:val="00C475BA"/>
    <w:rsid w:val="00C51DA7"/>
    <w:rsid w:val="00C5537F"/>
    <w:rsid w:val="00C62784"/>
    <w:rsid w:val="00C64D83"/>
    <w:rsid w:val="00C712F8"/>
    <w:rsid w:val="00C75D24"/>
    <w:rsid w:val="00C7672D"/>
    <w:rsid w:val="00C77228"/>
    <w:rsid w:val="00C77C97"/>
    <w:rsid w:val="00C812C6"/>
    <w:rsid w:val="00C83290"/>
    <w:rsid w:val="00C86708"/>
    <w:rsid w:val="00C95F5A"/>
    <w:rsid w:val="00CB37D2"/>
    <w:rsid w:val="00CB759C"/>
    <w:rsid w:val="00CB7967"/>
    <w:rsid w:val="00CC17ED"/>
    <w:rsid w:val="00CC2A18"/>
    <w:rsid w:val="00CC5F97"/>
    <w:rsid w:val="00CC6877"/>
    <w:rsid w:val="00CC69B8"/>
    <w:rsid w:val="00CC7B30"/>
    <w:rsid w:val="00CD200F"/>
    <w:rsid w:val="00CD2246"/>
    <w:rsid w:val="00CD4881"/>
    <w:rsid w:val="00CD7B6C"/>
    <w:rsid w:val="00CE0F9E"/>
    <w:rsid w:val="00CE2349"/>
    <w:rsid w:val="00CE78E9"/>
    <w:rsid w:val="00D0553A"/>
    <w:rsid w:val="00D07E5E"/>
    <w:rsid w:val="00D17700"/>
    <w:rsid w:val="00D239ED"/>
    <w:rsid w:val="00D2540A"/>
    <w:rsid w:val="00D265D4"/>
    <w:rsid w:val="00D27FA4"/>
    <w:rsid w:val="00D34407"/>
    <w:rsid w:val="00D51586"/>
    <w:rsid w:val="00D54614"/>
    <w:rsid w:val="00D57BD7"/>
    <w:rsid w:val="00D647EC"/>
    <w:rsid w:val="00D72AC3"/>
    <w:rsid w:val="00D77571"/>
    <w:rsid w:val="00D83800"/>
    <w:rsid w:val="00D900F0"/>
    <w:rsid w:val="00D92EFA"/>
    <w:rsid w:val="00D949B9"/>
    <w:rsid w:val="00D95013"/>
    <w:rsid w:val="00D95EA2"/>
    <w:rsid w:val="00D97842"/>
    <w:rsid w:val="00DA1FF7"/>
    <w:rsid w:val="00DA26E1"/>
    <w:rsid w:val="00DA4A29"/>
    <w:rsid w:val="00DB0BB6"/>
    <w:rsid w:val="00DB50B4"/>
    <w:rsid w:val="00DC405C"/>
    <w:rsid w:val="00DD37EF"/>
    <w:rsid w:val="00DD4E16"/>
    <w:rsid w:val="00DE5295"/>
    <w:rsid w:val="00DE54F1"/>
    <w:rsid w:val="00DE5A09"/>
    <w:rsid w:val="00DE6DED"/>
    <w:rsid w:val="00DF25C6"/>
    <w:rsid w:val="00DF739C"/>
    <w:rsid w:val="00E00E20"/>
    <w:rsid w:val="00E03084"/>
    <w:rsid w:val="00E1093C"/>
    <w:rsid w:val="00E13757"/>
    <w:rsid w:val="00E14663"/>
    <w:rsid w:val="00E20D1A"/>
    <w:rsid w:val="00E20F60"/>
    <w:rsid w:val="00E24FFE"/>
    <w:rsid w:val="00E3098D"/>
    <w:rsid w:val="00E469EB"/>
    <w:rsid w:val="00E5332B"/>
    <w:rsid w:val="00E56047"/>
    <w:rsid w:val="00E6126C"/>
    <w:rsid w:val="00E62C01"/>
    <w:rsid w:val="00E71AFE"/>
    <w:rsid w:val="00E725D0"/>
    <w:rsid w:val="00E7492E"/>
    <w:rsid w:val="00E75FC7"/>
    <w:rsid w:val="00E810E6"/>
    <w:rsid w:val="00E84992"/>
    <w:rsid w:val="00E86683"/>
    <w:rsid w:val="00E86714"/>
    <w:rsid w:val="00E87721"/>
    <w:rsid w:val="00E91C12"/>
    <w:rsid w:val="00E94B99"/>
    <w:rsid w:val="00E97204"/>
    <w:rsid w:val="00EA01D4"/>
    <w:rsid w:val="00EA1755"/>
    <w:rsid w:val="00EA6632"/>
    <w:rsid w:val="00EB7151"/>
    <w:rsid w:val="00EC0F83"/>
    <w:rsid w:val="00ED30F2"/>
    <w:rsid w:val="00ED5172"/>
    <w:rsid w:val="00ED5500"/>
    <w:rsid w:val="00ED6D81"/>
    <w:rsid w:val="00EE1150"/>
    <w:rsid w:val="00EE32A2"/>
    <w:rsid w:val="00EE3870"/>
    <w:rsid w:val="00EE4763"/>
    <w:rsid w:val="00EF0B96"/>
    <w:rsid w:val="00EF0C66"/>
    <w:rsid w:val="00EF2E34"/>
    <w:rsid w:val="00EF4BA7"/>
    <w:rsid w:val="00F17DF6"/>
    <w:rsid w:val="00F2062C"/>
    <w:rsid w:val="00F33662"/>
    <w:rsid w:val="00F33BD3"/>
    <w:rsid w:val="00F345F1"/>
    <w:rsid w:val="00F404A7"/>
    <w:rsid w:val="00F421F2"/>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7815"/>
    <w:rsid w:val="00FA1504"/>
    <w:rsid w:val="00FA2C4B"/>
    <w:rsid w:val="00FA7809"/>
    <w:rsid w:val="00FB1B8D"/>
    <w:rsid w:val="00FB7E60"/>
    <w:rsid w:val="00FC051D"/>
    <w:rsid w:val="00FC43F0"/>
    <w:rsid w:val="00FC6D6C"/>
    <w:rsid w:val="00FD2EEC"/>
    <w:rsid w:val="00FD5641"/>
    <w:rsid w:val="00FE6DC6"/>
    <w:rsid w:val="00FE6E01"/>
    <w:rsid w:val="00FE7CC5"/>
    <w:rsid w:val="00FF25AA"/>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uiPriority w:val="99"/>
    <w:semiHidden/>
    <w:unhideWhenUsed/>
    <w:rsid w:val="00DE54F1"/>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b">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uiPriority w:val="99"/>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rsid w:val="00AB3107"/>
    <w:rPr>
      <w:sz w:val="16"/>
      <w:szCs w:val="16"/>
    </w:rPr>
  </w:style>
  <w:style w:type="character" w:customStyle="1" w:styleId="aff4">
    <w:name w:val="Тема примечания Знак"/>
    <w:link w:val="aff5"/>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rsid w:val="00AB3107"/>
    <w:rPr>
      <w:rFonts w:cstheme="minorBidi"/>
      <w:sz w:val="22"/>
      <w:szCs w:val="22"/>
      <w:lang w:eastAsia="en-US"/>
    </w:rPr>
  </w:style>
  <w:style w:type="character" w:customStyle="1" w:styleId="1d">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rsid w:val="00AB3107"/>
    <w:rPr>
      <w:b/>
      <w:bCs/>
    </w:rPr>
  </w:style>
  <w:style w:type="character" w:customStyle="1" w:styleId="1e">
    <w:name w:val="Тема примечания Знак1"/>
    <w:basedOn w:val="1d"/>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uiPriority w:val="99"/>
    <w:rsid w:val="00917210"/>
    <w:rPr>
      <w:vertAlign w:val="superscript"/>
    </w:rPr>
  </w:style>
  <w:style w:type="paragraph" w:customStyle="1" w:styleId="1f1">
    <w:name w:val="Знак Знак Знак Знак1"/>
    <w:basedOn w:val="a1"/>
    <w:rsid w:val="00917210"/>
    <w:rPr>
      <w:rFonts w:ascii="Verdana" w:hAnsi="Verdana" w:cs="Verdana"/>
      <w:sz w:val="20"/>
      <w:szCs w:val="20"/>
      <w:lang w:val="en-US" w:eastAsia="en-US"/>
    </w:rPr>
  </w:style>
  <w:style w:type="paragraph" w:customStyle="1" w:styleId="1f2">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3">
    <w:name w:val="Основной шрифт абзаца1"/>
    <w:rsid w:val="00917210"/>
  </w:style>
  <w:style w:type="paragraph" w:customStyle="1" w:styleId="1f4">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5">
    <w:name w:val="Основной текст1"/>
    <w:basedOn w:val="11"/>
    <w:rsid w:val="00917210"/>
    <w:pPr>
      <w:jc w:val="both"/>
    </w:pPr>
    <w:rPr>
      <w:snapToGrid/>
      <w:sz w:val="28"/>
    </w:rPr>
  </w:style>
  <w:style w:type="paragraph" w:customStyle="1" w:styleId="1f6">
    <w:name w:val="Верхний колонтитул1"/>
    <w:basedOn w:val="11"/>
    <w:rsid w:val="00917210"/>
    <w:pPr>
      <w:tabs>
        <w:tab w:val="center" w:pos="4153"/>
        <w:tab w:val="right" w:pos="8306"/>
      </w:tabs>
      <w:ind w:firstLine="720"/>
      <w:jc w:val="both"/>
    </w:pPr>
    <w:rPr>
      <w:snapToGrid/>
      <w:sz w:val="20"/>
    </w:rPr>
  </w:style>
  <w:style w:type="paragraph" w:customStyle="1" w:styleId="1f7">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uiPriority w:val="99"/>
    <w:rsid w:val="00917210"/>
    <w:rPr>
      <w:sz w:val="20"/>
      <w:szCs w:val="20"/>
      <w:lang w:val="x-none"/>
    </w:rPr>
  </w:style>
  <w:style w:type="character" w:customStyle="1" w:styleId="afff8">
    <w:name w:val="Текст сноски Знак"/>
    <w:basedOn w:val="a2"/>
    <w:link w:val="afff7"/>
    <w:uiPriority w:val="99"/>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9">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a">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0">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uiPriority w:val="59"/>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numbering" w:customStyle="1" w:styleId="2c">
    <w:name w:val="Нет списка2"/>
    <w:next w:val="a4"/>
    <w:uiPriority w:val="99"/>
    <w:semiHidden/>
    <w:unhideWhenUsed/>
    <w:rsid w:val="001C600A"/>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semiHidden/>
    <w:rsid w:val="00CB37D2"/>
  </w:style>
  <w:style w:type="paragraph" w:customStyle="1" w:styleId="1ff4">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semiHidden/>
    <w:rsid w:val="00556C7F"/>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numbering" w:customStyle="1" w:styleId="54">
    <w:name w:val="Нет списка5"/>
    <w:next w:val="a4"/>
    <w:uiPriority w:val="99"/>
    <w:semiHidden/>
    <w:rsid w:val="002E7DBB"/>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 Id="rId27" Type="http://schemas.openxmlformats.org/officeDocument/2006/relationships/image" Target="media/image1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1E3C-2471-4EFE-BA8A-3BA5B83D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13308</TotalTime>
  <Pages>21</Pages>
  <Words>14588</Words>
  <Characters>83156</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251</cp:revision>
  <cp:lastPrinted>2022-05-27T02:25:00Z</cp:lastPrinted>
  <dcterms:created xsi:type="dcterms:W3CDTF">2022-01-26T08:31:00Z</dcterms:created>
  <dcterms:modified xsi:type="dcterms:W3CDTF">2022-05-31T03:43:00Z</dcterms:modified>
</cp:coreProperties>
</file>